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D7C88" w14:textId="77777777" w:rsidR="00B83EE2" w:rsidRDefault="00A96ABB">
      <w:pPr>
        <w:keepNext/>
        <w:tabs>
          <w:tab w:val="left" w:pos="5400"/>
        </w:tabs>
        <w:spacing w:line="240" w:lineRule="auto"/>
        <w:ind w:firstLine="0"/>
        <w:jc w:val="center"/>
        <w:rPr>
          <w:b/>
          <w:lang w:val="uk-UA"/>
        </w:rPr>
      </w:pPr>
      <w:r>
        <w:rPr>
          <w:b/>
          <w:lang w:val="uk-UA"/>
        </w:rPr>
        <w:t>МІНІСТЕРСТВО ОСВІТИ І НАУКИ УКРАЇНИ</w:t>
      </w:r>
    </w:p>
    <w:p w14:paraId="46DF5E06" w14:textId="77777777" w:rsidR="00B83EE2" w:rsidRDefault="00A96ABB">
      <w:pPr>
        <w:keepNext/>
        <w:tabs>
          <w:tab w:val="left" w:pos="5400"/>
        </w:tabs>
        <w:spacing w:line="240" w:lineRule="auto"/>
        <w:ind w:firstLine="0"/>
        <w:jc w:val="center"/>
        <w:rPr>
          <w:rFonts w:eastAsia="Times New Roman"/>
          <w:b/>
          <w:bCs/>
          <w:lang w:val="uk-UA"/>
        </w:rPr>
      </w:pPr>
      <w:r>
        <w:rPr>
          <w:b/>
          <w:lang w:val="uk-UA"/>
        </w:rPr>
        <w:t>ДЕРЖАВНИЙ ЗАКЛАД</w:t>
      </w:r>
    </w:p>
    <w:p w14:paraId="0226E653" w14:textId="77777777" w:rsidR="00B83EE2" w:rsidRDefault="00A96ABB">
      <w:pPr>
        <w:widowControl w:val="0"/>
        <w:spacing w:line="240" w:lineRule="auto"/>
        <w:ind w:firstLine="0"/>
        <w:jc w:val="center"/>
        <w:rPr>
          <w:rFonts w:eastAsia="Times New Roman"/>
          <w:b/>
          <w:bCs/>
          <w:lang w:val="uk-UA"/>
        </w:rPr>
      </w:pPr>
      <w:r>
        <w:rPr>
          <w:rFonts w:eastAsia="Times New Roman"/>
          <w:b/>
          <w:bCs/>
          <w:lang w:val="uk-UA"/>
        </w:rPr>
        <w:t xml:space="preserve">«ЛУГАНСЬКИЙ НАЦІОНАЛЬНИЙ УНІВЕРСИТЕТ імені </w:t>
      </w:r>
      <w:r>
        <w:rPr>
          <w:rFonts w:eastAsia="Times New Roman"/>
          <w:b/>
          <w:bCs/>
          <w:lang w:val="uk-UA"/>
        </w:rPr>
        <w:br/>
        <w:t>ТАРАСА ШЕВЧЕНКА»</w:t>
      </w:r>
    </w:p>
    <w:p w14:paraId="295E9EF9" w14:textId="77777777" w:rsidR="00B83EE2" w:rsidRDefault="00B83EE2">
      <w:pPr>
        <w:widowControl w:val="0"/>
        <w:ind w:firstLine="0"/>
        <w:jc w:val="center"/>
        <w:rPr>
          <w:rFonts w:eastAsia="Times New Roman"/>
          <w:bCs/>
          <w:lang w:val="uk-UA"/>
        </w:rPr>
      </w:pPr>
    </w:p>
    <w:p w14:paraId="2E057F5E" w14:textId="77777777" w:rsidR="00B83EE2" w:rsidRDefault="00B83EE2">
      <w:pPr>
        <w:widowControl w:val="0"/>
        <w:ind w:firstLine="0"/>
        <w:jc w:val="center"/>
        <w:rPr>
          <w:rFonts w:eastAsia="Times New Roman"/>
          <w:bCs/>
          <w:lang w:val="uk-UA"/>
        </w:rPr>
      </w:pPr>
    </w:p>
    <w:p w14:paraId="23F3F984" w14:textId="77777777" w:rsidR="00B83EE2" w:rsidRDefault="00A96ABB">
      <w:pPr>
        <w:widowControl w:val="0"/>
        <w:ind w:firstLine="0"/>
        <w:jc w:val="center"/>
        <w:rPr>
          <w:rFonts w:eastAsia="Times New Roman"/>
          <w:bCs/>
          <w:lang w:val="uk-UA"/>
        </w:rPr>
      </w:pPr>
      <w:r>
        <w:rPr>
          <w:rFonts w:eastAsia="Times New Roman"/>
          <w:bCs/>
          <w:lang w:val="uk-UA"/>
        </w:rPr>
        <w:t>НАВЧАЛЬНО-НАУКОВИЙ ІНСТИТУТ ПЕДАГОГІКИ І ПСИХОЛОГІЇ</w:t>
      </w:r>
    </w:p>
    <w:p w14:paraId="61B7F18D" w14:textId="77777777" w:rsidR="00B83EE2" w:rsidRDefault="00B83EE2">
      <w:pPr>
        <w:widowControl w:val="0"/>
        <w:ind w:firstLine="0"/>
        <w:jc w:val="center"/>
        <w:rPr>
          <w:rFonts w:eastAsia="Times New Roman"/>
          <w:b/>
          <w:bCs/>
          <w:lang w:val="uk-UA"/>
        </w:rPr>
      </w:pPr>
    </w:p>
    <w:p w14:paraId="68BA9BB1" w14:textId="77777777" w:rsidR="00B83EE2" w:rsidRDefault="00A96ABB">
      <w:pPr>
        <w:widowControl w:val="0"/>
        <w:jc w:val="right"/>
        <w:rPr>
          <w:rFonts w:eastAsia="Times New Roman"/>
          <w:bCs/>
          <w:kern w:val="2"/>
          <w:lang w:val="uk-UA"/>
        </w:rPr>
      </w:pPr>
      <w:r>
        <w:rPr>
          <w:rFonts w:eastAsia="Times New Roman"/>
          <w:bCs/>
          <w:kern w:val="2"/>
          <w:lang w:val="uk-UA"/>
        </w:rPr>
        <w:t>Кафедра розвитку дитини раннього і дошкільного віку</w:t>
      </w:r>
    </w:p>
    <w:p w14:paraId="59F3BD9A" w14:textId="77777777" w:rsidR="00B83EE2" w:rsidRDefault="00B83EE2">
      <w:pPr>
        <w:widowControl w:val="0"/>
        <w:ind w:firstLine="0"/>
        <w:jc w:val="center"/>
        <w:rPr>
          <w:rFonts w:eastAsia="Times New Roman"/>
          <w:b/>
          <w:bCs/>
          <w:lang w:val="uk-UA"/>
        </w:rPr>
      </w:pPr>
    </w:p>
    <w:p w14:paraId="76BD90C9" w14:textId="77777777" w:rsidR="00B83EE2" w:rsidRDefault="00B83EE2">
      <w:pPr>
        <w:widowControl w:val="0"/>
        <w:ind w:firstLine="0"/>
        <w:jc w:val="center"/>
        <w:rPr>
          <w:rFonts w:eastAsia="Times New Roman"/>
          <w:b/>
          <w:bCs/>
          <w:lang w:val="uk-UA"/>
        </w:rPr>
      </w:pPr>
    </w:p>
    <w:p w14:paraId="61687909" w14:textId="77777777" w:rsidR="00B83EE2" w:rsidRDefault="00A96ABB">
      <w:pPr>
        <w:widowControl w:val="0"/>
        <w:spacing w:line="400" w:lineRule="exact"/>
        <w:ind w:firstLine="0"/>
        <w:jc w:val="center"/>
        <w:rPr>
          <w:rFonts w:eastAsia="Times New Roman"/>
          <w:b/>
          <w:bCs/>
          <w:lang w:val="uk-UA"/>
        </w:rPr>
      </w:pPr>
      <w:r>
        <w:rPr>
          <w:rFonts w:eastAsia="Times New Roman"/>
          <w:b/>
          <w:bCs/>
          <w:lang w:val="uk-UA"/>
        </w:rPr>
        <w:t>МОЇСЕЄВА ЮЛІЯ МИКОЛАЇВНА</w:t>
      </w:r>
    </w:p>
    <w:p w14:paraId="7FF83E95" w14:textId="77777777" w:rsidR="00B83EE2" w:rsidRDefault="00B83EE2">
      <w:pPr>
        <w:widowControl w:val="0"/>
        <w:spacing w:line="400" w:lineRule="exact"/>
        <w:ind w:firstLine="0"/>
        <w:jc w:val="center"/>
        <w:rPr>
          <w:rFonts w:eastAsia="Times New Roman"/>
          <w:b/>
          <w:bCs/>
          <w:lang w:val="uk-UA"/>
        </w:rPr>
      </w:pPr>
    </w:p>
    <w:p w14:paraId="7185E50B" w14:textId="77777777" w:rsidR="00B83EE2" w:rsidRDefault="00A96ABB">
      <w:pPr>
        <w:ind w:firstLine="0"/>
        <w:jc w:val="center"/>
        <w:rPr>
          <w:rFonts w:eastAsia="Times New Roman"/>
          <w:bCs/>
          <w:lang w:val="uk-UA"/>
        </w:rPr>
      </w:pPr>
      <w:r>
        <w:rPr>
          <w:b/>
          <w:lang w:val="uk-UA"/>
        </w:rPr>
        <w:t xml:space="preserve">ОРГАНІЗАЦІЯ ОСВІТНЬОЇ ДІЯЛЬНОСТІ ДІТЕЙ </w:t>
      </w:r>
      <w:r>
        <w:rPr>
          <w:b/>
          <w:lang w:val="uk-UA"/>
        </w:rPr>
        <w:br/>
        <w:t>В УМОВАХ ФУНКЦІОНУВАННЯ РІЗНОВІКОВИХ ГРУП У СУЧАСНИХ ЗАКЛАДІВ ДОШКІЛЬНОЇ ОСВІТИ</w:t>
      </w:r>
      <w:r>
        <w:rPr>
          <w:b/>
          <w:lang w:val="uk-UA"/>
        </w:rPr>
        <w:br/>
        <w:t xml:space="preserve"> </w:t>
      </w:r>
    </w:p>
    <w:p w14:paraId="38B0CE35" w14:textId="77777777" w:rsidR="00B83EE2" w:rsidRDefault="00A96ABB">
      <w:pPr>
        <w:widowControl w:val="0"/>
        <w:ind w:firstLine="0"/>
        <w:jc w:val="center"/>
        <w:rPr>
          <w:rFonts w:eastAsia="Times New Roman"/>
          <w:b/>
          <w:bCs/>
          <w:lang w:val="uk-UA"/>
        </w:rPr>
      </w:pPr>
      <w:r>
        <w:rPr>
          <w:rFonts w:eastAsia="Times New Roman"/>
          <w:b/>
          <w:bCs/>
          <w:lang w:val="uk-UA"/>
        </w:rPr>
        <w:t>Магістерська робота</w:t>
      </w:r>
    </w:p>
    <w:p w14:paraId="71E3A0CA" w14:textId="77777777" w:rsidR="00B83EE2" w:rsidRDefault="00A96ABB">
      <w:pPr>
        <w:widowControl w:val="0"/>
        <w:ind w:firstLine="0"/>
        <w:jc w:val="center"/>
        <w:rPr>
          <w:rFonts w:eastAsia="Times New Roman"/>
          <w:bCs/>
          <w:lang w:val="uk-UA"/>
        </w:rPr>
      </w:pPr>
      <w:r>
        <w:rPr>
          <w:rFonts w:eastAsia="Times New Roman"/>
          <w:bCs/>
          <w:lang w:val="uk-UA"/>
        </w:rPr>
        <w:t>за спеціальністю  «Дошкільна освіта»</w:t>
      </w:r>
    </w:p>
    <w:p w14:paraId="449C67E8" w14:textId="77777777" w:rsidR="00B83EE2" w:rsidRDefault="00B83EE2">
      <w:pPr>
        <w:widowControl w:val="0"/>
        <w:ind w:firstLine="0"/>
        <w:jc w:val="center"/>
        <w:rPr>
          <w:rFonts w:eastAsia="Times New Roman"/>
          <w:bCs/>
          <w:lang w:val="uk-UA"/>
        </w:rPr>
      </w:pPr>
    </w:p>
    <w:p w14:paraId="3F4B194E" w14:textId="77777777" w:rsidR="00B83EE2" w:rsidRDefault="00B83EE2">
      <w:pPr>
        <w:widowControl w:val="0"/>
        <w:ind w:firstLine="0"/>
        <w:jc w:val="left"/>
        <w:rPr>
          <w:rFonts w:eastAsia="Times New Roman"/>
          <w:bCs/>
          <w:lang w:val="uk-UA"/>
        </w:rPr>
      </w:pPr>
    </w:p>
    <w:p w14:paraId="3F16A000" w14:textId="77777777" w:rsidR="00B83EE2" w:rsidRDefault="00B83EE2">
      <w:pPr>
        <w:widowControl w:val="0"/>
        <w:ind w:firstLine="0"/>
        <w:jc w:val="left"/>
        <w:rPr>
          <w:rFonts w:eastAsia="Times New Roman"/>
          <w:bCs/>
          <w:lang w:val="uk-UA"/>
        </w:rPr>
      </w:pPr>
    </w:p>
    <w:tbl>
      <w:tblPr>
        <w:tblStyle w:val="ab"/>
        <w:tblW w:w="9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190"/>
        <w:gridCol w:w="3191"/>
      </w:tblGrid>
      <w:tr w:rsidR="003D3D90" w14:paraId="7CE8CF3A" w14:textId="77777777">
        <w:trPr>
          <w:trHeight w:val="1008"/>
        </w:trPr>
        <w:tc>
          <w:tcPr>
            <w:tcW w:w="3369" w:type="dxa"/>
          </w:tcPr>
          <w:p w14:paraId="6204F198" w14:textId="77777777" w:rsidR="00B83EE2" w:rsidRDefault="00B83EE2">
            <w:pPr>
              <w:widowControl w:val="0"/>
              <w:ind w:firstLine="0"/>
              <w:jc w:val="left"/>
              <w:rPr>
                <w:rFonts w:eastAsia="Times New Roman"/>
                <w:bCs/>
                <w:lang w:val="uk-UA"/>
              </w:rPr>
            </w:pPr>
          </w:p>
          <w:p w14:paraId="72B54D00" w14:textId="77777777" w:rsidR="00B83EE2" w:rsidRDefault="00A96ABB">
            <w:pPr>
              <w:widowControl w:val="0"/>
              <w:ind w:firstLine="0"/>
              <w:jc w:val="left"/>
              <w:rPr>
                <w:rFonts w:eastAsia="Times New Roman"/>
                <w:bCs/>
                <w:lang w:val="uk-UA"/>
              </w:rPr>
            </w:pPr>
            <w:r>
              <w:rPr>
                <w:rFonts w:eastAsia="Times New Roman"/>
                <w:bCs/>
                <w:lang w:val="uk-UA"/>
              </w:rPr>
              <w:t>Здобувачка освіти</w:t>
            </w:r>
          </w:p>
        </w:tc>
        <w:tc>
          <w:tcPr>
            <w:tcW w:w="3190" w:type="dxa"/>
          </w:tcPr>
          <w:p w14:paraId="3057F1B6" w14:textId="77777777" w:rsidR="00B83EE2" w:rsidRDefault="003D3D90">
            <w:pPr>
              <w:widowControl w:val="0"/>
              <w:ind w:firstLine="0"/>
              <w:jc w:val="left"/>
              <w:rPr>
                <w:rFonts w:eastAsia="Times New Roman"/>
                <w:bCs/>
                <w:lang w:val="uk-UA"/>
              </w:rPr>
            </w:pPr>
            <w:r>
              <w:rPr>
                <w:noProof/>
              </w:rPr>
              <w:drawing>
                <wp:inline distT="0" distB="0" distL="0" distR="0" wp14:anchorId="090C24F7" wp14:editId="7B82CB2E">
                  <wp:extent cx="1005840" cy="552450"/>
                  <wp:effectExtent l="0" t="0" r="3810" b="0"/>
                  <wp:docPr id="162360297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028" cy="563538"/>
                          </a:xfrm>
                          <a:prstGeom prst="rect">
                            <a:avLst/>
                          </a:prstGeom>
                          <a:noFill/>
                          <a:ln>
                            <a:noFill/>
                          </a:ln>
                        </pic:spPr>
                      </pic:pic>
                    </a:graphicData>
                  </a:graphic>
                </wp:inline>
              </w:drawing>
            </w:r>
          </w:p>
        </w:tc>
        <w:tc>
          <w:tcPr>
            <w:tcW w:w="3191" w:type="dxa"/>
          </w:tcPr>
          <w:p w14:paraId="38E09E92" w14:textId="77777777" w:rsidR="00B83EE2" w:rsidRDefault="00B83EE2">
            <w:pPr>
              <w:widowControl w:val="0"/>
              <w:ind w:firstLine="0"/>
              <w:jc w:val="left"/>
              <w:rPr>
                <w:rFonts w:eastAsia="Times New Roman"/>
                <w:bCs/>
                <w:lang w:val="uk-UA"/>
              </w:rPr>
            </w:pPr>
          </w:p>
          <w:p w14:paraId="1C301D82" w14:textId="77777777" w:rsidR="00B83EE2" w:rsidRDefault="00A96ABB">
            <w:pPr>
              <w:widowControl w:val="0"/>
              <w:ind w:firstLine="0"/>
              <w:jc w:val="left"/>
              <w:rPr>
                <w:rFonts w:eastAsia="Times New Roman"/>
                <w:bCs/>
                <w:lang w:val="uk-UA"/>
              </w:rPr>
            </w:pPr>
            <w:r>
              <w:rPr>
                <w:rFonts w:eastAsia="Times New Roman"/>
                <w:bCs/>
                <w:lang w:val="uk-UA"/>
              </w:rPr>
              <w:t>Ю.М.Моїсеєва</w:t>
            </w:r>
          </w:p>
        </w:tc>
      </w:tr>
      <w:tr w:rsidR="003D3D90" w14:paraId="457C4758" w14:textId="77777777">
        <w:tc>
          <w:tcPr>
            <w:tcW w:w="3369" w:type="dxa"/>
          </w:tcPr>
          <w:p w14:paraId="0A62DD75" w14:textId="77777777" w:rsidR="00B83EE2" w:rsidRDefault="00A96ABB">
            <w:pPr>
              <w:widowControl w:val="0"/>
              <w:ind w:firstLine="0"/>
              <w:jc w:val="left"/>
              <w:rPr>
                <w:rFonts w:eastAsia="Times New Roman"/>
                <w:bCs/>
                <w:lang w:val="uk-UA"/>
              </w:rPr>
            </w:pPr>
            <w:r>
              <w:rPr>
                <w:rFonts w:eastAsia="Times New Roman"/>
                <w:bCs/>
                <w:lang w:val="uk-UA"/>
              </w:rPr>
              <w:t xml:space="preserve">Науковий керівник, канд. пед. наук, доцент     </w:t>
            </w:r>
          </w:p>
        </w:tc>
        <w:tc>
          <w:tcPr>
            <w:tcW w:w="3190" w:type="dxa"/>
          </w:tcPr>
          <w:p w14:paraId="0DD68EE0" w14:textId="77777777" w:rsidR="00B83EE2" w:rsidRDefault="00B83EE2">
            <w:pPr>
              <w:widowControl w:val="0"/>
              <w:ind w:firstLine="0"/>
              <w:jc w:val="center"/>
              <w:rPr>
                <w:rFonts w:eastAsia="Times New Roman"/>
                <w:bCs/>
                <w:lang w:val="uk-UA"/>
              </w:rPr>
            </w:pPr>
          </w:p>
        </w:tc>
        <w:tc>
          <w:tcPr>
            <w:tcW w:w="3191" w:type="dxa"/>
          </w:tcPr>
          <w:p w14:paraId="7B33D1C8" w14:textId="77777777" w:rsidR="00B83EE2" w:rsidRDefault="00B83EE2">
            <w:pPr>
              <w:widowControl w:val="0"/>
              <w:ind w:firstLine="0"/>
              <w:jc w:val="left"/>
              <w:rPr>
                <w:rFonts w:eastAsia="Times New Roman"/>
                <w:bCs/>
                <w:lang w:val="uk-UA"/>
              </w:rPr>
            </w:pPr>
          </w:p>
          <w:p w14:paraId="0E03DE85" w14:textId="77777777" w:rsidR="00B83EE2" w:rsidRDefault="00A96ABB">
            <w:pPr>
              <w:widowControl w:val="0"/>
              <w:ind w:firstLine="0"/>
              <w:jc w:val="left"/>
              <w:rPr>
                <w:rFonts w:eastAsia="Times New Roman"/>
                <w:bCs/>
                <w:lang w:val="uk-UA"/>
              </w:rPr>
            </w:pPr>
            <w:r>
              <w:rPr>
                <w:rFonts w:eastAsia="Times New Roman"/>
                <w:bCs/>
                <w:lang w:val="uk-UA"/>
              </w:rPr>
              <w:t>Н. І. Черв’якова</w:t>
            </w:r>
          </w:p>
        </w:tc>
      </w:tr>
      <w:tr w:rsidR="003D3D90" w14:paraId="0D6BA886" w14:textId="77777777">
        <w:tc>
          <w:tcPr>
            <w:tcW w:w="3369" w:type="dxa"/>
          </w:tcPr>
          <w:p w14:paraId="4BC9C932" w14:textId="77777777" w:rsidR="00B83EE2" w:rsidRDefault="00B83EE2">
            <w:pPr>
              <w:widowControl w:val="0"/>
              <w:ind w:firstLine="0"/>
              <w:jc w:val="left"/>
              <w:rPr>
                <w:rFonts w:eastAsia="Times New Roman"/>
                <w:bCs/>
                <w:lang w:val="uk-UA"/>
              </w:rPr>
            </w:pPr>
          </w:p>
          <w:p w14:paraId="17384EEB" w14:textId="77777777" w:rsidR="00B83EE2" w:rsidRDefault="00A96ABB">
            <w:pPr>
              <w:widowControl w:val="0"/>
              <w:ind w:firstLine="0"/>
              <w:jc w:val="left"/>
              <w:rPr>
                <w:rFonts w:eastAsia="Times New Roman"/>
                <w:bCs/>
                <w:lang w:val="uk-UA"/>
              </w:rPr>
            </w:pPr>
            <w:r>
              <w:rPr>
                <w:rFonts w:eastAsia="Times New Roman"/>
                <w:bCs/>
                <w:lang w:val="uk-UA"/>
              </w:rPr>
              <w:t xml:space="preserve">Завідувачка кафедри ДПО       </w:t>
            </w:r>
          </w:p>
        </w:tc>
        <w:tc>
          <w:tcPr>
            <w:tcW w:w="3190" w:type="dxa"/>
          </w:tcPr>
          <w:p w14:paraId="66385959" w14:textId="77777777" w:rsidR="00B83EE2" w:rsidRDefault="00B83EE2">
            <w:pPr>
              <w:widowControl w:val="0"/>
              <w:ind w:firstLine="0"/>
              <w:jc w:val="left"/>
              <w:rPr>
                <w:rFonts w:eastAsia="Times New Roman"/>
                <w:bCs/>
                <w:lang w:val="uk-UA"/>
              </w:rPr>
            </w:pPr>
          </w:p>
        </w:tc>
        <w:tc>
          <w:tcPr>
            <w:tcW w:w="3191" w:type="dxa"/>
          </w:tcPr>
          <w:p w14:paraId="1AC88C38" w14:textId="77777777" w:rsidR="00B83EE2" w:rsidRDefault="00B83EE2">
            <w:pPr>
              <w:widowControl w:val="0"/>
              <w:ind w:firstLine="0"/>
              <w:jc w:val="left"/>
              <w:rPr>
                <w:rFonts w:eastAsia="Times New Roman"/>
                <w:bCs/>
                <w:lang w:val="uk-UA"/>
              </w:rPr>
            </w:pPr>
          </w:p>
          <w:p w14:paraId="1AB7EE81" w14:textId="77777777" w:rsidR="00B83EE2" w:rsidRDefault="00A96ABB">
            <w:pPr>
              <w:widowControl w:val="0"/>
              <w:ind w:firstLine="0"/>
              <w:jc w:val="left"/>
              <w:rPr>
                <w:rFonts w:eastAsia="Times New Roman"/>
                <w:b/>
                <w:color w:val="000000"/>
                <w:spacing w:val="1"/>
                <w:lang w:val="uk-UA"/>
              </w:rPr>
            </w:pPr>
            <w:r>
              <w:rPr>
                <w:rFonts w:eastAsia="Times New Roman"/>
                <w:bCs/>
                <w:lang w:val="uk-UA"/>
              </w:rPr>
              <w:t>С. О. Бадер</w:t>
            </w:r>
          </w:p>
          <w:p w14:paraId="1D457A25" w14:textId="77777777" w:rsidR="00B83EE2" w:rsidRDefault="00B83EE2">
            <w:pPr>
              <w:widowControl w:val="0"/>
              <w:ind w:firstLine="0"/>
              <w:jc w:val="left"/>
              <w:rPr>
                <w:rFonts w:eastAsia="Times New Roman"/>
                <w:bCs/>
                <w:lang w:val="uk-UA"/>
              </w:rPr>
            </w:pPr>
          </w:p>
        </w:tc>
      </w:tr>
    </w:tbl>
    <w:p w14:paraId="762CD04D" w14:textId="77777777" w:rsidR="00B83EE2" w:rsidRDefault="00A96ABB">
      <w:pPr>
        <w:spacing w:line="240" w:lineRule="auto"/>
        <w:jc w:val="center"/>
        <w:rPr>
          <w:b/>
          <w:lang w:val="uk-UA"/>
        </w:rPr>
        <w:sectPr w:rsidR="00B83EE2">
          <w:headerReference w:type="default" r:id="rId9"/>
          <w:pgSz w:w="11906" w:h="16838"/>
          <w:pgMar w:top="1134" w:right="850" w:bottom="1134" w:left="1701" w:header="708" w:footer="708" w:gutter="0"/>
          <w:pgNumType w:start="1"/>
          <w:cols w:space="708"/>
          <w:docGrid w:linePitch="360"/>
        </w:sectPr>
      </w:pPr>
      <w:r>
        <w:rPr>
          <w:b/>
          <w:lang w:val="uk-UA"/>
        </w:rPr>
        <w:t>Лубни - 2025</w:t>
      </w:r>
    </w:p>
    <w:p w14:paraId="30401FF2" w14:textId="77777777" w:rsidR="00B83EE2" w:rsidRDefault="00A96ABB">
      <w:pPr>
        <w:spacing w:line="240" w:lineRule="auto"/>
        <w:jc w:val="center"/>
        <w:rPr>
          <w:b/>
          <w:lang w:val="uk-UA"/>
        </w:rPr>
      </w:pPr>
      <w:r>
        <w:rPr>
          <w:b/>
          <w:lang w:val="uk-UA"/>
        </w:rPr>
        <w:lastRenderedPageBreak/>
        <w:t>ЗМІСТ</w:t>
      </w:r>
    </w:p>
    <w:p w14:paraId="27165810" w14:textId="77777777" w:rsidR="00B83EE2" w:rsidRDefault="00B83EE2">
      <w:pPr>
        <w:spacing w:line="240" w:lineRule="auto"/>
        <w:rPr>
          <w:b/>
          <w:lang w:val="uk-UA"/>
        </w:rPr>
      </w:pPr>
    </w:p>
    <w:tbl>
      <w:tblPr>
        <w:tblStyle w:val="10"/>
        <w:tblW w:w="9747" w:type="dxa"/>
        <w:tblLook w:val="04A0" w:firstRow="1" w:lastRow="0" w:firstColumn="1" w:lastColumn="0" w:noHBand="0" w:noVBand="1"/>
      </w:tblPr>
      <w:tblGrid>
        <w:gridCol w:w="1548"/>
        <w:gridCol w:w="7207"/>
        <w:gridCol w:w="992"/>
      </w:tblGrid>
      <w:tr w:rsidR="00B83EE2" w14:paraId="61B28FD9" w14:textId="77777777">
        <w:tc>
          <w:tcPr>
            <w:tcW w:w="8755" w:type="dxa"/>
            <w:gridSpan w:val="2"/>
          </w:tcPr>
          <w:p w14:paraId="1F3D2CCA" w14:textId="77777777" w:rsidR="00B83EE2" w:rsidRDefault="00A96ABB">
            <w:pPr>
              <w:spacing w:line="400" w:lineRule="exact"/>
              <w:ind w:firstLine="0"/>
              <w:jc w:val="left"/>
              <w:rPr>
                <w:rFonts w:eastAsia="WenQuanYi Zen Hei"/>
                <w:b/>
                <w:kern w:val="2"/>
                <w:lang w:val="uk-UA" w:eastAsia="hi-IN" w:bidi="hi-IN"/>
              </w:rPr>
            </w:pPr>
            <w:r>
              <w:rPr>
                <w:rFonts w:eastAsia="WenQuanYi Zen Hei"/>
                <w:b/>
                <w:kern w:val="2"/>
                <w:lang w:val="uk-UA" w:eastAsia="hi-IN" w:bidi="hi-IN"/>
              </w:rPr>
              <w:t>ВСТУП …………………………………………………………………….</w:t>
            </w:r>
          </w:p>
        </w:tc>
        <w:tc>
          <w:tcPr>
            <w:tcW w:w="992" w:type="dxa"/>
          </w:tcPr>
          <w:p w14:paraId="08EC0619" w14:textId="77777777" w:rsidR="00B83EE2" w:rsidRDefault="00A96ABB">
            <w:pPr>
              <w:spacing w:line="400" w:lineRule="exact"/>
              <w:ind w:firstLine="0"/>
              <w:jc w:val="center"/>
              <w:rPr>
                <w:rFonts w:eastAsia="WenQuanYi Zen Hei"/>
                <w:b/>
                <w:color w:val="FF0000"/>
                <w:kern w:val="2"/>
                <w:lang w:val="uk-UA" w:eastAsia="hi-IN" w:bidi="hi-IN"/>
              </w:rPr>
            </w:pPr>
            <w:r>
              <w:rPr>
                <w:rFonts w:eastAsia="WenQuanYi Zen Hei"/>
                <w:b/>
                <w:kern w:val="2"/>
                <w:lang w:val="uk-UA" w:eastAsia="hi-IN" w:bidi="hi-IN"/>
              </w:rPr>
              <w:t>4</w:t>
            </w:r>
          </w:p>
        </w:tc>
      </w:tr>
      <w:tr w:rsidR="00B83EE2" w14:paraId="5CC43533" w14:textId="77777777">
        <w:tc>
          <w:tcPr>
            <w:tcW w:w="1548" w:type="dxa"/>
          </w:tcPr>
          <w:p w14:paraId="1A455C77"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РОЗДІЛ 1.</w:t>
            </w:r>
          </w:p>
        </w:tc>
        <w:tc>
          <w:tcPr>
            <w:tcW w:w="7207" w:type="dxa"/>
          </w:tcPr>
          <w:p w14:paraId="71F8F288" w14:textId="77777777" w:rsidR="00B83EE2" w:rsidRDefault="00A96ABB">
            <w:pPr>
              <w:spacing w:line="400" w:lineRule="exact"/>
              <w:ind w:firstLine="0"/>
              <w:rPr>
                <w:rFonts w:eastAsia="WenQuanYi Zen Hei"/>
                <w:b/>
                <w:kern w:val="2"/>
                <w:lang w:val="uk-UA" w:eastAsia="hi-IN" w:bidi="hi-IN"/>
              </w:rPr>
            </w:pPr>
            <w:r>
              <w:rPr>
                <w:rFonts w:eastAsia="WenQuanYi Zen Hei"/>
                <w:b/>
                <w:kern w:val="2"/>
                <w:lang w:val="uk-UA" w:eastAsia="hi-IN" w:bidi="hi-IN"/>
              </w:rPr>
              <w:t>Проблема організація освітньо-виховної діяльності дітей в умовах різновікових груп в закладах дошкільної освіти в науково-педагогічній літературі</w:t>
            </w:r>
          </w:p>
        </w:tc>
        <w:tc>
          <w:tcPr>
            <w:tcW w:w="992" w:type="dxa"/>
          </w:tcPr>
          <w:p w14:paraId="767D392C"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10</w:t>
            </w:r>
          </w:p>
          <w:p w14:paraId="3D07513C" w14:textId="77777777" w:rsidR="00B83EE2" w:rsidRDefault="00B83EE2">
            <w:pPr>
              <w:spacing w:line="400" w:lineRule="exact"/>
              <w:ind w:firstLine="0"/>
              <w:jc w:val="center"/>
              <w:rPr>
                <w:rFonts w:eastAsia="WenQuanYi Zen Hei"/>
                <w:b/>
                <w:kern w:val="2"/>
                <w:lang w:val="uk-UA" w:eastAsia="hi-IN" w:bidi="hi-IN"/>
              </w:rPr>
            </w:pPr>
          </w:p>
        </w:tc>
      </w:tr>
      <w:tr w:rsidR="00B83EE2" w14:paraId="380ADC8D" w14:textId="77777777">
        <w:tc>
          <w:tcPr>
            <w:tcW w:w="1548" w:type="dxa"/>
          </w:tcPr>
          <w:p w14:paraId="6E39CD86"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1.1.</w:t>
            </w:r>
          </w:p>
        </w:tc>
        <w:tc>
          <w:tcPr>
            <w:tcW w:w="7207" w:type="dxa"/>
          </w:tcPr>
          <w:p w14:paraId="3A8E9261" w14:textId="77777777" w:rsidR="00B83EE2" w:rsidRDefault="00A96ABB">
            <w:pPr>
              <w:suppressAutoHyphens w:val="0"/>
              <w:spacing w:after="200" w:line="276" w:lineRule="auto"/>
              <w:ind w:firstLine="0"/>
              <w:jc w:val="left"/>
              <w:rPr>
                <w:rFonts w:eastAsia="WenQuanYi Zen Hei"/>
                <w:b/>
                <w:kern w:val="2"/>
                <w:lang w:val="uk-UA" w:eastAsia="hi-IN" w:bidi="hi-IN"/>
              </w:rPr>
            </w:pPr>
            <w:r>
              <w:rPr>
                <w:rFonts w:eastAsiaTheme="minorHAnsi"/>
                <w:kern w:val="0"/>
                <w:lang w:val="uk-UA" w:eastAsia="en-US"/>
              </w:rPr>
              <w:t>Питання створення і функціонування різновікових груп в закладах дошкільної освіти: вітчизняний і зарубіжний досвід  ……………………………………………………….</w:t>
            </w:r>
          </w:p>
        </w:tc>
        <w:tc>
          <w:tcPr>
            <w:tcW w:w="992" w:type="dxa"/>
          </w:tcPr>
          <w:p w14:paraId="0A926118" w14:textId="77777777" w:rsidR="00B83EE2" w:rsidRDefault="00B83EE2">
            <w:pPr>
              <w:spacing w:line="400" w:lineRule="exact"/>
              <w:ind w:firstLine="0"/>
              <w:jc w:val="center"/>
              <w:rPr>
                <w:rFonts w:eastAsia="WenQuanYi Zen Hei"/>
                <w:b/>
                <w:kern w:val="2"/>
                <w:lang w:val="uk-UA" w:eastAsia="hi-IN" w:bidi="hi-IN"/>
              </w:rPr>
            </w:pPr>
          </w:p>
          <w:p w14:paraId="2CA37EA2" w14:textId="77777777" w:rsidR="00B83EE2" w:rsidRDefault="00B83EE2">
            <w:pPr>
              <w:spacing w:line="400" w:lineRule="exact"/>
              <w:ind w:firstLine="0"/>
              <w:jc w:val="center"/>
              <w:rPr>
                <w:rFonts w:eastAsia="WenQuanYi Zen Hei"/>
                <w:b/>
                <w:kern w:val="2"/>
                <w:lang w:val="uk-UA" w:eastAsia="hi-IN" w:bidi="hi-IN"/>
              </w:rPr>
            </w:pPr>
          </w:p>
          <w:p w14:paraId="173DC713"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10</w:t>
            </w:r>
          </w:p>
        </w:tc>
      </w:tr>
      <w:tr w:rsidR="00B83EE2" w14:paraId="51DDAB60" w14:textId="77777777">
        <w:tc>
          <w:tcPr>
            <w:tcW w:w="1548" w:type="dxa"/>
          </w:tcPr>
          <w:p w14:paraId="13BBCCFD"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1.2.</w:t>
            </w:r>
          </w:p>
        </w:tc>
        <w:tc>
          <w:tcPr>
            <w:tcW w:w="7207" w:type="dxa"/>
          </w:tcPr>
          <w:p w14:paraId="26B3CF7E" w14:textId="77777777" w:rsidR="00B83EE2" w:rsidRDefault="00A96ABB">
            <w:pPr>
              <w:spacing w:line="400" w:lineRule="exact"/>
              <w:ind w:firstLine="0"/>
              <w:rPr>
                <w:rFonts w:eastAsia="WenQuanYi Zen Hei"/>
                <w:b/>
                <w:kern w:val="2"/>
                <w:lang w:val="uk-UA" w:eastAsia="hi-IN" w:bidi="hi-IN"/>
              </w:rPr>
            </w:pPr>
            <w:r>
              <w:rPr>
                <w:rFonts w:eastAsia="WenQuanYi Zen Hei"/>
                <w:kern w:val="2"/>
                <w:lang w:val="uk-UA" w:eastAsia="hi-IN" w:bidi="hi-IN"/>
              </w:rPr>
              <w:t>Принципи комплектування та особливості організації життєдіяльності дітей в різновікових групах в закладах дошкільної освіти  ………………………………………</w:t>
            </w:r>
          </w:p>
        </w:tc>
        <w:tc>
          <w:tcPr>
            <w:tcW w:w="992" w:type="dxa"/>
          </w:tcPr>
          <w:p w14:paraId="5B2BD67C" w14:textId="77777777" w:rsidR="00B83EE2" w:rsidRDefault="00B83EE2">
            <w:pPr>
              <w:spacing w:line="400" w:lineRule="exact"/>
              <w:ind w:firstLine="0"/>
              <w:jc w:val="center"/>
              <w:rPr>
                <w:rFonts w:eastAsia="WenQuanYi Zen Hei"/>
                <w:b/>
                <w:kern w:val="2"/>
                <w:lang w:val="uk-UA" w:eastAsia="hi-IN" w:bidi="hi-IN"/>
              </w:rPr>
            </w:pPr>
          </w:p>
          <w:p w14:paraId="3BD0385A" w14:textId="77777777" w:rsidR="00B83EE2" w:rsidRDefault="00B83EE2">
            <w:pPr>
              <w:spacing w:line="400" w:lineRule="exact"/>
              <w:ind w:firstLine="0"/>
              <w:jc w:val="center"/>
              <w:rPr>
                <w:rFonts w:eastAsia="WenQuanYi Zen Hei"/>
                <w:b/>
                <w:kern w:val="2"/>
                <w:lang w:val="uk-UA" w:eastAsia="hi-IN" w:bidi="hi-IN"/>
              </w:rPr>
            </w:pPr>
          </w:p>
          <w:p w14:paraId="3E0E9E5A"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25</w:t>
            </w:r>
          </w:p>
        </w:tc>
      </w:tr>
      <w:tr w:rsidR="00B83EE2" w14:paraId="28BC4243" w14:textId="77777777">
        <w:trPr>
          <w:trHeight w:val="859"/>
        </w:trPr>
        <w:tc>
          <w:tcPr>
            <w:tcW w:w="1548" w:type="dxa"/>
          </w:tcPr>
          <w:p w14:paraId="4004630F"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1.3.</w:t>
            </w:r>
          </w:p>
        </w:tc>
        <w:tc>
          <w:tcPr>
            <w:tcW w:w="7207" w:type="dxa"/>
          </w:tcPr>
          <w:p w14:paraId="0359007B" w14:textId="77777777" w:rsidR="00B83EE2" w:rsidRDefault="00A96ABB">
            <w:pPr>
              <w:spacing w:line="400" w:lineRule="exact"/>
              <w:ind w:firstLine="0"/>
              <w:rPr>
                <w:rFonts w:eastAsia="WenQuanYi Zen Hei"/>
                <w:b/>
                <w:kern w:val="2"/>
                <w:lang w:val="uk-UA" w:eastAsia="hi-IN" w:bidi="hi-IN"/>
              </w:rPr>
            </w:pPr>
            <w:r>
              <w:rPr>
                <w:lang w:val="uk-UA"/>
              </w:rPr>
              <w:t>Формування освітньо-розвивального середовища в різновікових груп в ЗДО …………………………………..</w:t>
            </w:r>
          </w:p>
        </w:tc>
        <w:tc>
          <w:tcPr>
            <w:tcW w:w="992" w:type="dxa"/>
          </w:tcPr>
          <w:p w14:paraId="087433D9" w14:textId="77777777" w:rsidR="00B83EE2" w:rsidRDefault="00B83EE2">
            <w:pPr>
              <w:spacing w:line="400" w:lineRule="exact"/>
              <w:ind w:firstLine="0"/>
              <w:jc w:val="center"/>
              <w:rPr>
                <w:rFonts w:eastAsia="WenQuanYi Zen Hei"/>
                <w:b/>
                <w:kern w:val="2"/>
                <w:lang w:val="uk-UA" w:eastAsia="hi-IN" w:bidi="hi-IN"/>
              </w:rPr>
            </w:pPr>
          </w:p>
          <w:p w14:paraId="6CF5B20B"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35</w:t>
            </w:r>
          </w:p>
        </w:tc>
      </w:tr>
      <w:tr w:rsidR="00B83EE2" w14:paraId="475FC8C6" w14:textId="77777777">
        <w:tc>
          <w:tcPr>
            <w:tcW w:w="8755" w:type="dxa"/>
            <w:gridSpan w:val="2"/>
          </w:tcPr>
          <w:p w14:paraId="5946DE54" w14:textId="77777777" w:rsidR="00B83EE2" w:rsidRDefault="00A96ABB">
            <w:pPr>
              <w:spacing w:line="400" w:lineRule="exact"/>
              <w:ind w:firstLine="0"/>
              <w:jc w:val="left"/>
              <w:rPr>
                <w:rFonts w:eastAsia="WenQuanYi Zen Hei"/>
                <w:b/>
                <w:kern w:val="2"/>
                <w:lang w:val="uk-UA" w:eastAsia="hi-IN" w:bidi="hi-IN"/>
              </w:rPr>
            </w:pPr>
            <w:r>
              <w:rPr>
                <w:rFonts w:eastAsia="WenQuanYi Zen Hei"/>
                <w:b/>
                <w:kern w:val="2"/>
                <w:lang w:val="uk-UA" w:eastAsia="hi-IN" w:bidi="hi-IN"/>
              </w:rPr>
              <w:t>Висновки до першого розділу …………………………………………..</w:t>
            </w:r>
          </w:p>
        </w:tc>
        <w:tc>
          <w:tcPr>
            <w:tcW w:w="992" w:type="dxa"/>
          </w:tcPr>
          <w:p w14:paraId="0ECC1C21"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49</w:t>
            </w:r>
          </w:p>
        </w:tc>
      </w:tr>
      <w:tr w:rsidR="00B83EE2" w14:paraId="166FF307" w14:textId="77777777">
        <w:tc>
          <w:tcPr>
            <w:tcW w:w="1548" w:type="dxa"/>
          </w:tcPr>
          <w:p w14:paraId="40A622E8"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РОЗДІЛ 2.</w:t>
            </w:r>
          </w:p>
        </w:tc>
        <w:tc>
          <w:tcPr>
            <w:tcW w:w="7207" w:type="dxa"/>
          </w:tcPr>
          <w:p w14:paraId="4095E2FE" w14:textId="77777777" w:rsidR="00B83EE2" w:rsidRDefault="00A96ABB">
            <w:pPr>
              <w:spacing w:line="400" w:lineRule="exact"/>
              <w:ind w:firstLine="0"/>
              <w:rPr>
                <w:rFonts w:eastAsia="WenQuanYi Zen Hei"/>
                <w:b/>
                <w:kern w:val="2"/>
                <w:lang w:val="uk-UA" w:eastAsia="hi-IN" w:bidi="hi-IN"/>
              </w:rPr>
            </w:pPr>
            <w:r>
              <w:rPr>
                <w:rFonts w:eastAsia="WenQuanYi Zen Hei"/>
                <w:b/>
                <w:kern w:val="2"/>
                <w:lang w:val="uk-UA" w:eastAsia="hi-IN" w:bidi="hi-IN"/>
              </w:rPr>
              <w:t>Методичні засади організації освітньо-виховного процесу в різновікових групах сучасного закладу дошкільної освіти……………………………</w:t>
            </w:r>
          </w:p>
        </w:tc>
        <w:tc>
          <w:tcPr>
            <w:tcW w:w="992" w:type="dxa"/>
          </w:tcPr>
          <w:p w14:paraId="5131F367" w14:textId="77777777" w:rsidR="00B83EE2" w:rsidRDefault="00B83EE2">
            <w:pPr>
              <w:spacing w:line="400" w:lineRule="exact"/>
              <w:ind w:firstLine="0"/>
              <w:jc w:val="center"/>
              <w:rPr>
                <w:rFonts w:eastAsia="WenQuanYi Zen Hei"/>
                <w:b/>
                <w:kern w:val="2"/>
                <w:lang w:val="uk-UA" w:eastAsia="hi-IN" w:bidi="hi-IN"/>
              </w:rPr>
            </w:pPr>
          </w:p>
          <w:p w14:paraId="04539B0D"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51</w:t>
            </w:r>
          </w:p>
        </w:tc>
      </w:tr>
      <w:tr w:rsidR="00B83EE2" w14:paraId="4327D4EF" w14:textId="77777777">
        <w:tc>
          <w:tcPr>
            <w:tcW w:w="1548" w:type="dxa"/>
          </w:tcPr>
          <w:p w14:paraId="5FCB1AF3"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2.1.</w:t>
            </w:r>
          </w:p>
        </w:tc>
        <w:tc>
          <w:tcPr>
            <w:tcW w:w="7207" w:type="dxa"/>
          </w:tcPr>
          <w:p w14:paraId="0DD5BA17" w14:textId="77777777" w:rsidR="00B83EE2" w:rsidRDefault="00A96ABB">
            <w:pPr>
              <w:spacing w:line="400" w:lineRule="exact"/>
              <w:ind w:firstLine="0"/>
              <w:rPr>
                <w:rFonts w:eastAsia="WenQuanYi Zen Hei"/>
                <w:kern w:val="2"/>
                <w:lang w:val="uk-UA" w:eastAsia="hi-IN" w:bidi="hi-IN"/>
              </w:rPr>
            </w:pPr>
            <w:r>
              <w:rPr>
                <w:rFonts w:eastAsia="WenQuanYi Zen Hei"/>
                <w:kern w:val="2"/>
                <w:lang w:val="uk-UA" w:eastAsia="hi-IN" w:bidi="hi-IN"/>
              </w:rPr>
              <w:t>Форми, методи та засоби організації освітньої діяльності дошкільників в умовах різновікової групи ……………..</w:t>
            </w:r>
          </w:p>
        </w:tc>
        <w:tc>
          <w:tcPr>
            <w:tcW w:w="992" w:type="dxa"/>
          </w:tcPr>
          <w:p w14:paraId="5B50C7B7" w14:textId="77777777" w:rsidR="00B83EE2" w:rsidRDefault="00B83EE2">
            <w:pPr>
              <w:spacing w:line="400" w:lineRule="exact"/>
              <w:ind w:firstLine="0"/>
              <w:jc w:val="center"/>
              <w:rPr>
                <w:rFonts w:eastAsia="WenQuanYi Zen Hei"/>
                <w:b/>
                <w:kern w:val="2"/>
                <w:lang w:val="uk-UA" w:eastAsia="hi-IN" w:bidi="hi-IN"/>
              </w:rPr>
            </w:pPr>
          </w:p>
          <w:p w14:paraId="450A9CA2"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51</w:t>
            </w:r>
          </w:p>
        </w:tc>
      </w:tr>
      <w:tr w:rsidR="00B83EE2" w14:paraId="56EA2CCB" w14:textId="77777777">
        <w:tc>
          <w:tcPr>
            <w:tcW w:w="1548" w:type="dxa"/>
          </w:tcPr>
          <w:p w14:paraId="6A20A5BF"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2.2.</w:t>
            </w:r>
          </w:p>
        </w:tc>
        <w:tc>
          <w:tcPr>
            <w:tcW w:w="7207" w:type="dxa"/>
          </w:tcPr>
          <w:p w14:paraId="018370D3" w14:textId="77777777" w:rsidR="00B83EE2" w:rsidRDefault="00A96ABB">
            <w:pPr>
              <w:spacing w:line="400" w:lineRule="exact"/>
              <w:ind w:firstLine="0"/>
              <w:rPr>
                <w:rFonts w:eastAsia="WenQuanYi Zen Hei"/>
                <w:kern w:val="2"/>
                <w:lang w:val="uk-UA" w:eastAsia="hi-IN" w:bidi="hi-IN"/>
              </w:rPr>
            </w:pPr>
            <w:r>
              <w:rPr>
                <w:rFonts w:eastAsia="WenQuanYi Zen Hei"/>
                <w:kern w:val="2"/>
                <w:lang w:val="uk-UA" w:eastAsia="hi-IN" w:bidi="hi-IN"/>
              </w:rPr>
              <w:t>Організації ігрових та продуктивних видів діяльності дітей в різновікових групах ЗДО…….................................</w:t>
            </w:r>
          </w:p>
        </w:tc>
        <w:tc>
          <w:tcPr>
            <w:tcW w:w="992" w:type="dxa"/>
          </w:tcPr>
          <w:p w14:paraId="2A8BF95D"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61</w:t>
            </w:r>
          </w:p>
        </w:tc>
      </w:tr>
      <w:tr w:rsidR="00B83EE2" w14:paraId="503B0A38" w14:textId="77777777">
        <w:tc>
          <w:tcPr>
            <w:tcW w:w="1548" w:type="dxa"/>
          </w:tcPr>
          <w:p w14:paraId="70C53C13"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2.3.</w:t>
            </w:r>
          </w:p>
        </w:tc>
        <w:tc>
          <w:tcPr>
            <w:tcW w:w="7207" w:type="dxa"/>
          </w:tcPr>
          <w:p w14:paraId="599EA2A1" w14:textId="77777777" w:rsidR="00B83EE2" w:rsidRDefault="00A96ABB">
            <w:pPr>
              <w:spacing w:line="400" w:lineRule="exact"/>
              <w:ind w:firstLine="0"/>
              <w:rPr>
                <w:rFonts w:eastAsia="WenQuanYi Zen Hei"/>
                <w:kern w:val="2"/>
                <w:lang w:val="uk-UA" w:eastAsia="hi-IN" w:bidi="hi-IN"/>
              </w:rPr>
            </w:pPr>
            <w:r>
              <w:rPr>
                <w:rFonts w:eastAsia="WenQuanYi Zen Hei"/>
                <w:kern w:val="2"/>
                <w:lang w:val="uk-UA" w:eastAsia="hi-IN" w:bidi="hi-IN"/>
              </w:rPr>
              <w:t xml:space="preserve">Формування соціально-комунікативної компетентності дошкільників в умовах функціонування різновікових груп…………………………………………………………..  </w:t>
            </w:r>
          </w:p>
        </w:tc>
        <w:tc>
          <w:tcPr>
            <w:tcW w:w="992" w:type="dxa"/>
            <w:shd w:val="clear" w:color="auto" w:fill="auto"/>
          </w:tcPr>
          <w:p w14:paraId="35D1F2E6" w14:textId="77777777" w:rsidR="00B83EE2" w:rsidRDefault="00B83EE2">
            <w:pPr>
              <w:suppressAutoHyphens w:val="0"/>
              <w:spacing w:after="200" w:line="276" w:lineRule="auto"/>
              <w:ind w:firstLine="0"/>
              <w:jc w:val="center"/>
              <w:rPr>
                <w:b/>
                <w:lang w:val="uk-UA"/>
              </w:rPr>
            </w:pPr>
          </w:p>
          <w:p w14:paraId="5260376C" w14:textId="77777777" w:rsidR="00B83EE2" w:rsidRDefault="00A96ABB">
            <w:pPr>
              <w:suppressAutoHyphens w:val="0"/>
              <w:spacing w:after="200" w:line="276" w:lineRule="auto"/>
              <w:ind w:firstLine="0"/>
              <w:jc w:val="center"/>
              <w:rPr>
                <w:b/>
                <w:lang w:val="uk-UA"/>
              </w:rPr>
            </w:pPr>
            <w:r>
              <w:rPr>
                <w:b/>
                <w:lang w:val="uk-UA"/>
              </w:rPr>
              <w:t>69</w:t>
            </w:r>
          </w:p>
        </w:tc>
      </w:tr>
      <w:tr w:rsidR="00B83EE2" w14:paraId="43A81CEC" w14:textId="77777777">
        <w:tc>
          <w:tcPr>
            <w:tcW w:w="1548" w:type="dxa"/>
          </w:tcPr>
          <w:p w14:paraId="0403D3F9" w14:textId="77777777" w:rsidR="00B83EE2" w:rsidRDefault="00A96ABB">
            <w:pPr>
              <w:spacing w:line="400" w:lineRule="exact"/>
              <w:ind w:firstLine="0"/>
              <w:jc w:val="center"/>
              <w:rPr>
                <w:rFonts w:eastAsia="WenQuanYi Zen Hei"/>
                <w:b/>
                <w:kern w:val="2"/>
                <w:lang w:val="uk-UA" w:eastAsia="hi-IN" w:bidi="hi-IN"/>
              </w:rPr>
            </w:pPr>
            <w:r>
              <w:rPr>
                <w:rFonts w:eastAsia="WenQuanYi Zen Hei"/>
                <w:b/>
                <w:kern w:val="2"/>
                <w:lang w:val="uk-UA" w:eastAsia="hi-IN" w:bidi="hi-IN"/>
              </w:rPr>
              <w:t>2.4.</w:t>
            </w:r>
          </w:p>
        </w:tc>
        <w:tc>
          <w:tcPr>
            <w:tcW w:w="7207" w:type="dxa"/>
          </w:tcPr>
          <w:p w14:paraId="21E7B1D4" w14:textId="77777777" w:rsidR="00B83EE2" w:rsidRDefault="00A96ABB">
            <w:pPr>
              <w:spacing w:line="400" w:lineRule="exact"/>
              <w:ind w:firstLine="0"/>
              <w:rPr>
                <w:rFonts w:eastAsia="WenQuanYi Zen Hei"/>
                <w:kern w:val="2"/>
                <w:lang w:val="uk-UA" w:eastAsia="hi-IN" w:bidi="hi-IN"/>
              </w:rPr>
            </w:pPr>
            <w:r>
              <w:rPr>
                <w:rFonts w:eastAsia="WenQuanYi Zen Hei"/>
                <w:kern w:val="2"/>
                <w:lang w:val="uk-UA" w:eastAsia="hi-IN" w:bidi="hi-IN"/>
              </w:rPr>
              <w:t>Особливості роботи вихователя з родиною в умовах різновікової групи ………………………………………….</w:t>
            </w:r>
          </w:p>
        </w:tc>
        <w:tc>
          <w:tcPr>
            <w:tcW w:w="992" w:type="dxa"/>
            <w:shd w:val="clear" w:color="auto" w:fill="auto"/>
          </w:tcPr>
          <w:p w14:paraId="509DD899" w14:textId="77777777" w:rsidR="00B83EE2" w:rsidRDefault="00B83EE2">
            <w:pPr>
              <w:suppressAutoHyphens w:val="0"/>
              <w:spacing w:after="200" w:line="276" w:lineRule="auto"/>
              <w:ind w:firstLine="0"/>
              <w:jc w:val="center"/>
              <w:rPr>
                <w:b/>
                <w:lang w:val="uk-UA"/>
              </w:rPr>
            </w:pPr>
          </w:p>
          <w:p w14:paraId="528B4377" w14:textId="77777777" w:rsidR="00B83EE2" w:rsidRDefault="00A96ABB">
            <w:pPr>
              <w:suppressAutoHyphens w:val="0"/>
              <w:spacing w:after="200" w:line="276" w:lineRule="auto"/>
              <w:ind w:firstLine="0"/>
              <w:jc w:val="center"/>
              <w:rPr>
                <w:b/>
                <w:lang w:val="uk-UA"/>
              </w:rPr>
            </w:pPr>
            <w:r>
              <w:rPr>
                <w:b/>
                <w:lang w:val="uk-UA"/>
              </w:rPr>
              <w:t>77</w:t>
            </w:r>
          </w:p>
        </w:tc>
      </w:tr>
      <w:tr w:rsidR="00B83EE2" w14:paraId="57D318F0" w14:textId="77777777">
        <w:tc>
          <w:tcPr>
            <w:tcW w:w="8755" w:type="dxa"/>
            <w:gridSpan w:val="2"/>
          </w:tcPr>
          <w:p w14:paraId="236A6AC5" w14:textId="77777777" w:rsidR="00B83EE2" w:rsidRDefault="00A96ABB">
            <w:pPr>
              <w:spacing w:line="400" w:lineRule="exact"/>
              <w:ind w:firstLine="0"/>
              <w:rPr>
                <w:rFonts w:eastAsia="WenQuanYi Zen Hei"/>
                <w:b/>
                <w:kern w:val="2"/>
                <w:lang w:val="uk-UA" w:eastAsia="hi-IN" w:bidi="hi-IN"/>
              </w:rPr>
            </w:pPr>
            <w:r>
              <w:rPr>
                <w:rFonts w:eastAsia="WenQuanYi Zen Hei"/>
                <w:b/>
                <w:kern w:val="2"/>
                <w:lang w:val="uk-UA" w:eastAsia="hi-IN" w:bidi="hi-IN"/>
              </w:rPr>
              <w:t>Висновки до другого розділу ……………………………………………</w:t>
            </w:r>
          </w:p>
        </w:tc>
        <w:tc>
          <w:tcPr>
            <w:tcW w:w="992" w:type="dxa"/>
          </w:tcPr>
          <w:p w14:paraId="448EC3A9" w14:textId="77777777" w:rsidR="00B83EE2" w:rsidRDefault="00A96ABB">
            <w:pPr>
              <w:tabs>
                <w:tab w:val="left" w:pos="325"/>
              </w:tabs>
              <w:spacing w:line="400" w:lineRule="exact"/>
              <w:ind w:firstLine="0"/>
              <w:jc w:val="center"/>
              <w:rPr>
                <w:rFonts w:eastAsia="WenQuanYi Zen Hei"/>
                <w:b/>
                <w:kern w:val="2"/>
                <w:lang w:val="uk-UA" w:eastAsia="hi-IN" w:bidi="hi-IN"/>
              </w:rPr>
            </w:pPr>
            <w:r>
              <w:rPr>
                <w:rFonts w:eastAsia="WenQuanYi Zen Hei"/>
                <w:b/>
                <w:kern w:val="2"/>
                <w:lang w:val="uk-UA" w:eastAsia="hi-IN" w:bidi="hi-IN"/>
              </w:rPr>
              <w:t>80</w:t>
            </w:r>
          </w:p>
          <w:p w14:paraId="33F4F7CC" w14:textId="77777777" w:rsidR="00B83EE2" w:rsidRDefault="00B83EE2">
            <w:pPr>
              <w:tabs>
                <w:tab w:val="left" w:pos="325"/>
              </w:tabs>
              <w:spacing w:line="400" w:lineRule="exact"/>
              <w:ind w:firstLine="0"/>
              <w:jc w:val="center"/>
              <w:rPr>
                <w:rFonts w:eastAsia="WenQuanYi Zen Hei"/>
                <w:b/>
                <w:kern w:val="2"/>
                <w:lang w:val="uk-UA" w:eastAsia="hi-IN" w:bidi="hi-IN"/>
              </w:rPr>
            </w:pPr>
          </w:p>
        </w:tc>
      </w:tr>
      <w:tr w:rsidR="00B83EE2" w14:paraId="10C58E29" w14:textId="77777777">
        <w:tc>
          <w:tcPr>
            <w:tcW w:w="8755" w:type="dxa"/>
            <w:gridSpan w:val="2"/>
          </w:tcPr>
          <w:p w14:paraId="58708222" w14:textId="77777777" w:rsidR="00B83EE2" w:rsidRDefault="00A96ABB">
            <w:pPr>
              <w:spacing w:line="276" w:lineRule="auto"/>
              <w:ind w:firstLine="0"/>
              <w:rPr>
                <w:rFonts w:eastAsia="WenQuanYi Zen Hei"/>
                <w:b/>
                <w:kern w:val="2"/>
                <w:lang w:val="uk-UA" w:eastAsia="hi-IN" w:bidi="hi-IN"/>
              </w:rPr>
            </w:pPr>
            <w:r>
              <w:rPr>
                <w:rFonts w:eastAsia="WenQuanYi Zen Hei"/>
                <w:b/>
                <w:kern w:val="2"/>
                <w:lang w:val="uk-UA" w:eastAsia="hi-IN" w:bidi="hi-IN"/>
              </w:rPr>
              <w:t>ЗАГАЛЬНІ ВИСНОВКИ ……………………………………………….</w:t>
            </w:r>
          </w:p>
        </w:tc>
        <w:tc>
          <w:tcPr>
            <w:tcW w:w="992" w:type="dxa"/>
          </w:tcPr>
          <w:p w14:paraId="6F3D2F1C" w14:textId="77777777" w:rsidR="00B83EE2" w:rsidRDefault="00B83EE2">
            <w:pPr>
              <w:spacing w:line="276" w:lineRule="auto"/>
              <w:ind w:firstLine="0"/>
              <w:jc w:val="center"/>
              <w:rPr>
                <w:rFonts w:eastAsia="WenQuanYi Zen Hei"/>
                <w:b/>
                <w:kern w:val="2"/>
                <w:lang w:val="uk-UA" w:eastAsia="hi-IN" w:bidi="hi-IN"/>
              </w:rPr>
            </w:pPr>
          </w:p>
          <w:p w14:paraId="1945406E" w14:textId="77777777" w:rsidR="00B83EE2" w:rsidRDefault="00A96ABB">
            <w:pPr>
              <w:spacing w:line="276" w:lineRule="auto"/>
              <w:ind w:firstLine="0"/>
              <w:jc w:val="center"/>
              <w:rPr>
                <w:rFonts w:eastAsia="WenQuanYi Zen Hei"/>
                <w:b/>
                <w:kern w:val="2"/>
                <w:lang w:val="uk-UA" w:eastAsia="hi-IN" w:bidi="hi-IN"/>
              </w:rPr>
            </w:pPr>
            <w:r>
              <w:rPr>
                <w:rFonts w:eastAsia="WenQuanYi Zen Hei"/>
                <w:b/>
                <w:kern w:val="2"/>
                <w:lang w:val="uk-UA" w:eastAsia="hi-IN" w:bidi="hi-IN"/>
              </w:rPr>
              <w:t>82</w:t>
            </w:r>
          </w:p>
        </w:tc>
      </w:tr>
      <w:tr w:rsidR="00B83EE2" w14:paraId="04F3466D" w14:textId="77777777">
        <w:tc>
          <w:tcPr>
            <w:tcW w:w="8755" w:type="dxa"/>
            <w:gridSpan w:val="2"/>
          </w:tcPr>
          <w:p w14:paraId="05EB7857" w14:textId="77777777" w:rsidR="00B83EE2" w:rsidRDefault="00A96ABB">
            <w:pPr>
              <w:spacing w:line="276" w:lineRule="auto"/>
              <w:ind w:firstLine="0"/>
              <w:rPr>
                <w:rFonts w:eastAsia="WenQuanYi Zen Hei"/>
                <w:b/>
                <w:kern w:val="2"/>
                <w:lang w:val="uk-UA" w:eastAsia="hi-IN" w:bidi="hi-IN"/>
              </w:rPr>
            </w:pPr>
            <w:r>
              <w:rPr>
                <w:rFonts w:eastAsia="WenQuanYi Zen Hei"/>
                <w:b/>
                <w:kern w:val="2"/>
                <w:lang w:val="uk-UA" w:eastAsia="hi-IN" w:bidi="hi-IN"/>
              </w:rPr>
              <w:t>СПИСОК ВИКОРИСТАНИХ ДЖЕРЕЛ ……………………………..</w:t>
            </w:r>
          </w:p>
        </w:tc>
        <w:tc>
          <w:tcPr>
            <w:tcW w:w="992" w:type="dxa"/>
          </w:tcPr>
          <w:p w14:paraId="357452FC" w14:textId="77777777" w:rsidR="00B83EE2" w:rsidRDefault="00B83EE2">
            <w:pPr>
              <w:spacing w:line="276" w:lineRule="auto"/>
              <w:ind w:firstLine="0"/>
              <w:jc w:val="center"/>
              <w:rPr>
                <w:rFonts w:eastAsia="WenQuanYi Zen Hei"/>
                <w:b/>
                <w:kern w:val="2"/>
                <w:lang w:val="uk-UA" w:eastAsia="hi-IN" w:bidi="hi-IN"/>
              </w:rPr>
            </w:pPr>
          </w:p>
          <w:p w14:paraId="4AA05BEC" w14:textId="77777777" w:rsidR="00B83EE2" w:rsidRDefault="00A96ABB">
            <w:pPr>
              <w:spacing w:line="276" w:lineRule="auto"/>
              <w:ind w:firstLine="0"/>
              <w:jc w:val="center"/>
              <w:rPr>
                <w:rFonts w:eastAsia="WenQuanYi Zen Hei"/>
                <w:b/>
                <w:kern w:val="2"/>
                <w:lang w:val="uk-UA" w:eastAsia="hi-IN" w:bidi="hi-IN"/>
              </w:rPr>
            </w:pPr>
            <w:r>
              <w:rPr>
                <w:rFonts w:eastAsia="WenQuanYi Zen Hei"/>
                <w:b/>
                <w:kern w:val="2"/>
                <w:lang w:val="uk-UA" w:eastAsia="hi-IN" w:bidi="hi-IN"/>
              </w:rPr>
              <w:t>84</w:t>
            </w:r>
          </w:p>
        </w:tc>
      </w:tr>
      <w:tr w:rsidR="00B83EE2" w14:paraId="62F4631F" w14:textId="77777777">
        <w:tc>
          <w:tcPr>
            <w:tcW w:w="8755" w:type="dxa"/>
            <w:gridSpan w:val="2"/>
          </w:tcPr>
          <w:p w14:paraId="03E18756" w14:textId="77777777" w:rsidR="00B83EE2" w:rsidRDefault="00A96ABB">
            <w:pPr>
              <w:spacing w:line="276" w:lineRule="auto"/>
              <w:ind w:firstLine="0"/>
              <w:jc w:val="left"/>
              <w:rPr>
                <w:rFonts w:eastAsia="WenQuanYi Zen Hei"/>
                <w:b/>
                <w:kern w:val="2"/>
                <w:lang w:val="uk-UA" w:eastAsia="hi-IN" w:bidi="hi-IN"/>
              </w:rPr>
            </w:pPr>
            <w:r>
              <w:rPr>
                <w:rFonts w:eastAsia="WenQuanYi Zen Hei"/>
                <w:b/>
                <w:kern w:val="2"/>
                <w:lang w:val="uk-UA" w:eastAsia="hi-IN" w:bidi="hi-IN"/>
              </w:rPr>
              <w:t>ДОДАТКИ …………………………………………………………………</w:t>
            </w:r>
          </w:p>
        </w:tc>
        <w:tc>
          <w:tcPr>
            <w:tcW w:w="992" w:type="dxa"/>
          </w:tcPr>
          <w:p w14:paraId="7E11A982" w14:textId="77777777" w:rsidR="00B83EE2" w:rsidRDefault="00B83EE2">
            <w:pPr>
              <w:spacing w:line="276" w:lineRule="auto"/>
              <w:ind w:firstLine="0"/>
              <w:jc w:val="center"/>
              <w:rPr>
                <w:rFonts w:eastAsia="WenQuanYi Zen Hei"/>
                <w:b/>
                <w:kern w:val="2"/>
                <w:lang w:val="uk-UA" w:eastAsia="hi-IN" w:bidi="hi-IN"/>
              </w:rPr>
            </w:pPr>
          </w:p>
          <w:p w14:paraId="06A0D412" w14:textId="77777777" w:rsidR="00B83EE2" w:rsidRDefault="00A96ABB">
            <w:pPr>
              <w:spacing w:line="276" w:lineRule="auto"/>
              <w:ind w:firstLine="0"/>
              <w:jc w:val="center"/>
              <w:rPr>
                <w:rFonts w:eastAsia="WenQuanYi Zen Hei"/>
                <w:b/>
                <w:color w:val="FF0000"/>
                <w:kern w:val="2"/>
                <w:lang w:val="uk-UA" w:eastAsia="hi-IN" w:bidi="hi-IN"/>
              </w:rPr>
            </w:pPr>
            <w:r>
              <w:rPr>
                <w:rFonts w:eastAsia="WenQuanYi Zen Hei"/>
                <w:b/>
                <w:kern w:val="2"/>
                <w:lang w:val="uk-UA" w:eastAsia="hi-IN" w:bidi="hi-IN"/>
              </w:rPr>
              <w:t>97</w:t>
            </w:r>
          </w:p>
        </w:tc>
      </w:tr>
    </w:tbl>
    <w:p w14:paraId="548B7906" w14:textId="77777777" w:rsidR="006E0C2F" w:rsidRDefault="006E0C2F">
      <w:pPr>
        <w:pStyle w:val="aa"/>
        <w:spacing w:beforeAutospacing="0" w:afterAutospacing="0" w:line="360" w:lineRule="auto"/>
        <w:ind w:firstLine="709"/>
        <w:jc w:val="center"/>
        <w:rPr>
          <w:b/>
          <w:sz w:val="28"/>
          <w:szCs w:val="28"/>
          <w:lang w:val="uk-UA"/>
        </w:rPr>
      </w:pPr>
    </w:p>
    <w:p w14:paraId="05AEB014" w14:textId="77777777" w:rsidR="00B83EE2" w:rsidRDefault="00A96ABB">
      <w:pPr>
        <w:pStyle w:val="aa"/>
        <w:spacing w:beforeAutospacing="0" w:afterAutospacing="0" w:line="360" w:lineRule="auto"/>
        <w:ind w:firstLine="709"/>
        <w:jc w:val="center"/>
        <w:rPr>
          <w:b/>
          <w:sz w:val="28"/>
          <w:szCs w:val="28"/>
          <w:lang w:val="uk-UA"/>
        </w:rPr>
      </w:pPr>
      <w:r>
        <w:rPr>
          <w:b/>
          <w:sz w:val="28"/>
          <w:szCs w:val="28"/>
          <w:lang w:val="uk-UA"/>
        </w:rPr>
        <w:t>ВСТУП</w:t>
      </w:r>
    </w:p>
    <w:p w14:paraId="19A59B07" w14:textId="77777777" w:rsidR="00B83EE2" w:rsidRDefault="00A96ABB">
      <w:pPr>
        <w:pStyle w:val="aa"/>
        <w:spacing w:beforeAutospacing="0" w:afterAutospacing="0" w:line="360" w:lineRule="auto"/>
        <w:ind w:firstLine="709"/>
        <w:jc w:val="both"/>
        <w:rPr>
          <w:sz w:val="28"/>
          <w:szCs w:val="28"/>
          <w:lang w:val="uk-UA"/>
        </w:rPr>
      </w:pPr>
      <w:r>
        <w:rPr>
          <w:b/>
          <w:sz w:val="28"/>
          <w:szCs w:val="28"/>
          <w:lang w:val="uk-UA"/>
        </w:rPr>
        <w:t xml:space="preserve">Актуальність теми магістерської роботи. </w:t>
      </w:r>
      <w:r>
        <w:rPr>
          <w:sz w:val="28"/>
          <w:szCs w:val="28"/>
          <w:lang w:val="uk-UA"/>
        </w:rPr>
        <w:t>У сучасних умовах зміни освітніх парадигм  все більшого поширення в організації освітнього процесу в закладах дошкільної освіти (ЗДО) набувають ідеї особистіно зорієнтованого підходу, принципи урахування індивідуальних особливостей дітей дошкільного віку та диференціації освітнього процесу. У зв’язку з цим в педагогічній теорії і практиці все більше зростає інтерес до проблеми організації діяльності різновікових груп дітей дошкільного віку. Різновікові об’єднання дітей, незважаючи на свою винятковість, широко поширені в закладах як загальної, так додаткової і неформальної освіти.</w:t>
      </w:r>
    </w:p>
    <w:p w14:paraId="01391205"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На сучасному етапі кількість різновікових груп зростає з кожним днем. Не можна не помічати того факту, що саме в умовах різновікової групи дитина взаємодіє i спілкується з дітьми іншого віку i тому у неї завжди є вибір, з ким спілкуватися – з однолітками, з дітьми старшими чи молодшими від себе. Таким чином, розширюється коло контактів, поширюється досвід спілкування, яке не можливе в умовах одновікової групи. </w:t>
      </w:r>
    </w:p>
    <w:p w14:paraId="0574FF52" w14:textId="77777777" w:rsidR="00B83EE2" w:rsidRPr="003D3D90" w:rsidRDefault="00A96ABB">
      <w:pPr>
        <w:pStyle w:val="aa"/>
        <w:spacing w:beforeAutospacing="0" w:afterAutospacing="0" w:line="360" w:lineRule="auto"/>
        <w:ind w:firstLine="709"/>
        <w:jc w:val="both"/>
        <w:rPr>
          <w:sz w:val="28"/>
          <w:szCs w:val="28"/>
          <w:lang w:val="uk-UA"/>
        </w:rPr>
      </w:pPr>
      <w:r>
        <w:rPr>
          <w:sz w:val="28"/>
          <w:szCs w:val="28"/>
          <w:lang w:val="uk-UA"/>
        </w:rPr>
        <w:t xml:space="preserve">У різні історичні періоди розвитку педагогічної науки вчені неодноразово зверталися до ідеї організації освітнього процесу, що будується на основі роботи з різновіковими групами (педагогічні системи Белл-Ланкастер, Далтон План, Джена План, план Віннетка, педагогіка Монтессорі та ін.) </w:t>
      </w:r>
      <w:r w:rsidRPr="003D3D90">
        <w:rPr>
          <w:sz w:val="28"/>
          <w:szCs w:val="28"/>
          <w:lang w:val="uk-UA"/>
        </w:rPr>
        <w:t>[</w:t>
      </w:r>
      <w:r>
        <w:rPr>
          <w:sz w:val="28"/>
          <w:szCs w:val="28"/>
          <w:lang w:val="uk-UA"/>
        </w:rPr>
        <w:t>1,2,3,8,15</w:t>
      </w:r>
      <w:r w:rsidRPr="003D3D90">
        <w:rPr>
          <w:sz w:val="28"/>
          <w:szCs w:val="28"/>
          <w:lang w:val="uk-UA"/>
        </w:rPr>
        <w:t>]</w:t>
      </w:r>
    </w:p>
    <w:p w14:paraId="7473946D"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Аналіз сучасної науково-педагогічної літератури засвідчив, що проблема організації освітньо-виховної діяльності дітей дошкільного віку в умовах різновікової групи знайшла своє віддзеркалення в роботах широкого кола науковців. Так, у дослідженнях А. Арушанової, А. Давидчук, О. Ємчик, Н. Кирсти, Х.</w:t>
      </w:r>
      <w:r>
        <w:rPr>
          <w:lang w:val="uk-UA"/>
        </w:rPr>
        <w:t> </w:t>
      </w:r>
      <w:r>
        <w:rPr>
          <w:sz w:val="28"/>
          <w:szCs w:val="28"/>
          <w:lang w:val="uk-UA"/>
        </w:rPr>
        <w:t xml:space="preserve">Піндус розроблено педагогічні умови організації навчання дітей різного віку в спільній діяльності. Дослідники Н. Диновська, </w:t>
      </w:r>
      <w:r>
        <w:rPr>
          <w:sz w:val="28"/>
          <w:szCs w:val="28"/>
          <w:lang w:val="uk-UA"/>
        </w:rPr>
        <w:br/>
        <w:t xml:space="preserve">Г. Колосінська, Л. Русанова визначили форми організації та особливості ос вітнього процесу з дітьми різного віку. Учені Н. Губанова, Е. Кушнаренко, </w:t>
      </w:r>
      <w:r>
        <w:rPr>
          <w:sz w:val="28"/>
          <w:szCs w:val="28"/>
          <w:lang w:val="uk-UA"/>
        </w:rPr>
        <w:br/>
      </w:r>
      <w:r>
        <w:rPr>
          <w:sz w:val="28"/>
          <w:szCs w:val="28"/>
          <w:lang w:val="uk-UA"/>
        </w:rPr>
        <w:lastRenderedPageBreak/>
        <w:t xml:space="preserve">А. Михайлова розробили модель освітньо-виховної роботи різновікової групи </w:t>
      </w:r>
      <w:r w:rsidRPr="003D3D90">
        <w:rPr>
          <w:sz w:val="28"/>
          <w:szCs w:val="28"/>
          <w:lang w:val="ru-RU"/>
        </w:rPr>
        <w:t>[</w:t>
      </w:r>
      <w:r>
        <w:rPr>
          <w:sz w:val="28"/>
          <w:szCs w:val="28"/>
          <w:lang w:val="uk-UA"/>
        </w:rPr>
        <w:t>15,20,</w:t>
      </w:r>
      <w:r w:rsidRPr="003D3D90">
        <w:rPr>
          <w:sz w:val="28"/>
          <w:szCs w:val="28"/>
          <w:lang w:val="ru-RU"/>
        </w:rPr>
        <w:t>30</w:t>
      </w:r>
      <w:r>
        <w:rPr>
          <w:sz w:val="28"/>
          <w:szCs w:val="28"/>
          <w:lang w:val="uk-UA"/>
        </w:rPr>
        <w:t>,33,36,47</w:t>
      </w:r>
      <w:r w:rsidRPr="003D3D90">
        <w:rPr>
          <w:sz w:val="28"/>
          <w:szCs w:val="28"/>
          <w:lang w:val="ru-RU"/>
        </w:rPr>
        <w:t>]</w:t>
      </w:r>
      <w:r>
        <w:rPr>
          <w:sz w:val="28"/>
          <w:szCs w:val="28"/>
          <w:lang w:val="uk-UA"/>
        </w:rPr>
        <w:t>.</w:t>
      </w:r>
    </w:p>
    <w:p w14:paraId="1112024F"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У працях науковців розкриваються особливості організації різних напрямів роботи з дошкільниками у різновікових групах, а саме: формування здоров’язбережувальної компетентності в дітей у різновікових групах ДНЗ (Т. Андрющенко), сучасні підходи до моделювання здоров’язбережувального середовища різновікової групи ДНЗ (Н. Левінець, Я. Плахута), соціалізація дітей дошкільного віку на засадах групової взаємодії у різновікових групах (Н. Мельник), формування мовленнєвого спілкування дошкільників в умовах різновікових груп (І.Зотова) та ін. </w:t>
      </w:r>
      <w:r w:rsidRPr="003D3D90">
        <w:rPr>
          <w:sz w:val="28"/>
          <w:szCs w:val="28"/>
          <w:lang w:val="uk-UA"/>
        </w:rPr>
        <w:t>[</w:t>
      </w:r>
      <w:r>
        <w:rPr>
          <w:sz w:val="28"/>
          <w:szCs w:val="28"/>
          <w:lang w:val="uk-UA"/>
        </w:rPr>
        <w:t>3</w:t>
      </w:r>
      <w:r w:rsidRPr="003D3D90">
        <w:rPr>
          <w:sz w:val="28"/>
          <w:szCs w:val="28"/>
          <w:lang w:val="uk-UA"/>
        </w:rPr>
        <w:t>,17,25,27]</w:t>
      </w:r>
      <w:r>
        <w:rPr>
          <w:sz w:val="28"/>
          <w:szCs w:val="28"/>
          <w:lang w:val="uk-UA"/>
        </w:rPr>
        <w:t>.</w:t>
      </w:r>
    </w:p>
    <w:p w14:paraId="7AEF49B7"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Значна увага приділяється також питанням підготовки майбутніх фахівців з дошкільної освіти до роботи у різновікових групах дітей (Г. Кавиліна,  О. Марчук, Л.</w:t>
      </w:r>
      <w:r>
        <w:rPr>
          <w:lang w:val="uk-UA"/>
        </w:rPr>
        <w:t> </w:t>
      </w:r>
      <w:r>
        <w:rPr>
          <w:sz w:val="28"/>
          <w:szCs w:val="28"/>
          <w:lang w:val="uk-UA"/>
        </w:rPr>
        <w:t>Мельничук, М.</w:t>
      </w:r>
      <w:r>
        <w:rPr>
          <w:lang w:val="uk-UA"/>
        </w:rPr>
        <w:t> </w:t>
      </w:r>
      <w:r>
        <w:rPr>
          <w:sz w:val="28"/>
          <w:szCs w:val="28"/>
          <w:lang w:val="uk-UA"/>
        </w:rPr>
        <w:t xml:space="preserve">Шкабаріна та ін.) </w:t>
      </w:r>
      <w:r w:rsidRPr="003D3D90">
        <w:rPr>
          <w:sz w:val="28"/>
          <w:szCs w:val="28"/>
          <w:lang w:val="uk-UA"/>
        </w:rPr>
        <w:t>[19,26,27,36]</w:t>
      </w:r>
      <w:r>
        <w:rPr>
          <w:sz w:val="28"/>
          <w:szCs w:val="28"/>
          <w:lang w:val="uk-UA"/>
        </w:rPr>
        <w:t>.</w:t>
      </w:r>
    </w:p>
    <w:p w14:paraId="48EBFA73"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У працях В. Авраменко, О. Вовчик-Блакитної, Г. Смольникової А. Михайлової доведена цінність спільної діяльності та спілкування старших і молодших дітей на набуття досвіду різнобічних стосунків. Сучасні дослідження, зокрема А. Михайлової, демонструють важливість організації навчального середовища, де взаємодія між дітьми різного віку сприяє розвитку їхньої соціалізації та сам остійності. У різновікових групах діти мають змогу навчатися через взаємодію одне з одним. Цей підхід сприяє розвитку таких якостей, як лідерство, співпраця та відповідальність </w:t>
      </w:r>
      <w:r>
        <w:rPr>
          <w:sz w:val="28"/>
          <w:szCs w:val="28"/>
          <w:lang w:val="uk-UA"/>
        </w:rPr>
        <w:br/>
        <w:t>[18,</w:t>
      </w:r>
      <w:r w:rsidRPr="003D3D90">
        <w:rPr>
          <w:sz w:val="28"/>
          <w:szCs w:val="28"/>
          <w:lang w:val="uk-UA"/>
        </w:rPr>
        <w:t>30</w:t>
      </w:r>
      <w:r>
        <w:rPr>
          <w:sz w:val="28"/>
          <w:szCs w:val="28"/>
          <w:lang w:val="uk-UA"/>
        </w:rPr>
        <w:t>,49,50,51].</w:t>
      </w:r>
    </w:p>
    <w:p w14:paraId="1FF3E91E"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В фундаментальних працях  відомого психолога Л. Виготського доводиться, що спільне навчання є однією з найефективніших форм розвитку дитини, оскільки діти можуть не лише отримувати знання від педагогів, а й вчитися через спостереження та спілкування зі старшими або молодшими ровесниками </w:t>
      </w:r>
      <w:r w:rsidRPr="003D3D90">
        <w:rPr>
          <w:sz w:val="28"/>
          <w:szCs w:val="28"/>
          <w:lang w:val="uk-UA"/>
        </w:rPr>
        <w:t>.</w:t>
      </w:r>
      <w:r>
        <w:rPr>
          <w:sz w:val="28"/>
          <w:szCs w:val="28"/>
          <w:lang w:val="uk-UA"/>
        </w:rPr>
        <w:t xml:space="preserve"> </w:t>
      </w:r>
    </w:p>
    <w:p w14:paraId="6B42E77B"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Досвід зарубіжних країн також свідчить про ефективність функціонування різновікових груп. У таких країнах, як Швеція, Фінляндія та Норвегія, різновікові групи є стандартною практикою у дошкільній освіті. </w:t>
      </w:r>
      <w:r>
        <w:rPr>
          <w:sz w:val="28"/>
          <w:szCs w:val="28"/>
          <w:lang w:val="uk-UA"/>
        </w:rPr>
        <w:lastRenderedPageBreak/>
        <w:t>Вони забезпечують створення більш гнучкого та адаптивного освітнього  середовища, що дозволяє враховувати індивідуальні потреби кожної дитини. Дослідження Уільяма Штрауса (W. Strauss) свідчать, що у скандинавських країнах різновікові групи сприяють формуванню сильних соціальних зв’язків між дітьми, а також підвищують рівень їхньої самостійності.</w:t>
      </w:r>
    </w:p>
    <w:p w14:paraId="00B753BF"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Крім того, різновікові групи є інструментом для впровадження інноваційних методів навчання. Цей підхід сприяє розвитку автономії дітей і дозволяє кожному з них досягати своїх індивідуальних цілей у процесі навчання. Наприклад, методика М. Монтессорі передбачає створення груп, де діти різного віку можуть працювати разом, вчитися один у одного і розвиватися в індивідуальному темпі [8]. </w:t>
      </w:r>
    </w:p>
    <w:p w14:paraId="141475D2"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Також  актуальність нашого дослідження підкреслюється необхідністю підвищення якості дошкільної освіти в Україні відповідно до міжнародних стандартів. Програми розвитку дітей мають бути адаптовані до сучасних вимог і забезпечувати всебічний розвиток, враховуючи індивідуальні особливості кожної дитини. Важливою складовою таких програм є методологічна база, яка враховує досвід як вітчизняних, так і зарубіжних педагогів, що підтверджують ефективність різновікових груп у розвитку дітей [14</w:t>
      </w:r>
      <w:r w:rsidRPr="003D3D90">
        <w:rPr>
          <w:sz w:val="28"/>
          <w:szCs w:val="28"/>
          <w:lang w:val="uk-UA"/>
        </w:rPr>
        <w:t>,15,33</w:t>
      </w:r>
      <w:r>
        <w:rPr>
          <w:sz w:val="28"/>
          <w:szCs w:val="28"/>
          <w:lang w:val="uk-UA"/>
        </w:rPr>
        <w:t>].</w:t>
      </w:r>
    </w:p>
    <w:p w14:paraId="6FF8ABF0"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Таким чином, різновікові групи є одним із найважливіших елементів сучасної дошкільної освіти, які сприяють розвитку соціальних, емоційних і когнітивних навичок дітей. Актуальність дослідження полягає в необхідності розробки ефективних методик для впровадження різновікових груп у практику сучасної дошкільної освіти.</w:t>
      </w:r>
    </w:p>
    <w:p w14:paraId="31E919CD"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Організація освітньої діяльності у різновікових групах має як значні переваги, так і певні ризики. Однією з основних проблем є необхідність адаптації навчальних програм до потреб різновікових дітей. У таких групах старші діти, як правило, швидше засвоюють матеріал, тоді як молодші потребують більше часу та уваги з боку педагога. Це вимагає від вихователів не лише диференційованого підходу, але й спеціальних методик, які </w:t>
      </w:r>
      <w:r>
        <w:rPr>
          <w:sz w:val="28"/>
          <w:szCs w:val="28"/>
          <w:lang w:val="uk-UA"/>
        </w:rPr>
        <w:lastRenderedPageBreak/>
        <w:t>дозволяють одночасно працювати з дітьми різного віку, не порушуючи їхнього індивідуального ритму розвитку [</w:t>
      </w:r>
      <w:r w:rsidRPr="003D3D90">
        <w:rPr>
          <w:sz w:val="28"/>
          <w:szCs w:val="28"/>
          <w:lang w:val="uk-UA"/>
        </w:rPr>
        <w:t>15,30</w:t>
      </w:r>
      <w:r>
        <w:rPr>
          <w:sz w:val="28"/>
          <w:szCs w:val="28"/>
          <w:lang w:val="uk-UA"/>
        </w:rPr>
        <w:t>].</w:t>
      </w:r>
    </w:p>
    <w:p w14:paraId="568F963A"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Ще однією проблемою є створення збалансованого освітнього середовища, де кожна дитина почуватиметься комфортно і зможе активно брати участь у навчальному процесі. Згідно з дослідженнями сучасних педагогів і психологів, молодші діти можуть відчувати невпевненість або тривогу в присутності старших дітей, особливо під час виконання завдань, які для них здаються занадто складними. Тому важливою умовою ефективної роботи різновікових груп є забезпечення психологічного комфорту кожної дитини.</w:t>
      </w:r>
    </w:p>
    <w:p w14:paraId="5D831738"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Також складність виникає в організації ігрової діяльності, яка є основною формою навчання у дошкільній освіті. Вихователям необхідно враховувати різні рівні розвитку дітей і знаходити способи організовувати гру так, щоб усі діти могли брати в ній участь. Як зазначають зарубіжні дослідниці П. Бронсон і Ешлі Меррімен (</w:t>
      </w:r>
      <w:r>
        <w:rPr>
          <w:sz w:val="28"/>
          <w:szCs w:val="28"/>
        </w:rPr>
        <w:t>P</w:t>
      </w:r>
      <w:r w:rsidRPr="003D3D90">
        <w:rPr>
          <w:sz w:val="28"/>
          <w:szCs w:val="28"/>
          <w:lang w:val="uk-UA"/>
        </w:rPr>
        <w:t>.</w:t>
      </w:r>
      <w:r>
        <w:rPr>
          <w:sz w:val="28"/>
          <w:szCs w:val="28"/>
          <w:lang w:val="uk-UA"/>
        </w:rPr>
        <w:t> </w:t>
      </w:r>
      <w:r>
        <w:rPr>
          <w:sz w:val="28"/>
          <w:szCs w:val="28"/>
        </w:rPr>
        <w:t>Bronson</w:t>
      </w:r>
      <w:r>
        <w:rPr>
          <w:sz w:val="28"/>
          <w:szCs w:val="28"/>
          <w:lang w:val="uk-UA"/>
        </w:rPr>
        <w:t xml:space="preserve">, </w:t>
      </w:r>
      <w:r>
        <w:rPr>
          <w:sz w:val="28"/>
          <w:szCs w:val="28"/>
        </w:rPr>
        <w:t>A</w:t>
      </w:r>
      <w:r w:rsidRPr="003D3D90">
        <w:rPr>
          <w:sz w:val="28"/>
          <w:szCs w:val="28"/>
          <w:lang w:val="uk-UA"/>
        </w:rPr>
        <w:t>.</w:t>
      </w:r>
      <w:r>
        <w:rPr>
          <w:sz w:val="28"/>
          <w:szCs w:val="28"/>
          <w:lang w:val="uk-UA"/>
        </w:rPr>
        <w:t> </w:t>
      </w:r>
      <w:r>
        <w:rPr>
          <w:sz w:val="28"/>
          <w:szCs w:val="28"/>
        </w:rPr>
        <w:t>Marryman</w:t>
      </w:r>
      <w:r>
        <w:rPr>
          <w:sz w:val="28"/>
          <w:szCs w:val="28"/>
          <w:lang w:val="uk-UA"/>
        </w:rPr>
        <w:t>), у різновікових групах гра часто стає інструментом для розвитку соціальних та комунікативних навичок, але для цього педагоги мають мати спеціальну підготовку для організації такої діяльності [</w:t>
      </w:r>
      <w:r w:rsidRPr="003D3D90">
        <w:rPr>
          <w:sz w:val="28"/>
          <w:szCs w:val="28"/>
          <w:lang w:val="uk-UA"/>
        </w:rPr>
        <w:t>21</w:t>
      </w:r>
      <w:r>
        <w:rPr>
          <w:sz w:val="28"/>
          <w:szCs w:val="28"/>
          <w:lang w:val="uk-UA"/>
        </w:rPr>
        <w:t>].</w:t>
      </w:r>
    </w:p>
    <w:p w14:paraId="091EAB9E" w14:textId="77777777" w:rsidR="00B83EE2" w:rsidRDefault="00A96ABB">
      <w:pPr>
        <w:pStyle w:val="aa"/>
        <w:spacing w:beforeAutospacing="0" w:afterAutospacing="0" w:line="360" w:lineRule="auto"/>
        <w:ind w:firstLine="709"/>
        <w:jc w:val="both"/>
        <w:rPr>
          <w:b/>
          <w:sz w:val="28"/>
          <w:szCs w:val="28"/>
          <w:lang w:val="uk-UA"/>
        </w:rPr>
      </w:pPr>
      <w:r>
        <w:rPr>
          <w:sz w:val="28"/>
          <w:szCs w:val="28"/>
          <w:lang w:val="uk-UA"/>
        </w:rPr>
        <w:t xml:space="preserve">З урахуванням вище викладеного, нами було обрано тему магістерської роботи – </w:t>
      </w:r>
      <w:r>
        <w:rPr>
          <w:b/>
          <w:sz w:val="28"/>
          <w:szCs w:val="28"/>
          <w:lang w:val="uk-UA"/>
        </w:rPr>
        <w:t>Організація освітньої діяльності дітей в умовах функціонування різновікових груп у сучасних закладів дошкільної освіти.</w:t>
      </w:r>
    </w:p>
    <w:p w14:paraId="78AA91EE" w14:textId="77777777" w:rsidR="00B83EE2" w:rsidRDefault="00A96ABB">
      <w:pPr>
        <w:pStyle w:val="aa"/>
        <w:spacing w:beforeAutospacing="0" w:afterAutospacing="0" w:line="360" w:lineRule="auto"/>
        <w:ind w:firstLine="709"/>
        <w:jc w:val="both"/>
        <w:rPr>
          <w:sz w:val="28"/>
          <w:szCs w:val="28"/>
          <w:lang w:val="uk-UA"/>
        </w:rPr>
      </w:pPr>
      <w:r>
        <w:rPr>
          <w:rStyle w:val="a5"/>
          <w:sz w:val="28"/>
          <w:szCs w:val="28"/>
          <w:lang w:val="uk-UA"/>
        </w:rPr>
        <w:t>Об'єкт дослідження</w:t>
      </w:r>
      <w:r>
        <w:rPr>
          <w:sz w:val="28"/>
          <w:szCs w:val="28"/>
          <w:lang w:val="uk-UA"/>
        </w:rPr>
        <w:t xml:space="preserve"> – освітній процес у різновікових групах закладів дошкільної освіти.</w:t>
      </w:r>
    </w:p>
    <w:p w14:paraId="42AD46E1" w14:textId="77777777" w:rsidR="00B83EE2" w:rsidRDefault="00A96ABB">
      <w:pPr>
        <w:pStyle w:val="aa"/>
        <w:spacing w:beforeAutospacing="0" w:afterAutospacing="0" w:line="360" w:lineRule="auto"/>
        <w:ind w:firstLine="709"/>
        <w:jc w:val="both"/>
        <w:rPr>
          <w:sz w:val="28"/>
          <w:szCs w:val="28"/>
          <w:lang w:val="uk-UA"/>
        </w:rPr>
      </w:pPr>
      <w:r>
        <w:rPr>
          <w:rStyle w:val="a5"/>
          <w:sz w:val="28"/>
          <w:szCs w:val="28"/>
          <w:lang w:val="uk-UA"/>
        </w:rPr>
        <w:t>Предмет дослідження</w:t>
      </w:r>
      <w:r>
        <w:rPr>
          <w:sz w:val="28"/>
          <w:szCs w:val="28"/>
          <w:lang w:val="uk-UA"/>
        </w:rPr>
        <w:t xml:space="preserve"> – методичні підходи до організації освітньої діяльності у різновікових групах з метою соціального, когнітивного і емоційного розвитку дітей, а також методи і засоби їх впровадження в освітню практику.</w:t>
      </w:r>
    </w:p>
    <w:p w14:paraId="0C85037A" w14:textId="77777777" w:rsidR="00B83EE2" w:rsidRDefault="00A96ABB">
      <w:pPr>
        <w:pStyle w:val="aa"/>
        <w:spacing w:beforeAutospacing="0" w:afterAutospacing="0" w:line="360" w:lineRule="auto"/>
        <w:ind w:firstLine="709"/>
        <w:jc w:val="both"/>
        <w:rPr>
          <w:sz w:val="28"/>
          <w:szCs w:val="28"/>
          <w:lang w:val="uk-UA"/>
        </w:rPr>
      </w:pPr>
      <w:r>
        <w:rPr>
          <w:rStyle w:val="a5"/>
          <w:sz w:val="28"/>
          <w:szCs w:val="28"/>
          <w:lang w:val="uk-UA"/>
        </w:rPr>
        <w:t>Мета дослідження</w:t>
      </w:r>
      <w:r>
        <w:rPr>
          <w:sz w:val="28"/>
          <w:szCs w:val="28"/>
          <w:lang w:val="uk-UA"/>
        </w:rPr>
        <w:t xml:space="preserve"> – проаналізувати особливості організації освітньої діяльності у різновікових групах закладів дошкільної освіти та розробити методичних рекомендацій для їх впровадження у практику ЗДО.</w:t>
      </w:r>
    </w:p>
    <w:p w14:paraId="65E31BB6"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lastRenderedPageBreak/>
        <w:t xml:space="preserve">Для досягнення цієї мети визначено такі </w:t>
      </w:r>
      <w:r>
        <w:rPr>
          <w:b/>
          <w:sz w:val="28"/>
          <w:szCs w:val="28"/>
          <w:lang w:val="uk-UA"/>
        </w:rPr>
        <w:t>завдання дослідження</w:t>
      </w:r>
      <w:r>
        <w:rPr>
          <w:sz w:val="28"/>
          <w:szCs w:val="28"/>
          <w:lang w:val="uk-UA"/>
        </w:rPr>
        <w:t>:</w:t>
      </w:r>
    </w:p>
    <w:p w14:paraId="54AAFE64" w14:textId="77777777" w:rsidR="00B83EE2" w:rsidRDefault="00A96ABB">
      <w:pPr>
        <w:numPr>
          <w:ilvl w:val="0"/>
          <w:numId w:val="1"/>
        </w:numPr>
        <w:ind w:left="0" w:firstLine="709"/>
        <w:rPr>
          <w:lang w:val="uk-UA"/>
        </w:rPr>
      </w:pPr>
      <w:r>
        <w:rPr>
          <w:rStyle w:val="a5"/>
          <w:lang w:val="uk-UA"/>
        </w:rPr>
        <w:t xml:space="preserve">Проаналізувати проблему </w:t>
      </w:r>
      <w:r>
        <w:rPr>
          <w:lang w:val="uk-UA"/>
        </w:rPr>
        <w:t>організації освітньо-виховної діяльності різновікових груп у дошкільних закладах</w:t>
      </w:r>
      <w:r>
        <w:rPr>
          <w:rStyle w:val="a5"/>
          <w:lang w:val="uk-UA"/>
        </w:rPr>
        <w:t xml:space="preserve"> в науково-педагогічну літературі</w:t>
      </w:r>
      <w:r>
        <w:rPr>
          <w:lang w:val="uk-UA"/>
        </w:rPr>
        <w:t>.</w:t>
      </w:r>
    </w:p>
    <w:p w14:paraId="3EEE2409" w14:textId="77777777" w:rsidR="00B83EE2" w:rsidRDefault="00A96ABB">
      <w:pPr>
        <w:numPr>
          <w:ilvl w:val="0"/>
          <w:numId w:val="1"/>
        </w:numPr>
        <w:ind w:left="0" w:firstLine="709"/>
        <w:rPr>
          <w:lang w:val="uk-UA"/>
        </w:rPr>
      </w:pPr>
      <w:r>
        <w:rPr>
          <w:rStyle w:val="a5"/>
          <w:lang w:val="uk-UA"/>
        </w:rPr>
        <w:t>Схарактеризувати методичні підходи до організації освітньої діяльності</w:t>
      </w:r>
      <w:r>
        <w:rPr>
          <w:lang w:val="uk-UA"/>
        </w:rPr>
        <w:t xml:space="preserve"> у різновікових групах з урахуванням  сучасних принципів їхнього комплектування.</w:t>
      </w:r>
    </w:p>
    <w:p w14:paraId="50E941B7" w14:textId="77777777" w:rsidR="00B83EE2" w:rsidRDefault="00A96ABB">
      <w:pPr>
        <w:numPr>
          <w:ilvl w:val="0"/>
          <w:numId w:val="1"/>
        </w:numPr>
        <w:ind w:left="0" w:firstLine="709"/>
        <w:rPr>
          <w:lang w:val="uk-UA"/>
        </w:rPr>
      </w:pPr>
      <w:r>
        <w:rPr>
          <w:rStyle w:val="a5"/>
          <w:lang w:val="uk-UA"/>
        </w:rPr>
        <w:t>Розкрити зарубіжний досвід</w:t>
      </w:r>
      <w:r>
        <w:rPr>
          <w:lang w:val="uk-UA"/>
        </w:rPr>
        <w:t xml:space="preserve"> організації освітнього процесу в різновікових групах в Європейських країнах.</w:t>
      </w:r>
    </w:p>
    <w:p w14:paraId="1F8AD828" w14:textId="77777777" w:rsidR="00B83EE2" w:rsidRDefault="00A96ABB">
      <w:pPr>
        <w:numPr>
          <w:ilvl w:val="0"/>
          <w:numId w:val="1"/>
        </w:numPr>
        <w:ind w:left="0" w:firstLine="720"/>
        <w:rPr>
          <w:lang w:val="uk-UA"/>
        </w:rPr>
      </w:pPr>
      <w:r>
        <w:rPr>
          <w:rStyle w:val="a5"/>
          <w:lang w:val="uk-UA"/>
        </w:rPr>
        <w:t>Розробити та апробувати методичні рекомендації</w:t>
      </w:r>
      <w:r>
        <w:rPr>
          <w:lang w:val="uk-UA"/>
        </w:rPr>
        <w:t xml:space="preserve"> щодо організації освітнього процесу в різновікових групах.</w:t>
      </w:r>
    </w:p>
    <w:p w14:paraId="2C9345BB" w14:textId="77777777" w:rsidR="00B83EE2" w:rsidRDefault="00A96ABB">
      <w:pPr>
        <w:pStyle w:val="1"/>
        <w:numPr>
          <w:ilvl w:val="0"/>
          <w:numId w:val="1"/>
        </w:numPr>
        <w:spacing w:before="0" w:after="0"/>
        <w:ind w:left="0" w:firstLine="720"/>
        <w:jc w:val="both"/>
        <w:rPr>
          <w:b w:val="0"/>
          <w:lang w:val="uk-UA"/>
        </w:rPr>
      </w:pPr>
      <w:r>
        <w:rPr>
          <w:rFonts w:ascii="Times New Roman" w:hAnsi="Times New Roman" w:cs="Times New Roman"/>
          <w:b w:val="0"/>
          <w:sz w:val="28"/>
          <w:szCs w:val="28"/>
          <w:lang w:val="uk-UA"/>
        </w:rPr>
        <w:t xml:space="preserve">Експериментально дослідити вплив різновікових груп на соціально-емоційний та когнітивний розвиток дітей шляхом взаємонавчання та організації спільної діяльності. </w:t>
      </w:r>
    </w:p>
    <w:p w14:paraId="28E6F08D" w14:textId="77777777" w:rsidR="00B83EE2" w:rsidRDefault="00A96ABB">
      <w:pPr>
        <w:rPr>
          <w:lang w:val="uk-UA"/>
        </w:rPr>
      </w:pPr>
      <w:r>
        <w:rPr>
          <w:rFonts w:eastAsia="Times New Roman"/>
          <w:b/>
          <w:lang w:val="uk-UA"/>
        </w:rPr>
        <w:t>Гіпотеза дослідження</w:t>
      </w:r>
      <w:r>
        <w:rPr>
          <w:rFonts w:eastAsia="Times New Roman"/>
          <w:lang w:val="uk-UA"/>
        </w:rPr>
        <w:t xml:space="preserve"> полягає в тому, що організація освітньої діяльності в різновікових групах із використанням інноваційних методів і технологій може позитивно вплинути на розвиток дітей та ефективність їхньої соціальної взаємодії, забезпечуючи при цьому оптимальні умови для особистісно зорієнтованого, індивідуального та диференційованого підходів.</w:t>
      </w:r>
    </w:p>
    <w:p w14:paraId="3EA70DFD" w14:textId="77777777" w:rsidR="00B83EE2" w:rsidRDefault="00A96ABB">
      <w:pPr>
        <w:pStyle w:val="aa"/>
        <w:tabs>
          <w:tab w:val="left" w:pos="425"/>
        </w:tabs>
        <w:spacing w:beforeAutospacing="0" w:afterAutospacing="0" w:line="360" w:lineRule="auto"/>
        <w:ind w:firstLine="709"/>
        <w:jc w:val="both"/>
        <w:rPr>
          <w:sz w:val="28"/>
          <w:szCs w:val="28"/>
          <w:lang w:val="uk-UA"/>
        </w:rPr>
      </w:pPr>
      <w:r>
        <w:rPr>
          <w:sz w:val="28"/>
          <w:szCs w:val="28"/>
          <w:lang w:val="uk-UA"/>
        </w:rPr>
        <w:t xml:space="preserve">Для досягнення мети та розв’язання завдань застосовувалися такі </w:t>
      </w:r>
      <w:r>
        <w:rPr>
          <w:b/>
          <w:sz w:val="28"/>
          <w:szCs w:val="28"/>
          <w:lang w:val="uk-UA"/>
        </w:rPr>
        <w:t>методи дослідження</w:t>
      </w:r>
      <w:r>
        <w:rPr>
          <w:sz w:val="28"/>
          <w:szCs w:val="28"/>
          <w:lang w:val="uk-UA"/>
        </w:rPr>
        <w:t xml:space="preserve">: </w:t>
      </w:r>
      <w:r>
        <w:rPr>
          <w:rStyle w:val="a5"/>
          <w:i/>
          <w:sz w:val="28"/>
          <w:szCs w:val="28"/>
          <w:lang w:val="uk-UA"/>
        </w:rPr>
        <w:t>теоретичні</w:t>
      </w:r>
      <w:r>
        <w:rPr>
          <w:rStyle w:val="a5"/>
          <w:sz w:val="28"/>
          <w:szCs w:val="28"/>
          <w:lang w:val="uk-UA"/>
        </w:rPr>
        <w:t xml:space="preserve"> –</w:t>
      </w:r>
      <w:r>
        <w:rPr>
          <w:sz w:val="28"/>
          <w:szCs w:val="28"/>
          <w:lang w:val="uk-UA"/>
        </w:rPr>
        <w:t xml:space="preserve"> аналіз та узагальнення науково-педагогічної літератури, що стосується організації освітнього процесу у різновікових групах, що дозволив систематизувати чинні теоретичні підходи до навчання дітей у таких групах і визначити ключові проблеми та переваги, пов</w:t>
      </w:r>
      <w:r w:rsidRPr="003D3D90">
        <w:rPr>
          <w:sz w:val="28"/>
          <w:szCs w:val="28"/>
          <w:lang w:val="uk-UA"/>
        </w:rPr>
        <w:t>’</w:t>
      </w:r>
      <w:r>
        <w:rPr>
          <w:sz w:val="28"/>
          <w:szCs w:val="28"/>
          <w:lang w:val="uk-UA"/>
        </w:rPr>
        <w:t xml:space="preserve">язані з їх функціонуванням; </w:t>
      </w:r>
      <w:r>
        <w:rPr>
          <w:rStyle w:val="a5"/>
          <w:sz w:val="28"/>
          <w:szCs w:val="28"/>
          <w:lang w:val="uk-UA"/>
        </w:rPr>
        <w:t>порівняння</w:t>
      </w:r>
      <w:r>
        <w:rPr>
          <w:sz w:val="28"/>
          <w:szCs w:val="28"/>
          <w:lang w:val="uk-UA"/>
        </w:rPr>
        <w:t xml:space="preserve"> для виокремлення переваг та недолік різних підходів та різних моделей функціонування різновікових груп у вітчизняній та зарубіжній практиці дошкільної освіти; </w:t>
      </w:r>
      <w:r>
        <w:rPr>
          <w:rStyle w:val="a5"/>
          <w:i/>
          <w:sz w:val="28"/>
          <w:szCs w:val="28"/>
          <w:lang w:val="uk-UA"/>
        </w:rPr>
        <w:t>емпіричні</w:t>
      </w:r>
      <w:r>
        <w:rPr>
          <w:rStyle w:val="a5"/>
          <w:sz w:val="28"/>
          <w:szCs w:val="28"/>
          <w:lang w:val="uk-UA"/>
        </w:rPr>
        <w:t>:</w:t>
      </w:r>
      <w:r>
        <w:rPr>
          <w:sz w:val="28"/>
          <w:szCs w:val="28"/>
          <w:lang w:val="uk-UA"/>
        </w:rPr>
        <w:t xml:space="preserve"> спостереження за діяльністю дітей у різновікових групах, анкетування та інтерв</w:t>
      </w:r>
      <w:r w:rsidRPr="003D3D90">
        <w:rPr>
          <w:sz w:val="28"/>
          <w:szCs w:val="28"/>
          <w:lang w:val="uk-UA"/>
        </w:rPr>
        <w:t>’</w:t>
      </w:r>
      <w:r>
        <w:rPr>
          <w:sz w:val="28"/>
          <w:szCs w:val="28"/>
          <w:lang w:val="uk-UA"/>
        </w:rPr>
        <w:t xml:space="preserve">ю з вихователями і батьками щодо організації освітнього процесу, взаємодії дітей і ефективності використання методичних підходів; </w:t>
      </w:r>
      <w:r>
        <w:rPr>
          <w:sz w:val="28"/>
          <w:szCs w:val="28"/>
          <w:lang w:val="uk-UA"/>
        </w:rPr>
        <w:lastRenderedPageBreak/>
        <w:t>педагогічний експеримент для перевірки ефективності впровадженням інноваційних методик навчання у різновікових групах, зокрема проєктного навчання та інтерактивних технологій.</w:t>
      </w:r>
    </w:p>
    <w:p w14:paraId="29D088AA" w14:textId="77777777" w:rsidR="00B83EE2" w:rsidRDefault="00A96ABB">
      <w:pPr>
        <w:pStyle w:val="aa"/>
        <w:spacing w:beforeAutospacing="0" w:afterAutospacing="0" w:line="360" w:lineRule="auto"/>
        <w:ind w:firstLine="709"/>
        <w:jc w:val="both"/>
        <w:rPr>
          <w:sz w:val="28"/>
          <w:szCs w:val="28"/>
          <w:lang w:val="uk-UA"/>
        </w:rPr>
      </w:pPr>
      <w:r>
        <w:rPr>
          <w:b/>
          <w:sz w:val="28"/>
          <w:szCs w:val="28"/>
          <w:lang w:val="uk-UA"/>
        </w:rPr>
        <w:t>Практичне значення дослідження</w:t>
      </w:r>
      <w:r>
        <w:rPr>
          <w:sz w:val="28"/>
          <w:szCs w:val="28"/>
          <w:lang w:val="uk-UA"/>
        </w:rPr>
        <w:t xml:space="preserve"> полягає у розробці методичних рекомендацій для педагогів та вихователів, які працюють у різновікових групах з метою їхнього використання з метою вдосконалення освітнього процесу в ЗДО, для підвищення якості навчання та розвитку соціально-комунікативних навичок у дітей. Особлива увага приділялася впровадженню інноваційних методик, таких як використанню інтерактивних дошок, проєктного навчання та диференційованого підходу щодо організації освітньої діяльності у різновікових групах. Ці методи сприяють активній участі дітей в освітньому процесі, а також забезпечують адаптацію навчальних завдань відповідно до індивідуальних потреб і можливостей кожної дитини.</w:t>
      </w:r>
    </w:p>
    <w:p w14:paraId="4017AEDC" w14:textId="77777777" w:rsidR="00B83EE2" w:rsidRDefault="00A96ABB">
      <w:pPr>
        <w:rPr>
          <w:color w:val="FF0000"/>
          <w:lang w:val="uk-UA"/>
        </w:rPr>
      </w:pPr>
      <w:r>
        <w:rPr>
          <w:b/>
          <w:lang w:val="uk-UA"/>
        </w:rPr>
        <w:t>Структура магістерської роботи</w:t>
      </w:r>
      <w:r>
        <w:rPr>
          <w:lang w:val="uk-UA"/>
        </w:rPr>
        <w:t xml:space="preserve"> складається зі Вступу, двох розділів, висновків до розділів та загальних висновків, списку використаних джерел (</w:t>
      </w:r>
      <w:r w:rsidRPr="003D3D90">
        <w:rPr>
          <w:lang w:val="uk-UA"/>
        </w:rPr>
        <w:t>5</w:t>
      </w:r>
      <w:r>
        <w:rPr>
          <w:lang w:val="uk-UA"/>
        </w:rPr>
        <w:t>8</w:t>
      </w:r>
      <w:r>
        <w:rPr>
          <w:color w:val="FF0000"/>
          <w:lang w:val="uk-UA"/>
        </w:rPr>
        <w:t xml:space="preserve"> </w:t>
      </w:r>
      <w:r>
        <w:rPr>
          <w:lang w:val="uk-UA"/>
        </w:rPr>
        <w:t>найменувань</w:t>
      </w:r>
      <w:r>
        <w:rPr>
          <w:color w:val="FF0000"/>
          <w:lang w:val="uk-UA"/>
        </w:rPr>
        <w:t xml:space="preserve">), </w:t>
      </w:r>
      <w:r>
        <w:rPr>
          <w:lang w:val="uk-UA"/>
        </w:rPr>
        <w:t xml:space="preserve">4 додатків, </w:t>
      </w:r>
      <w:r>
        <w:rPr>
          <w:color w:val="FF0000"/>
          <w:lang w:val="uk-UA"/>
        </w:rPr>
        <w:t xml:space="preserve">…. таблиць і ….. рисунків. Загальний обсяг магістерської роботи становить </w:t>
      </w:r>
      <w:r w:rsidRPr="003D3D90">
        <w:rPr>
          <w:color w:val="FF0000"/>
          <w:lang w:val="uk-UA"/>
        </w:rPr>
        <w:t xml:space="preserve">97 </w:t>
      </w:r>
      <w:r>
        <w:rPr>
          <w:color w:val="FF0000"/>
          <w:lang w:val="uk-UA"/>
        </w:rPr>
        <w:t>сторінок.</w:t>
      </w:r>
    </w:p>
    <w:p w14:paraId="679C043D" w14:textId="77777777" w:rsidR="00B83EE2" w:rsidRDefault="00B83EE2">
      <w:pPr>
        <w:rPr>
          <w:color w:val="FF0000"/>
          <w:lang w:val="uk-UA"/>
        </w:rPr>
      </w:pPr>
    </w:p>
    <w:p w14:paraId="675B7B97" w14:textId="77777777" w:rsidR="00B83EE2" w:rsidRPr="003D3D90" w:rsidRDefault="00B83EE2">
      <w:pPr>
        <w:pBdr>
          <w:top w:val="none" w:sz="0" w:space="1" w:color="auto"/>
          <w:left w:val="none" w:sz="0" w:space="4" w:color="auto"/>
          <w:bottom w:val="none" w:sz="0" w:space="1" w:color="auto"/>
          <w:right w:val="none" w:sz="0" w:space="14" w:color="auto"/>
        </w:pBdr>
        <w:rPr>
          <w:lang w:val="uk-UA"/>
        </w:rPr>
      </w:pPr>
    </w:p>
    <w:p w14:paraId="3BA12B1E" w14:textId="77777777" w:rsidR="00B83EE2" w:rsidRPr="003D3D90" w:rsidRDefault="00B83EE2">
      <w:pPr>
        <w:pBdr>
          <w:top w:val="none" w:sz="0" w:space="1" w:color="auto"/>
          <w:left w:val="none" w:sz="0" w:space="4" w:color="auto"/>
          <w:bottom w:val="none" w:sz="0" w:space="1" w:color="auto"/>
          <w:right w:val="none" w:sz="0" w:space="14" w:color="auto"/>
        </w:pBdr>
        <w:rPr>
          <w:lang w:val="uk-UA"/>
        </w:rPr>
      </w:pPr>
    </w:p>
    <w:p w14:paraId="310000E1" w14:textId="77777777" w:rsidR="00B83EE2" w:rsidRPr="003D3D90" w:rsidRDefault="00B83EE2">
      <w:pPr>
        <w:pBdr>
          <w:top w:val="none" w:sz="0" w:space="1" w:color="auto"/>
          <w:left w:val="none" w:sz="0" w:space="4" w:color="auto"/>
          <w:bottom w:val="none" w:sz="0" w:space="1" w:color="auto"/>
          <w:right w:val="none" w:sz="0" w:space="14" w:color="auto"/>
        </w:pBdr>
        <w:rPr>
          <w:lang w:val="uk-UA"/>
        </w:rPr>
      </w:pPr>
    </w:p>
    <w:p w14:paraId="682E8F8D" w14:textId="77777777" w:rsidR="00B83EE2" w:rsidRPr="003D3D90" w:rsidRDefault="00B83EE2">
      <w:pPr>
        <w:pBdr>
          <w:top w:val="none" w:sz="0" w:space="1" w:color="auto"/>
          <w:left w:val="none" w:sz="0" w:space="4" w:color="auto"/>
          <w:bottom w:val="none" w:sz="0" w:space="1" w:color="auto"/>
          <w:right w:val="none" w:sz="0" w:space="14" w:color="auto"/>
        </w:pBdr>
        <w:rPr>
          <w:lang w:val="uk-UA"/>
        </w:rPr>
      </w:pPr>
    </w:p>
    <w:p w14:paraId="5D460FEE" w14:textId="77777777" w:rsidR="00B83EE2" w:rsidRPr="003D3D90" w:rsidRDefault="00B83EE2">
      <w:pPr>
        <w:pBdr>
          <w:top w:val="none" w:sz="0" w:space="1" w:color="auto"/>
          <w:left w:val="none" w:sz="0" w:space="4" w:color="auto"/>
          <w:bottom w:val="none" w:sz="0" w:space="1" w:color="auto"/>
          <w:right w:val="none" w:sz="0" w:space="14" w:color="auto"/>
        </w:pBdr>
        <w:ind w:firstLine="0"/>
        <w:rPr>
          <w:lang w:val="uk-UA"/>
        </w:rPr>
      </w:pPr>
    </w:p>
    <w:p w14:paraId="63DDF307"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54C13E04"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1474FD91"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67305C8B"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455B3B87"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58078D9F" w14:textId="77777777" w:rsidR="00B83EE2" w:rsidRDefault="00B83EE2">
      <w:pPr>
        <w:pBdr>
          <w:top w:val="none" w:sz="0" w:space="1" w:color="auto"/>
          <w:left w:val="none" w:sz="0" w:space="4" w:color="auto"/>
          <w:bottom w:val="none" w:sz="0" w:space="1" w:color="auto"/>
          <w:right w:val="none" w:sz="0" w:space="14" w:color="auto"/>
        </w:pBdr>
        <w:ind w:leftChars="-100" w:hanging="280"/>
        <w:jc w:val="center"/>
        <w:rPr>
          <w:rFonts w:eastAsia="SimSun"/>
          <w:b/>
          <w:bCs/>
          <w:lang w:val="uk-UA"/>
        </w:rPr>
      </w:pPr>
    </w:p>
    <w:p w14:paraId="34D0F5F6" w14:textId="77777777" w:rsidR="00B83EE2" w:rsidRDefault="00A96ABB">
      <w:pPr>
        <w:pBdr>
          <w:top w:val="none" w:sz="0" w:space="1" w:color="auto"/>
          <w:left w:val="none" w:sz="0" w:space="4" w:color="auto"/>
          <w:bottom w:val="none" w:sz="0" w:space="1" w:color="auto"/>
          <w:right w:val="none" w:sz="0" w:space="14" w:color="auto"/>
        </w:pBdr>
        <w:ind w:leftChars="-100" w:right="-143" w:hanging="280"/>
        <w:jc w:val="center"/>
        <w:rPr>
          <w:rFonts w:eastAsia="SimSun"/>
          <w:b/>
          <w:bCs/>
          <w:lang w:val="uk-UA"/>
        </w:rPr>
      </w:pPr>
      <w:r w:rsidRPr="003D3D90">
        <w:rPr>
          <w:rFonts w:eastAsia="SimSun"/>
          <w:b/>
          <w:bCs/>
          <w:lang w:val="uk-UA"/>
        </w:rPr>
        <w:lastRenderedPageBreak/>
        <w:t>РОЗДІЛ 1</w:t>
      </w:r>
      <w:r>
        <w:rPr>
          <w:rFonts w:eastAsia="SimSun"/>
          <w:b/>
          <w:bCs/>
          <w:lang w:val="uk-UA"/>
        </w:rPr>
        <w:t>.</w:t>
      </w:r>
    </w:p>
    <w:p w14:paraId="4F78B91B" w14:textId="77777777" w:rsidR="00B83EE2" w:rsidRDefault="00A96ABB">
      <w:pPr>
        <w:pBdr>
          <w:top w:val="none" w:sz="0" w:space="1" w:color="auto"/>
          <w:left w:val="none" w:sz="0" w:space="4" w:color="auto"/>
          <w:bottom w:val="none" w:sz="0" w:space="1" w:color="auto"/>
          <w:right w:val="none" w:sz="0" w:space="14" w:color="auto"/>
        </w:pBdr>
        <w:ind w:firstLine="0"/>
        <w:jc w:val="center"/>
        <w:rPr>
          <w:rFonts w:eastAsia="SimSun"/>
          <w:b/>
          <w:bCs/>
          <w:lang w:val="uk-UA"/>
        </w:rPr>
      </w:pPr>
      <w:r>
        <w:rPr>
          <w:rFonts w:eastAsia="SimSun"/>
          <w:b/>
          <w:bCs/>
          <w:lang w:val="uk-UA"/>
        </w:rPr>
        <w:t>ПРОБЛЕМА ОРГАНІЗАЦІЇ ОСВІТНЬО-ВИХОВНОЇ ДІЯЛЬНОСТІ ДІТЕЙ В УМОВАХ РІЗНОВІКОВИХ ГРУП У ЗДО В НАУКОВО-ПЕДАГОГІЧНІЙ ЛІТЕРАТУРІ</w:t>
      </w:r>
    </w:p>
    <w:p w14:paraId="6562195F" w14:textId="77777777" w:rsidR="00B83EE2" w:rsidRPr="003D3D90" w:rsidRDefault="00A96ABB">
      <w:pPr>
        <w:numPr>
          <w:ilvl w:val="1"/>
          <w:numId w:val="2"/>
        </w:numPr>
        <w:pBdr>
          <w:top w:val="none" w:sz="0" w:space="1" w:color="auto"/>
          <w:left w:val="none" w:sz="0" w:space="4" w:color="auto"/>
          <w:bottom w:val="none" w:sz="0" w:space="1" w:color="auto"/>
          <w:right w:val="none" w:sz="0" w:space="14" w:color="auto"/>
        </w:pBdr>
        <w:ind w:firstLine="709"/>
        <w:rPr>
          <w:lang w:val="uk-UA"/>
        </w:rPr>
      </w:pPr>
      <w:r w:rsidRPr="003D3D90">
        <w:rPr>
          <w:rFonts w:eastAsia="SimSun"/>
          <w:b/>
          <w:bCs/>
          <w:lang w:val="uk-UA"/>
        </w:rPr>
        <w:t>Питання створення і функціонування різновікових груп в закладах дошкільної освіти: вітчизняний і зарубіжний досвід</w:t>
      </w:r>
    </w:p>
    <w:p w14:paraId="7F74462C" w14:textId="77777777" w:rsidR="00B83EE2" w:rsidRPr="003D3D90" w:rsidRDefault="00A96ABB">
      <w:pPr>
        <w:pStyle w:val="4"/>
        <w:spacing w:beforeAutospacing="0" w:afterAutospacing="0"/>
        <w:jc w:val="both"/>
        <w:rPr>
          <w:rFonts w:ascii="Times New Roman" w:hAnsi="Times New Roman" w:hint="default"/>
          <w:b w:val="0"/>
          <w:bCs w:val="0"/>
          <w:sz w:val="28"/>
          <w:szCs w:val="28"/>
          <w:lang w:val="uk-UA"/>
        </w:rPr>
      </w:pPr>
      <w:r w:rsidRPr="003D3D90">
        <w:rPr>
          <w:rFonts w:ascii="Times New Roman" w:hAnsi="Times New Roman" w:hint="default"/>
          <w:b w:val="0"/>
          <w:bCs w:val="0"/>
          <w:sz w:val="28"/>
          <w:szCs w:val="28"/>
          <w:lang w:val="uk-UA"/>
        </w:rPr>
        <w:t>Різновікові групи в закладах дошкільної освіти – це одна з форм організації освітньої діяльності, яка дозволяє об’єднати дітей різного віку у спільну навчальну та ігрову діяльність. Такі групи створюють унікальні можливості для розвитку дітей, оскільки забезпечують умови для взаємонавчання, соціальної взаємодії та формування комунікативних навичок.</w:t>
      </w:r>
    </w:p>
    <w:p w14:paraId="2AB4FF12" w14:textId="77777777" w:rsidR="00B83EE2" w:rsidRPr="003D3D90" w:rsidRDefault="00A96ABB">
      <w:pPr>
        <w:pStyle w:val="4"/>
        <w:spacing w:beforeAutospacing="0" w:afterAutospacing="0"/>
        <w:jc w:val="both"/>
        <w:rPr>
          <w:rFonts w:ascii="Times New Roman" w:hAnsi="Times New Roman" w:hint="default"/>
          <w:b w:val="0"/>
          <w:bCs w:val="0"/>
          <w:sz w:val="28"/>
          <w:szCs w:val="28"/>
          <w:lang w:val="ru-RU"/>
        </w:rPr>
      </w:pPr>
      <w:r w:rsidRPr="003D3D90">
        <w:rPr>
          <w:rFonts w:ascii="Times New Roman" w:hAnsi="Times New Roman" w:hint="default"/>
          <w:b w:val="0"/>
          <w:bCs w:val="0"/>
          <w:sz w:val="28"/>
          <w:szCs w:val="28"/>
          <w:lang w:val="uk-UA"/>
        </w:rPr>
        <w:t xml:space="preserve">Організація різновікових груп є актуальною для багатьох освітніх систем світу, зокрема в умовах сучасної інклюзивної освіти, де важливо забезпечити рівні можливості для навчання всіх дітей, незалежно від їхніх індивідуальних особливостей розвитку. </w:t>
      </w:r>
      <w:r w:rsidRPr="003D3D90">
        <w:rPr>
          <w:rFonts w:ascii="Times New Roman" w:hAnsi="Times New Roman" w:hint="default"/>
          <w:b w:val="0"/>
          <w:bCs w:val="0"/>
          <w:sz w:val="28"/>
          <w:szCs w:val="28"/>
          <w:lang w:val="ru-RU"/>
        </w:rPr>
        <w:t>Така форма організації освітнього процесу забезпечує різнобічний розвиток дітей через взаємодію з однолітками та старшими дітьми. Вітчизняні та зарубіжні дослідники підкреслюють ефективність різновікових груп як засобу стимулювання соціальної взаємодії та розвитку когнітивних навичок.</w:t>
      </w:r>
    </w:p>
    <w:p w14:paraId="7CAA1D64" w14:textId="77777777" w:rsidR="00B83EE2" w:rsidRDefault="00A96ABB">
      <w:r>
        <w:t xml:space="preserve">Різновікові групи як організаційна форма навчання мають тривалу історію розвитку. Вона базується на педагогічних концепціях, які підкреслюють значення соціальної взаємодії дітей різного віку. Важливість різновікових груп підтверджується як у теорії, так і на практиці, оскільки такі групи сприяють розвитку соціальних, емоційних та когнітивних навичок у дітей через постійну взаємодію один з одним. Організація освітнього процесу в таких групах вимагає спеціального підходу, що враховує вікові особливості кожної дитини, а також особливості навчальної програми. Важливим є те, що в різновікових групах застосовуються такі методи навчання, які стимулюють </w:t>
      </w:r>
      <w:r>
        <w:lastRenderedPageBreak/>
        <w:t>взаємонавчання, підтримку і співпрацю між дітьми, що особливо важливо для розвитку навичок комунікації та вирішення проблем [</w:t>
      </w:r>
      <w:r w:rsidRPr="003D3D90">
        <w:t>15,47</w:t>
      </w:r>
      <w:r>
        <w:t>].</w:t>
      </w:r>
    </w:p>
    <w:p w14:paraId="25368CF3"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Різновікові групи, як освітній феномен, мають глибоке коріння у вітчизняній педагогічній думці та практиці. Історія їх виникнення та розвитку пов'язана із загальними змінами у соціально-економічному житті суспільства, системою освіти та педагогічними ідеями, що панували у різні епохи.</w:t>
      </w:r>
    </w:p>
    <w:p w14:paraId="38CA176D" w14:textId="77777777" w:rsidR="00B83EE2" w:rsidRDefault="00A96ABB">
      <w:pPr>
        <w:pStyle w:val="4"/>
        <w:spacing w:beforeAutospacing="0" w:afterAutospacing="0"/>
        <w:jc w:val="both"/>
        <w:rPr>
          <w:rFonts w:ascii="Times New Roman" w:hAnsi="Times New Roman" w:hint="default"/>
          <w:b w:val="0"/>
          <w:i/>
          <w:color w:val="000000"/>
          <w:sz w:val="28"/>
          <w:szCs w:val="28"/>
          <w:lang w:val="uk-UA"/>
        </w:rPr>
      </w:pPr>
      <w:r w:rsidRPr="003D3D90">
        <w:rPr>
          <w:rFonts w:ascii="Times New Roman" w:hAnsi="Times New Roman" w:hint="default"/>
          <w:b w:val="0"/>
          <w:i/>
          <w:color w:val="000000"/>
          <w:sz w:val="28"/>
          <w:szCs w:val="28"/>
          <w:lang w:val="ru-RU"/>
        </w:rPr>
        <w:t>Витоки ідеї різновікових груп</w:t>
      </w:r>
      <w:r>
        <w:rPr>
          <w:rFonts w:ascii="Times New Roman" w:hAnsi="Times New Roman" w:hint="default"/>
          <w:b w:val="0"/>
          <w:i/>
          <w:color w:val="000000"/>
          <w:sz w:val="28"/>
          <w:szCs w:val="28"/>
          <w:lang w:val="uk-UA"/>
        </w:rPr>
        <w:t>.</w:t>
      </w:r>
    </w:p>
    <w:p w14:paraId="3BF17F93"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Витоки різновікових груп у вітчизняній дошкільній освіті можна простежити у сільських громадах, де діти різного віку навчалися та виховувалися разом. Це відбувалося не лише через соціальні умови, але й через відсутність окремих дитячих освітніх закладів. Старші діти допомагали молодшим освоювати базові навички, і цей взаємонавчальний підхід став прообразом сучасних різновікових груп.</w:t>
      </w:r>
    </w:p>
    <w:p w14:paraId="3AB7EF1D"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 xml:space="preserve">У </w:t>
      </w:r>
      <w:r>
        <w:rPr>
          <w:color w:val="000000"/>
          <w:sz w:val="28"/>
          <w:szCs w:val="28"/>
        </w:rPr>
        <w:t>XVIII</w:t>
      </w:r>
      <w:r w:rsidRPr="003D3D90">
        <w:rPr>
          <w:color w:val="000000"/>
          <w:sz w:val="28"/>
          <w:szCs w:val="28"/>
          <w:lang w:val="ru-RU"/>
        </w:rPr>
        <w:t>-</w:t>
      </w:r>
      <w:r>
        <w:rPr>
          <w:color w:val="000000"/>
          <w:sz w:val="28"/>
          <w:szCs w:val="28"/>
        </w:rPr>
        <w:t>XIX</w:t>
      </w:r>
      <w:r w:rsidRPr="003D3D90">
        <w:rPr>
          <w:color w:val="000000"/>
          <w:sz w:val="28"/>
          <w:szCs w:val="28"/>
          <w:lang w:val="ru-RU"/>
        </w:rPr>
        <w:t xml:space="preserve"> століттях, коли система освіти почала набирати організованих рис, різновікові групи існували в сільських школах та дитячих притулках. Проте системне впровадження ідеї різновікових груп у дошкільній освіті почало розвиватися лише у ХХ столітті.</w:t>
      </w:r>
    </w:p>
    <w:p w14:paraId="3D5CF4AA" w14:textId="77777777" w:rsidR="00B83EE2" w:rsidRDefault="00A96ABB">
      <w:pPr>
        <w:pStyle w:val="4"/>
        <w:spacing w:beforeAutospacing="0" w:afterAutospacing="0"/>
        <w:jc w:val="both"/>
        <w:rPr>
          <w:rFonts w:hint="default"/>
          <w:b w:val="0"/>
          <w:i/>
          <w:sz w:val="28"/>
          <w:szCs w:val="28"/>
          <w:lang w:val="uk-UA"/>
        </w:rPr>
      </w:pPr>
      <w:r w:rsidRPr="003D3D90">
        <w:rPr>
          <w:rFonts w:ascii="Times New Roman" w:hAnsi="Times New Roman" w:hint="default"/>
          <w:b w:val="0"/>
          <w:i/>
          <w:color w:val="000000"/>
          <w:sz w:val="28"/>
          <w:szCs w:val="28"/>
          <w:lang w:val="ru-RU"/>
        </w:rPr>
        <w:t>Різновікові групи в період Радянського Союзу</w:t>
      </w:r>
      <w:r>
        <w:rPr>
          <w:rFonts w:ascii="Times New Roman" w:hAnsi="Times New Roman" w:hint="default"/>
          <w:b w:val="0"/>
          <w:i/>
          <w:color w:val="000000"/>
          <w:sz w:val="28"/>
          <w:szCs w:val="28"/>
          <w:lang w:val="uk-UA"/>
        </w:rPr>
        <w:t>.</w:t>
      </w:r>
    </w:p>
    <w:p w14:paraId="32230263"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У радянські часи дошкільна освіта була централізованою і мала чітку ієрархію та структуру. Проте різновікові групи не отримували значної підтримки через акцент на уніфікації навчання та виховання. З 1920-х років, із розвитком системи дошкільних закладів, перевага надавалася віковій сегрегації дітей, що відображало прагнення до стандартизації освіти та виховання.</w:t>
      </w:r>
    </w:p>
    <w:p w14:paraId="041F67A3"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Однак у невеликих населених пунктах, зокрема в сільських районах, де були обмежені ресурси та кількість дітей, різновікові групи залишалися поширеною формою навчання. В таких умовах один педагог міг працювати з дітьми різного віку, що дозволяло ефективніше використовувати кадрові та матеріальні ресурси.</w:t>
      </w:r>
    </w:p>
    <w:p w14:paraId="43D77942"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lastRenderedPageBreak/>
        <w:t xml:space="preserve">У 1960-1970-х роках, разом із розвитком радянської педагогічної науки, з'являється більше інтересу до різновікових груп як форми організації освітнього процесу. </w:t>
      </w:r>
      <w:r w:rsidRPr="003D3D90">
        <w:rPr>
          <w:bCs/>
          <w:color w:val="000000"/>
          <w:sz w:val="28"/>
          <w:szCs w:val="28"/>
          <w:lang w:val="ru-RU"/>
        </w:rPr>
        <w:t>Василь Сухомлинський</w:t>
      </w:r>
      <w:r w:rsidRPr="003D3D90">
        <w:rPr>
          <w:color w:val="000000"/>
          <w:sz w:val="28"/>
          <w:szCs w:val="28"/>
          <w:lang w:val="ru-RU"/>
        </w:rPr>
        <w:t>, один із найвидатніших українських педагогів того часу, звертав увагу на важливість використання різновікових груп у навчально-виховній діяльності. В його концепції було чітко зазначено, що взаємодія дітей різного віку сприяє розвитку соціальних навичок, відповідальності та взаємодопомоги. Він вважав, що старші діти можуть слугувати наставниками для молодших, сприяючи формуванню у них позитивних моральних якостей та стимулюючи інтелектуальний розвиток обох груп.</w:t>
      </w:r>
    </w:p>
    <w:p w14:paraId="3C53B6CA" w14:textId="77777777" w:rsidR="00B83EE2" w:rsidRDefault="00A96ABB">
      <w:pPr>
        <w:pStyle w:val="4"/>
        <w:spacing w:beforeAutospacing="0" w:afterAutospacing="0"/>
        <w:jc w:val="both"/>
        <w:rPr>
          <w:rFonts w:hint="default"/>
          <w:b w:val="0"/>
          <w:i/>
          <w:sz w:val="28"/>
          <w:szCs w:val="28"/>
          <w:lang w:val="uk-UA"/>
        </w:rPr>
      </w:pPr>
      <w:r w:rsidRPr="003D3D90">
        <w:rPr>
          <w:rFonts w:ascii="Times New Roman" w:hAnsi="Times New Roman" w:hint="default"/>
          <w:b w:val="0"/>
          <w:i/>
          <w:color w:val="000000"/>
          <w:sz w:val="28"/>
          <w:szCs w:val="28"/>
          <w:lang w:val="ru-RU"/>
        </w:rPr>
        <w:t>Період незалежності України</w:t>
      </w:r>
      <w:r>
        <w:rPr>
          <w:rFonts w:ascii="Times New Roman" w:hAnsi="Times New Roman" w:hint="default"/>
          <w:b w:val="0"/>
          <w:i/>
          <w:color w:val="000000"/>
          <w:sz w:val="28"/>
          <w:szCs w:val="28"/>
          <w:lang w:val="uk-UA"/>
        </w:rPr>
        <w:t>.</w:t>
      </w:r>
    </w:p>
    <w:p w14:paraId="729826BE"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Зі здобуттям Україною незалежності у 1991 році, система дошкільної освіти зазнала значних трансформацій, спрямованих на демократизацію та гуманізацію освітнього процесу. У цей період почали активно впроваджуватися нові педагогічні підходи та ідеї, серед яких інтерес до різновікових груп також відновився.</w:t>
      </w:r>
    </w:p>
    <w:p w14:paraId="52132C2D"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У перші роки незалежності виникли серйозні соціально-економічні труднощі, які призвели до зменшення кількості закладів дошкільної освіти, зокрема у сільській місцевості. Це обумовило повернення до ідеї різновікових груп як практичного рішення. Водночас у містах, де кількість дітей у дошкільних закладах зменшилася через демографічну кризу, також почали формувати різновікові групи для оптимізації роботи дитсадків.</w:t>
      </w:r>
    </w:p>
    <w:p w14:paraId="44929C94"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У 2000-х роках педагогічна наука в Україні почала активніше досліджувати можливості різновікових груп. З’явилися дослідження, присвячені їхньому впливу на розвиток дітей. Акцент робився на необхідності адаптації освітніх програм до особливостей різних вікових груп, використання ігрових та інтерактивних методів навчання.</w:t>
      </w:r>
    </w:p>
    <w:p w14:paraId="478DB8A0"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 xml:space="preserve">У цьому контексті важливим стало розроблення нових освітніх програм, таких як </w:t>
      </w:r>
      <w:r w:rsidRPr="003D3D90">
        <w:rPr>
          <w:bCs/>
          <w:color w:val="000000"/>
          <w:sz w:val="28"/>
          <w:szCs w:val="28"/>
          <w:lang w:val="ru-RU"/>
        </w:rPr>
        <w:t>Базовий компонент дошкільної освіти</w:t>
      </w:r>
      <w:r w:rsidRPr="003D3D90">
        <w:rPr>
          <w:color w:val="000000"/>
          <w:sz w:val="28"/>
          <w:szCs w:val="28"/>
          <w:lang w:val="ru-RU"/>
        </w:rPr>
        <w:t xml:space="preserve">, що передбачає диференціацію підходів до навчання дітей залежно від їх вікових та </w:t>
      </w:r>
      <w:r w:rsidRPr="003D3D90">
        <w:rPr>
          <w:color w:val="000000"/>
          <w:sz w:val="28"/>
          <w:szCs w:val="28"/>
          <w:lang w:val="ru-RU"/>
        </w:rPr>
        <w:lastRenderedPageBreak/>
        <w:t>індивідуальних особливостей. У нових документах, зокрема програмах розвитку дітей дошкільного віку, передбачено варіативність освітнього процесу, що дає змогу ефективно працювати з дітьми різного віку в одній групі.[4]</w:t>
      </w:r>
    </w:p>
    <w:p w14:paraId="22F0AA51" w14:textId="77777777" w:rsidR="00B83EE2" w:rsidRDefault="00A96ABB">
      <w:pPr>
        <w:pStyle w:val="4"/>
        <w:spacing w:beforeAutospacing="0" w:afterAutospacing="0"/>
        <w:jc w:val="both"/>
        <w:rPr>
          <w:rFonts w:hint="default"/>
          <w:b w:val="0"/>
          <w:i/>
          <w:sz w:val="28"/>
          <w:szCs w:val="28"/>
          <w:lang w:val="uk-UA"/>
        </w:rPr>
      </w:pPr>
      <w:r w:rsidRPr="003D3D90">
        <w:rPr>
          <w:rFonts w:ascii="Times New Roman" w:hAnsi="Times New Roman" w:hint="default"/>
          <w:b w:val="0"/>
          <w:i/>
          <w:color w:val="000000"/>
          <w:sz w:val="28"/>
          <w:szCs w:val="28"/>
          <w:lang w:val="ru-RU"/>
        </w:rPr>
        <w:t>Сучасний етап розвитку різновікових груп</w:t>
      </w:r>
      <w:r>
        <w:rPr>
          <w:rFonts w:ascii="Times New Roman" w:hAnsi="Times New Roman" w:hint="default"/>
          <w:b w:val="0"/>
          <w:i/>
          <w:color w:val="000000"/>
          <w:sz w:val="28"/>
          <w:szCs w:val="28"/>
          <w:lang w:val="uk-UA"/>
        </w:rPr>
        <w:t>.</w:t>
      </w:r>
    </w:p>
    <w:p w14:paraId="05C2B740" w14:textId="77777777" w:rsidR="00B83EE2" w:rsidRPr="003D3D90" w:rsidRDefault="00A96ABB">
      <w:pPr>
        <w:pStyle w:val="aa"/>
        <w:spacing w:beforeAutospacing="0" w:afterAutospacing="0" w:line="360" w:lineRule="auto"/>
        <w:ind w:firstLine="709"/>
        <w:jc w:val="both"/>
        <w:rPr>
          <w:sz w:val="28"/>
          <w:szCs w:val="28"/>
          <w:lang w:val="uk-UA"/>
        </w:rPr>
      </w:pPr>
      <w:r w:rsidRPr="003D3D90">
        <w:rPr>
          <w:color w:val="000000"/>
          <w:sz w:val="28"/>
          <w:szCs w:val="28"/>
          <w:lang w:val="uk-UA"/>
        </w:rPr>
        <w:t>На сучасному етапі розвитку системи дошкільної освіти в Україні, різновікові групи стали не лише вимушеною формою організації через соціальні та демографічні чинники, а й прогресивною педагогічною моделлю. Вони сприяють впровадженню інноваційних освітніх методик, таких як метод проєктного навчання, інтегровані заняття, модульне та диференційоване навчання.</w:t>
      </w:r>
    </w:p>
    <w:p w14:paraId="19FCD337" w14:textId="77777777" w:rsidR="00B83EE2" w:rsidRPr="003D3D90" w:rsidRDefault="00A96ABB">
      <w:pPr>
        <w:pStyle w:val="aa"/>
        <w:spacing w:beforeAutospacing="0" w:afterAutospacing="0" w:line="360" w:lineRule="auto"/>
        <w:ind w:firstLine="709"/>
        <w:jc w:val="both"/>
        <w:rPr>
          <w:color w:val="000000"/>
          <w:sz w:val="28"/>
          <w:szCs w:val="28"/>
          <w:lang w:val="ru-RU"/>
        </w:rPr>
      </w:pPr>
      <w:r w:rsidRPr="003D3D90">
        <w:rPr>
          <w:color w:val="000000"/>
          <w:sz w:val="28"/>
          <w:szCs w:val="28"/>
          <w:lang w:val="uk-UA"/>
        </w:rPr>
        <w:t xml:space="preserve">У сучасних умовах значний вплив на розвиток ідеї різновікових груп має використання міжнародного досвіду, зокрема систем </w:t>
      </w:r>
      <w:r>
        <w:rPr>
          <w:color w:val="000000"/>
          <w:sz w:val="28"/>
          <w:szCs w:val="28"/>
          <w:lang w:val="uk-UA"/>
        </w:rPr>
        <w:t>М. </w:t>
      </w:r>
      <w:r w:rsidRPr="003D3D90">
        <w:rPr>
          <w:bCs/>
          <w:color w:val="000000"/>
          <w:sz w:val="28"/>
          <w:szCs w:val="28"/>
          <w:lang w:val="uk-UA"/>
        </w:rPr>
        <w:t>Монтессорі</w:t>
      </w:r>
      <w:r w:rsidRPr="003D3D90">
        <w:rPr>
          <w:color w:val="000000"/>
          <w:sz w:val="28"/>
          <w:szCs w:val="28"/>
          <w:lang w:val="uk-UA"/>
        </w:rPr>
        <w:t xml:space="preserve"> та </w:t>
      </w:r>
      <w:r>
        <w:rPr>
          <w:bCs/>
          <w:color w:val="000000"/>
          <w:sz w:val="28"/>
          <w:szCs w:val="28"/>
        </w:rPr>
        <w:t>Reggio</w:t>
      </w:r>
      <w:r w:rsidRPr="003D3D90">
        <w:rPr>
          <w:bCs/>
          <w:color w:val="000000"/>
          <w:sz w:val="28"/>
          <w:szCs w:val="28"/>
          <w:lang w:val="uk-UA"/>
        </w:rPr>
        <w:t xml:space="preserve"> </w:t>
      </w:r>
      <w:r>
        <w:rPr>
          <w:bCs/>
          <w:color w:val="000000"/>
          <w:sz w:val="28"/>
          <w:szCs w:val="28"/>
        </w:rPr>
        <w:t>Emilia</w:t>
      </w:r>
      <w:r w:rsidRPr="003D3D90">
        <w:rPr>
          <w:color w:val="000000"/>
          <w:sz w:val="28"/>
          <w:szCs w:val="28"/>
          <w:lang w:val="uk-UA"/>
        </w:rPr>
        <w:t xml:space="preserve">. </w:t>
      </w:r>
      <w:r w:rsidRPr="003D3D90">
        <w:rPr>
          <w:color w:val="000000"/>
          <w:sz w:val="28"/>
          <w:szCs w:val="28"/>
          <w:lang w:val="ru-RU"/>
        </w:rPr>
        <w:t>Українські педагоги активно впроваджують зарубіжні підходи у власну практику, адаптуючи їх до національних освітніх стандартів.</w:t>
      </w:r>
    </w:p>
    <w:p w14:paraId="133FAAF7" w14:textId="77777777" w:rsidR="00B83EE2" w:rsidRDefault="00A96ABB">
      <w:pPr>
        <w:pStyle w:val="aa"/>
        <w:spacing w:beforeAutospacing="0" w:afterAutospacing="0" w:line="360" w:lineRule="auto"/>
        <w:ind w:firstLine="709"/>
        <w:jc w:val="both"/>
        <w:rPr>
          <w:sz w:val="28"/>
          <w:szCs w:val="28"/>
          <w:lang w:val="uk-UA"/>
        </w:rPr>
      </w:pPr>
      <w:r w:rsidRPr="003D3D90">
        <w:rPr>
          <w:sz w:val="28"/>
          <w:szCs w:val="28"/>
          <w:lang w:val="ru-RU"/>
        </w:rPr>
        <w:t>У світовій практиці перші ідеї організації різновікових груп виникли в контексті Монтессорі-педагогіки [8]. Ця концепція передбачає створення середовища, де кожна дитина навчається у власному темпі, а взаємодія з дітьми різного віку стимулює соціальний розвиток.</w:t>
      </w:r>
    </w:p>
    <w:p w14:paraId="0C8E923C" w14:textId="77777777" w:rsidR="00B83EE2" w:rsidRDefault="00A96ABB">
      <w:pPr>
        <w:pStyle w:val="aa"/>
        <w:spacing w:beforeAutospacing="0" w:afterAutospacing="0" w:line="360" w:lineRule="auto"/>
        <w:ind w:firstLine="709"/>
        <w:jc w:val="right"/>
        <w:rPr>
          <w:sz w:val="28"/>
          <w:szCs w:val="28"/>
          <w:lang w:val="uk-UA"/>
        </w:rPr>
      </w:pPr>
      <w:r w:rsidRPr="003D3D90">
        <w:rPr>
          <w:rStyle w:val="a5"/>
          <w:lang w:val="uk-UA"/>
        </w:rPr>
        <w:t>Таблиця 1.</w:t>
      </w:r>
      <w:r>
        <w:rPr>
          <w:rStyle w:val="a5"/>
          <w:lang w:val="uk-UA"/>
        </w:rPr>
        <w:t>1.</w:t>
      </w:r>
    </w:p>
    <w:p w14:paraId="548CCCBB" w14:textId="77777777" w:rsidR="00B83EE2" w:rsidRDefault="00A96ABB">
      <w:pPr>
        <w:pStyle w:val="aa"/>
        <w:jc w:val="center"/>
        <w:rPr>
          <w:rStyle w:val="a5"/>
          <w:sz w:val="28"/>
          <w:szCs w:val="28"/>
          <w:lang w:val="uk-UA"/>
        </w:rPr>
      </w:pPr>
      <w:r w:rsidRPr="003D3D90">
        <w:rPr>
          <w:rStyle w:val="a5"/>
          <w:sz w:val="28"/>
          <w:szCs w:val="28"/>
          <w:lang w:val="uk-UA"/>
        </w:rPr>
        <w:t xml:space="preserve">Етапи розвитку </w:t>
      </w:r>
      <w:r>
        <w:rPr>
          <w:rStyle w:val="a5"/>
          <w:sz w:val="28"/>
          <w:szCs w:val="28"/>
          <w:lang w:val="uk-UA"/>
        </w:rPr>
        <w:t xml:space="preserve">ідеї </w:t>
      </w:r>
      <w:r w:rsidRPr="003D3D90">
        <w:rPr>
          <w:rStyle w:val="a5"/>
          <w:sz w:val="28"/>
          <w:szCs w:val="28"/>
          <w:lang w:val="uk-UA"/>
        </w:rPr>
        <w:t>різновікових груп</w:t>
      </w:r>
      <w:r>
        <w:rPr>
          <w:rStyle w:val="a5"/>
          <w:sz w:val="28"/>
          <w:szCs w:val="28"/>
          <w:lang w:val="uk-UA"/>
        </w:rPr>
        <w:t xml:space="preserve"> в системі дошкільної освіти</w:t>
      </w:r>
    </w:p>
    <w:p w14:paraId="3896FFF8" w14:textId="77777777" w:rsidR="00B83EE2" w:rsidRDefault="00A96ABB">
      <w:pPr>
        <w:pStyle w:val="aa"/>
        <w:rPr>
          <w:rStyle w:val="a5"/>
          <w:sz w:val="28"/>
          <w:szCs w:val="28"/>
        </w:rPr>
      </w:pPr>
      <w:r>
        <w:rPr>
          <w:noProof/>
          <w:sz w:val="28"/>
          <w:szCs w:val="28"/>
          <w:lang w:val="ru-RU" w:eastAsia="ru-RU"/>
        </w:rPr>
        <w:drawing>
          <wp:inline distT="0" distB="0" distL="114300" distR="114300" wp14:anchorId="4D5BA00B" wp14:editId="4F1799D7">
            <wp:extent cx="5935980" cy="1174115"/>
            <wp:effectExtent l="0" t="0" r="7620" b="6985"/>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10"/>
                    <a:stretch>
                      <a:fillRect/>
                    </a:stretch>
                  </pic:blipFill>
                  <pic:spPr>
                    <a:xfrm>
                      <a:off x="0" y="0"/>
                      <a:ext cx="5935980" cy="1174115"/>
                    </a:xfrm>
                    <a:prstGeom prst="rect">
                      <a:avLst/>
                    </a:prstGeom>
                    <a:noFill/>
                    <a:ln>
                      <a:noFill/>
                    </a:ln>
                  </pic:spPr>
                </pic:pic>
              </a:graphicData>
            </a:graphic>
          </wp:inline>
        </w:drawing>
      </w:r>
    </w:p>
    <w:p w14:paraId="13E6A55D" w14:textId="77777777" w:rsidR="00B83EE2" w:rsidRDefault="00A96ABB">
      <w:pPr>
        <w:pStyle w:val="aa"/>
        <w:spacing w:beforeAutospacing="0" w:afterAutospacing="0" w:line="360" w:lineRule="auto"/>
        <w:ind w:firstLineChars="200" w:firstLine="560"/>
        <w:jc w:val="both"/>
        <w:rPr>
          <w:sz w:val="28"/>
          <w:szCs w:val="28"/>
        </w:rPr>
      </w:pPr>
      <w:r>
        <w:rPr>
          <w:color w:val="000000"/>
          <w:sz w:val="28"/>
          <w:szCs w:val="28"/>
        </w:rPr>
        <w:t xml:space="preserve">У 2020-х роках, у контексті освітніх реформ, різновікові групи розглядаються як ефективна модель для соціалізації дітей, розвитку їхніх комунікативних навичок, творчого мислення та лідерських якостей. Важливою складовою цих змін є також орієнтація на інклюзивну освіту, коли </w:t>
      </w:r>
      <w:r>
        <w:rPr>
          <w:color w:val="000000"/>
          <w:sz w:val="28"/>
          <w:szCs w:val="28"/>
        </w:rPr>
        <w:lastRenderedPageBreak/>
        <w:t>різновікові групи забезпечують умови для навчання дітей з особливими освітніми потребами у комфортному для них середовищі.</w:t>
      </w:r>
    </w:p>
    <w:p w14:paraId="12629337" w14:textId="77777777" w:rsidR="00B83EE2" w:rsidRDefault="00A96ABB">
      <w:pPr>
        <w:pStyle w:val="aa"/>
        <w:spacing w:beforeAutospacing="0" w:afterAutospacing="0" w:line="360" w:lineRule="auto"/>
        <w:ind w:firstLine="709"/>
        <w:jc w:val="both"/>
      </w:pPr>
      <w:r>
        <w:rPr>
          <w:color w:val="000000"/>
          <w:sz w:val="28"/>
          <w:szCs w:val="28"/>
        </w:rPr>
        <w:t>Історичний розвиток різновікових груп у вітчизняній системі дошкільної освіти показує, що ця форма організації освітнього процесу завжди мала вагоме місце, особливо в умовах соціальних та економічних змін. Сьогодні різновікові групи є не лише традицією, а й перспективною педагогічною моделлю, яка поєднує в собі інноваційні методики, гнучкість освітнього процесу та орієнтацію на розвиток кожної дитини.</w:t>
      </w:r>
    </w:p>
    <w:p w14:paraId="6AB661D2" w14:textId="77777777" w:rsidR="00B83EE2" w:rsidRDefault="00A96ABB">
      <w:pPr>
        <w:pStyle w:val="4"/>
        <w:spacing w:beforeAutospacing="0" w:afterAutospacing="0"/>
        <w:jc w:val="both"/>
        <w:rPr>
          <w:rFonts w:hint="default"/>
          <w:sz w:val="28"/>
          <w:szCs w:val="28"/>
        </w:rPr>
      </w:pPr>
      <w:r>
        <w:rPr>
          <w:rFonts w:ascii="Times New Roman" w:hAnsi="Times New Roman" w:hint="default"/>
          <w:b w:val="0"/>
          <w:i/>
          <w:sz w:val="28"/>
          <w:szCs w:val="28"/>
        </w:rPr>
        <w:t>Вітчизняний досвід</w:t>
      </w:r>
      <w:r>
        <w:rPr>
          <w:rFonts w:ascii="Times New Roman" w:hAnsi="Times New Roman" w:hint="default"/>
          <w:b w:val="0"/>
          <w:i/>
          <w:sz w:val="28"/>
          <w:szCs w:val="28"/>
          <w:lang w:val="uk-UA"/>
        </w:rPr>
        <w:t>.</w:t>
      </w:r>
      <w:r>
        <w:rPr>
          <w:sz w:val="28"/>
          <w:szCs w:val="28"/>
        </w:rPr>
        <w:t xml:space="preserve">  </w:t>
      </w:r>
      <w:r>
        <w:rPr>
          <w:rStyle w:val="a5"/>
          <w:rFonts w:ascii="Times New Roman" w:eastAsia="MS Gothic" w:hAnsi="Times New Roman" w:hint="default"/>
          <w:i/>
          <w:iCs/>
          <w:sz w:val="28"/>
          <w:szCs w:val="28"/>
        </w:rPr>
        <w:t>І</w:t>
      </w:r>
      <w:r>
        <w:rPr>
          <w:rStyle w:val="a5"/>
          <w:rFonts w:ascii="Times New Roman" w:hAnsi="Times New Roman" w:hint="default"/>
          <w:i/>
          <w:iCs/>
          <w:sz w:val="28"/>
          <w:szCs w:val="28"/>
        </w:rPr>
        <w:t>сторичний контекст</w:t>
      </w:r>
      <w:r>
        <w:rPr>
          <w:rFonts w:ascii="Times New Roman" w:hAnsi="Times New Roman" w:hint="default"/>
          <w:i/>
          <w:iCs/>
          <w:sz w:val="28"/>
          <w:szCs w:val="28"/>
        </w:rPr>
        <w:t>:</w:t>
      </w:r>
    </w:p>
    <w:p w14:paraId="71D3A202"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Історія різновікових груп в Україні та на пострадянському просторі має свої особливості. У радянський період така практика була досить поширеною, особливо в сільських районах, де через недостатню кількість дітей одного віку формувалися змішані групи. На той час головною метою таких груп було забезпечення доступу до освіти дітей у малих громадах, де організація окремих вікових груп була неможливою. Особливо це стосувалося віддалених районів, де діти відвідували один навчальний заклад протягом тривалого часу, що дозволяло інтегрувати різні вікові групи [52, с. 45].</w:t>
      </w:r>
    </w:p>
    <w:p w14:paraId="5EFB1612"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 xml:space="preserve">Василь Сухомлинський, один із найвидатніших педагогів </w:t>
      </w:r>
      <w:r>
        <w:rPr>
          <w:sz w:val="28"/>
          <w:szCs w:val="28"/>
        </w:rPr>
        <w:t>XX</w:t>
      </w:r>
      <w:r w:rsidRPr="003D3D90">
        <w:rPr>
          <w:sz w:val="28"/>
          <w:szCs w:val="28"/>
          <w:lang w:val="ru-RU"/>
        </w:rPr>
        <w:t xml:space="preserve"> століття, надавав особливого значення різновіковим групам як важливому інструменту соціального і морального розвитку дітей. У його школі-інтернаті діти різного віку часто працювали разом, що створювало унікальну можливість для формування в дітей відповідальності, взаємодопомоги та співпраці. Сухомлинський вважав, що навчання у змішаних групах розвиває у дітей почуття колективізму і громадянської відповідальності, оскільки старші діти виступають у ролі наставників для молодших, а молодші отримують можливість переймати досвід старших. За його словами, "групи змішаного віку допомагають створити особливий колектив, де всі діти відчувають відповідальність один за одного" [52, с. 47].</w:t>
      </w:r>
    </w:p>
    <w:p w14:paraId="618A8761" w14:textId="77777777" w:rsidR="00B83EE2" w:rsidRDefault="00A96ABB">
      <w:r>
        <w:rPr>
          <w:rFonts w:eastAsia="SimSun"/>
        </w:rPr>
        <w:t xml:space="preserve"> </w:t>
      </w:r>
      <w:r>
        <w:t xml:space="preserve">Історично, вітчизняна система дошкільної освіти мала досвід використання різновікових груп. Особливо це було характерно для малих </w:t>
      </w:r>
      <w:r>
        <w:lastRenderedPageBreak/>
        <w:t>сільських дитячих садків, де через нестачу дітей одного віку часто формувалися різновікові групи. Такі групи не лише сприяли економічній ефективності закладу, але й дозволяли створити більш різноманітне освітнє середовище для дітей різного віку. Одним із провідних педагогів, який розвивав ідею взаємодії дітей різного віку, був Василь Сухомлинський. У своїх працях, таких як «Серце віддаю дітям», він підкреслював, що діти у різновікових групах розвивають важливі соціальні якості, зокрема співчуття, відповідальність і взаємодопомогу [</w:t>
      </w:r>
      <w:r w:rsidRPr="003D3D90">
        <w:t>52</w:t>
      </w:r>
      <w:r>
        <w:t>, с. 45].</w:t>
      </w:r>
    </w:p>
    <w:p w14:paraId="1A788216" w14:textId="77777777" w:rsidR="00B83EE2" w:rsidRDefault="00A96ABB">
      <w:r>
        <w:t>Сучасні дослідження підтверджують актуальність ідеї В. Сухомлинського. Педагоги зазначають, що різновікові групи сприяють розвитку не тільки когнітивних навичок у дітей, але й їхньої емоційної зрілості. Наприклад, О. П. Пісоцький у своїх дослідженнях зазначає, що взаємодія між старшими і молодшими дітьми у таких групах сприяє розвитку комунікативних навичок, умінню співпрацювати та розуміти інших [</w:t>
      </w:r>
      <w:r w:rsidRPr="003D3D90">
        <w:t>38</w:t>
      </w:r>
      <w:r>
        <w:t>, с. 75]. Це особливо важливо в умовах сучасного суспільства, де соціальні навички стають ключовими для успішної адаптації дитини в колективі.</w:t>
      </w:r>
    </w:p>
    <w:p w14:paraId="1C234469" w14:textId="77777777" w:rsidR="00B83EE2" w:rsidRDefault="00A96ABB">
      <w:pPr>
        <w:pStyle w:val="aa"/>
        <w:spacing w:beforeAutospacing="0" w:afterAutospacing="0" w:line="360" w:lineRule="auto"/>
        <w:ind w:firstLine="709"/>
        <w:jc w:val="both"/>
        <w:rPr>
          <w:sz w:val="28"/>
          <w:szCs w:val="28"/>
        </w:rPr>
      </w:pPr>
      <w:r w:rsidRPr="003D3D90">
        <w:rPr>
          <w:sz w:val="28"/>
          <w:szCs w:val="28"/>
          <w:lang w:val="ru-RU"/>
        </w:rPr>
        <w:t xml:space="preserve"> </w:t>
      </w:r>
      <w:r>
        <w:rPr>
          <w:rStyle w:val="a5"/>
          <w:i/>
          <w:iCs/>
          <w:sz w:val="28"/>
          <w:szCs w:val="28"/>
        </w:rPr>
        <w:t>Сучасна практика в Україні</w:t>
      </w:r>
      <w:r>
        <w:rPr>
          <w:i/>
          <w:iCs/>
          <w:sz w:val="28"/>
          <w:szCs w:val="28"/>
        </w:rPr>
        <w:t>:</w:t>
      </w:r>
    </w:p>
    <w:p w14:paraId="10042F63" w14:textId="77777777" w:rsidR="00B83EE2" w:rsidRDefault="00A96ABB">
      <w:pPr>
        <w:pStyle w:val="aa"/>
        <w:spacing w:beforeAutospacing="0" w:afterAutospacing="0" w:line="360" w:lineRule="auto"/>
        <w:ind w:firstLine="709"/>
        <w:jc w:val="both"/>
        <w:rPr>
          <w:sz w:val="28"/>
          <w:szCs w:val="28"/>
        </w:rPr>
      </w:pPr>
      <w:r>
        <w:rPr>
          <w:sz w:val="28"/>
          <w:szCs w:val="28"/>
        </w:rPr>
        <w:t xml:space="preserve">У сучасній Україні функціонування різновікових груп регламентується </w:t>
      </w:r>
      <w:r>
        <w:rPr>
          <w:rStyle w:val="a5"/>
          <w:sz w:val="28"/>
          <w:szCs w:val="28"/>
        </w:rPr>
        <w:t>Базовим компонентом дошкільної освіти</w:t>
      </w:r>
      <w:r>
        <w:rPr>
          <w:sz w:val="28"/>
          <w:szCs w:val="28"/>
        </w:rPr>
        <w:t xml:space="preserve"> та відповідними методичними рекомендаціями [</w:t>
      </w:r>
      <w:r>
        <w:rPr>
          <w:sz w:val="28"/>
          <w:szCs w:val="28"/>
          <w:lang w:val="uk-UA"/>
        </w:rPr>
        <w:t>4</w:t>
      </w:r>
      <w:r>
        <w:rPr>
          <w:sz w:val="28"/>
          <w:szCs w:val="28"/>
        </w:rPr>
        <w:t>].</w:t>
      </w:r>
    </w:p>
    <w:p w14:paraId="0B9AA822" w14:textId="77777777" w:rsidR="00B83EE2" w:rsidRDefault="00A96ABB">
      <w:pPr>
        <w:pStyle w:val="aa"/>
        <w:spacing w:line="360" w:lineRule="auto"/>
        <w:jc w:val="center"/>
        <w:rPr>
          <w:sz w:val="28"/>
          <w:szCs w:val="28"/>
        </w:rPr>
      </w:pPr>
      <w:r>
        <w:rPr>
          <w:noProof/>
          <w:lang w:val="ru-RU" w:eastAsia="ru-RU"/>
        </w:rPr>
        <w:drawing>
          <wp:inline distT="0" distB="0" distL="114300" distR="114300" wp14:anchorId="5775B0C2" wp14:editId="590AF2A5">
            <wp:extent cx="4114800" cy="2697480"/>
            <wp:effectExtent l="0" t="0" r="0" b="7620"/>
            <wp:docPr id="2"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pic:cNvPicPr>
                      <a:picLocks noChangeAspect="1"/>
                    </pic:cNvPicPr>
                  </pic:nvPicPr>
                  <pic:blipFill>
                    <a:blip r:embed="rId11"/>
                    <a:stretch>
                      <a:fillRect/>
                    </a:stretch>
                  </pic:blipFill>
                  <pic:spPr>
                    <a:xfrm>
                      <a:off x="0" y="0"/>
                      <a:ext cx="4127853" cy="2706049"/>
                    </a:xfrm>
                    <a:prstGeom prst="rect">
                      <a:avLst/>
                    </a:prstGeom>
                    <a:noFill/>
                    <a:ln>
                      <a:noFill/>
                    </a:ln>
                  </pic:spPr>
                </pic:pic>
              </a:graphicData>
            </a:graphic>
          </wp:inline>
        </w:drawing>
      </w:r>
    </w:p>
    <w:p w14:paraId="4730D88C" w14:textId="77777777" w:rsidR="00B83EE2" w:rsidRDefault="00A96ABB">
      <w:pPr>
        <w:pStyle w:val="aa"/>
        <w:spacing w:line="360" w:lineRule="auto"/>
        <w:ind w:firstLine="709"/>
        <w:jc w:val="both"/>
        <w:rPr>
          <w:b/>
          <w:bCs/>
          <w:iCs/>
          <w:sz w:val="28"/>
          <w:szCs w:val="28"/>
          <w:lang w:val="uk-UA"/>
        </w:rPr>
      </w:pPr>
      <w:r>
        <w:rPr>
          <w:b/>
          <w:bCs/>
          <w:iCs/>
          <w:sz w:val="28"/>
          <w:szCs w:val="28"/>
          <w:lang w:val="uk-UA"/>
        </w:rPr>
        <w:lastRenderedPageBreak/>
        <w:t>Рис. 1.1. Взаємодія дітей в умовах різновікової групи.</w:t>
      </w:r>
    </w:p>
    <w:p w14:paraId="37F0558A" w14:textId="77777777" w:rsidR="00B83EE2" w:rsidRPr="003D3D90" w:rsidRDefault="00A96ABB">
      <w:pPr>
        <w:pStyle w:val="aa"/>
        <w:spacing w:beforeAutospacing="0" w:afterAutospacing="0" w:line="360" w:lineRule="auto"/>
        <w:ind w:firstLine="709"/>
        <w:jc w:val="both"/>
        <w:rPr>
          <w:bCs/>
          <w:iCs/>
          <w:sz w:val="28"/>
          <w:szCs w:val="28"/>
          <w:lang w:val="ru-RU"/>
        </w:rPr>
      </w:pPr>
      <w:r w:rsidRPr="003D3D90">
        <w:rPr>
          <w:bCs/>
          <w:iCs/>
          <w:sz w:val="28"/>
          <w:szCs w:val="28"/>
          <w:lang w:val="ru-RU"/>
        </w:rPr>
        <w:t xml:space="preserve">Приклад практики: У закладах дошкільної освіти Київщини активно використовують методики інтегрованого навчання, що поєднують гру та навчання, зокрема </w:t>
      </w:r>
      <w:r>
        <w:rPr>
          <w:bCs/>
          <w:iCs/>
          <w:sz w:val="28"/>
          <w:szCs w:val="28"/>
        </w:rPr>
        <w:t>STEM</w:t>
      </w:r>
      <w:r w:rsidRPr="003D3D90">
        <w:rPr>
          <w:bCs/>
          <w:iCs/>
          <w:sz w:val="28"/>
          <w:szCs w:val="28"/>
          <w:lang w:val="ru-RU"/>
        </w:rPr>
        <w:t>-освіту [</w:t>
      </w:r>
      <w:r>
        <w:rPr>
          <w:bCs/>
          <w:iCs/>
          <w:sz w:val="28"/>
          <w:szCs w:val="28"/>
          <w:lang w:val="uk-UA"/>
        </w:rPr>
        <w:t>58</w:t>
      </w:r>
      <w:r w:rsidRPr="003D3D90">
        <w:rPr>
          <w:bCs/>
          <w:iCs/>
          <w:sz w:val="28"/>
          <w:szCs w:val="28"/>
          <w:lang w:val="ru-RU"/>
        </w:rPr>
        <w:t>].</w:t>
      </w:r>
    </w:p>
    <w:p w14:paraId="1A0E7171" w14:textId="77777777" w:rsidR="00B83EE2" w:rsidRDefault="00A96ABB">
      <w:r>
        <w:t>Сьогодні різновікові групи широко використовуються в Україні, особливо в невеликих дошкільних закладах, де немає можливості сформувати окремі вікові групи. Проблематика організації таких груп активно обговорюється в педагогічній літературі. Так, у методичних рекомендаціях А.І. Михайлової зазначається, що головною метою різновікової групи є створення умов для спільної діяльності дітей різного віку, яка сприяє їхньому всебічному розвитку [</w:t>
      </w:r>
      <w:r>
        <w:rPr>
          <w:lang w:val="uk-UA"/>
        </w:rPr>
        <w:t>31</w:t>
      </w:r>
      <w:r>
        <w:t>, с. 12].</w:t>
      </w:r>
      <w:r>
        <w:rPr>
          <w:lang w:val="uk-UA"/>
        </w:rPr>
        <w:t xml:space="preserve"> В сучасній Україні різновікові групи продовжують використовуватися в освітніх установах, особливо у сільській місцевості. Відсутність великої кількості дітей одного віку в малих населених пунктах призводить до того, що дошкільні заклади змушені об'єднувати дітей різного віку у спільні групи. Згідно з дослідженнями А. І. Михайлової, така організація має як свої переваги, так і труднощі. З одного боку, діти отримують можливість навчатися через взаємодію зі старшими дітьми, що стимулює їхній соціальний розвиток. З іншого боку, педагоги стикаються з проблемою організації навчального процесу таким чином, щоб кожна дитина, незалежно від віку, отримала належну увагу та освітні ресурси [31, с. 15].</w:t>
      </w:r>
    </w:p>
    <w:p w14:paraId="3722BB84" w14:textId="77777777" w:rsidR="00B83EE2" w:rsidRDefault="00A96ABB">
      <w:pPr>
        <w:rPr>
          <w:lang w:val="uk-UA"/>
        </w:rPr>
      </w:pPr>
      <w:r>
        <w:t>Важливою складовою успішного функціонування різновікових груп є правильно організована педагогічна діяльність. Вихователь повинен враховувати індивідуальні особливості кожної дитини та створювати умови для їхньої взаємодії, де старші діти можуть допомагати молодшим у виконанні завдань. Це не лише полегшує навчання для молодших дітей, але й розвиває в старших відповідальність та лідерські якості</w:t>
      </w:r>
      <w:r>
        <w:rPr>
          <w:lang w:val="uk-UA"/>
        </w:rPr>
        <w:t xml:space="preserve">. Вихователі в Україні відзначають, що в різновікових групах важливо правильно організувати діяльність дітей, щоб старші діти могли допомагати молодшим у виконанні завдань. Наприклад, під час групових ігор або проєктної діяльності старші </w:t>
      </w:r>
      <w:r>
        <w:rPr>
          <w:lang w:val="uk-UA"/>
        </w:rPr>
        <w:lastRenderedPageBreak/>
        <w:t>діти виступають у ролі наставників для молодших, що стимулює їхню відповідальність і лідерські якості. Водночас це допомагає молодшим дітям швидше адаптуватися до нових завдань і середовища. Михайлова наголошує, що для успішного функціонування різновікових груп педагоги повинні постійно використовувати індивідуалізований підхід, де враховуються вікові і психологічні особливості кожної дитини [31, с. 21].</w:t>
      </w:r>
    </w:p>
    <w:p w14:paraId="4A808B06" w14:textId="77777777" w:rsidR="00B83EE2" w:rsidRDefault="00A96ABB">
      <w:pPr>
        <w:jc w:val="center"/>
      </w:pPr>
      <w:r>
        <w:rPr>
          <w:rStyle w:val="a5"/>
        </w:rPr>
        <w:t>Актуальні проблеми та виклики в Україні</w:t>
      </w:r>
      <w:r>
        <w:t>:</w:t>
      </w:r>
    </w:p>
    <w:p w14:paraId="40623760" w14:textId="77777777" w:rsidR="00B83EE2" w:rsidRDefault="00A96ABB">
      <w:r>
        <w:rPr>
          <w:rFonts w:eastAsia="SimSun"/>
        </w:rPr>
        <w:t xml:space="preserve"> Незважаючи на значні переваги, організація різновікових груп в Україні має певні виклики. Зокрема, педагоги зазначають, що однією з ключових проблем є складність забезпечення одночасного розвитку дітей різних вікових категорій. Вихователі змушені одночасно працювати з дітьми, які мають різні освітні потреби та темпи розвитку, що вимагає від них високого рівня професіоналізму. Крім того, різні вікові категорії мають різні потреби у навчальних матеріалах і завданнях, що ускладнює планування освітнього процесу</w:t>
      </w:r>
      <w:r>
        <w:rPr>
          <w:rFonts w:eastAsia="SimSun"/>
          <w:lang w:val="uk-UA"/>
        </w:rPr>
        <w:t xml:space="preserve">. </w:t>
      </w:r>
      <w:r>
        <w:t>Однією з ключових проблем, з якою стикаються вихователі, є забезпечення індивідуального підходу до кожної дитини у таких групах. У різновікових групах педагоги повинні мати навички управління груповою динамікою та застосування диференційованого підходу до навчання, що передбачає врахування вікових та індивідуальних особливостей дітей [</w:t>
      </w:r>
      <w:r>
        <w:rPr>
          <w:lang w:val="uk-UA"/>
        </w:rPr>
        <w:t>33</w:t>
      </w:r>
      <w:r>
        <w:t>, с. 100].</w:t>
      </w:r>
    </w:p>
    <w:p w14:paraId="12F341AF" w14:textId="77777777" w:rsidR="00B83EE2" w:rsidRPr="003D3D90" w:rsidRDefault="00A96ABB">
      <w:pPr>
        <w:rPr>
          <w:lang w:val="uk-UA"/>
        </w:rPr>
      </w:pPr>
      <w:r>
        <w:t>За словами О. Ємчик, особливістю роботи в різновікових групах є необхідність балансувати між груповими завданнями та індивідуальною роботою з кожною дитиною. Вона підкреслює, що для успішної організації навчального процесу в таких групах педагоги повинні бути готові до використання інноваційних методик та індивідуалізованого підходу</w:t>
      </w:r>
      <w:r>
        <w:rPr>
          <w:lang w:val="uk-UA"/>
        </w:rPr>
        <w:t xml:space="preserve">. О. Ємчик підкреслює, що одним із головних завдань педагогів, які працюють у різновікових групах, є забезпечення індивідуального підходу до кожної дитини. У таких групах важливо організувати простір і діяльність таким чином, щоб кожна дитина відчувала себе комфортно і могла брати активну участь у процесі навчання. Для цього педагоги використовують різні </w:t>
      </w:r>
      <w:r>
        <w:rPr>
          <w:lang w:val="uk-UA"/>
        </w:rPr>
        <w:lastRenderedPageBreak/>
        <w:t>методики, які дозволяють поєднувати індивідуальну і групову роботу, а також адаптувати навчальні завдання до потреб кожної вікової категорії</w:t>
      </w:r>
      <w:r w:rsidRPr="003D3D90">
        <w:rPr>
          <w:lang w:val="uk-UA"/>
        </w:rPr>
        <w:t xml:space="preserve"> [</w:t>
      </w:r>
      <w:r>
        <w:rPr>
          <w:lang w:val="uk-UA"/>
        </w:rPr>
        <w:t>15</w:t>
      </w:r>
      <w:r w:rsidRPr="003D3D90">
        <w:rPr>
          <w:lang w:val="uk-UA"/>
        </w:rPr>
        <w:t>, с. 11].</w:t>
      </w:r>
    </w:p>
    <w:p w14:paraId="192B87F4" w14:textId="77777777" w:rsidR="00B83EE2" w:rsidRDefault="00A96ABB">
      <w:r>
        <w:rPr>
          <w:rFonts w:eastAsia="Times New Roman"/>
          <w:color w:val="1A1A1A"/>
          <w:lang w:val="uk-UA" w:eastAsia="ru-RU"/>
        </w:rPr>
        <w:t>А</w:t>
      </w:r>
      <w:r w:rsidRPr="003D3D90">
        <w:rPr>
          <w:rFonts w:eastAsia="Times New Roman"/>
          <w:color w:val="1A1A1A"/>
          <w:lang w:val="uk-UA" w:eastAsia="ru-RU"/>
        </w:rPr>
        <w:t xml:space="preserve">ндреєва </w:t>
      </w:r>
      <w:r>
        <w:rPr>
          <w:rFonts w:eastAsia="Times New Roman"/>
          <w:color w:val="1A1A1A"/>
          <w:lang w:val="uk-UA" w:eastAsia="ru-RU"/>
        </w:rPr>
        <w:t>Т.</w:t>
      </w:r>
      <w:r w:rsidRPr="003D3D90">
        <w:rPr>
          <w:rFonts w:eastAsia="Times New Roman"/>
          <w:color w:val="1A1A1A"/>
          <w:lang w:val="uk-UA" w:eastAsia="ru-RU"/>
        </w:rPr>
        <w:t xml:space="preserve">, </w:t>
      </w:r>
      <w:r>
        <w:rPr>
          <w:rFonts w:eastAsia="Times New Roman"/>
          <w:color w:val="1A1A1A"/>
          <w:lang w:val="uk-UA" w:eastAsia="ru-RU"/>
        </w:rPr>
        <w:t>Д</w:t>
      </w:r>
      <w:r w:rsidRPr="003D3D90">
        <w:rPr>
          <w:rFonts w:eastAsia="Times New Roman"/>
          <w:color w:val="1A1A1A"/>
          <w:lang w:val="uk-UA" w:eastAsia="ru-RU"/>
        </w:rPr>
        <w:t>ем’яненко</w:t>
      </w:r>
      <w:r>
        <w:rPr>
          <w:rFonts w:eastAsia="Times New Roman"/>
          <w:color w:val="1A1A1A"/>
          <w:lang w:val="uk-UA" w:eastAsia="ru-RU"/>
        </w:rPr>
        <w:t xml:space="preserve"> С.</w:t>
      </w:r>
      <w:r>
        <w:rPr>
          <w:rFonts w:eastAsia="Times New Roman"/>
          <w:lang w:val="uk-UA" w:eastAsia="ru-RU"/>
        </w:rPr>
        <w:t xml:space="preserve"> </w:t>
      </w:r>
      <w:r w:rsidRPr="003D3D90">
        <w:rPr>
          <w:lang w:val="uk-UA"/>
        </w:rPr>
        <w:t xml:space="preserve">у своїй роботі </w:t>
      </w:r>
      <w:r w:rsidRPr="003D3D90">
        <w:rPr>
          <w:rFonts w:eastAsia="Times New Roman"/>
          <w:lang w:val="uk-UA" w:eastAsia="ru-RU"/>
        </w:rPr>
        <w:t>Психолого-педагогічні засади формування екологічної</w:t>
      </w:r>
      <w:r>
        <w:rPr>
          <w:rFonts w:eastAsia="Times New Roman"/>
          <w:lang w:val="uk-UA" w:eastAsia="ru-RU"/>
        </w:rPr>
        <w:t xml:space="preserve"> </w:t>
      </w:r>
      <w:r w:rsidRPr="003D3D90">
        <w:rPr>
          <w:rFonts w:eastAsia="Times New Roman"/>
          <w:lang w:val="uk-UA" w:eastAsia="ru-RU"/>
        </w:rPr>
        <w:t>культури дітей</w:t>
      </w:r>
      <w:r w:rsidRPr="003D3D90">
        <w:rPr>
          <w:lang w:val="uk-UA"/>
        </w:rPr>
        <w:t xml:space="preserve"> описує проблеми, з якими стикаються вихователі під час роботи у </w:t>
      </w:r>
      <w:r>
        <w:rPr>
          <w:lang w:val="uk-UA"/>
        </w:rPr>
        <w:t>різновікових</w:t>
      </w:r>
      <w:r w:rsidRPr="003D3D90">
        <w:rPr>
          <w:lang w:val="uk-UA"/>
        </w:rPr>
        <w:t xml:space="preserve"> групах. В</w:t>
      </w:r>
      <w:r>
        <w:rPr>
          <w:lang w:val="uk-UA"/>
        </w:rPr>
        <w:t>они</w:t>
      </w:r>
      <w:r w:rsidRPr="003D3D90">
        <w:rPr>
          <w:lang w:val="uk-UA"/>
        </w:rPr>
        <w:t xml:space="preserve"> зазнача</w:t>
      </w:r>
      <w:r>
        <w:rPr>
          <w:lang w:val="uk-UA"/>
        </w:rPr>
        <w:t>ють</w:t>
      </w:r>
      <w:r w:rsidRPr="003D3D90">
        <w:rPr>
          <w:lang w:val="uk-UA"/>
        </w:rPr>
        <w:t>, що ключовою проблемою є потреба адаптувати навчальні завдання для дітей з різним рівнем розвитку та забезпечити баланс між індивідуальним та груповим навчанням [</w:t>
      </w:r>
      <w:r>
        <w:rPr>
          <w:lang w:val="uk-UA"/>
        </w:rPr>
        <w:t>2</w:t>
      </w:r>
      <w:r w:rsidRPr="003D3D90">
        <w:rPr>
          <w:lang w:val="uk-UA"/>
        </w:rPr>
        <w:t xml:space="preserve">]. </w:t>
      </w:r>
      <w:r>
        <w:rPr>
          <w:rFonts w:eastAsia="Times New Roman"/>
          <w:color w:val="1A1A1A"/>
          <w:lang w:val="uk-UA" w:eastAsia="ru-RU"/>
        </w:rPr>
        <w:t>Д</w:t>
      </w:r>
      <w:r w:rsidRPr="003D3D90">
        <w:rPr>
          <w:rFonts w:eastAsia="Times New Roman"/>
          <w:color w:val="1A1A1A"/>
          <w:lang w:val="uk-UA" w:eastAsia="ru-RU"/>
        </w:rPr>
        <w:t>ем’яненко</w:t>
      </w:r>
      <w:r>
        <w:rPr>
          <w:rFonts w:eastAsia="Times New Roman"/>
          <w:color w:val="1A1A1A"/>
          <w:lang w:val="uk-UA" w:eastAsia="ru-RU"/>
        </w:rPr>
        <w:t xml:space="preserve"> С.</w:t>
      </w:r>
      <w:r w:rsidRPr="003D3D90">
        <w:rPr>
          <w:lang w:val="uk-UA"/>
        </w:rPr>
        <w:t xml:space="preserve"> також наголошує на важливості використання ігрових методик у різновікових групах, оскільки гра є основною формою навчання для дітей дошкільного віку. </w:t>
      </w:r>
      <w:r>
        <w:t>У таких групах гра дозволяє дітям різного віку навчатися через взаємодію та обмін досвідом.</w:t>
      </w:r>
    </w:p>
    <w:p w14:paraId="360B6A04" w14:textId="77777777" w:rsidR="00B83EE2" w:rsidRDefault="00A96ABB">
      <w:pPr>
        <w:pStyle w:val="4"/>
        <w:spacing w:beforeAutospacing="0" w:afterAutospacing="0"/>
        <w:jc w:val="both"/>
        <w:rPr>
          <w:rFonts w:ascii="Times New Roman" w:hAnsi="Times New Roman" w:hint="default"/>
          <w:b w:val="0"/>
          <w:i/>
          <w:sz w:val="28"/>
          <w:szCs w:val="28"/>
          <w:lang w:val="uk-UA"/>
        </w:rPr>
      </w:pPr>
      <w:r w:rsidRPr="003D3D90">
        <w:rPr>
          <w:rFonts w:ascii="Times New Roman" w:hAnsi="Times New Roman" w:hint="default"/>
          <w:b w:val="0"/>
          <w:i/>
          <w:sz w:val="28"/>
          <w:szCs w:val="28"/>
          <w:lang w:val="ru-RU"/>
        </w:rPr>
        <w:t>Зарубіжний досвід</w:t>
      </w:r>
      <w:r>
        <w:rPr>
          <w:rFonts w:ascii="Times New Roman" w:hAnsi="Times New Roman" w:hint="default"/>
          <w:b w:val="0"/>
          <w:i/>
          <w:sz w:val="28"/>
          <w:szCs w:val="28"/>
          <w:lang w:val="uk-UA"/>
        </w:rPr>
        <w:t>.</w:t>
      </w:r>
    </w:p>
    <w:p w14:paraId="6EEEF524"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 xml:space="preserve">У закордонній педагогіці різновікові групи також вважаються важливим елементом розвитку дітей. </w:t>
      </w:r>
      <w:r w:rsidRPr="003D3D90">
        <w:rPr>
          <w:bCs/>
          <w:color w:val="000000"/>
          <w:sz w:val="28"/>
          <w:szCs w:val="28"/>
          <w:lang w:val="ru-RU"/>
        </w:rPr>
        <w:t>Керолін Філдс</w:t>
      </w:r>
      <w:r w:rsidRPr="003D3D90">
        <w:rPr>
          <w:color w:val="000000"/>
          <w:sz w:val="28"/>
          <w:szCs w:val="28"/>
          <w:lang w:val="ru-RU"/>
        </w:rPr>
        <w:t xml:space="preserve"> у своїй роботі з організації освітнього процесу в дошкільних закладах Великобританії акцентує увагу на тому, що різновікові групи сприяють розвитку самостійності, лідерських якостей та відповідальності у дітей.</w:t>
      </w:r>
    </w:p>
    <w:p w14:paraId="603F502D"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 xml:space="preserve">Американська дослідниця </w:t>
      </w:r>
      <w:r w:rsidRPr="003D3D90">
        <w:rPr>
          <w:bCs/>
          <w:color w:val="000000"/>
          <w:sz w:val="28"/>
          <w:szCs w:val="28"/>
          <w:lang w:val="ru-RU"/>
        </w:rPr>
        <w:t>Мері Бронсон</w:t>
      </w:r>
      <w:r w:rsidRPr="003D3D90">
        <w:rPr>
          <w:color w:val="000000"/>
          <w:sz w:val="28"/>
          <w:szCs w:val="28"/>
          <w:lang w:val="ru-RU"/>
        </w:rPr>
        <w:t xml:space="preserve"> у своїх працях, присвячених соціальному розвитку дітей дошкільного віку, стверджує, що різновікові групи позитивно впливають на формування соціально-емоційних навичок. Вона зазначає, що в таких групах молодші діти набувають навичок співпраці, емпатії та взаємодії через моделювання поведінки старших дітей. Старші ж діти розвивають відповідальність та здатність до наставництва, що сприяє зміцненню їхніх лідерських якостей. В її дослідженнях також підкреслюється важливість створення сприятливого емоційного середовища, яке стимулює ці процеси.</w:t>
      </w:r>
    </w:p>
    <w:p w14:paraId="77F3AFFA" w14:textId="77777777" w:rsidR="00B83EE2" w:rsidRPr="003D3D90" w:rsidRDefault="00A96ABB">
      <w:pPr>
        <w:pStyle w:val="aa"/>
        <w:spacing w:beforeAutospacing="0" w:afterAutospacing="0" w:line="360" w:lineRule="auto"/>
        <w:ind w:firstLine="709"/>
        <w:jc w:val="both"/>
        <w:rPr>
          <w:sz w:val="28"/>
          <w:szCs w:val="28"/>
          <w:lang w:val="ru-RU"/>
        </w:rPr>
      </w:pPr>
      <w:r w:rsidRPr="003D3D90">
        <w:rPr>
          <w:bCs/>
          <w:color w:val="000000"/>
          <w:sz w:val="28"/>
          <w:szCs w:val="28"/>
          <w:lang w:val="ru-RU"/>
        </w:rPr>
        <w:t>Тревор Белл</w:t>
      </w:r>
      <w:r w:rsidRPr="003D3D90">
        <w:rPr>
          <w:color w:val="000000"/>
          <w:sz w:val="28"/>
          <w:szCs w:val="28"/>
          <w:lang w:val="ru-RU"/>
        </w:rPr>
        <w:t xml:space="preserve"> та </w:t>
      </w:r>
      <w:r w:rsidRPr="003D3D90">
        <w:rPr>
          <w:bCs/>
          <w:color w:val="000000"/>
          <w:sz w:val="28"/>
          <w:szCs w:val="28"/>
          <w:lang w:val="ru-RU"/>
        </w:rPr>
        <w:t>Джейн Гарнер</w:t>
      </w:r>
      <w:r w:rsidRPr="003D3D90">
        <w:rPr>
          <w:color w:val="000000"/>
          <w:sz w:val="28"/>
          <w:szCs w:val="28"/>
          <w:lang w:val="ru-RU"/>
        </w:rPr>
        <w:t xml:space="preserve"> у своїх дослідженнях різновікових груп у Великобританії підкреслюють важливість адаптації навчальних програм до потреб дітей різного віку. Вони стверджують, що гнучкість програм, зосередженість на індивідуальних потребах дитини, а також залучення </w:t>
      </w:r>
      <w:r w:rsidRPr="003D3D90">
        <w:rPr>
          <w:color w:val="000000"/>
          <w:sz w:val="28"/>
          <w:szCs w:val="28"/>
          <w:lang w:val="ru-RU"/>
        </w:rPr>
        <w:lastRenderedPageBreak/>
        <w:t>інтерактивних та проєктних методів навчання є ключем до успішної роботи різновікових груп. Автори вважають, що використання інноваційних методів (наприклад, метод проєктів та дослідницьке навчання) допомагає забезпечити різнорівневий підхід до навчання, коли діти різного віку можуть працювати разом, досягаючи своїх цілей через різні форми взаємодії.</w:t>
      </w:r>
    </w:p>
    <w:p w14:paraId="5AB2FDA8" w14:textId="77777777" w:rsidR="00B83EE2" w:rsidRDefault="00A96ABB">
      <w:r>
        <w:rPr>
          <w:rFonts w:eastAsia="SimSun"/>
          <w:color w:val="000000"/>
        </w:rPr>
        <w:t xml:space="preserve">У своїх дослідженнях на тему кооперативного навчання </w:t>
      </w:r>
      <w:r>
        <w:rPr>
          <w:rFonts w:eastAsia="SimSun"/>
          <w:bCs/>
          <w:color w:val="000000"/>
        </w:rPr>
        <w:t>Сара Бендер</w:t>
      </w:r>
      <w:r>
        <w:rPr>
          <w:rFonts w:eastAsia="SimSun"/>
          <w:color w:val="000000"/>
        </w:rPr>
        <w:t xml:space="preserve"> зазначає, що робота в різновікових групах сприяє розвитку когнітивної гнучкості у дітей. За її словами, діти, працюючи з різновіковими ровесниками, змушені адаптуватися до різних рівнів складності завдань і стилів спілкування, що, в свою чергу, підвищує їх здатність швидко реагувати на змінні обставини та розвиває критичне мислення. Крім того, Бендер підкреслює роль дорослого, який виступає фасилітатором процесу навчання, стимулюючи взаємодію між дітьми та підтримуючи розвиток самостійності.</w:t>
      </w:r>
    </w:p>
    <w:p w14:paraId="1FBA0F58" w14:textId="77777777" w:rsidR="00B83EE2" w:rsidRPr="003D3D90" w:rsidRDefault="00A96ABB">
      <w:pPr>
        <w:pStyle w:val="aa"/>
        <w:spacing w:beforeAutospacing="0" w:afterAutospacing="0" w:line="360" w:lineRule="auto"/>
        <w:ind w:firstLine="709"/>
        <w:jc w:val="both"/>
        <w:rPr>
          <w:i/>
          <w:iCs/>
          <w:sz w:val="28"/>
          <w:szCs w:val="28"/>
          <w:lang w:val="ru-RU"/>
        </w:rPr>
      </w:pPr>
      <w:r w:rsidRPr="003D3D90">
        <w:rPr>
          <w:rStyle w:val="a5"/>
          <w:i/>
          <w:iCs/>
          <w:sz w:val="28"/>
          <w:szCs w:val="28"/>
          <w:lang w:val="ru-RU"/>
        </w:rPr>
        <w:t>Скандинавський підхід</w:t>
      </w:r>
      <w:r w:rsidRPr="003D3D90">
        <w:rPr>
          <w:i/>
          <w:iCs/>
          <w:sz w:val="28"/>
          <w:szCs w:val="28"/>
          <w:lang w:val="ru-RU"/>
        </w:rPr>
        <w:t xml:space="preserve">: </w:t>
      </w:r>
    </w:p>
    <w:p w14:paraId="3FEB595E"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У Скандинавських країнах, таких як Швеція, Норвегія та Фінляндія, різновікові групи є частиною освітньої системи та широко застосовуються у дошкільних закладах. Важливою особливістю цих країн є підхід до організації навчального процесу, що орієнтований на розвиток самостійності та співпраці між дітьми різного віку. Відповідно до досліджень Ю. Штрауса, такі групи сприяють розвитку соціальної активності дітей, формуванню відповідальності та емпатії, оскільки старші діти виконують роль наставників, а молодші отримують можливість спостерігати та переймати досвід</w:t>
      </w:r>
      <w:r>
        <w:rPr>
          <w:sz w:val="28"/>
          <w:szCs w:val="28"/>
          <w:lang w:val="uk-UA"/>
        </w:rPr>
        <w:t>.</w:t>
      </w:r>
      <w:r w:rsidRPr="003D3D90">
        <w:rPr>
          <w:sz w:val="28"/>
          <w:szCs w:val="28"/>
          <w:lang w:val="ru-RU"/>
        </w:rPr>
        <w:t xml:space="preserve"> Скандинавські країни, зокрема Швеція та Фінляндія, активно використовують різновікові групи як частину інклюзивної освіти. У цих країнах такі групи є важливим елементом освітнього процесу, оскільки вони сприяють розвитку самостійності та навичок співпраці у дітей. Ю. Штраус у своїх дослідженнях підкреслює, що в скандинавських різновікових групах активно використовуються інноваційні методи, зокрема проєктне навчання, яке дозволяє дітям різного віку спільно вирішувати завдання, що сприяє розвитку критичного мислення та комунікативних навичок [</w:t>
      </w:r>
      <w:r>
        <w:rPr>
          <w:sz w:val="28"/>
          <w:szCs w:val="28"/>
          <w:lang w:val="uk-UA"/>
        </w:rPr>
        <w:t>15</w:t>
      </w:r>
      <w:r w:rsidRPr="003D3D90">
        <w:rPr>
          <w:sz w:val="28"/>
          <w:szCs w:val="28"/>
          <w:lang w:val="ru-RU"/>
        </w:rPr>
        <w:t>].</w:t>
      </w:r>
    </w:p>
    <w:p w14:paraId="42D0400B" w14:textId="77777777" w:rsidR="00B83EE2" w:rsidRDefault="00A96ABB">
      <w:pPr>
        <w:pStyle w:val="aa"/>
        <w:spacing w:beforeAutospacing="0" w:afterAutospacing="0" w:line="360" w:lineRule="auto"/>
        <w:ind w:firstLine="709"/>
        <w:jc w:val="both"/>
        <w:rPr>
          <w:sz w:val="28"/>
          <w:szCs w:val="28"/>
          <w:lang w:val="uk-UA"/>
        </w:rPr>
      </w:pPr>
      <w:r w:rsidRPr="003D3D90">
        <w:rPr>
          <w:sz w:val="28"/>
          <w:szCs w:val="28"/>
          <w:lang w:val="ru-RU"/>
        </w:rPr>
        <w:lastRenderedPageBreak/>
        <w:t xml:space="preserve"> Крім того, у Скандинавії значна увага приділяється екологічному підходу до освіти. Це передбачає активне використання природного середовища для навчання дітей, що дозволяє їм розвивати не лише академічні навички, але й вміння працювати в команді та самостійно вирішувати проблеми [</w:t>
      </w:r>
      <w:r>
        <w:rPr>
          <w:sz w:val="28"/>
          <w:szCs w:val="28"/>
          <w:lang w:val="uk-UA"/>
        </w:rPr>
        <w:t>34</w:t>
      </w:r>
      <w:r w:rsidRPr="003D3D90">
        <w:rPr>
          <w:sz w:val="28"/>
          <w:szCs w:val="28"/>
          <w:lang w:val="ru-RU"/>
        </w:rPr>
        <w:t>]. Цей підхід є ефективним для розвитку як когнітивних, так і соціальних навичок.</w:t>
      </w:r>
      <w:r>
        <w:rPr>
          <w:sz w:val="28"/>
          <w:szCs w:val="28"/>
          <w:lang w:val="uk-UA"/>
        </w:rPr>
        <w:t xml:space="preserve"> Це дозволяє створити унікальні умови для розвитку дітей різного віку, оскільки вони працюють разом над вирішенням практичних завдань на природі, що стимулює їхнє критичне мислення і командну роботу.</w:t>
      </w:r>
    </w:p>
    <w:p w14:paraId="4A35B81E" w14:textId="77777777" w:rsidR="00B83EE2" w:rsidRPr="003D3D90" w:rsidRDefault="00A96ABB">
      <w:pPr>
        <w:pStyle w:val="aa"/>
        <w:spacing w:beforeAutospacing="0" w:afterAutospacing="0" w:line="360" w:lineRule="auto"/>
        <w:ind w:firstLine="709"/>
        <w:jc w:val="both"/>
        <w:rPr>
          <w:i/>
          <w:iCs/>
          <w:sz w:val="28"/>
          <w:szCs w:val="28"/>
          <w:lang w:val="uk-UA"/>
        </w:rPr>
      </w:pPr>
      <w:r w:rsidRPr="003D3D90">
        <w:rPr>
          <w:rStyle w:val="a5"/>
          <w:i/>
          <w:iCs/>
          <w:sz w:val="28"/>
          <w:szCs w:val="28"/>
          <w:lang w:val="uk-UA"/>
        </w:rPr>
        <w:t>Методика Монтессорі</w:t>
      </w:r>
      <w:r>
        <w:rPr>
          <w:i/>
          <w:iCs/>
          <w:sz w:val="28"/>
          <w:szCs w:val="28"/>
          <w:lang w:val="uk-UA"/>
        </w:rPr>
        <w:t>.</w:t>
      </w:r>
      <w:r w:rsidRPr="003D3D90">
        <w:rPr>
          <w:i/>
          <w:iCs/>
          <w:sz w:val="28"/>
          <w:szCs w:val="28"/>
          <w:lang w:val="uk-UA"/>
        </w:rPr>
        <w:t xml:space="preserve"> </w:t>
      </w:r>
    </w:p>
    <w:p w14:paraId="09E533BD" w14:textId="77777777" w:rsidR="00B83EE2" w:rsidRPr="003D3D90" w:rsidRDefault="00A96ABB">
      <w:pPr>
        <w:pStyle w:val="aa"/>
        <w:spacing w:beforeAutospacing="0" w:afterAutospacing="0" w:line="360" w:lineRule="auto"/>
        <w:ind w:firstLine="709"/>
        <w:jc w:val="both"/>
        <w:rPr>
          <w:sz w:val="28"/>
          <w:szCs w:val="28"/>
          <w:lang w:val="uk-UA"/>
        </w:rPr>
      </w:pPr>
      <w:r w:rsidRPr="003D3D90">
        <w:rPr>
          <w:sz w:val="28"/>
          <w:szCs w:val="28"/>
          <w:lang w:val="uk-UA"/>
        </w:rPr>
        <w:t>Марія Монтессорі, засновниця однойменної педагогічної системи, була прихильницею ідеї навчання дітей різного віку разом. Її метод передбачає створення середовища, яке сприяє самостійності дітей, їх природному розвитку та соціальній взаємодії. У своїй роботі "</w:t>
      </w:r>
      <w:r>
        <w:rPr>
          <w:sz w:val="28"/>
          <w:szCs w:val="28"/>
        </w:rPr>
        <w:t>The</w:t>
      </w:r>
      <w:r w:rsidRPr="003D3D90">
        <w:rPr>
          <w:sz w:val="28"/>
          <w:szCs w:val="28"/>
          <w:lang w:val="uk-UA"/>
        </w:rPr>
        <w:t xml:space="preserve"> </w:t>
      </w:r>
      <w:r>
        <w:rPr>
          <w:sz w:val="28"/>
          <w:szCs w:val="28"/>
        </w:rPr>
        <w:t>Absorbent</w:t>
      </w:r>
      <w:r w:rsidRPr="003D3D90">
        <w:rPr>
          <w:sz w:val="28"/>
          <w:szCs w:val="28"/>
          <w:lang w:val="uk-UA"/>
        </w:rPr>
        <w:t xml:space="preserve"> </w:t>
      </w:r>
      <w:r>
        <w:rPr>
          <w:sz w:val="28"/>
          <w:szCs w:val="28"/>
        </w:rPr>
        <w:t>Mind</w:t>
      </w:r>
      <w:r w:rsidRPr="003D3D90">
        <w:rPr>
          <w:sz w:val="28"/>
          <w:szCs w:val="28"/>
          <w:lang w:val="uk-UA"/>
        </w:rPr>
        <w:t>" вона акцентує увагу на тому, що різновікові групи створюють можливість для природного навчання, коли молодші діти вчаться спостерігати за старшими, а старші діти зміцнюють свої знання через взаємодію та допомогу іншим.</w:t>
      </w:r>
    </w:p>
    <w:p w14:paraId="38FE8F29" w14:textId="77777777" w:rsidR="00B83EE2" w:rsidRPr="003D3D90" w:rsidRDefault="00A96ABB">
      <w:pPr>
        <w:pStyle w:val="aa"/>
        <w:spacing w:beforeAutospacing="0" w:afterAutospacing="0" w:line="360" w:lineRule="auto"/>
        <w:ind w:firstLine="709"/>
        <w:jc w:val="both"/>
        <w:rPr>
          <w:sz w:val="28"/>
          <w:szCs w:val="28"/>
          <w:lang w:val="uk-UA"/>
        </w:rPr>
      </w:pPr>
      <w:r w:rsidRPr="003D3D90">
        <w:rPr>
          <w:sz w:val="28"/>
          <w:szCs w:val="28"/>
          <w:lang w:val="uk-UA"/>
        </w:rPr>
        <w:t>Марія Монтессорі впровадила концепцію різновікових груп у свою освітню методику, акцентуючи увагу на тому, що діти найкраще розвиваються, коли мають можливість навчатися в середовищі, де співіснують діти різного віку [</w:t>
      </w:r>
      <w:r>
        <w:rPr>
          <w:sz w:val="28"/>
          <w:szCs w:val="28"/>
          <w:lang w:val="uk-UA"/>
        </w:rPr>
        <w:t>8</w:t>
      </w:r>
      <w:r w:rsidRPr="003D3D90">
        <w:rPr>
          <w:sz w:val="28"/>
          <w:szCs w:val="28"/>
          <w:lang w:val="uk-UA"/>
        </w:rPr>
        <w:t>, с. 98]. Монтессорі вважала, що різновікові групи допомагають дітям формувати самостійність, відповідальність і навички соціальної взаємодії.</w:t>
      </w:r>
    </w:p>
    <w:p w14:paraId="18C6E5E6"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uk-UA"/>
        </w:rPr>
        <w:t xml:space="preserve"> Методика Монтессорі, що активно застосовується у США, Європі та інших країнах, є одним із класичних прикладів організації різновікових груп. </w:t>
      </w:r>
      <w:r w:rsidRPr="003D3D90">
        <w:rPr>
          <w:sz w:val="28"/>
          <w:szCs w:val="28"/>
          <w:lang w:val="ru-RU"/>
        </w:rPr>
        <w:t>Марія Монтессорі вважала, що діти різного віку повинні навчатися разом у підготовленому середовищі, де кожна дитина може самостійно обирати завдання відповідно до своїх інтересів та можливостей. У таких групах старші діти часто виступають у ролі наставників для молодших, що сприяє їхньому соціальному та когнітивному розвитку [</w:t>
      </w:r>
      <w:r>
        <w:rPr>
          <w:sz w:val="28"/>
          <w:szCs w:val="28"/>
          <w:lang w:val="uk-UA"/>
        </w:rPr>
        <w:t>8</w:t>
      </w:r>
      <w:r w:rsidRPr="003D3D90">
        <w:rPr>
          <w:sz w:val="28"/>
          <w:szCs w:val="28"/>
          <w:lang w:val="ru-RU"/>
        </w:rPr>
        <w:t>, с. 102].</w:t>
      </w:r>
    </w:p>
    <w:p w14:paraId="216E5F68"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lastRenderedPageBreak/>
        <w:t xml:space="preserve"> У своїх дослідженнях </w:t>
      </w:r>
      <w:r>
        <w:rPr>
          <w:sz w:val="28"/>
          <w:szCs w:val="28"/>
          <w:lang w:val="uk-UA"/>
        </w:rPr>
        <w:t>В</w:t>
      </w:r>
      <w:r w:rsidRPr="003D3D90">
        <w:rPr>
          <w:sz w:val="28"/>
          <w:szCs w:val="28"/>
          <w:lang w:val="ru-RU"/>
        </w:rPr>
        <w:t xml:space="preserve">. </w:t>
      </w:r>
      <w:r>
        <w:rPr>
          <w:sz w:val="28"/>
          <w:szCs w:val="28"/>
          <w:lang w:val="uk-UA"/>
        </w:rPr>
        <w:t>І</w:t>
      </w:r>
      <w:r w:rsidRPr="003D3D90">
        <w:rPr>
          <w:sz w:val="28"/>
          <w:szCs w:val="28"/>
          <w:lang w:val="ru-RU"/>
        </w:rPr>
        <w:t xml:space="preserve">. </w:t>
      </w:r>
      <w:r>
        <w:rPr>
          <w:sz w:val="28"/>
          <w:szCs w:val="28"/>
          <w:lang w:val="uk-UA"/>
        </w:rPr>
        <w:t>Бондар</w:t>
      </w:r>
      <w:r w:rsidRPr="003D3D90">
        <w:rPr>
          <w:sz w:val="28"/>
          <w:szCs w:val="28"/>
          <w:lang w:val="ru-RU"/>
        </w:rPr>
        <w:t xml:space="preserve"> зазначає, що методика Монтессорі дозволяє створити умови для самостійного навчання дітей, де вони можуть працювати у власному темпі, взаємодіючи з однолітками та старшими дітьми. Це сприяє розвитку у них навичок саморегуляції та відповідальності [</w:t>
      </w:r>
      <w:r>
        <w:rPr>
          <w:sz w:val="28"/>
          <w:szCs w:val="28"/>
          <w:lang w:val="uk-UA"/>
        </w:rPr>
        <w:t>8</w:t>
      </w:r>
      <w:r w:rsidRPr="003D3D90">
        <w:rPr>
          <w:sz w:val="28"/>
          <w:szCs w:val="28"/>
          <w:lang w:val="ru-RU"/>
        </w:rPr>
        <w:t>, с. 210].</w:t>
      </w:r>
    </w:p>
    <w:p w14:paraId="224ECAC3" w14:textId="77777777" w:rsidR="00B83EE2" w:rsidRDefault="00A96ABB">
      <w:pPr>
        <w:pStyle w:val="aa"/>
        <w:spacing w:beforeAutospacing="0" w:afterAutospacing="0" w:line="360" w:lineRule="auto"/>
        <w:ind w:firstLine="709"/>
        <w:jc w:val="both"/>
        <w:rPr>
          <w:b/>
          <w:i/>
          <w:sz w:val="28"/>
          <w:szCs w:val="28"/>
          <w:lang w:val="uk-UA"/>
        </w:rPr>
      </w:pPr>
      <w:r w:rsidRPr="003D3D90">
        <w:rPr>
          <w:rStyle w:val="a5"/>
          <w:b w:val="0"/>
          <w:i/>
          <w:sz w:val="28"/>
          <w:szCs w:val="28"/>
          <w:lang w:val="ru-RU"/>
        </w:rPr>
        <w:t>Проєктне навчання у Великобританії</w:t>
      </w:r>
      <w:r>
        <w:rPr>
          <w:b/>
          <w:i/>
          <w:sz w:val="28"/>
          <w:szCs w:val="28"/>
          <w:lang w:val="uk-UA"/>
        </w:rPr>
        <w:t>.</w:t>
      </w:r>
    </w:p>
    <w:p w14:paraId="43C5543C" w14:textId="77777777" w:rsidR="00B83EE2" w:rsidRPr="003D3D90" w:rsidRDefault="00A96ABB">
      <w:pPr>
        <w:pStyle w:val="aa"/>
        <w:spacing w:beforeAutospacing="0" w:afterAutospacing="0" w:line="360" w:lineRule="auto"/>
        <w:ind w:firstLine="709"/>
        <w:jc w:val="both"/>
        <w:rPr>
          <w:rFonts w:ascii="SimSun" w:hAnsi="SimSun" w:cs="SimSun"/>
          <w:lang w:val="ru-RU"/>
        </w:rPr>
      </w:pPr>
      <w:r w:rsidRPr="003D3D90">
        <w:rPr>
          <w:color w:val="000000" w:themeColor="text1"/>
          <w:sz w:val="28"/>
          <w:szCs w:val="28"/>
          <w:lang w:val="ru-RU"/>
        </w:rPr>
        <w:t xml:space="preserve">У Великобританії різновікові групи є частиною альтернативної педагогіки, де основна увага приділяється спільній діяльності дітей різного віку. Проєктне навчання, яке активно використовується у таких групах, передбачає розподіл ролей між дітьми відповідно до їхніх вікових можливостей, що дозволяє їм навчатися через практичну діяльність та співпрацю. К. Філдс підкреслює, що такий підхід розвиває у дітей креативне мислення та соціальні навички, що є важливим для їхньої підготовки до школи </w:t>
      </w:r>
      <w:r w:rsidRPr="003D3D90">
        <w:rPr>
          <w:sz w:val="28"/>
          <w:szCs w:val="28"/>
          <w:lang w:val="ru-RU"/>
        </w:rPr>
        <w:t>[</w:t>
      </w:r>
      <w:r>
        <w:rPr>
          <w:sz w:val="28"/>
          <w:szCs w:val="28"/>
          <w:lang w:val="ru-RU"/>
        </w:rPr>
        <w:t>15,34</w:t>
      </w:r>
      <w:r w:rsidRPr="003D3D90">
        <w:rPr>
          <w:sz w:val="28"/>
          <w:szCs w:val="28"/>
          <w:lang w:val="ru-RU"/>
        </w:rPr>
        <w:t>].</w:t>
      </w:r>
    </w:p>
    <w:p w14:paraId="043D60E3" w14:textId="77777777" w:rsidR="00B83EE2" w:rsidRDefault="00A96ABB">
      <w:pPr>
        <w:pStyle w:val="aa"/>
        <w:spacing w:beforeAutospacing="0" w:afterAutospacing="0" w:line="360" w:lineRule="auto"/>
        <w:ind w:firstLine="709"/>
        <w:jc w:val="both"/>
        <w:rPr>
          <w:b/>
          <w:i/>
          <w:iCs/>
          <w:lang w:val="uk-UA"/>
        </w:rPr>
      </w:pPr>
      <w:r w:rsidRPr="003D3D90">
        <w:rPr>
          <w:rStyle w:val="a5"/>
          <w:b w:val="0"/>
          <w:i/>
          <w:iCs/>
          <w:lang w:val="ru-RU"/>
        </w:rPr>
        <w:t xml:space="preserve">Концепція Лоріса Малагуцці (підхід </w:t>
      </w:r>
      <w:r>
        <w:rPr>
          <w:rStyle w:val="a5"/>
          <w:b w:val="0"/>
          <w:i/>
          <w:iCs/>
        </w:rPr>
        <w:t>Reggio</w:t>
      </w:r>
      <w:r w:rsidRPr="003D3D90">
        <w:rPr>
          <w:rStyle w:val="a5"/>
          <w:b w:val="0"/>
          <w:i/>
          <w:iCs/>
          <w:lang w:val="ru-RU"/>
        </w:rPr>
        <w:t xml:space="preserve"> </w:t>
      </w:r>
      <w:r>
        <w:rPr>
          <w:rStyle w:val="a5"/>
          <w:b w:val="0"/>
          <w:i/>
          <w:iCs/>
        </w:rPr>
        <w:t>Emilia</w:t>
      </w:r>
      <w:r w:rsidRPr="003D3D90">
        <w:rPr>
          <w:rStyle w:val="a5"/>
          <w:b w:val="0"/>
          <w:i/>
          <w:iCs/>
          <w:lang w:val="ru-RU"/>
        </w:rPr>
        <w:t>)</w:t>
      </w:r>
      <w:r>
        <w:rPr>
          <w:b/>
          <w:i/>
          <w:iCs/>
          <w:lang w:val="uk-UA"/>
        </w:rPr>
        <w:t>.</w:t>
      </w:r>
    </w:p>
    <w:p w14:paraId="41BA84D6"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uk-UA"/>
        </w:rPr>
        <w:t xml:space="preserve">Лоріс Малагуцці, засновник підходу </w:t>
      </w:r>
      <w:r>
        <w:rPr>
          <w:sz w:val="28"/>
          <w:szCs w:val="28"/>
        </w:rPr>
        <w:t>Reggio</w:t>
      </w:r>
      <w:r w:rsidRPr="003D3D90">
        <w:rPr>
          <w:sz w:val="28"/>
          <w:szCs w:val="28"/>
          <w:lang w:val="uk-UA"/>
        </w:rPr>
        <w:t xml:space="preserve"> </w:t>
      </w:r>
      <w:r>
        <w:rPr>
          <w:sz w:val="28"/>
          <w:szCs w:val="28"/>
        </w:rPr>
        <w:t>Emilia</w:t>
      </w:r>
      <w:r w:rsidRPr="003D3D90">
        <w:rPr>
          <w:sz w:val="28"/>
          <w:szCs w:val="28"/>
          <w:lang w:val="uk-UA"/>
        </w:rPr>
        <w:t xml:space="preserve">, також підтримував ідею роботи у різновікових групах. </w:t>
      </w:r>
      <w:r w:rsidRPr="003D3D90">
        <w:rPr>
          <w:sz w:val="28"/>
          <w:szCs w:val="28"/>
          <w:lang w:val="ru-RU"/>
        </w:rPr>
        <w:t>Він вважав, що діти вчаться через взаємодію з іншими дітьми та дорослими. У своїй методиці він пропонував використовувати спільні проєкти, у яких діти різного віку беруть участь на різних етапах роботи. Це дозволяє їм розвивати критичне мислення, здатність до співпраці та творчий потенціал [</w:t>
      </w:r>
      <w:r>
        <w:rPr>
          <w:sz w:val="28"/>
          <w:szCs w:val="28"/>
          <w:lang w:val="ru-RU"/>
        </w:rPr>
        <w:t>23,24</w:t>
      </w:r>
      <w:r w:rsidRPr="003D3D90">
        <w:rPr>
          <w:sz w:val="28"/>
          <w:szCs w:val="28"/>
          <w:lang w:val="ru-RU"/>
        </w:rPr>
        <w:t xml:space="preserve">]. Підхід </w:t>
      </w:r>
      <w:r>
        <w:rPr>
          <w:sz w:val="28"/>
          <w:szCs w:val="28"/>
        </w:rPr>
        <w:t>Reggio</w:t>
      </w:r>
      <w:r w:rsidRPr="003D3D90">
        <w:rPr>
          <w:sz w:val="28"/>
          <w:szCs w:val="28"/>
          <w:lang w:val="ru-RU"/>
        </w:rPr>
        <w:t xml:space="preserve"> </w:t>
      </w:r>
      <w:r>
        <w:rPr>
          <w:sz w:val="28"/>
          <w:szCs w:val="28"/>
        </w:rPr>
        <w:t>Emilia</w:t>
      </w:r>
      <w:r w:rsidRPr="003D3D90">
        <w:rPr>
          <w:sz w:val="28"/>
          <w:szCs w:val="28"/>
          <w:lang w:val="ru-RU"/>
        </w:rPr>
        <w:t xml:space="preserve"> акцентує увагу на тому, що діти є активними учасниками освітнього процесу, і завдання вихователя </w:t>
      </w:r>
      <w:r>
        <w:rPr>
          <w:sz w:val="28"/>
          <w:szCs w:val="28"/>
          <w:lang w:val="uk-UA"/>
        </w:rPr>
        <w:t>–</w:t>
      </w:r>
      <w:r w:rsidRPr="003D3D90">
        <w:rPr>
          <w:sz w:val="28"/>
          <w:szCs w:val="28"/>
          <w:lang w:val="ru-RU"/>
        </w:rPr>
        <w:t xml:space="preserve"> допомогти їм розкрити свій потенціал через взаємодію з однолітками та старшими дітьми.</w:t>
      </w:r>
      <w:r>
        <w:rPr>
          <w:sz w:val="28"/>
          <w:szCs w:val="28"/>
          <w:lang w:val="uk-UA"/>
        </w:rPr>
        <w:t xml:space="preserve"> </w:t>
      </w:r>
      <w:r w:rsidRPr="003D3D90">
        <w:rPr>
          <w:color w:val="000000"/>
          <w:sz w:val="28"/>
          <w:szCs w:val="28"/>
          <w:lang w:val="uk-UA"/>
        </w:rPr>
        <w:t xml:space="preserve">Важливим аспектом є те, що діти різного віку мають змогу самостійно обирати види діяльності, співпрацювати та вчитися через обговорення й співпрацю. </w:t>
      </w:r>
      <w:r w:rsidRPr="003D3D90">
        <w:rPr>
          <w:color w:val="000000"/>
          <w:sz w:val="28"/>
          <w:szCs w:val="28"/>
          <w:lang w:val="ru-RU"/>
        </w:rPr>
        <w:t>Ця педагогічна модель орієнтована на розвиток комунікативних та креативних навичок у дітей, що є особливо важливим у різновікових групах.</w:t>
      </w:r>
    </w:p>
    <w:p w14:paraId="2B86CB34" w14:textId="77777777" w:rsidR="00B83EE2" w:rsidRPr="003D3D90" w:rsidRDefault="00A96ABB">
      <w:pPr>
        <w:pStyle w:val="aa"/>
        <w:spacing w:beforeAutospacing="0" w:afterAutospacing="0" w:line="360" w:lineRule="auto"/>
        <w:ind w:firstLine="709"/>
        <w:jc w:val="both"/>
        <w:rPr>
          <w:sz w:val="28"/>
          <w:szCs w:val="28"/>
          <w:lang w:val="ru-RU"/>
        </w:rPr>
      </w:pPr>
      <w:r w:rsidRPr="003D3D90">
        <w:rPr>
          <w:color w:val="000000"/>
          <w:sz w:val="28"/>
          <w:szCs w:val="28"/>
          <w:lang w:val="ru-RU"/>
        </w:rPr>
        <w:t xml:space="preserve">У Великобританії різновікові групи використовуються у системі дошкільних закладів, що працюють за моделлю </w:t>
      </w:r>
      <w:r>
        <w:rPr>
          <w:color w:val="000000"/>
          <w:sz w:val="28"/>
          <w:szCs w:val="28"/>
        </w:rPr>
        <w:t>Reggio</w:t>
      </w:r>
      <w:r w:rsidRPr="003D3D90">
        <w:rPr>
          <w:color w:val="000000"/>
          <w:sz w:val="28"/>
          <w:szCs w:val="28"/>
          <w:lang w:val="ru-RU"/>
        </w:rPr>
        <w:t xml:space="preserve"> </w:t>
      </w:r>
      <w:r>
        <w:rPr>
          <w:color w:val="000000"/>
          <w:sz w:val="28"/>
          <w:szCs w:val="28"/>
        </w:rPr>
        <w:t>Emilia</w:t>
      </w:r>
      <w:r w:rsidRPr="003D3D90">
        <w:rPr>
          <w:color w:val="000000"/>
          <w:sz w:val="28"/>
          <w:szCs w:val="28"/>
          <w:lang w:val="ru-RU"/>
        </w:rPr>
        <w:t xml:space="preserve">. Ця модель </w:t>
      </w:r>
      <w:r w:rsidRPr="003D3D90">
        <w:rPr>
          <w:color w:val="000000"/>
          <w:sz w:val="28"/>
          <w:szCs w:val="28"/>
          <w:lang w:val="ru-RU"/>
        </w:rPr>
        <w:lastRenderedPageBreak/>
        <w:t xml:space="preserve">передбачає, що діти повинні навчатися у середовищі, де вони можуть досліджувати світ через спільну діяльність з іншими дітьми. Дослідження показують, що діти, які навчаються у різновікових групах, демонструють вищі результати у розвитку креативного мислення та соціальних навичок </w:t>
      </w:r>
      <w:r>
        <w:rPr>
          <w:color w:val="000000"/>
          <w:sz w:val="28"/>
          <w:szCs w:val="28"/>
          <w:lang w:val="uk-UA"/>
        </w:rPr>
        <w:br/>
      </w:r>
      <w:r w:rsidRPr="003D3D90">
        <w:rPr>
          <w:color w:val="000000"/>
          <w:sz w:val="28"/>
          <w:szCs w:val="28"/>
          <w:lang w:val="ru-RU"/>
        </w:rPr>
        <w:t>[</w:t>
      </w:r>
      <w:r>
        <w:rPr>
          <w:color w:val="000000"/>
          <w:sz w:val="28"/>
          <w:szCs w:val="28"/>
          <w:lang w:val="ru-RU"/>
        </w:rPr>
        <w:t>23,24</w:t>
      </w:r>
      <w:r w:rsidRPr="003D3D90">
        <w:rPr>
          <w:color w:val="000000"/>
          <w:sz w:val="28"/>
          <w:szCs w:val="28"/>
          <w:lang w:val="ru-RU"/>
        </w:rPr>
        <w:t>].</w:t>
      </w:r>
    </w:p>
    <w:p w14:paraId="6D2E4BFA" w14:textId="77777777" w:rsidR="00B83EE2" w:rsidRPr="003D3D90" w:rsidRDefault="00A96ABB">
      <w:pPr>
        <w:pStyle w:val="aa"/>
        <w:spacing w:beforeAutospacing="0" w:afterAutospacing="0" w:line="360" w:lineRule="auto"/>
        <w:ind w:firstLine="709"/>
        <w:jc w:val="both"/>
        <w:rPr>
          <w:rFonts w:ascii="SimSun" w:hAnsi="SimSun" w:cs="SimSun"/>
          <w:lang w:val="ru-RU"/>
        </w:rPr>
      </w:pPr>
      <w:r w:rsidRPr="003D3D90">
        <w:rPr>
          <w:color w:val="000000"/>
          <w:sz w:val="28"/>
          <w:szCs w:val="28"/>
          <w:lang w:val="ru-RU"/>
        </w:rPr>
        <w:t>У США різновікові групи застосовуються у межах альтернативної педагогіки, зокрема в методиці Вальдорфської освіти. Вальдорфська система навчання акцентує увагу на тому, що різновікові групи сприяють розвитку емоційної стійкості, оскільки діти мають можливість навчатися через спостереження за старшими та взаємодію з ними [</w:t>
      </w:r>
      <w:r>
        <w:rPr>
          <w:color w:val="000000"/>
          <w:sz w:val="28"/>
          <w:szCs w:val="28"/>
          <w:lang w:val="ru-RU"/>
        </w:rPr>
        <w:t>21</w:t>
      </w:r>
      <w:r w:rsidRPr="003D3D90">
        <w:rPr>
          <w:color w:val="000000"/>
          <w:sz w:val="28"/>
          <w:szCs w:val="28"/>
          <w:lang w:val="ru-RU"/>
        </w:rPr>
        <w:t>].</w:t>
      </w:r>
    </w:p>
    <w:p w14:paraId="2425979B" w14:textId="77777777" w:rsidR="00B83EE2" w:rsidRDefault="00A96ABB">
      <w:pPr>
        <w:pStyle w:val="aa"/>
        <w:spacing w:beforeAutospacing="0" w:afterAutospacing="0" w:line="360" w:lineRule="auto"/>
        <w:ind w:firstLine="709"/>
        <w:jc w:val="both"/>
        <w:rPr>
          <w:lang w:val="uk-UA"/>
        </w:rPr>
      </w:pPr>
      <w:r w:rsidRPr="003D3D90">
        <w:rPr>
          <w:rFonts w:ascii="SimSun" w:hAnsi="SimSun" w:cs="SimSun" w:hint="eastAsia"/>
          <w:lang w:val="ru-RU"/>
        </w:rPr>
        <w:t xml:space="preserve">  </w:t>
      </w:r>
      <w:r w:rsidRPr="003D3D90">
        <w:rPr>
          <w:rStyle w:val="a5"/>
          <w:i/>
          <w:iCs/>
          <w:lang w:val="ru-RU"/>
        </w:rPr>
        <w:t>Дослідження М. Б Бронсона</w:t>
      </w:r>
      <w:r>
        <w:rPr>
          <w:i/>
          <w:iCs/>
          <w:lang w:val="uk-UA"/>
        </w:rPr>
        <w:t>.</w:t>
      </w:r>
    </w:p>
    <w:p w14:paraId="5135CA6F" w14:textId="77777777" w:rsidR="00B83EE2" w:rsidRDefault="00A96ABB">
      <w:r>
        <w:rPr>
          <w:rFonts w:ascii="SimSun" w:eastAsia="SimSun" w:hAnsi="SimSun" w:cs="SimSun" w:hint="eastAsia"/>
          <w:sz w:val="24"/>
        </w:rPr>
        <w:t xml:space="preserve">  </w:t>
      </w:r>
      <w:r>
        <w:t>Бронсон М. Б. у своїй роботі  акцентує увагу на важливості розвитку емоційних та соціальних навичок у різновікових групах. Він зазначає, що діти в таких групах часто вчаться через спостереження за старшими дітьми, що сприяє формуванню в них емоційної стійкості та здатності розуміти почуття інших [</w:t>
      </w:r>
      <w:r>
        <w:rPr>
          <w:lang w:val="uk-UA"/>
        </w:rPr>
        <w:t>26</w:t>
      </w:r>
      <w:r>
        <w:t>]. Цей підхід також допомагає дітям розвивати соціальні компетенції, необхідні для успішної взаємодії в колективі.</w:t>
      </w:r>
    </w:p>
    <w:p w14:paraId="17A3D5D9" w14:textId="77777777" w:rsidR="00B83EE2" w:rsidRPr="003D3D90" w:rsidRDefault="00A96ABB">
      <w:pPr>
        <w:pStyle w:val="aa"/>
        <w:spacing w:beforeAutospacing="0" w:afterAutospacing="0" w:line="360" w:lineRule="auto"/>
        <w:ind w:firstLine="709"/>
        <w:jc w:val="both"/>
        <w:rPr>
          <w:b/>
          <w:lang w:val="ru-RU"/>
        </w:rPr>
      </w:pPr>
      <w:r w:rsidRPr="003D3D90">
        <w:rPr>
          <w:rFonts w:ascii="SimSun" w:hAnsi="SimSun" w:cs="SimSun" w:hint="eastAsia"/>
          <w:b/>
          <w:lang w:val="ru-RU"/>
        </w:rPr>
        <w:t xml:space="preserve"> </w:t>
      </w:r>
      <w:r w:rsidRPr="003D3D90">
        <w:rPr>
          <w:rStyle w:val="a5"/>
          <w:b w:val="0"/>
          <w:i/>
          <w:iCs/>
          <w:lang w:val="ru-RU"/>
        </w:rPr>
        <w:t>Теорія когнітивного розвитку Ж</w:t>
      </w:r>
      <w:r>
        <w:rPr>
          <w:rStyle w:val="a5"/>
          <w:b w:val="0"/>
          <w:i/>
          <w:iCs/>
          <w:lang w:val="uk-UA"/>
        </w:rPr>
        <w:t>.</w:t>
      </w:r>
      <w:r w:rsidRPr="003D3D90">
        <w:rPr>
          <w:rStyle w:val="a5"/>
          <w:b w:val="0"/>
          <w:i/>
          <w:iCs/>
          <w:lang w:val="ru-RU"/>
        </w:rPr>
        <w:t xml:space="preserve"> Піаже</w:t>
      </w:r>
      <w:r w:rsidRPr="003D3D90">
        <w:rPr>
          <w:b/>
          <w:i/>
          <w:iCs/>
          <w:lang w:val="ru-RU"/>
        </w:rPr>
        <w:t>:</w:t>
      </w:r>
    </w:p>
    <w:p w14:paraId="034FB14A" w14:textId="77777777" w:rsidR="00B83EE2" w:rsidRDefault="00A96ABB">
      <w:r>
        <w:rPr>
          <w:rFonts w:ascii="SimSun" w:eastAsia="SimSun" w:hAnsi="SimSun" w:cs="SimSun" w:hint="eastAsia"/>
          <w:sz w:val="24"/>
        </w:rPr>
        <w:t xml:space="preserve">  </w:t>
      </w:r>
      <w:r>
        <w:t>Жан Піаже у своїй теорії когнітивного розвитку вказує, що діти засвоюють нові знання через активну взаємодію з навколишнім середовищем. У різновікових групах така взаємодія є особливо цінною, оскільки діти різного віку можуть обмінюватися знаннями та навичками, що дозволяє їм швидше опановувати новий матеріал [</w:t>
      </w:r>
      <w:r>
        <w:rPr>
          <w:lang w:val="uk-UA"/>
        </w:rPr>
        <w:t>34</w:t>
      </w:r>
      <w:r>
        <w:t>]. Піаже також підкреслював, що у процесі гри діти отримують можливість вирішувати проблеми через експерименти та співпрацю, що є важливим для розвитку їхнього мислення.</w:t>
      </w:r>
    </w:p>
    <w:p w14:paraId="235113FD" w14:textId="77777777" w:rsidR="00B83EE2" w:rsidRPr="003D3D90" w:rsidRDefault="00A96ABB">
      <w:pPr>
        <w:pStyle w:val="aa"/>
        <w:spacing w:beforeAutospacing="0" w:afterAutospacing="0" w:line="360" w:lineRule="auto"/>
        <w:ind w:firstLine="709"/>
        <w:jc w:val="both"/>
        <w:rPr>
          <w:b/>
          <w:lang w:val="ru-RU"/>
        </w:rPr>
      </w:pPr>
      <w:r w:rsidRPr="003D3D90">
        <w:rPr>
          <w:rFonts w:ascii="SimSun" w:hAnsi="SimSun" w:cs="SimSun" w:hint="eastAsia"/>
          <w:b/>
          <w:lang w:val="ru-RU"/>
        </w:rPr>
        <w:t xml:space="preserve">  </w:t>
      </w:r>
      <w:r w:rsidRPr="003D3D90">
        <w:rPr>
          <w:rStyle w:val="a5"/>
          <w:b w:val="0"/>
          <w:i/>
          <w:iCs/>
          <w:lang w:val="ru-RU"/>
        </w:rPr>
        <w:t>Дослідження П. К. Сміта і К. Х. Харта</w:t>
      </w:r>
      <w:r w:rsidRPr="003D3D90">
        <w:rPr>
          <w:b/>
          <w:i/>
          <w:iCs/>
          <w:lang w:val="ru-RU"/>
        </w:rPr>
        <w:t>:</w:t>
      </w:r>
    </w:p>
    <w:p w14:paraId="78789BEA" w14:textId="77777777" w:rsidR="00B83EE2" w:rsidRDefault="00A96ABB">
      <w:r>
        <w:rPr>
          <w:rFonts w:ascii="SimSun" w:eastAsia="SimSun" w:hAnsi="SimSun" w:cs="SimSun" w:hint="eastAsia"/>
          <w:sz w:val="24"/>
        </w:rPr>
        <w:t xml:space="preserve"> </w:t>
      </w:r>
      <w:r>
        <w:t xml:space="preserve">У своїй роботі  Сміт і Харт вказують, що різновікові групи є ідеальним середовищем для реалізації ігрової методики. Вони стверджують, що гра є ключовим інструментом для розвитку когнітивних та соціальних навичок, оскільки вона дозволяє дітям різного віку об'єднувати зусилля у вирішенні </w:t>
      </w:r>
      <w:r>
        <w:lastRenderedPageBreak/>
        <w:t>завдань [</w:t>
      </w:r>
      <w:r>
        <w:rPr>
          <w:lang w:val="uk-UA"/>
        </w:rPr>
        <w:t>35</w:t>
      </w:r>
      <w:r>
        <w:t>]. Гра в різновікових групах також допомагає дітям зрозуміти соціальні ролі, правила поведінки у суспільстві та формує їхню здатність до взаємодії з іншими.</w:t>
      </w:r>
    </w:p>
    <w:p w14:paraId="46024A08" w14:textId="77777777" w:rsidR="00B83EE2" w:rsidRDefault="00A96ABB">
      <w:pPr>
        <w:pStyle w:val="aa"/>
        <w:spacing w:beforeAutospacing="0" w:afterAutospacing="0" w:line="360" w:lineRule="auto"/>
        <w:ind w:firstLine="709"/>
        <w:jc w:val="both"/>
        <w:rPr>
          <w:lang w:val="uk-UA"/>
        </w:rPr>
      </w:pPr>
      <w:r w:rsidRPr="003D3D90">
        <w:rPr>
          <w:rFonts w:ascii="SimSun" w:hAnsi="SimSun" w:cs="SimSun" w:hint="eastAsia"/>
          <w:lang w:val="ru-RU"/>
        </w:rPr>
        <w:t xml:space="preserve"> </w:t>
      </w:r>
      <w:r w:rsidRPr="003D3D90">
        <w:rPr>
          <w:rStyle w:val="a5"/>
          <w:i/>
          <w:iCs/>
          <w:lang w:val="ru-RU"/>
        </w:rPr>
        <w:t>Робота Вуда Д. Соціальні контексти когнітивного розвитку</w:t>
      </w:r>
      <w:r>
        <w:rPr>
          <w:rStyle w:val="a5"/>
          <w:i/>
          <w:iCs/>
          <w:lang w:val="uk-UA"/>
        </w:rPr>
        <w:t>.</w:t>
      </w:r>
    </w:p>
    <w:p w14:paraId="60DEEFA5" w14:textId="77777777" w:rsidR="00B83EE2" w:rsidRDefault="00A96ABB">
      <w:r>
        <w:rPr>
          <w:rFonts w:ascii="SimSun" w:eastAsia="SimSun" w:hAnsi="SimSun" w:cs="SimSun" w:hint="eastAsia"/>
          <w:sz w:val="24"/>
        </w:rPr>
        <w:t xml:space="preserve"> </w:t>
      </w:r>
      <w:r>
        <w:t>Вуд підкреслює, що когнітивний розвиток дітей відбувається через їхню взаємодію з дорослими та іншими дітьми. У різновікових групах ця взаємодія стає ще більш вираженою, оскільки молодші діти отримують можливість вчитися у старших, а старші — закріплювати свої знання, допомагаючи молодшим [</w:t>
      </w:r>
      <w:r>
        <w:rPr>
          <w:lang w:val="uk-UA"/>
        </w:rPr>
        <w:t>34</w:t>
      </w:r>
      <w:r>
        <w:t>]. Це створює сприятливе середовище для розвитку у дітей критичного мислення, здатності вирішувати проблеми та працювати в команді.</w:t>
      </w:r>
    </w:p>
    <w:p w14:paraId="639C6581" w14:textId="77777777" w:rsidR="00B83EE2" w:rsidRDefault="00A96ABB">
      <w:pPr>
        <w:pStyle w:val="aa"/>
        <w:spacing w:beforeAutospacing="0" w:afterAutospacing="0" w:line="360" w:lineRule="auto"/>
        <w:ind w:firstLine="709"/>
        <w:jc w:val="both"/>
        <w:rPr>
          <w:sz w:val="28"/>
          <w:szCs w:val="28"/>
          <w:lang w:val="uk-UA"/>
        </w:rPr>
      </w:pPr>
      <w:r w:rsidRPr="003D3D90">
        <w:rPr>
          <w:color w:val="000000"/>
          <w:sz w:val="28"/>
          <w:szCs w:val="28"/>
          <w:lang w:val="ru-RU"/>
        </w:rPr>
        <w:t>Аналіз психолого-педагогічної літератури свідчить про те, що різновікові групи є ефективною формою організації освітнього процесу, яка сприяє всебічному розвитку дітей. Використання цього підходу вимагає від педагогів високого рівня професіоналізму та готовності до впровадження інноваційних методів навчання. Історичні аспекти розвитку ідеї різновікових груп та сучасні підходи свідчать про те, що ця модель є актуальною як в Україні, так і за кордоном</w:t>
      </w:r>
      <w:r>
        <w:rPr>
          <w:color w:val="000000"/>
          <w:sz w:val="28"/>
          <w:szCs w:val="28"/>
          <w:lang w:val="uk-UA"/>
        </w:rPr>
        <w:t>.</w:t>
      </w:r>
    </w:p>
    <w:p w14:paraId="01EEFA88" w14:textId="77777777" w:rsidR="00B83EE2" w:rsidRPr="003D3D90" w:rsidRDefault="00A96ABB">
      <w:pPr>
        <w:pStyle w:val="aa"/>
        <w:spacing w:beforeAutospacing="0" w:afterAutospacing="0" w:line="360" w:lineRule="auto"/>
        <w:ind w:firstLine="709"/>
        <w:jc w:val="both"/>
        <w:rPr>
          <w:sz w:val="28"/>
          <w:szCs w:val="28"/>
          <w:lang w:val="uk-UA"/>
        </w:rPr>
      </w:pPr>
      <w:r w:rsidRPr="003D3D90">
        <w:rPr>
          <w:sz w:val="28"/>
          <w:szCs w:val="28"/>
          <w:lang w:val="uk-UA"/>
        </w:rPr>
        <w:t>Проблема створення та функціонування різновікових груп є актуальною як у вітчизняній, так і зарубіжній педагогіці. Вітчизняний досвід, зокрема ідеї В.</w:t>
      </w:r>
      <w:r>
        <w:rPr>
          <w:sz w:val="28"/>
          <w:szCs w:val="28"/>
          <w:lang w:val="uk-UA"/>
        </w:rPr>
        <w:t> </w:t>
      </w:r>
      <w:r w:rsidRPr="003D3D90">
        <w:rPr>
          <w:sz w:val="28"/>
          <w:szCs w:val="28"/>
          <w:lang w:val="uk-UA"/>
        </w:rPr>
        <w:t>О.</w:t>
      </w:r>
      <w:r>
        <w:rPr>
          <w:sz w:val="28"/>
          <w:szCs w:val="28"/>
          <w:lang w:val="uk-UA"/>
        </w:rPr>
        <w:t> </w:t>
      </w:r>
      <w:r w:rsidRPr="003D3D90">
        <w:rPr>
          <w:sz w:val="28"/>
          <w:szCs w:val="28"/>
          <w:lang w:val="uk-UA"/>
        </w:rPr>
        <w:t>Сухомлинського, підкреслюють важливість розвитку соціальних навичок у таких групах. Зарубіжний досвід показує, що різновікові групи можуть бути ефективним інструментом для впровадження інноваційних методик, таких як проєктне навчання та методика Монтессорі, які сприяють розвитку самостійності, відповідальності та лідерських якостей у дітей різного віку.</w:t>
      </w:r>
    </w:p>
    <w:p w14:paraId="480DDFC3"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За кордоном, особливо у скандинавських країнах, популярними є підходи, орієнтовані на адаптивність середовища до вікових особливостей дітей. У Швеції такі групи працюють із використанням методик екологічного виховання [10,16].</w:t>
      </w:r>
    </w:p>
    <w:p w14:paraId="574E2A10"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lastRenderedPageBreak/>
        <w:t xml:space="preserve">Приклад: У США різновікові групи активно використовуються у програмах раннього розвитку, таких як </w:t>
      </w:r>
      <w:r>
        <w:rPr>
          <w:rStyle w:val="a5"/>
          <w:b w:val="0"/>
          <w:sz w:val="28"/>
          <w:szCs w:val="28"/>
        </w:rPr>
        <w:t>Head</w:t>
      </w:r>
      <w:r w:rsidRPr="003D3D90">
        <w:rPr>
          <w:rStyle w:val="a5"/>
          <w:b w:val="0"/>
          <w:sz w:val="28"/>
          <w:szCs w:val="28"/>
          <w:lang w:val="ru-RU"/>
        </w:rPr>
        <w:t xml:space="preserve"> </w:t>
      </w:r>
      <w:r>
        <w:rPr>
          <w:rStyle w:val="a5"/>
          <w:b w:val="0"/>
          <w:sz w:val="28"/>
          <w:szCs w:val="28"/>
        </w:rPr>
        <w:t>Start</w:t>
      </w:r>
      <w:r w:rsidRPr="003D3D90">
        <w:rPr>
          <w:b/>
          <w:sz w:val="28"/>
          <w:szCs w:val="28"/>
          <w:lang w:val="ru-RU"/>
        </w:rPr>
        <w:t>,</w:t>
      </w:r>
      <w:r w:rsidRPr="003D3D90">
        <w:rPr>
          <w:sz w:val="28"/>
          <w:szCs w:val="28"/>
          <w:lang w:val="ru-RU"/>
        </w:rPr>
        <w:t xml:space="preserve"> що спрямовані на зменшення нерівності в освіті[15].</w:t>
      </w:r>
    </w:p>
    <w:p w14:paraId="6CB079B5" w14:textId="77777777" w:rsidR="00B83EE2" w:rsidRDefault="00A96ABB">
      <w:pPr>
        <w:pStyle w:val="aa"/>
        <w:spacing w:beforeAutospacing="0" w:afterAutospacing="0" w:line="360" w:lineRule="auto"/>
        <w:ind w:firstLine="709"/>
        <w:jc w:val="right"/>
        <w:rPr>
          <w:rStyle w:val="a5"/>
          <w:sz w:val="28"/>
          <w:szCs w:val="28"/>
          <w:lang w:val="uk-UA"/>
        </w:rPr>
      </w:pPr>
      <w:r w:rsidRPr="003D3D90">
        <w:rPr>
          <w:rStyle w:val="a5"/>
          <w:sz w:val="28"/>
          <w:szCs w:val="28"/>
          <w:lang w:val="ru-RU"/>
        </w:rPr>
        <w:t xml:space="preserve">Таблиця </w:t>
      </w:r>
      <w:r>
        <w:rPr>
          <w:rStyle w:val="a5"/>
          <w:sz w:val="28"/>
          <w:szCs w:val="28"/>
          <w:lang w:val="uk-UA"/>
        </w:rPr>
        <w:t>1.</w:t>
      </w:r>
      <w:r w:rsidRPr="003D3D90">
        <w:rPr>
          <w:rStyle w:val="a5"/>
          <w:sz w:val="28"/>
          <w:szCs w:val="28"/>
          <w:lang w:val="ru-RU"/>
        </w:rPr>
        <w:t>2.</w:t>
      </w:r>
    </w:p>
    <w:p w14:paraId="493A030C" w14:textId="77777777" w:rsidR="00B83EE2" w:rsidRDefault="00A96ABB">
      <w:pPr>
        <w:pStyle w:val="aa"/>
        <w:spacing w:beforeAutospacing="0" w:afterAutospacing="0" w:line="360" w:lineRule="auto"/>
        <w:ind w:firstLine="709"/>
        <w:jc w:val="center"/>
        <w:rPr>
          <w:sz w:val="28"/>
          <w:szCs w:val="28"/>
          <w:lang w:val="uk-UA"/>
        </w:rPr>
      </w:pPr>
      <w:r w:rsidRPr="003D3D90">
        <w:rPr>
          <w:rStyle w:val="a5"/>
          <w:sz w:val="28"/>
          <w:szCs w:val="28"/>
          <w:lang w:val="ru-RU"/>
        </w:rPr>
        <w:t>Порівняння українського та зарубіжного підходів</w:t>
      </w:r>
      <w:r>
        <w:rPr>
          <w:rStyle w:val="a5"/>
          <w:sz w:val="28"/>
          <w:szCs w:val="28"/>
          <w:lang w:val="uk-UA"/>
        </w:rPr>
        <w:t xml:space="preserve"> в організації освітнього процесу в ЗДО.</w:t>
      </w:r>
    </w:p>
    <w:p w14:paraId="5193CB95" w14:textId="77777777" w:rsidR="00B83EE2" w:rsidRDefault="00A96ABB">
      <w:pPr>
        <w:pStyle w:val="aa"/>
        <w:spacing w:line="360" w:lineRule="auto"/>
        <w:jc w:val="both"/>
        <w:rPr>
          <w:sz w:val="28"/>
          <w:szCs w:val="28"/>
        </w:rPr>
      </w:pPr>
      <w:r>
        <w:rPr>
          <w:noProof/>
          <w:lang w:val="ru-RU" w:eastAsia="ru-RU"/>
        </w:rPr>
        <w:drawing>
          <wp:inline distT="0" distB="0" distL="114300" distR="114300" wp14:anchorId="140B7A90" wp14:editId="176998E4">
            <wp:extent cx="5934710" cy="1564640"/>
            <wp:effectExtent l="0" t="0" r="8890" b="16510"/>
            <wp:docPr id="4"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5"/>
                    <pic:cNvPicPr>
                      <a:picLocks noChangeAspect="1"/>
                    </pic:cNvPicPr>
                  </pic:nvPicPr>
                  <pic:blipFill>
                    <a:blip r:embed="rId12"/>
                    <a:stretch>
                      <a:fillRect/>
                    </a:stretch>
                  </pic:blipFill>
                  <pic:spPr>
                    <a:xfrm>
                      <a:off x="0" y="0"/>
                      <a:ext cx="5934710" cy="1564640"/>
                    </a:xfrm>
                    <a:prstGeom prst="rect">
                      <a:avLst/>
                    </a:prstGeom>
                    <a:noFill/>
                    <a:ln>
                      <a:noFill/>
                    </a:ln>
                  </pic:spPr>
                </pic:pic>
              </a:graphicData>
            </a:graphic>
          </wp:inline>
        </w:drawing>
      </w:r>
    </w:p>
    <w:p w14:paraId="2DF6065F" w14:textId="77777777" w:rsidR="00B83EE2" w:rsidRPr="003D3D90" w:rsidRDefault="00A96ABB">
      <w:pPr>
        <w:pStyle w:val="aa"/>
        <w:spacing w:beforeAutospacing="0" w:afterAutospacing="0" w:line="360" w:lineRule="auto"/>
        <w:ind w:firstLine="709"/>
        <w:jc w:val="both"/>
        <w:rPr>
          <w:sz w:val="28"/>
          <w:szCs w:val="28"/>
          <w:lang w:val="uk-UA"/>
        </w:rPr>
      </w:pPr>
      <w:r>
        <w:rPr>
          <w:sz w:val="28"/>
          <w:szCs w:val="28"/>
        </w:rPr>
        <w:t xml:space="preserve">Порівняння вітчизняного та зарубіжного досвіду свідчить, що функціонування різновікових груп є перспективним напрямом для забезпечення гармонійного розвитку дітей. </w:t>
      </w:r>
      <w:r w:rsidRPr="003D3D90">
        <w:rPr>
          <w:sz w:val="28"/>
          <w:szCs w:val="28"/>
          <w:lang w:val="ru-RU"/>
        </w:rPr>
        <w:t>В Україні ці підходи адаптуються до національних умов, з урахуванням нормативно-правової бази та освітніх інновацій.</w:t>
      </w:r>
      <w:r>
        <w:rPr>
          <w:sz w:val="28"/>
          <w:szCs w:val="28"/>
          <w:lang w:val="uk-UA"/>
        </w:rPr>
        <w:t xml:space="preserve"> Р</w:t>
      </w:r>
      <w:r w:rsidRPr="003D3D90">
        <w:rPr>
          <w:sz w:val="28"/>
          <w:szCs w:val="28"/>
          <w:lang w:val="uk-UA"/>
        </w:rPr>
        <w:t xml:space="preserve">езультати опитування педагогів (див. Додаток </w:t>
      </w:r>
      <w:r>
        <w:rPr>
          <w:sz w:val="28"/>
          <w:szCs w:val="28"/>
          <w:lang w:val="uk-UA"/>
        </w:rPr>
        <w:t>Г</w:t>
      </w:r>
      <w:r w:rsidRPr="003D3D90">
        <w:rPr>
          <w:sz w:val="28"/>
          <w:szCs w:val="28"/>
          <w:lang w:val="uk-UA"/>
        </w:rPr>
        <w:t>) підтверджують, що для підвищення ефективності роботи у різновікових групах необхідно впроваджувати сучасні методики, а також забезпечувати педагогів належними ресурсами для організації освітнього середовища.</w:t>
      </w:r>
    </w:p>
    <w:p w14:paraId="525F2BEC" w14:textId="77777777" w:rsidR="00B83EE2" w:rsidRDefault="00B83EE2">
      <w:pPr>
        <w:pStyle w:val="aa"/>
        <w:spacing w:line="360" w:lineRule="auto"/>
        <w:jc w:val="both"/>
        <w:rPr>
          <w:sz w:val="28"/>
          <w:szCs w:val="28"/>
          <w:lang w:val="uk-UA"/>
        </w:rPr>
      </w:pPr>
    </w:p>
    <w:p w14:paraId="2824EC87" w14:textId="77777777" w:rsidR="00B83EE2" w:rsidRPr="003D3D90" w:rsidRDefault="00A96ABB">
      <w:pPr>
        <w:pStyle w:val="aa"/>
        <w:numPr>
          <w:ilvl w:val="1"/>
          <w:numId w:val="2"/>
        </w:numPr>
        <w:spacing w:beforeAutospacing="0" w:afterAutospacing="0" w:line="360" w:lineRule="auto"/>
        <w:ind w:firstLine="709"/>
        <w:jc w:val="both"/>
        <w:rPr>
          <w:b/>
          <w:bCs/>
          <w:sz w:val="28"/>
          <w:szCs w:val="28"/>
          <w:lang w:val="uk-UA"/>
        </w:rPr>
      </w:pPr>
      <w:r>
        <w:rPr>
          <w:rFonts w:eastAsia="WenQuanYi Zen Hei"/>
          <w:b/>
          <w:bCs/>
          <w:kern w:val="2"/>
          <w:sz w:val="28"/>
          <w:szCs w:val="28"/>
          <w:lang w:val="uk-UA" w:eastAsia="hi-IN" w:bidi="hi-IN"/>
        </w:rPr>
        <w:t>Принципи комплектування та особливості організації життєдіяльності дітей в різновікових групах в закладах дошкільної освіти.</w:t>
      </w:r>
    </w:p>
    <w:p w14:paraId="2B92D12F" w14:textId="77777777" w:rsidR="00B83EE2" w:rsidRDefault="00A96ABB">
      <w:pPr>
        <w:pStyle w:val="aa"/>
        <w:spacing w:beforeAutospacing="0" w:afterAutospacing="0" w:line="360" w:lineRule="auto"/>
        <w:ind w:firstLine="709"/>
        <w:jc w:val="both"/>
        <w:rPr>
          <w:sz w:val="28"/>
          <w:szCs w:val="28"/>
          <w:lang w:val="uk-UA"/>
        </w:rPr>
      </w:pPr>
      <w:r w:rsidRPr="003D3D90">
        <w:rPr>
          <w:sz w:val="28"/>
          <w:szCs w:val="28"/>
          <w:lang w:val="ru-RU"/>
        </w:rPr>
        <w:t xml:space="preserve">Принципи комплектування різновікових груп у закладах дошкільної освіти базуються на вікових особливостях розвитку дітей, а також на специфічних завданнях виховання та навчання, притаманних такому формату освітнього процесу. Основою комплектування є гармонійне поєднання </w:t>
      </w:r>
      <w:r w:rsidRPr="003D3D90">
        <w:rPr>
          <w:sz w:val="28"/>
          <w:szCs w:val="28"/>
          <w:lang w:val="ru-RU"/>
        </w:rPr>
        <w:lastRenderedPageBreak/>
        <w:t>вікових груп, що дозволяє створити комфортні умови для розвитку, навчання та соціалізації дітей.</w:t>
      </w:r>
    </w:p>
    <w:p w14:paraId="3A6FBF42" w14:textId="77777777" w:rsidR="00B83EE2" w:rsidRPr="003D3D90" w:rsidRDefault="00A96ABB">
      <w:pPr>
        <w:pStyle w:val="aa"/>
        <w:spacing w:beforeAutospacing="0" w:afterAutospacing="0" w:line="360" w:lineRule="auto"/>
        <w:ind w:firstLineChars="200" w:firstLine="560"/>
        <w:jc w:val="both"/>
        <w:rPr>
          <w:sz w:val="28"/>
          <w:szCs w:val="28"/>
          <w:lang w:val="ru-RU"/>
        </w:rPr>
      </w:pPr>
      <w:r w:rsidRPr="003D3D90">
        <w:rPr>
          <w:sz w:val="28"/>
          <w:szCs w:val="28"/>
          <w:lang w:val="uk-UA"/>
        </w:rPr>
        <w:t xml:space="preserve">Комплектування різновікових груп </w:t>
      </w:r>
      <w:r>
        <w:rPr>
          <w:sz w:val="28"/>
          <w:szCs w:val="28"/>
          <w:lang w:val="uk-UA"/>
        </w:rPr>
        <w:t>–</w:t>
      </w:r>
      <w:r w:rsidRPr="003D3D90">
        <w:rPr>
          <w:sz w:val="28"/>
          <w:szCs w:val="28"/>
          <w:lang w:val="uk-UA"/>
        </w:rPr>
        <w:t xml:space="preserve"> важливий етап в організації освітнього процесу, адже він визначає ефективність розвитку дітей в умовах такої групи. </w:t>
      </w:r>
      <w:r w:rsidRPr="003D3D90">
        <w:rPr>
          <w:sz w:val="28"/>
          <w:szCs w:val="28"/>
          <w:lang w:val="ru-RU"/>
        </w:rPr>
        <w:t>Згідно з дослідженнями, процес комплектування має базуватися на принципах, що сприяють розвитку когнітивних, соціальних і емоційних навичок у дітей.</w:t>
      </w:r>
    </w:p>
    <w:p w14:paraId="6C090FE1" w14:textId="77777777" w:rsidR="00B83EE2" w:rsidRPr="003D3D90"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1. Принцип етапності</w:t>
      </w:r>
      <w:r w:rsidRPr="003D3D90">
        <w:rPr>
          <w:sz w:val="28"/>
          <w:szCs w:val="28"/>
          <w:lang w:val="ru-RU"/>
        </w:rPr>
        <w:t>: необхідно чітко визначати етапи комплектування, які базуються на врахуванні не лише віку дітей, а й їх індивідуальних особливостей [</w:t>
      </w:r>
      <w:r>
        <w:rPr>
          <w:sz w:val="28"/>
          <w:szCs w:val="28"/>
          <w:lang w:val="uk-UA"/>
        </w:rPr>
        <w:t>31</w:t>
      </w:r>
      <w:r w:rsidRPr="003D3D90">
        <w:rPr>
          <w:sz w:val="28"/>
          <w:szCs w:val="28"/>
          <w:lang w:val="ru-RU"/>
        </w:rPr>
        <w:t>]. У різновікових групах важливо створити умови для того, щоб діти могли обмінюватися досвідом з однолітками та старшими, що сприяє кращому соціальному розвитку.</w:t>
      </w:r>
    </w:p>
    <w:p w14:paraId="32B320D4" w14:textId="77777777" w:rsidR="00B83EE2" w:rsidRPr="003D3D90"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2. Принцип інтеграції</w:t>
      </w:r>
      <w:r w:rsidRPr="003D3D90">
        <w:rPr>
          <w:sz w:val="28"/>
          <w:szCs w:val="28"/>
          <w:lang w:val="ru-RU"/>
        </w:rPr>
        <w:t>: в процесі комплектування груп дітей різного віку потрібно використовувати інтеграційний підхід. Це означає, що дітям надаються можливості не лише для індивідуальної діяльності, а й для співпраці, що дозволяє реалізувати більш гнучкі й ефективні методи взаємодії [</w:t>
      </w:r>
      <w:r>
        <w:rPr>
          <w:sz w:val="28"/>
          <w:szCs w:val="28"/>
          <w:lang w:val="uk-UA"/>
        </w:rPr>
        <w:t>15</w:t>
      </w:r>
      <w:r w:rsidRPr="003D3D90">
        <w:rPr>
          <w:sz w:val="28"/>
          <w:szCs w:val="28"/>
          <w:lang w:val="ru-RU"/>
        </w:rPr>
        <w:t>].</w:t>
      </w:r>
    </w:p>
    <w:p w14:paraId="1CFF22AF" w14:textId="77777777" w:rsidR="00B83EE2" w:rsidRPr="003D3D90"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3. Принцип різноманітності</w:t>
      </w:r>
      <w:r w:rsidRPr="003D3D90">
        <w:rPr>
          <w:sz w:val="28"/>
          <w:szCs w:val="28"/>
          <w:lang w:val="ru-RU"/>
        </w:rPr>
        <w:t xml:space="preserve">: кожна дитина повинна мати можливість виконувати завдання, відповідно до своїх можливостей. У різновікових групах важливо, щоб завдання були диференційованими за рівнем складності і дозволяли дітям розвивати різні навички </w:t>
      </w:r>
      <w:r>
        <w:rPr>
          <w:sz w:val="28"/>
          <w:szCs w:val="28"/>
          <w:lang w:val="uk-UA"/>
        </w:rPr>
        <w:t>–</w:t>
      </w:r>
      <w:r w:rsidRPr="003D3D90">
        <w:rPr>
          <w:sz w:val="28"/>
          <w:szCs w:val="28"/>
          <w:lang w:val="ru-RU"/>
        </w:rPr>
        <w:t xml:space="preserve"> від творчих до когнітивних [</w:t>
      </w:r>
      <w:r>
        <w:rPr>
          <w:sz w:val="28"/>
          <w:szCs w:val="28"/>
          <w:lang w:val="uk-UA"/>
        </w:rPr>
        <w:t>39</w:t>
      </w:r>
      <w:r w:rsidRPr="003D3D90">
        <w:rPr>
          <w:sz w:val="28"/>
          <w:szCs w:val="28"/>
          <w:lang w:val="ru-RU"/>
        </w:rPr>
        <w:t>].</w:t>
      </w:r>
    </w:p>
    <w:p w14:paraId="02E259DC"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Комплектування та організація життєдіяльності дітей у різновікових групах є важливим аспектом забезпечення якісного дошкільного виховання. У сучасній практиці освітніх закладів основою цього процесу є державні нормативні документи, методичні рекомендації та наукові підходи, які спрямовані на створення умов для всебічного розвитку дітей.</w:t>
      </w:r>
    </w:p>
    <w:p w14:paraId="409E0EEF" w14:textId="77777777" w:rsidR="00B83EE2" w:rsidRDefault="00A96ABB">
      <w:pPr>
        <w:pStyle w:val="3"/>
        <w:spacing w:beforeAutospacing="0" w:afterAutospacing="0" w:line="360" w:lineRule="auto"/>
        <w:ind w:firstLine="709"/>
        <w:jc w:val="both"/>
        <w:rPr>
          <w:rFonts w:ascii="Times New Roman" w:hAnsi="Times New Roman" w:hint="default"/>
          <w:sz w:val="28"/>
          <w:szCs w:val="28"/>
          <w:lang w:val="uk-UA"/>
        </w:rPr>
      </w:pPr>
      <w:r w:rsidRPr="003D3D90">
        <w:rPr>
          <w:rStyle w:val="a5"/>
          <w:rFonts w:ascii="Times New Roman" w:hAnsi="Times New Roman" w:hint="default"/>
          <w:b/>
          <w:bCs/>
          <w:sz w:val="28"/>
          <w:szCs w:val="28"/>
          <w:lang w:val="ru-RU"/>
        </w:rPr>
        <w:t>Нормативні документи</w:t>
      </w:r>
      <w:r>
        <w:rPr>
          <w:rStyle w:val="a5"/>
          <w:rFonts w:ascii="Times New Roman" w:hAnsi="Times New Roman" w:hint="default"/>
          <w:b/>
          <w:bCs/>
          <w:sz w:val="28"/>
          <w:szCs w:val="28"/>
          <w:lang w:val="uk-UA"/>
        </w:rPr>
        <w:t>.</w:t>
      </w:r>
    </w:p>
    <w:p w14:paraId="0AAFC1A5" w14:textId="77777777" w:rsidR="00B83EE2" w:rsidRDefault="00A96ABB">
      <w:pPr>
        <w:pStyle w:val="aa"/>
        <w:spacing w:beforeAutospacing="0" w:afterAutospacing="0" w:line="360" w:lineRule="auto"/>
        <w:ind w:firstLine="709"/>
        <w:jc w:val="both"/>
        <w:rPr>
          <w:sz w:val="28"/>
          <w:szCs w:val="28"/>
        </w:rPr>
      </w:pPr>
      <w:r w:rsidRPr="003D3D90">
        <w:rPr>
          <w:sz w:val="28"/>
          <w:szCs w:val="28"/>
          <w:lang w:val="ru-RU"/>
        </w:rPr>
        <w:t xml:space="preserve">Організація життєдіяльності дітей у різновікових групах регулюється низкою нормативно-правових актів. </w:t>
      </w:r>
      <w:r>
        <w:rPr>
          <w:sz w:val="28"/>
          <w:szCs w:val="28"/>
        </w:rPr>
        <w:t>Основні з них:</w:t>
      </w:r>
    </w:p>
    <w:p w14:paraId="13A480C1" w14:textId="77777777" w:rsidR="00B83EE2" w:rsidRDefault="00A96ABB">
      <w:pPr>
        <w:numPr>
          <w:ilvl w:val="0"/>
          <w:numId w:val="3"/>
        </w:numPr>
        <w:tabs>
          <w:tab w:val="clear" w:pos="720"/>
          <w:tab w:val="left" w:pos="0"/>
        </w:tabs>
        <w:ind w:left="0" w:firstLine="709"/>
      </w:pPr>
      <w:r>
        <w:rPr>
          <w:rStyle w:val="a5"/>
        </w:rPr>
        <w:lastRenderedPageBreak/>
        <w:t>Базовий</w:t>
      </w:r>
      <w:r w:rsidRPr="003D3D90">
        <w:rPr>
          <w:rStyle w:val="a5"/>
          <w:lang w:val="en-US"/>
        </w:rPr>
        <w:t xml:space="preserve"> </w:t>
      </w:r>
      <w:r>
        <w:rPr>
          <w:rStyle w:val="a5"/>
        </w:rPr>
        <w:t>компонент</w:t>
      </w:r>
      <w:r w:rsidRPr="003D3D90">
        <w:rPr>
          <w:rStyle w:val="a5"/>
          <w:lang w:val="en-US"/>
        </w:rPr>
        <w:t xml:space="preserve"> </w:t>
      </w:r>
      <w:r>
        <w:rPr>
          <w:rStyle w:val="a5"/>
        </w:rPr>
        <w:t>дошкільної</w:t>
      </w:r>
      <w:r w:rsidRPr="003D3D90">
        <w:rPr>
          <w:rStyle w:val="a5"/>
          <w:lang w:val="en-US"/>
        </w:rPr>
        <w:t xml:space="preserve"> </w:t>
      </w:r>
      <w:r>
        <w:rPr>
          <w:rStyle w:val="a5"/>
        </w:rPr>
        <w:t>освіти</w:t>
      </w:r>
      <w:r w:rsidRPr="003D3D90">
        <w:rPr>
          <w:rStyle w:val="a5"/>
          <w:lang w:val="en-US"/>
        </w:rPr>
        <w:t xml:space="preserve"> </w:t>
      </w:r>
      <w:r>
        <w:rPr>
          <w:rStyle w:val="a5"/>
        </w:rPr>
        <w:t>України</w:t>
      </w:r>
      <w:r w:rsidRPr="003D3D90">
        <w:rPr>
          <w:rStyle w:val="a5"/>
          <w:lang w:val="en-US"/>
        </w:rPr>
        <w:t xml:space="preserve"> (2021)</w:t>
      </w:r>
      <w:r w:rsidRPr="003D3D90">
        <w:rPr>
          <w:lang w:val="en-US"/>
        </w:rPr>
        <w:t xml:space="preserve">, </w:t>
      </w:r>
      <w:r>
        <w:t>який</w:t>
      </w:r>
      <w:r w:rsidRPr="003D3D90">
        <w:rPr>
          <w:lang w:val="en-US"/>
        </w:rPr>
        <w:t xml:space="preserve"> </w:t>
      </w:r>
      <w:r>
        <w:t>визначає</w:t>
      </w:r>
      <w:r w:rsidRPr="003D3D90">
        <w:rPr>
          <w:lang w:val="en-US"/>
        </w:rPr>
        <w:t xml:space="preserve"> </w:t>
      </w:r>
      <w:r>
        <w:t>ключові</w:t>
      </w:r>
      <w:r w:rsidRPr="003D3D90">
        <w:rPr>
          <w:lang w:val="en-US"/>
        </w:rPr>
        <w:t xml:space="preserve"> </w:t>
      </w:r>
      <w:r>
        <w:t>компетентності</w:t>
      </w:r>
      <w:r w:rsidRPr="003D3D90">
        <w:rPr>
          <w:lang w:val="en-US"/>
        </w:rPr>
        <w:t xml:space="preserve"> </w:t>
      </w:r>
      <w:r>
        <w:t>та</w:t>
      </w:r>
      <w:r w:rsidRPr="003D3D90">
        <w:rPr>
          <w:lang w:val="en-US"/>
        </w:rPr>
        <w:t xml:space="preserve"> </w:t>
      </w:r>
      <w:r>
        <w:t>завдання</w:t>
      </w:r>
      <w:r w:rsidRPr="003D3D90">
        <w:rPr>
          <w:lang w:val="en-US"/>
        </w:rPr>
        <w:t xml:space="preserve"> </w:t>
      </w:r>
      <w:r>
        <w:t>для</w:t>
      </w:r>
      <w:r w:rsidRPr="003D3D90">
        <w:rPr>
          <w:lang w:val="en-US"/>
        </w:rPr>
        <w:t xml:space="preserve"> </w:t>
      </w:r>
      <w:r>
        <w:t>дітей</w:t>
      </w:r>
      <w:r w:rsidRPr="003D3D90">
        <w:rPr>
          <w:lang w:val="en-US"/>
        </w:rPr>
        <w:t xml:space="preserve"> </w:t>
      </w:r>
      <w:r>
        <w:t>різних</w:t>
      </w:r>
      <w:r w:rsidRPr="003D3D90">
        <w:rPr>
          <w:lang w:val="en-US"/>
        </w:rPr>
        <w:t xml:space="preserve"> </w:t>
      </w:r>
      <w:r>
        <w:t>вікових</w:t>
      </w:r>
      <w:r w:rsidRPr="003D3D90">
        <w:rPr>
          <w:lang w:val="en-US"/>
        </w:rPr>
        <w:t xml:space="preserve"> </w:t>
      </w:r>
      <w:r>
        <w:t>категорій</w:t>
      </w:r>
      <w:r w:rsidRPr="003D3D90">
        <w:rPr>
          <w:lang w:val="en-US"/>
        </w:rPr>
        <w:t xml:space="preserve">. </w:t>
      </w:r>
      <w:r>
        <w:t>У документі наголошується на необхідності диференційованого підходу до планування освітнього процесу з урахуванням вікових і психологічних особливостей кожної дитини.</w:t>
      </w:r>
    </w:p>
    <w:p w14:paraId="28EC2D3A" w14:textId="77777777" w:rsidR="00B83EE2" w:rsidRDefault="00A96ABB">
      <w:pPr>
        <w:numPr>
          <w:ilvl w:val="0"/>
          <w:numId w:val="3"/>
        </w:numPr>
        <w:tabs>
          <w:tab w:val="clear" w:pos="720"/>
          <w:tab w:val="left" w:pos="0"/>
        </w:tabs>
        <w:ind w:left="0" w:firstLine="709"/>
      </w:pPr>
      <w:r>
        <w:rPr>
          <w:rStyle w:val="a5"/>
        </w:rPr>
        <w:t>Закон України "Про дошкільну освіту" (</w:t>
      </w:r>
      <w:r>
        <w:rPr>
          <w:rStyle w:val="a5"/>
          <w:lang w:val="uk-UA"/>
        </w:rPr>
        <w:t>2024</w:t>
      </w:r>
      <w:r>
        <w:rPr>
          <w:rStyle w:val="a5"/>
        </w:rPr>
        <w:t>)</w:t>
      </w:r>
      <w:r>
        <w:t>, що закріплює право кожної дитини на якісну дошкільну освіту незалежно від форми її організації.</w:t>
      </w:r>
    </w:p>
    <w:p w14:paraId="078FDDFE" w14:textId="77777777" w:rsidR="00B83EE2" w:rsidRDefault="00A96ABB">
      <w:pPr>
        <w:numPr>
          <w:ilvl w:val="0"/>
          <w:numId w:val="3"/>
        </w:numPr>
        <w:tabs>
          <w:tab w:val="clear" w:pos="720"/>
          <w:tab w:val="left" w:pos="0"/>
        </w:tabs>
        <w:ind w:left="0" w:firstLine="709"/>
      </w:pPr>
      <w:r>
        <w:t>Методичні рекомендації Міністерства освіти і науки України (МОН) щодо формування груп у закладах дошкільної освіти, які визначають вимоги до кількісного складу дітей та врахування їх вікових особливостей.</w:t>
      </w:r>
    </w:p>
    <w:p w14:paraId="35441D89"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Згідно з нормативами, різновікові групи формуються у разі відсутності достатньої кількості дітей одного віку, що є характерним для сільської місцевості або малокомплектних закладів.</w:t>
      </w:r>
    </w:p>
    <w:p w14:paraId="112DD675" w14:textId="77777777" w:rsidR="00B83EE2" w:rsidRDefault="00B83EE2">
      <w:pPr>
        <w:pStyle w:val="3"/>
        <w:spacing w:beforeAutospacing="0" w:afterAutospacing="0" w:line="360" w:lineRule="auto"/>
        <w:ind w:firstLine="709"/>
        <w:jc w:val="both"/>
        <w:rPr>
          <w:rStyle w:val="a5"/>
          <w:rFonts w:ascii="Times New Roman" w:hAnsi="Times New Roman" w:hint="default"/>
          <w:b/>
          <w:bCs/>
          <w:sz w:val="28"/>
          <w:szCs w:val="28"/>
          <w:lang w:val="uk-UA"/>
        </w:rPr>
      </w:pPr>
    </w:p>
    <w:p w14:paraId="2688F722" w14:textId="77777777" w:rsidR="00B83EE2" w:rsidRDefault="00B83EE2">
      <w:pPr>
        <w:pStyle w:val="3"/>
        <w:spacing w:beforeAutospacing="0" w:afterAutospacing="0" w:line="360" w:lineRule="auto"/>
        <w:ind w:firstLine="709"/>
        <w:jc w:val="both"/>
        <w:rPr>
          <w:rStyle w:val="a5"/>
          <w:rFonts w:ascii="Times New Roman" w:hAnsi="Times New Roman" w:hint="default"/>
          <w:b/>
          <w:bCs/>
          <w:sz w:val="28"/>
          <w:szCs w:val="28"/>
          <w:lang w:val="uk-UA"/>
        </w:rPr>
      </w:pPr>
    </w:p>
    <w:p w14:paraId="6F7DA8C4" w14:textId="77777777" w:rsidR="00B83EE2" w:rsidRDefault="00A96ABB">
      <w:pPr>
        <w:pStyle w:val="3"/>
        <w:spacing w:beforeAutospacing="0" w:afterAutospacing="0" w:line="360" w:lineRule="auto"/>
        <w:ind w:firstLine="709"/>
        <w:jc w:val="both"/>
        <w:rPr>
          <w:rFonts w:ascii="Times New Roman" w:hAnsi="Times New Roman" w:hint="default"/>
          <w:sz w:val="28"/>
          <w:szCs w:val="28"/>
          <w:lang w:val="uk-UA"/>
        </w:rPr>
      </w:pPr>
      <w:r w:rsidRPr="003D3D90">
        <w:rPr>
          <w:rStyle w:val="a5"/>
          <w:rFonts w:ascii="Times New Roman" w:hAnsi="Times New Roman" w:hint="default"/>
          <w:b/>
          <w:bCs/>
          <w:sz w:val="28"/>
          <w:szCs w:val="28"/>
          <w:lang w:val="ru-RU"/>
        </w:rPr>
        <w:t>Методичні рекомендації з комплектування груп</w:t>
      </w:r>
      <w:r>
        <w:rPr>
          <w:rStyle w:val="a5"/>
          <w:rFonts w:ascii="Times New Roman" w:hAnsi="Times New Roman" w:hint="default"/>
          <w:b/>
          <w:bCs/>
          <w:sz w:val="28"/>
          <w:szCs w:val="28"/>
          <w:lang w:val="uk-UA"/>
        </w:rPr>
        <w:t>.</w:t>
      </w:r>
    </w:p>
    <w:p w14:paraId="42C06A1A" w14:textId="77777777" w:rsidR="00B83EE2" w:rsidRPr="003D3D90" w:rsidRDefault="00A96ABB">
      <w:pPr>
        <w:pStyle w:val="aa"/>
        <w:spacing w:beforeAutospacing="0" w:afterAutospacing="0" w:line="360" w:lineRule="auto"/>
        <w:ind w:firstLine="709"/>
        <w:jc w:val="both"/>
        <w:rPr>
          <w:sz w:val="28"/>
          <w:szCs w:val="28"/>
          <w:lang w:val="uk-UA"/>
        </w:rPr>
      </w:pPr>
      <w:r w:rsidRPr="003D3D90">
        <w:rPr>
          <w:sz w:val="28"/>
          <w:szCs w:val="28"/>
          <w:lang w:val="uk-UA"/>
        </w:rPr>
        <w:t>Комплектування різновікових груп передбачає врахування низки принципів, які сприяють ефективній організації освітнього процесу:</w:t>
      </w:r>
    </w:p>
    <w:p w14:paraId="6AB34DDF" w14:textId="77777777" w:rsidR="00B83EE2" w:rsidRDefault="00A96ABB">
      <w:pPr>
        <w:numPr>
          <w:ilvl w:val="0"/>
          <w:numId w:val="4"/>
        </w:numPr>
        <w:tabs>
          <w:tab w:val="clear" w:pos="720"/>
          <w:tab w:val="left" w:pos="0"/>
        </w:tabs>
        <w:ind w:left="0" w:firstLine="709"/>
      </w:pPr>
      <w:r w:rsidRPr="003D3D90">
        <w:rPr>
          <w:rStyle w:val="a5"/>
          <w:lang w:val="uk-UA"/>
        </w:rPr>
        <w:t>Врахування вікового розподілу</w:t>
      </w:r>
      <w:r w:rsidRPr="003D3D90">
        <w:rPr>
          <w:lang w:val="uk-UA"/>
        </w:rPr>
        <w:t xml:space="preserve">. Оптимальною вважається різниця у віці дітей від двох до трьох років. </w:t>
      </w:r>
      <w:r>
        <w:t xml:space="preserve">Наприклад, об'єднання дітей середнього та старшого дошкільного віку (4-6 років) дозволяє створити умови для взаємонавчання </w:t>
      </w:r>
      <w:r w:rsidRPr="003D3D90">
        <w:t>[</w:t>
      </w:r>
      <w:r>
        <w:rPr>
          <w:lang w:val="uk-UA"/>
        </w:rPr>
        <w:t>31</w:t>
      </w:r>
      <w:r w:rsidRPr="003D3D90">
        <w:t>]</w:t>
      </w:r>
      <w:r>
        <w:t>.</w:t>
      </w:r>
    </w:p>
    <w:p w14:paraId="7BBF4976" w14:textId="77777777" w:rsidR="00B83EE2" w:rsidRDefault="00A96ABB">
      <w:pPr>
        <w:numPr>
          <w:ilvl w:val="0"/>
          <w:numId w:val="4"/>
        </w:numPr>
        <w:tabs>
          <w:tab w:val="clear" w:pos="720"/>
          <w:tab w:val="left" w:pos="0"/>
        </w:tabs>
        <w:ind w:left="0" w:firstLine="709"/>
      </w:pPr>
      <w:r>
        <w:rPr>
          <w:rStyle w:val="a5"/>
        </w:rPr>
        <w:t>Гнучкість у формуванні груп</w:t>
      </w:r>
      <w:r>
        <w:t>. Комплектування груп залежить від кількості дітей у закладі та кадрових ресурсів. Важливо, щоб педагогічний склад мав відповідну кваліфікацію для роботи з різновіковими групами.</w:t>
      </w:r>
    </w:p>
    <w:p w14:paraId="747231D2" w14:textId="77777777" w:rsidR="00B83EE2" w:rsidRDefault="00A96ABB">
      <w:pPr>
        <w:numPr>
          <w:ilvl w:val="0"/>
          <w:numId w:val="4"/>
        </w:numPr>
        <w:tabs>
          <w:tab w:val="clear" w:pos="720"/>
          <w:tab w:val="left" w:pos="0"/>
        </w:tabs>
        <w:ind w:left="0" w:firstLine="709"/>
      </w:pPr>
      <w:r>
        <w:rPr>
          <w:rStyle w:val="a5"/>
        </w:rPr>
        <w:t>Забезпечення рівності умов</w:t>
      </w:r>
      <w:r>
        <w:t>. Діти мають рівний доступ до навчальних матеріалів, іграшок, та інших ресурсів освітнього середовища.</w:t>
      </w:r>
    </w:p>
    <w:p w14:paraId="5BEE2C2A"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lastRenderedPageBreak/>
        <w:t>Методичні рекомендації також акцентують увагу на взаємодії дітей у групах. Старші діти можуть виконувати роль наставників для молодших, що сприяє формуванню у них почуття відповідальності та розвитку соціальних навичок [</w:t>
      </w:r>
      <w:r>
        <w:rPr>
          <w:sz w:val="28"/>
          <w:szCs w:val="28"/>
          <w:lang w:val="uk-UA"/>
        </w:rPr>
        <w:t>30</w:t>
      </w:r>
      <w:r w:rsidRPr="003D3D90">
        <w:rPr>
          <w:sz w:val="28"/>
          <w:szCs w:val="28"/>
          <w:lang w:val="ru-RU"/>
        </w:rPr>
        <w:t>].</w:t>
      </w:r>
    </w:p>
    <w:p w14:paraId="5B21303B" w14:textId="77777777" w:rsidR="00B83EE2" w:rsidRDefault="00A96ABB">
      <w:pPr>
        <w:pStyle w:val="aa"/>
        <w:spacing w:beforeAutospacing="0" w:afterAutospacing="0" w:line="360" w:lineRule="auto"/>
        <w:ind w:firstLine="709"/>
        <w:jc w:val="both"/>
        <w:rPr>
          <w:sz w:val="28"/>
          <w:szCs w:val="28"/>
        </w:rPr>
      </w:pPr>
      <w:r w:rsidRPr="003D3D90">
        <w:rPr>
          <w:sz w:val="28"/>
          <w:szCs w:val="28"/>
          <w:lang w:val="ru-RU"/>
        </w:rPr>
        <w:t xml:space="preserve">Комплектування різновікових груп в закладах дошкільної освіти є важливим процесом, який визначає якість взаємодії дітей та ефективність освітньої діяльності. </w:t>
      </w:r>
      <w:r>
        <w:rPr>
          <w:sz w:val="28"/>
          <w:szCs w:val="28"/>
        </w:rPr>
        <w:t>Методичні рекомендації акцентують увагу на таких аспектах:</w:t>
      </w:r>
    </w:p>
    <w:p w14:paraId="234433A2"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Принципи комплектування груп</w:t>
      </w:r>
    </w:p>
    <w:p w14:paraId="0A7D8C6C" w14:textId="77777777" w:rsidR="00B83EE2" w:rsidRDefault="00A96ABB">
      <w:pPr>
        <w:tabs>
          <w:tab w:val="left" w:pos="0"/>
        </w:tabs>
      </w:pPr>
      <w:r>
        <w:rPr>
          <w:rStyle w:val="a5"/>
          <w:b w:val="0"/>
          <w:i/>
        </w:rPr>
        <w:t>Гомогенність за віковими групами</w:t>
      </w:r>
      <w:r>
        <w:rPr>
          <w:b/>
          <w:i/>
        </w:rPr>
        <w:t>.</w:t>
      </w:r>
      <w:r>
        <w:t xml:space="preserve"> Для забезпечення психологічного комфорту рекомендовано формувати підгрупи дітей зі схожими віковими або психологічними особливостями. Наприклад, різниця між дітьми молодшого дошкільного віку (3-4 роки) та середнього (4-5 років) має бути невеликою, щоб зберігати баланс у взаємодії.</w:t>
      </w:r>
    </w:p>
    <w:p w14:paraId="0D80B20D" w14:textId="77777777" w:rsidR="00B83EE2" w:rsidRDefault="00A96ABB">
      <w:r>
        <w:rPr>
          <w:rStyle w:val="a5"/>
          <w:b w:val="0"/>
          <w:i/>
        </w:rPr>
        <w:t>Максимальна кількість дітей</w:t>
      </w:r>
      <w:r>
        <w:rPr>
          <w:b/>
          <w:i/>
        </w:rPr>
        <w:t>.</w:t>
      </w:r>
      <w:r>
        <w:t xml:space="preserve"> Відповідно до чинних норм, гранична кількість дітей у різновіковій групі не повинна перевищувати встановлені законодавством показники, наприклад:</w:t>
      </w:r>
    </w:p>
    <w:p w14:paraId="1D3B53A6" w14:textId="77777777" w:rsidR="00B83EE2" w:rsidRDefault="00A96ABB">
      <w:pPr>
        <w:numPr>
          <w:ilvl w:val="1"/>
          <w:numId w:val="5"/>
        </w:numPr>
        <w:ind w:left="0" w:firstLine="709"/>
      </w:pPr>
      <w:r>
        <w:t>Для дітей віком до 3 років – не більше 15 осіб.</w:t>
      </w:r>
    </w:p>
    <w:p w14:paraId="0804C041" w14:textId="77777777" w:rsidR="00B83EE2" w:rsidRDefault="00A96ABB">
      <w:pPr>
        <w:numPr>
          <w:ilvl w:val="1"/>
          <w:numId w:val="5"/>
        </w:numPr>
        <w:ind w:left="0" w:firstLine="709"/>
      </w:pPr>
      <w:r>
        <w:t>Для старшого дошкільного віку – до 20 осіб.</w:t>
      </w:r>
    </w:p>
    <w:p w14:paraId="395032E3" w14:textId="77777777" w:rsidR="00B83EE2" w:rsidRDefault="00A96ABB">
      <w:r>
        <w:rPr>
          <w:rStyle w:val="a5"/>
          <w:b w:val="0"/>
          <w:i/>
        </w:rPr>
        <w:t>Психологічна сумісність</w:t>
      </w:r>
      <w:r>
        <w:rPr>
          <w:b/>
          <w:i/>
        </w:rPr>
        <w:t>.</w:t>
      </w:r>
      <w:r>
        <w:t xml:space="preserve"> Рекомендовано враховувати психологічні та соціальні особливості дітей. Наприклад, інтроверти та екстраверти мають мати рівні можливості для розвитку, проте їхня взаємодія повинна враховувати потреби кожного типу.</w:t>
      </w:r>
    </w:p>
    <w:p w14:paraId="54BD0DEC"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Організаційні аспекти комплектування</w:t>
      </w:r>
    </w:p>
    <w:p w14:paraId="73CC004E" w14:textId="77777777" w:rsidR="00B83EE2" w:rsidRDefault="00A96ABB">
      <w:pPr>
        <w:numPr>
          <w:ilvl w:val="0"/>
          <w:numId w:val="6"/>
        </w:numPr>
        <w:tabs>
          <w:tab w:val="clear" w:pos="420"/>
        </w:tabs>
        <w:ind w:left="0" w:firstLine="709"/>
      </w:pPr>
      <w:r>
        <w:rPr>
          <w:rStyle w:val="a5"/>
          <w:b w:val="0"/>
          <w:i/>
        </w:rPr>
        <w:t>Індивідуальний</w:t>
      </w:r>
      <w:r w:rsidRPr="003D3D90">
        <w:rPr>
          <w:rStyle w:val="a5"/>
          <w:b w:val="0"/>
          <w:i/>
          <w:lang w:val="en-US"/>
        </w:rPr>
        <w:t xml:space="preserve"> </w:t>
      </w:r>
      <w:r>
        <w:rPr>
          <w:rStyle w:val="a5"/>
          <w:b w:val="0"/>
          <w:i/>
        </w:rPr>
        <w:t>підхід</w:t>
      </w:r>
      <w:r w:rsidRPr="003D3D90">
        <w:rPr>
          <w:b/>
          <w:i/>
          <w:lang w:val="en-US"/>
        </w:rPr>
        <w:t>.</w:t>
      </w:r>
      <w:r w:rsidRPr="003D3D90">
        <w:rPr>
          <w:lang w:val="en-US"/>
        </w:rPr>
        <w:t xml:space="preserve"> </w:t>
      </w:r>
      <w:r>
        <w:t>У</w:t>
      </w:r>
      <w:r w:rsidRPr="003D3D90">
        <w:rPr>
          <w:lang w:val="en-US"/>
        </w:rPr>
        <w:t xml:space="preserve"> </w:t>
      </w:r>
      <w:r>
        <w:t>різновіковій</w:t>
      </w:r>
      <w:r w:rsidRPr="003D3D90">
        <w:rPr>
          <w:lang w:val="en-US"/>
        </w:rPr>
        <w:t xml:space="preserve"> </w:t>
      </w:r>
      <w:r>
        <w:t>групі</w:t>
      </w:r>
      <w:r w:rsidRPr="003D3D90">
        <w:rPr>
          <w:lang w:val="en-US"/>
        </w:rPr>
        <w:t xml:space="preserve"> </w:t>
      </w:r>
      <w:r>
        <w:t>вихователь</w:t>
      </w:r>
      <w:r w:rsidRPr="003D3D90">
        <w:rPr>
          <w:lang w:val="en-US"/>
        </w:rPr>
        <w:t xml:space="preserve"> </w:t>
      </w:r>
      <w:r>
        <w:t>має</w:t>
      </w:r>
      <w:r w:rsidRPr="003D3D90">
        <w:rPr>
          <w:lang w:val="en-US"/>
        </w:rPr>
        <w:t xml:space="preserve"> </w:t>
      </w:r>
      <w:r>
        <w:t>визначати</w:t>
      </w:r>
      <w:r w:rsidRPr="003D3D90">
        <w:rPr>
          <w:lang w:val="en-US"/>
        </w:rPr>
        <w:t xml:space="preserve"> </w:t>
      </w:r>
      <w:r>
        <w:t>рівень</w:t>
      </w:r>
      <w:r w:rsidRPr="003D3D90">
        <w:rPr>
          <w:lang w:val="en-US"/>
        </w:rPr>
        <w:t xml:space="preserve"> </w:t>
      </w:r>
      <w:r>
        <w:t>розвитку</w:t>
      </w:r>
      <w:r w:rsidRPr="003D3D90">
        <w:rPr>
          <w:lang w:val="en-US"/>
        </w:rPr>
        <w:t xml:space="preserve"> </w:t>
      </w:r>
      <w:r>
        <w:t>кожної</w:t>
      </w:r>
      <w:r w:rsidRPr="003D3D90">
        <w:rPr>
          <w:lang w:val="en-US"/>
        </w:rPr>
        <w:t xml:space="preserve"> </w:t>
      </w:r>
      <w:r>
        <w:t>дитини</w:t>
      </w:r>
      <w:r w:rsidRPr="003D3D90">
        <w:rPr>
          <w:lang w:val="en-US"/>
        </w:rPr>
        <w:t xml:space="preserve">, </w:t>
      </w:r>
      <w:r>
        <w:t>її</w:t>
      </w:r>
      <w:r w:rsidRPr="003D3D90">
        <w:rPr>
          <w:lang w:val="en-US"/>
        </w:rPr>
        <w:t xml:space="preserve"> </w:t>
      </w:r>
      <w:r>
        <w:t>інтереси</w:t>
      </w:r>
      <w:r w:rsidRPr="003D3D90">
        <w:rPr>
          <w:lang w:val="en-US"/>
        </w:rPr>
        <w:t xml:space="preserve"> </w:t>
      </w:r>
      <w:r>
        <w:t>та</w:t>
      </w:r>
      <w:r w:rsidRPr="003D3D90">
        <w:rPr>
          <w:lang w:val="en-US"/>
        </w:rPr>
        <w:t xml:space="preserve"> </w:t>
      </w:r>
      <w:r>
        <w:t>потреби</w:t>
      </w:r>
      <w:r w:rsidRPr="003D3D90">
        <w:rPr>
          <w:lang w:val="en-US"/>
        </w:rPr>
        <w:t xml:space="preserve">. </w:t>
      </w:r>
      <w:r>
        <w:t>Це дозволяє створити умови для їх всебічного розвитку.</w:t>
      </w:r>
    </w:p>
    <w:p w14:paraId="7434ADEA" w14:textId="77777777" w:rsidR="00B83EE2" w:rsidRDefault="00A96ABB">
      <w:pPr>
        <w:numPr>
          <w:ilvl w:val="0"/>
          <w:numId w:val="6"/>
        </w:numPr>
        <w:tabs>
          <w:tab w:val="clear" w:pos="420"/>
        </w:tabs>
        <w:ind w:left="0" w:firstLine="709"/>
      </w:pPr>
      <w:r>
        <w:rPr>
          <w:rStyle w:val="a5"/>
          <w:b w:val="0"/>
          <w:i/>
        </w:rPr>
        <w:t>Гнучкість складу груп</w:t>
      </w:r>
      <w:r>
        <w:rPr>
          <w:b/>
          <w:i/>
        </w:rPr>
        <w:t>.</w:t>
      </w:r>
      <w:r>
        <w:t xml:space="preserve"> У малокомплектних закладах може виникати потреба в динамічному зміненні складу груп залежно від змін контингенту дітей.</w:t>
      </w:r>
    </w:p>
    <w:p w14:paraId="2400D455" w14:textId="77777777" w:rsidR="00B83EE2" w:rsidRDefault="00A96ABB">
      <w:pPr>
        <w:numPr>
          <w:ilvl w:val="0"/>
          <w:numId w:val="6"/>
        </w:numPr>
        <w:tabs>
          <w:tab w:val="clear" w:pos="420"/>
        </w:tabs>
        <w:ind w:left="0" w:firstLine="709"/>
      </w:pPr>
      <w:r>
        <w:rPr>
          <w:rStyle w:val="a5"/>
          <w:b w:val="0"/>
          <w:i/>
        </w:rPr>
        <w:lastRenderedPageBreak/>
        <w:t>Залучення батьків до процесу комплектування</w:t>
      </w:r>
      <w:r>
        <w:rPr>
          <w:b/>
          <w:i/>
        </w:rPr>
        <w:t>.</w:t>
      </w:r>
      <w:r>
        <w:t xml:space="preserve"> Батьки можуть надавати рекомендації щодо особливостей поведінки їхньої дитини. Це допомагає вихователю краще зрозуміти індивідуальні потреби дитини.</w:t>
      </w:r>
    </w:p>
    <w:p w14:paraId="4EDE9120" w14:textId="77777777" w:rsidR="00B83EE2" w:rsidRPr="003D3D90" w:rsidRDefault="00A96ABB">
      <w:pPr>
        <w:pStyle w:val="4"/>
        <w:spacing w:beforeAutospacing="0" w:afterAutospacing="0"/>
        <w:jc w:val="both"/>
        <w:rPr>
          <w:rFonts w:ascii="Times New Roman" w:hAnsi="Times New Roman" w:hint="default"/>
          <w:sz w:val="28"/>
          <w:szCs w:val="28"/>
          <w:lang w:val="ru-RU"/>
        </w:rPr>
      </w:pPr>
      <w:r w:rsidRPr="003D3D90">
        <w:rPr>
          <w:rStyle w:val="a5"/>
          <w:rFonts w:ascii="Times New Roman" w:hAnsi="Times New Roman" w:hint="default"/>
          <w:b/>
          <w:bCs/>
          <w:sz w:val="28"/>
          <w:szCs w:val="28"/>
          <w:lang w:val="ru-RU"/>
        </w:rPr>
        <w:t>Методичні підходи до роботи з різновіковими групами</w:t>
      </w:r>
    </w:p>
    <w:p w14:paraId="4B726712" w14:textId="77777777" w:rsidR="00B83EE2" w:rsidRDefault="00A96ABB">
      <w:r>
        <w:rPr>
          <w:rStyle w:val="a5"/>
        </w:rPr>
        <w:t>Поділ дітей на підгрупи за віком</w:t>
      </w:r>
      <w:r>
        <w:t>. Для ефективної роботи педагоги можуть створювати підгрупи для виконання різних завдань, які відповідають віковим можливостям дітей. Наприклад:</w:t>
      </w:r>
    </w:p>
    <w:p w14:paraId="7EE8ED56" w14:textId="77777777" w:rsidR="00B83EE2" w:rsidRDefault="00A96ABB">
      <w:pPr>
        <w:numPr>
          <w:ilvl w:val="0"/>
          <w:numId w:val="7"/>
        </w:numPr>
        <w:tabs>
          <w:tab w:val="clear" w:pos="420"/>
        </w:tabs>
        <w:ind w:left="0" w:firstLine="709"/>
      </w:pPr>
      <w:r>
        <w:t>Молодша підгрупа працює з ігровим матеріалом;</w:t>
      </w:r>
    </w:p>
    <w:p w14:paraId="48E5E73D" w14:textId="77777777" w:rsidR="00B83EE2" w:rsidRDefault="00A96ABB">
      <w:pPr>
        <w:numPr>
          <w:ilvl w:val="0"/>
          <w:numId w:val="7"/>
        </w:numPr>
        <w:tabs>
          <w:tab w:val="clear" w:pos="420"/>
        </w:tabs>
        <w:ind w:left="0" w:firstLine="709"/>
      </w:pPr>
      <w:r>
        <w:t>Старша виконує більш складні завдання, які сприяють розвитку логіки та креативності.</w:t>
      </w:r>
    </w:p>
    <w:p w14:paraId="36E4F7B0" w14:textId="77777777" w:rsidR="00B83EE2" w:rsidRDefault="00A96ABB">
      <w:r>
        <w:rPr>
          <w:rStyle w:val="a5"/>
        </w:rPr>
        <w:t>Інтегровані заняття</w:t>
      </w:r>
      <w:r>
        <w:t xml:space="preserve">. Різновіковий склад груп сприяє використанню інтегративного підходу до організації занять. Наприклад, у рамках однієї теми (наприклад, "Осінь") молодші діти можуть вивчати кольори осені, а старші </w:t>
      </w:r>
      <w:r>
        <w:rPr>
          <w:lang w:val="uk-UA"/>
        </w:rPr>
        <w:t>–</w:t>
      </w:r>
      <w:r>
        <w:t xml:space="preserve"> створювати тематичні аплікації чи розв'язувати завдання на розвиток мислення.</w:t>
      </w:r>
    </w:p>
    <w:p w14:paraId="08FEDD54" w14:textId="77777777" w:rsidR="00B83EE2" w:rsidRDefault="00A96ABB">
      <w:r>
        <w:rPr>
          <w:rStyle w:val="a5"/>
        </w:rPr>
        <w:t>Використання наставницьких форм роботи</w:t>
      </w:r>
      <w:r>
        <w:t xml:space="preserve">. У таких групах старші діти можуть допомагати молодшим, виконуючи роль наставників. Це сприяє розвитку у старших відповідальності, а у молодших </w:t>
      </w:r>
      <w:r>
        <w:rPr>
          <w:lang w:val="uk-UA"/>
        </w:rPr>
        <w:t>–</w:t>
      </w:r>
      <w:r>
        <w:t xml:space="preserve"> відчуття підтримки та безпеки.</w:t>
      </w:r>
    </w:p>
    <w:p w14:paraId="347D9072" w14:textId="77777777" w:rsidR="00B83EE2" w:rsidRPr="003D3D90" w:rsidRDefault="00A96ABB">
      <w:pPr>
        <w:pStyle w:val="4"/>
        <w:spacing w:beforeAutospacing="0" w:afterAutospacing="0"/>
        <w:jc w:val="both"/>
        <w:rPr>
          <w:rFonts w:ascii="Times New Roman" w:hAnsi="Times New Roman" w:hint="default"/>
          <w:sz w:val="28"/>
          <w:szCs w:val="28"/>
          <w:lang w:val="ru-RU"/>
        </w:rPr>
      </w:pPr>
      <w:r w:rsidRPr="003D3D90">
        <w:rPr>
          <w:rStyle w:val="a5"/>
          <w:rFonts w:ascii="Times New Roman" w:hAnsi="Times New Roman" w:hint="default"/>
          <w:b/>
          <w:bCs/>
          <w:sz w:val="28"/>
          <w:szCs w:val="28"/>
          <w:lang w:val="ru-RU"/>
        </w:rPr>
        <w:t>Практичні рекомендації щодо забезпечення функціонування груп</w:t>
      </w:r>
    </w:p>
    <w:p w14:paraId="501B3057" w14:textId="77777777" w:rsidR="00B83EE2" w:rsidRDefault="00A96ABB">
      <w:pPr>
        <w:numPr>
          <w:ilvl w:val="0"/>
          <w:numId w:val="8"/>
        </w:numPr>
        <w:ind w:left="0" w:firstLine="709"/>
      </w:pPr>
      <w:r>
        <w:rPr>
          <w:rStyle w:val="a5"/>
        </w:rPr>
        <w:t>Підготовка педагогічного персоналу</w:t>
      </w:r>
      <w:r>
        <w:t>. Вихователі мають володіти сучасними методиками роботи з дітьми різного віку, а також розуміти особливості їх психологічного розвитку.</w:t>
      </w:r>
    </w:p>
    <w:p w14:paraId="3E1A6C05" w14:textId="77777777" w:rsidR="00B83EE2" w:rsidRDefault="00A96ABB">
      <w:pPr>
        <w:numPr>
          <w:ilvl w:val="0"/>
          <w:numId w:val="8"/>
        </w:numPr>
        <w:ind w:left="0" w:firstLine="709"/>
      </w:pPr>
      <w:r>
        <w:rPr>
          <w:rStyle w:val="a5"/>
        </w:rPr>
        <w:t>Розподіл матеріально-технічних ресурсів</w:t>
      </w:r>
      <w:r>
        <w:t>. У групі має бути забезпечено наявність іграшок, дидактичних матеріалів і навчального обладнання для кожної вікової категорії.</w:t>
      </w:r>
    </w:p>
    <w:p w14:paraId="16AEE3AB" w14:textId="77777777" w:rsidR="00B83EE2" w:rsidRDefault="00A96ABB">
      <w:pPr>
        <w:numPr>
          <w:ilvl w:val="0"/>
          <w:numId w:val="8"/>
        </w:numPr>
        <w:ind w:left="0" w:firstLine="709"/>
      </w:pPr>
      <w:r>
        <w:rPr>
          <w:rStyle w:val="a5"/>
        </w:rPr>
        <w:t>Розробка спеціальних програм</w:t>
      </w:r>
      <w:r>
        <w:t>. Освітні програми для різновікових груп повинні бути адаптовані до потреб різних вікових категорій, наприклад, розділення завдань на рівні складності.</w:t>
      </w:r>
    </w:p>
    <w:p w14:paraId="4E60E785"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Особливості документального оформлення комплектування</w:t>
      </w:r>
    </w:p>
    <w:p w14:paraId="769EAF55" w14:textId="77777777" w:rsidR="00B83EE2" w:rsidRDefault="00A96ABB">
      <w:pPr>
        <w:numPr>
          <w:ilvl w:val="0"/>
          <w:numId w:val="9"/>
        </w:numPr>
        <w:ind w:left="0" w:firstLine="709"/>
      </w:pPr>
      <w:r>
        <w:rPr>
          <w:rStyle w:val="a5"/>
        </w:rPr>
        <w:lastRenderedPageBreak/>
        <w:t>Статут закладу</w:t>
      </w:r>
      <w:r>
        <w:t>. У ньому визначаються умови та порядок формування різновікових груп.</w:t>
      </w:r>
    </w:p>
    <w:p w14:paraId="40B93DCD" w14:textId="77777777" w:rsidR="00B83EE2" w:rsidRDefault="00A96ABB">
      <w:pPr>
        <w:numPr>
          <w:ilvl w:val="0"/>
          <w:numId w:val="9"/>
        </w:numPr>
        <w:ind w:left="0" w:firstLine="709"/>
      </w:pPr>
      <w:r>
        <w:rPr>
          <w:rStyle w:val="a5"/>
        </w:rPr>
        <w:t>Протоколи педагогічних рад</w:t>
      </w:r>
      <w:r>
        <w:t>. Зазвичай рішення щодо комплектування затверджується на засіданнях педагогічної ради.</w:t>
      </w:r>
    </w:p>
    <w:p w14:paraId="1D84A6EF" w14:textId="77777777" w:rsidR="00B83EE2" w:rsidRDefault="00A96ABB">
      <w:pPr>
        <w:numPr>
          <w:ilvl w:val="0"/>
          <w:numId w:val="9"/>
        </w:numPr>
        <w:ind w:left="0" w:firstLine="709"/>
      </w:pPr>
      <w:r>
        <w:rPr>
          <w:rStyle w:val="a5"/>
        </w:rPr>
        <w:t>Рекомендації від практичних психологів</w:t>
      </w:r>
      <w:r>
        <w:t>. Аналіз психологічного клімату групи дозволяє забезпечити гармонійні взаємини між дітьми.</w:t>
      </w:r>
    </w:p>
    <w:p w14:paraId="0504E0EA"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Комплектування різновікових груп у ЗДО потребує врахування вікових, соціально-психологічних і нормативних чинників. Організація освітнього процесу в таких умовах є складним, але ефективним засобом розвитку дітей за умови професійної підготовки вихователів, використання інтегрованих форм роботи та створення комфортного освітнього середовища.</w:t>
      </w:r>
    </w:p>
    <w:p w14:paraId="27352C6E"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Відповідно до досліджень Михайлової, Кушнаренко та Губанової, комплектування різновікових груп базується на таких принципах:</w:t>
      </w:r>
    </w:p>
    <w:p w14:paraId="3DF62D03" w14:textId="77777777" w:rsidR="00B83EE2" w:rsidRDefault="00A96ABB">
      <w:pPr>
        <w:numPr>
          <w:ilvl w:val="0"/>
          <w:numId w:val="10"/>
        </w:numPr>
        <w:ind w:left="0" w:firstLine="709"/>
      </w:pPr>
      <w:r>
        <w:rPr>
          <w:rStyle w:val="a5"/>
        </w:rPr>
        <w:t>Вікова різниця</w:t>
      </w:r>
      <w:r>
        <w:t>. У різновікових групах рекомендується включати дітей з різницею у віці від 2 до 3 років, що сприяє взаємному навчанню молодших від старших і формуванню відповідальності старших дітей.</w:t>
      </w:r>
    </w:p>
    <w:p w14:paraId="282996A5" w14:textId="77777777" w:rsidR="00B83EE2" w:rsidRDefault="00A96ABB">
      <w:pPr>
        <w:numPr>
          <w:ilvl w:val="0"/>
          <w:numId w:val="10"/>
        </w:numPr>
        <w:ind w:left="0" w:firstLine="709"/>
      </w:pPr>
      <w:r>
        <w:rPr>
          <w:rStyle w:val="a5"/>
        </w:rPr>
        <w:t>Баланс гендерного складу</w:t>
      </w:r>
      <w:r>
        <w:t xml:space="preserve">. Залучення приблизно рівної кількості хлопчиків і дівчаток сприяє гармонійному соціальному розвитку </w:t>
      </w:r>
      <w:r w:rsidRPr="003D3D90">
        <w:t>[</w:t>
      </w:r>
      <w:r>
        <w:rPr>
          <w:lang w:val="uk-UA"/>
        </w:rPr>
        <w:t>31</w:t>
      </w:r>
      <w:r w:rsidRPr="003D3D90">
        <w:t>]</w:t>
      </w:r>
      <w:r>
        <w:t>.</w:t>
      </w:r>
    </w:p>
    <w:p w14:paraId="5E850784" w14:textId="77777777" w:rsidR="00B83EE2" w:rsidRDefault="00A96ABB">
      <w:pPr>
        <w:numPr>
          <w:ilvl w:val="0"/>
          <w:numId w:val="10"/>
        </w:numPr>
        <w:ind w:left="0" w:firstLine="709"/>
      </w:pPr>
      <w:r>
        <w:rPr>
          <w:rStyle w:val="a5"/>
        </w:rPr>
        <w:t>Залучення дітей з різним рівнем підготовки</w:t>
      </w:r>
      <w:r>
        <w:t xml:space="preserve">. Це дозволяє забезпечити взаємодопомогу та обмін досвідом між дітьми </w:t>
      </w:r>
      <w:r w:rsidRPr="003D3D90">
        <w:t>[</w:t>
      </w:r>
      <w:r>
        <w:rPr>
          <w:lang w:val="uk-UA"/>
        </w:rPr>
        <w:t>34</w:t>
      </w:r>
      <w:r w:rsidRPr="003D3D90">
        <w:t>]</w:t>
      </w:r>
      <w:r>
        <w:t>.</w:t>
      </w:r>
    </w:p>
    <w:p w14:paraId="307E290C"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Згідно з нормативними документами, наприклад, Базовим компонентом дошкільної освіти України, комплектування різновікових груп повинно враховувати умови освітнього середовища, зокрема матеріально-технічне забезпечення та кадровий склад.</w:t>
      </w:r>
    </w:p>
    <w:p w14:paraId="72F97FE2" w14:textId="77777777" w:rsidR="00B83EE2" w:rsidRDefault="00A96ABB">
      <w:pPr>
        <w:pStyle w:val="aa"/>
        <w:spacing w:beforeAutospacing="0" w:afterAutospacing="0" w:line="360" w:lineRule="auto"/>
        <w:ind w:firstLine="709"/>
        <w:jc w:val="both"/>
        <w:rPr>
          <w:sz w:val="28"/>
          <w:szCs w:val="28"/>
          <w:lang w:val="uk-UA"/>
        </w:rPr>
      </w:pPr>
      <w:r w:rsidRPr="003D3D90">
        <w:rPr>
          <w:rStyle w:val="a5"/>
          <w:sz w:val="28"/>
          <w:szCs w:val="28"/>
          <w:lang w:val="ru-RU"/>
        </w:rPr>
        <w:t>Особливості організації життєдіяльності дітей у різновікових групах</w:t>
      </w:r>
      <w:r>
        <w:rPr>
          <w:rStyle w:val="a5"/>
          <w:sz w:val="28"/>
          <w:szCs w:val="28"/>
          <w:lang w:val="uk-UA"/>
        </w:rPr>
        <w:t>.</w:t>
      </w:r>
    </w:p>
    <w:p w14:paraId="68ABE8BA" w14:textId="77777777" w:rsidR="00B83EE2" w:rsidRPr="003D3D90" w:rsidRDefault="00A96ABB">
      <w:pPr>
        <w:pStyle w:val="aa"/>
        <w:spacing w:beforeAutospacing="0" w:afterAutospacing="0" w:line="360" w:lineRule="auto"/>
        <w:ind w:firstLine="709"/>
        <w:jc w:val="both"/>
        <w:rPr>
          <w:sz w:val="28"/>
          <w:szCs w:val="28"/>
          <w:lang w:val="uk-UA"/>
        </w:rPr>
      </w:pPr>
      <w:r w:rsidRPr="003D3D90">
        <w:rPr>
          <w:sz w:val="28"/>
          <w:szCs w:val="28"/>
          <w:lang w:val="uk-UA"/>
        </w:rPr>
        <w:lastRenderedPageBreak/>
        <w:t>Життєдіяльність дітей у різновікових групах повинна бути організована так, щоб діти мали змогу не лише розвиватися в рамках освітнього процесу, а й взаємодіяти в соціумі, вчитися співпраці.</w:t>
      </w:r>
    </w:p>
    <w:p w14:paraId="260C0981" w14:textId="77777777" w:rsidR="00B83EE2" w:rsidRPr="003D3D90"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1. Створення комфортного середовища для самовираження</w:t>
      </w:r>
      <w:r w:rsidRPr="003D3D90">
        <w:rPr>
          <w:sz w:val="28"/>
          <w:szCs w:val="28"/>
          <w:lang w:val="ru-RU"/>
        </w:rPr>
        <w:t>: в умовах різновікової групи дуже важливо створити середовище, яке б сприяло розвитку емоційної компетентності. Згідно з рекомендаціями, вихователі повинні створювати атмосферу довіри, де діти можуть вільно спілкуватися, ділитися своїми думками та почуттями, що допомагає формувати соціальні навички [</w:t>
      </w:r>
      <w:r>
        <w:rPr>
          <w:sz w:val="28"/>
          <w:szCs w:val="28"/>
          <w:lang w:val="uk-UA"/>
        </w:rPr>
        <w:t>29</w:t>
      </w:r>
      <w:r w:rsidRPr="003D3D90">
        <w:rPr>
          <w:sz w:val="28"/>
          <w:szCs w:val="28"/>
          <w:lang w:val="ru-RU"/>
        </w:rPr>
        <w:t>].</w:t>
      </w:r>
    </w:p>
    <w:p w14:paraId="36D55CDA" w14:textId="77777777" w:rsidR="00B83EE2" w:rsidRPr="003D3D90"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2. Діяльність, орієнтована на командну взаємодію</w:t>
      </w:r>
      <w:r w:rsidRPr="003D3D90">
        <w:rPr>
          <w:sz w:val="28"/>
          <w:szCs w:val="28"/>
          <w:lang w:val="ru-RU"/>
        </w:rPr>
        <w:t>: при організації життєдіяльності в різновікових групах важливим є розвиток командних навичок. Це дозволяє дітям учитися взаємодіяти, допомагати один одному, а також працювати разом над спільною метою. Методики, спрямовані на групову діяльність, допомагають дітям розвивати навички комунікації та співпраці</w:t>
      </w:r>
      <w:r>
        <w:rPr>
          <w:sz w:val="28"/>
          <w:szCs w:val="28"/>
          <w:lang w:val="uk-UA"/>
        </w:rPr>
        <w:t xml:space="preserve"> </w:t>
      </w:r>
      <w:r w:rsidRPr="003D3D90">
        <w:rPr>
          <w:sz w:val="28"/>
          <w:szCs w:val="28"/>
          <w:lang w:val="ru-RU"/>
        </w:rPr>
        <w:t>[</w:t>
      </w:r>
      <w:r>
        <w:rPr>
          <w:sz w:val="28"/>
          <w:szCs w:val="28"/>
          <w:lang w:val="uk-UA"/>
        </w:rPr>
        <w:t>41</w:t>
      </w:r>
      <w:r w:rsidRPr="003D3D90">
        <w:rPr>
          <w:sz w:val="28"/>
          <w:szCs w:val="28"/>
          <w:lang w:val="ru-RU"/>
        </w:rPr>
        <w:t>].</w:t>
      </w:r>
    </w:p>
    <w:p w14:paraId="3257D982" w14:textId="77777777" w:rsidR="00B83EE2" w:rsidRDefault="00A96ABB">
      <w:pPr>
        <w:pStyle w:val="aa"/>
        <w:spacing w:beforeAutospacing="0" w:afterAutospacing="0" w:line="360" w:lineRule="auto"/>
        <w:ind w:firstLine="709"/>
        <w:jc w:val="both"/>
        <w:rPr>
          <w:sz w:val="28"/>
          <w:szCs w:val="28"/>
          <w:lang w:val="ru-RU"/>
        </w:rPr>
      </w:pPr>
      <w:r w:rsidRPr="003D3D90">
        <w:rPr>
          <w:rStyle w:val="a5"/>
          <w:sz w:val="28"/>
          <w:szCs w:val="28"/>
          <w:lang w:val="ru-RU"/>
        </w:rPr>
        <w:t>3. Інтегроване навчання через діяльність</w:t>
      </w:r>
      <w:r w:rsidRPr="003D3D90">
        <w:rPr>
          <w:sz w:val="28"/>
          <w:szCs w:val="28"/>
          <w:lang w:val="ru-RU"/>
        </w:rPr>
        <w:t>: важливо, щоб організація життєдіяльності базувалася на принципі інтеграції різних видів діяльності. У різновікових групах діти можуть одночасно виконувати творчі, пізнавальні та фізичні завдання, що сприяє розвитку комплексних навичок [</w:t>
      </w:r>
      <w:r>
        <w:rPr>
          <w:sz w:val="28"/>
          <w:szCs w:val="28"/>
          <w:lang w:val="uk-UA"/>
        </w:rPr>
        <w:t>34</w:t>
      </w:r>
      <w:r w:rsidRPr="003D3D90">
        <w:rPr>
          <w:sz w:val="28"/>
          <w:szCs w:val="28"/>
          <w:lang w:val="ru-RU"/>
        </w:rPr>
        <w:t>].</w:t>
      </w:r>
    </w:p>
    <w:p w14:paraId="6F40208C" w14:textId="77777777" w:rsidR="00B83EE2" w:rsidRPr="003D3D90" w:rsidRDefault="00A96ABB">
      <w:pPr>
        <w:pStyle w:val="aa"/>
        <w:spacing w:beforeAutospacing="0" w:afterAutospacing="0" w:line="360" w:lineRule="auto"/>
        <w:ind w:firstLine="709"/>
        <w:jc w:val="both"/>
        <w:rPr>
          <w:i/>
          <w:iCs/>
          <w:sz w:val="28"/>
          <w:szCs w:val="28"/>
          <w:lang w:val="ru-RU"/>
        </w:rPr>
      </w:pPr>
      <w:r w:rsidRPr="003D3D90">
        <w:rPr>
          <w:i/>
          <w:iCs/>
          <w:sz w:val="28"/>
          <w:szCs w:val="28"/>
          <w:lang w:val="ru-RU"/>
        </w:rPr>
        <w:t>Організація життєдіяльності дітей у таких групах має свої особливості:</w:t>
      </w:r>
    </w:p>
    <w:p w14:paraId="0A2D9047" w14:textId="77777777" w:rsidR="00B83EE2" w:rsidRDefault="00A96ABB">
      <w:pPr>
        <w:numPr>
          <w:ilvl w:val="0"/>
          <w:numId w:val="11"/>
        </w:numPr>
        <w:ind w:left="0" w:firstLine="709"/>
      </w:pPr>
      <w:r>
        <w:rPr>
          <w:rStyle w:val="a5"/>
        </w:rPr>
        <w:t>Розподіл завдань</w:t>
      </w:r>
      <w:r>
        <w:t xml:space="preserve">. Завдання в різновікових групах плануються з урахуванням індивідуальних можливостей дітей. Наприклад, старші діти можуть виконувати роль наставників, допомагаючи молодшим у повсякденній діяльності </w:t>
      </w:r>
      <w:r w:rsidRPr="003D3D90">
        <w:t>[</w:t>
      </w:r>
      <w:r>
        <w:rPr>
          <w:lang w:val="uk-UA"/>
        </w:rPr>
        <w:t>15</w:t>
      </w:r>
      <w:r>
        <w:t>, с. 11</w:t>
      </w:r>
      <w:r w:rsidRPr="003D3D90">
        <w:t>]</w:t>
      </w:r>
      <w:r>
        <w:t>.</w:t>
      </w:r>
    </w:p>
    <w:p w14:paraId="1104992F" w14:textId="77777777" w:rsidR="00B83EE2" w:rsidRDefault="00A96ABB">
      <w:pPr>
        <w:numPr>
          <w:ilvl w:val="0"/>
          <w:numId w:val="11"/>
        </w:numPr>
        <w:ind w:left="0" w:firstLine="709"/>
      </w:pPr>
      <w:r>
        <w:rPr>
          <w:rStyle w:val="a5"/>
        </w:rPr>
        <w:t>Гнучкість розкладу занять</w:t>
      </w:r>
      <w:r>
        <w:t xml:space="preserve">. У різновікових групах важливо враховувати фізіологічні потреби дітей різного віку, що зумовлює гнучкий графік активностей </w:t>
      </w:r>
      <w:r w:rsidRPr="003D3D90">
        <w:t>[</w:t>
      </w:r>
      <w:r>
        <w:rPr>
          <w:lang w:val="uk-UA"/>
        </w:rPr>
        <w:t>29</w:t>
      </w:r>
      <w:r w:rsidRPr="003D3D90">
        <w:t>]</w:t>
      </w:r>
      <w:r>
        <w:t>.</w:t>
      </w:r>
    </w:p>
    <w:p w14:paraId="78756C0C" w14:textId="77777777" w:rsidR="00B83EE2" w:rsidRDefault="00A96ABB">
      <w:pPr>
        <w:numPr>
          <w:ilvl w:val="0"/>
          <w:numId w:val="11"/>
        </w:numPr>
        <w:ind w:left="0" w:firstLine="709"/>
      </w:pPr>
      <w:r>
        <w:rPr>
          <w:rStyle w:val="a5"/>
        </w:rPr>
        <w:lastRenderedPageBreak/>
        <w:t>Індивідуалізація підходів</w:t>
      </w:r>
      <w:r>
        <w:t xml:space="preserve">. Зважаючи на вікові відмінності, педагоги застосовують диференційовані методи навчання, які одночасно сприяють розвитку кожної дитини </w:t>
      </w:r>
      <w:r w:rsidRPr="003D3D90">
        <w:t>[</w:t>
      </w:r>
      <w:r>
        <w:rPr>
          <w:lang w:val="uk-UA"/>
        </w:rPr>
        <w:t>39,40</w:t>
      </w:r>
      <w:r w:rsidRPr="003D3D90">
        <w:t>]</w:t>
      </w:r>
      <w:r>
        <w:t>.</w:t>
      </w:r>
    </w:p>
    <w:p w14:paraId="4BBF0F9B"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 xml:space="preserve">На практиці вихователям слід враховувати не лише методичні рекомендації, а й психологічний комфорт дітей. Наприклад, взаємодія старших і молодших дітей сприяє формуванню у молодших довіри, а у старших </w:t>
      </w:r>
      <w:r>
        <w:rPr>
          <w:sz w:val="28"/>
          <w:szCs w:val="28"/>
          <w:lang w:val="uk-UA"/>
        </w:rPr>
        <w:t>–</w:t>
      </w:r>
      <w:r w:rsidRPr="003D3D90">
        <w:rPr>
          <w:sz w:val="28"/>
          <w:szCs w:val="28"/>
          <w:lang w:val="ru-RU"/>
        </w:rPr>
        <w:t xml:space="preserve"> почуття відповідальності та лідерських якостей.</w:t>
      </w:r>
    </w:p>
    <w:p w14:paraId="7BC681E6"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Як зазначає Гавейн, організація життєдіяльності в різновікових групах ефективна лише за умови створення атмосфери співпраці та підтримки, що також вимагає від педагогів високого рівня професійної підготовки.</w:t>
      </w:r>
    </w:p>
    <w:p w14:paraId="09725788" w14:textId="77777777" w:rsidR="00B83EE2" w:rsidRPr="003D3D90" w:rsidRDefault="00A96ABB">
      <w:pPr>
        <w:pStyle w:val="aa"/>
        <w:spacing w:beforeAutospacing="0" w:afterAutospacing="0" w:line="360" w:lineRule="auto"/>
        <w:ind w:firstLine="709"/>
        <w:jc w:val="both"/>
        <w:rPr>
          <w:sz w:val="28"/>
          <w:szCs w:val="28"/>
          <w:lang w:val="ru-RU"/>
        </w:rPr>
      </w:pPr>
      <w:r w:rsidRPr="003D3D90">
        <w:rPr>
          <w:sz w:val="28"/>
          <w:szCs w:val="28"/>
          <w:lang w:val="ru-RU"/>
        </w:rPr>
        <w:t>Організація життєдіяльності у різновікових групах відрізняється від традиційних груп за такими аспектами:</w:t>
      </w:r>
    </w:p>
    <w:p w14:paraId="0294C35E" w14:textId="77777777" w:rsidR="00B83EE2" w:rsidRDefault="00A96ABB">
      <w:pPr>
        <w:numPr>
          <w:ilvl w:val="0"/>
          <w:numId w:val="12"/>
        </w:numPr>
        <w:tabs>
          <w:tab w:val="clear" w:pos="420"/>
        </w:tabs>
        <w:ind w:left="0" w:firstLine="709"/>
      </w:pPr>
      <w:r>
        <w:rPr>
          <w:rStyle w:val="a5"/>
        </w:rPr>
        <w:t>Гнучке планування освітнього процесу</w:t>
      </w:r>
      <w:r>
        <w:t>. Вихователь адаптує заняття до потреб та можливостей дітей різних вікових категорій. Заняття поділяються на індивідуальні, підгрупові та загальні.</w:t>
      </w:r>
    </w:p>
    <w:p w14:paraId="2017A127" w14:textId="77777777" w:rsidR="00B83EE2" w:rsidRDefault="00A96ABB">
      <w:pPr>
        <w:numPr>
          <w:ilvl w:val="0"/>
          <w:numId w:val="12"/>
        </w:numPr>
        <w:tabs>
          <w:tab w:val="clear" w:pos="420"/>
        </w:tabs>
        <w:ind w:left="0" w:firstLine="709"/>
      </w:pPr>
      <w:r>
        <w:rPr>
          <w:rStyle w:val="a5"/>
        </w:rPr>
        <w:t>Створення спільного освітнього середовища</w:t>
      </w:r>
      <w:r>
        <w:t xml:space="preserve">. У групах передбачаються зони для ігрової, навчальної та творчої діяльності, які враховують інтереси дітей різного віку. Наприклад, у куточках з творчими матеріалами наявні як прості розмальовки для молодших, так і складніші завдання для старших дошкільників </w:t>
      </w:r>
      <w:r w:rsidRPr="003D3D90">
        <w:t>[</w:t>
      </w:r>
      <w:r>
        <w:rPr>
          <w:lang w:val="uk-UA"/>
        </w:rPr>
        <w:t>34</w:t>
      </w:r>
      <w:r>
        <w:t>, с. 97</w:t>
      </w:r>
      <w:r w:rsidRPr="003D3D90">
        <w:t>]</w:t>
      </w:r>
      <w:r>
        <w:t>.</w:t>
      </w:r>
    </w:p>
    <w:p w14:paraId="458E0AE5" w14:textId="77777777" w:rsidR="00B83EE2" w:rsidRDefault="00A96ABB">
      <w:pPr>
        <w:numPr>
          <w:ilvl w:val="0"/>
          <w:numId w:val="12"/>
        </w:numPr>
        <w:tabs>
          <w:tab w:val="clear" w:pos="420"/>
        </w:tabs>
        <w:ind w:left="0" w:firstLine="709"/>
      </w:pPr>
      <w:r>
        <w:rPr>
          <w:rStyle w:val="a5"/>
        </w:rPr>
        <w:t>Рольова взаємодія</w:t>
      </w:r>
      <w:r>
        <w:t>. У процесі спільних ігор або занять молодші діти засвоюють поведінкові моделі від старших, а старші діти формують лідерські та організаційні навички.</w:t>
      </w:r>
    </w:p>
    <w:p w14:paraId="7544C6BC" w14:textId="77777777" w:rsidR="00B83EE2" w:rsidRDefault="00A96ABB">
      <w:pPr>
        <w:pStyle w:val="aa"/>
        <w:spacing w:beforeAutospacing="0" w:afterAutospacing="0" w:line="360" w:lineRule="auto"/>
        <w:ind w:firstLine="709"/>
        <w:jc w:val="both"/>
        <w:rPr>
          <w:sz w:val="28"/>
          <w:szCs w:val="28"/>
        </w:rPr>
      </w:pPr>
      <w:r w:rsidRPr="003D3D90">
        <w:rPr>
          <w:sz w:val="28"/>
          <w:szCs w:val="28"/>
          <w:lang w:val="ru-RU"/>
        </w:rPr>
        <w:t xml:space="preserve">Досвід роботи вихователів у різновікових групах свідчить про важливість індивідуального підходу до кожної дитини. </w:t>
      </w:r>
      <w:r>
        <w:rPr>
          <w:sz w:val="28"/>
          <w:szCs w:val="28"/>
        </w:rPr>
        <w:t>Наприклад, у сільських дошкільних закладах часто використовуються інтегровані заняття, які об'єднують кілька видів діяльності для дітей різного віку [</w:t>
      </w:r>
      <w:r>
        <w:rPr>
          <w:sz w:val="28"/>
          <w:szCs w:val="28"/>
          <w:lang w:val="uk-UA"/>
        </w:rPr>
        <w:t>15</w:t>
      </w:r>
      <w:r>
        <w:rPr>
          <w:sz w:val="28"/>
          <w:szCs w:val="28"/>
        </w:rPr>
        <w:t>, с. 12].</w:t>
      </w:r>
    </w:p>
    <w:p w14:paraId="6A890870" w14:textId="77777777" w:rsidR="00B83EE2" w:rsidRDefault="00A96ABB">
      <w:pPr>
        <w:pStyle w:val="3"/>
        <w:spacing w:beforeAutospacing="0" w:afterAutospacing="0" w:line="360" w:lineRule="auto"/>
        <w:ind w:firstLine="709"/>
        <w:jc w:val="both"/>
        <w:rPr>
          <w:rFonts w:ascii="Times New Roman" w:hAnsi="Times New Roman" w:hint="default"/>
          <w:b w:val="0"/>
          <w:sz w:val="28"/>
          <w:szCs w:val="28"/>
        </w:rPr>
      </w:pPr>
      <w:r>
        <w:rPr>
          <w:rStyle w:val="a5"/>
          <w:rFonts w:ascii="Times New Roman" w:hAnsi="Times New Roman" w:hint="default"/>
          <w:bCs/>
          <w:sz w:val="28"/>
          <w:szCs w:val="28"/>
        </w:rPr>
        <w:t>Роль вихователя у різновікових групах</w:t>
      </w:r>
      <w:r>
        <w:rPr>
          <w:rStyle w:val="a5"/>
          <w:rFonts w:ascii="Times New Roman" w:hAnsi="Times New Roman" w:hint="default"/>
          <w:bCs/>
          <w:sz w:val="28"/>
          <w:szCs w:val="28"/>
          <w:lang w:val="uk-UA"/>
        </w:rPr>
        <w:t xml:space="preserve">. </w:t>
      </w:r>
      <w:r>
        <w:rPr>
          <w:rFonts w:ascii="Times New Roman" w:hAnsi="Times New Roman" w:hint="default"/>
          <w:b w:val="0"/>
          <w:sz w:val="28"/>
          <w:szCs w:val="28"/>
        </w:rPr>
        <w:t xml:space="preserve">Вихователь </w:t>
      </w:r>
      <w:r>
        <w:rPr>
          <w:rFonts w:ascii="Times New Roman" w:eastAsia="MS Gothic" w:hAnsi="Times New Roman" w:hint="default"/>
          <w:b w:val="0"/>
          <w:sz w:val="28"/>
          <w:szCs w:val="28"/>
        </w:rPr>
        <w:t>є</w:t>
      </w:r>
      <w:r>
        <w:rPr>
          <w:rFonts w:ascii="Times New Roman" w:hAnsi="Times New Roman" w:hint="default"/>
          <w:b w:val="0"/>
          <w:sz w:val="28"/>
          <w:szCs w:val="28"/>
        </w:rPr>
        <w:t xml:space="preserve"> ключовою ф</w:t>
      </w:r>
      <w:r>
        <w:rPr>
          <w:rFonts w:ascii="Times New Roman" w:eastAsia="MS Gothic" w:hAnsi="Times New Roman" w:hint="default"/>
          <w:b w:val="0"/>
          <w:sz w:val="28"/>
          <w:szCs w:val="28"/>
        </w:rPr>
        <w:t>і</w:t>
      </w:r>
      <w:r>
        <w:rPr>
          <w:rFonts w:ascii="Times New Roman" w:hAnsi="Times New Roman" w:hint="default"/>
          <w:b w:val="0"/>
          <w:sz w:val="28"/>
          <w:szCs w:val="28"/>
        </w:rPr>
        <w:t>гурою в орган</w:t>
      </w:r>
      <w:r>
        <w:rPr>
          <w:rFonts w:ascii="Times New Roman" w:eastAsia="MS Gothic" w:hAnsi="Times New Roman" w:hint="default"/>
          <w:b w:val="0"/>
          <w:sz w:val="28"/>
          <w:szCs w:val="28"/>
        </w:rPr>
        <w:t>і</w:t>
      </w:r>
      <w:r>
        <w:rPr>
          <w:rFonts w:ascii="Times New Roman" w:hAnsi="Times New Roman" w:hint="default"/>
          <w:b w:val="0"/>
          <w:sz w:val="28"/>
          <w:szCs w:val="28"/>
        </w:rPr>
        <w:t>зац</w:t>
      </w:r>
      <w:r>
        <w:rPr>
          <w:rFonts w:ascii="Times New Roman" w:eastAsia="MS Gothic" w:hAnsi="Times New Roman" w:hint="default"/>
          <w:b w:val="0"/>
          <w:sz w:val="28"/>
          <w:szCs w:val="28"/>
        </w:rPr>
        <w:t>ії</w:t>
      </w:r>
      <w:r>
        <w:rPr>
          <w:rFonts w:ascii="Times New Roman" w:hAnsi="Times New Roman" w:hint="default"/>
          <w:b w:val="0"/>
          <w:sz w:val="28"/>
          <w:szCs w:val="28"/>
        </w:rPr>
        <w:t xml:space="preserve"> житт</w:t>
      </w:r>
      <w:r>
        <w:rPr>
          <w:rFonts w:ascii="Times New Roman" w:eastAsia="MS Gothic" w:hAnsi="Times New Roman" w:hint="default"/>
          <w:b w:val="0"/>
          <w:sz w:val="28"/>
          <w:szCs w:val="28"/>
        </w:rPr>
        <w:t>є</w:t>
      </w:r>
      <w:r>
        <w:rPr>
          <w:rFonts w:ascii="Times New Roman" w:hAnsi="Times New Roman" w:hint="default"/>
          <w:b w:val="0"/>
          <w:sz w:val="28"/>
          <w:szCs w:val="28"/>
        </w:rPr>
        <w:t>д</w:t>
      </w:r>
      <w:r>
        <w:rPr>
          <w:rFonts w:ascii="Times New Roman" w:eastAsia="MS Gothic" w:hAnsi="Times New Roman" w:hint="default"/>
          <w:b w:val="0"/>
          <w:sz w:val="28"/>
          <w:szCs w:val="28"/>
        </w:rPr>
        <w:t>і</w:t>
      </w:r>
      <w:r>
        <w:rPr>
          <w:rFonts w:ascii="Times New Roman" w:hAnsi="Times New Roman" w:hint="default"/>
          <w:b w:val="0"/>
          <w:sz w:val="28"/>
          <w:szCs w:val="28"/>
        </w:rPr>
        <w:t>яльност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д</w:t>
      </w:r>
      <w:r>
        <w:rPr>
          <w:rFonts w:ascii="Times New Roman" w:eastAsia="MS Gothic" w:hAnsi="Times New Roman" w:hint="default"/>
          <w:b w:val="0"/>
          <w:sz w:val="28"/>
          <w:szCs w:val="28"/>
        </w:rPr>
        <w:t>і</w:t>
      </w:r>
      <w:r>
        <w:rPr>
          <w:rFonts w:ascii="Times New Roman" w:hAnsi="Times New Roman" w:hint="default"/>
          <w:b w:val="0"/>
          <w:sz w:val="28"/>
          <w:szCs w:val="28"/>
        </w:rPr>
        <w:t>тей. Його завдання включають:</w:t>
      </w:r>
    </w:p>
    <w:p w14:paraId="2615B17E" w14:textId="77777777" w:rsidR="00B83EE2" w:rsidRDefault="00A96ABB">
      <w:pPr>
        <w:numPr>
          <w:ilvl w:val="0"/>
          <w:numId w:val="13"/>
        </w:numPr>
        <w:ind w:left="0" w:firstLine="709"/>
      </w:pPr>
      <w:r>
        <w:t>Планування індивідуальних завдань для дітей різного віку;</w:t>
      </w:r>
    </w:p>
    <w:p w14:paraId="2946EB78" w14:textId="77777777" w:rsidR="00B83EE2" w:rsidRDefault="00A96ABB">
      <w:pPr>
        <w:numPr>
          <w:ilvl w:val="0"/>
          <w:numId w:val="13"/>
        </w:numPr>
        <w:ind w:left="0" w:firstLine="709"/>
      </w:pPr>
      <w:r>
        <w:lastRenderedPageBreak/>
        <w:t>Забезпечення інтерактивної взаємодії між дітьми;</w:t>
      </w:r>
    </w:p>
    <w:p w14:paraId="20C41304" w14:textId="77777777" w:rsidR="00B83EE2" w:rsidRDefault="00A96ABB">
      <w:pPr>
        <w:numPr>
          <w:ilvl w:val="0"/>
          <w:numId w:val="13"/>
        </w:numPr>
        <w:ind w:left="0" w:firstLine="709"/>
      </w:pPr>
      <w:r>
        <w:t>Спостереження за поведінкою дітей і корекція виховного процесу за необхідності</w:t>
      </w:r>
      <w:r>
        <w:rPr>
          <w:lang w:val="uk-UA"/>
        </w:rPr>
        <w:t xml:space="preserve"> </w:t>
      </w:r>
      <w:r>
        <w:rPr>
          <w:lang w:val="en-US"/>
        </w:rPr>
        <w:t>[</w:t>
      </w:r>
      <w:r>
        <w:rPr>
          <w:lang w:val="uk-UA"/>
        </w:rPr>
        <w:t>40</w:t>
      </w:r>
      <w:r>
        <w:t>, с. 78</w:t>
      </w:r>
      <w:r>
        <w:rPr>
          <w:lang w:val="en-US"/>
        </w:rPr>
        <w:t>]</w:t>
      </w:r>
      <w:r>
        <w:t>.</w:t>
      </w:r>
    </w:p>
    <w:p w14:paraId="1D1A51AE" w14:textId="77777777" w:rsidR="00B83EE2" w:rsidRDefault="00A96ABB">
      <w:pPr>
        <w:pStyle w:val="aa"/>
        <w:spacing w:beforeAutospacing="0" w:afterAutospacing="0" w:line="360" w:lineRule="auto"/>
        <w:ind w:firstLine="709"/>
        <w:jc w:val="both"/>
        <w:rPr>
          <w:sz w:val="28"/>
          <w:szCs w:val="28"/>
        </w:rPr>
      </w:pPr>
      <w:r>
        <w:rPr>
          <w:sz w:val="28"/>
          <w:szCs w:val="28"/>
        </w:rPr>
        <w:t>Отже, організація життєдіяльності дітей у різновікових групах вимагає високого рівня підготовки педагогів, а також забезпечення відповідних умов для ефективного функціонування груп.</w:t>
      </w:r>
    </w:p>
    <w:p w14:paraId="15BC2FCB" w14:textId="77777777" w:rsidR="00B83EE2" w:rsidRDefault="00A96ABB">
      <w:pPr>
        <w:pStyle w:val="aa"/>
        <w:spacing w:beforeAutospacing="0" w:afterAutospacing="0" w:line="360" w:lineRule="auto"/>
        <w:ind w:firstLine="709"/>
        <w:jc w:val="both"/>
        <w:rPr>
          <w:sz w:val="28"/>
          <w:szCs w:val="28"/>
        </w:rPr>
      </w:pPr>
      <w:r>
        <w:rPr>
          <w:sz w:val="28"/>
          <w:szCs w:val="28"/>
        </w:rPr>
        <w:t>Організація життєдіяльності в різновікових групах потребує особливого підходу до створення освітнього середовища, визначення режиму дня та забезпечення індивідуального розвитку кожної дитини. Нижче наведено ключові аспекти, підкріплені даними з сучасної літератури.</w:t>
      </w:r>
    </w:p>
    <w:p w14:paraId="6F823F55" w14:textId="77777777" w:rsidR="00B83EE2" w:rsidRDefault="00A96ABB">
      <w:pPr>
        <w:pStyle w:val="4"/>
        <w:spacing w:beforeAutospacing="0" w:afterAutospacing="0"/>
        <w:jc w:val="both"/>
        <w:rPr>
          <w:rFonts w:ascii="Times New Roman" w:hAnsi="Times New Roman" w:hint="default"/>
          <w:i/>
          <w:sz w:val="28"/>
          <w:szCs w:val="28"/>
          <w:lang w:val="uk-UA"/>
        </w:rPr>
      </w:pPr>
      <w:r>
        <w:rPr>
          <w:rStyle w:val="a5"/>
          <w:rFonts w:ascii="Times New Roman" w:hAnsi="Times New Roman" w:hint="default"/>
          <w:bCs/>
          <w:i/>
          <w:sz w:val="28"/>
          <w:szCs w:val="28"/>
        </w:rPr>
        <w:t>Особливості освітнього середовища</w:t>
      </w:r>
      <w:r>
        <w:rPr>
          <w:rStyle w:val="a5"/>
          <w:rFonts w:ascii="Times New Roman" w:hAnsi="Times New Roman" w:hint="default"/>
          <w:bCs/>
          <w:i/>
          <w:sz w:val="28"/>
          <w:szCs w:val="28"/>
          <w:lang w:val="uk-UA"/>
        </w:rPr>
        <w:t>.</w:t>
      </w:r>
    </w:p>
    <w:p w14:paraId="72C48FBE" w14:textId="77777777" w:rsidR="00B83EE2" w:rsidRDefault="00A96ABB">
      <w:pPr>
        <w:pStyle w:val="aa"/>
        <w:spacing w:beforeAutospacing="0" w:afterAutospacing="0" w:line="360" w:lineRule="auto"/>
        <w:ind w:firstLine="709"/>
        <w:jc w:val="both"/>
        <w:rPr>
          <w:sz w:val="28"/>
          <w:szCs w:val="28"/>
        </w:rPr>
      </w:pPr>
      <w:r>
        <w:rPr>
          <w:sz w:val="28"/>
          <w:szCs w:val="28"/>
        </w:rPr>
        <w:t>Освітнє середовище в різновікових групах має бути адаптивним, функціональним і багатокомпонентним.</w:t>
      </w:r>
    </w:p>
    <w:p w14:paraId="79CB7391" w14:textId="77777777" w:rsidR="00B83EE2" w:rsidRDefault="00A96ABB">
      <w:r>
        <w:rPr>
          <w:rStyle w:val="a5"/>
          <w:i/>
          <w:iCs/>
        </w:rPr>
        <w:t>Просторова організація середовища</w:t>
      </w:r>
      <w:r>
        <w:rPr>
          <w:i/>
          <w:iCs/>
        </w:rPr>
        <w:t>.</w:t>
      </w:r>
      <w:r>
        <w:br/>
        <w:t>Важливо розділяти простір на зони відповідно до вікових і пізнавальних інтересів дітей:</w:t>
      </w:r>
    </w:p>
    <w:p w14:paraId="0D1D7226" w14:textId="77777777" w:rsidR="00B83EE2" w:rsidRDefault="00A96ABB">
      <w:pPr>
        <w:numPr>
          <w:ilvl w:val="0"/>
          <w:numId w:val="14"/>
        </w:numPr>
        <w:tabs>
          <w:tab w:val="clear" w:pos="420"/>
        </w:tabs>
        <w:ind w:left="0" w:firstLine="709"/>
      </w:pPr>
      <w:r>
        <w:t>зона для активної гри;</w:t>
      </w:r>
    </w:p>
    <w:p w14:paraId="3DB0C1A5" w14:textId="77777777" w:rsidR="00B83EE2" w:rsidRDefault="00A96ABB">
      <w:pPr>
        <w:numPr>
          <w:ilvl w:val="0"/>
          <w:numId w:val="14"/>
        </w:numPr>
        <w:tabs>
          <w:tab w:val="clear" w:pos="420"/>
        </w:tabs>
        <w:ind w:left="0" w:firstLine="709"/>
      </w:pPr>
      <w:r>
        <w:t>куточок спокою;</w:t>
      </w:r>
    </w:p>
    <w:p w14:paraId="4101A65E" w14:textId="77777777" w:rsidR="00B83EE2" w:rsidRDefault="00A96ABB">
      <w:pPr>
        <w:numPr>
          <w:ilvl w:val="0"/>
          <w:numId w:val="14"/>
        </w:numPr>
        <w:tabs>
          <w:tab w:val="clear" w:pos="420"/>
        </w:tabs>
        <w:ind w:left="0" w:firstLine="709"/>
      </w:pPr>
      <w:r>
        <w:t>творчий центр</w:t>
      </w:r>
      <w:r>
        <w:rPr>
          <w:lang w:val="en-US"/>
        </w:rPr>
        <w:t>[</w:t>
      </w:r>
      <w:r>
        <w:rPr>
          <w:lang w:val="uk-UA"/>
        </w:rPr>
        <w:t>34</w:t>
      </w:r>
      <w:r>
        <w:rPr>
          <w:lang w:val="en-US"/>
        </w:rPr>
        <w:t>]</w:t>
      </w:r>
      <w:r>
        <w:t>.</w:t>
      </w:r>
    </w:p>
    <w:p w14:paraId="77582C4D" w14:textId="77777777" w:rsidR="00B83EE2" w:rsidRDefault="00A96ABB">
      <w:pPr>
        <w:rPr>
          <w:lang w:val="en-US"/>
        </w:rPr>
      </w:pPr>
      <w:r>
        <w:rPr>
          <w:rStyle w:val="a5"/>
          <w:i/>
          <w:iCs/>
        </w:rPr>
        <w:t>Матеріально-технічне забезпечення</w:t>
      </w:r>
      <w:r>
        <w:rPr>
          <w:i/>
          <w:iCs/>
        </w:rPr>
        <w:t>.</w:t>
      </w:r>
      <w:r>
        <w:br/>
        <w:t xml:space="preserve">У групі має бути достатньо матеріалів, які відповідають різним віковим категоріям. Наприклад, для молодших </w:t>
      </w:r>
      <w:r>
        <w:rPr>
          <w:lang w:val="uk-UA"/>
        </w:rPr>
        <w:t>–</w:t>
      </w:r>
      <w:r>
        <w:t xml:space="preserve"> великі іграшки, для старших </w:t>
      </w:r>
      <w:r>
        <w:rPr>
          <w:lang w:val="uk-UA"/>
        </w:rPr>
        <w:t>–</w:t>
      </w:r>
      <w:r>
        <w:t xml:space="preserve"> настільні ігри та дидактичні матеріали </w:t>
      </w:r>
      <w:r>
        <w:rPr>
          <w:lang w:val="en-US"/>
        </w:rPr>
        <w:t>[</w:t>
      </w:r>
      <w:r>
        <w:rPr>
          <w:lang w:val="uk-UA"/>
        </w:rPr>
        <w:t>31</w:t>
      </w:r>
      <w:r>
        <w:rPr>
          <w:lang w:val="en-US"/>
        </w:rPr>
        <w:t>].</w:t>
      </w:r>
    </w:p>
    <w:p w14:paraId="0CA8831B" w14:textId="77777777" w:rsidR="00B83EE2" w:rsidRDefault="00A96ABB">
      <w:pPr>
        <w:pStyle w:val="4"/>
        <w:spacing w:beforeAutospacing="0" w:afterAutospacing="0"/>
        <w:jc w:val="both"/>
        <w:rPr>
          <w:rFonts w:ascii="Times New Roman" w:hAnsi="Times New Roman" w:hint="default"/>
          <w:i/>
          <w:sz w:val="28"/>
          <w:szCs w:val="28"/>
        </w:rPr>
      </w:pPr>
      <w:r>
        <w:rPr>
          <w:rStyle w:val="a5"/>
          <w:rFonts w:ascii="Times New Roman" w:hAnsi="Times New Roman" w:hint="default"/>
          <w:bCs/>
          <w:i/>
          <w:sz w:val="28"/>
          <w:szCs w:val="28"/>
        </w:rPr>
        <w:t>Режим дня та його гнучкість</w:t>
      </w:r>
    </w:p>
    <w:p w14:paraId="37BA6379"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різновіковій групі режим дня організовується з урахуванням інтересів усіх дітей:</w:t>
      </w:r>
    </w:p>
    <w:p w14:paraId="0486E96F" w14:textId="77777777" w:rsidR="00B83EE2" w:rsidRDefault="00A96ABB">
      <w:pPr>
        <w:numPr>
          <w:ilvl w:val="0"/>
          <w:numId w:val="15"/>
        </w:numPr>
        <w:tabs>
          <w:tab w:val="clear" w:pos="420"/>
        </w:tabs>
        <w:ind w:left="0" w:firstLine="709"/>
      </w:pPr>
      <w:r>
        <w:rPr>
          <w:rStyle w:val="a5"/>
        </w:rPr>
        <w:t>Динамічний розподіл часу</w:t>
      </w:r>
      <w:r>
        <w:t>.</w:t>
      </w:r>
      <w:r>
        <w:br/>
        <w:t xml:space="preserve">Важливо забезпечити рівновагу між заняттями, іграми та відпочинком, адаптуючи їх для різних вікових груп. Наприклад, старші діти можуть брати </w:t>
      </w:r>
      <w:r>
        <w:lastRenderedPageBreak/>
        <w:t xml:space="preserve">участь у заняттях більш тривалої тривалості, тоді як для молодших слід включати короткі та динамічні активності </w:t>
      </w:r>
      <w:r>
        <w:rPr>
          <w:lang w:val="en-US"/>
        </w:rPr>
        <w:t>[</w:t>
      </w:r>
      <w:r>
        <w:rPr>
          <w:lang w:val="uk-UA"/>
        </w:rPr>
        <w:t>15</w:t>
      </w:r>
      <w:r>
        <w:rPr>
          <w:lang w:val="en-US"/>
        </w:rPr>
        <w:t>]</w:t>
      </w:r>
      <w:r>
        <w:t>.</w:t>
      </w:r>
    </w:p>
    <w:p w14:paraId="46B5FDF2" w14:textId="77777777" w:rsidR="00B83EE2" w:rsidRDefault="00A96ABB">
      <w:pPr>
        <w:numPr>
          <w:ilvl w:val="0"/>
          <w:numId w:val="15"/>
        </w:numPr>
        <w:tabs>
          <w:tab w:val="clear" w:pos="420"/>
        </w:tabs>
        <w:ind w:left="0" w:firstLine="709"/>
      </w:pPr>
      <w:r>
        <w:rPr>
          <w:rStyle w:val="a5"/>
        </w:rPr>
        <w:t>Індивідуальний підхід до харчування та сну</w:t>
      </w:r>
      <w:r>
        <w:t>.</w:t>
      </w:r>
      <w:r>
        <w:br/>
        <w:t>Молодші діти потребують тривалого денного сну, тоді як старші можуть займатися спокійними іграми або читанням.</w:t>
      </w:r>
    </w:p>
    <w:p w14:paraId="4EDC16B6" w14:textId="77777777" w:rsidR="00B83EE2" w:rsidRDefault="00A96ABB">
      <w:pPr>
        <w:pStyle w:val="4"/>
        <w:spacing w:beforeAutospacing="0" w:afterAutospacing="0"/>
        <w:jc w:val="both"/>
        <w:rPr>
          <w:rFonts w:ascii="Times New Roman" w:hAnsi="Times New Roman" w:hint="default"/>
          <w:i/>
          <w:sz w:val="28"/>
          <w:szCs w:val="28"/>
        </w:rPr>
      </w:pPr>
      <w:r>
        <w:rPr>
          <w:rStyle w:val="a5"/>
          <w:rFonts w:ascii="Times New Roman" w:hAnsi="Times New Roman" w:hint="default"/>
          <w:bCs/>
          <w:i/>
          <w:sz w:val="28"/>
          <w:szCs w:val="28"/>
        </w:rPr>
        <w:t>Інтерактивна взаємодія між дітьми</w:t>
      </w:r>
    </w:p>
    <w:p w14:paraId="6C60303C" w14:textId="77777777" w:rsidR="00B83EE2" w:rsidRDefault="00A96ABB">
      <w:r>
        <w:rPr>
          <w:rStyle w:val="a5"/>
        </w:rPr>
        <w:t>Розвиток соціальних навичок</w:t>
      </w:r>
      <w:r>
        <w:t>.</w:t>
      </w:r>
      <w:r>
        <w:br/>
        <w:t xml:space="preserve">Взаємодія молодших і старших дітей сприяє розвитку навичок комунікації, відповідальності та емпатії. Наприклад, старші діти можуть допомагати молодшим у виконанні завдань, виконуючи роль наставників </w:t>
      </w:r>
      <w:r>
        <w:rPr>
          <w:lang w:val="en-US"/>
        </w:rPr>
        <w:t>[</w:t>
      </w:r>
      <w:r>
        <w:rPr>
          <w:lang w:val="uk-UA"/>
        </w:rPr>
        <w:t>39,40</w:t>
      </w:r>
      <w:r>
        <w:rPr>
          <w:lang w:val="en-US"/>
        </w:rPr>
        <w:t>]</w:t>
      </w:r>
      <w:r>
        <w:t>.</w:t>
      </w:r>
    </w:p>
    <w:p w14:paraId="4127721F" w14:textId="77777777" w:rsidR="00B83EE2" w:rsidRDefault="00A96ABB">
      <w:r>
        <w:rPr>
          <w:rStyle w:val="a5"/>
        </w:rPr>
        <w:t>Групові форми діяльності</w:t>
      </w:r>
      <w:r>
        <w:t>.</w:t>
      </w:r>
      <w:r>
        <w:br/>
        <w:t>Участь у спільних проектах допомагає дітям різного віку навчитися працювати в команді. Це можуть бути спільні художні роботи, театр чи підготовка свят.</w:t>
      </w:r>
    </w:p>
    <w:p w14:paraId="2151E0B6" w14:textId="77777777" w:rsidR="00B83EE2" w:rsidRDefault="00A96ABB">
      <w:pPr>
        <w:pStyle w:val="4"/>
        <w:spacing w:beforeAutospacing="0" w:afterAutospacing="0"/>
        <w:jc w:val="both"/>
        <w:rPr>
          <w:rFonts w:ascii="Times New Roman" w:hAnsi="Times New Roman" w:hint="default"/>
          <w:i/>
          <w:sz w:val="28"/>
          <w:szCs w:val="28"/>
          <w:lang w:val="uk-UA"/>
        </w:rPr>
      </w:pPr>
      <w:r>
        <w:rPr>
          <w:rStyle w:val="a5"/>
          <w:rFonts w:ascii="Times New Roman" w:hAnsi="Times New Roman" w:hint="default"/>
          <w:bCs/>
          <w:i/>
          <w:sz w:val="28"/>
          <w:szCs w:val="28"/>
        </w:rPr>
        <w:t>Особливості педагогічної діяльності</w:t>
      </w:r>
      <w:r>
        <w:rPr>
          <w:rStyle w:val="a5"/>
          <w:rFonts w:ascii="Times New Roman" w:hAnsi="Times New Roman" w:hint="default"/>
          <w:bCs/>
          <w:i/>
          <w:sz w:val="28"/>
          <w:szCs w:val="28"/>
          <w:lang w:val="uk-UA"/>
        </w:rPr>
        <w:t>.</w:t>
      </w:r>
    </w:p>
    <w:p w14:paraId="5D266A9A" w14:textId="77777777" w:rsidR="00B83EE2" w:rsidRDefault="00A96ABB">
      <w:pPr>
        <w:numPr>
          <w:ilvl w:val="0"/>
          <w:numId w:val="16"/>
        </w:numPr>
        <w:tabs>
          <w:tab w:val="clear" w:pos="420"/>
        </w:tabs>
        <w:ind w:left="0" w:firstLine="709"/>
      </w:pPr>
      <w:r>
        <w:rPr>
          <w:rStyle w:val="a5"/>
        </w:rPr>
        <w:t>Індивідуальний підхід</w:t>
      </w:r>
      <w:r>
        <w:t>.</w:t>
      </w:r>
      <w:r>
        <w:br/>
        <w:t>Вихователь має знати потреби кожної дитини та розробляти індивідуальні плани навчання й розвитку.</w:t>
      </w:r>
    </w:p>
    <w:p w14:paraId="25D47089" w14:textId="77777777" w:rsidR="00B83EE2" w:rsidRDefault="00A96ABB">
      <w:pPr>
        <w:numPr>
          <w:ilvl w:val="0"/>
          <w:numId w:val="16"/>
        </w:numPr>
        <w:tabs>
          <w:tab w:val="clear" w:pos="420"/>
        </w:tabs>
        <w:ind w:left="0" w:firstLine="709"/>
      </w:pPr>
      <w:r>
        <w:rPr>
          <w:rStyle w:val="a5"/>
        </w:rPr>
        <w:t>Диференційоване планування занять</w:t>
      </w:r>
      <w:r>
        <w:t>.</w:t>
      </w:r>
      <w:r>
        <w:br/>
        <w:t xml:space="preserve">Наприклад, у рамках теми </w:t>
      </w:r>
      <w:r>
        <w:rPr>
          <w:lang w:val="uk-UA"/>
        </w:rPr>
        <w:t>«</w:t>
      </w:r>
      <w:r>
        <w:t>Пори року</w:t>
      </w:r>
      <w:r>
        <w:rPr>
          <w:lang w:val="uk-UA"/>
        </w:rPr>
        <w:t>»</w:t>
      </w:r>
      <w:r>
        <w:t xml:space="preserve"> молодші діти можуть вивчати кольори та форми, тоді як старші створюватимуть аплікації або проводитимуть спостереження за погодою </w:t>
      </w:r>
      <w:r>
        <w:rPr>
          <w:lang w:val="en-US"/>
        </w:rPr>
        <w:t>[</w:t>
      </w:r>
      <w:r>
        <w:rPr>
          <w:lang w:val="uk-UA"/>
        </w:rPr>
        <w:t>45</w:t>
      </w:r>
      <w:r>
        <w:rPr>
          <w:lang w:val="en-US"/>
        </w:rPr>
        <w:t>]</w:t>
      </w:r>
      <w:r>
        <w:t>.</w:t>
      </w:r>
    </w:p>
    <w:p w14:paraId="61EE0265" w14:textId="77777777" w:rsidR="00B83EE2" w:rsidRDefault="00A96ABB">
      <w:pPr>
        <w:numPr>
          <w:ilvl w:val="0"/>
          <w:numId w:val="16"/>
        </w:numPr>
        <w:tabs>
          <w:tab w:val="clear" w:pos="420"/>
        </w:tabs>
        <w:ind w:left="0" w:firstLine="709"/>
      </w:pPr>
      <w:r>
        <w:rPr>
          <w:rStyle w:val="a5"/>
        </w:rPr>
        <w:t>Роль вихователя як фасилітатора</w:t>
      </w:r>
      <w:r>
        <w:t>.</w:t>
      </w:r>
      <w:r>
        <w:br/>
        <w:t xml:space="preserve">Завдання педагога </w:t>
      </w:r>
      <w:r>
        <w:rPr>
          <w:lang w:val="uk-UA"/>
        </w:rPr>
        <w:t>–</w:t>
      </w:r>
      <w:r>
        <w:t xml:space="preserve"> не лише організувати освітній процес, але й стимулювати самостійність дітей, створюючи ситуації для вибору та прийняття рішень.</w:t>
      </w:r>
    </w:p>
    <w:p w14:paraId="02DED99A" w14:textId="77777777" w:rsidR="00B83EE2" w:rsidRDefault="00A96ABB">
      <w:pPr>
        <w:pStyle w:val="4"/>
        <w:spacing w:beforeAutospacing="0" w:afterAutospacing="0"/>
        <w:jc w:val="both"/>
        <w:rPr>
          <w:rFonts w:ascii="Times New Roman" w:hAnsi="Times New Roman" w:hint="default"/>
          <w:i/>
          <w:sz w:val="28"/>
          <w:szCs w:val="28"/>
        </w:rPr>
      </w:pPr>
      <w:r>
        <w:rPr>
          <w:rStyle w:val="a5"/>
          <w:rFonts w:ascii="Times New Roman" w:hAnsi="Times New Roman" w:hint="default"/>
          <w:bCs/>
          <w:i/>
          <w:sz w:val="28"/>
          <w:szCs w:val="28"/>
        </w:rPr>
        <w:t>Використання сучасних методик</w:t>
      </w:r>
    </w:p>
    <w:p w14:paraId="3A4E948E" w14:textId="77777777" w:rsidR="00B83EE2" w:rsidRDefault="00A96ABB">
      <w:pPr>
        <w:numPr>
          <w:ilvl w:val="0"/>
          <w:numId w:val="17"/>
        </w:numPr>
        <w:ind w:left="0" w:firstLine="709"/>
      </w:pPr>
      <w:r>
        <w:rPr>
          <w:rStyle w:val="a5"/>
        </w:rPr>
        <w:t>Інтерактивні технології навчання</w:t>
      </w:r>
      <w:r>
        <w:t>.</w:t>
      </w:r>
      <w:r>
        <w:br/>
        <w:t xml:space="preserve">Включення ігор, що розвивають логіку, пам’ять і увагу, сприяє кращому </w:t>
      </w:r>
      <w:r>
        <w:lastRenderedPageBreak/>
        <w:t>засвоєнню матеріалу. Наприклад, "LEGO-технології" є ефективними для розвитку конструктивного мислення як у молодших, так і старших дітей</w:t>
      </w:r>
      <w:r>
        <w:rPr>
          <w:lang w:val="en-US"/>
        </w:rPr>
        <w:t xml:space="preserve"> [</w:t>
      </w:r>
      <w:r>
        <w:rPr>
          <w:lang w:val="uk-UA"/>
        </w:rPr>
        <w:t>53</w:t>
      </w:r>
      <w:r>
        <w:rPr>
          <w:lang w:val="en-US"/>
        </w:rPr>
        <w:t>]</w:t>
      </w:r>
      <w:r>
        <w:t>.</w:t>
      </w:r>
    </w:p>
    <w:p w14:paraId="73A5DA7C" w14:textId="77777777" w:rsidR="00B83EE2" w:rsidRDefault="00A96ABB">
      <w:pPr>
        <w:numPr>
          <w:ilvl w:val="0"/>
          <w:numId w:val="17"/>
        </w:numPr>
        <w:ind w:left="0" w:firstLine="709"/>
      </w:pPr>
      <w:r>
        <w:rPr>
          <w:rStyle w:val="a5"/>
        </w:rPr>
        <w:t>Інтегроване навчання</w:t>
      </w:r>
      <w:r>
        <w:t>.</w:t>
      </w:r>
      <w:r>
        <w:br/>
        <w:t xml:space="preserve">Заняття, що охоплюють кілька видів діяльності (наприклад, малювання та читання), забезпечують розвиток комплексних умінь </w:t>
      </w:r>
      <w:r>
        <w:rPr>
          <w:lang w:val="en-US"/>
        </w:rPr>
        <w:t>[</w:t>
      </w:r>
      <w:r>
        <w:rPr>
          <w:lang w:val="uk-UA"/>
        </w:rPr>
        <w:t>48,50</w:t>
      </w:r>
      <w:r>
        <w:rPr>
          <w:lang w:val="en-US"/>
        </w:rPr>
        <w:t>].</w:t>
      </w:r>
    </w:p>
    <w:p w14:paraId="3CBBC228" w14:textId="77777777" w:rsidR="00B83EE2" w:rsidRDefault="00A96ABB">
      <w:pPr>
        <w:numPr>
          <w:ilvl w:val="0"/>
          <w:numId w:val="17"/>
        </w:numPr>
        <w:ind w:left="0" w:firstLine="709"/>
      </w:pPr>
      <w:r>
        <w:rPr>
          <w:rStyle w:val="a5"/>
        </w:rPr>
        <w:t>Метод проектів</w:t>
      </w:r>
      <w:r>
        <w:t>.</w:t>
      </w:r>
      <w:r>
        <w:br/>
        <w:t>Реалізація міні-проектів у групах дозволяє враховувати вікові інтереси кожної дитини, забезпечуючи розвиток комунікативних і творчих навичок.</w:t>
      </w:r>
    </w:p>
    <w:p w14:paraId="0A143CCB" w14:textId="77777777" w:rsidR="00B83EE2" w:rsidRDefault="00A96ABB">
      <w:pPr>
        <w:pStyle w:val="4"/>
        <w:spacing w:beforeAutospacing="0" w:afterAutospacing="0"/>
        <w:jc w:val="both"/>
        <w:rPr>
          <w:rFonts w:ascii="Times New Roman" w:hAnsi="Times New Roman" w:hint="default"/>
          <w:i/>
          <w:sz w:val="28"/>
          <w:szCs w:val="28"/>
        </w:rPr>
      </w:pPr>
      <w:r>
        <w:rPr>
          <w:rStyle w:val="a5"/>
          <w:rFonts w:ascii="Times New Roman" w:hAnsi="Times New Roman" w:hint="default"/>
          <w:bCs/>
          <w:i/>
          <w:sz w:val="28"/>
          <w:szCs w:val="28"/>
        </w:rPr>
        <w:t>Підтримка партнерства з родинами</w:t>
      </w:r>
    </w:p>
    <w:p w14:paraId="456CFD6E" w14:textId="77777777" w:rsidR="00B83EE2" w:rsidRDefault="00A96ABB">
      <w:r>
        <w:rPr>
          <w:rStyle w:val="a5"/>
        </w:rPr>
        <w:t>Консультації для батьків</w:t>
      </w:r>
      <w:r>
        <w:t>.</w:t>
      </w:r>
      <w:r>
        <w:br/>
        <w:t xml:space="preserve">Педагогам важливо регулярно інформувати батьків про особливості організації життєдіяльності у групах і залучати їх до процесу. </w:t>
      </w:r>
      <w:r>
        <w:rPr>
          <w:rFonts w:eastAsia="SimSun"/>
        </w:rPr>
        <w:t xml:space="preserve">Під час дослідження залучалися батьки дітей різновікових груп, з якими проводилося анкетування (див. Додаток </w:t>
      </w:r>
      <w:r>
        <w:rPr>
          <w:rFonts w:eastAsia="SimSun"/>
          <w:lang w:val="uk-UA"/>
        </w:rPr>
        <w:t>А</w:t>
      </w:r>
      <w:r>
        <w:rPr>
          <w:rFonts w:eastAsia="SimSun"/>
        </w:rPr>
        <w:t>)</w:t>
      </w:r>
    </w:p>
    <w:p w14:paraId="01433BF5" w14:textId="77777777" w:rsidR="00B83EE2" w:rsidRDefault="00A96ABB">
      <w:r>
        <w:rPr>
          <w:rStyle w:val="a5"/>
        </w:rPr>
        <w:t>Роль сімейного середовища</w:t>
      </w:r>
      <w:r>
        <w:t>.</w:t>
      </w:r>
      <w:r>
        <w:br/>
        <w:t>Батьки можуть надавати ідеї для групових проектів або брати участь у їх реалізації, наприклад, у створенні тематичних виставок чи святкових заходів .</w:t>
      </w:r>
    </w:p>
    <w:p w14:paraId="0B5FD510" w14:textId="77777777" w:rsidR="00B83EE2" w:rsidRDefault="00A96ABB">
      <w:pPr>
        <w:pStyle w:val="aa"/>
        <w:spacing w:beforeAutospacing="0" w:afterAutospacing="0" w:line="360" w:lineRule="auto"/>
        <w:ind w:firstLine="709"/>
        <w:jc w:val="both"/>
        <w:rPr>
          <w:sz w:val="28"/>
          <w:szCs w:val="28"/>
        </w:rPr>
      </w:pPr>
      <w:r>
        <w:rPr>
          <w:sz w:val="28"/>
          <w:szCs w:val="28"/>
        </w:rPr>
        <w:t>Організація життєдіяльності в різновікових групах потребує комплексного підходу, де педагог враховує вікові, психологічні та соціальні особливості дітей. Завдяки використанню сучасних методик і активній співпраці з батьками можна досягти гармонійного розвитку кожної дитини.</w:t>
      </w:r>
    </w:p>
    <w:p w14:paraId="767D7CFC" w14:textId="77777777" w:rsidR="00B83EE2" w:rsidRDefault="00B83EE2">
      <w:pPr>
        <w:pStyle w:val="aa"/>
        <w:spacing w:beforeAutospacing="0" w:afterAutospacing="0" w:line="360" w:lineRule="auto"/>
        <w:ind w:firstLine="709"/>
        <w:jc w:val="both"/>
        <w:rPr>
          <w:sz w:val="28"/>
          <w:szCs w:val="28"/>
        </w:rPr>
      </w:pPr>
    </w:p>
    <w:p w14:paraId="4730C166" w14:textId="77777777" w:rsidR="00B83EE2" w:rsidRDefault="00A96ABB">
      <w:pPr>
        <w:pStyle w:val="aa"/>
        <w:numPr>
          <w:ilvl w:val="1"/>
          <w:numId w:val="2"/>
        </w:numPr>
        <w:spacing w:beforeAutospacing="0" w:afterAutospacing="0" w:line="360" w:lineRule="auto"/>
        <w:ind w:left="57" w:firstLine="709"/>
        <w:jc w:val="both"/>
        <w:rPr>
          <w:b/>
          <w:bCs/>
          <w:sz w:val="28"/>
          <w:szCs w:val="28"/>
          <w:lang w:val="uk-UA"/>
        </w:rPr>
      </w:pPr>
      <w:r>
        <w:rPr>
          <w:b/>
          <w:bCs/>
          <w:sz w:val="28"/>
          <w:szCs w:val="28"/>
          <w:lang w:val="uk-UA"/>
        </w:rPr>
        <w:t>Формування освітньо-розвивального середовища в різновікових груп в ЗДО</w:t>
      </w:r>
    </w:p>
    <w:p w14:paraId="3478533A" w14:textId="77777777" w:rsidR="00B83EE2" w:rsidRDefault="00A96ABB">
      <w:pPr>
        <w:pStyle w:val="aa"/>
        <w:spacing w:beforeAutospacing="0" w:afterAutospacing="0" w:line="360" w:lineRule="auto"/>
        <w:ind w:left="57" w:firstLine="709"/>
        <w:jc w:val="both"/>
        <w:rPr>
          <w:rStyle w:val="a5"/>
          <w:sz w:val="28"/>
          <w:szCs w:val="28"/>
        </w:rPr>
      </w:pPr>
      <w:r>
        <w:rPr>
          <w:sz w:val="28"/>
          <w:szCs w:val="28"/>
        </w:rPr>
        <w:t>Формування освітньо-розвивального середовища в різновікових групах є ключовим завданням сучасного закладу дошкільної освіти (ЗДО). Таке середовище має бути універсальним, гнучким і сприяти гармонійному розвитку дітей різного віку.</w:t>
      </w:r>
    </w:p>
    <w:p w14:paraId="071DA480" w14:textId="77777777" w:rsidR="00B83EE2" w:rsidRDefault="00A96ABB">
      <w:pPr>
        <w:pStyle w:val="3"/>
        <w:spacing w:beforeAutospacing="0" w:afterAutospacing="0" w:line="360" w:lineRule="auto"/>
        <w:ind w:firstLine="709"/>
        <w:jc w:val="both"/>
        <w:rPr>
          <w:rStyle w:val="a5"/>
          <w:rFonts w:ascii="Times New Roman" w:hAnsi="Times New Roman" w:hint="default"/>
          <w:b/>
          <w:bCs/>
          <w:sz w:val="28"/>
          <w:szCs w:val="28"/>
        </w:rPr>
      </w:pPr>
      <w:r>
        <w:rPr>
          <w:rStyle w:val="a5"/>
          <w:rFonts w:ascii="Times New Roman" w:hAnsi="Times New Roman" w:hint="default"/>
          <w:b/>
          <w:bCs/>
          <w:sz w:val="28"/>
          <w:szCs w:val="28"/>
        </w:rPr>
        <w:t>Складові освітньо-розвивального середовища</w:t>
      </w:r>
    </w:p>
    <w:p w14:paraId="173C8078"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1. Матеріально-технічне забезпечення</w:t>
      </w:r>
      <w:r>
        <w:rPr>
          <w:rStyle w:val="a5"/>
          <w:rFonts w:ascii="Times New Roman" w:hAnsi="Times New Roman" w:hint="default"/>
          <w:b/>
          <w:bCs/>
          <w:sz w:val="28"/>
          <w:szCs w:val="28"/>
          <w:lang w:val="uk-UA"/>
        </w:rPr>
        <w:t>.</w:t>
      </w:r>
    </w:p>
    <w:p w14:paraId="07193764" w14:textId="77777777" w:rsidR="00B83EE2" w:rsidRDefault="00A96ABB">
      <w:pPr>
        <w:pStyle w:val="aa"/>
        <w:spacing w:beforeAutospacing="0" w:afterAutospacing="0" w:line="360" w:lineRule="auto"/>
        <w:ind w:firstLine="709"/>
        <w:jc w:val="both"/>
        <w:rPr>
          <w:sz w:val="28"/>
          <w:szCs w:val="28"/>
        </w:rPr>
      </w:pPr>
      <w:r>
        <w:rPr>
          <w:sz w:val="28"/>
          <w:szCs w:val="28"/>
        </w:rPr>
        <w:lastRenderedPageBreak/>
        <w:t xml:space="preserve">Для ефективного функціонування різновікової групи необхідно ретельно підібрати матеріали та обладнання, що сприяють розвитку дітей різного віку. </w:t>
      </w:r>
      <w:r>
        <w:rPr>
          <w:i/>
          <w:iCs/>
          <w:sz w:val="28"/>
          <w:szCs w:val="28"/>
        </w:rPr>
        <w:t>Основні компоненти:</w:t>
      </w:r>
    </w:p>
    <w:p w14:paraId="6D6EA8DA" w14:textId="77777777" w:rsidR="00B83EE2" w:rsidRDefault="00A96ABB">
      <w:pPr>
        <w:numPr>
          <w:ilvl w:val="0"/>
          <w:numId w:val="18"/>
        </w:numPr>
        <w:ind w:left="0" w:firstLine="709"/>
      </w:pPr>
      <w:r>
        <w:rPr>
          <w:rStyle w:val="a5"/>
        </w:rPr>
        <w:t>Ігрове обладнання:</w:t>
      </w:r>
      <w:r>
        <w:t xml:space="preserve"> іграшки, які відповідають як фізичному, так і когнітивному розвитку дітей. Наприклад, кубики для малюків і більш складні конструктори для старших дітей.</w:t>
      </w:r>
    </w:p>
    <w:p w14:paraId="4950B5DF" w14:textId="77777777" w:rsidR="00B83EE2" w:rsidRDefault="00A96ABB">
      <w:pPr>
        <w:numPr>
          <w:ilvl w:val="0"/>
          <w:numId w:val="18"/>
        </w:numPr>
        <w:ind w:left="0" w:firstLine="709"/>
      </w:pPr>
      <w:r>
        <w:rPr>
          <w:rStyle w:val="a5"/>
        </w:rPr>
        <w:t>Роздаткові матеріали:</w:t>
      </w:r>
      <w:r>
        <w:t xml:space="preserve"> дидактичні ігри, тематичні набори (наприклад, з математики, природознавства), картки для розвитку мовлення та логіки.</w:t>
      </w:r>
    </w:p>
    <w:p w14:paraId="385DFD76" w14:textId="77777777" w:rsidR="00B83EE2" w:rsidRDefault="00A96ABB">
      <w:pPr>
        <w:numPr>
          <w:ilvl w:val="0"/>
          <w:numId w:val="18"/>
        </w:numPr>
        <w:ind w:left="0" w:firstLine="709"/>
      </w:pPr>
      <w:r>
        <w:rPr>
          <w:rStyle w:val="a5"/>
        </w:rPr>
        <w:t>Обладнання для фізичного розвитку:</w:t>
      </w:r>
      <w:r>
        <w:t xml:space="preserve"> м’які модулі, спортивні куточки, гімнастичне обладнання, яке можна адаптувати під різні вікові категорії.</w:t>
      </w:r>
    </w:p>
    <w:p w14:paraId="08D15C5B" w14:textId="77777777" w:rsidR="00B83EE2" w:rsidRDefault="00A96ABB">
      <w:pPr>
        <w:numPr>
          <w:ilvl w:val="0"/>
          <w:numId w:val="18"/>
        </w:numPr>
        <w:ind w:left="0" w:firstLine="709"/>
      </w:pPr>
      <w:r>
        <w:rPr>
          <w:rStyle w:val="a5"/>
        </w:rPr>
        <w:t>Технології:</w:t>
      </w:r>
      <w:r>
        <w:t xml:space="preserve"> інтерактивні дошки, планшети з освітніми програмами, аудіовізуальні засоби, які сприяють залученню дітей до інтерактивного навчання </w:t>
      </w:r>
      <w:r>
        <w:rPr>
          <w:lang w:val="en-US"/>
        </w:rPr>
        <w:t>[</w:t>
      </w:r>
      <w:r>
        <w:rPr>
          <w:lang w:val="uk-UA"/>
        </w:rPr>
        <w:t>43,44,45</w:t>
      </w:r>
      <w:r>
        <w:rPr>
          <w:lang w:val="en-US"/>
        </w:rPr>
        <w:t>]</w:t>
      </w:r>
      <w:r>
        <w:t>.</w:t>
      </w:r>
    </w:p>
    <w:p w14:paraId="62D0C348" w14:textId="77777777" w:rsidR="00B83EE2" w:rsidRDefault="00A96ABB">
      <w:pPr>
        <w:pStyle w:val="aa"/>
        <w:spacing w:beforeAutospacing="0" w:afterAutospacing="0" w:line="360" w:lineRule="auto"/>
        <w:ind w:firstLine="709"/>
        <w:jc w:val="both"/>
        <w:rPr>
          <w:sz w:val="28"/>
          <w:szCs w:val="28"/>
        </w:rPr>
      </w:pPr>
      <w:r>
        <w:rPr>
          <w:sz w:val="28"/>
          <w:szCs w:val="28"/>
        </w:rPr>
        <w:t>Інтерактивні елементи середовища є важливим компонентом сучасного освітньо-розвивального простору в різновікових групах. Вони сприяють активному залученню дітей до навчально-виховного процесу, стимулюють їхню допитливість, розвивають мислення та формують практичні навички.</w:t>
      </w:r>
    </w:p>
    <w:p w14:paraId="7DE09225" w14:textId="77777777" w:rsidR="00B83EE2" w:rsidRDefault="00A96ABB">
      <w:pPr>
        <w:pStyle w:val="aa"/>
        <w:numPr>
          <w:ilvl w:val="0"/>
          <w:numId w:val="19"/>
        </w:numPr>
        <w:spacing w:beforeAutospacing="0" w:afterAutospacing="0" w:line="360" w:lineRule="auto"/>
        <w:ind w:left="0" w:firstLine="709"/>
        <w:jc w:val="both"/>
        <w:rPr>
          <w:sz w:val="28"/>
          <w:szCs w:val="28"/>
        </w:rPr>
      </w:pPr>
      <w:r>
        <w:rPr>
          <w:rStyle w:val="a5"/>
          <w:sz w:val="28"/>
          <w:szCs w:val="28"/>
        </w:rPr>
        <w:t>Сенсорні дошки (бізіборди)</w:t>
      </w:r>
      <w:r>
        <w:rPr>
          <w:rStyle w:val="a5"/>
          <w:sz w:val="28"/>
          <w:szCs w:val="28"/>
          <w:lang w:val="uk-UA"/>
        </w:rPr>
        <w:t xml:space="preserve">. </w:t>
      </w:r>
      <w:r>
        <w:rPr>
          <w:sz w:val="28"/>
          <w:szCs w:val="28"/>
        </w:rPr>
        <w:t>Сенсорні дошки оснащені різними кнопками, замками, ручками, застібками, що дозволяють дітям маніпулювати об’єктами та розвивати дрібну моторику.</w:t>
      </w:r>
      <w:r>
        <w:rPr>
          <w:sz w:val="28"/>
          <w:szCs w:val="28"/>
          <w:lang w:val="uk-UA"/>
        </w:rPr>
        <w:t xml:space="preserve"> </w:t>
      </w:r>
      <w:r>
        <w:rPr>
          <w:sz w:val="28"/>
          <w:szCs w:val="28"/>
        </w:rPr>
        <w:t>Сенсорні дошки можуть бути розташовані в ігровій зоні або інтегровані у куточки для індивідуальної роботи.</w:t>
      </w:r>
    </w:p>
    <w:p w14:paraId="2B539259" w14:textId="77777777" w:rsidR="00B83EE2" w:rsidRDefault="00A96ABB">
      <w:pPr>
        <w:numPr>
          <w:ilvl w:val="0"/>
          <w:numId w:val="19"/>
        </w:numPr>
        <w:ind w:left="0" w:firstLine="709"/>
      </w:pPr>
      <w:r>
        <w:rPr>
          <w:rStyle w:val="a5"/>
        </w:rPr>
        <w:t>Ціль:</w:t>
      </w:r>
      <w:r>
        <w:rPr>
          <w:rStyle w:val="a5"/>
          <w:lang w:val="uk-UA"/>
        </w:rPr>
        <w:t xml:space="preserve"> </w:t>
      </w:r>
      <w:r>
        <w:t>Розвиток сенсорного сприйняття, координації рухів, логічного мислення.</w:t>
      </w:r>
    </w:p>
    <w:p w14:paraId="40223261" w14:textId="77777777" w:rsidR="00B83EE2" w:rsidRDefault="00A96ABB">
      <w:pPr>
        <w:numPr>
          <w:ilvl w:val="0"/>
          <w:numId w:val="19"/>
        </w:numPr>
        <w:ind w:left="0" w:firstLine="709"/>
      </w:pPr>
      <w:r>
        <w:rPr>
          <w:rStyle w:val="a5"/>
        </w:rPr>
        <w:t>Перевага:</w:t>
      </w:r>
      <w:r>
        <w:rPr>
          <w:rStyle w:val="a5"/>
          <w:lang w:val="uk-UA"/>
        </w:rPr>
        <w:t xml:space="preserve"> </w:t>
      </w:r>
      <w:r>
        <w:t>Елементи на дошці можна змінювати, адаптуючи її під різні вікові групи.</w:t>
      </w:r>
    </w:p>
    <w:p w14:paraId="7AF3891A" w14:textId="77777777" w:rsidR="00B83EE2" w:rsidRDefault="00A96ABB">
      <w:pPr>
        <w:pStyle w:val="aa"/>
        <w:numPr>
          <w:ilvl w:val="0"/>
          <w:numId w:val="20"/>
        </w:numPr>
        <w:spacing w:beforeAutospacing="0" w:afterAutospacing="0" w:line="360" w:lineRule="auto"/>
        <w:ind w:left="0" w:firstLine="709"/>
        <w:jc w:val="both"/>
        <w:rPr>
          <w:sz w:val="28"/>
          <w:szCs w:val="28"/>
        </w:rPr>
      </w:pPr>
      <w:r>
        <w:rPr>
          <w:rStyle w:val="a5"/>
          <w:sz w:val="28"/>
          <w:szCs w:val="28"/>
        </w:rPr>
        <w:t>Інтерактивні панелі</w:t>
      </w:r>
      <w:r>
        <w:rPr>
          <w:rStyle w:val="a5"/>
          <w:sz w:val="28"/>
          <w:szCs w:val="28"/>
          <w:lang w:val="uk-UA"/>
        </w:rPr>
        <w:t xml:space="preserve">. </w:t>
      </w:r>
      <w:r>
        <w:rPr>
          <w:sz w:val="28"/>
          <w:szCs w:val="28"/>
        </w:rPr>
        <w:t xml:space="preserve">Ці електронні пристрої дозволяють дітям взаємодіяти з навчальним контентом через сенсорний екран. Панелі можуть </w:t>
      </w:r>
      <w:r>
        <w:rPr>
          <w:sz w:val="28"/>
          <w:szCs w:val="28"/>
        </w:rPr>
        <w:lastRenderedPageBreak/>
        <w:t>відображати мультимедійні навчальні матеріали: відео, інтерактивні завдання, ігри.</w:t>
      </w:r>
      <w:r>
        <w:rPr>
          <w:sz w:val="28"/>
          <w:szCs w:val="28"/>
          <w:lang w:val="uk-UA"/>
        </w:rPr>
        <w:t xml:space="preserve"> </w:t>
      </w:r>
      <w:r>
        <w:rPr>
          <w:sz w:val="28"/>
          <w:szCs w:val="28"/>
        </w:rPr>
        <w:t>Інтерактивні панелі встановлюються в пізнавальній або ігровій зоні, забезпечуючи доступ до інтегрованих занять (STEM, мовні ігри, екологічна освіта).[43,44,45,58]</w:t>
      </w:r>
    </w:p>
    <w:p w14:paraId="6BDFB0CA" w14:textId="77777777" w:rsidR="00B83EE2" w:rsidRDefault="00A96ABB">
      <w:pPr>
        <w:numPr>
          <w:ilvl w:val="0"/>
          <w:numId w:val="20"/>
        </w:numPr>
        <w:ind w:left="0" w:firstLine="709"/>
      </w:pPr>
      <w:r>
        <w:rPr>
          <w:rStyle w:val="a5"/>
        </w:rPr>
        <w:t>Ціль:</w:t>
      </w:r>
      <w:r>
        <w:br/>
        <w:t>Розвиток когнітивних навичок, зокрема критичного мислення, цифрової грамотності, творчості.</w:t>
      </w:r>
    </w:p>
    <w:p w14:paraId="7F8E2971" w14:textId="77777777" w:rsidR="00B83EE2" w:rsidRDefault="00A96ABB">
      <w:pPr>
        <w:numPr>
          <w:ilvl w:val="0"/>
          <w:numId w:val="20"/>
        </w:numPr>
        <w:ind w:left="0" w:firstLine="709"/>
      </w:pPr>
      <w:r>
        <w:rPr>
          <w:rStyle w:val="a5"/>
        </w:rPr>
        <w:t>Перевага:</w:t>
      </w:r>
      <w:r>
        <w:br/>
        <w:t>Дає можливість проводити групові заняття або індивідуальну роботу.</w:t>
      </w:r>
    </w:p>
    <w:p w14:paraId="0BD8E231" w14:textId="77777777" w:rsidR="00B83EE2" w:rsidRDefault="00A96ABB">
      <w:pPr>
        <w:pStyle w:val="aa"/>
        <w:numPr>
          <w:ilvl w:val="0"/>
          <w:numId w:val="21"/>
        </w:numPr>
        <w:spacing w:beforeAutospacing="0" w:afterAutospacing="0" w:line="360" w:lineRule="auto"/>
        <w:ind w:left="0" w:firstLine="709"/>
        <w:jc w:val="both"/>
        <w:rPr>
          <w:sz w:val="28"/>
          <w:szCs w:val="28"/>
        </w:rPr>
      </w:pPr>
      <w:r>
        <w:rPr>
          <w:rStyle w:val="a5"/>
          <w:sz w:val="28"/>
          <w:szCs w:val="28"/>
        </w:rPr>
        <w:t>Мобільні навчальні куточки</w:t>
      </w:r>
      <w:r>
        <w:rPr>
          <w:rStyle w:val="a5"/>
          <w:sz w:val="28"/>
          <w:szCs w:val="28"/>
          <w:lang w:val="uk-UA"/>
        </w:rPr>
        <w:t xml:space="preserve">. </w:t>
      </w:r>
      <w:r>
        <w:rPr>
          <w:sz w:val="28"/>
          <w:szCs w:val="28"/>
        </w:rPr>
        <w:t>Це переносні структури або комплекти матеріалів, які можна швидко організувати для проведення тематичних занять (наприклад, куточок природи, лабораторія, куточок мистецтв).Такі куточки можуть містити моделі тварин, рослин, інтерактивні картки, прості експериментальні набори.</w:t>
      </w:r>
    </w:p>
    <w:p w14:paraId="1A6A3B4F" w14:textId="77777777" w:rsidR="00B83EE2" w:rsidRDefault="00A96ABB">
      <w:pPr>
        <w:numPr>
          <w:ilvl w:val="0"/>
          <w:numId w:val="21"/>
        </w:numPr>
        <w:ind w:left="0" w:firstLine="709"/>
      </w:pPr>
      <w:r>
        <w:rPr>
          <w:rStyle w:val="a5"/>
        </w:rPr>
        <w:t>Ціль:</w:t>
      </w:r>
      <w:r>
        <w:t>Створення змінного середовища для поглибленого вивчення тем у форматі гри.</w:t>
      </w:r>
    </w:p>
    <w:p w14:paraId="78720071" w14:textId="77777777" w:rsidR="00B83EE2" w:rsidRDefault="00A96ABB">
      <w:pPr>
        <w:numPr>
          <w:ilvl w:val="0"/>
          <w:numId w:val="21"/>
        </w:numPr>
        <w:ind w:left="0" w:firstLine="709"/>
      </w:pPr>
      <w:r>
        <w:rPr>
          <w:rStyle w:val="a5"/>
        </w:rPr>
        <w:t>Перевага:</w:t>
      </w:r>
      <w:r>
        <w:rPr>
          <w:rStyle w:val="a5"/>
          <w:lang w:val="uk-UA"/>
        </w:rPr>
        <w:t xml:space="preserve"> </w:t>
      </w:r>
      <w:r>
        <w:t>Мобільність дозволяє легко змінювати акценти освітньої діяльності відповідно до програмних завдань.</w:t>
      </w:r>
    </w:p>
    <w:p w14:paraId="4887D87A" w14:textId="77777777" w:rsidR="00B83EE2" w:rsidRDefault="00A96ABB">
      <w:pPr>
        <w:pStyle w:val="aa"/>
        <w:numPr>
          <w:ilvl w:val="0"/>
          <w:numId w:val="22"/>
        </w:numPr>
        <w:spacing w:beforeAutospacing="0" w:afterAutospacing="0" w:line="360" w:lineRule="auto"/>
        <w:ind w:left="0" w:firstLine="709"/>
        <w:jc w:val="both"/>
        <w:rPr>
          <w:sz w:val="28"/>
          <w:szCs w:val="28"/>
        </w:rPr>
      </w:pPr>
      <w:r>
        <w:rPr>
          <w:rStyle w:val="a5"/>
          <w:sz w:val="28"/>
          <w:szCs w:val="28"/>
        </w:rPr>
        <w:t>Проєкційне обладнання та VR-окуляри</w:t>
      </w:r>
      <w:r>
        <w:rPr>
          <w:rStyle w:val="a5"/>
          <w:sz w:val="28"/>
          <w:szCs w:val="28"/>
          <w:lang w:val="uk-UA"/>
        </w:rPr>
        <w:t xml:space="preserve">. </w:t>
      </w:r>
      <w:r>
        <w:rPr>
          <w:sz w:val="28"/>
          <w:szCs w:val="28"/>
        </w:rPr>
        <w:t>Використання технологій віртуальної реальності дозволяє дітям уявно подорожувати до віддалених місць (лісів, океанів, космосу) та брати участь у змодельованих ситуаціях.</w:t>
      </w:r>
      <w:r>
        <w:rPr>
          <w:sz w:val="28"/>
          <w:szCs w:val="28"/>
          <w:lang w:val="uk-UA"/>
        </w:rPr>
        <w:t xml:space="preserve"> </w:t>
      </w:r>
      <w:r>
        <w:rPr>
          <w:sz w:val="28"/>
          <w:szCs w:val="28"/>
        </w:rPr>
        <w:t>VR-технології можуть бути залучені для розширення світогляду під час тематичних занять.</w:t>
      </w:r>
    </w:p>
    <w:p w14:paraId="1E8889AD" w14:textId="77777777" w:rsidR="00B83EE2" w:rsidRDefault="00A96ABB">
      <w:pPr>
        <w:numPr>
          <w:ilvl w:val="0"/>
          <w:numId w:val="22"/>
        </w:numPr>
        <w:ind w:left="0" w:firstLine="709"/>
      </w:pPr>
      <w:r>
        <w:rPr>
          <w:rStyle w:val="a5"/>
        </w:rPr>
        <w:t>Ціль:</w:t>
      </w:r>
      <w:r>
        <w:rPr>
          <w:rStyle w:val="a5"/>
          <w:lang w:val="uk-UA"/>
        </w:rPr>
        <w:t xml:space="preserve"> </w:t>
      </w:r>
      <w:r>
        <w:t>Формування пізнавального інтересу, розвиток уяви, посилення міждисциплінарних зв’язків.</w:t>
      </w:r>
    </w:p>
    <w:p w14:paraId="77168504" w14:textId="77777777" w:rsidR="00B83EE2" w:rsidRDefault="00A96ABB">
      <w:pPr>
        <w:numPr>
          <w:ilvl w:val="0"/>
          <w:numId w:val="22"/>
        </w:numPr>
        <w:ind w:left="0" w:firstLine="709"/>
      </w:pPr>
      <w:r>
        <w:rPr>
          <w:rStyle w:val="a5"/>
        </w:rPr>
        <w:t>Перевага:</w:t>
      </w:r>
      <w:r>
        <w:rPr>
          <w:rStyle w:val="a5"/>
          <w:lang w:val="uk-UA"/>
        </w:rPr>
        <w:t xml:space="preserve"> </w:t>
      </w:r>
      <w:r>
        <w:t>Інтерактивність і занурення в тему сприяють кращому засвоєнню матеріалу.</w:t>
      </w:r>
    </w:p>
    <w:p w14:paraId="35F9DC1F" w14:textId="77777777" w:rsidR="00B83EE2" w:rsidRDefault="00A96ABB">
      <w:pPr>
        <w:pStyle w:val="aa"/>
        <w:numPr>
          <w:ilvl w:val="0"/>
          <w:numId w:val="23"/>
        </w:numPr>
        <w:spacing w:beforeAutospacing="0" w:afterAutospacing="0" w:line="360" w:lineRule="auto"/>
        <w:ind w:left="0" w:firstLine="709"/>
        <w:jc w:val="both"/>
        <w:rPr>
          <w:sz w:val="28"/>
          <w:szCs w:val="28"/>
        </w:rPr>
      </w:pPr>
      <w:r>
        <w:rPr>
          <w:rStyle w:val="a5"/>
          <w:sz w:val="28"/>
          <w:szCs w:val="28"/>
        </w:rPr>
        <w:t>Інтерактивні столи</w:t>
      </w:r>
      <w:r>
        <w:rPr>
          <w:rStyle w:val="a5"/>
          <w:sz w:val="28"/>
          <w:szCs w:val="28"/>
          <w:lang w:val="uk-UA"/>
        </w:rPr>
        <w:t xml:space="preserve">. </w:t>
      </w:r>
      <w:r>
        <w:rPr>
          <w:sz w:val="28"/>
          <w:szCs w:val="28"/>
        </w:rPr>
        <w:t>Це багатофункціональні столи з інтегрованим сенсорним екраном, що дозволяють дітям працювати в команді.</w:t>
      </w:r>
      <w:r>
        <w:rPr>
          <w:sz w:val="28"/>
          <w:szCs w:val="28"/>
          <w:lang w:val="uk-UA"/>
        </w:rPr>
        <w:t xml:space="preserve"> </w:t>
      </w:r>
      <w:r>
        <w:rPr>
          <w:sz w:val="28"/>
          <w:szCs w:val="28"/>
        </w:rPr>
        <w:lastRenderedPageBreak/>
        <w:t>Може використовуватися для інтерактивних ігор, пазлів, спільних завдань, що потребують кооперації.</w:t>
      </w:r>
    </w:p>
    <w:p w14:paraId="4D7E59DE" w14:textId="77777777" w:rsidR="00B83EE2" w:rsidRDefault="00A96ABB">
      <w:pPr>
        <w:numPr>
          <w:ilvl w:val="0"/>
          <w:numId w:val="23"/>
        </w:numPr>
        <w:ind w:left="0" w:firstLine="709"/>
      </w:pPr>
      <w:r>
        <w:rPr>
          <w:rStyle w:val="a5"/>
        </w:rPr>
        <w:t>Ціль:</w:t>
      </w:r>
      <w:r>
        <w:rPr>
          <w:rStyle w:val="a5"/>
          <w:lang w:val="uk-UA"/>
        </w:rPr>
        <w:t xml:space="preserve"> </w:t>
      </w:r>
      <w:r>
        <w:t>Розвиток комунікативних навичок, спільного прийняття рішень, вміння співпрацювати.</w:t>
      </w:r>
    </w:p>
    <w:p w14:paraId="034A73DE" w14:textId="77777777" w:rsidR="00B83EE2" w:rsidRDefault="00A96ABB">
      <w:pPr>
        <w:numPr>
          <w:ilvl w:val="0"/>
          <w:numId w:val="23"/>
        </w:numPr>
        <w:ind w:left="0" w:firstLine="709"/>
      </w:pPr>
      <w:r>
        <w:rPr>
          <w:rStyle w:val="a5"/>
        </w:rPr>
        <w:t>Перевага:</w:t>
      </w:r>
      <w:r>
        <w:rPr>
          <w:rStyle w:val="a5"/>
          <w:lang w:val="uk-UA"/>
        </w:rPr>
        <w:t xml:space="preserve"> </w:t>
      </w:r>
      <w:r>
        <w:t>Сприяє формуванню соціальної компетентності в умовах різновікової групи.</w:t>
      </w:r>
    </w:p>
    <w:p w14:paraId="5A4BB36F"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2. Просторово-предметне середовище</w:t>
      </w:r>
    </w:p>
    <w:p w14:paraId="252F947A" w14:textId="77777777" w:rsidR="00B83EE2" w:rsidRDefault="00A96ABB">
      <w:pPr>
        <w:pStyle w:val="aa"/>
        <w:spacing w:beforeAutospacing="0" w:afterAutospacing="0" w:line="360" w:lineRule="auto"/>
        <w:ind w:firstLine="709"/>
        <w:jc w:val="both"/>
        <w:rPr>
          <w:sz w:val="28"/>
          <w:szCs w:val="28"/>
        </w:rPr>
      </w:pPr>
      <w:r>
        <w:rPr>
          <w:sz w:val="28"/>
          <w:szCs w:val="28"/>
        </w:rPr>
        <w:t>Простір має бути розподілений на тематичні зони:</w:t>
      </w:r>
    </w:p>
    <w:p w14:paraId="2D5FCD0F" w14:textId="77777777" w:rsidR="00B83EE2" w:rsidRDefault="00A96ABB">
      <w:pPr>
        <w:numPr>
          <w:ilvl w:val="0"/>
          <w:numId w:val="24"/>
        </w:numPr>
        <w:ind w:left="0" w:firstLine="709"/>
      </w:pPr>
      <w:r>
        <w:rPr>
          <w:rStyle w:val="a5"/>
        </w:rPr>
        <w:t>Куточок гри:</w:t>
      </w:r>
      <w:r>
        <w:t xml:space="preserve"> тут розміщуються матеріали для сюжетно-рольових ігор. Наприклад, "супермаркет", "лікарня" чи "майстерня".</w:t>
      </w:r>
    </w:p>
    <w:p w14:paraId="4F4A8FE4" w14:textId="77777777" w:rsidR="00B83EE2" w:rsidRDefault="00A96ABB">
      <w:pPr>
        <w:numPr>
          <w:ilvl w:val="0"/>
          <w:numId w:val="24"/>
        </w:numPr>
        <w:ind w:left="0" w:firstLine="709"/>
      </w:pPr>
      <w:r>
        <w:rPr>
          <w:rStyle w:val="a5"/>
        </w:rPr>
        <w:t>Зона творчості:</w:t>
      </w:r>
      <w:r>
        <w:t xml:space="preserve"> місце з матеріалами для малювання, ліплення, аплікацій, де діти можуть вільно виражати свої ідеї.</w:t>
      </w:r>
    </w:p>
    <w:p w14:paraId="7A7EF6B1" w14:textId="77777777" w:rsidR="00B83EE2" w:rsidRDefault="00A96ABB">
      <w:pPr>
        <w:numPr>
          <w:ilvl w:val="0"/>
          <w:numId w:val="24"/>
        </w:numPr>
        <w:ind w:left="0" w:firstLine="709"/>
      </w:pPr>
      <w:r>
        <w:rPr>
          <w:rStyle w:val="a5"/>
        </w:rPr>
        <w:t>Науковий куточок:</w:t>
      </w:r>
      <w:r>
        <w:t xml:space="preserve"> набори для експериментів (досліди з водою, ґрунтом, світлом), мікроскопи, моделі планет.</w:t>
      </w:r>
    </w:p>
    <w:p w14:paraId="73CACE79" w14:textId="77777777" w:rsidR="00B83EE2" w:rsidRDefault="00A96ABB">
      <w:pPr>
        <w:numPr>
          <w:ilvl w:val="0"/>
          <w:numId w:val="24"/>
        </w:numPr>
        <w:ind w:left="0" w:firstLine="709"/>
      </w:pPr>
      <w:r>
        <w:rPr>
          <w:rStyle w:val="a5"/>
        </w:rPr>
        <w:t>Куточок природи:</w:t>
      </w:r>
      <w:r>
        <w:t xml:space="preserve"> акваріуми, рослини, інструменти для догляду за ними. Це допомагає розвивати екологічне мислення та відповідальність.</w:t>
      </w:r>
    </w:p>
    <w:p w14:paraId="465FE0A2" w14:textId="77777777" w:rsidR="00B83EE2" w:rsidRDefault="00A96ABB">
      <w:pPr>
        <w:numPr>
          <w:ilvl w:val="0"/>
          <w:numId w:val="24"/>
        </w:numPr>
        <w:ind w:left="0" w:firstLine="709"/>
      </w:pPr>
      <w:r>
        <w:rPr>
          <w:rStyle w:val="a5"/>
        </w:rPr>
        <w:t>Зона відпочинку:</w:t>
      </w:r>
      <w:r>
        <w:t xml:space="preserve"> затишний куточок з килимами, подушками, книжками для читання чи слухання казок.</w:t>
      </w:r>
    </w:p>
    <w:p w14:paraId="6739773F" w14:textId="77777777" w:rsidR="00B83EE2" w:rsidRDefault="00A96ABB">
      <w:pPr>
        <w:pStyle w:val="aa"/>
        <w:spacing w:beforeAutospacing="0" w:afterAutospacing="0" w:line="360" w:lineRule="auto"/>
        <w:ind w:firstLine="709"/>
        <w:jc w:val="both"/>
        <w:rPr>
          <w:sz w:val="28"/>
          <w:szCs w:val="28"/>
        </w:rPr>
      </w:pPr>
      <w:r>
        <w:rPr>
          <w:sz w:val="28"/>
          <w:szCs w:val="28"/>
        </w:rPr>
        <w:t>Кожна зона повинна бути доступною та привабливою, стимулювати інтерес до дослідження і творчості.</w:t>
      </w:r>
    </w:p>
    <w:p w14:paraId="22A0A845" w14:textId="77777777" w:rsidR="00B83EE2" w:rsidRDefault="00A96ABB">
      <w:pPr>
        <w:pStyle w:val="aa"/>
        <w:spacing w:beforeAutospacing="0" w:afterAutospacing="0" w:line="360" w:lineRule="auto"/>
        <w:ind w:firstLine="709"/>
        <w:jc w:val="both"/>
        <w:rPr>
          <w:sz w:val="28"/>
          <w:szCs w:val="28"/>
          <w:lang w:val="uk-UA"/>
        </w:rPr>
      </w:pPr>
      <w:r>
        <w:rPr>
          <w:rStyle w:val="a5"/>
          <w:i/>
          <w:iCs/>
          <w:sz w:val="28"/>
          <w:szCs w:val="28"/>
        </w:rPr>
        <w:t>Ігрова зона</w:t>
      </w:r>
      <w:r>
        <w:rPr>
          <w:rStyle w:val="a5"/>
          <w:i/>
          <w:iCs/>
          <w:sz w:val="28"/>
          <w:szCs w:val="28"/>
          <w:lang w:val="uk-UA"/>
        </w:rPr>
        <w:t xml:space="preserve">. </w:t>
      </w:r>
      <w:r>
        <w:rPr>
          <w:sz w:val="28"/>
          <w:szCs w:val="28"/>
        </w:rPr>
        <w:t>Ця зона є центральною для розвитку фантазії, соціальної взаємодії та креативності.</w:t>
      </w:r>
    </w:p>
    <w:p w14:paraId="086426A0" w14:textId="77777777" w:rsidR="00B83EE2" w:rsidRDefault="00A96ABB">
      <w:pPr>
        <w:numPr>
          <w:ilvl w:val="0"/>
          <w:numId w:val="25"/>
        </w:numPr>
        <w:ind w:left="0" w:firstLine="709"/>
      </w:pPr>
      <w:r>
        <w:rPr>
          <w:rStyle w:val="a5"/>
        </w:rPr>
        <w:t>Елементи обладнання:</w:t>
      </w:r>
    </w:p>
    <w:p w14:paraId="052A8D83" w14:textId="77777777" w:rsidR="00B83EE2" w:rsidRDefault="00A96ABB">
      <w:pPr>
        <w:numPr>
          <w:ilvl w:val="1"/>
          <w:numId w:val="25"/>
        </w:numPr>
        <w:ind w:left="0" w:firstLine="709"/>
      </w:pPr>
      <w:r>
        <w:t>Конструктори (LEGO, дерев'яні блоки).</w:t>
      </w:r>
    </w:p>
    <w:p w14:paraId="4C8395B5" w14:textId="77777777" w:rsidR="00B83EE2" w:rsidRDefault="00A96ABB">
      <w:pPr>
        <w:numPr>
          <w:ilvl w:val="1"/>
          <w:numId w:val="25"/>
        </w:numPr>
        <w:ind w:left="0" w:firstLine="709"/>
      </w:pPr>
      <w:r>
        <w:t>Настільні ігри (адаптовані для різного віку).</w:t>
      </w:r>
    </w:p>
    <w:p w14:paraId="6F1326A7" w14:textId="77777777" w:rsidR="00B83EE2" w:rsidRDefault="00A96ABB">
      <w:pPr>
        <w:numPr>
          <w:ilvl w:val="1"/>
          <w:numId w:val="25"/>
        </w:numPr>
        <w:ind w:left="0" w:firstLine="709"/>
      </w:pPr>
      <w:r>
        <w:t>Ляльковий театр, м'які іграшки, сюжетно-рольові набори (наприклад, кухня, лікарня).</w:t>
      </w:r>
    </w:p>
    <w:p w14:paraId="4CBED612" w14:textId="77777777" w:rsidR="00B83EE2" w:rsidRDefault="00A96ABB">
      <w:pPr>
        <w:numPr>
          <w:ilvl w:val="0"/>
          <w:numId w:val="25"/>
        </w:numPr>
        <w:ind w:left="0" w:firstLine="709"/>
      </w:pPr>
      <w:r>
        <w:rPr>
          <w:rStyle w:val="a5"/>
        </w:rPr>
        <w:t>Ціль:</w:t>
      </w:r>
      <w:r>
        <w:rPr>
          <w:rStyle w:val="a5"/>
          <w:lang w:val="uk-UA"/>
        </w:rPr>
        <w:t xml:space="preserve"> </w:t>
      </w:r>
      <w:r>
        <w:t>Сприяти розвитку уяви, кооперації та комунікації між дітьми різного віку.</w:t>
      </w:r>
    </w:p>
    <w:p w14:paraId="50273EB0" w14:textId="77777777" w:rsidR="00B83EE2" w:rsidRDefault="00A96ABB">
      <w:pPr>
        <w:pStyle w:val="aa"/>
        <w:spacing w:beforeAutospacing="0" w:afterAutospacing="0" w:line="360" w:lineRule="auto"/>
        <w:ind w:firstLine="709"/>
        <w:jc w:val="both"/>
        <w:rPr>
          <w:sz w:val="28"/>
          <w:szCs w:val="28"/>
        </w:rPr>
      </w:pPr>
      <w:r>
        <w:rPr>
          <w:rStyle w:val="a5"/>
          <w:i/>
          <w:iCs/>
          <w:sz w:val="28"/>
          <w:szCs w:val="28"/>
        </w:rPr>
        <w:lastRenderedPageBreak/>
        <w:t>Пізнавальна зона</w:t>
      </w:r>
      <w:r>
        <w:rPr>
          <w:rStyle w:val="a5"/>
          <w:i/>
          <w:iCs/>
          <w:sz w:val="28"/>
          <w:szCs w:val="28"/>
          <w:lang w:val="uk-UA"/>
        </w:rPr>
        <w:t xml:space="preserve">. </w:t>
      </w:r>
      <w:r>
        <w:rPr>
          <w:sz w:val="28"/>
          <w:szCs w:val="28"/>
        </w:rPr>
        <w:t>Організовується для формування у дітей навичок дослідження, критичного мислення та аналітичних здібностей.</w:t>
      </w:r>
    </w:p>
    <w:p w14:paraId="0C9CD117" w14:textId="77777777" w:rsidR="00B83EE2" w:rsidRDefault="00A96ABB">
      <w:pPr>
        <w:numPr>
          <w:ilvl w:val="1"/>
          <w:numId w:val="26"/>
        </w:numPr>
        <w:tabs>
          <w:tab w:val="clear" w:pos="1440"/>
        </w:tabs>
        <w:ind w:left="0" w:firstLine="709"/>
      </w:pPr>
      <w:r>
        <w:rPr>
          <w:rStyle w:val="a5"/>
        </w:rPr>
        <w:t>Елементи обладнання:</w:t>
      </w:r>
      <w:r>
        <w:rPr>
          <w:rStyle w:val="a5"/>
          <w:lang w:val="uk-UA"/>
        </w:rPr>
        <w:t xml:space="preserve"> </w:t>
      </w:r>
      <w:r>
        <w:t>Енциклопедії, дитячі книги з великими ілюстраціями, інтерактивні панелі.</w:t>
      </w:r>
    </w:p>
    <w:p w14:paraId="770E0916" w14:textId="77777777" w:rsidR="00B83EE2" w:rsidRDefault="00A96ABB">
      <w:pPr>
        <w:numPr>
          <w:ilvl w:val="1"/>
          <w:numId w:val="26"/>
        </w:numPr>
        <w:ind w:left="0" w:firstLine="709"/>
      </w:pPr>
      <w:r>
        <w:t>STEM-обладнання (мікроскопи, прості технічні набори для дослідів).</w:t>
      </w:r>
    </w:p>
    <w:p w14:paraId="707F97DC" w14:textId="77777777" w:rsidR="00B83EE2" w:rsidRDefault="00A96ABB">
      <w:pPr>
        <w:numPr>
          <w:ilvl w:val="1"/>
          <w:numId w:val="26"/>
        </w:numPr>
        <w:ind w:left="0" w:firstLine="709"/>
      </w:pPr>
      <w:r>
        <w:t>Матеріали для природничих досліджень (моделі тварин, рослин, мінералів).</w:t>
      </w:r>
    </w:p>
    <w:p w14:paraId="69F1D153" w14:textId="77777777" w:rsidR="00B83EE2" w:rsidRDefault="00A96ABB">
      <w:pPr>
        <w:numPr>
          <w:ilvl w:val="0"/>
          <w:numId w:val="26"/>
        </w:numPr>
        <w:ind w:left="0" w:firstLine="709"/>
      </w:pPr>
      <w:r>
        <w:rPr>
          <w:rStyle w:val="a5"/>
        </w:rPr>
        <w:t>Ціль:</w:t>
      </w:r>
      <w:r>
        <w:rPr>
          <w:rStyle w:val="a5"/>
          <w:lang w:val="uk-UA"/>
        </w:rPr>
        <w:t xml:space="preserve"> </w:t>
      </w:r>
      <w:r>
        <w:t>Розвивати у дітей допитливість, навички самостійного пошуку інформації та аналізу.</w:t>
      </w:r>
    </w:p>
    <w:p w14:paraId="7CF84779" w14:textId="77777777" w:rsidR="00B83EE2" w:rsidRDefault="00A96ABB">
      <w:pPr>
        <w:pStyle w:val="aa"/>
        <w:spacing w:beforeAutospacing="0" w:afterAutospacing="0" w:line="360" w:lineRule="auto"/>
        <w:ind w:firstLine="709"/>
        <w:jc w:val="both"/>
        <w:rPr>
          <w:sz w:val="28"/>
          <w:szCs w:val="28"/>
        </w:rPr>
      </w:pPr>
      <w:r>
        <w:rPr>
          <w:rStyle w:val="a5"/>
          <w:i/>
          <w:iCs/>
          <w:sz w:val="28"/>
          <w:szCs w:val="28"/>
        </w:rPr>
        <w:t>Художньо-естетична зон</w:t>
      </w:r>
      <w:r>
        <w:rPr>
          <w:rStyle w:val="a5"/>
          <w:i/>
          <w:iCs/>
          <w:sz w:val="28"/>
          <w:szCs w:val="28"/>
          <w:lang w:val="uk-UA"/>
        </w:rPr>
        <w:t xml:space="preserve"> </w:t>
      </w:r>
      <w:r>
        <w:rPr>
          <w:rStyle w:val="a5"/>
          <w:i/>
          <w:iCs/>
          <w:sz w:val="28"/>
          <w:szCs w:val="28"/>
        </w:rPr>
        <w:t>а</w:t>
      </w:r>
      <w:r>
        <w:rPr>
          <w:rStyle w:val="a5"/>
          <w:i/>
          <w:iCs/>
          <w:sz w:val="28"/>
          <w:szCs w:val="28"/>
          <w:lang w:val="uk-UA"/>
        </w:rPr>
        <w:t>.</w:t>
      </w:r>
      <w:r>
        <w:rPr>
          <w:sz w:val="28"/>
          <w:szCs w:val="28"/>
        </w:rPr>
        <w:t>Призначена для розвитку творчих здібностей та художнього смаку.</w:t>
      </w:r>
    </w:p>
    <w:p w14:paraId="5BDAE37E" w14:textId="77777777" w:rsidR="00B83EE2" w:rsidRDefault="00A96ABB">
      <w:pPr>
        <w:numPr>
          <w:ilvl w:val="0"/>
          <w:numId w:val="27"/>
        </w:numPr>
        <w:ind w:left="0" w:firstLine="709"/>
      </w:pPr>
      <w:r>
        <w:rPr>
          <w:rStyle w:val="a5"/>
        </w:rPr>
        <w:t>Елементи обладнання:</w:t>
      </w:r>
    </w:p>
    <w:p w14:paraId="77564065" w14:textId="77777777" w:rsidR="00B83EE2" w:rsidRDefault="00A96ABB">
      <w:pPr>
        <w:numPr>
          <w:ilvl w:val="1"/>
          <w:numId w:val="27"/>
        </w:numPr>
        <w:ind w:left="0" w:firstLine="709"/>
      </w:pPr>
      <w:r>
        <w:t>Матеріали для малювання (фарби, олівці, крейда, мольберти).</w:t>
      </w:r>
    </w:p>
    <w:p w14:paraId="42F16AE9" w14:textId="77777777" w:rsidR="00B83EE2" w:rsidRDefault="00A96ABB">
      <w:pPr>
        <w:numPr>
          <w:ilvl w:val="1"/>
          <w:numId w:val="27"/>
        </w:numPr>
        <w:ind w:left="0" w:firstLine="709"/>
      </w:pPr>
      <w:r>
        <w:t>Пластилін, глина для ліплення.</w:t>
      </w:r>
    </w:p>
    <w:p w14:paraId="429F4F2D" w14:textId="77777777" w:rsidR="00B83EE2" w:rsidRDefault="00A96ABB">
      <w:pPr>
        <w:numPr>
          <w:ilvl w:val="1"/>
          <w:numId w:val="27"/>
        </w:numPr>
        <w:ind w:left="0" w:firstLine="709"/>
      </w:pPr>
      <w:r>
        <w:t>Музичні інструменти (металофони, барабани, маракаси).</w:t>
      </w:r>
    </w:p>
    <w:p w14:paraId="74AD45B7" w14:textId="77777777" w:rsidR="00B83EE2" w:rsidRDefault="00A96ABB">
      <w:pPr>
        <w:numPr>
          <w:ilvl w:val="1"/>
          <w:numId w:val="27"/>
        </w:numPr>
        <w:ind w:left="0" w:firstLine="709"/>
      </w:pPr>
      <w:r>
        <w:t>Простір для театралізованих виступів.</w:t>
      </w:r>
    </w:p>
    <w:p w14:paraId="36586B8D" w14:textId="77777777" w:rsidR="00B83EE2" w:rsidRDefault="00A96ABB">
      <w:pPr>
        <w:numPr>
          <w:ilvl w:val="0"/>
          <w:numId w:val="27"/>
        </w:numPr>
        <w:ind w:left="0" w:firstLine="709"/>
      </w:pPr>
      <w:r>
        <w:rPr>
          <w:rStyle w:val="a5"/>
        </w:rPr>
        <w:t>Ціль:</w:t>
      </w:r>
      <w:r>
        <w:rPr>
          <w:rStyle w:val="a5"/>
          <w:lang w:val="uk-UA"/>
        </w:rPr>
        <w:t xml:space="preserve"> </w:t>
      </w:r>
      <w:r>
        <w:t>Формувати вміння виражати себе через творчість і музику.</w:t>
      </w:r>
    </w:p>
    <w:p w14:paraId="7922D39D" w14:textId="77777777" w:rsidR="00B83EE2" w:rsidRDefault="00A96ABB">
      <w:pPr>
        <w:pStyle w:val="aa"/>
        <w:spacing w:beforeAutospacing="0" w:afterAutospacing="0" w:line="360" w:lineRule="auto"/>
        <w:ind w:firstLine="709"/>
        <w:jc w:val="both"/>
        <w:rPr>
          <w:sz w:val="28"/>
          <w:szCs w:val="28"/>
        </w:rPr>
      </w:pPr>
      <w:r>
        <w:rPr>
          <w:rStyle w:val="a5"/>
          <w:i/>
          <w:iCs/>
          <w:sz w:val="28"/>
          <w:szCs w:val="28"/>
        </w:rPr>
        <w:t>Фізкультурна зона</w:t>
      </w:r>
      <w:r>
        <w:rPr>
          <w:rStyle w:val="a5"/>
          <w:i/>
          <w:iCs/>
          <w:sz w:val="28"/>
          <w:szCs w:val="28"/>
          <w:lang w:val="uk-UA"/>
        </w:rPr>
        <w:t xml:space="preserve">. </w:t>
      </w:r>
      <w:r>
        <w:rPr>
          <w:sz w:val="28"/>
          <w:szCs w:val="28"/>
        </w:rPr>
        <w:t>Розвиває фізичні навички, координацію, спритність і витривалість.</w:t>
      </w:r>
    </w:p>
    <w:p w14:paraId="481D349B" w14:textId="77777777" w:rsidR="00B83EE2" w:rsidRDefault="00A96ABB">
      <w:pPr>
        <w:numPr>
          <w:ilvl w:val="0"/>
          <w:numId w:val="28"/>
        </w:numPr>
        <w:ind w:left="0" w:firstLine="709"/>
      </w:pPr>
      <w:r>
        <w:rPr>
          <w:rStyle w:val="a5"/>
        </w:rPr>
        <w:t>Елементи обладнання:</w:t>
      </w:r>
    </w:p>
    <w:p w14:paraId="237800D7" w14:textId="77777777" w:rsidR="00B83EE2" w:rsidRDefault="00A96ABB">
      <w:pPr>
        <w:numPr>
          <w:ilvl w:val="1"/>
          <w:numId w:val="28"/>
        </w:numPr>
        <w:ind w:left="0" w:firstLine="709"/>
      </w:pPr>
      <w:r>
        <w:t>М'ячі, скакалки, кільця для метання.</w:t>
      </w:r>
    </w:p>
    <w:p w14:paraId="4DC50C79" w14:textId="77777777" w:rsidR="00B83EE2" w:rsidRDefault="00A96ABB">
      <w:pPr>
        <w:numPr>
          <w:ilvl w:val="1"/>
          <w:numId w:val="28"/>
        </w:numPr>
        <w:ind w:left="0" w:firstLine="709"/>
      </w:pPr>
      <w:r>
        <w:t>Полоси перешкод, спортивні драбинки, балансувальні дошки.</w:t>
      </w:r>
    </w:p>
    <w:p w14:paraId="1B7C6C07" w14:textId="77777777" w:rsidR="00B83EE2" w:rsidRDefault="00A96ABB">
      <w:pPr>
        <w:numPr>
          <w:ilvl w:val="1"/>
          <w:numId w:val="28"/>
        </w:numPr>
        <w:ind w:left="0" w:firstLine="709"/>
      </w:pPr>
      <w:r>
        <w:t>Килимки для рухливих ігор та занять йогою.</w:t>
      </w:r>
    </w:p>
    <w:p w14:paraId="0F491BDE" w14:textId="77777777" w:rsidR="00B83EE2" w:rsidRDefault="00A96ABB">
      <w:pPr>
        <w:numPr>
          <w:ilvl w:val="0"/>
          <w:numId w:val="28"/>
        </w:numPr>
        <w:ind w:left="0" w:firstLine="709"/>
      </w:pPr>
      <w:r>
        <w:rPr>
          <w:rStyle w:val="a5"/>
        </w:rPr>
        <w:t>Ціль:</w:t>
      </w:r>
      <w:r>
        <w:rPr>
          <w:rStyle w:val="a5"/>
          <w:lang w:val="uk-UA"/>
        </w:rPr>
        <w:t xml:space="preserve"> </w:t>
      </w:r>
      <w:r>
        <w:t>Підтримувати фізичний розвиток дітей і формувати навички командної гри.</w:t>
      </w:r>
    </w:p>
    <w:p w14:paraId="02BEC687" w14:textId="77777777" w:rsidR="00B83EE2" w:rsidRDefault="00A96ABB">
      <w:pPr>
        <w:pStyle w:val="aa"/>
        <w:spacing w:beforeAutospacing="0" w:afterAutospacing="0" w:line="360" w:lineRule="auto"/>
        <w:ind w:firstLine="709"/>
        <w:jc w:val="both"/>
        <w:rPr>
          <w:sz w:val="28"/>
          <w:szCs w:val="28"/>
        </w:rPr>
      </w:pPr>
      <w:r>
        <w:rPr>
          <w:rStyle w:val="a5"/>
          <w:i/>
          <w:iCs/>
          <w:sz w:val="28"/>
          <w:szCs w:val="28"/>
        </w:rPr>
        <w:t xml:space="preserve"> Соціально-комунікативна зона</w:t>
      </w:r>
      <w:r>
        <w:rPr>
          <w:rStyle w:val="a5"/>
          <w:i/>
          <w:iCs/>
          <w:sz w:val="28"/>
          <w:szCs w:val="28"/>
          <w:lang w:val="uk-UA"/>
        </w:rPr>
        <w:t>.</w:t>
      </w:r>
      <w:r>
        <w:rPr>
          <w:sz w:val="28"/>
          <w:szCs w:val="28"/>
        </w:rPr>
        <w:t>Ця зона спрямована на розвиток навичок спілкування, емоційного інтелекту та взаємодії.</w:t>
      </w:r>
    </w:p>
    <w:p w14:paraId="6BD2E954" w14:textId="77777777" w:rsidR="00B83EE2" w:rsidRDefault="00A96ABB">
      <w:pPr>
        <w:numPr>
          <w:ilvl w:val="1"/>
          <w:numId w:val="29"/>
        </w:numPr>
        <w:tabs>
          <w:tab w:val="clear" w:pos="1440"/>
        </w:tabs>
        <w:ind w:left="0" w:firstLine="709"/>
        <w:rPr>
          <w:rStyle w:val="a5"/>
          <w:b w:val="0"/>
          <w:bCs w:val="0"/>
        </w:rPr>
      </w:pPr>
      <w:r>
        <w:rPr>
          <w:rStyle w:val="a5"/>
        </w:rPr>
        <w:t>Елементи обладнання:</w:t>
      </w:r>
    </w:p>
    <w:p w14:paraId="154E35E1" w14:textId="77777777" w:rsidR="00B83EE2" w:rsidRDefault="00A96ABB">
      <w:pPr>
        <w:numPr>
          <w:ilvl w:val="1"/>
          <w:numId w:val="29"/>
        </w:numPr>
        <w:tabs>
          <w:tab w:val="clear" w:pos="1440"/>
        </w:tabs>
        <w:ind w:left="0" w:firstLine="709"/>
      </w:pPr>
      <w:r>
        <w:lastRenderedPageBreak/>
        <w:t>Куточок бесід (м'які пуфики, стільці, книги для читання про емоції).</w:t>
      </w:r>
    </w:p>
    <w:p w14:paraId="7475B49A" w14:textId="77777777" w:rsidR="00B83EE2" w:rsidRDefault="00A96ABB">
      <w:pPr>
        <w:numPr>
          <w:ilvl w:val="1"/>
          <w:numId w:val="29"/>
        </w:numPr>
        <w:ind w:left="0" w:firstLine="709"/>
      </w:pPr>
      <w:r>
        <w:t>Матеріали для командних ігор (наприклад, пазли для кількох осіб).</w:t>
      </w:r>
    </w:p>
    <w:p w14:paraId="629E7D2B" w14:textId="77777777" w:rsidR="00B83EE2" w:rsidRDefault="00A96ABB">
      <w:pPr>
        <w:numPr>
          <w:ilvl w:val="1"/>
          <w:numId w:val="29"/>
        </w:numPr>
        <w:ind w:left="0" w:firstLine="709"/>
      </w:pPr>
      <w:r>
        <w:t>Плакати з емоціями, картки для вивчення соціальних ситуацій.</w:t>
      </w:r>
    </w:p>
    <w:p w14:paraId="7534B2F5" w14:textId="77777777" w:rsidR="00B83EE2" w:rsidRDefault="00A96ABB">
      <w:pPr>
        <w:numPr>
          <w:ilvl w:val="0"/>
          <w:numId w:val="29"/>
        </w:numPr>
        <w:ind w:left="0" w:firstLine="709"/>
      </w:pPr>
      <w:r>
        <w:rPr>
          <w:rStyle w:val="a5"/>
        </w:rPr>
        <w:t>Ціль:</w:t>
      </w:r>
      <w:r>
        <w:rPr>
          <w:rStyle w:val="a5"/>
          <w:lang w:val="uk-UA"/>
        </w:rPr>
        <w:t xml:space="preserve"> </w:t>
      </w:r>
      <w:r>
        <w:t>Розвивати у дітей емпатію, вміння вирішувати конфлікти та працювати в команді.</w:t>
      </w:r>
    </w:p>
    <w:p w14:paraId="01C26721" w14:textId="77777777" w:rsidR="00B83EE2" w:rsidRDefault="00A96ABB">
      <w:pPr>
        <w:pStyle w:val="4"/>
        <w:spacing w:beforeAutospacing="0" w:afterAutospacing="0"/>
        <w:jc w:val="both"/>
        <w:rPr>
          <w:rFonts w:ascii="Times New Roman" w:hAnsi="Times New Roman" w:hint="default"/>
          <w:b w:val="0"/>
          <w:sz w:val="28"/>
          <w:szCs w:val="28"/>
        </w:rPr>
      </w:pPr>
      <w:r>
        <w:rPr>
          <w:rStyle w:val="a5"/>
          <w:rFonts w:ascii="Times New Roman" w:hAnsi="Times New Roman" w:hint="default"/>
          <w:b/>
          <w:bCs/>
          <w:sz w:val="28"/>
          <w:szCs w:val="28"/>
        </w:rPr>
        <w:t>3. Освітнє програмне забезпечення</w:t>
      </w:r>
      <w:r>
        <w:rPr>
          <w:rStyle w:val="a5"/>
          <w:rFonts w:ascii="Times New Roman" w:hAnsi="Times New Roman" w:hint="default"/>
          <w:b/>
          <w:bCs/>
          <w:sz w:val="28"/>
          <w:szCs w:val="28"/>
          <w:lang w:val="uk-UA"/>
        </w:rPr>
        <w:t xml:space="preserve">. </w:t>
      </w:r>
      <w:r>
        <w:rPr>
          <w:rFonts w:ascii="Times New Roman" w:hAnsi="Times New Roman" w:hint="default"/>
          <w:b w:val="0"/>
          <w:sz w:val="28"/>
          <w:szCs w:val="28"/>
        </w:rPr>
        <w:t>Формування осв</w:t>
      </w:r>
      <w:r>
        <w:rPr>
          <w:rFonts w:ascii="Times New Roman" w:eastAsia="MS Gothic" w:hAnsi="Times New Roman" w:hint="default"/>
          <w:b w:val="0"/>
          <w:sz w:val="28"/>
          <w:szCs w:val="28"/>
        </w:rPr>
        <w:t>і</w:t>
      </w:r>
      <w:r>
        <w:rPr>
          <w:rFonts w:ascii="Times New Roman" w:hAnsi="Times New Roman" w:hint="default"/>
          <w:b w:val="0"/>
          <w:sz w:val="28"/>
          <w:szCs w:val="28"/>
        </w:rPr>
        <w:t>тнього середовища передбача</w:t>
      </w:r>
      <w:r>
        <w:rPr>
          <w:rFonts w:ascii="Times New Roman" w:eastAsia="MS Gothic" w:hAnsi="Times New Roman" w:hint="default"/>
          <w:b w:val="0"/>
          <w:sz w:val="28"/>
          <w:szCs w:val="28"/>
        </w:rPr>
        <w:t>є</w:t>
      </w:r>
      <w:r>
        <w:rPr>
          <w:rFonts w:ascii="Times New Roman" w:hAnsi="Times New Roman" w:hint="default"/>
          <w:b w:val="0"/>
          <w:sz w:val="28"/>
          <w:szCs w:val="28"/>
        </w:rPr>
        <w:t xml:space="preserve"> використання сучасних програм, що враховують особливост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д</w:t>
      </w:r>
      <w:r>
        <w:rPr>
          <w:rFonts w:ascii="Times New Roman" w:eastAsia="MS Gothic" w:hAnsi="Times New Roman" w:hint="default"/>
          <w:b w:val="0"/>
          <w:sz w:val="28"/>
          <w:szCs w:val="28"/>
        </w:rPr>
        <w:t>і</w:t>
      </w:r>
      <w:r>
        <w:rPr>
          <w:rFonts w:ascii="Times New Roman" w:hAnsi="Times New Roman" w:hint="default"/>
          <w:b w:val="0"/>
          <w:sz w:val="28"/>
          <w:szCs w:val="28"/>
        </w:rPr>
        <w:t>тей р</w:t>
      </w:r>
      <w:r>
        <w:rPr>
          <w:rFonts w:ascii="Times New Roman" w:eastAsia="MS Gothic" w:hAnsi="Times New Roman" w:hint="default"/>
          <w:b w:val="0"/>
          <w:sz w:val="28"/>
          <w:szCs w:val="28"/>
        </w:rPr>
        <w:t>і</w:t>
      </w:r>
      <w:r>
        <w:rPr>
          <w:rFonts w:ascii="Times New Roman" w:hAnsi="Times New Roman" w:hint="default"/>
          <w:b w:val="0"/>
          <w:sz w:val="28"/>
          <w:szCs w:val="28"/>
        </w:rPr>
        <w:t>зного в</w:t>
      </w:r>
      <w:r>
        <w:rPr>
          <w:rFonts w:ascii="Times New Roman" w:eastAsia="MS Gothic" w:hAnsi="Times New Roman" w:hint="default"/>
          <w:b w:val="0"/>
          <w:sz w:val="28"/>
          <w:szCs w:val="28"/>
        </w:rPr>
        <w:t>і</w:t>
      </w:r>
      <w:r>
        <w:rPr>
          <w:rFonts w:ascii="Times New Roman" w:hAnsi="Times New Roman" w:hint="default"/>
          <w:b w:val="0"/>
          <w:sz w:val="28"/>
          <w:szCs w:val="28"/>
        </w:rPr>
        <w:t>ку:</w:t>
      </w:r>
    </w:p>
    <w:p w14:paraId="19FB15DD" w14:textId="77777777" w:rsidR="00B83EE2" w:rsidRDefault="00A96ABB">
      <w:pPr>
        <w:numPr>
          <w:ilvl w:val="0"/>
          <w:numId w:val="30"/>
        </w:numPr>
        <w:ind w:left="0" w:firstLine="709"/>
      </w:pPr>
      <w:r>
        <w:t>Комплексні програми: "Українське дошкілля", "Дитина".</w:t>
      </w:r>
    </w:p>
    <w:p w14:paraId="50826D98" w14:textId="77777777" w:rsidR="00B83EE2" w:rsidRDefault="00A96ABB">
      <w:pPr>
        <w:numPr>
          <w:ilvl w:val="0"/>
          <w:numId w:val="30"/>
        </w:numPr>
        <w:ind w:left="0" w:firstLine="709"/>
      </w:pPr>
      <w:r>
        <w:t>Спеціалізовані програми для розвитку окремих навичок: "Логіка дошкільника", "Граємося – навчаємося".</w:t>
      </w:r>
    </w:p>
    <w:p w14:paraId="36B33470" w14:textId="77777777" w:rsidR="00B83EE2" w:rsidRDefault="00A96ABB">
      <w:pPr>
        <w:numPr>
          <w:ilvl w:val="0"/>
          <w:numId w:val="30"/>
        </w:numPr>
        <w:ind w:left="0" w:firstLine="709"/>
      </w:pPr>
      <w:r>
        <w:t>Використання електронних ресурсів: освітні платформи, інтерактивні ігри.</w:t>
      </w:r>
    </w:p>
    <w:p w14:paraId="13EF8CD3"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4. Соціально-комунікативна складова</w:t>
      </w:r>
    </w:p>
    <w:p w14:paraId="67FA2FD9" w14:textId="77777777" w:rsidR="00B83EE2" w:rsidRDefault="00A96ABB">
      <w:r>
        <w:rPr>
          <w:rStyle w:val="a5"/>
          <w:i/>
          <w:iCs/>
        </w:rPr>
        <w:t>Взаємодія між дітьми:</w:t>
      </w:r>
      <w:r>
        <w:t xml:space="preserve"> середовище має сприяти природному спілкуванню та співпраці між дітьми. Наприклад, старші допомагають молодшим у вправах чи іграх.</w:t>
      </w:r>
    </w:p>
    <w:p w14:paraId="040A96B1" w14:textId="77777777" w:rsidR="00B83EE2" w:rsidRDefault="00A96ABB">
      <w:pPr>
        <w:rPr>
          <w:lang w:val="en-US"/>
        </w:rPr>
      </w:pPr>
      <w:r>
        <w:rPr>
          <w:rStyle w:val="a5"/>
          <w:i/>
          <w:iCs/>
        </w:rPr>
        <w:t>Взаємодія з вихователями:</w:t>
      </w:r>
      <w:r>
        <w:t xml:space="preserve"> педагоги створюють атмосферу довіри, допомагаючи дітям вільно висловлювати свої думки та емоції </w:t>
      </w:r>
      <w:r>
        <w:rPr>
          <w:lang w:val="en-US"/>
        </w:rPr>
        <w:t>[25].</w:t>
      </w:r>
    </w:p>
    <w:p w14:paraId="2543A545" w14:textId="77777777" w:rsidR="00B83EE2" w:rsidRDefault="00A96ABB">
      <w:r>
        <w:rPr>
          <w:rStyle w:val="a5"/>
          <w:i/>
          <w:iCs/>
        </w:rPr>
        <w:t>Залучення батьків:</w:t>
      </w:r>
      <w:r>
        <w:t xml:space="preserve"> організація спільних заходів для дітей та їхніх родин, що сприяє єдності та взаємодії.</w:t>
      </w:r>
    </w:p>
    <w:p w14:paraId="2F281EE9"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5. Естетична складова</w:t>
      </w:r>
      <w:r>
        <w:rPr>
          <w:rStyle w:val="a5"/>
          <w:rFonts w:ascii="Times New Roman" w:hAnsi="Times New Roman" w:hint="default"/>
          <w:b/>
          <w:bCs/>
          <w:sz w:val="28"/>
          <w:szCs w:val="28"/>
          <w:lang w:val="uk-UA"/>
        </w:rPr>
        <w:t>.</w:t>
      </w:r>
      <w:r>
        <w:rPr>
          <w:rFonts w:ascii="Times New Roman" w:hAnsi="Times New Roman" w:hint="default"/>
          <w:sz w:val="28"/>
          <w:szCs w:val="28"/>
        </w:rPr>
        <w:t>Естетичне оформлення прим</w:t>
      </w:r>
      <w:r>
        <w:rPr>
          <w:rFonts w:ascii="Times New Roman" w:eastAsia="MS Gothic" w:hAnsi="Times New Roman" w:hint="default"/>
          <w:sz w:val="28"/>
          <w:szCs w:val="28"/>
        </w:rPr>
        <w:t>і</w:t>
      </w:r>
      <w:r>
        <w:rPr>
          <w:rFonts w:ascii="Times New Roman" w:hAnsi="Times New Roman" w:hint="default"/>
          <w:sz w:val="28"/>
          <w:szCs w:val="28"/>
        </w:rPr>
        <w:t>щення вплива</w:t>
      </w:r>
      <w:r>
        <w:rPr>
          <w:rFonts w:ascii="Times New Roman" w:eastAsia="MS Gothic" w:hAnsi="Times New Roman" w:hint="default"/>
          <w:sz w:val="28"/>
          <w:szCs w:val="28"/>
        </w:rPr>
        <w:t>є</w:t>
      </w:r>
      <w:r>
        <w:rPr>
          <w:rFonts w:ascii="Times New Roman" w:hAnsi="Times New Roman" w:hint="default"/>
          <w:sz w:val="28"/>
          <w:szCs w:val="28"/>
        </w:rPr>
        <w:t xml:space="preserve"> на настр</w:t>
      </w:r>
      <w:r>
        <w:rPr>
          <w:rFonts w:ascii="Times New Roman" w:eastAsia="MS Gothic" w:hAnsi="Times New Roman" w:hint="default"/>
          <w:sz w:val="28"/>
          <w:szCs w:val="28"/>
        </w:rPr>
        <w:t>і</w:t>
      </w:r>
      <w:r>
        <w:rPr>
          <w:rFonts w:ascii="Times New Roman" w:hAnsi="Times New Roman" w:hint="default"/>
          <w:sz w:val="28"/>
          <w:szCs w:val="28"/>
        </w:rPr>
        <w:t xml:space="preserve">й </w:t>
      </w:r>
      <w:r>
        <w:rPr>
          <w:rFonts w:ascii="Times New Roman" w:eastAsia="MS Gothic" w:hAnsi="Times New Roman" w:hint="default"/>
          <w:sz w:val="28"/>
          <w:szCs w:val="28"/>
        </w:rPr>
        <w:t>і</w:t>
      </w:r>
      <w:r>
        <w:rPr>
          <w:rFonts w:ascii="Times New Roman" w:hAnsi="Times New Roman" w:hint="default"/>
          <w:sz w:val="28"/>
          <w:szCs w:val="28"/>
        </w:rPr>
        <w:t xml:space="preserve"> мотивац</w:t>
      </w:r>
      <w:r>
        <w:rPr>
          <w:rFonts w:ascii="Times New Roman" w:eastAsia="MS Gothic" w:hAnsi="Times New Roman" w:hint="default"/>
          <w:sz w:val="28"/>
          <w:szCs w:val="28"/>
        </w:rPr>
        <w:t>і</w:t>
      </w:r>
      <w:r>
        <w:rPr>
          <w:rFonts w:ascii="Times New Roman" w:hAnsi="Times New Roman" w:hint="default"/>
          <w:sz w:val="28"/>
          <w:szCs w:val="28"/>
        </w:rPr>
        <w:t>ю д</w:t>
      </w:r>
      <w:r>
        <w:rPr>
          <w:rFonts w:ascii="Times New Roman" w:eastAsia="MS Gothic" w:hAnsi="Times New Roman" w:hint="default"/>
          <w:sz w:val="28"/>
          <w:szCs w:val="28"/>
        </w:rPr>
        <w:t>і</w:t>
      </w:r>
      <w:r>
        <w:rPr>
          <w:rFonts w:ascii="Times New Roman" w:hAnsi="Times New Roman" w:hint="default"/>
          <w:sz w:val="28"/>
          <w:szCs w:val="28"/>
        </w:rPr>
        <w:t>тей:</w:t>
      </w:r>
    </w:p>
    <w:p w14:paraId="31369821" w14:textId="77777777" w:rsidR="00B83EE2" w:rsidRDefault="00A96ABB">
      <w:pPr>
        <w:numPr>
          <w:ilvl w:val="0"/>
          <w:numId w:val="31"/>
        </w:numPr>
        <w:ind w:left="0" w:firstLine="709"/>
      </w:pPr>
      <w:r>
        <w:t>Використання теплих і спокійних кольорів для оформлення кімнат.</w:t>
      </w:r>
    </w:p>
    <w:p w14:paraId="1676E868" w14:textId="77777777" w:rsidR="00B83EE2" w:rsidRDefault="00A96ABB">
      <w:pPr>
        <w:numPr>
          <w:ilvl w:val="0"/>
          <w:numId w:val="31"/>
        </w:numPr>
        <w:ind w:left="0" w:firstLine="709"/>
      </w:pPr>
      <w:r>
        <w:t>Декорування стін дитячими малюнками, аплікаціями, фотографіями із сімейних подій.</w:t>
      </w:r>
    </w:p>
    <w:p w14:paraId="6ABE9D05" w14:textId="77777777" w:rsidR="00B83EE2" w:rsidRDefault="00A96ABB">
      <w:pPr>
        <w:numPr>
          <w:ilvl w:val="0"/>
          <w:numId w:val="31"/>
        </w:numPr>
        <w:ind w:left="0" w:firstLine="709"/>
      </w:pPr>
      <w:r>
        <w:lastRenderedPageBreak/>
        <w:t>Використання природних матеріалів у декорі (наприклад, вироби з дерева, каменю, тканини).</w:t>
      </w:r>
    </w:p>
    <w:p w14:paraId="2D9AAE58"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6. Динамічність і варіативність середовища</w:t>
      </w:r>
      <w:r>
        <w:rPr>
          <w:rStyle w:val="a5"/>
          <w:rFonts w:ascii="Times New Roman" w:hAnsi="Times New Roman" w:hint="default"/>
          <w:b/>
          <w:bCs/>
          <w:sz w:val="28"/>
          <w:szCs w:val="28"/>
          <w:lang w:val="uk-UA"/>
        </w:rPr>
        <w:t>.</w:t>
      </w:r>
    </w:p>
    <w:p w14:paraId="221F4488"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бути гнучким, щоб адаптуватися до різних видів діяльності:</w:t>
      </w:r>
    </w:p>
    <w:p w14:paraId="2494D1BA" w14:textId="77777777" w:rsidR="00B83EE2" w:rsidRDefault="00A96ABB">
      <w:pPr>
        <w:numPr>
          <w:ilvl w:val="0"/>
          <w:numId w:val="32"/>
        </w:numPr>
        <w:ind w:left="0" w:firstLine="709"/>
      </w:pPr>
      <w:r>
        <w:t>Використання мобільних меблів для швидкої зміни простору.</w:t>
      </w:r>
    </w:p>
    <w:p w14:paraId="7C3E8882" w14:textId="77777777" w:rsidR="00B83EE2" w:rsidRDefault="00A96ABB">
      <w:pPr>
        <w:numPr>
          <w:ilvl w:val="0"/>
          <w:numId w:val="32"/>
        </w:numPr>
        <w:ind w:left="0" w:firstLine="709"/>
      </w:pPr>
      <w:r>
        <w:t>Періодичне оновлення куточків відповідно до змін сезонів, свят чи тематики занять.</w:t>
      </w:r>
    </w:p>
    <w:p w14:paraId="0607EF6C"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7. Врахування інклюзивності</w:t>
      </w:r>
      <w:r>
        <w:rPr>
          <w:rStyle w:val="a5"/>
          <w:rFonts w:ascii="Times New Roman" w:hAnsi="Times New Roman" w:hint="default"/>
          <w:b/>
          <w:bCs/>
          <w:sz w:val="28"/>
          <w:szCs w:val="28"/>
          <w:lang w:val="uk-UA"/>
        </w:rPr>
        <w:t>.</w:t>
      </w:r>
    </w:p>
    <w:p w14:paraId="7978B003" w14:textId="77777777" w:rsidR="00B83EE2" w:rsidRDefault="00A96ABB">
      <w:pPr>
        <w:pStyle w:val="aa"/>
        <w:spacing w:beforeAutospacing="0" w:afterAutospacing="0" w:line="360" w:lineRule="auto"/>
        <w:ind w:firstLine="709"/>
        <w:jc w:val="both"/>
        <w:rPr>
          <w:sz w:val="28"/>
          <w:szCs w:val="28"/>
        </w:rPr>
      </w:pPr>
      <w:r>
        <w:rPr>
          <w:sz w:val="28"/>
          <w:szCs w:val="28"/>
        </w:rPr>
        <w:t>Особливу увагу потрібно приділити створенню умов для дітей з особливими освітніми потребами:</w:t>
      </w:r>
    </w:p>
    <w:p w14:paraId="2605629F" w14:textId="77777777" w:rsidR="00B83EE2" w:rsidRDefault="00A96ABB">
      <w:pPr>
        <w:numPr>
          <w:ilvl w:val="0"/>
          <w:numId w:val="33"/>
        </w:numPr>
        <w:ind w:left="0" w:firstLine="709"/>
      </w:pPr>
      <w:r>
        <w:t>Спеціальні засоби комунікації (наприклад, піктограми).</w:t>
      </w:r>
    </w:p>
    <w:p w14:paraId="37A5273C" w14:textId="77777777" w:rsidR="00B83EE2" w:rsidRDefault="00A96ABB">
      <w:pPr>
        <w:numPr>
          <w:ilvl w:val="0"/>
          <w:numId w:val="33"/>
        </w:numPr>
        <w:ind w:left="0" w:firstLine="709"/>
      </w:pPr>
      <w:r>
        <w:t>Обладнання для дітей з порушеннями моторики.</w:t>
      </w:r>
    </w:p>
    <w:p w14:paraId="55DEE87C" w14:textId="77777777" w:rsidR="00B83EE2" w:rsidRDefault="00A96ABB">
      <w:pPr>
        <w:numPr>
          <w:ilvl w:val="0"/>
          <w:numId w:val="33"/>
        </w:numPr>
        <w:ind w:left="0" w:firstLine="709"/>
      </w:pPr>
      <w:r>
        <w:t>Індивідуальні зони для спокійного відпочинку.</w:t>
      </w:r>
    </w:p>
    <w:p w14:paraId="6389C605"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Приклади реалізації</w:t>
      </w:r>
      <w:r>
        <w:rPr>
          <w:rStyle w:val="a5"/>
          <w:rFonts w:ascii="Times New Roman" w:hAnsi="Times New Roman" w:hint="default"/>
          <w:b/>
          <w:bCs/>
          <w:sz w:val="28"/>
          <w:szCs w:val="28"/>
          <w:lang w:val="uk-UA"/>
        </w:rPr>
        <w:t>.</w:t>
      </w:r>
    </w:p>
    <w:p w14:paraId="377E9A04" w14:textId="77777777" w:rsidR="00B83EE2" w:rsidRDefault="00A96ABB">
      <w:pPr>
        <w:numPr>
          <w:ilvl w:val="0"/>
          <w:numId w:val="34"/>
        </w:numPr>
        <w:ind w:left="0" w:firstLine="709"/>
      </w:pPr>
      <w:r>
        <w:rPr>
          <w:rStyle w:val="a5"/>
        </w:rPr>
        <w:t>Міжнародний досвід:</w:t>
      </w:r>
      <w:r>
        <w:rPr>
          <w:rStyle w:val="a5"/>
          <w:lang w:val="uk-UA"/>
        </w:rPr>
        <w:t xml:space="preserve"> </w:t>
      </w:r>
      <w:r>
        <w:t>У скандинавських країнах активно використовуються природні середовища: лісові садочки, де діти проводять більшу частину часу на природі, що сприяє їхньому фізичному та емоційному розвитку.</w:t>
      </w:r>
    </w:p>
    <w:p w14:paraId="0EE74A06" w14:textId="77777777" w:rsidR="00B83EE2" w:rsidRDefault="00A96ABB">
      <w:pPr>
        <w:numPr>
          <w:ilvl w:val="0"/>
          <w:numId w:val="34"/>
        </w:numPr>
        <w:ind w:left="0" w:firstLine="709"/>
      </w:pPr>
      <w:r>
        <w:rPr>
          <w:rStyle w:val="a5"/>
        </w:rPr>
        <w:t>Вітчизняний досвід:</w:t>
      </w:r>
      <w:r>
        <w:t xml:space="preserve">У </w:t>
      </w:r>
      <w:r>
        <w:rPr>
          <w:lang w:val="uk-UA"/>
        </w:rPr>
        <w:t xml:space="preserve"> </w:t>
      </w:r>
      <w:r>
        <w:t>ЗДО України застосовуються інтегровані середовища, які об’єднують навчання з грою. Наприклад, у Києві активно працюють групи за методикою Монтессорі, де діти самостійно обирають заняття в підготовленому середовищі.</w:t>
      </w:r>
    </w:p>
    <w:p w14:paraId="5A0F6EFE" w14:textId="77777777" w:rsidR="00B83EE2" w:rsidRDefault="00A96ABB">
      <w:pPr>
        <w:pStyle w:val="aa"/>
        <w:spacing w:beforeAutospacing="0" w:afterAutospacing="0" w:line="360" w:lineRule="auto"/>
        <w:ind w:firstLine="709"/>
        <w:jc w:val="both"/>
        <w:rPr>
          <w:sz w:val="28"/>
          <w:szCs w:val="28"/>
        </w:rPr>
      </w:pPr>
      <w:r>
        <w:rPr>
          <w:sz w:val="28"/>
          <w:szCs w:val="28"/>
        </w:rPr>
        <w:t>Створення освітньо-розвивального середовища в різновікових групах вимагає інтегрованого підходу, який враховує фізичні, емоційні та соціальні потреби дітей. Такий підхід сприяє формуванню гармонійної особистості та забезпечує рівні можливості для всебічного розвитку.</w:t>
      </w:r>
    </w:p>
    <w:p w14:paraId="1D21E390" w14:textId="77777777" w:rsidR="00B83EE2" w:rsidRDefault="00A96ABB">
      <w:pPr>
        <w:pStyle w:val="3"/>
        <w:spacing w:beforeAutospacing="0" w:afterAutospacing="0" w:line="360" w:lineRule="auto"/>
        <w:ind w:firstLine="709"/>
        <w:jc w:val="both"/>
        <w:rPr>
          <w:rStyle w:val="a5"/>
          <w:rFonts w:ascii="Times New Roman" w:hAnsi="Times New Roman" w:hint="default"/>
          <w:b/>
          <w:bCs/>
          <w:sz w:val="28"/>
          <w:szCs w:val="28"/>
        </w:rPr>
      </w:pPr>
      <w:r>
        <w:rPr>
          <w:rFonts w:ascii="Times New Roman" w:hAnsi="Times New Roman" w:hint="default"/>
          <w:b w:val="0"/>
          <w:bCs w:val="0"/>
          <w:sz w:val="28"/>
          <w:szCs w:val="28"/>
        </w:rPr>
        <w:t xml:space="preserve">Просторова організація різновікової групи передбачає створення окремих функціональних зон, що відображено у </w:t>
      </w:r>
      <w:r>
        <w:rPr>
          <w:rFonts w:ascii="Times New Roman" w:hAnsi="Times New Roman" w:hint="default"/>
          <w:b w:val="0"/>
          <w:bCs w:val="0"/>
          <w:sz w:val="28"/>
          <w:szCs w:val="28"/>
          <w:lang w:val="uk-UA"/>
        </w:rPr>
        <w:t>ДОДАТКУ В</w:t>
      </w:r>
      <w:r>
        <w:rPr>
          <w:rFonts w:ascii="Times New Roman" w:hAnsi="Times New Roman" w:hint="default"/>
          <w:b w:val="0"/>
          <w:bCs w:val="0"/>
          <w:color w:val="FF0000"/>
          <w:sz w:val="28"/>
          <w:szCs w:val="28"/>
        </w:rPr>
        <w:t>.</w:t>
      </w:r>
    </w:p>
    <w:p w14:paraId="3823C442" w14:textId="77777777" w:rsidR="00B83EE2" w:rsidRDefault="00B83EE2">
      <w:pPr>
        <w:pStyle w:val="3"/>
        <w:spacing w:beforeAutospacing="0" w:afterAutospacing="0" w:line="360" w:lineRule="auto"/>
        <w:ind w:firstLine="709"/>
        <w:jc w:val="both"/>
        <w:rPr>
          <w:rStyle w:val="a5"/>
          <w:rFonts w:ascii="Times New Roman" w:hAnsi="Times New Roman" w:hint="default"/>
          <w:b/>
          <w:bCs/>
          <w:sz w:val="28"/>
          <w:szCs w:val="28"/>
          <w:lang w:val="uk-UA"/>
        </w:rPr>
      </w:pPr>
    </w:p>
    <w:p w14:paraId="4F2CF39D"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Style w:val="a5"/>
          <w:rFonts w:ascii="Times New Roman" w:hAnsi="Times New Roman" w:hint="default"/>
          <w:b/>
          <w:bCs/>
          <w:sz w:val="28"/>
          <w:szCs w:val="28"/>
        </w:rPr>
        <w:lastRenderedPageBreak/>
        <w:t>Принципи побудови освітньо-розвивального середовища</w:t>
      </w:r>
    </w:p>
    <w:p w14:paraId="0A8AAD7F" w14:textId="77777777" w:rsidR="00B83EE2" w:rsidRDefault="00A96ABB">
      <w:pPr>
        <w:pStyle w:val="4"/>
        <w:spacing w:beforeAutospacing="0" w:afterAutospacing="0"/>
        <w:jc w:val="both"/>
        <w:rPr>
          <w:rFonts w:ascii="Times New Roman" w:hAnsi="Times New Roman" w:hint="default"/>
          <w:b w:val="0"/>
          <w:sz w:val="28"/>
          <w:szCs w:val="28"/>
        </w:rPr>
      </w:pPr>
      <w:r>
        <w:rPr>
          <w:rStyle w:val="a5"/>
          <w:rFonts w:ascii="Times New Roman" w:hAnsi="Times New Roman" w:hint="default"/>
          <w:b/>
          <w:bCs/>
          <w:sz w:val="28"/>
          <w:szCs w:val="28"/>
        </w:rPr>
        <w:t>1. Принцип індивідуалізації</w:t>
      </w:r>
      <w:r>
        <w:rPr>
          <w:rStyle w:val="a5"/>
          <w:rFonts w:ascii="Times New Roman" w:hAnsi="Times New Roman" w:hint="default"/>
          <w:b/>
          <w:bCs/>
          <w:sz w:val="28"/>
          <w:szCs w:val="28"/>
          <w:lang w:val="uk-UA"/>
        </w:rPr>
        <w:t xml:space="preserve">. </w:t>
      </w:r>
      <w:r>
        <w:rPr>
          <w:rFonts w:ascii="Times New Roman" w:hAnsi="Times New Roman" w:hint="default"/>
          <w:b w:val="0"/>
          <w:sz w:val="28"/>
          <w:szCs w:val="28"/>
        </w:rPr>
        <w:t xml:space="preserve">Середовище повинно враховувати </w:t>
      </w:r>
      <w:r>
        <w:rPr>
          <w:rFonts w:ascii="Times New Roman" w:eastAsia="MS Gothic" w:hAnsi="Times New Roman" w:hint="default"/>
          <w:b w:val="0"/>
          <w:sz w:val="28"/>
          <w:szCs w:val="28"/>
        </w:rPr>
        <w:t>і</w:t>
      </w:r>
      <w:r>
        <w:rPr>
          <w:rFonts w:ascii="Times New Roman" w:hAnsi="Times New Roman" w:hint="default"/>
          <w:b w:val="0"/>
          <w:sz w:val="28"/>
          <w:szCs w:val="28"/>
        </w:rPr>
        <w:t>ндив</w:t>
      </w:r>
      <w:r>
        <w:rPr>
          <w:rFonts w:ascii="Times New Roman" w:eastAsia="MS Gothic" w:hAnsi="Times New Roman" w:hint="default"/>
          <w:b w:val="0"/>
          <w:sz w:val="28"/>
          <w:szCs w:val="28"/>
        </w:rPr>
        <w:t>і</w:t>
      </w:r>
      <w:r>
        <w:rPr>
          <w:rFonts w:ascii="Times New Roman" w:hAnsi="Times New Roman" w:hint="default"/>
          <w:b w:val="0"/>
          <w:sz w:val="28"/>
          <w:szCs w:val="28"/>
        </w:rPr>
        <w:t>дуальн</w:t>
      </w:r>
      <w:r>
        <w:rPr>
          <w:rFonts w:ascii="Times New Roman" w:eastAsia="MS Gothic" w:hAnsi="Times New Roman" w:hint="default"/>
          <w:b w:val="0"/>
          <w:sz w:val="28"/>
          <w:szCs w:val="28"/>
        </w:rPr>
        <w:t>і</w:t>
      </w:r>
      <w:r>
        <w:rPr>
          <w:rFonts w:ascii="Times New Roman" w:hAnsi="Times New Roman" w:hint="default"/>
          <w:b w:val="0"/>
          <w:sz w:val="28"/>
          <w:szCs w:val="28"/>
        </w:rPr>
        <w:t xml:space="preserve"> потреби, </w:t>
      </w:r>
      <w:r>
        <w:rPr>
          <w:rFonts w:ascii="Times New Roman" w:eastAsia="MS Gothic" w:hAnsi="Times New Roman" w:hint="default"/>
          <w:b w:val="0"/>
          <w:sz w:val="28"/>
          <w:szCs w:val="28"/>
        </w:rPr>
        <w:t>і</w:t>
      </w:r>
      <w:r>
        <w:rPr>
          <w:rFonts w:ascii="Times New Roman" w:hAnsi="Times New Roman" w:hint="default"/>
          <w:b w:val="0"/>
          <w:sz w:val="28"/>
          <w:szCs w:val="28"/>
        </w:rPr>
        <w:t>нтереси та можливост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кожно</w:t>
      </w:r>
      <w:r>
        <w:rPr>
          <w:rFonts w:ascii="Times New Roman" w:eastAsia="MS Gothic" w:hAnsi="Times New Roman" w:hint="default"/>
          <w:b w:val="0"/>
          <w:sz w:val="28"/>
          <w:szCs w:val="28"/>
        </w:rPr>
        <w:t>ї</w:t>
      </w:r>
      <w:r>
        <w:rPr>
          <w:rFonts w:ascii="Times New Roman" w:hAnsi="Times New Roman" w:hint="default"/>
          <w:b w:val="0"/>
          <w:sz w:val="28"/>
          <w:szCs w:val="28"/>
        </w:rPr>
        <w:t xml:space="preserve"> дитини:</w:t>
      </w:r>
    </w:p>
    <w:p w14:paraId="052EA45A" w14:textId="77777777" w:rsidR="00B83EE2" w:rsidRDefault="00A96ABB">
      <w:pPr>
        <w:numPr>
          <w:ilvl w:val="0"/>
          <w:numId w:val="35"/>
        </w:numPr>
        <w:ind w:left="0" w:firstLine="709"/>
      </w:pPr>
      <w:r>
        <w:rPr>
          <w:rStyle w:val="a5"/>
        </w:rPr>
        <w:t>Підбір матеріалів:</w:t>
      </w:r>
      <w:r>
        <w:t xml:space="preserve"> різноманітні іграшки, посібники та дидактичні матеріали, які дозволяють кожній дитині займатися у своєму темпі.</w:t>
      </w:r>
    </w:p>
    <w:p w14:paraId="6963C18C" w14:textId="77777777" w:rsidR="00B83EE2" w:rsidRDefault="00A96ABB">
      <w:pPr>
        <w:numPr>
          <w:ilvl w:val="0"/>
          <w:numId w:val="35"/>
        </w:numPr>
        <w:ind w:left="0" w:firstLine="709"/>
      </w:pPr>
      <w:r>
        <w:rPr>
          <w:rStyle w:val="a5"/>
        </w:rPr>
        <w:t>Зони для усамітнення:</w:t>
      </w:r>
      <w:r>
        <w:t xml:space="preserve"> створення окремих куточків для тих, хто потребує тиші або індивідуальної роботи.</w:t>
      </w:r>
    </w:p>
    <w:p w14:paraId="3305022F" w14:textId="77777777" w:rsidR="00B83EE2" w:rsidRDefault="00A96ABB">
      <w:pPr>
        <w:numPr>
          <w:ilvl w:val="0"/>
          <w:numId w:val="35"/>
        </w:numPr>
        <w:ind w:left="0" w:firstLine="709"/>
      </w:pPr>
      <w:r>
        <w:rPr>
          <w:rStyle w:val="a5"/>
        </w:rPr>
        <w:t>Адаптація під вікові та індивідуальні особливості:</w:t>
      </w:r>
      <w:r>
        <w:t xml:space="preserve"> наприклад, для молодших дітей матеріали мають бути простішими, а для старших — складнішими.</w:t>
      </w:r>
    </w:p>
    <w:p w14:paraId="6231953F"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2. Принцип доступності</w:t>
      </w:r>
      <w:r>
        <w:rPr>
          <w:rStyle w:val="a5"/>
          <w:rFonts w:ascii="Times New Roman" w:hAnsi="Times New Roman" w:hint="default"/>
          <w:b/>
          <w:bCs/>
          <w:sz w:val="28"/>
          <w:szCs w:val="28"/>
          <w:lang w:val="uk-UA"/>
        </w:rPr>
        <w:t>.</w:t>
      </w:r>
    </w:p>
    <w:p w14:paraId="2337795D" w14:textId="77777777" w:rsidR="00B83EE2" w:rsidRDefault="00A96ABB">
      <w:pPr>
        <w:pStyle w:val="aa"/>
        <w:spacing w:beforeAutospacing="0" w:afterAutospacing="0" w:line="360" w:lineRule="auto"/>
        <w:ind w:firstLine="709"/>
        <w:jc w:val="both"/>
        <w:rPr>
          <w:sz w:val="28"/>
          <w:szCs w:val="28"/>
        </w:rPr>
      </w:pPr>
      <w:r>
        <w:rPr>
          <w:sz w:val="28"/>
          <w:szCs w:val="28"/>
        </w:rPr>
        <w:t>Усі об'єкти середовища повинні бути доступними для дітей:</w:t>
      </w:r>
    </w:p>
    <w:p w14:paraId="2237B8B5" w14:textId="77777777" w:rsidR="00B83EE2" w:rsidRDefault="00A96ABB">
      <w:pPr>
        <w:numPr>
          <w:ilvl w:val="0"/>
          <w:numId w:val="36"/>
        </w:numPr>
        <w:ind w:left="0" w:firstLine="709"/>
      </w:pPr>
      <w:r>
        <w:t>Іграшки, книги та інше обладнання розміщуються на рівні очей дітей.</w:t>
      </w:r>
    </w:p>
    <w:p w14:paraId="4EB5BC03" w14:textId="77777777" w:rsidR="00B83EE2" w:rsidRDefault="00A96ABB">
      <w:pPr>
        <w:numPr>
          <w:ilvl w:val="0"/>
          <w:numId w:val="36"/>
        </w:numPr>
        <w:ind w:left="0" w:firstLine="709"/>
      </w:pPr>
      <w:r>
        <w:t>Використання легких меблів, які дитина може самостійно переміщати.</w:t>
      </w:r>
    </w:p>
    <w:p w14:paraId="2CFAAB23" w14:textId="77777777" w:rsidR="00B83EE2" w:rsidRDefault="00A96ABB">
      <w:pPr>
        <w:numPr>
          <w:ilvl w:val="0"/>
          <w:numId w:val="36"/>
        </w:numPr>
        <w:ind w:left="0" w:firstLine="709"/>
      </w:pPr>
      <w:r>
        <w:t xml:space="preserve">Врахування безпеки: відсутність гострих кутів, використання екологічних матеріалів </w:t>
      </w:r>
      <w:r>
        <w:rPr>
          <w:lang w:val="en-US"/>
        </w:rPr>
        <w:t>[</w:t>
      </w:r>
      <w:r>
        <w:rPr>
          <w:lang w:val="uk-UA"/>
        </w:rPr>
        <w:t>39,40</w:t>
      </w:r>
      <w:r>
        <w:rPr>
          <w:lang w:val="en-US"/>
        </w:rPr>
        <w:t>]</w:t>
      </w:r>
      <w:r>
        <w:t>.</w:t>
      </w:r>
    </w:p>
    <w:p w14:paraId="278434B5"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3. Принцип інтеграції</w:t>
      </w:r>
      <w:r>
        <w:rPr>
          <w:rStyle w:val="a5"/>
          <w:rFonts w:ascii="Times New Roman" w:hAnsi="Times New Roman" w:hint="default"/>
          <w:b/>
          <w:bCs/>
          <w:sz w:val="28"/>
          <w:szCs w:val="28"/>
          <w:lang w:val="uk-UA"/>
        </w:rPr>
        <w:t>.</w:t>
      </w:r>
    </w:p>
    <w:p w14:paraId="15E6D92D" w14:textId="77777777" w:rsidR="00B83EE2" w:rsidRDefault="00A96ABB">
      <w:pPr>
        <w:pStyle w:val="aa"/>
        <w:spacing w:beforeAutospacing="0" w:afterAutospacing="0" w:line="360" w:lineRule="auto"/>
        <w:ind w:firstLine="709"/>
        <w:jc w:val="both"/>
        <w:rPr>
          <w:sz w:val="28"/>
          <w:szCs w:val="28"/>
        </w:rPr>
      </w:pPr>
      <w:r>
        <w:rPr>
          <w:sz w:val="28"/>
          <w:szCs w:val="28"/>
        </w:rPr>
        <w:t>Освітнє середовище має сприяти інтеграції різних видів діяльності:</w:t>
      </w:r>
    </w:p>
    <w:p w14:paraId="54264985" w14:textId="77777777" w:rsidR="00B83EE2" w:rsidRDefault="00A96ABB">
      <w:pPr>
        <w:numPr>
          <w:ilvl w:val="0"/>
          <w:numId w:val="37"/>
        </w:numPr>
        <w:ind w:left="0" w:firstLine="709"/>
      </w:pPr>
      <w:r>
        <w:t>Зона творчості може поєднувати елементи математичного і мовленнєвого розвитку (наприклад, лічильні матеріали для малювання геометричних фігур).</w:t>
      </w:r>
    </w:p>
    <w:p w14:paraId="5BDF59AB" w14:textId="77777777" w:rsidR="00B83EE2" w:rsidRDefault="00A96ABB">
      <w:pPr>
        <w:numPr>
          <w:ilvl w:val="0"/>
          <w:numId w:val="37"/>
        </w:numPr>
        <w:ind w:left="0" w:firstLine="709"/>
      </w:pPr>
      <w:r>
        <w:t>В ігровій зоні діти вивчають соціальні ролі, закріплюючи знання про професії, сімейні відносини тощо.</w:t>
      </w:r>
    </w:p>
    <w:p w14:paraId="227FD39C"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4. Принцип динамічності та гнучкості</w:t>
      </w:r>
      <w:r>
        <w:rPr>
          <w:rStyle w:val="a5"/>
          <w:rFonts w:ascii="Times New Roman" w:hAnsi="Times New Roman" w:hint="default"/>
          <w:b/>
          <w:bCs/>
          <w:sz w:val="28"/>
          <w:szCs w:val="28"/>
          <w:lang w:val="uk-UA"/>
        </w:rPr>
        <w:t>.</w:t>
      </w:r>
    </w:p>
    <w:p w14:paraId="1CE5BD06"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змінюватися відповідно до змін потреб дітей і тематики освітнього процесу:</w:t>
      </w:r>
    </w:p>
    <w:p w14:paraId="34914F3F" w14:textId="77777777" w:rsidR="00B83EE2" w:rsidRDefault="00A96ABB">
      <w:pPr>
        <w:numPr>
          <w:ilvl w:val="0"/>
          <w:numId w:val="38"/>
        </w:numPr>
        <w:ind w:left="0" w:firstLine="709"/>
      </w:pPr>
      <w:r>
        <w:lastRenderedPageBreak/>
        <w:t>Періодичне оновлення зон діяльності, наприклад, тематичні куточки (зима, космос, природа).</w:t>
      </w:r>
    </w:p>
    <w:p w14:paraId="4599E2FA" w14:textId="77777777" w:rsidR="00B83EE2" w:rsidRDefault="00A96ABB">
      <w:pPr>
        <w:numPr>
          <w:ilvl w:val="0"/>
          <w:numId w:val="38"/>
        </w:numPr>
        <w:ind w:left="0" w:firstLine="709"/>
      </w:pPr>
      <w:r>
        <w:t>Використання трансформованих меблів та мобільного обладнання для швидкої адаптації простору.</w:t>
      </w:r>
    </w:p>
    <w:p w14:paraId="3BA56869" w14:textId="77777777" w:rsidR="00B83EE2" w:rsidRDefault="00A96ABB">
      <w:pPr>
        <w:numPr>
          <w:ilvl w:val="0"/>
          <w:numId w:val="38"/>
        </w:numPr>
        <w:ind w:left="0" w:firstLine="709"/>
      </w:pPr>
      <w:r>
        <w:t>Залучення дітей до облаштування середовища, щоб вони відчували свою причетність.</w:t>
      </w:r>
    </w:p>
    <w:p w14:paraId="53A36AF2"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5. Принцип стимулювання активності та самостійності</w:t>
      </w:r>
      <w:r>
        <w:rPr>
          <w:rStyle w:val="a5"/>
          <w:rFonts w:ascii="Times New Roman" w:hAnsi="Times New Roman" w:hint="default"/>
          <w:b/>
          <w:bCs/>
          <w:sz w:val="28"/>
          <w:szCs w:val="28"/>
          <w:lang w:val="uk-UA"/>
        </w:rPr>
        <w:t>.</w:t>
      </w:r>
    </w:p>
    <w:p w14:paraId="3F4AA7D9"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мотивувати дітей до самостійного дослідження:</w:t>
      </w:r>
    </w:p>
    <w:p w14:paraId="2E15F2D2" w14:textId="77777777" w:rsidR="00B83EE2" w:rsidRDefault="00A96ABB">
      <w:pPr>
        <w:numPr>
          <w:ilvl w:val="0"/>
          <w:numId w:val="39"/>
        </w:numPr>
        <w:ind w:left="0" w:firstLine="709"/>
      </w:pPr>
      <w:r>
        <w:t>Надання доступу до матеріалів, які сприяють дослідницькій діяльності (мікроскопи, лупи, набори для експериментів).</w:t>
      </w:r>
    </w:p>
    <w:p w14:paraId="1B11249A" w14:textId="77777777" w:rsidR="00B83EE2" w:rsidRDefault="00A96ABB">
      <w:pPr>
        <w:numPr>
          <w:ilvl w:val="0"/>
          <w:numId w:val="39"/>
        </w:numPr>
        <w:ind w:left="0" w:firstLine="709"/>
      </w:pPr>
      <w:r>
        <w:t>Використання відкритих завдань, де дитина самостійно обирає спосіб виконання.</w:t>
      </w:r>
    </w:p>
    <w:p w14:paraId="7BB5F844" w14:textId="77777777" w:rsidR="00B83EE2" w:rsidRDefault="00A96ABB">
      <w:pPr>
        <w:numPr>
          <w:ilvl w:val="0"/>
          <w:numId w:val="39"/>
        </w:numPr>
        <w:ind w:left="0" w:firstLine="709"/>
      </w:pPr>
      <w:r>
        <w:t>Організація колективних ігор і проектів, де кожен учасник може проявити ініціативу.</w:t>
      </w:r>
    </w:p>
    <w:p w14:paraId="0F023E1E"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6. Принцип природовідповідності</w:t>
      </w:r>
    </w:p>
    <w:p w14:paraId="6415D0A6"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сприяти формуванню екологічної свідомості та гармонійної взаємодії з природою:</w:t>
      </w:r>
    </w:p>
    <w:p w14:paraId="33F262A5" w14:textId="77777777" w:rsidR="00B83EE2" w:rsidRDefault="00A96ABB">
      <w:pPr>
        <w:numPr>
          <w:ilvl w:val="0"/>
          <w:numId w:val="40"/>
        </w:numPr>
        <w:ind w:left="0" w:firstLine="709"/>
      </w:pPr>
      <w:r>
        <w:t>Використання природних матеріалів (камінці, шишки, листя) в освітньому процесі.</w:t>
      </w:r>
    </w:p>
    <w:p w14:paraId="74BF34D2" w14:textId="77777777" w:rsidR="00B83EE2" w:rsidRDefault="00A96ABB">
      <w:pPr>
        <w:numPr>
          <w:ilvl w:val="0"/>
          <w:numId w:val="40"/>
        </w:numPr>
        <w:ind w:left="0" w:firstLine="709"/>
      </w:pPr>
      <w:r>
        <w:t>Облаштування куточків природи, де діти можуть спостерігати за рослинами та тваринами.</w:t>
      </w:r>
    </w:p>
    <w:p w14:paraId="665A572B" w14:textId="77777777" w:rsidR="00B83EE2" w:rsidRDefault="00A96ABB">
      <w:pPr>
        <w:numPr>
          <w:ilvl w:val="0"/>
          <w:numId w:val="40"/>
        </w:numPr>
        <w:ind w:left="0" w:firstLine="709"/>
      </w:pPr>
      <w:r>
        <w:t>Проведення занять на свіжому повітрі (природні куточки на території ЗДО).</w:t>
      </w:r>
    </w:p>
    <w:p w14:paraId="32CF08A1"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7. Принцип естетичності</w:t>
      </w:r>
      <w:r>
        <w:rPr>
          <w:rStyle w:val="a5"/>
          <w:rFonts w:ascii="Times New Roman" w:hAnsi="Times New Roman" w:hint="default"/>
          <w:b/>
          <w:bCs/>
          <w:sz w:val="28"/>
          <w:szCs w:val="28"/>
          <w:lang w:val="uk-UA"/>
        </w:rPr>
        <w:t>.</w:t>
      </w:r>
    </w:p>
    <w:p w14:paraId="4B8AD391"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бути привабливим та викликати позитивні емоції у дітей:</w:t>
      </w:r>
    </w:p>
    <w:p w14:paraId="27E33BAB" w14:textId="77777777" w:rsidR="00B83EE2" w:rsidRDefault="00A96ABB">
      <w:pPr>
        <w:numPr>
          <w:ilvl w:val="0"/>
          <w:numId w:val="41"/>
        </w:numPr>
        <w:ind w:left="0" w:firstLine="709"/>
      </w:pPr>
      <w:r>
        <w:t>Використання теплих кольорів, які створюють затишок.</w:t>
      </w:r>
    </w:p>
    <w:p w14:paraId="5374C85E" w14:textId="77777777" w:rsidR="00B83EE2" w:rsidRDefault="00A96ABB">
      <w:pPr>
        <w:numPr>
          <w:ilvl w:val="0"/>
          <w:numId w:val="41"/>
        </w:numPr>
        <w:ind w:left="0" w:firstLine="709"/>
      </w:pPr>
      <w:r>
        <w:t>Прикрашання кімнат дитячими роботами, фотографіями із заходів та свят.</w:t>
      </w:r>
    </w:p>
    <w:p w14:paraId="42378F4C" w14:textId="77777777" w:rsidR="00B83EE2" w:rsidRDefault="00A96ABB">
      <w:pPr>
        <w:numPr>
          <w:ilvl w:val="0"/>
          <w:numId w:val="41"/>
        </w:numPr>
        <w:ind w:left="0" w:firstLine="709"/>
      </w:pPr>
      <w:r>
        <w:t>Декорування відповідно до пори року чи свят.</w:t>
      </w:r>
    </w:p>
    <w:p w14:paraId="68812595"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lastRenderedPageBreak/>
        <w:t>8. Принцип співпраці</w:t>
      </w:r>
      <w:r>
        <w:rPr>
          <w:rStyle w:val="a5"/>
          <w:rFonts w:ascii="Times New Roman" w:hAnsi="Times New Roman" w:hint="default"/>
          <w:b/>
          <w:bCs/>
          <w:sz w:val="28"/>
          <w:szCs w:val="28"/>
          <w:lang w:val="uk-UA"/>
        </w:rPr>
        <w:t>.</w:t>
      </w:r>
    </w:p>
    <w:p w14:paraId="3D8BB034" w14:textId="77777777" w:rsidR="00B83EE2" w:rsidRDefault="00A96ABB">
      <w:pPr>
        <w:pStyle w:val="aa"/>
        <w:spacing w:beforeAutospacing="0" w:afterAutospacing="0" w:line="360" w:lineRule="auto"/>
        <w:ind w:firstLine="709"/>
        <w:jc w:val="both"/>
        <w:rPr>
          <w:sz w:val="28"/>
          <w:szCs w:val="28"/>
        </w:rPr>
      </w:pPr>
      <w:r>
        <w:rPr>
          <w:sz w:val="28"/>
          <w:szCs w:val="28"/>
        </w:rPr>
        <w:t>Організація середовища повинна сприяти розвитку взаємодії між дітьми:</w:t>
      </w:r>
    </w:p>
    <w:p w14:paraId="32F38406" w14:textId="77777777" w:rsidR="00B83EE2" w:rsidRDefault="00A96ABB">
      <w:pPr>
        <w:numPr>
          <w:ilvl w:val="0"/>
          <w:numId w:val="42"/>
        </w:numPr>
        <w:ind w:left="0" w:firstLine="709"/>
      </w:pPr>
      <w:r>
        <w:t>Використання колективних іграшок (конструктори, настільні ігри).</w:t>
      </w:r>
    </w:p>
    <w:p w14:paraId="431C9872" w14:textId="77777777" w:rsidR="00B83EE2" w:rsidRDefault="00A96ABB">
      <w:pPr>
        <w:numPr>
          <w:ilvl w:val="0"/>
          <w:numId w:val="42"/>
        </w:numPr>
        <w:ind w:left="0" w:firstLine="709"/>
      </w:pPr>
      <w:r>
        <w:t>Організація спільних куточків для проектів, де діти можуть працювати в командах.</w:t>
      </w:r>
    </w:p>
    <w:p w14:paraId="3B112515" w14:textId="77777777" w:rsidR="00B83EE2" w:rsidRDefault="00A96ABB">
      <w:pPr>
        <w:numPr>
          <w:ilvl w:val="0"/>
          <w:numId w:val="42"/>
        </w:numPr>
        <w:ind w:left="0" w:firstLine="709"/>
      </w:pPr>
      <w:r>
        <w:t>Створення ситуацій для обміну знаннями та досвідом (старші діти допомагають молодшим).</w:t>
      </w:r>
    </w:p>
    <w:p w14:paraId="1BC85E0A"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9. Принцип інклюзивності</w:t>
      </w:r>
    </w:p>
    <w:p w14:paraId="70CC5D14"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бути комфортним для дітей з особливими освітніми потребами:</w:t>
      </w:r>
    </w:p>
    <w:p w14:paraId="6B1BB1FD" w14:textId="77777777" w:rsidR="00B83EE2" w:rsidRDefault="00A96ABB">
      <w:pPr>
        <w:numPr>
          <w:ilvl w:val="0"/>
          <w:numId w:val="43"/>
        </w:numPr>
        <w:ind w:left="0" w:firstLine="709"/>
      </w:pPr>
      <w:r>
        <w:t>Облаштування спеціальних зон для дітей із сенсорними чи моторними обмеженнями.</w:t>
      </w:r>
    </w:p>
    <w:p w14:paraId="20881C24" w14:textId="77777777" w:rsidR="00B83EE2" w:rsidRDefault="00A96ABB">
      <w:pPr>
        <w:numPr>
          <w:ilvl w:val="0"/>
          <w:numId w:val="43"/>
        </w:numPr>
        <w:ind w:left="0" w:firstLine="709"/>
      </w:pPr>
      <w:r>
        <w:t>Забезпечення адаптивних навчальних матеріалів (пазли з великими деталями, піктограми).</w:t>
      </w:r>
    </w:p>
    <w:p w14:paraId="20AC53D7" w14:textId="77777777" w:rsidR="00B83EE2" w:rsidRDefault="00A96ABB">
      <w:pPr>
        <w:numPr>
          <w:ilvl w:val="0"/>
          <w:numId w:val="43"/>
        </w:numPr>
        <w:ind w:left="0" w:firstLine="709"/>
      </w:pPr>
      <w:r>
        <w:t>Використання універсального дизайну, який враховує потреби всіх учасників освітнього процесу.</w:t>
      </w:r>
    </w:p>
    <w:p w14:paraId="0E1932E1"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10. Принцип культуровідповідності</w:t>
      </w:r>
      <w:r>
        <w:rPr>
          <w:rStyle w:val="a5"/>
          <w:rFonts w:ascii="Times New Roman" w:hAnsi="Times New Roman" w:hint="default"/>
          <w:b/>
          <w:bCs/>
          <w:sz w:val="28"/>
          <w:szCs w:val="28"/>
          <w:lang w:val="uk-UA"/>
        </w:rPr>
        <w:t>.</w:t>
      </w:r>
    </w:p>
    <w:p w14:paraId="77C1980F" w14:textId="77777777" w:rsidR="00B83EE2" w:rsidRDefault="00A96ABB">
      <w:pPr>
        <w:pStyle w:val="aa"/>
        <w:spacing w:beforeAutospacing="0" w:afterAutospacing="0" w:line="360" w:lineRule="auto"/>
        <w:ind w:firstLine="709"/>
        <w:jc w:val="both"/>
        <w:rPr>
          <w:sz w:val="28"/>
          <w:szCs w:val="28"/>
        </w:rPr>
      </w:pPr>
      <w:r>
        <w:rPr>
          <w:sz w:val="28"/>
          <w:szCs w:val="28"/>
        </w:rPr>
        <w:t>Середовище має відображати національні та культурні традиції:</w:t>
      </w:r>
    </w:p>
    <w:p w14:paraId="58F36BBD" w14:textId="77777777" w:rsidR="00B83EE2" w:rsidRDefault="00A96ABB">
      <w:pPr>
        <w:numPr>
          <w:ilvl w:val="0"/>
          <w:numId w:val="44"/>
        </w:numPr>
        <w:ind w:left="0" w:firstLine="709"/>
      </w:pPr>
      <w:r>
        <w:t>Використання народних іграшок, національних елементів декору.</w:t>
      </w:r>
    </w:p>
    <w:p w14:paraId="0D7907E8" w14:textId="77777777" w:rsidR="00B83EE2" w:rsidRDefault="00A96ABB">
      <w:pPr>
        <w:numPr>
          <w:ilvl w:val="0"/>
          <w:numId w:val="44"/>
        </w:numPr>
        <w:ind w:left="0" w:firstLine="709"/>
      </w:pPr>
      <w:r>
        <w:t>Ознайомлення дітей із традиціями, символікою та мистецтвом.</w:t>
      </w:r>
    </w:p>
    <w:p w14:paraId="77310560" w14:textId="77777777" w:rsidR="00B83EE2" w:rsidRDefault="00A96ABB">
      <w:pPr>
        <w:numPr>
          <w:ilvl w:val="0"/>
          <w:numId w:val="44"/>
        </w:numPr>
        <w:ind w:left="0" w:firstLine="709"/>
      </w:pPr>
      <w:r>
        <w:t>Організація тематичних заходів, присвячених національним святам.</w:t>
      </w:r>
    </w:p>
    <w:p w14:paraId="2EA839A0" w14:textId="77777777" w:rsidR="00B83EE2" w:rsidRDefault="00A96ABB">
      <w:pPr>
        <w:pStyle w:val="4"/>
        <w:spacing w:beforeAutospacing="0" w:afterAutospacing="0"/>
        <w:jc w:val="both"/>
        <w:rPr>
          <w:rFonts w:ascii="Times New Roman" w:hAnsi="Times New Roman" w:hint="default"/>
          <w:sz w:val="28"/>
          <w:szCs w:val="28"/>
          <w:lang w:val="uk-UA"/>
        </w:rPr>
      </w:pPr>
      <w:r>
        <w:rPr>
          <w:rStyle w:val="a5"/>
          <w:rFonts w:ascii="Times New Roman" w:hAnsi="Times New Roman" w:hint="default"/>
          <w:b/>
          <w:bCs/>
          <w:sz w:val="28"/>
          <w:szCs w:val="28"/>
        </w:rPr>
        <w:t>Практичні рекомендації для реалізації принципів</w:t>
      </w:r>
      <w:r>
        <w:rPr>
          <w:rStyle w:val="a5"/>
          <w:rFonts w:ascii="Times New Roman" w:hAnsi="Times New Roman" w:hint="default"/>
          <w:b/>
          <w:bCs/>
          <w:sz w:val="28"/>
          <w:szCs w:val="28"/>
          <w:lang w:val="uk-UA"/>
        </w:rPr>
        <w:t>:</w:t>
      </w:r>
    </w:p>
    <w:p w14:paraId="06B76B72" w14:textId="77777777" w:rsidR="00B83EE2" w:rsidRDefault="00A96ABB">
      <w:pPr>
        <w:numPr>
          <w:ilvl w:val="0"/>
          <w:numId w:val="45"/>
        </w:numPr>
        <w:ind w:left="0" w:firstLine="709"/>
      </w:pPr>
      <w:r>
        <w:t>Включення дітей та батьків у процес створення середовища (наприклад, спільне виготовлення декору чи іграшок).</w:t>
      </w:r>
    </w:p>
    <w:p w14:paraId="45A1B05B" w14:textId="77777777" w:rsidR="00B83EE2" w:rsidRDefault="00A96ABB">
      <w:pPr>
        <w:numPr>
          <w:ilvl w:val="0"/>
          <w:numId w:val="45"/>
        </w:numPr>
        <w:ind w:left="0" w:firstLine="709"/>
      </w:pPr>
      <w:r>
        <w:t>Залучення сучасних цифрових технологій (інтерактивні дошки, освітні ігри, відео).</w:t>
      </w:r>
    </w:p>
    <w:p w14:paraId="66F778E2" w14:textId="77777777" w:rsidR="00B83EE2" w:rsidRDefault="00A96ABB">
      <w:pPr>
        <w:numPr>
          <w:ilvl w:val="0"/>
          <w:numId w:val="45"/>
        </w:numPr>
        <w:ind w:left="0" w:firstLine="709"/>
      </w:pPr>
      <w:r>
        <w:lastRenderedPageBreak/>
        <w:t>Регулярне оновлення середовища та включення нових елементів для підтримання інтересу дітей.</w:t>
      </w:r>
    </w:p>
    <w:p w14:paraId="3EE57089"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Style w:val="a5"/>
          <w:rFonts w:ascii="Times New Roman" w:hAnsi="Times New Roman" w:hint="default"/>
          <w:b/>
          <w:bCs/>
          <w:sz w:val="28"/>
          <w:szCs w:val="28"/>
        </w:rPr>
        <w:t>Взаємодія дітей у середовищі різновікових груп</w:t>
      </w:r>
    </w:p>
    <w:p w14:paraId="031B09F8" w14:textId="77777777" w:rsidR="00B83EE2" w:rsidRDefault="00A96ABB">
      <w:pPr>
        <w:pStyle w:val="aa"/>
        <w:spacing w:beforeAutospacing="0" w:afterAutospacing="0" w:line="360" w:lineRule="auto"/>
        <w:ind w:firstLine="709"/>
        <w:jc w:val="both"/>
        <w:rPr>
          <w:sz w:val="28"/>
          <w:szCs w:val="28"/>
        </w:rPr>
      </w:pPr>
      <w:r>
        <w:rPr>
          <w:sz w:val="28"/>
          <w:szCs w:val="28"/>
        </w:rPr>
        <w:t>Однією з ключових особливостей функціонування різновікових груп у закладах дошкільної освіти (ЗДО) є активна взаємодія дітей різного віку в освітньо-розвивальному середовищі. Така взаємодія не лише збагачує соціальний досвід кожної дитини, але й сприяє розвитку комунікативних, емоційних та когнітивних навичок.</w:t>
      </w:r>
    </w:p>
    <w:p w14:paraId="3F5A2C89"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Переваги взаємодії у різновікових групах</w:t>
      </w:r>
    </w:p>
    <w:p w14:paraId="016B5B84" w14:textId="77777777" w:rsidR="00B83EE2" w:rsidRDefault="00A96ABB">
      <w:pPr>
        <w:pStyle w:val="aa"/>
        <w:tabs>
          <w:tab w:val="left" w:pos="420"/>
        </w:tabs>
        <w:spacing w:beforeAutospacing="0" w:afterAutospacing="0" w:line="360" w:lineRule="auto"/>
        <w:ind w:left="709"/>
        <w:jc w:val="both"/>
        <w:rPr>
          <w:sz w:val="28"/>
          <w:szCs w:val="28"/>
          <w:lang w:val="uk-UA"/>
        </w:rPr>
      </w:pPr>
      <w:r>
        <w:rPr>
          <w:rStyle w:val="a5"/>
          <w:sz w:val="28"/>
          <w:szCs w:val="28"/>
        </w:rPr>
        <w:t>Формування соціальних навичок</w:t>
      </w:r>
      <w:r>
        <w:rPr>
          <w:rStyle w:val="a5"/>
          <w:sz w:val="28"/>
          <w:szCs w:val="28"/>
          <w:lang w:val="uk-UA"/>
        </w:rPr>
        <w:t>:</w:t>
      </w:r>
    </w:p>
    <w:p w14:paraId="0EA295F9" w14:textId="77777777" w:rsidR="00B83EE2" w:rsidRDefault="00A96ABB">
      <w:pPr>
        <w:numPr>
          <w:ilvl w:val="0"/>
          <w:numId w:val="46"/>
        </w:numPr>
        <w:ind w:left="0" w:firstLine="709"/>
      </w:pPr>
      <w:r>
        <w:t>Молодші діти наслідують поведінку старших, швидше освоюють правила спілкування та взаємодії.</w:t>
      </w:r>
    </w:p>
    <w:p w14:paraId="0E601BB9" w14:textId="77777777" w:rsidR="00B83EE2" w:rsidRDefault="00A96ABB">
      <w:pPr>
        <w:numPr>
          <w:ilvl w:val="0"/>
          <w:numId w:val="46"/>
        </w:numPr>
        <w:ind w:left="0" w:firstLine="709"/>
      </w:pPr>
      <w:r>
        <w:t>Старші діти набувають навичок наставництва, допомоги, відповідальності.</w:t>
      </w:r>
    </w:p>
    <w:p w14:paraId="181431E8" w14:textId="77777777" w:rsidR="00B83EE2" w:rsidRDefault="00A96ABB">
      <w:pPr>
        <w:pStyle w:val="aa"/>
        <w:tabs>
          <w:tab w:val="left" w:pos="420"/>
        </w:tabs>
        <w:spacing w:beforeAutospacing="0" w:afterAutospacing="0" w:line="360" w:lineRule="auto"/>
        <w:ind w:left="709"/>
        <w:jc w:val="both"/>
        <w:rPr>
          <w:sz w:val="28"/>
          <w:szCs w:val="28"/>
          <w:lang w:val="uk-UA"/>
        </w:rPr>
      </w:pPr>
      <w:r>
        <w:rPr>
          <w:rStyle w:val="a5"/>
          <w:sz w:val="28"/>
          <w:szCs w:val="28"/>
        </w:rPr>
        <w:t>Сприяння емоційному розвитку</w:t>
      </w:r>
      <w:r>
        <w:rPr>
          <w:rStyle w:val="a5"/>
          <w:sz w:val="28"/>
          <w:szCs w:val="28"/>
          <w:lang w:val="uk-UA"/>
        </w:rPr>
        <w:t>:</w:t>
      </w:r>
    </w:p>
    <w:p w14:paraId="59CB5B1F" w14:textId="77777777" w:rsidR="00B83EE2" w:rsidRDefault="00A96ABB">
      <w:pPr>
        <w:numPr>
          <w:ilvl w:val="0"/>
          <w:numId w:val="47"/>
        </w:numPr>
        <w:ind w:left="0" w:firstLine="709"/>
      </w:pPr>
      <w:r>
        <w:t>Взаємодія з різновіковими дітьми допомагає краще розуміти емоції інших та контролювати власні.</w:t>
      </w:r>
    </w:p>
    <w:p w14:paraId="6973A18B" w14:textId="77777777" w:rsidR="00B83EE2" w:rsidRDefault="00A96ABB">
      <w:pPr>
        <w:numPr>
          <w:ilvl w:val="0"/>
          <w:numId w:val="47"/>
        </w:numPr>
        <w:ind w:left="0" w:firstLine="709"/>
      </w:pPr>
      <w:r>
        <w:t>Різноманітні ігрові ситуації сприяють розвитку емпатії.</w:t>
      </w:r>
    </w:p>
    <w:p w14:paraId="14093B99" w14:textId="77777777" w:rsidR="00B83EE2" w:rsidRDefault="00A96ABB">
      <w:pPr>
        <w:pStyle w:val="aa"/>
        <w:tabs>
          <w:tab w:val="left" w:pos="420"/>
        </w:tabs>
        <w:spacing w:beforeAutospacing="0" w:afterAutospacing="0" w:line="360" w:lineRule="auto"/>
        <w:ind w:left="709"/>
        <w:jc w:val="both"/>
        <w:rPr>
          <w:sz w:val="28"/>
          <w:szCs w:val="28"/>
          <w:lang w:val="uk-UA"/>
        </w:rPr>
      </w:pPr>
      <w:r>
        <w:rPr>
          <w:rStyle w:val="a5"/>
          <w:sz w:val="28"/>
          <w:szCs w:val="28"/>
        </w:rPr>
        <w:t>Збагачення когнітивного розвитку</w:t>
      </w:r>
      <w:r>
        <w:rPr>
          <w:rStyle w:val="a5"/>
          <w:sz w:val="28"/>
          <w:szCs w:val="28"/>
          <w:lang w:val="uk-UA"/>
        </w:rPr>
        <w:t>:</w:t>
      </w:r>
    </w:p>
    <w:p w14:paraId="414017DA" w14:textId="77777777" w:rsidR="00B83EE2" w:rsidRDefault="00A96ABB">
      <w:pPr>
        <w:numPr>
          <w:ilvl w:val="0"/>
          <w:numId w:val="48"/>
        </w:numPr>
        <w:ind w:left="0" w:firstLine="709"/>
      </w:pPr>
      <w:r>
        <w:t>Молодші діти отримують знання через спілкування зі старшими.</w:t>
      </w:r>
    </w:p>
    <w:p w14:paraId="52DFD3AC" w14:textId="77777777" w:rsidR="00B83EE2" w:rsidRDefault="00A96ABB">
      <w:pPr>
        <w:numPr>
          <w:ilvl w:val="0"/>
          <w:numId w:val="48"/>
        </w:numPr>
        <w:ind w:left="0" w:firstLine="709"/>
      </w:pPr>
      <w:r>
        <w:t>Старші діти закріплюють свої знання, пояснюючи молодшим.</w:t>
      </w:r>
    </w:p>
    <w:p w14:paraId="6FC84047" w14:textId="77777777" w:rsidR="00B83EE2" w:rsidRDefault="00A96ABB">
      <w:pPr>
        <w:pStyle w:val="aa"/>
        <w:tabs>
          <w:tab w:val="left" w:pos="420"/>
        </w:tabs>
        <w:spacing w:beforeAutospacing="0" w:afterAutospacing="0" w:line="360" w:lineRule="auto"/>
        <w:ind w:left="709"/>
        <w:jc w:val="both"/>
        <w:rPr>
          <w:sz w:val="28"/>
          <w:szCs w:val="28"/>
          <w:lang w:val="uk-UA"/>
        </w:rPr>
      </w:pPr>
      <w:r>
        <w:rPr>
          <w:rStyle w:val="a5"/>
          <w:sz w:val="28"/>
          <w:szCs w:val="28"/>
        </w:rPr>
        <w:t>Розвиток колективізму</w:t>
      </w:r>
      <w:r>
        <w:rPr>
          <w:rStyle w:val="a5"/>
          <w:sz w:val="28"/>
          <w:szCs w:val="28"/>
          <w:lang w:val="uk-UA"/>
        </w:rPr>
        <w:t>:</w:t>
      </w:r>
    </w:p>
    <w:p w14:paraId="7056D8FA" w14:textId="77777777" w:rsidR="00B83EE2" w:rsidRDefault="00A96ABB">
      <w:pPr>
        <w:numPr>
          <w:ilvl w:val="0"/>
          <w:numId w:val="49"/>
        </w:numPr>
        <w:ind w:left="0" w:firstLine="709"/>
      </w:pPr>
      <w:r>
        <w:t>У групі формується атмосфера співпраці, де кожна дитина відчуває себе важливою частиною колективу.</w:t>
      </w:r>
    </w:p>
    <w:p w14:paraId="4ECEF252"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Основні форми взаємодії дітей</w:t>
      </w:r>
    </w:p>
    <w:p w14:paraId="7433053C" w14:textId="77777777" w:rsidR="00B83EE2" w:rsidRDefault="00A96ABB">
      <w:pPr>
        <w:pStyle w:val="aa"/>
        <w:numPr>
          <w:ilvl w:val="0"/>
          <w:numId w:val="50"/>
        </w:numPr>
        <w:tabs>
          <w:tab w:val="clear" w:pos="425"/>
        </w:tabs>
        <w:spacing w:beforeAutospacing="0" w:afterAutospacing="0" w:line="360" w:lineRule="auto"/>
        <w:ind w:left="0" w:firstLine="709"/>
        <w:jc w:val="both"/>
        <w:rPr>
          <w:sz w:val="28"/>
          <w:szCs w:val="28"/>
        </w:rPr>
      </w:pPr>
      <w:r>
        <w:rPr>
          <w:rStyle w:val="a5"/>
          <w:sz w:val="28"/>
          <w:szCs w:val="28"/>
        </w:rPr>
        <w:t>Наставництво старших дітей</w:t>
      </w:r>
    </w:p>
    <w:p w14:paraId="645CB9A5" w14:textId="77777777" w:rsidR="00B83EE2" w:rsidRDefault="00A96ABB">
      <w:pPr>
        <w:numPr>
          <w:ilvl w:val="0"/>
          <w:numId w:val="51"/>
        </w:numPr>
        <w:ind w:left="0" w:firstLine="709"/>
      </w:pPr>
      <w:r>
        <w:t>Старші діти допомагають молодшим виконувати завдання, пояснюють правила ігор, сприяють адаптації в групі.</w:t>
      </w:r>
    </w:p>
    <w:p w14:paraId="544AC9AE" w14:textId="77777777" w:rsidR="00B83EE2" w:rsidRDefault="00A96ABB">
      <w:pPr>
        <w:numPr>
          <w:ilvl w:val="0"/>
          <w:numId w:val="51"/>
        </w:numPr>
        <w:ind w:left="0" w:firstLine="709"/>
      </w:pPr>
      <w:r>
        <w:t>Це стимулює у старших дітей розвиток лідерських якостей та відповідальності.</w:t>
      </w:r>
    </w:p>
    <w:p w14:paraId="5427F0C6" w14:textId="77777777" w:rsidR="00B83EE2" w:rsidRDefault="00A96ABB">
      <w:pPr>
        <w:pStyle w:val="aa"/>
        <w:numPr>
          <w:ilvl w:val="0"/>
          <w:numId w:val="50"/>
        </w:numPr>
        <w:spacing w:beforeAutospacing="0" w:afterAutospacing="0" w:line="360" w:lineRule="auto"/>
        <w:ind w:left="0" w:firstLine="709"/>
        <w:jc w:val="both"/>
        <w:rPr>
          <w:sz w:val="28"/>
          <w:szCs w:val="28"/>
        </w:rPr>
      </w:pPr>
      <w:r>
        <w:rPr>
          <w:rStyle w:val="a5"/>
          <w:sz w:val="28"/>
          <w:szCs w:val="28"/>
        </w:rPr>
        <w:lastRenderedPageBreak/>
        <w:t>Колективні ігри</w:t>
      </w:r>
    </w:p>
    <w:p w14:paraId="1B4CD098" w14:textId="77777777" w:rsidR="00B83EE2" w:rsidRDefault="00A96ABB">
      <w:pPr>
        <w:numPr>
          <w:ilvl w:val="0"/>
          <w:numId w:val="52"/>
        </w:numPr>
        <w:ind w:left="0" w:firstLine="709"/>
      </w:pPr>
      <w:r>
        <w:t>Рухливі, сюжетно-рольові, дидактичні та творчі ігри об’єднують дітей різного віку.</w:t>
      </w:r>
    </w:p>
    <w:p w14:paraId="6CEB29F0" w14:textId="77777777" w:rsidR="00B83EE2" w:rsidRDefault="00A96ABB">
      <w:pPr>
        <w:numPr>
          <w:ilvl w:val="0"/>
          <w:numId w:val="52"/>
        </w:numPr>
        <w:ind w:left="0" w:firstLine="709"/>
      </w:pPr>
      <w:r>
        <w:t>Такі ігри сприяють соціалізації та розвитку комунікативних навичок.</w:t>
      </w:r>
    </w:p>
    <w:p w14:paraId="14B4CA69" w14:textId="77777777" w:rsidR="00B83EE2" w:rsidRDefault="00A96ABB">
      <w:pPr>
        <w:pStyle w:val="aa"/>
        <w:numPr>
          <w:ilvl w:val="0"/>
          <w:numId w:val="50"/>
        </w:numPr>
        <w:spacing w:beforeAutospacing="0" w:afterAutospacing="0" w:line="360" w:lineRule="auto"/>
        <w:ind w:left="0" w:firstLine="709"/>
        <w:jc w:val="both"/>
        <w:rPr>
          <w:sz w:val="28"/>
          <w:szCs w:val="28"/>
        </w:rPr>
      </w:pPr>
      <w:r>
        <w:rPr>
          <w:rStyle w:val="a5"/>
          <w:sz w:val="28"/>
          <w:szCs w:val="28"/>
        </w:rPr>
        <w:t>Спільна навчальна діяльність</w:t>
      </w:r>
    </w:p>
    <w:p w14:paraId="76C5D91C" w14:textId="77777777" w:rsidR="00B83EE2" w:rsidRDefault="00A96ABB">
      <w:pPr>
        <w:numPr>
          <w:ilvl w:val="0"/>
          <w:numId w:val="53"/>
        </w:numPr>
        <w:ind w:left="0" w:firstLine="709"/>
      </w:pPr>
      <w:r>
        <w:t>Під час занять діти працюють у парах або малих групах, виконуючи завдання різної складності.</w:t>
      </w:r>
    </w:p>
    <w:p w14:paraId="1F270581" w14:textId="77777777" w:rsidR="00B83EE2" w:rsidRDefault="00A96ABB">
      <w:pPr>
        <w:numPr>
          <w:ilvl w:val="0"/>
          <w:numId w:val="53"/>
        </w:numPr>
        <w:ind w:left="0" w:firstLine="709"/>
      </w:pPr>
      <w:r>
        <w:t>Молодші діти отримують підтримку старших, а старші закріплюють свої знання, пояснюючи матеріал молодшим.</w:t>
      </w:r>
    </w:p>
    <w:p w14:paraId="370AE2EE" w14:textId="77777777" w:rsidR="00B83EE2" w:rsidRDefault="00A96ABB">
      <w:pPr>
        <w:pStyle w:val="aa"/>
        <w:numPr>
          <w:ilvl w:val="0"/>
          <w:numId w:val="50"/>
        </w:numPr>
        <w:spacing w:beforeAutospacing="0" w:afterAutospacing="0" w:line="360" w:lineRule="auto"/>
        <w:ind w:left="0" w:firstLine="709"/>
        <w:jc w:val="both"/>
        <w:rPr>
          <w:sz w:val="28"/>
          <w:szCs w:val="28"/>
        </w:rPr>
      </w:pPr>
      <w:r>
        <w:rPr>
          <w:rStyle w:val="a5"/>
          <w:sz w:val="28"/>
          <w:szCs w:val="28"/>
        </w:rPr>
        <w:t>Проектна діяльність</w:t>
      </w:r>
    </w:p>
    <w:p w14:paraId="37B09FB9" w14:textId="77777777" w:rsidR="00B83EE2" w:rsidRDefault="00A96ABB">
      <w:pPr>
        <w:numPr>
          <w:ilvl w:val="0"/>
          <w:numId w:val="54"/>
        </w:numPr>
        <w:ind w:left="0" w:firstLine="709"/>
      </w:pPr>
      <w:r>
        <w:t>Діти об’єднуються для виконання спільного проекту (наприклад, створення макету будинку, підготовка вистави).</w:t>
      </w:r>
    </w:p>
    <w:p w14:paraId="0DEC5F31" w14:textId="77777777" w:rsidR="00B83EE2" w:rsidRDefault="00A96ABB">
      <w:pPr>
        <w:numPr>
          <w:ilvl w:val="0"/>
          <w:numId w:val="54"/>
        </w:numPr>
        <w:ind w:left="0" w:firstLine="709"/>
      </w:pPr>
      <w:r>
        <w:t>Враховуються вікові особливості: молодші займаються простішими завданнями, старші виконують більш складні.</w:t>
      </w:r>
    </w:p>
    <w:p w14:paraId="400C8C41"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Роль вихователя у забезпеченні взаємодії дітей</w:t>
      </w:r>
    </w:p>
    <w:p w14:paraId="3C6D6EF5"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1.</w:t>
      </w:r>
      <w:r>
        <w:rPr>
          <w:rStyle w:val="a5"/>
          <w:sz w:val="28"/>
          <w:szCs w:val="28"/>
        </w:rPr>
        <w:t>Посередник у спілкуванні</w:t>
      </w:r>
    </w:p>
    <w:p w14:paraId="4D468292" w14:textId="77777777" w:rsidR="00B83EE2" w:rsidRDefault="00A96ABB">
      <w:pPr>
        <w:numPr>
          <w:ilvl w:val="0"/>
          <w:numId w:val="55"/>
        </w:numPr>
        <w:ind w:left="0" w:firstLine="709"/>
      </w:pPr>
      <w:r>
        <w:t>Вихователь створює умови для взаємодії дітей: організовує ігри, групові заняття, творчі майстерні.</w:t>
      </w:r>
    </w:p>
    <w:p w14:paraId="250C0584" w14:textId="77777777" w:rsidR="00B83EE2" w:rsidRDefault="00A96ABB">
      <w:pPr>
        <w:numPr>
          <w:ilvl w:val="0"/>
          <w:numId w:val="55"/>
        </w:numPr>
        <w:ind w:left="0" w:firstLine="709"/>
      </w:pPr>
      <w:r>
        <w:t>Він спостерігає за спілкуванням, підтримує ініціативу старших допомагати молодшим.</w:t>
      </w:r>
    </w:p>
    <w:p w14:paraId="593C50B3" w14:textId="77777777" w:rsidR="00B83EE2" w:rsidRDefault="00A96ABB">
      <w:pPr>
        <w:pStyle w:val="aa"/>
        <w:spacing w:beforeAutospacing="0" w:afterAutospacing="0" w:line="360" w:lineRule="auto"/>
        <w:ind w:firstLine="709"/>
        <w:jc w:val="both"/>
        <w:rPr>
          <w:sz w:val="28"/>
          <w:szCs w:val="28"/>
          <w:lang w:val="uk-UA"/>
        </w:rPr>
      </w:pPr>
      <w:r>
        <w:rPr>
          <w:rStyle w:val="a5"/>
          <w:sz w:val="28"/>
          <w:szCs w:val="28"/>
          <w:lang w:val="uk-UA"/>
        </w:rPr>
        <w:t>2.</w:t>
      </w:r>
      <w:r>
        <w:rPr>
          <w:rStyle w:val="a5"/>
          <w:sz w:val="28"/>
          <w:szCs w:val="28"/>
        </w:rPr>
        <w:t>Модератор конфліктних ситуацій</w:t>
      </w:r>
      <w:r>
        <w:rPr>
          <w:rStyle w:val="a5"/>
          <w:sz w:val="28"/>
          <w:szCs w:val="28"/>
          <w:lang w:val="uk-UA"/>
        </w:rPr>
        <w:t>.</w:t>
      </w:r>
    </w:p>
    <w:p w14:paraId="79F0C242" w14:textId="77777777" w:rsidR="00B83EE2" w:rsidRDefault="00A96ABB">
      <w:pPr>
        <w:numPr>
          <w:ilvl w:val="0"/>
          <w:numId w:val="56"/>
        </w:numPr>
        <w:tabs>
          <w:tab w:val="clear" w:pos="420"/>
        </w:tabs>
        <w:ind w:left="0" w:firstLine="709"/>
      </w:pPr>
      <w:r>
        <w:t>Вихователь навчає дітей конструктивного вирішення конфліктів, допомагає налагоджувати позитивні стосунки.</w:t>
      </w:r>
    </w:p>
    <w:p w14:paraId="24595903"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3.</w:t>
      </w:r>
      <w:r>
        <w:rPr>
          <w:rStyle w:val="a5"/>
          <w:sz w:val="28"/>
          <w:szCs w:val="28"/>
        </w:rPr>
        <w:t>Організатор освітнього середовища</w:t>
      </w:r>
    </w:p>
    <w:p w14:paraId="12B88576" w14:textId="77777777" w:rsidR="00B83EE2" w:rsidRDefault="00A96ABB">
      <w:pPr>
        <w:numPr>
          <w:ilvl w:val="0"/>
          <w:numId w:val="56"/>
        </w:numPr>
        <w:ind w:left="0" w:firstLine="709"/>
      </w:pPr>
      <w:r>
        <w:t>Простір організується так, щоб сприяти спільній діяльності дітей різного віку: наявність спільних зон (куточок природи, майстерня, зона конструкторів).</w:t>
      </w:r>
    </w:p>
    <w:p w14:paraId="4BE4AA47" w14:textId="77777777" w:rsidR="00B83EE2" w:rsidRDefault="00A96ABB">
      <w:pPr>
        <w:pStyle w:val="aa"/>
        <w:spacing w:beforeAutospacing="0" w:afterAutospacing="0" w:line="360" w:lineRule="auto"/>
        <w:ind w:firstLine="709"/>
        <w:jc w:val="both"/>
        <w:rPr>
          <w:sz w:val="28"/>
          <w:szCs w:val="28"/>
          <w:lang w:val="uk-UA"/>
        </w:rPr>
      </w:pPr>
      <w:r>
        <w:rPr>
          <w:rStyle w:val="a5"/>
          <w:sz w:val="28"/>
          <w:szCs w:val="28"/>
          <w:lang w:val="uk-UA"/>
        </w:rPr>
        <w:t>4.</w:t>
      </w:r>
      <w:r>
        <w:rPr>
          <w:rStyle w:val="a5"/>
          <w:sz w:val="28"/>
          <w:szCs w:val="28"/>
        </w:rPr>
        <w:t>Інтегратор видів діяльності</w:t>
      </w:r>
      <w:r>
        <w:rPr>
          <w:rStyle w:val="a5"/>
          <w:sz w:val="28"/>
          <w:szCs w:val="28"/>
          <w:lang w:val="uk-UA"/>
        </w:rPr>
        <w:t>.</w:t>
      </w:r>
    </w:p>
    <w:p w14:paraId="1E65384B" w14:textId="77777777" w:rsidR="00B83EE2" w:rsidRDefault="00A96ABB">
      <w:pPr>
        <w:numPr>
          <w:ilvl w:val="0"/>
          <w:numId w:val="56"/>
        </w:numPr>
        <w:ind w:left="0" w:firstLine="709"/>
      </w:pPr>
      <w:r>
        <w:lastRenderedPageBreak/>
        <w:t>Використання інтегрованого підходу, коли під час одного заняття поєднуються елементи навчання, гри та творчості.</w:t>
      </w:r>
    </w:p>
    <w:p w14:paraId="2C2D4833"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Вплив середовища на взаємодію</w:t>
      </w:r>
    </w:p>
    <w:p w14:paraId="603793C8" w14:textId="77777777" w:rsidR="00B83EE2" w:rsidRDefault="00A96ABB">
      <w:pPr>
        <w:pStyle w:val="aa"/>
        <w:spacing w:beforeAutospacing="0" w:afterAutospacing="0" w:line="360" w:lineRule="auto"/>
        <w:ind w:firstLine="709"/>
        <w:jc w:val="both"/>
        <w:rPr>
          <w:sz w:val="28"/>
          <w:szCs w:val="28"/>
          <w:lang w:val="uk-UA"/>
        </w:rPr>
      </w:pPr>
      <w:r>
        <w:rPr>
          <w:rStyle w:val="a5"/>
          <w:i/>
          <w:iCs/>
          <w:sz w:val="28"/>
          <w:szCs w:val="28"/>
        </w:rPr>
        <w:t>Просторово-предметне середовище</w:t>
      </w:r>
      <w:r>
        <w:rPr>
          <w:rStyle w:val="a5"/>
          <w:i/>
          <w:iCs/>
          <w:sz w:val="28"/>
          <w:szCs w:val="28"/>
          <w:lang w:val="uk-UA"/>
        </w:rPr>
        <w:t>:</w:t>
      </w:r>
    </w:p>
    <w:p w14:paraId="4F2D55E4" w14:textId="77777777" w:rsidR="00B83EE2" w:rsidRDefault="00A96ABB">
      <w:pPr>
        <w:numPr>
          <w:ilvl w:val="0"/>
          <w:numId w:val="57"/>
        </w:numPr>
        <w:ind w:left="0" w:firstLine="709"/>
      </w:pPr>
      <w:r>
        <w:t>Наявність багатофункціональних зон для різних видів діяльності (ігрова, навчальна, творча, відпочинкова).</w:t>
      </w:r>
    </w:p>
    <w:p w14:paraId="1944FDCC" w14:textId="77777777" w:rsidR="00B83EE2" w:rsidRDefault="00A96ABB">
      <w:pPr>
        <w:numPr>
          <w:ilvl w:val="0"/>
          <w:numId w:val="57"/>
        </w:numPr>
        <w:ind w:left="0" w:firstLine="709"/>
      </w:pPr>
      <w:r>
        <w:t>Використання предметів, які стимулюють співпрацю, наприклад, великі конструктори чи настільні ігри.</w:t>
      </w:r>
    </w:p>
    <w:p w14:paraId="06C93927" w14:textId="77777777" w:rsidR="00B83EE2" w:rsidRDefault="00A96ABB">
      <w:pPr>
        <w:pStyle w:val="aa"/>
        <w:spacing w:beforeAutospacing="0" w:afterAutospacing="0" w:line="360" w:lineRule="auto"/>
        <w:ind w:firstLine="709"/>
        <w:jc w:val="both"/>
        <w:rPr>
          <w:sz w:val="28"/>
          <w:szCs w:val="28"/>
        </w:rPr>
      </w:pPr>
      <w:r>
        <w:rPr>
          <w:rStyle w:val="a5"/>
          <w:i/>
          <w:iCs/>
          <w:sz w:val="28"/>
          <w:szCs w:val="28"/>
        </w:rPr>
        <w:t>Емоційний клімат</w:t>
      </w:r>
    </w:p>
    <w:p w14:paraId="70A24FED" w14:textId="77777777" w:rsidR="00B83EE2" w:rsidRDefault="00A96ABB">
      <w:pPr>
        <w:numPr>
          <w:ilvl w:val="0"/>
          <w:numId w:val="57"/>
        </w:numPr>
        <w:ind w:left="0" w:firstLine="709"/>
      </w:pPr>
      <w:r>
        <w:t>Атмосфера довіри та взаємоповаги сприяє ефективній взаємодії дітей.</w:t>
      </w:r>
    </w:p>
    <w:p w14:paraId="1DE1313C" w14:textId="77777777" w:rsidR="00B83EE2" w:rsidRDefault="00A96ABB">
      <w:pPr>
        <w:numPr>
          <w:ilvl w:val="0"/>
          <w:numId w:val="57"/>
        </w:numPr>
        <w:ind w:left="0" w:firstLine="709"/>
      </w:pPr>
      <w:r>
        <w:t>Регулярне залучення дітей до вирішення проблем спільно стимулює розвиток колективного мислення.</w:t>
      </w:r>
    </w:p>
    <w:p w14:paraId="632A8145" w14:textId="77777777" w:rsidR="00B83EE2" w:rsidRDefault="00A96ABB">
      <w:pPr>
        <w:pStyle w:val="aa"/>
        <w:spacing w:beforeAutospacing="0" w:afterAutospacing="0" w:line="360" w:lineRule="auto"/>
        <w:ind w:firstLine="709"/>
        <w:jc w:val="both"/>
        <w:rPr>
          <w:sz w:val="28"/>
          <w:szCs w:val="28"/>
          <w:lang w:val="uk-UA"/>
        </w:rPr>
      </w:pPr>
      <w:r>
        <w:rPr>
          <w:rStyle w:val="a5"/>
          <w:i/>
          <w:iCs/>
          <w:sz w:val="28"/>
          <w:szCs w:val="28"/>
        </w:rPr>
        <w:t>Інноваційні технології</w:t>
      </w:r>
      <w:r>
        <w:rPr>
          <w:rStyle w:val="a5"/>
          <w:i/>
          <w:iCs/>
          <w:sz w:val="28"/>
          <w:szCs w:val="28"/>
          <w:lang w:val="uk-UA"/>
        </w:rPr>
        <w:t>:</w:t>
      </w:r>
    </w:p>
    <w:p w14:paraId="70AE0FED" w14:textId="77777777" w:rsidR="00B83EE2" w:rsidRDefault="00A96ABB">
      <w:pPr>
        <w:numPr>
          <w:ilvl w:val="0"/>
          <w:numId w:val="57"/>
        </w:numPr>
        <w:ind w:left="0" w:firstLine="709"/>
      </w:pPr>
      <w:r>
        <w:t>Використання сучасних інтерактивних засобів для спільного навчання та гри (інтерактивні дошки, планшети).</w:t>
      </w:r>
    </w:p>
    <w:p w14:paraId="60A5EB76" w14:textId="77777777" w:rsidR="00B83EE2" w:rsidRDefault="00A96ABB">
      <w:pPr>
        <w:numPr>
          <w:ilvl w:val="0"/>
          <w:numId w:val="57"/>
        </w:numPr>
        <w:ind w:left="0" w:firstLine="709"/>
      </w:pPr>
      <w:r>
        <w:t>Організація інтерактивних освітніх проектів, де діти різного віку працюють разом.</w:t>
      </w:r>
    </w:p>
    <w:p w14:paraId="5846EB27" w14:textId="77777777" w:rsidR="00B83EE2" w:rsidRDefault="00A96ABB">
      <w:pPr>
        <w:pStyle w:val="4"/>
        <w:spacing w:beforeAutospacing="0" w:afterAutospacing="0"/>
        <w:jc w:val="both"/>
        <w:rPr>
          <w:rFonts w:ascii="Times New Roman" w:hAnsi="Times New Roman" w:hint="default"/>
          <w:sz w:val="28"/>
          <w:szCs w:val="28"/>
        </w:rPr>
      </w:pPr>
      <w:r>
        <w:rPr>
          <w:rStyle w:val="a5"/>
          <w:rFonts w:ascii="Times New Roman" w:hAnsi="Times New Roman" w:hint="default"/>
          <w:b/>
          <w:bCs/>
          <w:sz w:val="28"/>
          <w:szCs w:val="28"/>
        </w:rPr>
        <w:t>Практичні рекомендації для організації взаємодії</w:t>
      </w:r>
    </w:p>
    <w:p w14:paraId="33B8167A" w14:textId="77777777" w:rsidR="00B83EE2" w:rsidRDefault="00A96ABB">
      <w:pPr>
        <w:numPr>
          <w:ilvl w:val="0"/>
          <w:numId w:val="58"/>
        </w:numPr>
        <w:ind w:left="0" w:firstLine="709"/>
      </w:pPr>
      <w:r>
        <w:rPr>
          <w:rStyle w:val="a5"/>
        </w:rPr>
        <w:t>Організовувати тематичні дні співпраці</w:t>
      </w:r>
      <w:r>
        <w:t>, коли діти виконують завдання у змішаних вікових групах.</w:t>
      </w:r>
    </w:p>
    <w:p w14:paraId="384321F5" w14:textId="77777777" w:rsidR="00B83EE2" w:rsidRDefault="00A96ABB">
      <w:pPr>
        <w:numPr>
          <w:ilvl w:val="0"/>
          <w:numId w:val="58"/>
        </w:numPr>
        <w:ind w:left="0" w:firstLine="709"/>
      </w:pPr>
      <w:r>
        <w:rPr>
          <w:rStyle w:val="a5"/>
        </w:rPr>
        <w:t>Стимулювати творчі ідеї дітей</w:t>
      </w:r>
      <w:r>
        <w:t>, дозволяючи їм самостійно організовувати ігри чи розподіляти ролі.</w:t>
      </w:r>
    </w:p>
    <w:p w14:paraId="027A9377" w14:textId="77777777" w:rsidR="00B83EE2" w:rsidRDefault="00A96ABB">
      <w:pPr>
        <w:numPr>
          <w:ilvl w:val="0"/>
          <w:numId w:val="58"/>
        </w:numPr>
        <w:ind w:left="0" w:firstLine="709"/>
      </w:pPr>
      <w:r>
        <w:rPr>
          <w:rStyle w:val="a5"/>
        </w:rPr>
        <w:t>Залучати батьків до організації середовища</w:t>
      </w:r>
      <w:r>
        <w:t>, щоб діти бачили приклад позитивної взаємодії дорослих.</w:t>
      </w:r>
    </w:p>
    <w:p w14:paraId="3377FF71"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Сучасні підходи до створення освітнього середовища в різновікових групах ЗДО[24,36,37]</w:t>
      </w:r>
    </w:p>
    <w:p w14:paraId="1D8F6946"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1.</w:t>
      </w:r>
      <w:r>
        <w:rPr>
          <w:rStyle w:val="a5"/>
          <w:sz w:val="28"/>
          <w:szCs w:val="28"/>
        </w:rPr>
        <w:t>STEM-освіта в дошкіллі</w:t>
      </w:r>
      <w:r>
        <w:rPr>
          <w:sz w:val="28"/>
          <w:szCs w:val="28"/>
        </w:rPr>
        <w:br/>
        <w:t xml:space="preserve">Одним із найновіших підходів до формування освітнього середовища є впровадження STEM-освіти (наука, технології, інженерія та математика) у </w:t>
      </w:r>
      <w:r>
        <w:rPr>
          <w:sz w:val="28"/>
          <w:szCs w:val="28"/>
        </w:rPr>
        <w:lastRenderedPageBreak/>
        <w:t>дошкільних закладах. Цей підхід спрямований на розвиток у дітей навичок, які є основою для навчання у майбутньому, зокрема критичного мислення, розв’язування проблем, роботи в команді та технологічної грамотності. STEM-освіта дозволяє дітям проводити прості експерименти, вивчати фізичні явища, працювати з математичними моделями, що сприяє розвитку їхнього інтелектуального потенціалу і готує до подальшого навчання в школі. Вона заохочує дітей бути активними учасниками процесу, а не лише спостерігачами, і допомагає їм отримати практичні навички для життя [58].</w:t>
      </w:r>
    </w:p>
    <w:p w14:paraId="21C65708"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2.</w:t>
      </w:r>
      <w:r>
        <w:rPr>
          <w:rStyle w:val="a5"/>
          <w:sz w:val="28"/>
          <w:szCs w:val="28"/>
        </w:rPr>
        <w:t>Інтегровані підходи</w:t>
      </w:r>
      <w:r>
        <w:rPr>
          <w:sz w:val="28"/>
          <w:szCs w:val="28"/>
        </w:rPr>
        <w:br/>
        <w:t xml:space="preserve">Використання інтегрованих підходів в освітньому середовищі є важливим етапом у розвитку дошкільнят. Ідея інтеграції полягає в об’єднанні різних предметних областей </w:t>
      </w:r>
      <w:r>
        <w:rPr>
          <w:sz w:val="28"/>
          <w:szCs w:val="28"/>
          <w:lang w:val="uk-UA"/>
        </w:rPr>
        <w:t>–</w:t>
      </w:r>
      <w:r>
        <w:rPr>
          <w:sz w:val="28"/>
          <w:szCs w:val="28"/>
        </w:rPr>
        <w:t xml:space="preserve"> наприклад, математики, природознавства, мистецтва та технологій </w:t>
      </w:r>
      <w:r>
        <w:rPr>
          <w:sz w:val="28"/>
          <w:szCs w:val="28"/>
          <w:lang w:val="uk-UA"/>
        </w:rPr>
        <w:t>–</w:t>
      </w:r>
      <w:r>
        <w:rPr>
          <w:sz w:val="28"/>
          <w:szCs w:val="28"/>
        </w:rPr>
        <w:t xml:space="preserve"> для створення цілісного навчального досвіду. Це сприяє розвитку критичного мислення та технічних навичок у дітей, дозволяючи їм бачити зв'язки між різними аспектами навколишнього світу та розуміти, як все взаємопов’язано. Інтеграція предметів дозволяє дітям краще засвоювати матеріал, оскільки кожна тема вивчається через кілька призматичних підходів і методів.</w:t>
      </w:r>
    </w:p>
    <w:p w14:paraId="51059503"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3.</w:t>
      </w:r>
      <w:r>
        <w:rPr>
          <w:rStyle w:val="a5"/>
          <w:sz w:val="28"/>
          <w:szCs w:val="28"/>
        </w:rPr>
        <w:t>LEGO-конструювання</w:t>
      </w:r>
      <w:r>
        <w:rPr>
          <w:sz w:val="28"/>
          <w:szCs w:val="28"/>
        </w:rPr>
        <w:br/>
        <w:t>Одним із популярних методів у сучасному освітньому середовищі є LEGO-конструювання. Ця методика активно використовується для розвитку у дітей математики, логіки, просторового мислення, а також дрібної моторики. За допомогою конструктора LEGO діти вчаться рахувати, розв'язувати прості геометричні задачі, розвивають творчі здібності через побудову різних моделей та конструкцій. Завдяки цьому методичному підходу дошкільнята здобувають важливі навички для майбутнього навчання в школі, зокрема у галузі інженерії та технології [58].</w:t>
      </w:r>
    </w:p>
    <w:p w14:paraId="5E327C63"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4.</w:t>
      </w:r>
      <w:r>
        <w:rPr>
          <w:rStyle w:val="a5"/>
          <w:sz w:val="28"/>
          <w:szCs w:val="28"/>
        </w:rPr>
        <w:t>Дидактичні ігри</w:t>
      </w:r>
      <w:r>
        <w:rPr>
          <w:sz w:val="28"/>
          <w:szCs w:val="28"/>
        </w:rPr>
        <w:br/>
        <w:t xml:space="preserve">Дидактичні ігри займають важливе місце в навчанні дітей у різновікових групах. Вони є потужним інструментом для розвитку пізнавальних і </w:t>
      </w:r>
      <w:r>
        <w:rPr>
          <w:sz w:val="28"/>
          <w:szCs w:val="28"/>
        </w:rPr>
        <w:lastRenderedPageBreak/>
        <w:t>соціальних навичок, а також для формування моральних цінностей і етичних уявлень. Інтерактивні ігри, які включають елементи навчання основам екології, етики та логіки, сприяють розвитку у дітей відповідальності, здатності до спільної роботи та розуміння навколишнього середовища. Використання таких ігор дозволяє дітям навчатися через досвід, активно взаємодіяти з іншими учасниками і формувати навички самоконтролю і саморегуляції</w:t>
      </w:r>
      <w:r>
        <w:rPr>
          <w:sz w:val="28"/>
          <w:szCs w:val="28"/>
          <w:lang w:val="uk-UA"/>
        </w:rPr>
        <w:t xml:space="preserve"> </w:t>
      </w:r>
      <w:r>
        <w:rPr>
          <w:sz w:val="28"/>
          <w:szCs w:val="28"/>
        </w:rPr>
        <w:t>[31,45].</w:t>
      </w:r>
    </w:p>
    <w:p w14:paraId="51DADC2C" w14:textId="77777777" w:rsidR="00B83EE2" w:rsidRDefault="00A96ABB">
      <w:pPr>
        <w:pStyle w:val="aa"/>
        <w:spacing w:beforeAutospacing="0" w:afterAutospacing="0" w:line="360" w:lineRule="auto"/>
        <w:ind w:firstLine="709"/>
        <w:jc w:val="both"/>
        <w:rPr>
          <w:sz w:val="28"/>
          <w:szCs w:val="28"/>
          <w:lang w:val="uk-UA"/>
        </w:rPr>
      </w:pPr>
      <w:r>
        <w:rPr>
          <w:sz w:val="28"/>
          <w:szCs w:val="28"/>
        </w:rPr>
        <w:t>Успішне створення освітнього середовища в різновікових групах дошкільних закладів включає в себе застосування інноваційних підходів, таких як STEM-освіта, інтегровані методи, LEGO-конструювання та дидактичні ігри. Ці методи не лише сприяють розвитку інтелектуальних і творчих здібностей дітей, але й забезпечують гармонійний розвиток їхніх соціальних навичок і емоційної зрілості. Використання сучасних технологій та інтерактивних форм навчання дозволяє створити для дітей середовище, яке відповідає вимогам сучасного етапу розвитку освіти, що забезпечує ефективний процес соціалізації і підготовки дітей до майбутнього навчання в школі.</w:t>
      </w:r>
    </w:p>
    <w:p w14:paraId="543D67A3" w14:textId="77777777" w:rsidR="00B83EE2" w:rsidRDefault="00A96ABB">
      <w:pPr>
        <w:pStyle w:val="aa"/>
        <w:spacing w:beforeAutospacing="0" w:afterAutospacing="0" w:line="360" w:lineRule="auto"/>
        <w:ind w:firstLine="709"/>
        <w:jc w:val="both"/>
        <w:rPr>
          <w:sz w:val="28"/>
          <w:szCs w:val="28"/>
        </w:rPr>
      </w:pPr>
      <w:r>
        <w:rPr>
          <w:sz w:val="28"/>
          <w:szCs w:val="28"/>
        </w:rPr>
        <w:t>Створення освітньо-розвивального середовища в різновікових групах є багатовимірним процесом, що поєднує матеріально-технічне, організаційне та педагогічне забезпечення. Врахування вікових особливостей, сучасних методик і партнерства з родинами сприяє успішній реалізації завдань дошкільної освіти.</w:t>
      </w:r>
    </w:p>
    <w:p w14:paraId="52BDC862" w14:textId="77777777" w:rsidR="00B83EE2" w:rsidRDefault="00B83EE2">
      <w:pPr>
        <w:pStyle w:val="aa"/>
        <w:spacing w:beforeAutospacing="0" w:afterAutospacing="0" w:line="360" w:lineRule="auto"/>
        <w:ind w:firstLine="709"/>
        <w:jc w:val="center"/>
        <w:rPr>
          <w:b/>
          <w:bCs/>
          <w:sz w:val="28"/>
          <w:szCs w:val="28"/>
          <w:lang w:val="uk-UA"/>
        </w:rPr>
      </w:pPr>
    </w:p>
    <w:p w14:paraId="55BD2E38" w14:textId="77777777" w:rsidR="00B83EE2" w:rsidRDefault="00A96ABB">
      <w:pPr>
        <w:pStyle w:val="aa"/>
        <w:spacing w:beforeAutospacing="0" w:afterAutospacing="0" w:line="360" w:lineRule="auto"/>
        <w:ind w:firstLine="709"/>
        <w:jc w:val="center"/>
        <w:rPr>
          <w:b/>
          <w:bCs/>
          <w:sz w:val="28"/>
          <w:szCs w:val="28"/>
          <w:lang w:val="uk-UA"/>
        </w:rPr>
      </w:pPr>
      <w:r>
        <w:rPr>
          <w:b/>
          <w:bCs/>
          <w:sz w:val="28"/>
          <w:szCs w:val="28"/>
          <w:lang w:val="uk-UA"/>
        </w:rPr>
        <w:t>Висновки до першого розділу</w:t>
      </w:r>
    </w:p>
    <w:p w14:paraId="55A2F348" w14:textId="77777777" w:rsidR="00B83EE2" w:rsidRDefault="00A96ABB">
      <w:pPr>
        <w:pStyle w:val="aa"/>
        <w:spacing w:beforeAutospacing="0" w:afterAutospacing="0" w:line="360" w:lineRule="auto"/>
        <w:ind w:firstLine="709"/>
        <w:jc w:val="both"/>
        <w:rPr>
          <w:sz w:val="28"/>
          <w:szCs w:val="28"/>
        </w:rPr>
      </w:pPr>
      <w:r>
        <w:rPr>
          <w:sz w:val="28"/>
          <w:szCs w:val="28"/>
        </w:rPr>
        <w:t xml:space="preserve">Різновікові групи є важливою складовою сучасної дошкільної освіти. Вони мають значний вплив на соціальний і психологічний розвиток дітей, сприяючи формуванню таких важливих якостей, як співпраця, комунікативність, толерантність і взаємодопомога. Дослідження показує, що такі групи мають певні переваги перед однолітками, оскільки сприяють </w:t>
      </w:r>
      <w:r>
        <w:rPr>
          <w:sz w:val="28"/>
          <w:szCs w:val="28"/>
        </w:rPr>
        <w:lastRenderedPageBreak/>
        <w:t>розвитку лідерських якостей у старших дітей і покращенню адаптації молодших.</w:t>
      </w:r>
    </w:p>
    <w:p w14:paraId="675C024C" w14:textId="77777777" w:rsidR="00B83EE2" w:rsidRDefault="00A96ABB">
      <w:pPr>
        <w:pStyle w:val="aa"/>
        <w:spacing w:beforeAutospacing="0" w:afterAutospacing="0" w:line="360" w:lineRule="auto"/>
        <w:ind w:firstLine="709"/>
        <w:jc w:val="both"/>
        <w:rPr>
          <w:sz w:val="28"/>
          <w:szCs w:val="28"/>
        </w:rPr>
      </w:pPr>
      <w:r>
        <w:rPr>
          <w:sz w:val="28"/>
          <w:szCs w:val="28"/>
        </w:rPr>
        <w:t>Різновікові групи мають довгу історію, що починається з експериментальних форм навчання в середині ХХ століття. На сьогодні їх функціонування в закладах дошкільної освіти регулюється нормативними документами, такими як державні стандарти і методичні рекомендації. Принципи комплектування груп передбачають уважний підхід до вікових та психологічних особливостей дітей, а також баланс між кількістю дітей різних вікових категорій для досягнення ефективності навчання.</w:t>
      </w:r>
    </w:p>
    <w:p w14:paraId="4FD10216" w14:textId="77777777" w:rsidR="00B83EE2" w:rsidRDefault="00A96ABB">
      <w:pPr>
        <w:pStyle w:val="aa"/>
        <w:spacing w:beforeAutospacing="0" w:afterAutospacing="0" w:line="360" w:lineRule="auto"/>
        <w:ind w:firstLine="709"/>
        <w:jc w:val="both"/>
        <w:rPr>
          <w:sz w:val="28"/>
          <w:szCs w:val="28"/>
        </w:rPr>
      </w:pPr>
      <w:r>
        <w:rPr>
          <w:sz w:val="28"/>
          <w:szCs w:val="28"/>
        </w:rPr>
        <w:t>Освітньо-розвивальне середовище в різновікових групах має бути багатофункціональним, інклюзивним, екологічно чистим і технологічно адаптованим. Це середовище включає зони для пізнавальної діяльності, творчості, ігор і фізичної активності, що сприяють комплексному розвитку дітей. Врахування вікових особливостей, а також інклюзивність і адаптація для дітей з особливими освітніми потребами є ключовими аспектами сучасного підходу до створення такого середовища.</w:t>
      </w:r>
    </w:p>
    <w:p w14:paraId="2049F616" w14:textId="77777777" w:rsidR="00B83EE2" w:rsidRDefault="00A96ABB">
      <w:pPr>
        <w:pStyle w:val="aa"/>
        <w:spacing w:beforeAutospacing="0" w:afterAutospacing="0" w:line="360" w:lineRule="auto"/>
        <w:ind w:firstLine="709"/>
        <w:jc w:val="both"/>
        <w:rPr>
          <w:sz w:val="28"/>
          <w:szCs w:val="28"/>
        </w:rPr>
      </w:pPr>
      <w:r>
        <w:rPr>
          <w:sz w:val="28"/>
          <w:szCs w:val="28"/>
        </w:rPr>
        <w:t>Велике значення у розвитку різновікових груп має роль вихователя, який не тільки організовує навчальний процес, а й підтримує соціальну та емоційну атмосферу, сприяє розвитку взаємодії між дітьми. Співпраця з родинами, участь батьків у створенні освітнього середовища, організації різних заходів є важливою складовою для успішного функціонування таких груп.</w:t>
      </w:r>
    </w:p>
    <w:p w14:paraId="507279A4" w14:textId="77777777" w:rsidR="00B83EE2" w:rsidRDefault="00A96ABB">
      <w:pPr>
        <w:pStyle w:val="aa"/>
        <w:spacing w:beforeAutospacing="0" w:afterAutospacing="0" w:line="360" w:lineRule="auto"/>
        <w:ind w:firstLine="709"/>
        <w:jc w:val="both"/>
        <w:rPr>
          <w:sz w:val="28"/>
          <w:szCs w:val="28"/>
        </w:rPr>
      </w:pPr>
      <w:r>
        <w:rPr>
          <w:sz w:val="28"/>
          <w:szCs w:val="28"/>
        </w:rPr>
        <w:t xml:space="preserve">У створенні освітнього середовища активно використовуються новітні технології </w:t>
      </w:r>
      <w:r>
        <w:rPr>
          <w:sz w:val="28"/>
          <w:szCs w:val="28"/>
          <w:lang w:val="uk-UA"/>
        </w:rPr>
        <w:t xml:space="preserve">– </w:t>
      </w:r>
      <w:r>
        <w:rPr>
          <w:sz w:val="28"/>
          <w:szCs w:val="28"/>
        </w:rPr>
        <w:t>інтерактивні дошки, планшети, спеціальні навчальні програми, які дозволяють зробити процес навчання більш цікавим і ефективним для дітей різного віку. Однак важливо враховувати баланс між традиційними методами і новими технологіями, щоб не знизити роль безпосередньої комунікації та фізичної активності.</w:t>
      </w:r>
    </w:p>
    <w:p w14:paraId="52B165A3" w14:textId="77777777" w:rsidR="00B83EE2" w:rsidRDefault="00A96ABB">
      <w:pPr>
        <w:pStyle w:val="aa"/>
        <w:spacing w:beforeAutospacing="0" w:afterAutospacing="0" w:line="360" w:lineRule="auto"/>
        <w:ind w:firstLine="709"/>
        <w:jc w:val="both"/>
        <w:rPr>
          <w:sz w:val="28"/>
          <w:szCs w:val="28"/>
        </w:rPr>
      </w:pPr>
      <w:r>
        <w:rPr>
          <w:sz w:val="28"/>
          <w:szCs w:val="28"/>
        </w:rPr>
        <w:t xml:space="preserve">Огляд міжнародного досвіду показує, що різновікові групи є широко поширеними не тільки в Україні, а й у багатьох країнах Європи та світу. </w:t>
      </w:r>
      <w:r>
        <w:rPr>
          <w:sz w:val="28"/>
          <w:szCs w:val="28"/>
        </w:rPr>
        <w:lastRenderedPageBreak/>
        <w:t>Країни, такі як Фінляндія, Норвегія та Німеччина, активно впроваджують різновікові моделі, що дозволяють досягти високих результатів у соціалізації і розвитку дітей.</w:t>
      </w:r>
    </w:p>
    <w:p w14:paraId="7A950EFB" w14:textId="77777777" w:rsidR="00B83EE2" w:rsidRDefault="00A96ABB">
      <w:pPr>
        <w:pStyle w:val="aa"/>
        <w:spacing w:beforeAutospacing="0" w:afterAutospacing="0" w:line="360" w:lineRule="auto"/>
        <w:ind w:firstLine="709"/>
        <w:jc w:val="both"/>
        <w:rPr>
          <w:sz w:val="28"/>
          <w:szCs w:val="28"/>
        </w:rPr>
      </w:pPr>
      <w:r>
        <w:rPr>
          <w:sz w:val="28"/>
          <w:szCs w:val="28"/>
        </w:rPr>
        <w:t>Загалом, дослідження питання організації різновікових груп у дошкільних закладах дозволяє зробити висновок, що така форма навчання є ефективною і важливою для розвитку як окремих дітей, так і групи в цілому. Вона дає можливість створити сприятливі умови для всебічного розвитку дітей і сприяє формуванню соціально активних і комунікабельних особистостей.</w:t>
      </w:r>
    </w:p>
    <w:p w14:paraId="436C9B2F" w14:textId="77777777" w:rsidR="00B83EE2" w:rsidRDefault="00B83EE2">
      <w:pPr>
        <w:pBdr>
          <w:top w:val="none" w:sz="0" w:space="1" w:color="auto"/>
          <w:left w:val="none" w:sz="0" w:space="4" w:color="auto"/>
          <w:bottom w:val="none" w:sz="0" w:space="1" w:color="auto"/>
          <w:right w:val="none" w:sz="0" w:space="14" w:color="auto"/>
        </w:pBdr>
        <w:ind w:firstLine="0"/>
        <w:rPr>
          <w:rFonts w:eastAsia="SimSun"/>
          <w:b/>
          <w:bCs/>
        </w:rPr>
      </w:pPr>
    </w:p>
    <w:p w14:paraId="388A3869"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29A2E1E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68C1E30A"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712FDB55"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53FE50E0"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5E718B19"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44F2233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183E96E1"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42F06A9"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0B1F61D5"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4DF8D316"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5DC6E15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1C0759E"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F6CF727"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52527B51"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4151BEB3"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780D9E8F"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D88C35E"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42BBCAE2"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96322D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2B3D14D6"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61551115"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177D4D70"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D10905D"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3F7F0EF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086EB32A"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SimSun"/>
          <w:b/>
          <w:bCs/>
          <w:sz w:val="32"/>
          <w:szCs w:val="32"/>
          <w:lang w:val="uk-UA"/>
        </w:rPr>
      </w:pPr>
    </w:p>
    <w:p w14:paraId="19DC0F07" w14:textId="77777777" w:rsidR="00B83EE2" w:rsidRDefault="00A96ABB">
      <w:pPr>
        <w:pBdr>
          <w:top w:val="none" w:sz="0" w:space="1" w:color="auto"/>
          <w:left w:val="none" w:sz="0" w:space="4" w:color="auto"/>
          <w:bottom w:val="none" w:sz="0" w:space="1" w:color="auto"/>
          <w:right w:val="none" w:sz="0" w:space="14" w:color="auto"/>
        </w:pBdr>
        <w:ind w:leftChars="-150" w:left="-420" w:firstLine="0"/>
        <w:jc w:val="center"/>
        <w:rPr>
          <w:rFonts w:eastAsia="SimSun"/>
          <w:b/>
          <w:bCs/>
          <w:lang w:val="uk-UA"/>
        </w:rPr>
      </w:pPr>
      <w:r>
        <w:rPr>
          <w:rFonts w:eastAsia="SimSun"/>
          <w:b/>
          <w:bCs/>
          <w:lang w:val="uk-UA"/>
        </w:rPr>
        <w:lastRenderedPageBreak/>
        <w:t xml:space="preserve">РОЗДІЛ 2. </w:t>
      </w:r>
    </w:p>
    <w:p w14:paraId="2A393EEF" w14:textId="77777777" w:rsidR="00B83EE2" w:rsidRDefault="00A96ABB">
      <w:pPr>
        <w:pBdr>
          <w:top w:val="none" w:sz="0" w:space="1" w:color="auto"/>
          <w:left w:val="none" w:sz="0" w:space="4" w:color="auto"/>
          <w:bottom w:val="none" w:sz="0" w:space="1" w:color="auto"/>
          <w:right w:val="none" w:sz="0" w:space="14" w:color="auto"/>
        </w:pBdr>
        <w:ind w:leftChars="-150" w:left="-420" w:firstLine="0"/>
        <w:jc w:val="center"/>
        <w:rPr>
          <w:rFonts w:eastAsia="WenQuanYi Zen Hei"/>
          <w:b/>
          <w:kern w:val="2"/>
          <w:lang w:val="uk-UA" w:eastAsia="hi-IN" w:bidi="hi-IN"/>
        </w:rPr>
      </w:pPr>
      <w:r>
        <w:rPr>
          <w:rFonts w:eastAsia="WenQuanYi Zen Hei"/>
          <w:b/>
          <w:kern w:val="2"/>
          <w:lang w:val="uk-UA" w:eastAsia="hi-IN" w:bidi="hi-IN"/>
        </w:rPr>
        <w:t>МЕТОДИЧНІ ЗАСАДИ ОРГАНІЗАЦІЇ ОСВІТНЬО-ВИХОВНОГО ПРОЦЕСУ В РІЗНОВІКОВИХ ГРУПАХ СУЧАСНОГО ЗАКЛАДУ ДОШКІЛЬНОЇ ОСВІТИ</w:t>
      </w:r>
    </w:p>
    <w:p w14:paraId="713023EC" w14:textId="77777777" w:rsidR="00B83EE2" w:rsidRDefault="00B83EE2">
      <w:pPr>
        <w:pBdr>
          <w:top w:val="none" w:sz="0" w:space="1" w:color="auto"/>
          <w:left w:val="none" w:sz="0" w:space="4" w:color="auto"/>
          <w:bottom w:val="none" w:sz="0" w:space="1" w:color="auto"/>
          <w:right w:val="none" w:sz="0" w:space="14" w:color="auto"/>
        </w:pBdr>
        <w:spacing w:line="240" w:lineRule="auto"/>
        <w:ind w:leftChars="-100" w:left="-280" w:firstLine="0"/>
        <w:jc w:val="center"/>
        <w:rPr>
          <w:rFonts w:eastAsia="WenQuanYi Zen Hei"/>
          <w:b/>
          <w:kern w:val="2"/>
          <w:sz w:val="32"/>
          <w:szCs w:val="32"/>
          <w:lang w:val="uk-UA" w:eastAsia="hi-IN" w:bidi="hi-IN"/>
        </w:rPr>
      </w:pPr>
    </w:p>
    <w:p w14:paraId="5EDF116A" w14:textId="77777777" w:rsidR="00B83EE2" w:rsidRDefault="00A96ABB">
      <w:pPr>
        <w:pBdr>
          <w:top w:val="none" w:sz="0" w:space="1" w:color="auto"/>
          <w:left w:val="none" w:sz="0" w:space="4" w:color="auto"/>
          <w:bottom w:val="none" w:sz="0" w:space="1" w:color="auto"/>
          <w:right w:val="none" w:sz="0" w:space="14" w:color="auto"/>
        </w:pBdr>
        <w:rPr>
          <w:rFonts w:eastAsia="WenQuanYi Zen Hei"/>
          <w:b/>
          <w:bCs/>
          <w:kern w:val="2"/>
          <w:lang w:val="uk-UA" w:eastAsia="hi-IN" w:bidi="hi-IN"/>
        </w:rPr>
      </w:pPr>
      <w:r>
        <w:rPr>
          <w:rFonts w:eastAsia="WenQuanYi Zen Hei"/>
          <w:b/>
          <w:kern w:val="2"/>
          <w:lang w:val="uk-UA" w:eastAsia="hi-IN" w:bidi="hi-IN"/>
        </w:rPr>
        <w:t xml:space="preserve">2.1 </w:t>
      </w:r>
      <w:r>
        <w:rPr>
          <w:rFonts w:eastAsia="WenQuanYi Zen Hei"/>
          <w:b/>
          <w:bCs/>
          <w:kern w:val="2"/>
          <w:lang w:val="uk-UA" w:eastAsia="hi-IN" w:bidi="hi-IN"/>
        </w:rPr>
        <w:t>Форми, методи та засоби організації освітньої діяльності дошкільників в умовах різновікової групи.</w:t>
      </w:r>
    </w:p>
    <w:p w14:paraId="2EABF2F0" w14:textId="77777777" w:rsidR="00B83EE2" w:rsidRDefault="00A96ABB">
      <w:pPr>
        <w:pBdr>
          <w:top w:val="none" w:sz="0" w:space="1" w:color="auto"/>
          <w:left w:val="none" w:sz="0" w:space="4" w:color="auto"/>
          <w:bottom w:val="none" w:sz="0" w:space="1" w:color="auto"/>
          <w:right w:val="none" w:sz="0" w:space="14" w:color="auto"/>
        </w:pBdr>
        <w:rPr>
          <w:rFonts w:eastAsia="SimSun"/>
          <w:lang w:val="en-US"/>
        </w:rPr>
      </w:pPr>
      <w:r>
        <w:rPr>
          <w:rFonts w:eastAsia="SimSun"/>
        </w:rPr>
        <w:t>В умовах різновікових груп важливу роль відіграють методи, форми та засоби організації освітньої діяльності, які сприяють розвитку не тільки окремих дітей, але й колективу в цілому. Педагоги повинні враховувати вікові особливості дітей, їхні інтереси та потреби, застосовуючи різноманітні підходи до організації навчання і виховання, які відповідають концепціям інклюзивної освіти та сучасним педагогічним вимогам.</w:t>
      </w:r>
      <w:r>
        <w:rPr>
          <w:rFonts w:eastAsia="SimSun"/>
          <w:lang w:val="en-US"/>
        </w:rPr>
        <w:t>[10,11,12,13.14]</w:t>
      </w:r>
    </w:p>
    <w:p w14:paraId="1593BC74"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Форми організації освітньої діяльності в різновікових групах дошкільних закладів</w:t>
      </w:r>
    </w:p>
    <w:p w14:paraId="5FB16AC2" w14:textId="77777777" w:rsidR="00B83EE2" w:rsidRDefault="00A96ABB">
      <w:pPr>
        <w:pStyle w:val="aa"/>
        <w:spacing w:beforeAutospacing="0" w:afterAutospacing="0" w:line="360" w:lineRule="auto"/>
        <w:ind w:firstLine="709"/>
        <w:jc w:val="both"/>
        <w:rPr>
          <w:sz w:val="28"/>
          <w:szCs w:val="28"/>
        </w:rPr>
      </w:pPr>
      <w:r>
        <w:rPr>
          <w:sz w:val="28"/>
          <w:szCs w:val="28"/>
        </w:rPr>
        <w:t>Форми організації освітньої діяльності дітей у різновікових групах значно впливають на ефективність навчально-виховного процесу. У цих умовах важливо створити таку структуру, яка б забезпечувала розвиток кожної дитини відповідно до її вікових можливостей, водночас сприяючи взаємодії між дітьми різного віку та розвитку у них соціальних і комунікативних навичок.</w:t>
      </w:r>
    </w:p>
    <w:p w14:paraId="34596C4B"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1. Колективна форма організації діяльності</w:t>
      </w:r>
    </w:p>
    <w:p w14:paraId="659C4E96" w14:textId="77777777" w:rsidR="00B83EE2" w:rsidRDefault="00A96ABB">
      <w:pPr>
        <w:pStyle w:val="aa"/>
        <w:spacing w:beforeAutospacing="0" w:afterAutospacing="0" w:line="360" w:lineRule="auto"/>
        <w:ind w:firstLine="709"/>
        <w:jc w:val="both"/>
        <w:rPr>
          <w:sz w:val="28"/>
          <w:szCs w:val="28"/>
        </w:rPr>
      </w:pPr>
      <w:r>
        <w:rPr>
          <w:sz w:val="28"/>
          <w:szCs w:val="28"/>
        </w:rPr>
        <w:t>Колективна форма організації діяльності є основною в умовах різновікових груп. Вона передбачає об'єднання дітей різного віку для виконання спільних завдань, що сприяє розвитку взаємодії та взаємопідтримки. Цей підхід допомагає дітям старшого віку брати на себе роль наставників і лідерів, а молодші діти мають можливість вчитися від старших, спостерігаючи за їхньою діяльністю. Колективні заняття можуть бути різного характеру:</w:t>
      </w:r>
    </w:p>
    <w:p w14:paraId="387FCC6D" w14:textId="77777777" w:rsidR="00B83EE2" w:rsidRDefault="00A96ABB">
      <w:pPr>
        <w:numPr>
          <w:ilvl w:val="0"/>
          <w:numId w:val="59"/>
        </w:numPr>
        <w:ind w:left="0" w:firstLine="709"/>
      </w:pPr>
      <w:r>
        <w:rPr>
          <w:rStyle w:val="a5"/>
        </w:rPr>
        <w:lastRenderedPageBreak/>
        <w:t>Групові ігри:</w:t>
      </w:r>
      <w:r>
        <w:t xml:space="preserve"> Діти беруть участь у командних іграх, де вони повинні співпрацювати, домовлятися і досягати спільної мети. Це дозволяє формувати комунікативні навички, почуття відповідальності, вміння працювати в команді.</w:t>
      </w:r>
    </w:p>
    <w:p w14:paraId="19D235B6" w14:textId="77777777" w:rsidR="00B83EE2" w:rsidRDefault="00A96ABB">
      <w:pPr>
        <w:numPr>
          <w:ilvl w:val="0"/>
          <w:numId w:val="59"/>
        </w:numPr>
        <w:ind w:left="0" w:firstLine="709"/>
      </w:pPr>
      <w:r>
        <w:rPr>
          <w:rStyle w:val="a5"/>
        </w:rPr>
        <w:t>Про</w:t>
      </w:r>
      <w:r>
        <w:rPr>
          <w:rStyle w:val="a5"/>
          <w:lang w:val="uk-UA"/>
        </w:rPr>
        <w:t>є</w:t>
      </w:r>
      <w:r>
        <w:rPr>
          <w:rStyle w:val="a5"/>
        </w:rPr>
        <w:t>кти:</w:t>
      </w:r>
      <w:r>
        <w:t xml:space="preserve"> Під час роботи над проектами діти можуть виконувати різні завдання, допомагаючи один одному в процесі дослідження чи створення продукту (наприклад, виготовлення макетів, експериментів або виставок). Старші діти можуть допомагати молодшим, передаючи свої знання та досвід.</w:t>
      </w:r>
    </w:p>
    <w:p w14:paraId="30633EDD"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2. Парна та групова форми роботи</w:t>
      </w:r>
    </w:p>
    <w:p w14:paraId="6A6F8384" w14:textId="77777777" w:rsidR="00B83EE2" w:rsidRDefault="00A96ABB">
      <w:pPr>
        <w:pStyle w:val="aa"/>
        <w:spacing w:beforeAutospacing="0" w:afterAutospacing="0" w:line="360" w:lineRule="auto"/>
        <w:ind w:firstLine="709"/>
        <w:jc w:val="both"/>
        <w:rPr>
          <w:sz w:val="28"/>
          <w:szCs w:val="28"/>
        </w:rPr>
      </w:pPr>
      <w:r>
        <w:rPr>
          <w:sz w:val="28"/>
          <w:szCs w:val="28"/>
        </w:rPr>
        <w:t>Парна та групова форми роботи дозволяють дітям різного віку співпрацювати у малих групах або парах. Взаємодія в парі чи малих групах дає дітям можливість краще взаємодіяти, розвивати навички комунікації та співпраці. У таких групах старші діти можуть допомагати молодшим у виконанні завдань, що стимулює розвиток соціальних навичок, а також відповідальності.</w:t>
      </w:r>
    </w:p>
    <w:p w14:paraId="531559FC" w14:textId="77777777" w:rsidR="00B83EE2" w:rsidRDefault="00A96ABB">
      <w:pPr>
        <w:numPr>
          <w:ilvl w:val="0"/>
          <w:numId w:val="60"/>
        </w:numPr>
        <w:ind w:left="0" w:firstLine="709"/>
      </w:pPr>
      <w:r>
        <w:rPr>
          <w:rStyle w:val="a5"/>
        </w:rPr>
        <w:t>Парна робота:</w:t>
      </w:r>
      <w:r>
        <w:t xml:space="preserve"> У парній роботі старші діти можуть пояснювати молодшим дітям правила гри або допомагати у виконанні завдань. Цей підхід сприяє розвитку навичок лідерства та взаємодії.</w:t>
      </w:r>
    </w:p>
    <w:p w14:paraId="7529FC20" w14:textId="77777777" w:rsidR="00B83EE2" w:rsidRDefault="00A96ABB">
      <w:pPr>
        <w:numPr>
          <w:ilvl w:val="0"/>
          <w:numId w:val="60"/>
        </w:numPr>
        <w:ind w:left="0" w:firstLine="709"/>
      </w:pPr>
      <w:r>
        <w:rPr>
          <w:rStyle w:val="a5"/>
        </w:rPr>
        <w:t>Малі групи:</w:t>
      </w:r>
      <w:r>
        <w:t xml:space="preserve"> У маленьких групах діти можуть спільно розв’язувати проблеми або створювати проекти, що дозволяє кожній дитині отримати досвід колективної праці, а також поглибити свої знання через спільну діяльність.</w:t>
      </w:r>
    </w:p>
    <w:p w14:paraId="66BA40D3"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3. Індивідуальна форма роботи</w:t>
      </w:r>
    </w:p>
    <w:p w14:paraId="1255B965" w14:textId="77777777" w:rsidR="00B83EE2" w:rsidRDefault="00A96ABB">
      <w:pPr>
        <w:pStyle w:val="aa"/>
        <w:spacing w:beforeAutospacing="0" w:afterAutospacing="0" w:line="360" w:lineRule="auto"/>
        <w:ind w:firstLine="709"/>
        <w:jc w:val="both"/>
        <w:rPr>
          <w:sz w:val="28"/>
          <w:szCs w:val="28"/>
        </w:rPr>
      </w:pPr>
      <w:r>
        <w:rPr>
          <w:sz w:val="28"/>
          <w:szCs w:val="28"/>
        </w:rPr>
        <w:t>Індивідуальна форма роботи дає можливість кожній дитині працювати на своєму рівні розвитку, виконуючи завдання, які відповідають її віковим та інтелектуальним можливостям. Це особливо важливо в умовах різновікових груп, де діти мають різний рівень розвитку. Індивідуальні завдання можуть бути спрямовані на розвиток певних навичок, таких як:</w:t>
      </w:r>
    </w:p>
    <w:p w14:paraId="7DB609E4" w14:textId="77777777" w:rsidR="00B83EE2" w:rsidRDefault="00A96ABB">
      <w:pPr>
        <w:numPr>
          <w:ilvl w:val="0"/>
          <w:numId w:val="61"/>
        </w:numPr>
        <w:ind w:left="0" w:firstLine="709"/>
      </w:pPr>
      <w:r>
        <w:rPr>
          <w:rStyle w:val="a5"/>
        </w:rPr>
        <w:lastRenderedPageBreak/>
        <w:t>Логічне мислення:</w:t>
      </w:r>
      <w:r>
        <w:t xml:space="preserve"> Індивідуальні завдання можуть бути спрямовані на розвиток логічного мислення та пізнавальних здібностей. Для старших дітей це можуть бути завдання на розв'язання складних логічних задач, а для молодших — вправи на вивчення основних понять (наприклад, кольори, форми, числа).</w:t>
      </w:r>
    </w:p>
    <w:p w14:paraId="4BA6647E" w14:textId="77777777" w:rsidR="00B83EE2" w:rsidRDefault="00A96ABB">
      <w:pPr>
        <w:numPr>
          <w:ilvl w:val="0"/>
          <w:numId w:val="61"/>
        </w:numPr>
        <w:ind w:left="0" w:firstLine="709"/>
      </w:pPr>
      <w:r>
        <w:rPr>
          <w:rStyle w:val="a5"/>
        </w:rPr>
        <w:t>Творча діяльність:</w:t>
      </w:r>
      <w:r>
        <w:t xml:space="preserve"> Індивідуальні заняття можуть включати художні або творчі завдання, що дозволяють дитині виражати свої почуття та ідеї через мистецтво.</w:t>
      </w:r>
    </w:p>
    <w:p w14:paraId="496A0892" w14:textId="77777777" w:rsidR="00B83EE2" w:rsidRDefault="00A96ABB">
      <w:pPr>
        <w:pStyle w:val="aa"/>
        <w:spacing w:beforeAutospacing="0" w:afterAutospacing="0" w:line="360" w:lineRule="auto"/>
        <w:ind w:firstLine="709"/>
        <w:jc w:val="both"/>
        <w:rPr>
          <w:sz w:val="28"/>
          <w:szCs w:val="28"/>
        </w:rPr>
      </w:pPr>
      <w:r>
        <w:rPr>
          <w:sz w:val="28"/>
          <w:szCs w:val="28"/>
        </w:rPr>
        <w:t>Індивідуальний підхід дозволяє педагогам найбільш ефективно враховувати індивідуальні особливості дітей, їхні інтереси та рівень розвитку, забезпечуючи кожному вихованцю можливість для самореалізації.</w:t>
      </w:r>
    </w:p>
    <w:p w14:paraId="03D797DE"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4. Вільний вибір діяльності та гнучка організація освітнього простору</w:t>
      </w:r>
    </w:p>
    <w:p w14:paraId="00E9D66D" w14:textId="77777777" w:rsidR="00B83EE2" w:rsidRDefault="00A96ABB">
      <w:pPr>
        <w:pStyle w:val="aa"/>
        <w:spacing w:beforeAutospacing="0" w:afterAutospacing="0" w:line="360" w:lineRule="auto"/>
        <w:ind w:firstLine="709"/>
        <w:jc w:val="both"/>
        <w:rPr>
          <w:sz w:val="28"/>
          <w:szCs w:val="28"/>
        </w:rPr>
      </w:pPr>
      <w:r>
        <w:rPr>
          <w:sz w:val="28"/>
          <w:szCs w:val="28"/>
        </w:rPr>
        <w:t>У сучасних умовах освіти в дошкільних закладах важливим є принцип забезпечення свободи вибору для дітей. Створення освітнього простору, що дозволяє дітям обирати вид діяльності згідно з їхніми інтересами, мотивує їх до активної участі в освітньому процесі. В умовах різновікових груп старші діти можуть бути прикладом для молодших і допомагати їм в освоєнні нових ігор та завдань.</w:t>
      </w:r>
    </w:p>
    <w:p w14:paraId="25D3BE9C" w14:textId="77777777" w:rsidR="00B83EE2" w:rsidRDefault="00A96ABB">
      <w:pPr>
        <w:numPr>
          <w:ilvl w:val="0"/>
          <w:numId w:val="62"/>
        </w:numPr>
        <w:ind w:left="0" w:firstLine="709"/>
      </w:pPr>
      <w:r>
        <w:rPr>
          <w:rStyle w:val="a5"/>
        </w:rPr>
        <w:t>Тематичні осередки:</w:t>
      </w:r>
      <w:r>
        <w:t xml:space="preserve"> Вихователь може організувати тематичні зони для ігор та навчальних занять, наприклад, художній куточок, науково-дослідницький осередок, математичний центр тощо. Це дозволяє дітям вибирати діяльність, яка відповідає їхнім інтересам, і працювати в групах або індивідуально.</w:t>
      </w:r>
    </w:p>
    <w:p w14:paraId="47442430" w14:textId="77777777" w:rsidR="00B83EE2" w:rsidRDefault="00A96ABB">
      <w:pPr>
        <w:numPr>
          <w:ilvl w:val="0"/>
          <w:numId w:val="62"/>
        </w:numPr>
        <w:ind w:left="0" w:firstLine="709"/>
      </w:pPr>
      <w:r>
        <w:rPr>
          <w:rStyle w:val="a5"/>
        </w:rPr>
        <w:t>Самостійна діяльність:</w:t>
      </w:r>
      <w:r>
        <w:t xml:space="preserve"> Старші діти можуть брати на себе роль організаторів гри, допомагаючи молодшим у виборі завдання або у проведенні експериментів, що сприяє розвитку їхніх лідерських та комунікативних якостей.</w:t>
      </w:r>
    </w:p>
    <w:p w14:paraId="1C2D2FA7" w14:textId="77777777" w:rsidR="00B83EE2" w:rsidRDefault="00B83EE2">
      <w:pPr>
        <w:tabs>
          <w:tab w:val="left" w:pos="720"/>
        </w:tabs>
        <w:rPr>
          <w:lang w:val="uk-UA"/>
        </w:rPr>
      </w:pPr>
    </w:p>
    <w:p w14:paraId="0C89CC2C" w14:textId="77777777" w:rsidR="00B83EE2" w:rsidRDefault="00B83EE2">
      <w:pPr>
        <w:tabs>
          <w:tab w:val="left" w:pos="720"/>
        </w:tabs>
        <w:rPr>
          <w:lang w:val="uk-UA"/>
        </w:rPr>
      </w:pPr>
    </w:p>
    <w:p w14:paraId="1D6A77CC"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lastRenderedPageBreak/>
        <w:t>5. Інтеграція різних видів діяльності</w:t>
      </w:r>
    </w:p>
    <w:p w14:paraId="18828F59" w14:textId="77777777" w:rsidR="00B83EE2" w:rsidRDefault="00A96ABB">
      <w:pPr>
        <w:pStyle w:val="aa"/>
        <w:spacing w:beforeAutospacing="0" w:afterAutospacing="0" w:line="360" w:lineRule="auto"/>
        <w:ind w:firstLine="709"/>
        <w:jc w:val="both"/>
        <w:rPr>
          <w:sz w:val="28"/>
          <w:szCs w:val="28"/>
        </w:rPr>
      </w:pPr>
      <w:r>
        <w:rPr>
          <w:sz w:val="28"/>
          <w:szCs w:val="28"/>
        </w:rPr>
        <w:t>Один із важливих аспектів організації освітньої діяльності в умовах різновікових груп — це інтеграція різних видів діяльності, що дозволяє забезпечити комплексний підхід до розвитку дитини. Інтеграція сприяє не тільки засвоєнню знань, але й розвитку загальних навичок, таких як критичне мислення, здатність до аналізу та розв'язання проблем</w:t>
      </w:r>
      <w:r>
        <w:rPr>
          <w:sz w:val="28"/>
          <w:szCs w:val="28"/>
          <w:lang w:val="uk-UA"/>
        </w:rPr>
        <w:t xml:space="preserve"> </w:t>
      </w:r>
      <w:r>
        <w:rPr>
          <w:sz w:val="28"/>
          <w:szCs w:val="28"/>
        </w:rPr>
        <w:t>[16]</w:t>
      </w:r>
    </w:p>
    <w:p w14:paraId="63C212AF" w14:textId="77777777" w:rsidR="00B83EE2" w:rsidRDefault="00A96ABB">
      <w:pPr>
        <w:rPr>
          <w:lang w:val="en-US"/>
        </w:rPr>
      </w:pPr>
      <w:r>
        <w:rPr>
          <w:rStyle w:val="a5"/>
          <w:i/>
          <w:iCs/>
        </w:rPr>
        <w:t>Інтегровані заняття:</w:t>
      </w:r>
      <w:r>
        <w:t xml:space="preserve"> Це заняття, на яких поєднуються кілька видів діяльності (наприклад, математика і мистецтво, природознавство і фізкультура). Це дозволяє дітям застосовувати отримані знання в різних контекстах, що підвищує їхню зацікавленість і глибину розуміння матеріалу.</w:t>
      </w:r>
      <w:r>
        <w:rPr>
          <w:lang w:val="en-US"/>
        </w:rPr>
        <w:t>[13,22]</w:t>
      </w:r>
    </w:p>
    <w:p w14:paraId="2753BD1C"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6. Використання технологій у навчальному процесі</w:t>
      </w:r>
    </w:p>
    <w:p w14:paraId="528AA679" w14:textId="77777777" w:rsidR="00B83EE2" w:rsidRDefault="00A96ABB">
      <w:pPr>
        <w:pStyle w:val="aa"/>
        <w:spacing w:beforeAutospacing="0" w:afterAutospacing="0" w:line="360" w:lineRule="auto"/>
        <w:ind w:firstLine="709"/>
        <w:jc w:val="both"/>
        <w:rPr>
          <w:sz w:val="28"/>
          <w:szCs w:val="28"/>
        </w:rPr>
      </w:pPr>
      <w:r>
        <w:rPr>
          <w:sz w:val="28"/>
          <w:szCs w:val="28"/>
        </w:rPr>
        <w:t>У сучасних умовах важливо інтегрувати новітні технології в освітній процес. Використання цифрових інструментів і мультимедійних засобів дозволяє урізноманітнити діяльність дітей, роблячи її більш динамічною та захоплюючою.</w:t>
      </w:r>
    </w:p>
    <w:p w14:paraId="2C215EDA" w14:textId="77777777" w:rsidR="00B83EE2" w:rsidRDefault="00A96ABB">
      <w:pPr>
        <w:numPr>
          <w:ilvl w:val="0"/>
          <w:numId w:val="63"/>
        </w:numPr>
        <w:ind w:left="0" w:firstLine="709"/>
      </w:pPr>
      <w:r>
        <w:rPr>
          <w:rStyle w:val="a5"/>
        </w:rPr>
        <w:t>Інтерактивні дошки та комп'ютерні програми:</w:t>
      </w:r>
      <w:r>
        <w:t xml:space="preserve"> Використання інтерактивних дошок, комп'ютерних ігор та програм дає змогу дітям не лише вивчати нові теми, але й розвивати навички роботи з технологіями, що є необхідним у сучасному світі.</w:t>
      </w:r>
    </w:p>
    <w:p w14:paraId="1740A472" w14:textId="77777777" w:rsidR="00B83EE2" w:rsidRDefault="00A96ABB">
      <w:pPr>
        <w:numPr>
          <w:ilvl w:val="0"/>
          <w:numId w:val="63"/>
        </w:numPr>
        <w:ind w:left="0" w:firstLine="709"/>
      </w:pPr>
      <w:r>
        <w:rPr>
          <w:rStyle w:val="a5"/>
        </w:rPr>
        <w:t>Мобільні додатки для навчання:</w:t>
      </w:r>
      <w:r>
        <w:t xml:space="preserve"> Існує велика кількість мобільних додатків, які сприяють розвитку мовлення, математики, логіки та творчих здібностей. Ці технології можуть бути використані в якості додаткових інструментів для інтерактивного навчання, створюючи інтерактивне і мотивуюче середовище.</w:t>
      </w:r>
    </w:p>
    <w:p w14:paraId="25F15553" w14:textId="77777777" w:rsidR="00B83EE2" w:rsidRDefault="00A96ABB">
      <w:pPr>
        <w:pStyle w:val="aa"/>
        <w:spacing w:beforeAutospacing="0" w:afterAutospacing="0" w:line="360" w:lineRule="auto"/>
        <w:ind w:firstLine="709"/>
        <w:jc w:val="both"/>
        <w:rPr>
          <w:sz w:val="28"/>
          <w:szCs w:val="28"/>
          <w:lang w:val="uk-UA"/>
        </w:rPr>
      </w:pPr>
      <w:r>
        <w:rPr>
          <w:sz w:val="28"/>
          <w:szCs w:val="28"/>
        </w:rPr>
        <w:t xml:space="preserve">Форми організації освітньої діяльності в різновікових групах є важливими складовими освітнього процесу в дошкільних закладах. Правильно обрані форми роботи сприяють розвитку соціальних, комунікативних і пізнавальних навичок у дітей. Колективна, парна та індивідуальна форми роботи дозволяють враховувати різні рівні розвитку </w:t>
      </w:r>
      <w:r>
        <w:rPr>
          <w:sz w:val="28"/>
          <w:szCs w:val="28"/>
        </w:rPr>
        <w:lastRenderedPageBreak/>
        <w:t>дітей, а також стимулюють взаємодію між дітьми різного віку, що є важливим для розвитку соціальних і емоційних компетентностей. Водночас використання сучасних технологій і інтеграція різних видів діяльності роблять освітній процес більш ефективним і цікавим для дітей</w:t>
      </w:r>
      <w:r>
        <w:rPr>
          <w:sz w:val="28"/>
          <w:szCs w:val="28"/>
          <w:lang w:val="uk-UA"/>
        </w:rPr>
        <w:t xml:space="preserve"> </w:t>
      </w:r>
      <w:r>
        <w:rPr>
          <w:sz w:val="28"/>
          <w:szCs w:val="28"/>
        </w:rPr>
        <w:t>[4]</w:t>
      </w:r>
      <w:r>
        <w:rPr>
          <w:sz w:val="28"/>
          <w:szCs w:val="28"/>
          <w:lang w:val="uk-UA"/>
        </w:rPr>
        <w:t>.</w:t>
      </w:r>
    </w:p>
    <w:p w14:paraId="36631590"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 xml:space="preserve">Методи організації освітньої діяльності в різновікових групах дошкільних закладів </w:t>
      </w:r>
    </w:p>
    <w:p w14:paraId="123F08F0" w14:textId="77777777" w:rsidR="00B83EE2" w:rsidRDefault="00A96ABB">
      <w:pPr>
        <w:pStyle w:val="aa"/>
        <w:spacing w:beforeAutospacing="0" w:afterAutospacing="0" w:line="360" w:lineRule="auto"/>
        <w:ind w:firstLine="709"/>
        <w:jc w:val="both"/>
        <w:rPr>
          <w:sz w:val="28"/>
          <w:szCs w:val="28"/>
        </w:rPr>
      </w:pPr>
      <w:r>
        <w:rPr>
          <w:sz w:val="28"/>
          <w:szCs w:val="28"/>
        </w:rPr>
        <w:t>Методи організації освітньої діяльності є важливою складовою ефективного навчання та виховання дітей. Вони визначають способи навчальної взаємодії між педагогом та дітьми, що допомагає їм активно залучатися до процесу пізнання і розвитку. У різновікових групах дошкільних закладів особливу увагу слід приділяти тому, як методи сприяють розвитку всіх аспектів особистості дитини, включаючи когнітивний, емоційний, соціальний і моральний розвиток.</w:t>
      </w:r>
    </w:p>
    <w:p w14:paraId="17468794"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1. Метод наочного навчання</w:t>
      </w:r>
    </w:p>
    <w:p w14:paraId="07CBE893" w14:textId="77777777" w:rsidR="00B83EE2" w:rsidRDefault="00A96ABB">
      <w:pPr>
        <w:pStyle w:val="aa"/>
        <w:spacing w:beforeAutospacing="0" w:afterAutospacing="0" w:line="360" w:lineRule="auto"/>
        <w:ind w:firstLine="709"/>
        <w:jc w:val="both"/>
        <w:rPr>
          <w:sz w:val="28"/>
          <w:szCs w:val="28"/>
        </w:rPr>
      </w:pPr>
      <w:r>
        <w:rPr>
          <w:sz w:val="28"/>
          <w:szCs w:val="28"/>
        </w:rPr>
        <w:t>Метод наочного навчання є ключовим у дошкільній освіті, особливо в умовах різновікових груп, оскільки малюки найкраще сприймають матеріал через візуальні образи, моделі та таблиці [41]. Наприклад, демонстрація картин, діаграм чи моделей допомагає дітям краще зрозуміти складні концепції.</w:t>
      </w:r>
    </w:p>
    <w:p w14:paraId="34A5FE89" w14:textId="77777777" w:rsidR="00B83EE2" w:rsidRDefault="00A96ABB">
      <w:pPr>
        <w:numPr>
          <w:ilvl w:val="0"/>
          <w:numId w:val="64"/>
        </w:numPr>
        <w:ind w:left="0" w:firstLine="709"/>
      </w:pPr>
      <w:r>
        <w:rPr>
          <w:rStyle w:val="a5"/>
        </w:rPr>
        <w:t>Демонстрація матеріалу:</w:t>
      </w:r>
      <w:r>
        <w:t xml:space="preserve"> Показ різних предметів, картинок, діаграм та моделей для розвитку розуміння. Старші діти можуть створювати свої власні моделі або малюнки, а молодші — розглядати їх.</w:t>
      </w:r>
    </w:p>
    <w:p w14:paraId="5F228AE9" w14:textId="77777777" w:rsidR="00B83EE2" w:rsidRDefault="00A96ABB">
      <w:pPr>
        <w:numPr>
          <w:ilvl w:val="0"/>
          <w:numId w:val="64"/>
        </w:numPr>
        <w:ind w:left="0" w:firstLine="709"/>
      </w:pPr>
      <w:r>
        <w:rPr>
          <w:rStyle w:val="a5"/>
        </w:rPr>
        <w:t>Моделювання:</w:t>
      </w:r>
      <w:r>
        <w:t xml:space="preserve"> Використання тривимірних моделей, карт, схем для відтворення природних явищ, що допомагає дітям створити наочні уявлення про навколишній світ </w:t>
      </w:r>
      <w:r>
        <w:rPr>
          <w:lang w:val="en-US"/>
        </w:rPr>
        <w:t>[42]</w:t>
      </w:r>
      <w:r>
        <w:t>.</w:t>
      </w:r>
    </w:p>
    <w:p w14:paraId="4B37EEE0"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2. Метод практичної діяльності</w:t>
      </w:r>
    </w:p>
    <w:p w14:paraId="3BD3E63C" w14:textId="77777777" w:rsidR="00B83EE2" w:rsidRDefault="00A96ABB">
      <w:pPr>
        <w:pStyle w:val="aa"/>
        <w:spacing w:beforeAutospacing="0" w:afterAutospacing="0" w:line="360" w:lineRule="auto"/>
        <w:ind w:firstLine="709"/>
        <w:jc w:val="both"/>
        <w:rPr>
          <w:sz w:val="28"/>
          <w:szCs w:val="28"/>
        </w:rPr>
      </w:pPr>
      <w:r>
        <w:rPr>
          <w:sz w:val="28"/>
          <w:szCs w:val="28"/>
        </w:rPr>
        <w:t>Метод практичної діяльності важливий для дошкільників, оскільки він дозволяє дітям здобувати досвід через безпосереднє виконання завдань. Для дітей різного віку можна організувати як індивідуальні, так і групові активності [43].</w:t>
      </w:r>
    </w:p>
    <w:p w14:paraId="4B3463FD" w14:textId="77777777" w:rsidR="00B83EE2" w:rsidRDefault="00A96ABB">
      <w:pPr>
        <w:numPr>
          <w:ilvl w:val="0"/>
          <w:numId w:val="65"/>
        </w:numPr>
        <w:ind w:left="0" w:firstLine="709"/>
      </w:pPr>
      <w:r>
        <w:rPr>
          <w:rStyle w:val="a5"/>
        </w:rPr>
        <w:lastRenderedPageBreak/>
        <w:t>Практичні завдання:</w:t>
      </w:r>
      <w:r>
        <w:t xml:space="preserve"> Для старших дітей можна організувати завдання, що включають планування простих проектів, а для молодших — пізнавальні ігри, аплікацію, малювання.</w:t>
      </w:r>
    </w:p>
    <w:p w14:paraId="33ECB2BC" w14:textId="77777777" w:rsidR="00B83EE2" w:rsidRDefault="00A96ABB">
      <w:pPr>
        <w:numPr>
          <w:ilvl w:val="0"/>
          <w:numId w:val="65"/>
        </w:numPr>
        <w:ind w:left="0" w:firstLine="709"/>
      </w:pPr>
      <w:r>
        <w:rPr>
          <w:rStyle w:val="a5"/>
        </w:rPr>
        <w:t>Робота з матеріалами:</w:t>
      </w:r>
      <w:r>
        <w:t xml:space="preserve"> Старші діти можуть виконувати складніші практичні завдання, а молодші — вивчати властивості матеріалів через експериментування </w:t>
      </w:r>
      <w:r>
        <w:rPr>
          <w:lang w:val="en-US"/>
        </w:rPr>
        <w:t>[50]</w:t>
      </w:r>
      <w:r>
        <w:t>.</w:t>
      </w:r>
    </w:p>
    <w:p w14:paraId="1A919743"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3. Метод ігрової діяльності</w:t>
      </w:r>
    </w:p>
    <w:p w14:paraId="5E64AB52" w14:textId="77777777" w:rsidR="00B83EE2" w:rsidRDefault="00A96ABB">
      <w:pPr>
        <w:pStyle w:val="aa"/>
        <w:spacing w:beforeAutospacing="0" w:afterAutospacing="0" w:line="360" w:lineRule="auto"/>
        <w:ind w:firstLine="709"/>
        <w:jc w:val="both"/>
        <w:rPr>
          <w:sz w:val="28"/>
          <w:szCs w:val="28"/>
        </w:rPr>
      </w:pPr>
      <w:r>
        <w:rPr>
          <w:sz w:val="28"/>
          <w:szCs w:val="28"/>
        </w:rPr>
        <w:t>Ігрова діяльність є важливим методом в дошкільній освіті, і в умовах різновікових груп вона дозволяє дітям розвивати творчі здібності, соціальні навички та уяву. Ігри стимулюють критичне мислення і сприяють розвитку емоційної сфери дитини[51].</w:t>
      </w:r>
    </w:p>
    <w:p w14:paraId="570D5BA7" w14:textId="77777777" w:rsidR="00B83EE2" w:rsidRDefault="00A96ABB">
      <w:pPr>
        <w:numPr>
          <w:ilvl w:val="0"/>
          <w:numId w:val="66"/>
        </w:numPr>
        <w:ind w:left="0" w:firstLine="709"/>
      </w:pPr>
      <w:r>
        <w:rPr>
          <w:rStyle w:val="a5"/>
        </w:rPr>
        <w:t>Рольові ігри:</w:t>
      </w:r>
      <w:r>
        <w:t xml:space="preserve"> Старші діти можуть брати на себе організаторські ролі, що дозволяє розвивати лідерські якості, а молодші </w:t>
      </w:r>
      <w:r>
        <w:rPr>
          <w:lang w:val="uk-UA"/>
        </w:rPr>
        <w:t>–</w:t>
      </w:r>
      <w:r>
        <w:t xml:space="preserve"> виконувати прості завдання в рамках гри.</w:t>
      </w:r>
      <w:r>
        <w:rPr>
          <w:lang w:val="en-US"/>
        </w:rPr>
        <w:t>[49]</w:t>
      </w:r>
    </w:p>
    <w:p w14:paraId="368200F7" w14:textId="77777777" w:rsidR="00B83EE2" w:rsidRDefault="00A96ABB">
      <w:pPr>
        <w:numPr>
          <w:ilvl w:val="0"/>
          <w:numId w:val="66"/>
        </w:numPr>
        <w:ind w:left="0" w:firstLine="709"/>
      </w:pPr>
      <w:r>
        <w:rPr>
          <w:rStyle w:val="a5"/>
        </w:rPr>
        <w:t>Ігри з правилами:</w:t>
      </w:r>
      <w:r>
        <w:t xml:space="preserve"> Для дітей різного віку необхідно організувати ігри з чіткими правилами, що сприяють розвитку соціальних навичок, уваги та дисципліни .</w:t>
      </w:r>
    </w:p>
    <w:p w14:paraId="346BE1C4" w14:textId="77777777" w:rsidR="00B83EE2" w:rsidRDefault="00A96ABB">
      <w:pPr>
        <w:numPr>
          <w:ilvl w:val="0"/>
          <w:numId w:val="66"/>
        </w:numPr>
        <w:ind w:left="0" w:firstLine="709"/>
      </w:pPr>
      <w:r>
        <w:rPr>
          <w:rStyle w:val="a5"/>
        </w:rPr>
        <w:t>Ігри на свіжому повітрі:</w:t>
      </w:r>
      <w:r>
        <w:t xml:space="preserve"> Рухливі ігри на вулиці сприяють розвитку фізичної активності та здоров’я дітей, а також підтримують взаємодію між різновіковими групами.</w:t>
      </w:r>
    </w:p>
    <w:p w14:paraId="29C0F478"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4. Метод бесіди</w:t>
      </w:r>
    </w:p>
    <w:p w14:paraId="6A6F7862" w14:textId="77777777" w:rsidR="00B83EE2" w:rsidRDefault="00A96ABB">
      <w:pPr>
        <w:pStyle w:val="aa"/>
        <w:spacing w:beforeAutospacing="0" w:afterAutospacing="0" w:line="360" w:lineRule="auto"/>
        <w:ind w:firstLine="709"/>
        <w:jc w:val="both"/>
        <w:rPr>
          <w:sz w:val="28"/>
          <w:szCs w:val="28"/>
        </w:rPr>
      </w:pPr>
      <w:r>
        <w:rPr>
          <w:sz w:val="28"/>
          <w:szCs w:val="28"/>
        </w:rPr>
        <w:t>Бесіда є важливим методом в дошкільній освіті, оскільки вона дозволяє дітям формувати власні думки, висловлювати ідеї, обговорювати почуття і потреби. У різновікових групах це дає можливість старшим дітям допомагати молодшим у висловлюваннях і вирішенні проблем .</w:t>
      </w:r>
    </w:p>
    <w:p w14:paraId="516A2ACE" w14:textId="77777777" w:rsidR="00B83EE2" w:rsidRDefault="00A96ABB">
      <w:pPr>
        <w:numPr>
          <w:ilvl w:val="0"/>
          <w:numId w:val="67"/>
        </w:numPr>
        <w:ind w:left="0" w:firstLine="709"/>
      </w:pPr>
      <w:r>
        <w:rPr>
          <w:rStyle w:val="a5"/>
        </w:rPr>
        <w:t>Бесіди з елементами запитань і відповідей:</w:t>
      </w:r>
      <w:r>
        <w:t xml:space="preserve"> Педагог може ставити дітям питання, на які вони повинні дати відповідь або поділитися власними думками, що сприяє розвитку критичного мислення </w:t>
      </w:r>
      <w:r>
        <w:rPr>
          <w:lang w:val="en-US"/>
        </w:rPr>
        <w:t>[51]</w:t>
      </w:r>
      <w:r>
        <w:t>.</w:t>
      </w:r>
    </w:p>
    <w:p w14:paraId="70F90D8E" w14:textId="77777777" w:rsidR="00B83EE2" w:rsidRDefault="00A96ABB">
      <w:pPr>
        <w:numPr>
          <w:ilvl w:val="0"/>
          <w:numId w:val="67"/>
        </w:numPr>
        <w:ind w:left="0" w:firstLine="709"/>
      </w:pPr>
      <w:r>
        <w:rPr>
          <w:rStyle w:val="a5"/>
        </w:rPr>
        <w:lastRenderedPageBreak/>
        <w:t>Обговорення на різні теми:</w:t>
      </w:r>
      <w:r>
        <w:t xml:space="preserve"> Важливо проводити обговорення на різні теми, що дозволяє дітям проявляти креативність і вирішувати проблеми разом.</w:t>
      </w:r>
    </w:p>
    <w:p w14:paraId="1D89EFEF"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5. Метод експериментальної діяльності</w:t>
      </w:r>
    </w:p>
    <w:p w14:paraId="4FC6544D" w14:textId="77777777" w:rsidR="00B83EE2" w:rsidRDefault="00A96ABB">
      <w:pPr>
        <w:pStyle w:val="aa"/>
        <w:spacing w:beforeAutospacing="0" w:afterAutospacing="0" w:line="360" w:lineRule="auto"/>
        <w:ind w:firstLine="709"/>
        <w:jc w:val="both"/>
        <w:rPr>
          <w:sz w:val="28"/>
          <w:szCs w:val="28"/>
        </w:rPr>
      </w:pPr>
      <w:r>
        <w:rPr>
          <w:sz w:val="28"/>
          <w:szCs w:val="28"/>
        </w:rPr>
        <w:t>Метод експерименту є ефективним методом для розвитку дослідницьких навичок у дітей, оскільки він дозволяє їм на практиці перевіряти свої припущення та спостерігати за результатами своїх дій [19].</w:t>
      </w:r>
    </w:p>
    <w:p w14:paraId="069CFBD2" w14:textId="77777777" w:rsidR="00B83EE2" w:rsidRDefault="00A96ABB">
      <w:pPr>
        <w:numPr>
          <w:ilvl w:val="0"/>
          <w:numId w:val="68"/>
        </w:numPr>
        <w:ind w:left="0" w:firstLine="709"/>
      </w:pPr>
      <w:r>
        <w:rPr>
          <w:rStyle w:val="a5"/>
        </w:rPr>
        <w:t>Дослідницька діяльність:</w:t>
      </w:r>
      <w:r>
        <w:t xml:space="preserve"> Діти можуть виконувати різноманітні досліди, що допомагає їм пізнавати природу, навколишній світ і закономірності його розвитку.</w:t>
      </w:r>
    </w:p>
    <w:p w14:paraId="4F7565B4" w14:textId="77777777" w:rsidR="00B83EE2" w:rsidRDefault="00A96ABB">
      <w:pPr>
        <w:numPr>
          <w:ilvl w:val="0"/>
          <w:numId w:val="68"/>
        </w:numPr>
        <w:ind w:left="0" w:firstLine="709"/>
      </w:pPr>
      <w:r>
        <w:rPr>
          <w:rStyle w:val="a5"/>
        </w:rPr>
        <w:t>Проблемні ситуації:</w:t>
      </w:r>
      <w:r>
        <w:t xml:space="preserve"> Створення ситуацій, де діти повинні шукати рішення, розвиває в них здатність до критичного мислення і співпраці.</w:t>
      </w:r>
    </w:p>
    <w:p w14:paraId="65CB8FFE" w14:textId="77777777" w:rsidR="00B83EE2" w:rsidRDefault="00A96ABB">
      <w:pPr>
        <w:pStyle w:val="4"/>
        <w:spacing w:beforeAutospacing="0" w:afterAutospacing="0"/>
        <w:jc w:val="both"/>
        <w:rPr>
          <w:rFonts w:ascii="Times New Roman" w:hAnsi="Times New Roman" w:hint="default"/>
          <w:i/>
          <w:iCs/>
          <w:sz w:val="28"/>
          <w:szCs w:val="28"/>
        </w:rPr>
      </w:pPr>
      <w:r>
        <w:rPr>
          <w:rFonts w:ascii="Times New Roman" w:hAnsi="Times New Roman" w:hint="default"/>
          <w:i/>
          <w:iCs/>
          <w:sz w:val="28"/>
          <w:szCs w:val="28"/>
        </w:rPr>
        <w:t>6. Метод самостійної діяльності</w:t>
      </w:r>
    </w:p>
    <w:p w14:paraId="4D5FE8CD" w14:textId="77777777" w:rsidR="00B83EE2" w:rsidRDefault="00A96ABB">
      <w:pPr>
        <w:pStyle w:val="aa"/>
        <w:spacing w:beforeAutospacing="0" w:afterAutospacing="0" w:line="360" w:lineRule="auto"/>
        <w:ind w:firstLine="709"/>
        <w:jc w:val="both"/>
        <w:rPr>
          <w:sz w:val="28"/>
          <w:szCs w:val="28"/>
        </w:rPr>
      </w:pPr>
      <w:r>
        <w:rPr>
          <w:sz w:val="28"/>
          <w:szCs w:val="28"/>
        </w:rPr>
        <w:t>Метод самостійної діяльності в умовах різновікових груп сприяє розвитку автономії та відповідальності у дітей. Це важливо для формування вмінь самостійно приймати рішення, а також для розвитку творчих здібностей [8].</w:t>
      </w:r>
    </w:p>
    <w:p w14:paraId="7372DF08" w14:textId="77777777" w:rsidR="00B83EE2" w:rsidRDefault="00A96ABB">
      <w:pPr>
        <w:numPr>
          <w:ilvl w:val="0"/>
          <w:numId w:val="69"/>
        </w:numPr>
        <w:ind w:left="0" w:firstLine="709"/>
      </w:pPr>
      <w:r>
        <w:rPr>
          <w:rStyle w:val="a5"/>
        </w:rPr>
        <w:t>Самостійна гра:</w:t>
      </w:r>
      <w:r>
        <w:t xml:space="preserve"> Діти мають можливість вибирати ігри відповідно до своїх інтересів, що сприяє розвитку креативності.</w:t>
      </w:r>
    </w:p>
    <w:p w14:paraId="18E31897" w14:textId="77777777" w:rsidR="00B83EE2" w:rsidRDefault="00A96ABB">
      <w:pPr>
        <w:numPr>
          <w:ilvl w:val="0"/>
          <w:numId w:val="69"/>
        </w:numPr>
        <w:ind w:left="0" w:firstLine="709"/>
      </w:pPr>
      <w:r>
        <w:rPr>
          <w:rStyle w:val="a5"/>
        </w:rPr>
        <w:t>Робота з навчальними матеріалами:</w:t>
      </w:r>
      <w:r>
        <w:t xml:space="preserve"> Діти можуть самостійно працювати з картками, книгами та іншими навчальними матеріалами, що допомагає їм отримувати нові знання безпосередньо під час діяльності.</w:t>
      </w:r>
    </w:p>
    <w:p w14:paraId="5B3314DF" w14:textId="77777777" w:rsidR="00B83EE2" w:rsidRDefault="00A96ABB">
      <w:pPr>
        <w:pStyle w:val="aa"/>
        <w:spacing w:beforeAutospacing="0" w:afterAutospacing="0" w:line="360" w:lineRule="auto"/>
        <w:ind w:firstLine="709"/>
        <w:jc w:val="both"/>
        <w:rPr>
          <w:sz w:val="28"/>
          <w:szCs w:val="28"/>
        </w:rPr>
      </w:pPr>
      <w:r>
        <w:rPr>
          <w:sz w:val="28"/>
          <w:szCs w:val="28"/>
        </w:rPr>
        <w:t>Методи організації освітньої діяльності в умовах різновікових груп є необхідними для забезпечення ефективного навчання та розвитку дітей. Використання наочного, практичного, ігрового, бесідного, експериментального і самостійного методів дозволяє враховувати індивідуальні потреби та можливості кожної дитини, сприяючи її всебічному розвитку. Інтеграція цих методів допомагає не лише ефективно навчати, але й виховувати дітей, забезпечуючи розвиток їхніх особистісних якостей і навичок співпраці.</w:t>
      </w:r>
    </w:p>
    <w:p w14:paraId="51B49BCF" w14:textId="77777777" w:rsidR="00B83EE2" w:rsidRDefault="00A96ABB">
      <w:pPr>
        <w:pStyle w:val="3"/>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rPr>
        <w:lastRenderedPageBreak/>
        <w:t>Засоби організації освітньої діяльності в різновікових групах</w:t>
      </w:r>
      <w:r>
        <w:rPr>
          <w:rFonts w:ascii="Times New Roman" w:hAnsi="Times New Roman" w:hint="default"/>
          <w:sz w:val="28"/>
          <w:szCs w:val="28"/>
          <w:lang w:val="uk-UA"/>
        </w:rPr>
        <w:t>.</w:t>
      </w:r>
    </w:p>
    <w:p w14:paraId="18CA2427" w14:textId="77777777" w:rsidR="00B83EE2" w:rsidRDefault="00A96ABB">
      <w:pPr>
        <w:pStyle w:val="aa"/>
        <w:spacing w:beforeAutospacing="0" w:afterAutospacing="0" w:line="360" w:lineRule="auto"/>
        <w:ind w:firstLine="709"/>
        <w:jc w:val="both"/>
        <w:rPr>
          <w:sz w:val="28"/>
          <w:szCs w:val="28"/>
        </w:rPr>
      </w:pPr>
      <w:r>
        <w:rPr>
          <w:sz w:val="28"/>
          <w:szCs w:val="28"/>
        </w:rPr>
        <w:t>Засоби організації освітньої діяльності відіграють важливу роль у створенні умов для всебічного розвитку дітей у дошкільних закладах. У різновікових групах педагог використовує різноманітні засоби, щоб забезпечити індивідуальний підхід до кожної дитини, одночасно сприяючи розвитку навичок взаємодії та співпраці між дітьми різного віку. Засоби організації освітнього процесу можуть включати як традиційні матеріали, так і новітні технології, що забезпечують активну участь дітей у навчальному процесі.</w:t>
      </w:r>
    </w:p>
    <w:p w14:paraId="1DD99861"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1. Навчальні посібники та матеріали</w:t>
      </w:r>
    </w:p>
    <w:p w14:paraId="3FB77B28" w14:textId="77777777" w:rsidR="00B83EE2" w:rsidRDefault="00A96ABB">
      <w:pPr>
        <w:pStyle w:val="aa"/>
        <w:spacing w:beforeAutospacing="0" w:afterAutospacing="0" w:line="360" w:lineRule="auto"/>
        <w:ind w:firstLine="709"/>
        <w:jc w:val="both"/>
        <w:rPr>
          <w:sz w:val="28"/>
          <w:szCs w:val="28"/>
        </w:rPr>
      </w:pPr>
      <w:r>
        <w:rPr>
          <w:sz w:val="28"/>
          <w:szCs w:val="28"/>
        </w:rPr>
        <w:t>Навчальні посібники є важливими засобами, які допомагають організовувати освітню діяльність та розвивати у дітей різноманітні навички: мовні, логічні, математичні, пізнавальні та інші. У дошкільній освіті використовуються посібники, що включають в себе картки, книги, дидактичні ігри, моделі, пазли тощо [41].</w:t>
      </w:r>
    </w:p>
    <w:p w14:paraId="7CFC9707" w14:textId="77777777" w:rsidR="00B83EE2" w:rsidRDefault="00A96ABB">
      <w:pPr>
        <w:numPr>
          <w:ilvl w:val="0"/>
          <w:numId w:val="70"/>
        </w:numPr>
        <w:ind w:left="0" w:firstLine="709"/>
      </w:pPr>
      <w:r>
        <w:rPr>
          <w:rStyle w:val="a5"/>
        </w:rPr>
        <w:t>Картки і таблиці:</w:t>
      </w:r>
      <w:r>
        <w:t xml:space="preserve"> Картки з абстрактними ілюстраціями, цифрами, буквами, геометричними формами використовуються для розвитку логічного мислення та мовленнєвих навичок.</w:t>
      </w:r>
    </w:p>
    <w:p w14:paraId="013ADE29" w14:textId="77777777" w:rsidR="00B83EE2" w:rsidRDefault="00A96ABB">
      <w:pPr>
        <w:numPr>
          <w:ilvl w:val="0"/>
          <w:numId w:val="70"/>
        </w:numPr>
        <w:ind w:left="0" w:firstLine="709"/>
      </w:pPr>
      <w:r>
        <w:rPr>
          <w:rStyle w:val="a5"/>
        </w:rPr>
        <w:t>Дидактичні матеріали:</w:t>
      </w:r>
      <w:r>
        <w:t xml:space="preserve"> Наприклад, для розвитку моторики та дрібної моторики рук діти використовують спеціальні матеріали для ліплення, аплікації та малювання </w:t>
      </w:r>
      <w:r>
        <w:rPr>
          <w:lang w:val="en-US"/>
        </w:rPr>
        <w:t>[42]</w:t>
      </w:r>
      <w:r>
        <w:t>.</w:t>
      </w:r>
    </w:p>
    <w:p w14:paraId="4A696CB0"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2. Інтерактивні технології</w:t>
      </w:r>
    </w:p>
    <w:p w14:paraId="497B72B5" w14:textId="77777777" w:rsidR="00B83EE2" w:rsidRDefault="00A96ABB">
      <w:pPr>
        <w:pStyle w:val="aa"/>
        <w:spacing w:beforeAutospacing="0" w:afterAutospacing="0" w:line="360" w:lineRule="auto"/>
        <w:ind w:firstLine="709"/>
        <w:jc w:val="both"/>
        <w:rPr>
          <w:sz w:val="28"/>
          <w:szCs w:val="28"/>
        </w:rPr>
      </w:pPr>
      <w:r>
        <w:rPr>
          <w:sz w:val="28"/>
          <w:szCs w:val="28"/>
        </w:rPr>
        <w:t>Інтерактивні технології є важливим інструментом організації освітнього процесу, що дозволяє забезпечити інтерактивність навчання, залучати дітей до активного участі, а також використовувати новітні цифрові ресурси для розвитку критичного мислення та інших навичок [52].</w:t>
      </w:r>
    </w:p>
    <w:p w14:paraId="1FEC55BC" w14:textId="77777777" w:rsidR="00B83EE2" w:rsidRDefault="00A96ABB">
      <w:pPr>
        <w:numPr>
          <w:ilvl w:val="0"/>
          <w:numId w:val="71"/>
        </w:numPr>
        <w:ind w:left="0" w:firstLine="709"/>
      </w:pPr>
      <w:r>
        <w:rPr>
          <w:rStyle w:val="a5"/>
        </w:rPr>
        <w:t>Інтерактивні дошки:</w:t>
      </w:r>
      <w:r>
        <w:t xml:space="preserve"> Вони забезпечують можливість інтерактивного навчання, де діти можуть взаємодіяти з віртуальним матеріалом, розв'язувати задачі, малювати, проводити прості експерименти</w:t>
      </w:r>
      <w:r>
        <w:rPr>
          <w:lang w:val="uk-UA"/>
        </w:rPr>
        <w:t xml:space="preserve"> </w:t>
      </w:r>
      <w:r>
        <w:rPr>
          <w:lang w:val="en-US"/>
        </w:rPr>
        <w:t>[53]</w:t>
      </w:r>
      <w:r>
        <w:rPr>
          <w:lang w:val="uk-UA"/>
        </w:rPr>
        <w:t>.</w:t>
      </w:r>
    </w:p>
    <w:p w14:paraId="48A1C7D1" w14:textId="77777777" w:rsidR="00B83EE2" w:rsidRDefault="00A96ABB">
      <w:pPr>
        <w:numPr>
          <w:ilvl w:val="0"/>
          <w:numId w:val="71"/>
        </w:numPr>
        <w:ind w:left="0" w:firstLine="709"/>
      </w:pPr>
      <w:r>
        <w:rPr>
          <w:rStyle w:val="a5"/>
        </w:rPr>
        <w:lastRenderedPageBreak/>
        <w:t>Навчальні програми та додатки:</w:t>
      </w:r>
      <w:r>
        <w:t xml:space="preserve"> Сучасні навчальні програми та мобільні додатки дозволяють організовувати індивідуальні або групові заняття, де діти взаємодіють з цифровими матеріалами, що стимулює розвиток технічних і пізнавальних навичок .</w:t>
      </w:r>
    </w:p>
    <w:p w14:paraId="017B7173"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3. Ігрові засоби</w:t>
      </w:r>
    </w:p>
    <w:p w14:paraId="77BBF80E" w14:textId="77777777" w:rsidR="00B83EE2" w:rsidRDefault="00A96ABB">
      <w:pPr>
        <w:pStyle w:val="aa"/>
        <w:spacing w:beforeAutospacing="0" w:afterAutospacing="0" w:line="360" w:lineRule="auto"/>
        <w:ind w:firstLine="709"/>
        <w:jc w:val="both"/>
        <w:rPr>
          <w:sz w:val="28"/>
          <w:szCs w:val="28"/>
        </w:rPr>
      </w:pPr>
      <w:r>
        <w:rPr>
          <w:sz w:val="28"/>
          <w:szCs w:val="28"/>
        </w:rPr>
        <w:t>Ігри є основним засобом у дошкільному навчанні, особливо у різновікових групах. Вони дозволяють організувати діяльність дітей різного віку в єдиному просторі, забезпечуючи при цьому рівень участі відповідно до вікових можливостей.</w:t>
      </w:r>
    </w:p>
    <w:p w14:paraId="01282288" w14:textId="77777777" w:rsidR="00B83EE2" w:rsidRDefault="00A96ABB">
      <w:pPr>
        <w:numPr>
          <w:ilvl w:val="0"/>
          <w:numId w:val="72"/>
        </w:numPr>
        <w:ind w:left="0" w:firstLine="709"/>
      </w:pPr>
      <w:r>
        <w:rPr>
          <w:rStyle w:val="a5"/>
        </w:rPr>
        <w:t>Рольові ігри:</w:t>
      </w:r>
      <w:r>
        <w:t xml:space="preserve"> Діти старшого віку можуть організовувати і брати участь у рольових іграх, виконуючи більш складні завдання, в той час як молодші діти спостерігають за їхньою діяльністю та взаємодіють в ігровому процесі</w:t>
      </w:r>
      <w:r>
        <w:rPr>
          <w:lang w:val="en-US"/>
        </w:rPr>
        <w:t xml:space="preserve"> [39,40]</w:t>
      </w:r>
      <w:r>
        <w:t>.</w:t>
      </w:r>
    </w:p>
    <w:p w14:paraId="7BC17A91" w14:textId="77777777" w:rsidR="00B83EE2" w:rsidRDefault="00A96ABB">
      <w:pPr>
        <w:numPr>
          <w:ilvl w:val="0"/>
          <w:numId w:val="72"/>
        </w:numPr>
        <w:ind w:left="0" w:firstLine="709"/>
      </w:pPr>
      <w:r>
        <w:rPr>
          <w:rStyle w:val="a5"/>
        </w:rPr>
        <w:t>Ігри на свіжому повітрі:</w:t>
      </w:r>
      <w:r>
        <w:t xml:space="preserve"> Важливим елементом освітньої діяльності є організація рухливих ігор на свіжому повітрі, що сприяють розвитку фізичних навичок і здоров'я дітей, а також є гарною основою для формування комунікаційних навичок .</w:t>
      </w:r>
    </w:p>
    <w:p w14:paraId="48881199"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4. Методичні посібники та рекомендації для вихователів</w:t>
      </w:r>
    </w:p>
    <w:p w14:paraId="271808CE" w14:textId="77777777" w:rsidR="00B83EE2" w:rsidRDefault="00A96ABB">
      <w:pPr>
        <w:pStyle w:val="aa"/>
        <w:spacing w:beforeAutospacing="0" w:afterAutospacing="0" w:line="360" w:lineRule="auto"/>
        <w:ind w:firstLine="709"/>
        <w:jc w:val="both"/>
        <w:rPr>
          <w:sz w:val="28"/>
          <w:szCs w:val="28"/>
        </w:rPr>
      </w:pPr>
      <w:r>
        <w:rPr>
          <w:sz w:val="28"/>
          <w:szCs w:val="28"/>
        </w:rPr>
        <w:t>Важливими засобами організації освітнього процесу є методичні посібники, які містять покрокові рекомендації для педагогів щодо організації різних видів діяльності, включаючи дидактичні ігри, заняття на основі STEM-підходів, інтегроване навчання тощо. Методичні посібники допомагають вихователям вибудовувати діяльність так, щоб вона відповідала віковим та індивідуальним особливостям дітей у групах різного віку.</w:t>
      </w:r>
    </w:p>
    <w:p w14:paraId="601681BA" w14:textId="77777777" w:rsidR="00B83EE2" w:rsidRDefault="00A96ABB">
      <w:pPr>
        <w:numPr>
          <w:ilvl w:val="0"/>
          <w:numId w:val="73"/>
        </w:numPr>
        <w:ind w:left="0" w:firstLine="709"/>
        <w:rPr>
          <w:lang w:val="en-US"/>
        </w:rPr>
      </w:pPr>
      <w:r>
        <w:rPr>
          <w:rStyle w:val="a5"/>
        </w:rPr>
        <w:t>Методичні рекомендації:</w:t>
      </w:r>
      <w:r>
        <w:t xml:space="preserve"> Зміст методичних рекомендацій для вихователів часто включає кроки для побудови різних типів занять, ігор і вправ, які можуть бути адаптовані для різновікових груп</w:t>
      </w:r>
      <w:r>
        <w:rPr>
          <w:lang w:val="en-US"/>
        </w:rPr>
        <w:t>.</w:t>
      </w:r>
    </w:p>
    <w:p w14:paraId="5A7BB3EE"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5. Природні матеріали та екологічні засоби</w:t>
      </w:r>
    </w:p>
    <w:p w14:paraId="56B298DC" w14:textId="77777777" w:rsidR="00B83EE2" w:rsidRDefault="00A96ABB">
      <w:pPr>
        <w:pStyle w:val="aa"/>
        <w:spacing w:beforeAutospacing="0" w:afterAutospacing="0" w:line="360" w:lineRule="auto"/>
        <w:ind w:firstLine="709"/>
        <w:jc w:val="both"/>
        <w:rPr>
          <w:sz w:val="28"/>
          <w:szCs w:val="28"/>
        </w:rPr>
      </w:pPr>
      <w:r>
        <w:rPr>
          <w:sz w:val="28"/>
          <w:szCs w:val="28"/>
        </w:rPr>
        <w:t xml:space="preserve">Використання природних матеріалів у освітньому процесі сприяє розвитку пізнавальних здібностей дітей і знайомить їх з навколишнім світом. </w:t>
      </w:r>
      <w:r>
        <w:rPr>
          <w:sz w:val="28"/>
          <w:szCs w:val="28"/>
        </w:rPr>
        <w:lastRenderedPageBreak/>
        <w:t>У дошкільному навчанні використання природних матеріалів дозволяє дітям відчути зв'язок із природою, формувати бережне ставлення до довкілля.</w:t>
      </w:r>
    </w:p>
    <w:p w14:paraId="1C9F233D" w14:textId="77777777" w:rsidR="00B83EE2" w:rsidRDefault="00A96ABB">
      <w:pPr>
        <w:numPr>
          <w:ilvl w:val="0"/>
          <w:numId w:val="74"/>
        </w:numPr>
        <w:ind w:left="0" w:firstLine="709"/>
      </w:pPr>
      <w:r>
        <w:rPr>
          <w:rStyle w:val="a5"/>
        </w:rPr>
        <w:t>Природні матеріали:</w:t>
      </w:r>
      <w:r>
        <w:t xml:space="preserve"> Діти можуть працювати з природними матеріалами, такими як камінці, листя, пісок, які використовуються для створення аплікацій, моделей, а також для вивчення різних природних явищ </w:t>
      </w:r>
      <w:r>
        <w:rPr>
          <w:lang w:val="uk-UA"/>
        </w:rPr>
        <w:t>.</w:t>
      </w:r>
    </w:p>
    <w:p w14:paraId="2017A38B" w14:textId="77777777" w:rsidR="00B83EE2" w:rsidRDefault="00A96ABB">
      <w:pPr>
        <w:numPr>
          <w:ilvl w:val="0"/>
          <w:numId w:val="74"/>
        </w:numPr>
        <w:ind w:left="0" w:firstLine="709"/>
      </w:pPr>
      <w:r>
        <w:rPr>
          <w:rStyle w:val="a5"/>
        </w:rPr>
        <w:t>Екологічні заняття:</w:t>
      </w:r>
      <w:r>
        <w:t xml:space="preserve"> Природні засоби можуть бути основою для занять, спрямованих на вивчення природи, рослин, тварин, а також для організації ігор, які стимулюють розвиток екологічної свідомості.</w:t>
      </w:r>
    </w:p>
    <w:p w14:paraId="45E9D0CE"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6. Сучасні ігрові та навчальні комплекси</w:t>
      </w:r>
    </w:p>
    <w:p w14:paraId="35FC495A" w14:textId="77777777" w:rsidR="00B83EE2" w:rsidRDefault="00A96ABB">
      <w:pPr>
        <w:pStyle w:val="aa"/>
        <w:spacing w:beforeAutospacing="0" w:afterAutospacing="0" w:line="360" w:lineRule="auto"/>
        <w:ind w:firstLine="709"/>
        <w:jc w:val="both"/>
        <w:rPr>
          <w:sz w:val="28"/>
          <w:szCs w:val="28"/>
        </w:rPr>
      </w:pPr>
      <w:r>
        <w:rPr>
          <w:sz w:val="28"/>
          <w:szCs w:val="28"/>
        </w:rPr>
        <w:t>Сучасні ігрові та навчальні комплекси дозволяють об'єднати навчання з фізичною активністю. Використання різноманітних комплексів з інтерактивними елементами сприяє розвитку як фізичних, так і пізнавальних навичок у дітей.</w:t>
      </w:r>
    </w:p>
    <w:p w14:paraId="2A96C55B" w14:textId="77777777" w:rsidR="00B83EE2" w:rsidRDefault="00A96ABB">
      <w:pPr>
        <w:numPr>
          <w:ilvl w:val="0"/>
          <w:numId w:val="75"/>
        </w:numPr>
        <w:ind w:left="0" w:firstLine="709"/>
      </w:pPr>
      <w:r>
        <w:rPr>
          <w:rStyle w:val="a5"/>
        </w:rPr>
        <w:t>Навчально-ігрові комплекси:</w:t>
      </w:r>
      <w:r>
        <w:t xml:space="preserve"> Такі комплекси можуть містити різноманітні ігрові та навчальні елементи для розвитку моторики, логічного мислення, творчих здібностей дітей різного віку </w:t>
      </w:r>
      <w:r>
        <w:rPr>
          <w:lang w:val="en-US"/>
        </w:rPr>
        <w:t>.</w:t>
      </w:r>
    </w:p>
    <w:p w14:paraId="751E0EB8" w14:textId="77777777" w:rsidR="00B83EE2" w:rsidRDefault="00A96ABB">
      <w:pPr>
        <w:numPr>
          <w:ilvl w:val="0"/>
          <w:numId w:val="75"/>
        </w:numPr>
        <w:ind w:left="0" w:firstLine="709"/>
      </w:pPr>
      <w:r>
        <w:rPr>
          <w:rStyle w:val="a5"/>
        </w:rPr>
        <w:t>STEM-комплекси:</w:t>
      </w:r>
      <w:r>
        <w:t xml:space="preserve"> Використання STEM-комплексів дає можливість дітям вивчати основи наук, техніки, інженерії та математики через ігрову діяльність</w:t>
      </w:r>
      <w:r>
        <w:rPr>
          <w:lang w:val="en-US"/>
        </w:rPr>
        <w:t>[58]</w:t>
      </w:r>
      <w:r>
        <w:t>.</w:t>
      </w:r>
    </w:p>
    <w:p w14:paraId="1D27A0CE" w14:textId="77777777" w:rsidR="00B83EE2" w:rsidRDefault="00A96ABB">
      <w:pPr>
        <w:pStyle w:val="aa"/>
        <w:spacing w:beforeAutospacing="0" w:afterAutospacing="0" w:line="360" w:lineRule="auto"/>
        <w:ind w:firstLine="709"/>
        <w:jc w:val="both"/>
        <w:rPr>
          <w:sz w:val="28"/>
          <w:szCs w:val="28"/>
        </w:rPr>
      </w:pPr>
      <w:r>
        <w:rPr>
          <w:sz w:val="28"/>
          <w:szCs w:val="28"/>
        </w:rPr>
        <w:t>Засоби організації освітньої діяльності в різновікових групах є важливою частиною створення освітнього процесу, який забезпечує розвиток кожної дитини з урахуванням її вікових особливостей. Вони можуть включати як традиційні методи (картки, таблиці, природні матеріали), так і сучасні технології (інтерактивні дошки, цифрові програми, STEM-підходи). Важливою складовою є також використання методичних посібників і рекомендацій для вихователів, що допомагають правильно організувати освітній процес і адаптувати його до потреб дітей різного віку [45].</w:t>
      </w:r>
    </w:p>
    <w:p w14:paraId="1450D156" w14:textId="77777777" w:rsidR="00B83EE2" w:rsidRDefault="00A96ABB">
      <w:pPr>
        <w:pStyle w:val="aa"/>
        <w:spacing w:beforeAutospacing="0" w:afterAutospacing="0" w:line="360" w:lineRule="auto"/>
        <w:ind w:firstLine="709"/>
        <w:jc w:val="both"/>
        <w:rPr>
          <w:sz w:val="28"/>
          <w:szCs w:val="28"/>
          <w:lang w:val="ru-RU"/>
        </w:rPr>
      </w:pPr>
      <w:r>
        <w:rPr>
          <w:sz w:val="28"/>
          <w:szCs w:val="28"/>
        </w:rPr>
        <w:t xml:space="preserve">На практиці організація освітньої діяльності у різновікових групах базується на чітко розроблених щоденних планах. Приклад такого плану представлений у </w:t>
      </w:r>
      <w:r>
        <w:rPr>
          <w:color w:val="000000" w:themeColor="text1"/>
          <w:sz w:val="28"/>
          <w:szCs w:val="28"/>
        </w:rPr>
        <w:t xml:space="preserve">Додатку </w:t>
      </w:r>
      <w:r>
        <w:rPr>
          <w:color w:val="000000" w:themeColor="text1"/>
          <w:sz w:val="28"/>
          <w:szCs w:val="28"/>
          <w:lang w:val="uk-UA"/>
        </w:rPr>
        <w:t>Б</w:t>
      </w:r>
      <w:r>
        <w:rPr>
          <w:color w:val="000000" w:themeColor="text1"/>
          <w:sz w:val="28"/>
          <w:szCs w:val="28"/>
          <w:lang w:val="ru-RU"/>
        </w:rPr>
        <w:t>.</w:t>
      </w:r>
    </w:p>
    <w:p w14:paraId="7B7B8331" w14:textId="77777777" w:rsidR="00B83EE2" w:rsidRDefault="00B83EE2">
      <w:pPr>
        <w:pStyle w:val="aa"/>
        <w:spacing w:line="360" w:lineRule="auto"/>
        <w:jc w:val="both"/>
        <w:rPr>
          <w:sz w:val="28"/>
          <w:szCs w:val="28"/>
          <w:lang w:val="uk-UA"/>
        </w:rPr>
      </w:pPr>
    </w:p>
    <w:p w14:paraId="4C64DC6C" w14:textId="77777777" w:rsidR="00B83EE2" w:rsidRDefault="00A96ABB">
      <w:pPr>
        <w:pStyle w:val="aa"/>
        <w:spacing w:beforeAutospacing="0" w:afterAutospacing="0" w:line="360" w:lineRule="auto"/>
        <w:ind w:firstLine="709"/>
        <w:jc w:val="both"/>
        <w:rPr>
          <w:rFonts w:eastAsia="WenQuanYi Zen Hei"/>
          <w:b/>
          <w:bCs/>
          <w:kern w:val="2"/>
          <w:sz w:val="28"/>
          <w:szCs w:val="28"/>
          <w:lang w:val="uk-UA" w:eastAsia="hi-IN" w:bidi="hi-IN"/>
        </w:rPr>
      </w:pPr>
      <w:r>
        <w:rPr>
          <w:b/>
          <w:sz w:val="28"/>
          <w:szCs w:val="28"/>
          <w:lang w:val="uk-UA"/>
        </w:rPr>
        <w:t xml:space="preserve">2.2 </w:t>
      </w:r>
      <w:r>
        <w:rPr>
          <w:rFonts w:eastAsia="WenQuanYi Zen Hei"/>
          <w:b/>
          <w:bCs/>
          <w:kern w:val="2"/>
          <w:sz w:val="28"/>
          <w:szCs w:val="28"/>
          <w:lang w:val="uk-UA" w:eastAsia="hi-IN" w:bidi="hi-IN"/>
        </w:rPr>
        <w:t>Організації ігрових та продуктивних видів діяльності дітей в різновікових групах ЗДО.</w:t>
      </w:r>
    </w:p>
    <w:p w14:paraId="5468EB2F" w14:textId="77777777" w:rsidR="00B83EE2" w:rsidRDefault="00A96ABB">
      <w:pPr>
        <w:pStyle w:val="aa"/>
        <w:spacing w:beforeAutospacing="0" w:afterAutospacing="0" w:line="360" w:lineRule="auto"/>
        <w:ind w:firstLine="709"/>
        <w:jc w:val="both"/>
        <w:rPr>
          <w:rFonts w:eastAsia="WenQuanYi Zen Hei"/>
          <w:kern w:val="2"/>
          <w:sz w:val="28"/>
          <w:szCs w:val="28"/>
          <w:lang w:eastAsia="hi-IN" w:bidi="hi-IN"/>
        </w:rPr>
      </w:pPr>
      <w:r>
        <w:rPr>
          <w:sz w:val="28"/>
          <w:szCs w:val="28"/>
        </w:rPr>
        <w:t>Ігрові та продуктивні види діяльності є важливою складовою освітнього процесу в дошкільних навчальних закладах, зокрема в умовах різновікових груп. Вони сприяють розвитку творчих здібностей, соціальних та комунікативних навичок, а також формуванню цілісного образу світу у дітей через активну взаємодію з однолітками та старшими вихованцями. Ігрові та продуктивні діяльності дозволяють дошкільникам не тільки отримувати нові знання, а й відчувати себе частиною колективу, пізнавати навколишній світ, а також розвивати необхідні для подальшого навчання навички[46,47,48]</w:t>
      </w:r>
    </w:p>
    <w:p w14:paraId="58133CA5"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Ігрові види діяльності в умовах різновікових груп ЗДО</w:t>
      </w:r>
    </w:p>
    <w:p w14:paraId="750A6639" w14:textId="77777777" w:rsidR="00B83EE2" w:rsidRDefault="00A96ABB">
      <w:pPr>
        <w:pStyle w:val="aa"/>
        <w:spacing w:beforeAutospacing="0" w:afterAutospacing="0" w:line="360" w:lineRule="auto"/>
        <w:ind w:firstLine="709"/>
        <w:jc w:val="both"/>
        <w:rPr>
          <w:sz w:val="28"/>
          <w:szCs w:val="28"/>
        </w:rPr>
      </w:pPr>
      <w:r>
        <w:rPr>
          <w:sz w:val="28"/>
          <w:szCs w:val="28"/>
        </w:rPr>
        <w:t>Ігрові види діяльності є основним інструментом у розвитку дітей дошкільного віку. В умовах різновікових груп, де діти мають різні рівні розвитку, ігрова діяльність стає важливим механізмом не лише для навчання, а й для формування соціальних, емоційних та комунікативних навичок через взаємодію однолітків і старших дітей. У таких групах старші діти можуть виступати в ролі лідерів і наставників для молодших, що стимулює розвиток відповідальності, самостійності та співпраці.</w:t>
      </w:r>
    </w:p>
    <w:p w14:paraId="2B008235" w14:textId="77777777" w:rsidR="00B83EE2" w:rsidRDefault="00A96ABB">
      <w:pPr>
        <w:pStyle w:val="aa"/>
        <w:spacing w:beforeAutospacing="0" w:afterAutospacing="0" w:line="360" w:lineRule="auto"/>
        <w:ind w:firstLine="709"/>
        <w:jc w:val="both"/>
        <w:rPr>
          <w:i/>
          <w:iCs/>
          <w:sz w:val="28"/>
          <w:szCs w:val="28"/>
        </w:rPr>
      </w:pPr>
      <w:r>
        <w:rPr>
          <w:i/>
          <w:iCs/>
          <w:sz w:val="28"/>
          <w:szCs w:val="28"/>
        </w:rPr>
        <w:t>Ігрові види діяльності є основним засобом організації дошкільної освіти, оскільки вони забезпечують оптимальні умови для всебічного розвитку дітей через гру. Важливою особливістю ігрової діяльності в різновікових групах є те, що діти мають можливість взаємодіяти з однолітками та старшими дітьми, що створює умови для взаємного навчання та розвитку.</w:t>
      </w:r>
    </w:p>
    <w:p w14:paraId="4D8FFB80"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1.</w:t>
      </w:r>
      <w:r>
        <w:rPr>
          <w:rStyle w:val="a5"/>
          <w:sz w:val="28"/>
          <w:szCs w:val="28"/>
        </w:rPr>
        <w:t>Рольові ігри</w:t>
      </w:r>
      <w:r>
        <w:rPr>
          <w:sz w:val="28"/>
          <w:szCs w:val="28"/>
        </w:rPr>
        <w:t xml:space="preserve">: Рольові ігри є важливою складовою ігрової діяльності, що дозволяє дітям експериментувати з соціальними ролями, розвивати уяву та емоційну сферу. В умовах різновікових груп діти старшого віку можуть </w:t>
      </w:r>
      <w:r>
        <w:rPr>
          <w:sz w:val="28"/>
          <w:szCs w:val="28"/>
        </w:rPr>
        <w:lastRenderedPageBreak/>
        <w:t>виконувати більш складні ролі (лікаря, вчителя, продавця тощо), а молодші діти спостерігають і активно долучаються до ігрового процесу, що дозволяє їм переймати навички і поведінку старших дітей. Такі ігри сприяють розвитку соціальних навичок, комунікації, а також формуванню основних життєвих компетенцій [49].</w:t>
      </w:r>
    </w:p>
    <w:p w14:paraId="27B04BF2" w14:textId="77777777" w:rsidR="00B83EE2" w:rsidRDefault="00A96ABB">
      <w:pPr>
        <w:pStyle w:val="aa"/>
        <w:spacing w:beforeAutospacing="0" w:afterAutospacing="0" w:line="360" w:lineRule="auto"/>
        <w:ind w:firstLine="709"/>
        <w:jc w:val="both"/>
        <w:rPr>
          <w:sz w:val="28"/>
          <w:szCs w:val="28"/>
        </w:rPr>
      </w:pPr>
      <w:r>
        <w:rPr>
          <w:sz w:val="28"/>
          <w:szCs w:val="28"/>
        </w:rPr>
        <w:t>Рольова гра є одним з основних типів ігрової діяльності в дошкільному віці, оскільки вона дає дітям можливість освоювати соціальні ролі та взаємодіяти з іншими людьми через інтерпретацію різних ситуацій. У різновікових групах рольові ігри набувають додаткової цінності завдяки тому, що старші діти можуть допомагати молодшим учасникам, інструктуючи їх або виконуючи більш складні ролі. Такі ігри сприяють розвитку емоційного інтелекту, комунікаційних і когнітивних навичок.</w:t>
      </w:r>
    </w:p>
    <w:p w14:paraId="315E52B7"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w:t>
      </w:r>
      <w:r>
        <w:rPr>
          <w:sz w:val="28"/>
          <w:szCs w:val="28"/>
        </w:rPr>
        <w:t>: у рольових іграх "лікарня" старші діти можуть виконувати роль лікаря, пояснюючи молодшим, як правильно діяти в тій чи іншій ситуації. Це дає можливість дітям обмінюватися знаннями і покращувати взаєморозуміння в групі .</w:t>
      </w:r>
    </w:p>
    <w:p w14:paraId="0A97FB1E"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у грі "сім’я" старші діти можуть брати на себе роль батьків, вчити молодших дітей взаємодії в сімейному колі [51]. Така взаємодія сприяє розвитку соціальних навичок, уміння планувати і дотримуватись правил.</w:t>
      </w:r>
    </w:p>
    <w:p w14:paraId="03897010"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2.</w:t>
      </w:r>
      <w:r>
        <w:rPr>
          <w:rStyle w:val="a5"/>
          <w:sz w:val="28"/>
          <w:szCs w:val="28"/>
        </w:rPr>
        <w:t>Конструкторські ігри</w:t>
      </w:r>
      <w:r>
        <w:rPr>
          <w:sz w:val="28"/>
          <w:szCs w:val="28"/>
        </w:rPr>
        <w:t>: LEGO-конструювання та інші будівельні ігри дають дітям змогу розвивати просторову уяву, логічне мислення, творчі здібності. В умовах різновікової групи діти різного віку можуть об'єднувати свої зусилля для створення великих конструкцій, що сприяє розвитку командної роботи, взаємопідтримки та вміння працювати в колективі.</w:t>
      </w:r>
    </w:p>
    <w:p w14:paraId="4A9CD833" w14:textId="77777777" w:rsidR="00B83EE2" w:rsidRDefault="00A96ABB">
      <w:pPr>
        <w:pStyle w:val="aa"/>
        <w:spacing w:beforeAutospacing="0" w:afterAutospacing="0" w:line="360" w:lineRule="auto"/>
        <w:ind w:firstLine="709"/>
        <w:jc w:val="both"/>
        <w:rPr>
          <w:sz w:val="28"/>
          <w:szCs w:val="28"/>
        </w:rPr>
      </w:pPr>
      <w:r>
        <w:rPr>
          <w:sz w:val="28"/>
          <w:szCs w:val="28"/>
        </w:rPr>
        <w:t>Важливим компонентом у розвитку творчості є ігри, що сприяють розвитку уяви, фантазії, ідейності та здатності до самовираження. У різновікових групах творчі ігри дозволяють дітям не лише виразити себе через образи і символи, а й вчитися через спільну діяльність.</w:t>
      </w:r>
    </w:p>
    <w:p w14:paraId="7E1EF3D1" w14:textId="77777777" w:rsidR="00B83EE2" w:rsidRDefault="00A96ABB">
      <w:pPr>
        <w:pStyle w:val="aa"/>
        <w:spacing w:beforeAutospacing="0" w:afterAutospacing="0" w:line="360" w:lineRule="auto"/>
        <w:ind w:firstLine="709"/>
        <w:jc w:val="both"/>
        <w:rPr>
          <w:sz w:val="28"/>
          <w:szCs w:val="28"/>
        </w:rPr>
      </w:pPr>
      <w:r>
        <w:rPr>
          <w:rStyle w:val="a5"/>
          <w:sz w:val="28"/>
          <w:szCs w:val="28"/>
        </w:rPr>
        <w:lastRenderedPageBreak/>
        <w:t>Приклад</w:t>
      </w:r>
      <w:r>
        <w:rPr>
          <w:sz w:val="28"/>
          <w:szCs w:val="28"/>
        </w:rPr>
        <w:t>: у грі з використанням LEGO-конструкторів діти можуть разом будувати різні споруди або створювати фантастичні світи, що дозволяє розвивати уяву та логіку. Молодші діти можуть спостерігати за процесом будівництва і запам’ятовувати основи конструкції, тоді як старші діти демонструють старші рівні мислення в побудові складніших об’єктів.</w:t>
      </w:r>
    </w:p>
    <w:p w14:paraId="047C8A39"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у грі з аплікацією або малюванням старші діти можуть навчати молодших різним технікам виконання, таким чином, старші стають своєрідними наставниками, що стимулює їх педагогічні навички.</w:t>
      </w:r>
    </w:p>
    <w:p w14:paraId="38CF5266" w14:textId="77777777" w:rsidR="00B83EE2" w:rsidRDefault="00A96ABB">
      <w:pPr>
        <w:pStyle w:val="aa"/>
        <w:spacing w:beforeAutospacing="0" w:afterAutospacing="0" w:line="360" w:lineRule="auto"/>
        <w:ind w:firstLine="709"/>
        <w:jc w:val="both"/>
        <w:rPr>
          <w:sz w:val="28"/>
          <w:szCs w:val="28"/>
        </w:rPr>
      </w:pPr>
      <w:r>
        <w:rPr>
          <w:rStyle w:val="a5"/>
          <w:sz w:val="28"/>
          <w:szCs w:val="28"/>
          <w:lang w:val="uk-UA"/>
        </w:rPr>
        <w:t>3.</w:t>
      </w:r>
      <w:r>
        <w:rPr>
          <w:rStyle w:val="a5"/>
          <w:sz w:val="28"/>
          <w:szCs w:val="28"/>
        </w:rPr>
        <w:t>Ігри на свіжому повітрі</w:t>
      </w:r>
      <w:r>
        <w:rPr>
          <w:sz w:val="28"/>
          <w:szCs w:val="28"/>
        </w:rPr>
        <w:t>: Ігри на свіжому повітрі, зокрема рухливі ігри та естафети, є чудовим засобом для розвитку фізичних навичок, зміцнення здоров'я дітей, а також для формування навичок співпраці. У різновікових групах старші діти можуть допомагати молодшим, пояснюючи правила ігор, тим самим сприяючи розвитку своїх педагогічних навичок [31].</w:t>
      </w:r>
    </w:p>
    <w:p w14:paraId="0498D48C" w14:textId="77777777" w:rsidR="00B83EE2" w:rsidRDefault="00A96ABB">
      <w:pPr>
        <w:pStyle w:val="aa"/>
        <w:spacing w:beforeAutospacing="0" w:afterAutospacing="0" w:line="360" w:lineRule="auto"/>
        <w:ind w:firstLine="709"/>
        <w:jc w:val="both"/>
        <w:rPr>
          <w:sz w:val="28"/>
          <w:szCs w:val="28"/>
        </w:rPr>
      </w:pPr>
      <w:r>
        <w:rPr>
          <w:sz w:val="28"/>
          <w:szCs w:val="28"/>
        </w:rPr>
        <w:t>Рухливі ігри мають важливе значення в розвитку фізичних навичок у дітей, а також в їх соціалізації. У різновікових групах рухливі ігри дозволяють не лише підтримувати фізичну активність, але й сприяти розвитку колективізму та взаємопідтримки серед дітей. У таких іграх старші діти часто беруть на себе роль організаторів, допомагаючи молодшим освоїти правила гри.</w:t>
      </w:r>
    </w:p>
    <w:p w14:paraId="761EA8E4"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w:t>
      </w:r>
      <w:r>
        <w:rPr>
          <w:sz w:val="28"/>
          <w:szCs w:val="28"/>
        </w:rPr>
        <w:t xml:space="preserve">: у грі </w:t>
      </w:r>
      <w:r>
        <w:rPr>
          <w:sz w:val="28"/>
          <w:szCs w:val="28"/>
          <w:lang w:val="uk-UA"/>
        </w:rPr>
        <w:t>«</w:t>
      </w:r>
      <w:r>
        <w:rPr>
          <w:sz w:val="28"/>
          <w:szCs w:val="28"/>
        </w:rPr>
        <w:t>естафета</w:t>
      </w:r>
      <w:r>
        <w:rPr>
          <w:sz w:val="28"/>
          <w:szCs w:val="28"/>
          <w:lang w:val="uk-UA"/>
        </w:rPr>
        <w:t>»</w:t>
      </w:r>
      <w:r>
        <w:rPr>
          <w:sz w:val="28"/>
          <w:szCs w:val="28"/>
        </w:rPr>
        <w:t xml:space="preserve"> старші діти можуть бути відповідальними за певні етапи естафети або допомагати молодшим учасникам правильно виконувати завдання. Це дозволяє дітям старшого віку розвивати навички організації та взаємодії з іншими, а молодші діти вчаться від старших, приймають участь у командній роботі .</w:t>
      </w:r>
    </w:p>
    <w:p w14:paraId="11422F36"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у грі "перетягування канату" старші діти можуть активно підтримувати своїх молодших товаришів, навчати їх стратегії та тактиці гри, що сприяє розвитку комунікативних і лідерських якостей .</w:t>
      </w:r>
    </w:p>
    <w:p w14:paraId="3319F22D"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4. Ігри на розвиток мовлення та соціальних навичок</w:t>
      </w:r>
    </w:p>
    <w:p w14:paraId="056C6DBC" w14:textId="77777777" w:rsidR="00B83EE2" w:rsidRDefault="00A96ABB">
      <w:pPr>
        <w:pStyle w:val="aa"/>
        <w:spacing w:beforeAutospacing="0" w:afterAutospacing="0" w:line="360" w:lineRule="auto"/>
        <w:ind w:firstLine="709"/>
        <w:jc w:val="both"/>
        <w:rPr>
          <w:sz w:val="28"/>
          <w:szCs w:val="28"/>
        </w:rPr>
      </w:pPr>
      <w:r>
        <w:rPr>
          <w:sz w:val="28"/>
          <w:szCs w:val="28"/>
        </w:rPr>
        <w:t xml:space="preserve">Ігри, що сприяють розвитку мовлення, є невід'ємною частиною дошкільної освіти. Вони не тільки допомагають дітям вивчати нові слова, </w:t>
      </w:r>
      <w:r>
        <w:rPr>
          <w:sz w:val="28"/>
          <w:szCs w:val="28"/>
        </w:rPr>
        <w:lastRenderedPageBreak/>
        <w:t>граматичні конструкції, але й сприяють розвитку соціальних навичок, таких як здатність слухати, висловлювати свої думки, вести діалог.</w:t>
      </w:r>
    </w:p>
    <w:p w14:paraId="2BBA806B"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w:t>
      </w:r>
      <w:r>
        <w:rPr>
          <w:sz w:val="28"/>
          <w:szCs w:val="28"/>
        </w:rPr>
        <w:t xml:space="preserve">: у грі </w:t>
      </w:r>
      <w:r>
        <w:rPr>
          <w:sz w:val="28"/>
          <w:szCs w:val="28"/>
          <w:lang w:val="uk-UA"/>
        </w:rPr>
        <w:t>«</w:t>
      </w:r>
      <w:r>
        <w:rPr>
          <w:sz w:val="28"/>
          <w:szCs w:val="28"/>
        </w:rPr>
        <w:t>мовний театр</w:t>
      </w:r>
      <w:r>
        <w:rPr>
          <w:sz w:val="28"/>
          <w:szCs w:val="28"/>
          <w:lang w:val="uk-UA"/>
        </w:rPr>
        <w:t>»</w:t>
      </w:r>
      <w:r>
        <w:rPr>
          <w:sz w:val="28"/>
          <w:szCs w:val="28"/>
        </w:rPr>
        <w:t xml:space="preserve"> діти можуть розігрувати різні сюжети, наприклад, казки або повсякденні ситуації, що сприяє розвитку мовлення та соціальних навичок, а старші діти можуть допомагати молодшим у розучуванні ролей або розкритті образів .</w:t>
      </w:r>
    </w:p>
    <w:p w14:paraId="2CDD4869"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xml:space="preserve">: у грі </w:t>
      </w:r>
      <w:r>
        <w:rPr>
          <w:sz w:val="28"/>
          <w:szCs w:val="28"/>
          <w:lang w:val="uk-UA"/>
        </w:rPr>
        <w:t>«</w:t>
      </w:r>
      <w:r>
        <w:rPr>
          <w:sz w:val="28"/>
          <w:szCs w:val="28"/>
        </w:rPr>
        <w:t>доктор і пацієнт</w:t>
      </w:r>
      <w:r>
        <w:rPr>
          <w:sz w:val="28"/>
          <w:szCs w:val="28"/>
          <w:lang w:val="uk-UA"/>
        </w:rPr>
        <w:t>»</w:t>
      </w:r>
      <w:r>
        <w:rPr>
          <w:sz w:val="28"/>
          <w:szCs w:val="28"/>
        </w:rPr>
        <w:t xml:space="preserve"> діти навчаються визначати симптоми, використовувати медичні терміни, що в свою чергу допомагає у розвитку мовленнєвих і комунікативних навичок.</w:t>
      </w:r>
    </w:p>
    <w:p w14:paraId="402FBF2F"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5. Стратегії ігрового навчання</w:t>
      </w:r>
    </w:p>
    <w:p w14:paraId="02C63C27" w14:textId="77777777" w:rsidR="00B83EE2" w:rsidRDefault="00A96ABB">
      <w:pPr>
        <w:pStyle w:val="aa"/>
        <w:spacing w:beforeAutospacing="0" w:afterAutospacing="0" w:line="360" w:lineRule="auto"/>
        <w:ind w:firstLine="709"/>
        <w:jc w:val="both"/>
        <w:rPr>
          <w:sz w:val="28"/>
          <w:szCs w:val="28"/>
        </w:rPr>
      </w:pPr>
      <w:r>
        <w:rPr>
          <w:sz w:val="28"/>
          <w:szCs w:val="28"/>
        </w:rPr>
        <w:t>Ігрове навчання в умовах різновікових груп має на меті не лише розвагу, а й навчання. Важливим є впровадження так званих стратегій навчання через гру, де діти вчаться вирішувати різноманітні задачі та проблеми, користуючись методами гри.</w:t>
      </w:r>
    </w:p>
    <w:p w14:paraId="09FE61FD" w14:textId="77777777" w:rsidR="00B83EE2" w:rsidRDefault="00A96ABB">
      <w:pPr>
        <w:tabs>
          <w:tab w:val="left" w:pos="720"/>
        </w:tabs>
      </w:pPr>
      <w:r>
        <w:rPr>
          <w:rStyle w:val="a5"/>
        </w:rPr>
        <w:t>Приклад</w:t>
      </w:r>
      <w:r>
        <w:t xml:space="preserve">: у грі </w:t>
      </w:r>
      <w:r>
        <w:rPr>
          <w:lang w:val="uk-UA"/>
        </w:rPr>
        <w:t>«</w:t>
      </w:r>
      <w:r>
        <w:t>екологічний експеримент</w:t>
      </w:r>
      <w:r>
        <w:rPr>
          <w:lang w:val="uk-UA"/>
        </w:rPr>
        <w:t>»</w:t>
      </w:r>
      <w:r>
        <w:t xml:space="preserve"> старші діти можуть бути залучені до більш складних наукових ігор, пов'язаних із природними явищами, а молодші учасники займаються простішими завданнями, такими як сортування сміття або посадка рослин. Така ігрова діяльність дозволяє дітям вивчати екологічні проблеми через взаємодію і спільну діяльність .</w:t>
      </w:r>
    </w:p>
    <w:p w14:paraId="7F01D4C4" w14:textId="77777777" w:rsidR="00B83EE2" w:rsidRDefault="00A96ABB">
      <w:pPr>
        <w:pStyle w:val="aa"/>
        <w:spacing w:beforeAutospacing="0" w:afterAutospacing="0" w:line="360" w:lineRule="auto"/>
        <w:ind w:firstLine="709"/>
        <w:jc w:val="both"/>
        <w:rPr>
          <w:sz w:val="28"/>
          <w:szCs w:val="28"/>
        </w:rPr>
      </w:pPr>
      <w:r>
        <w:rPr>
          <w:sz w:val="28"/>
          <w:szCs w:val="28"/>
        </w:rPr>
        <w:t>Ігрові види діяльності є ефективним інструментом розвитку дітей в різновікових групах ЗДО, оскільки вони сприяють розвитку когнітивних, соціальних та емоційних навичок. У таких групах діти взаємодіють через гру, навчаються один у одного, що стимулює їхній розвиток. Рольові, рухливі, творчі і мовленнєві ігри створюють умови для гармонійного розвитку дітей, а також сприяють формуванню важливих соціальних компетенцій, таких як співпраця, лідерство, комунікація. Важливою є роль вихователя, який організовує ігрову діяльність таким чином, щоб кожен дитина могла брати участь відповідно до свого віку і розвитку.</w:t>
      </w:r>
    </w:p>
    <w:p w14:paraId="044C5A55" w14:textId="77777777" w:rsidR="00B83EE2" w:rsidRDefault="00A96ABB">
      <w:pPr>
        <w:pStyle w:val="aa"/>
        <w:spacing w:beforeAutospacing="0" w:afterAutospacing="0" w:line="360" w:lineRule="auto"/>
        <w:ind w:firstLine="709"/>
        <w:jc w:val="both"/>
        <w:rPr>
          <w:sz w:val="28"/>
          <w:szCs w:val="28"/>
        </w:rPr>
      </w:pPr>
      <w:r>
        <w:rPr>
          <w:sz w:val="28"/>
          <w:szCs w:val="28"/>
        </w:rPr>
        <w:t xml:space="preserve">Ігрова діяльність у різновікових групах ЗДО є основним механізмом інтеграції, розвитку та навчання дітей. Її значення важко переоцінити, адже </w:t>
      </w:r>
      <w:r>
        <w:rPr>
          <w:sz w:val="28"/>
          <w:szCs w:val="28"/>
        </w:rPr>
        <w:lastRenderedPageBreak/>
        <w:t>саме через гру діти не лише засвоюють нові знання та вміння, а й розвивають соціальні компетентності, комунікативні навички, вчаться співпраці та взаємодопомозі. Унікальність гри в різновікових групах полягає в її багаторівневості: старші діти виконують ролі наставників, які передають свій досвід, тоді як молодші отримують мотивацію до активного включення в ігровий процес, спостерігаючи за їхнім прикладом.</w:t>
      </w:r>
    </w:p>
    <w:p w14:paraId="0032323E" w14:textId="77777777" w:rsidR="00B83EE2" w:rsidRDefault="00A96ABB">
      <w:pPr>
        <w:pStyle w:val="aa"/>
        <w:spacing w:beforeAutospacing="0" w:afterAutospacing="0" w:line="360" w:lineRule="auto"/>
        <w:ind w:firstLine="709"/>
        <w:jc w:val="both"/>
        <w:rPr>
          <w:sz w:val="28"/>
          <w:szCs w:val="28"/>
        </w:rPr>
      </w:pPr>
      <w:r>
        <w:rPr>
          <w:sz w:val="28"/>
          <w:szCs w:val="28"/>
        </w:rPr>
        <w:t>Аналіз наукової літератури та практичний досвід доводять, що гра є ефективним інструментом для формування емоційного інтелекту, розвитку творчих здібностей та навичок вирішення конфліктів. Застосування таких методів, як сюжетно-рольові, дидактичні, інтерактивні та рухливі ігри, дозволяє організувати освітній процес, який враховує вікові особливості дітей, їхні потреби та інтереси.[21,22,23].</w:t>
      </w:r>
    </w:p>
    <w:p w14:paraId="20BE3351" w14:textId="77777777" w:rsidR="00B83EE2" w:rsidRDefault="00A96ABB">
      <w:pPr>
        <w:pStyle w:val="aa"/>
        <w:spacing w:beforeAutospacing="0" w:afterAutospacing="0" w:line="360" w:lineRule="auto"/>
        <w:ind w:firstLine="709"/>
        <w:jc w:val="both"/>
        <w:rPr>
          <w:sz w:val="28"/>
          <w:szCs w:val="28"/>
        </w:rPr>
      </w:pPr>
      <w:r>
        <w:rPr>
          <w:sz w:val="28"/>
          <w:szCs w:val="28"/>
        </w:rPr>
        <w:t>Залучення сучасних технологій, зокрема використання інтерактивних ігрових платформ, STEM-методик, LEGO-конструювання, сприяє не лише різноманітності ігрової діяльності, але й підвищує її ефективність. Таким чином, ігрова діяльність у різновікових групах виступає ключовим засобом гармонійного розвитку особистості, створюючи умови для всебічного формування знань, навичок і цінностей у дошкільників.</w:t>
      </w:r>
    </w:p>
    <w:p w14:paraId="3BC36625" w14:textId="77777777" w:rsidR="00B83EE2" w:rsidRDefault="00A96ABB">
      <w:pPr>
        <w:pStyle w:val="aa"/>
        <w:spacing w:beforeAutospacing="0" w:afterAutospacing="0" w:line="360" w:lineRule="auto"/>
        <w:ind w:firstLine="709"/>
        <w:jc w:val="both"/>
        <w:rPr>
          <w:b/>
          <w:bCs/>
          <w:sz w:val="28"/>
          <w:szCs w:val="28"/>
        </w:rPr>
      </w:pPr>
      <w:r>
        <w:rPr>
          <w:b/>
          <w:bCs/>
          <w:sz w:val="28"/>
          <w:szCs w:val="28"/>
        </w:rPr>
        <w:t>Продуктивні види діяльності в умовах різновікових груп ЗДО</w:t>
      </w:r>
    </w:p>
    <w:p w14:paraId="523278C0" w14:textId="77777777" w:rsidR="00B83EE2" w:rsidRDefault="00A96ABB">
      <w:pPr>
        <w:pStyle w:val="aa"/>
        <w:spacing w:beforeAutospacing="0" w:afterAutospacing="0" w:line="360" w:lineRule="auto"/>
        <w:ind w:firstLine="709"/>
        <w:jc w:val="both"/>
        <w:rPr>
          <w:sz w:val="28"/>
          <w:szCs w:val="28"/>
        </w:rPr>
      </w:pPr>
      <w:r>
        <w:rPr>
          <w:sz w:val="28"/>
          <w:szCs w:val="28"/>
        </w:rPr>
        <w:t>Продуктивні види діяльності, такі як малювання, ліплення, аплікації, конструювання з різних матеріалів, є основним засобом для розвитку творчих здібностей у дітей. У різновікових групах ці види діяльності мають особливості, оскільки дітям різного віку можуть бути запропоновані завдання, що відповідають їх рівню розвитку, з можливістю допомагати один одному.</w:t>
      </w:r>
    </w:p>
    <w:p w14:paraId="754F3962" w14:textId="77777777" w:rsidR="00B83EE2" w:rsidRDefault="00A96ABB">
      <w:pPr>
        <w:pStyle w:val="aa"/>
        <w:spacing w:beforeAutospacing="0" w:afterAutospacing="0" w:line="360" w:lineRule="auto"/>
        <w:ind w:firstLine="709"/>
        <w:jc w:val="both"/>
        <w:rPr>
          <w:sz w:val="28"/>
          <w:szCs w:val="28"/>
        </w:rPr>
      </w:pPr>
      <w:r>
        <w:rPr>
          <w:sz w:val="28"/>
          <w:szCs w:val="28"/>
        </w:rPr>
        <w:t xml:space="preserve">Продуктивні види діяльності є одними з найважливіших форм роботи з дітьми дошкільного віку, оскільки вони сприяють розвитку не лише творчих, а й практичних навичок. У різновікових групах ці види діяльності мають особливе значення, оскільки дають змогу дітям старшого віку бути в ролі наставників, а молодшим </w:t>
      </w:r>
      <w:r>
        <w:rPr>
          <w:sz w:val="28"/>
          <w:szCs w:val="28"/>
          <w:lang w:val="uk-UA"/>
        </w:rPr>
        <w:t>–</w:t>
      </w:r>
      <w:r>
        <w:rPr>
          <w:sz w:val="28"/>
          <w:szCs w:val="28"/>
        </w:rPr>
        <w:t xml:space="preserve"> вчитися, спостерігаючи та переймаючи досвід старших товаришів. Крім того, такі види діяльності забезпечують розвиток </w:t>
      </w:r>
      <w:r>
        <w:rPr>
          <w:sz w:val="28"/>
          <w:szCs w:val="28"/>
        </w:rPr>
        <w:lastRenderedPageBreak/>
        <w:t>пізнавальної активності, дрібної моторики, творчих здібностей і соціальних навичок через взаємодію з іншими дітьми.[48]</w:t>
      </w:r>
    </w:p>
    <w:p w14:paraId="7B596A6C"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1. Моделювання та конструювання</w:t>
      </w:r>
    </w:p>
    <w:p w14:paraId="30549AF6" w14:textId="77777777" w:rsidR="00B83EE2" w:rsidRDefault="00A96ABB">
      <w:pPr>
        <w:pStyle w:val="aa"/>
        <w:spacing w:beforeAutospacing="0" w:afterAutospacing="0" w:line="360" w:lineRule="auto"/>
        <w:ind w:firstLine="709"/>
        <w:jc w:val="both"/>
        <w:rPr>
          <w:sz w:val="28"/>
          <w:szCs w:val="28"/>
        </w:rPr>
      </w:pPr>
      <w:r>
        <w:rPr>
          <w:sz w:val="28"/>
          <w:szCs w:val="28"/>
        </w:rPr>
        <w:t>Моделювання та конструювання є важливими компонентами продуктивної діяльності в дошкільному віці. Ці види діяльності допомагають дітям розвивати просторове мислення, уяву, а також здатність до планування і реалізації своїх ідей. У різновікових групах старші діти можуть допомагати молодшим у вирішенні задач, наприклад, показуючи, як правильно поєднувати елементи конструктора чи як виконувати моделювання.</w:t>
      </w:r>
    </w:p>
    <w:p w14:paraId="38C98E3C"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w:t>
      </w:r>
      <w:r>
        <w:rPr>
          <w:sz w:val="28"/>
          <w:szCs w:val="28"/>
        </w:rPr>
        <w:t xml:space="preserve">: за допомогою конструктора LEGO або інших будівельних наборів діти можуть створювати різноманітні об'єкти </w:t>
      </w:r>
      <w:r>
        <w:rPr>
          <w:sz w:val="28"/>
          <w:szCs w:val="28"/>
          <w:lang w:val="uk-UA"/>
        </w:rPr>
        <w:t>–</w:t>
      </w:r>
      <w:r>
        <w:rPr>
          <w:sz w:val="28"/>
          <w:szCs w:val="28"/>
        </w:rPr>
        <w:t xml:space="preserve"> від простих конструкцій до складних моделей, що сприяє розвитку уяви, математичних і логічних навичок. У такому процесі старші діти можуть ділитися своїми ідеями і допомагати молодшим.</w:t>
      </w:r>
    </w:p>
    <w:p w14:paraId="2762567C"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конструювання з природних матеріалів (наприклад, з каменів, паличок, глини) дозволяє дітям старшого віку ділитися з молодшими своїми навичками і знаннями про матеріали, а також організовувати спільну творчу діяльність.</w:t>
      </w:r>
    </w:p>
    <w:p w14:paraId="029C9FDA"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lang w:val="ru-RU"/>
        </w:rPr>
        <w:t>2.</w:t>
      </w:r>
      <w:r>
        <w:rPr>
          <w:rFonts w:ascii="Times New Roman" w:hAnsi="Times New Roman" w:hint="default"/>
          <w:sz w:val="28"/>
          <w:szCs w:val="28"/>
        </w:rPr>
        <w:t>Малювання, ліпка, аплікація</w:t>
      </w:r>
    </w:p>
    <w:p w14:paraId="4DAD28A4" w14:textId="77777777" w:rsidR="00B83EE2" w:rsidRDefault="00A96ABB">
      <w:r>
        <w:t>Продуктивна діяльність, спрямована на розвиток художніх навичок, дозволяє дітям виражати свої почуття та думки через творчість. У різновікових групах старші діти можуть навчати молодших технікам малювання або аплікації, що допомагає розвивати як практичні навички, так і емоційне сприйняття мистецтва</w:t>
      </w:r>
      <w:r>
        <w:rPr>
          <w:lang w:val="uk-UA"/>
        </w:rPr>
        <w:t xml:space="preserve"> </w:t>
      </w:r>
      <w:r>
        <w:rPr>
          <w:lang w:val="en-US"/>
        </w:rPr>
        <w:t>[15]</w:t>
      </w:r>
      <w:r>
        <w:t>.</w:t>
      </w:r>
    </w:p>
    <w:p w14:paraId="06FCE923" w14:textId="77777777" w:rsidR="00B83EE2" w:rsidRDefault="00A96ABB">
      <w:pPr>
        <w:pStyle w:val="aa"/>
        <w:spacing w:beforeAutospacing="0" w:afterAutospacing="0" w:line="360" w:lineRule="auto"/>
        <w:ind w:firstLine="709"/>
        <w:jc w:val="both"/>
        <w:rPr>
          <w:sz w:val="28"/>
          <w:szCs w:val="28"/>
        </w:rPr>
      </w:pPr>
      <w:r>
        <w:rPr>
          <w:sz w:val="28"/>
          <w:szCs w:val="28"/>
        </w:rPr>
        <w:t xml:space="preserve">Малювання, ліпка і аплікація </w:t>
      </w:r>
      <w:r>
        <w:rPr>
          <w:sz w:val="28"/>
          <w:szCs w:val="28"/>
          <w:lang w:val="uk-UA"/>
        </w:rPr>
        <w:t>–</w:t>
      </w:r>
      <w:r>
        <w:rPr>
          <w:sz w:val="28"/>
          <w:szCs w:val="28"/>
        </w:rPr>
        <w:t xml:space="preserve"> це важливі форми продуктивної діяльності, які активно використовуються в дошкільній освіті для розвитку творчих здібностей дітей. У різновікових групах ці види діяльності дозволяють створювати колективні роботи, що вчить дітей працювати разом і ділитися ідеями.</w:t>
      </w:r>
    </w:p>
    <w:p w14:paraId="2F8887C2" w14:textId="77777777" w:rsidR="00B83EE2" w:rsidRDefault="00A96ABB">
      <w:pPr>
        <w:pStyle w:val="aa"/>
        <w:spacing w:beforeAutospacing="0" w:afterAutospacing="0" w:line="360" w:lineRule="auto"/>
        <w:ind w:firstLine="709"/>
        <w:jc w:val="both"/>
        <w:rPr>
          <w:sz w:val="28"/>
          <w:szCs w:val="28"/>
        </w:rPr>
      </w:pPr>
      <w:r>
        <w:rPr>
          <w:rStyle w:val="a5"/>
          <w:sz w:val="28"/>
          <w:szCs w:val="28"/>
        </w:rPr>
        <w:lastRenderedPageBreak/>
        <w:t>Приклад</w:t>
      </w:r>
      <w:r>
        <w:rPr>
          <w:sz w:val="28"/>
          <w:szCs w:val="28"/>
        </w:rPr>
        <w:t xml:space="preserve">: малювання в колективі на тему </w:t>
      </w:r>
      <w:r>
        <w:rPr>
          <w:sz w:val="28"/>
          <w:szCs w:val="28"/>
          <w:lang w:val="uk-UA"/>
        </w:rPr>
        <w:t>«</w:t>
      </w:r>
      <w:r>
        <w:rPr>
          <w:sz w:val="28"/>
          <w:szCs w:val="28"/>
        </w:rPr>
        <w:t>Моя сім'я</w:t>
      </w:r>
      <w:r>
        <w:rPr>
          <w:sz w:val="28"/>
          <w:szCs w:val="28"/>
          <w:lang w:val="uk-UA"/>
        </w:rPr>
        <w:t>»</w:t>
      </w:r>
      <w:r>
        <w:rPr>
          <w:sz w:val="28"/>
          <w:szCs w:val="28"/>
        </w:rPr>
        <w:t xml:space="preserve"> дає дітям можливість не лише проявити свою творчість, але й навчитися працювати в команді, обговорюючи свої малюнки з іншими дітьми</w:t>
      </w:r>
      <w:r>
        <w:rPr>
          <w:sz w:val="28"/>
          <w:szCs w:val="28"/>
          <w:lang w:val="uk-UA"/>
        </w:rPr>
        <w:t xml:space="preserve"> </w:t>
      </w:r>
      <w:r>
        <w:rPr>
          <w:sz w:val="28"/>
          <w:szCs w:val="28"/>
        </w:rPr>
        <w:t xml:space="preserve">. Молодші діти можуть використовувати кольорові олівці або фарби, а старші </w:t>
      </w:r>
      <w:r>
        <w:rPr>
          <w:sz w:val="28"/>
          <w:szCs w:val="28"/>
          <w:lang w:val="uk-UA"/>
        </w:rPr>
        <w:t>–</w:t>
      </w:r>
      <w:r>
        <w:rPr>
          <w:sz w:val="28"/>
          <w:szCs w:val="28"/>
        </w:rPr>
        <w:t xml:space="preserve"> детальніше опрацьовувати композицію.</w:t>
      </w:r>
    </w:p>
    <w:p w14:paraId="23CCDF1E" w14:textId="77777777" w:rsidR="00B83EE2" w:rsidRDefault="00A96ABB">
      <w:pPr>
        <w:pStyle w:val="aa"/>
        <w:spacing w:beforeAutospacing="0" w:afterAutospacing="0" w:line="360" w:lineRule="auto"/>
        <w:ind w:firstLine="709"/>
        <w:jc w:val="both"/>
        <w:rPr>
          <w:sz w:val="28"/>
          <w:szCs w:val="28"/>
        </w:rPr>
      </w:pPr>
      <w:r>
        <w:rPr>
          <w:rStyle w:val="a5"/>
          <w:sz w:val="28"/>
          <w:szCs w:val="28"/>
        </w:rPr>
        <w:t>Інший приклад</w:t>
      </w:r>
      <w:r>
        <w:rPr>
          <w:sz w:val="28"/>
          <w:szCs w:val="28"/>
        </w:rPr>
        <w:t>: ліпка з глини дозволяє дітям працювати з різними текстурами, розвивати дрібну моторику та тактильні відчуття. Старші діти можуть допомагати молодшим ліпити фігурки, показувати різні техніки роботи з матеріалом.</w:t>
      </w:r>
    </w:p>
    <w:p w14:paraId="059839E0"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3. Садівництво і вирощування рослин</w:t>
      </w:r>
    </w:p>
    <w:p w14:paraId="3BF0EDCA" w14:textId="77777777" w:rsidR="00B83EE2" w:rsidRDefault="00A96ABB">
      <w:pPr>
        <w:pStyle w:val="aa"/>
        <w:spacing w:beforeAutospacing="0" w:afterAutospacing="0" w:line="360" w:lineRule="auto"/>
        <w:ind w:firstLine="709"/>
        <w:jc w:val="both"/>
        <w:rPr>
          <w:sz w:val="28"/>
          <w:szCs w:val="28"/>
        </w:rPr>
      </w:pPr>
      <w:r>
        <w:rPr>
          <w:sz w:val="28"/>
          <w:szCs w:val="28"/>
        </w:rPr>
        <w:t>Садівництво є одним із прикладів продуктивної діяльності, що дозволяє дітям не лише дізнаватися про природу, а й активно взаємодіяти з оточуючим світом через практичні заняття. В умовах різновікових груп старші діти можуть брати на себе роль "вчителів", пояснюючи молодшим, як правильно саджати насіння, доглядати за рослинами, а також що потрібно для їх росту.</w:t>
      </w:r>
    </w:p>
    <w:p w14:paraId="24DF26B1" w14:textId="77777777" w:rsidR="00B83EE2" w:rsidRDefault="00A96ABB">
      <w:pPr>
        <w:numPr>
          <w:ilvl w:val="0"/>
          <w:numId w:val="76"/>
        </w:numPr>
        <w:ind w:left="0" w:firstLine="709"/>
      </w:pPr>
      <w:r>
        <w:rPr>
          <w:rStyle w:val="a5"/>
        </w:rPr>
        <w:t>Приклад</w:t>
      </w:r>
      <w:r>
        <w:t>: у процесі вирощування рослин (наприклад, квітів або овочів у шкільному садку) старші діти можуть навчити молодших дітей, як правильно поливати рослини, які умови потрібні для їхнього розвитку, а також пояснити цикл росту рослин .</w:t>
      </w:r>
    </w:p>
    <w:p w14:paraId="1FDC12A5"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4. Виготовлення виробів із природних матеріалів</w:t>
      </w:r>
    </w:p>
    <w:p w14:paraId="58C3FC36" w14:textId="77777777" w:rsidR="00B83EE2" w:rsidRDefault="00A96ABB">
      <w:pPr>
        <w:pStyle w:val="aa"/>
        <w:spacing w:beforeAutospacing="0" w:afterAutospacing="0" w:line="360" w:lineRule="auto"/>
        <w:ind w:firstLine="709"/>
        <w:jc w:val="both"/>
        <w:rPr>
          <w:sz w:val="28"/>
          <w:szCs w:val="28"/>
        </w:rPr>
      </w:pPr>
      <w:r>
        <w:rPr>
          <w:sz w:val="28"/>
          <w:szCs w:val="28"/>
        </w:rPr>
        <w:t>Виготовлення виробів із природних матеріалів є популярним видом продуктивної діяльності в дошкільному віці, що дозволяє дітям не лише проявити творчі здібності, але й ознайомитися з матеріалами природи, вивчати їх властивості.</w:t>
      </w:r>
    </w:p>
    <w:p w14:paraId="71AF8D43" w14:textId="77777777" w:rsidR="00B83EE2" w:rsidRDefault="00A96ABB">
      <w:pPr>
        <w:numPr>
          <w:ilvl w:val="0"/>
          <w:numId w:val="77"/>
        </w:numPr>
        <w:ind w:left="0" w:firstLine="709"/>
      </w:pPr>
      <w:r>
        <w:rPr>
          <w:rStyle w:val="a5"/>
        </w:rPr>
        <w:t>Приклад</w:t>
      </w:r>
      <w:r>
        <w:t>: виготовлення іграшок з дерева, каменю, глини чи інших природних матеріалів дозволяє дітям старшого віку демонструвати техніки виготовлення, а молодші діти можуть повторювати ці дії, застосовуючи свої власні ідеї для створення виробів</w:t>
      </w:r>
      <w:r>
        <w:rPr>
          <w:lang w:val="uk-UA"/>
        </w:rPr>
        <w:t xml:space="preserve"> </w:t>
      </w:r>
      <w:r>
        <w:t>.</w:t>
      </w:r>
    </w:p>
    <w:p w14:paraId="76CB47E3"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5. Виготовлення театральних декорацій і костюмів</w:t>
      </w:r>
    </w:p>
    <w:p w14:paraId="6F91B5BD" w14:textId="77777777" w:rsidR="00B83EE2" w:rsidRDefault="00A96ABB">
      <w:pPr>
        <w:pStyle w:val="aa"/>
        <w:spacing w:beforeAutospacing="0" w:afterAutospacing="0" w:line="360" w:lineRule="auto"/>
        <w:ind w:firstLine="709"/>
        <w:jc w:val="both"/>
        <w:rPr>
          <w:sz w:val="28"/>
          <w:szCs w:val="28"/>
        </w:rPr>
      </w:pPr>
      <w:r>
        <w:rPr>
          <w:sz w:val="28"/>
          <w:szCs w:val="28"/>
        </w:rPr>
        <w:lastRenderedPageBreak/>
        <w:t>У межах продуктивної діяльності можна також включити виготовлення театральних декорацій і костюмів. Це не лише розвиває творчі здібності дітей, але й дає можливість їм зануритися в світ мистецтва і виразити себе через гру. Старші діти можуть брати участь у створенні декорацій і костюмів для вистави, допомагаючи молодшим у виготовленні елементів.</w:t>
      </w:r>
    </w:p>
    <w:p w14:paraId="43F6119D" w14:textId="77777777" w:rsidR="00B83EE2" w:rsidRDefault="00A96ABB">
      <w:pPr>
        <w:numPr>
          <w:ilvl w:val="0"/>
          <w:numId w:val="78"/>
        </w:numPr>
        <w:ind w:left="0" w:firstLine="709"/>
      </w:pPr>
      <w:r>
        <w:rPr>
          <w:rStyle w:val="a5"/>
        </w:rPr>
        <w:t>Приклад</w:t>
      </w:r>
      <w:r>
        <w:t xml:space="preserve">: для вистави "Різдво" діти можуть разом виготовляти костюми для персонажів, а також створювати декорації, що дозволяє розвитку творчих здібностей і вміння працювати в команді </w:t>
      </w:r>
      <w:r>
        <w:rPr>
          <w:lang w:val="en-US"/>
        </w:rPr>
        <w:t>[50]</w:t>
      </w:r>
      <w:r>
        <w:t>.</w:t>
      </w:r>
    </w:p>
    <w:p w14:paraId="520E9AE9" w14:textId="77777777" w:rsidR="00B83EE2" w:rsidRDefault="00A96ABB">
      <w:pPr>
        <w:pStyle w:val="aa"/>
        <w:spacing w:beforeAutospacing="0" w:afterAutospacing="0" w:line="360" w:lineRule="auto"/>
        <w:ind w:firstLine="709"/>
        <w:jc w:val="both"/>
        <w:rPr>
          <w:sz w:val="28"/>
          <w:szCs w:val="28"/>
        </w:rPr>
      </w:pPr>
      <w:r>
        <w:rPr>
          <w:sz w:val="28"/>
          <w:szCs w:val="28"/>
        </w:rPr>
        <w:t>Продуктивні види діяльності в умовах різновікових груп дошкільних закладів не лише сприяють розвитку творчих, пізнавальних і фізичних здібностей, але й формують важливі соціальні навички через взаємодію дітей різного віку. Взаємодія старших і молодших дітей у таких видах діяльності сприяє розвитку відповідальності, емпатії, колективізму, а також надає старшим дітям можливість стати лідерами і наставниками для своїх молодших товаришів. Водночас продуктивна діяльність є ефективним інструментом для розвитку уяви, дрібної моторики, а також для вивчення основ екології та навколишнього світу через практичні заняття.</w:t>
      </w:r>
    </w:p>
    <w:p w14:paraId="1559C58C" w14:textId="77777777" w:rsidR="00B83EE2" w:rsidRDefault="00A96ABB">
      <w:pPr>
        <w:pStyle w:val="aa"/>
        <w:spacing w:beforeAutospacing="0" w:afterAutospacing="0" w:line="360" w:lineRule="auto"/>
        <w:ind w:firstLine="709"/>
        <w:jc w:val="both"/>
        <w:rPr>
          <w:sz w:val="28"/>
          <w:szCs w:val="28"/>
        </w:rPr>
      </w:pPr>
      <w:r>
        <w:rPr>
          <w:sz w:val="28"/>
          <w:szCs w:val="28"/>
        </w:rPr>
        <w:t>Продуктивна діяльність у різновікових групах ЗДО виступає не лише як спосіб розвитку творчих здібностей і практичних навичок дітей, але й як важливий елемент соціалізації та комунікації. Проведений аналіз літератури та практичний досвід функціонування таких груп свідчать, що залучення дітей до спільної продуктивної діяльності створює умови для інтеграції різновікових дітей у спільний освітній простір, сприяє формуванню відповідальності у старших дітей, а також стимулює інтерес молодших до активного пізнання світу[49,50,51,52].</w:t>
      </w:r>
    </w:p>
    <w:p w14:paraId="2FFC4ABA" w14:textId="77777777" w:rsidR="00B83EE2" w:rsidRDefault="00A96ABB">
      <w:pPr>
        <w:pStyle w:val="aa"/>
        <w:spacing w:beforeAutospacing="0" w:afterAutospacing="0" w:line="360" w:lineRule="auto"/>
        <w:ind w:firstLine="709"/>
        <w:jc w:val="both"/>
        <w:rPr>
          <w:sz w:val="28"/>
          <w:szCs w:val="28"/>
        </w:rPr>
      </w:pPr>
      <w:r>
        <w:rPr>
          <w:sz w:val="28"/>
          <w:szCs w:val="28"/>
        </w:rPr>
        <w:t>Дослідження доводять, що правильна організація продуктивної діяльності забезпечує розвиток у дітей таких важливих навичок, як критичне мислення, креативність, здатність до колаборації та вирішення проблем. Також така діяльність дозволяє старшим дітям проявляти себе як лідерів і наставників, а молодшим — навчатися через спостереження та імітацію.</w:t>
      </w:r>
    </w:p>
    <w:p w14:paraId="7CCB8441" w14:textId="77777777" w:rsidR="00B83EE2" w:rsidRDefault="00A96ABB">
      <w:pPr>
        <w:pStyle w:val="aa"/>
        <w:spacing w:beforeAutospacing="0" w:afterAutospacing="0" w:line="360" w:lineRule="auto"/>
        <w:ind w:firstLine="709"/>
        <w:jc w:val="both"/>
        <w:rPr>
          <w:sz w:val="28"/>
          <w:szCs w:val="28"/>
        </w:rPr>
      </w:pPr>
      <w:r>
        <w:rPr>
          <w:sz w:val="28"/>
          <w:szCs w:val="28"/>
        </w:rPr>
        <w:lastRenderedPageBreak/>
        <w:t>Впровадження сучасних технологій, зокрема STEM-освіти, інтерактивних ігор та творчих проектів, значно підвищує ефективність продуктивної діяльності та стимулює інтерес дітей до участі в освітньому процесі. Усе це підкреслює значення продуктивної діяльності як засобу комплексного розвитку особистості дошкільника в умовах різновікових груп.</w:t>
      </w:r>
    </w:p>
    <w:p w14:paraId="269DA4C8" w14:textId="77777777" w:rsidR="00B83EE2" w:rsidRDefault="00A96ABB">
      <w:pPr>
        <w:pStyle w:val="aa"/>
        <w:spacing w:beforeAutospacing="0" w:afterAutospacing="0" w:line="360" w:lineRule="auto"/>
        <w:ind w:firstLine="709"/>
        <w:jc w:val="both"/>
        <w:rPr>
          <w:sz w:val="28"/>
          <w:szCs w:val="28"/>
          <w:lang w:val="ru-RU"/>
        </w:rPr>
      </w:pPr>
      <w:r>
        <w:rPr>
          <w:sz w:val="28"/>
          <w:szCs w:val="28"/>
        </w:rPr>
        <w:t xml:space="preserve">Щоденний план роботи забезпечує гармонійний розвиток дітей різного віку, адаптуючи завдання до їхніх можливостей. Приклад такого плану наведено у </w:t>
      </w:r>
      <w:r>
        <w:rPr>
          <w:color w:val="000000" w:themeColor="text1"/>
          <w:sz w:val="28"/>
          <w:szCs w:val="28"/>
        </w:rPr>
        <w:t xml:space="preserve">Додатку </w:t>
      </w:r>
      <w:r>
        <w:rPr>
          <w:color w:val="000000" w:themeColor="text1"/>
          <w:sz w:val="28"/>
          <w:szCs w:val="28"/>
          <w:lang w:val="uk-UA"/>
        </w:rPr>
        <w:t>Б</w:t>
      </w:r>
      <w:r>
        <w:rPr>
          <w:color w:val="FF0000"/>
          <w:sz w:val="28"/>
          <w:szCs w:val="28"/>
          <w:lang w:val="ru-RU"/>
        </w:rPr>
        <w:t>.</w:t>
      </w:r>
    </w:p>
    <w:p w14:paraId="08C7472E" w14:textId="77777777" w:rsidR="00B83EE2" w:rsidRDefault="00B83EE2">
      <w:pPr>
        <w:pStyle w:val="aa"/>
        <w:spacing w:beforeAutospacing="0" w:afterAutospacing="0" w:line="360" w:lineRule="auto"/>
        <w:ind w:firstLine="709"/>
        <w:jc w:val="both"/>
        <w:rPr>
          <w:sz w:val="28"/>
          <w:szCs w:val="28"/>
        </w:rPr>
      </w:pPr>
    </w:p>
    <w:p w14:paraId="60025DDD" w14:textId="77777777" w:rsidR="00B83EE2" w:rsidRDefault="00A96ABB">
      <w:pPr>
        <w:pStyle w:val="aa"/>
        <w:spacing w:beforeAutospacing="0" w:afterAutospacing="0" w:line="360" w:lineRule="auto"/>
        <w:ind w:firstLine="709"/>
        <w:jc w:val="both"/>
        <w:rPr>
          <w:rFonts w:eastAsia="WenQuanYi Zen Hei"/>
          <w:b/>
          <w:bCs/>
          <w:kern w:val="2"/>
          <w:sz w:val="28"/>
          <w:szCs w:val="28"/>
          <w:lang w:val="uk-UA" w:eastAsia="hi-IN" w:bidi="hi-IN"/>
        </w:rPr>
      </w:pPr>
      <w:r>
        <w:rPr>
          <w:b/>
          <w:bCs/>
          <w:sz w:val="28"/>
          <w:szCs w:val="28"/>
          <w:lang w:val="uk-UA"/>
        </w:rPr>
        <w:t>2.3</w:t>
      </w:r>
      <w:r>
        <w:rPr>
          <w:sz w:val="28"/>
          <w:szCs w:val="28"/>
          <w:lang w:val="uk-UA"/>
        </w:rPr>
        <w:t xml:space="preserve"> </w:t>
      </w:r>
      <w:r>
        <w:rPr>
          <w:rFonts w:eastAsia="WenQuanYi Zen Hei"/>
          <w:b/>
          <w:bCs/>
          <w:kern w:val="2"/>
          <w:sz w:val="28"/>
          <w:szCs w:val="28"/>
          <w:lang w:val="uk-UA" w:eastAsia="hi-IN" w:bidi="hi-IN"/>
        </w:rPr>
        <w:t>Формування соціально-комунікативної компетентності дошкільників в умовах функціонування різновікових груп.</w:t>
      </w:r>
    </w:p>
    <w:p w14:paraId="55D7E34A" w14:textId="77777777" w:rsidR="00B83EE2" w:rsidRDefault="00A96ABB">
      <w:pPr>
        <w:pStyle w:val="aa"/>
        <w:spacing w:beforeAutospacing="0" w:afterAutospacing="0" w:line="360" w:lineRule="auto"/>
        <w:ind w:firstLine="709"/>
        <w:jc w:val="both"/>
        <w:rPr>
          <w:sz w:val="28"/>
          <w:szCs w:val="28"/>
        </w:rPr>
      </w:pPr>
      <w:r>
        <w:rPr>
          <w:sz w:val="28"/>
          <w:szCs w:val="28"/>
        </w:rPr>
        <w:t>Формування соціально-комунікативної компетентності дошкільників є одним із ключових завдань сучасної дошкільної освіти. Особливого значення цей процес набуває в умовах функціонування різновікових груп, які створюють унікальні можливості для взаємодії дітей різного віку, рівня розвитку та життєвого досвіду[17,18,19].</w:t>
      </w:r>
    </w:p>
    <w:p w14:paraId="56377F53"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Значення соціально-комунікативної компетентності</w:t>
      </w:r>
      <w:r>
        <w:rPr>
          <w:rFonts w:ascii="Times New Roman" w:hAnsi="Times New Roman" w:hint="default"/>
          <w:sz w:val="28"/>
          <w:szCs w:val="28"/>
          <w:lang w:val="uk-UA"/>
        </w:rPr>
        <w:t>.</w:t>
      </w:r>
    </w:p>
    <w:p w14:paraId="2A1C6D25" w14:textId="77777777" w:rsidR="00B83EE2" w:rsidRDefault="00A96ABB">
      <w:pPr>
        <w:pStyle w:val="aa"/>
        <w:spacing w:beforeAutospacing="0" w:afterAutospacing="0" w:line="360" w:lineRule="auto"/>
        <w:ind w:firstLine="709"/>
        <w:jc w:val="both"/>
        <w:rPr>
          <w:sz w:val="28"/>
          <w:szCs w:val="28"/>
        </w:rPr>
      </w:pPr>
      <w:r>
        <w:rPr>
          <w:sz w:val="28"/>
          <w:szCs w:val="28"/>
        </w:rPr>
        <w:t>Соціально-комунікативна компетентність включає здатність дитини ефективно взаємодіяти з іншими, висловлювати власні думки, розуміти емоційний стан і мотиви інших людей, а також розв'язувати конфлікти та співпрацювати. Дослідження показують, що в умовах різновікових груп дошкільники розвивають комунікативні навички швидше, ніж у групах одновікових. Це пояснюється тим, що в таких умовах молодші діти вчаться спостерігаючи та наслідуючи старших, а старші набувають досвіду наставництва.</w:t>
      </w:r>
    </w:p>
    <w:p w14:paraId="1F93DDB0" w14:textId="77777777" w:rsidR="00B83EE2" w:rsidRDefault="00A96ABB">
      <w:pPr>
        <w:pStyle w:val="3"/>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rPr>
        <w:t>Особливості розвитку соціально-комунікативної компетентності у різновікових групах</w:t>
      </w:r>
      <w:r>
        <w:rPr>
          <w:rFonts w:ascii="Times New Roman" w:hAnsi="Times New Roman" w:hint="default"/>
          <w:sz w:val="28"/>
          <w:szCs w:val="28"/>
          <w:lang w:val="uk-UA"/>
        </w:rPr>
        <w:t>.</w:t>
      </w:r>
    </w:p>
    <w:p w14:paraId="06AC7A17" w14:textId="77777777" w:rsidR="00B83EE2" w:rsidRDefault="00A96ABB">
      <w:pPr>
        <w:pStyle w:val="aa"/>
        <w:spacing w:beforeAutospacing="0" w:afterAutospacing="0" w:line="360" w:lineRule="auto"/>
        <w:ind w:firstLine="709"/>
        <w:jc w:val="both"/>
        <w:rPr>
          <w:sz w:val="28"/>
          <w:szCs w:val="28"/>
        </w:rPr>
      </w:pPr>
      <w:r>
        <w:rPr>
          <w:sz w:val="28"/>
          <w:szCs w:val="28"/>
        </w:rPr>
        <w:t xml:space="preserve">Соціально-комунікативна компетентність дітей у різновікових групах формується під впливом унікальних умов, що відрізняються від одновікових груп. У такому середовищі діти вчаться взаємодіяти на різних рівнях, </w:t>
      </w:r>
      <w:r>
        <w:rPr>
          <w:sz w:val="28"/>
          <w:szCs w:val="28"/>
        </w:rPr>
        <w:lastRenderedPageBreak/>
        <w:t>виконуючи соціальні ролі, які відповідають їхньому віку, досвіду та здібностям[28,29].</w:t>
      </w:r>
    </w:p>
    <w:p w14:paraId="21D46CF8" w14:textId="77777777" w:rsidR="00B83EE2" w:rsidRDefault="00A96ABB">
      <w:pPr>
        <w:pStyle w:val="4"/>
        <w:spacing w:beforeAutospacing="0" w:afterAutospacing="0"/>
        <w:jc w:val="both"/>
        <w:rPr>
          <w:rFonts w:ascii="Times New Roman" w:hAnsi="Times New Roman" w:hint="default"/>
          <w:b w:val="0"/>
          <w:sz w:val="28"/>
          <w:szCs w:val="28"/>
        </w:rPr>
      </w:pPr>
      <w:r>
        <w:rPr>
          <w:rFonts w:ascii="Times New Roman" w:hAnsi="Times New Roman" w:hint="default"/>
          <w:sz w:val="28"/>
          <w:szCs w:val="28"/>
        </w:rPr>
        <w:t>Навчання через наслідування</w:t>
      </w:r>
      <w:r>
        <w:rPr>
          <w:rFonts w:ascii="Times New Roman" w:hAnsi="Times New Roman" w:hint="default"/>
          <w:b w:val="0"/>
          <w:sz w:val="28"/>
          <w:szCs w:val="28"/>
          <w:lang w:val="uk-UA"/>
        </w:rPr>
        <w:t xml:space="preserve">. </w:t>
      </w:r>
      <w:r>
        <w:rPr>
          <w:rFonts w:ascii="Times New Roman" w:hAnsi="Times New Roman" w:hint="default"/>
          <w:b w:val="0"/>
          <w:sz w:val="28"/>
          <w:szCs w:val="28"/>
        </w:rPr>
        <w:t>У різновікових групах молодші діти переймають поведінкові моделі старших, які виступають для них прикладом для наслідування. Це сприяє:</w:t>
      </w:r>
    </w:p>
    <w:p w14:paraId="6D652ACD" w14:textId="77777777" w:rsidR="00B83EE2" w:rsidRDefault="00A96ABB">
      <w:pPr>
        <w:numPr>
          <w:ilvl w:val="0"/>
          <w:numId w:val="79"/>
        </w:numPr>
        <w:ind w:left="0" w:firstLine="709"/>
      </w:pPr>
      <w:r>
        <w:rPr>
          <w:rStyle w:val="a5"/>
        </w:rPr>
        <w:t>розвитку мовленнєвих навичок</w:t>
      </w:r>
      <w:r>
        <w:t xml:space="preserve"> – молодші діти слухають, як старші висловлюють думки, формують фрази, використовують різні мовні звороти ;</w:t>
      </w:r>
    </w:p>
    <w:p w14:paraId="5D27E9F7" w14:textId="77777777" w:rsidR="00B83EE2" w:rsidRDefault="00A96ABB">
      <w:pPr>
        <w:numPr>
          <w:ilvl w:val="0"/>
          <w:numId w:val="79"/>
        </w:numPr>
        <w:ind w:left="0" w:firstLine="709"/>
      </w:pPr>
      <w:r>
        <w:rPr>
          <w:rStyle w:val="a5"/>
        </w:rPr>
        <w:t>розумінню соціальних норм</w:t>
      </w:r>
      <w:r>
        <w:t xml:space="preserve"> – спостерігаючи за старшими, молодші діти засвоюють, як поводитися в різних соціальних ситуаціях, таких як вирішення конфліктів, співпраця у грі чи вміння ділитися іграшками.</w:t>
      </w:r>
    </w:p>
    <w:p w14:paraId="5F478D5C" w14:textId="77777777" w:rsidR="00B83EE2" w:rsidRDefault="00A96ABB">
      <w:pPr>
        <w:pStyle w:val="aa"/>
        <w:spacing w:beforeAutospacing="0" w:afterAutospacing="0" w:line="360" w:lineRule="auto"/>
        <w:ind w:firstLine="709"/>
        <w:jc w:val="both"/>
        <w:rPr>
          <w:sz w:val="28"/>
          <w:szCs w:val="28"/>
        </w:rPr>
      </w:pPr>
      <w:r>
        <w:rPr>
          <w:i/>
          <w:iCs/>
          <w:sz w:val="28"/>
          <w:szCs w:val="28"/>
        </w:rPr>
        <w:t>Приклад:</w:t>
      </w:r>
      <w:r>
        <w:rPr>
          <w:sz w:val="28"/>
          <w:szCs w:val="28"/>
        </w:rPr>
        <w:t xml:space="preserve"> у спільних сюжетно-рольових іграх молодші діти, граючи другорядні ролі (наприклад, </w:t>
      </w:r>
      <w:r>
        <w:rPr>
          <w:sz w:val="28"/>
          <w:szCs w:val="28"/>
          <w:lang w:val="uk-UA"/>
        </w:rPr>
        <w:t>«</w:t>
      </w:r>
      <w:r>
        <w:rPr>
          <w:sz w:val="28"/>
          <w:szCs w:val="28"/>
        </w:rPr>
        <w:t>допоміжний персонаж</w:t>
      </w:r>
      <w:r>
        <w:rPr>
          <w:sz w:val="28"/>
          <w:szCs w:val="28"/>
          <w:lang w:val="uk-UA"/>
        </w:rPr>
        <w:t>»</w:t>
      </w:r>
      <w:r>
        <w:rPr>
          <w:sz w:val="28"/>
          <w:szCs w:val="28"/>
        </w:rPr>
        <w:t xml:space="preserve">), наслідують старших, які займають більш значущі ролі, такі як </w:t>
      </w:r>
      <w:r>
        <w:rPr>
          <w:sz w:val="28"/>
          <w:szCs w:val="28"/>
          <w:lang w:val="uk-UA"/>
        </w:rPr>
        <w:t>«</w:t>
      </w:r>
      <w:r>
        <w:rPr>
          <w:sz w:val="28"/>
          <w:szCs w:val="28"/>
        </w:rPr>
        <w:t>лікар</w:t>
      </w:r>
      <w:r>
        <w:rPr>
          <w:sz w:val="28"/>
          <w:szCs w:val="28"/>
          <w:lang w:val="uk-UA"/>
        </w:rPr>
        <w:t>»</w:t>
      </w:r>
      <w:r>
        <w:rPr>
          <w:sz w:val="28"/>
          <w:szCs w:val="28"/>
        </w:rPr>
        <w:t xml:space="preserve"> або </w:t>
      </w:r>
      <w:r>
        <w:rPr>
          <w:sz w:val="28"/>
          <w:szCs w:val="28"/>
          <w:lang w:val="uk-UA"/>
        </w:rPr>
        <w:t>«</w:t>
      </w:r>
      <w:r>
        <w:rPr>
          <w:sz w:val="28"/>
          <w:szCs w:val="28"/>
        </w:rPr>
        <w:t>вчитель</w:t>
      </w:r>
      <w:r>
        <w:rPr>
          <w:sz w:val="28"/>
          <w:szCs w:val="28"/>
          <w:lang w:val="uk-UA"/>
        </w:rPr>
        <w:t>»</w:t>
      </w:r>
      <w:r>
        <w:rPr>
          <w:sz w:val="28"/>
          <w:szCs w:val="28"/>
        </w:rPr>
        <w:t>.</w:t>
      </w:r>
    </w:p>
    <w:p w14:paraId="5706DA16"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Рольова диференціація</w:t>
      </w:r>
    </w:p>
    <w:p w14:paraId="3CE96BC3" w14:textId="77777777" w:rsidR="00B83EE2" w:rsidRDefault="00A96ABB">
      <w:pPr>
        <w:pStyle w:val="aa"/>
        <w:spacing w:beforeAutospacing="0" w:afterAutospacing="0" w:line="360" w:lineRule="auto"/>
        <w:ind w:firstLine="709"/>
        <w:jc w:val="both"/>
        <w:rPr>
          <w:sz w:val="28"/>
          <w:szCs w:val="28"/>
        </w:rPr>
      </w:pPr>
      <w:r>
        <w:rPr>
          <w:sz w:val="28"/>
          <w:szCs w:val="28"/>
        </w:rPr>
        <w:t>Особливість різновікових груп полягає у формуванні взаємодоповнюваних ролей:</w:t>
      </w:r>
    </w:p>
    <w:p w14:paraId="61D7F5A6" w14:textId="77777777" w:rsidR="00B83EE2" w:rsidRDefault="00A96ABB">
      <w:pPr>
        <w:numPr>
          <w:ilvl w:val="0"/>
          <w:numId w:val="80"/>
        </w:numPr>
        <w:ind w:left="0" w:firstLine="709"/>
      </w:pPr>
      <w:r>
        <w:rPr>
          <w:rStyle w:val="a5"/>
        </w:rPr>
        <w:t>Старші діти</w:t>
      </w:r>
      <w:r>
        <w:t xml:space="preserve"> виконують роль наставників, що дозволяє їм розвивати лідерські навички, відповідальність і вміння підтримувати інших;</w:t>
      </w:r>
    </w:p>
    <w:p w14:paraId="34F7CB08" w14:textId="77777777" w:rsidR="00B83EE2" w:rsidRDefault="00A96ABB">
      <w:pPr>
        <w:numPr>
          <w:ilvl w:val="0"/>
          <w:numId w:val="80"/>
        </w:numPr>
        <w:ind w:left="0" w:firstLine="709"/>
      </w:pPr>
      <w:r>
        <w:rPr>
          <w:rStyle w:val="a5"/>
        </w:rPr>
        <w:t>Молодші діти</w:t>
      </w:r>
      <w:r>
        <w:t xml:space="preserve"> виступають у ролі учнів, що сприяє розвитку довіри до старших та вмінню слідувати вказівкам.</w:t>
      </w:r>
    </w:p>
    <w:p w14:paraId="2134B0B3" w14:textId="77777777" w:rsidR="00B83EE2" w:rsidRDefault="00A96ABB">
      <w:pPr>
        <w:pStyle w:val="aa"/>
        <w:spacing w:beforeAutospacing="0" w:afterAutospacing="0" w:line="360" w:lineRule="auto"/>
        <w:ind w:firstLine="709"/>
        <w:jc w:val="both"/>
        <w:rPr>
          <w:sz w:val="28"/>
          <w:szCs w:val="28"/>
        </w:rPr>
      </w:pPr>
      <w:r>
        <w:rPr>
          <w:sz w:val="28"/>
          <w:szCs w:val="28"/>
        </w:rPr>
        <w:t>Дослідження Пісоцького [39] показали, що старші діти, залучені до навчання молодших, демонструють вищий рівень терплячості, емпатії та комунікативних навичок, а молодші діти швидше адаптуються до соціальних норм завдяки взаємодії зі старшими.</w:t>
      </w:r>
    </w:p>
    <w:p w14:paraId="7D6B7EBE"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Умови для саморегуляції</w:t>
      </w:r>
      <w:r>
        <w:rPr>
          <w:rFonts w:ascii="Times New Roman" w:hAnsi="Times New Roman" w:hint="default"/>
          <w:sz w:val="28"/>
          <w:szCs w:val="28"/>
          <w:lang w:val="uk-UA"/>
        </w:rPr>
        <w:t>.</w:t>
      </w:r>
    </w:p>
    <w:p w14:paraId="1FEA3650" w14:textId="77777777" w:rsidR="00B83EE2" w:rsidRDefault="00A96ABB">
      <w:pPr>
        <w:pStyle w:val="aa"/>
        <w:spacing w:beforeAutospacing="0" w:afterAutospacing="0" w:line="360" w:lineRule="auto"/>
        <w:ind w:firstLine="709"/>
        <w:jc w:val="both"/>
        <w:rPr>
          <w:sz w:val="28"/>
          <w:szCs w:val="28"/>
        </w:rPr>
      </w:pPr>
      <w:r>
        <w:rPr>
          <w:sz w:val="28"/>
          <w:szCs w:val="28"/>
        </w:rPr>
        <w:t>Різновікові групи створюють природні умови для розвитку саморегуляції, яка є важливим компонентом соціально-комунікативної компетентності:</w:t>
      </w:r>
    </w:p>
    <w:p w14:paraId="77325521" w14:textId="77777777" w:rsidR="00B83EE2" w:rsidRDefault="00A96ABB">
      <w:pPr>
        <w:numPr>
          <w:ilvl w:val="0"/>
          <w:numId w:val="81"/>
        </w:numPr>
        <w:ind w:left="0" w:firstLine="709"/>
      </w:pPr>
      <w:r>
        <w:rPr>
          <w:rStyle w:val="a5"/>
        </w:rPr>
        <w:lastRenderedPageBreak/>
        <w:t>Для молодших дітей</w:t>
      </w:r>
      <w:r>
        <w:t xml:space="preserve"> – це вміння підкорятися правилам і адаптуватися до поведінкових моделей старших.</w:t>
      </w:r>
    </w:p>
    <w:p w14:paraId="60F8CA6C" w14:textId="77777777" w:rsidR="00B83EE2" w:rsidRDefault="00A96ABB">
      <w:pPr>
        <w:numPr>
          <w:ilvl w:val="0"/>
          <w:numId w:val="81"/>
        </w:numPr>
        <w:ind w:left="0" w:firstLine="709"/>
      </w:pPr>
      <w:r>
        <w:rPr>
          <w:rStyle w:val="a5"/>
        </w:rPr>
        <w:t>Для старших дітей</w:t>
      </w:r>
      <w:r>
        <w:t xml:space="preserve"> – це вміння контролювати свої емоції, проявляти турботу та допомогу молодшим.</w:t>
      </w:r>
    </w:p>
    <w:p w14:paraId="437A7FC1" w14:textId="77777777" w:rsidR="00B83EE2" w:rsidRDefault="00A96ABB">
      <w:pPr>
        <w:pStyle w:val="aa"/>
        <w:spacing w:beforeAutospacing="0" w:afterAutospacing="0" w:line="360" w:lineRule="auto"/>
        <w:ind w:firstLine="709"/>
        <w:jc w:val="both"/>
        <w:rPr>
          <w:sz w:val="28"/>
          <w:szCs w:val="28"/>
        </w:rPr>
      </w:pPr>
      <w:r>
        <w:rPr>
          <w:sz w:val="28"/>
          <w:szCs w:val="28"/>
        </w:rPr>
        <w:t>Наприклад, старші діти можуть поступатися місцем у грі або пояснювати молодшим правила завдання, проявляючи толерантність та підтримку.</w:t>
      </w:r>
    </w:p>
    <w:p w14:paraId="4D83E5E1"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Створення умов для розв'язання конфліктів</w:t>
      </w:r>
      <w:r>
        <w:rPr>
          <w:rFonts w:ascii="Times New Roman" w:hAnsi="Times New Roman" w:hint="default"/>
          <w:sz w:val="28"/>
          <w:szCs w:val="28"/>
          <w:lang w:val="uk-UA"/>
        </w:rPr>
        <w:t>.</w:t>
      </w:r>
    </w:p>
    <w:p w14:paraId="5816CF9D"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різновікових групах часто виникають ситуації, які вимагають розв'язання конфліктів. Вирішення таких ситуацій сприяє розвитку навичок:</w:t>
      </w:r>
    </w:p>
    <w:p w14:paraId="7E27A2EE" w14:textId="77777777" w:rsidR="00B83EE2" w:rsidRDefault="00A96ABB">
      <w:pPr>
        <w:numPr>
          <w:ilvl w:val="0"/>
          <w:numId w:val="82"/>
        </w:numPr>
        <w:ind w:left="0" w:firstLine="709"/>
      </w:pPr>
      <w:r>
        <w:rPr>
          <w:rStyle w:val="a5"/>
        </w:rPr>
        <w:t>пошуку компромісів</w:t>
      </w:r>
      <w:r>
        <w:t>;</w:t>
      </w:r>
    </w:p>
    <w:p w14:paraId="51A2900D" w14:textId="77777777" w:rsidR="00B83EE2" w:rsidRDefault="00A96ABB">
      <w:pPr>
        <w:numPr>
          <w:ilvl w:val="0"/>
          <w:numId w:val="82"/>
        </w:numPr>
        <w:ind w:left="0" w:firstLine="709"/>
      </w:pPr>
      <w:r>
        <w:rPr>
          <w:rStyle w:val="a5"/>
        </w:rPr>
        <w:t>висловлення власних думок</w:t>
      </w:r>
      <w:r>
        <w:t xml:space="preserve"> без агресії;</w:t>
      </w:r>
    </w:p>
    <w:p w14:paraId="647D2BD8" w14:textId="77777777" w:rsidR="00B83EE2" w:rsidRDefault="00A96ABB">
      <w:pPr>
        <w:numPr>
          <w:ilvl w:val="0"/>
          <w:numId w:val="82"/>
        </w:numPr>
        <w:ind w:left="0" w:firstLine="709"/>
      </w:pPr>
      <w:r>
        <w:rPr>
          <w:rStyle w:val="a5"/>
        </w:rPr>
        <w:t>вміння слухати та розуміти інші точки зору</w:t>
      </w:r>
      <w:r>
        <w:t>.</w:t>
      </w:r>
    </w:p>
    <w:p w14:paraId="3107F79A" w14:textId="77777777" w:rsidR="00B83EE2" w:rsidRDefault="00A96ABB">
      <w:pPr>
        <w:pStyle w:val="aa"/>
        <w:spacing w:beforeAutospacing="0" w:afterAutospacing="0" w:line="360" w:lineRule="auto"/>
        <w:ind w:firstLine="709"/>
        <w:jc w:val="both"/>
        <w:rPr>
          <w:sz w:val="28"/>
          <w:szCs w:val="28"/>
        </w:rPr>
      </w:pPr>
      <w:r>
        <w:rPr>
          <w:sz w:val="28"/>
          <w:szCs w:val="28"/>
          <w:lang w:val="uk-UA"/>
        </w:rPr>
        <w:t xml:space="preserve">І.В. Зотова </w:t>
      </w:r>
      <w:r>
        <w:rPr>
          <w:sz w:val="28"/>
          <w:szCs w:val="28"/>
        </w:rPr>
        <w:t>[</w:t>
      </w:r>
      <w:r>
        <w:rPr>
          <w:sz w:val="28"/>
          <w:szCs w:val="28"/>
          <w:lang w:val="uk-UA"/>
        </w:rPr>
        <w:t>17</w:t>
      </w:r>
      <w:r>
        <w:rPr>
          <w:sz w:val="28"/>
          <w:szCs w:val="28"/>
        </w:rPr>
        <w:t>] зазначає, що в таких групах старші діти часто стають посередниками, допомагаючи молодшим вирішувати суперечки, що сприяє розвитку в обох сторін навичок конструктивного спілкування.</w:t>
      </w:r>
    </w:p>
    <w:p w14:paraId="19B2ABA2"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Співпраця та взаємодія</w:t>
      </w:r>
    </w:p>
    <w:p w14:paraId="766F33C6"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різновікових групах важливим елементом є організація діяльності, яка вимагає співпраці між дітьми різного віку. Це може бути:</w:t>
      </w:r>
    </w:p>
    <w:p w14:paraId="23222F8A" w14:textId="77777777" w:rsidR="00B83EE2" w:rsidRDefault="00A96ABB">
      <w:pPr>
        <w:numPr>
          <w:ilvl w:val="0"/>
          <w:numId w:val="83"/>
        </w:numPr>
        <w:ind w:left="0" w:firstLine="709"/>
      </w:pPr>
      <w:r>
        <w:rPr>
          <w:rStyle w:val="a5"/>
        </w:rPr>
        <w:t>створення спільних проектів</w:t>
      </w:r>
      <w:r>
        <w:t>, таких як колективний малюнок або побудова конструкції з кубиків LEGO;</w:t>
      </w:r>
    </w:p>
    <w:p w14:paraId="7186774E" w14:textId="77777777" w:rsidR="00B83EE2" w:rsidRDefault="00A96ABB">
      <w:pPr>
        <w:numPr>
          <w:ilvl w:val="0"/>
          <w:numId w:val="83"/>
        </w:numPr>
        <w:ind w:left="0" w:firstLine="709"/>
      </w:pPr>
      <w:r>
        <w:rPr>
          <w:rStyle w:val="a5"/>
        </w:rPr>
        <w:t>участь у командних іграх</w:t>
      </w:r>
      <w:r>
        <w:t>, що потребують узгодження дій між учасниками.</w:t>
      </w:r>
    </w:p>
    <w:p w14:paraId="4E9BD1B0" w14:textId="77777777" w:rsidR="00B83EE2" w:rsidRDefault="00A96ABB">
      <w:pPr>
        <w:pStyle w:val="aa"/>
        <w:spacing w:beforeAutospacing="0" w:afterAutospacing="0" w:line="360" w:lineRule="auto"/>
        <w:ind w:firstLine="709"/>
        <w:jc w:val="both"/>
        <w:rPr>
          <w:sz w:val="28"/>
          <w:szCs w:val="28"/>
        </w:rPr>
      </w:pPr>
      <w:r>
        <w:rPr>
          <w:sz w:val="28"/>
          <w:szCs w:val="28"/>
          <w:lang w:val="uk-UA"/>
        </w:rPr>
        <w:t>Н.М.Компанець</w:t>
      </w:r>
      <w:r>
        <w:rPr>
          <w:sz w:val="28"/>
          <w:szCs w:val="28"/>
        </w:rPr>
        <w:t xml:space="preserve"> [</w:t>
      </w:r>
      <w:r>
        <w:rPr>
          <w:sz w:val="28"/>
          <w:szCs w:val="28"/>
          <w:lang w:val="uk-UA"/>
        </w:rPr>
        <w:t>22</w:t>
      </w:r>
      <w:r>
        <w:rPr>
          <w:sz w:val="28"/>
          <w:szCs w:val="28"/>
        </w:rPr>
        <w:t>] наголошує, що такі активності розвивають вміння домовлятися, розподіляти обов'язки та враховувати думки інших.</w:t>
      </w:r>
    </w:p>
    <w:p w14:paraId="4AC82B92"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Порівняльний аналіз</w:t>
      </w:r>
    </w:p>
    <w:p w14:paraId="7C3C69AF" w14:textId="77777777" w:rsidR="00B83EE2" w:rsidRDefault="00A96ABB">
      <w:pPr>
        <w:pStyle w:val="aa"/>
        <w:spacing w:beforeAutospacing="0" w:afterAutospacing="0" w:line="360" w:lineRule="auto"/>
        <w:ind w:firstLine="709"/>
        <w:jc w:val="both"/>
        <w:rPr>
          <w:sz w:val="28"/>
          <w:szCs w:val="28"/>
        </w:rPr>
      </w:pPr>
      <w:r>
        <w:rPr>
          <w:sz w:val="28"/>
          <w:szCs w:val="28"/>
        </w:rPr>
        <w:t>Дослідження, проведене Л</w:t>
      </w:r>
      <w:r>
        <w:rPr>
          <w:sz w:val="28"/>
          <w:szCs w:val="28"/>
          <w:lang w:val="uk-UA"/>
        </w:rPr>
        <w:t>евінець</w:t>
      </w:r>
      <w:r>
        <w:rPr>
          <w:sz w:val="28"/>
          <w:szCs w:val="28"/>
        </w:rPr>
        <w:t xml:space="preserve"> [</w:t>
      </w:r>
      <w:r>
        <w:rPr>
          <w:sz w:val="28"/>
          <w:szCs w:val="28"/>
          <w:lang w:val="uk-UA"/>
        </w:rPr>
        <w:t>26</w:t>
      </w:r>
      <w:r>
        <w:rPr>
          <w:sz w:val="28"/>
          <w:szCs w:val="28"/>
        </w:rPr>
        <w:t>], показує, що діти, які виховуються в різновікових групах, мають вищий рівень соціально-комунікативної компетентності, ніж їхні однолітки з одновікових груп. Зокрема:</w:t>
      </w:r>
    </w:p>
    <w:p w14:paraId="34AF6320" w14:textId="77777777" w:rsidR="00B83EE2" w:rsidRDefault="00A96ABB">
      <w:pPr>
        <w:numPr>
          <w:ilvl w:val="0"/>
          <w:numId w:val="84"/>
        </w:numPr>
        <w:ind w:left="0" w:firstLine="709"/>
      </w:pPr>
      <w:r>
        <w:rPr>
          <w:rStyle w:val="a5"/>
        </w:rPr>
        <w:lastRenderedPageBreak/>
        <w:t>Емпатія</w:t>
      </w:r>
      <w:r>
        <w:t xml:space="preserve"> – на 25% вище у дітей різновікових груп;</w:t>
      </w:r>
    </w:p>
    <w:p w14:paraId="477A828A" w14:textId="77777777" w:rsidR="00B83EE2" w:rsidRDefault="00A96ABB">
      <w:pPr>
        <w:numPr>
          <w:ilvl w:val="0"/>
          <w:numId w:val="84"/>
        </w:numPr>
        <w:ind w:left="0" w:firstLine="709"/>
      </w:pPr>
      <w:r>
        <w:rPr>
          <w:rStyle w:val="a5"/>
        </w:rPr>
        <w:t>Здатність до співпраці</w:t>
      </w:r>
      <w:r>
        <w:t xml:space="preserve"> – на 30% вища;</w:t>
      </w:r>
    </w:p>
    <w:p w14:paraId="41EEBFA6" w14:textId="77777777" w:rsidR="00B83EE2" w:rsidRDefault="00A96ABB">
      <w:pPr>
        <w:numPr>
          <w:ilvl w:val="0"/>
          <w:numId w:val="84"/>
        </w:numPr>
        <w:ind w:left="0" w:firstLine="709"/>
      </w:pPr>
      <w:r>
        <w:rPr>
          <w:rStyle w:val="a5"/>
        </w:rPr>
        <w:t>Навички вирішення конфліктів</w:t>
      </w:r>
      <w:r>
        <w:t xml:space="preserve"> – на 20% краще розвинені.</w:t>
      </w:r>
    </w:p>
    <w:p w14:paraId="7F3B2322" w14:textId="77777777" w:rsidR="00B83EE2" w:rsidRDefault="00A96ABB">
      <w:pPr>
        <w:pStyle w:val="aa"/>
        <w:spacing w:beforeAutospacing="0" w:afterAutospacing="0" w:line="360" w:lineRule="auto"/>
        <w:ind w:firstLine="709"/>
        <w:jc w:val="both"/>
        <w:rPr>
          <w:sz w:val="28"/>
          <w:szCs w:val="28"/>
        </w:rPr>
      </w:pPr>
      <w:r>
        <w:rPr>
          <w:sz w:val="28"/>
          <w:szCs w:val="28"/>
        </w:rPr>
        <w:t>Різновікові групи створюють унікальне середовище, яке сприяє розвитку соціально-комунікативної компетентності дітей. Спільна діяльність, можливість взаємного навчання та вирішення конфліктів формують у дітей важливі соціальні навички, які стають основою для успішної соціалізації в майбутньому.</w:t>
      </w:r>
    </w:p>
    <w:p w14:paraId="1ABFDBC5"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Методики формування соціально-комунікативної компетентності</w:t>
      </w:r>
    </w:p>
    <w:p w14:paraId="4D5ED754"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різновікових групах закладів дошкільної освіти (ЗДО) формування соціально-комунікативної компетентності потребує застосування спеціальних методик, які враховують різний віковий та психофізіологічний розвиток дітей. Ці методики спрямовані на розвиток у дітей таких умінь, як взаємодія, співпраця, вирішення конфліктів, емпатія та ефективна комунікація.</w:t>
      </w:r>
    </w:p>
    <w:p w14:paraId="4A778549"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Методика ігрових тренінгів</w:t>
      </w:r>
    </w:p>
    <w:p w14:paraId="66411E34" w14:textId="77777777" w:rsidR="00B83EE2" w:rsidRDefault="00A96ABB">
      <w:pPr>
        <w:pStyle w:val="aa"/>
        <w:spacing w:beforeAutospacing="0" w:afterAutospacing="0" w:line="360" w:lineRule="auto"/>
        <w:ind w:firstLine="709"/>
        <w:jc w:val="both"/>
        <w:rPr>
          <w:sz w:val="28"/>
          <w:szCs w:val="28"/>
        </w:rPr>
      </w:pPr>
      <w:r>
        <w:rPr>
          <w:sz w:val="28"/>
          <w:szCs w:val="28"/>
        </w:rPr>
        <w:t>Ігрові тренінги є ефективним інструментом для розвитку соціальних навичок. Заняття включають сюжетно-рольові, дидактичні та рухливі ігри, які дозволяють дітям моделювати різні життєві ситуації.</w:t>
      </w:r>
    </w:p>
    <w:p w14:paraId="6B30A52D"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Приклади тренінгів</w:t>
      </w:r>
      <w:r>
        <w:rPr>
          <w:sz w:val="28"/>
          <w:szCs w:val="28"/>
        </w:rPr>
        <w:t>:</w:t>
      </w:r>
    </w:p>
    <w:p w14:paraId="443DABF4" w14:textId="77777777" w:rsidR="00B83EE2" w:rsidRDefault="00A96ABB">
      <w:pPr>
        <w:numPr>
          <w:ilvl w:val="0"/>
          <w:numId w:val="85"/>
        </w:numPr>
        <w:ind w:left="0" w:firstLine="709"/>
      </w:pPr>
      <w:r>
        <w:rPr>
          <w:rStyle w:val="a5"/>
          <w:lang w:val="uk-UA"/>
        </w:rPr>
        <w:t>«</w:t>
      </w:r>
      <w:r>
        <w:rPr>
          <w:rStyle w:val="a5"/>
        </w:rPr>
        <w:t>Склади історію разом</w:t>
      </w:r>
      <w:r>
        <w:rPr>
          <w:rStyle w:val="a5"/>
          <w:lang w:val="uk-UA"/>
        </w:rPr>
        <w:t>»</w:t>
      </w:r>
      <w:r>
        <w:t>: діти створюють спільну казку, кожен учасник додає по одному реченню. Це сприяє розвитку комунікативних навичок, взаємоповаги та вміння слухати інших.</w:t>
      </w:r>
    </w:p>
    <w:p w14:paraId="0CFA8C2E" w14:textId="77777777" w:rsidR="00B83EE2" w:rsidRDefault="00A96ABB">
      <w:pPr>
        <w:numPr>
          <w:ilvl w:val="0"/>
          <w:numId w:val="85"/>
        </w:numPr>
        <w:ind w:left="0" w:firstLine="709"/>
      </w:pPr>
      <w:r>
        <w:rPr>
          <w:rStyle w:val="a5"/>
          <w:lang w:val="uk-UA"/>
        </w:rPr>
        <w:t>«</w:t>
      </w:r>
      <w:r>
        <w:rPr>
          <w:rStyle w:val="a5"/>
        </w:rPr>
        <w:t>Обмін подарунками</w:t>
      </w:r>
      <w:r>
        <w:rPr>
          <w:rStyle w:val="a5"/>
          <w:lang w:val="uk-UA"/>
        </w:rPr>
        <w:t>»</w:t>
      </w:r>
      <w:r>
        <w:t>: гра, що допомагає формувати позитивні емоції та вміння виражати подяку.</w:t>
      </w:r>
    </w:p>
    <w:p w14:paraId="02E080B4" w14:textId="77777777" w:rsidR="00B83EE2" w:rsidRDefault="00A96ABB">
      <w:pPr>
        <w:pStyle w:val="aa"/>
        <w:spacing w:beforeAutospacing="0" w:afterAutospacing="0" w:line="360" w:lineRule="auto"/>
        <w:ind w:firstLine="709"/>
        <w:jc w:val="both"/>
        <w:rPr>
          <w:sz w:val="28"/>
          <w:szCs w:val="28"/>
        </w:rPr>
      </w:pPr>
      <w:r>
        <w:rPr>
          <w:sz w:val="28"/>
          <w:szCs w:val="28"/>
        </w:rPr>
        <w:t xml:space="preserve">Дослідження </w:t>
      </w:r>
      <w:r>
        <w:rPr>
          <w:sz w:val="28"/>
          <w:szCs w:val="28"/>
          <w:lang w:val="uk-UA"/>
        </w:rPr>
        <w:t>Богуш А.М.</w:t>
      </w:r>
      <w:r>
        <w:rPr>
          <w:sz w:val="28"/>
          <w:szCs w:val="28"/>
        </w:rPr>
        <w:t xml:space="preserve"> [7] підтвердило, що ігрові тренінги сприяють зменшенню рівня конфліктності у групах та покращують навички колективної роботи.</w:t>
      </w:r>
    </w:p>
    <w:p w14:paraId="79B63182"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Методика соціодрами</w:t>
      </w:r>
    </w:p>
    <w:p w14:paraId="5D964A4E" w14:textId="77777777" w:rsidR="00B83EE2" w:rsidRDefault="00A96ABB">
      <w:pPr>
        <w:pStyle w:val="aa"/>
        <w:spacing w:beforeAutospacing="0" w:afterAutospacing="0" w:line="360" w:lineRule="auto"/>
        <w:ind w:firstLine="709"/>
        <w:jc w:val="both"/>
        <w:rPr>
          <w:sz w:val="28"/>
          <w:szCs w:val="28"/>
        </w:rPr>
      </w:pPr>
      <w:r>
        <w:rPr>
          <w:sz w:val="28"/>
          <w:szCs w:val="28"/>
        </w:rPr>
        <w:lastRenderedPageBreak/>
        <w:t>Соціодрама використовується для відтворення складних соціальних ситуацій, які можуть виникати у взаємодії між дітьми. У ході таких вправ діти разом шукають оптимальні способи розв'язання конфліктів або складних ситуацій.</w:t>
      </w:r>
    </w:p>
    <w:p w14:paraId="69AD697A"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 завдання</w:t>
      </w:r>
      <w:r>
        <w:rPr>
          <w:sz w:val="28"/>
          <w:szCs w:val="28"/>
        </w:rPr>
        <w:t>:</w:t>
      </w:r>
    </w:p>
    <w:p w14:paraId="3CB450AD" w14:textId="77777777" w:rsidR="00B83EE2" w:rsidRDefault="00A96ABB">
      <w:pPr>
        <w:numPr>
          <w:ilvl w:val="0"/>
          <w:numId w:val="86"/>
        </w:numPr>
        <w:ind w:left="0" w:firstLine="709"/>
      </w:pPr>
      <w:r>
        <w:rPr>
          <w:rStyle w:val="a5"/>
          <w:lang w:val="uk-UA"/>
        </w:rPr>
        <w:t>«</w:t>
      </w:r>
      <w:r>
        <w:rPr>
          <w:rStyle w:val="a5"/>
        </w:rPr>
        <w:t>Як поділити іграшку?</w:t>
      </w:r>
      <w:r>
        <w:rPr>
          <w:rStyle w:val="a5"/>
          <w:lang w:val="uk-UA"/>
        </w:rPr>
        <w:t>»</w:t>
      </w:r>
      <w:r>
        <w:t>: діти інсценують конфлікт через бажання грати однією іграшкою, а потім разом знаходять рішення (чергування, створення спільної гри).</w:t>
      </w:r>
    </w:p>
    <w:p w14:paraId="6C87D124" w14:textId="77777777" w:rsidR="00B83EE2" w:rsidRDefault="00A96ABB">
      <w:pPr>
        <w:pStyle w:val="aa"/>
        <w:spacing w:beforeAutospacing="0" w:afterAutospacing="0" w:line="360" w:lineRule="auto"/>
        <w:ind w:firstLine="709"/>
        <w:jc w:val="both"/>
        <w:rPr>
          <w:sz w:val="28"/>
          <w:szCs w:val="28"/>
        </w:rPr>
      </w:pPr>
      <w:r>
        <w:rPr>
          <w:sz w:val="28"/>
          <w:szCs w:val="28"/>
        </w:rPr>
        <w:t>Методика розвиває емпатію, здатність розуміти емоції інших та адекватно на них реагувати .</w:t>
      </w:r>
    </w:p>
    <w:p w14:paraId="316F392E"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 xml:space="preserve">Методика </w:t>
      </w:r>
      <w:r>
        <w:rPr>
          <w:rFonts w:ascii="Times New Roman" w:hAnsi="Times New Roman" w:hint="default"/>
          <w:sz w:val="28"/>
          <w:szCs w:val="28"/>
          <w:lang w:val="uk-UA"/>
        </w:rPr>
        <w:t>«</w:t>
      </w:r>
      <w:r>
        <w:rPr>
          <w:rFonts w:ascii="Times New Roman" w:hAnsi="Times New Roman" w:hint="default"/>
          <w:sz w:val="28"/>
          <w:szCs w:val="28"/>
        </w:rPr>
        <w:t>Педагогічний міст</w:t>
      </w:r>
      <w:r>
        <w:rPr>
          <w:rFonts w:ascii="Times New Roman" w:hAnsi="Times New Roman" w:hint="default"/>
          <w:sz w:val="28"/>
          <w:szCs w:val="28"/>
          <w:lang w:val="uk-UA"/>
        </w:rPr>
        <w:t>»</w:t>
      </w:r>
    </w:p>
    <w:p w14:paraId="12F17128" w14:textId="77777777" w:rsidR="00B83EE2" w:rsidRDefault="00A96ABB">
      <w:pPr>
        <w:pStyle w:val="aa"/>
        <w:spacing w:beforeAutospacing="0" w:afterAutospacing="0" w:line="360" w:lineRule="auto"/>
        <w:ind w:firstLine="709"/>
        <w:jc w:val="both"/>
        <w:rPr>
          <w:sz w:val="28"/>
          <w:szCs w:val="28"/>
        </w:rPr>
      </w:pPr>
      <w:r>
        <w:rPr>
          <w:sz w:val="28"/>
          <w:szCs w:val="28"/>
        </w:rPr>
        <w:t>Цей підхід ґрунтується на організації взаємодії між дітьми різного віку у вигляді "старший навчає молодшого". Старші діти виконують роль наставників, допомагаючи молодшим виконувати завдання або освоювати нові навички.</w:t>
      </w:r>
    </w:p>
    <w:p w14:paraId="538EBE08" w14:textId="77777777" w:rsidR="00B83EE2" w:rsidRDefault="00A96ABB">
      <w:pPr>
        <w:pStyle w:val="aa"/>
        <w:spacing w:beforeAutospacing="0" w:afterAutospacing="0" w:line="360" w:lineRule="auto"/>
        <w:ind w:firstLine="709"/>
        <w:jc w:val="both"/>
        <w:rPr>
          <w:sz w:val="28"/>
          <w:szCs w:val="28"/>
        </w:rPr>
      </w:pPr>
      <w:r>
        <w:rPr>
          <w:rStyle w:val="a5"/>
          <w:sz w:val="28"/>
          <w:szCs w:val="28"/>
        </w:rPr>
        <w:t>Завдання для реалізації методики</w:t>
      </w:r>
      <w:r>
        <w:rPr>
          <w:sz w:val="28"/>
          <w:szCs w:val="28"/>
        </w:rPr>
        <w:t>:</w:t>
      </w:r>
    </w:p>
    <w:p w14:paraId="261D2315" w14:textId="77777777" w:rsidR="00B83EE2" w:rsidRDefault="00A96ABB">
      <w:pPr>
        <w:numPr>
          <w:ilvl w:val="0"/>
          <w:numId w:val="87"/>
        </w:numPr>
        <w:ind w:left="0" w:firstLine="709"/>
      </w:pPr>
      <w:r>
        <w:t>"Вчитель і учень" – старша дитина навчає молодшу малювати, ліпити або читати букви.</w:t>
      </w:r>
    </w:p>
    <w:p w14:paraId="46D79EDE" w14:textId="77777777" w:rsidR="00B83EE2" w:rsidRDefault="00A96ABB">
      <w:pPr>
        <w:numPr>
          <w:ilvl w:val="0"/>
          <w:numId w:val="87"/>
        </w:numPr>
        <w:ind w:left="0" w:firstLine="709"/>
      </w:pPr>
      <w:r>
        <w:t>"Будівельники" – старші діти допомагають молодшим побудувати конструкцію з кубиків.</w:t>
      </w:r>
    </w:p>
    <w:p w14:paraId="58F67401" w14:textId="77777777" w:rsidR="00B83EE2" w:rsidRDefault="00A96ABB">
      <w:pPr>
        <w:pStyle w:val="aa"/>
        <w:spacing w:beforeAutospacing="0" w:afterAutospacing="0" w:line="360" w:lineRule="auto"/>
        <w:ind w:firstLine="709"/>
        <w:jc w:val="both"/>
        <w:rPr>
          <w:sz w:val="28"/>
          <w:szCs w:val="28"/>
        </w:rPr>
      </w:pPr>
      <w:r>
        <w:rPr>
          <w:sz w:val="28"/>
          <w:szCs w:val="28"/>
        </w:rPr>
        <w:t>Цей метод сприяє формуванню відповідальності у старших дітей і довіри у молодших .</w:t>
      </w:r>
    </w:p>
    <w:p w14:paraId="01CD1D8A"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Методика використання казкотерапії</w:t>
      </w:r>
    </w:p>
    <w:p w14:paraId="34F2DC13" w14:textId="77777777" w:rsidR="00B83EE2" w:rsidRDefault="00A96ABB">
      <w:pPr>
        <w:pStyle w:val="aa"/>
        <w:spacing w:beforeAutospacing="0" w:afterAutospacing="0" w:line="360" w:lineRule="auto"/>
        <w:ind w:firstLine="709"/>
        <w:jc w:val="both"/>
        <w:rPr>
          <w:sz w:val="28"/>
          <w:szCs w:val="28"/>
        </w:rPr>
      </w:pPr>
      <w:r>
        <w:rPr>
          <w:sz w:val="28"/>
          <w:szCs w:val="28"/>
        </w:rPr>
        <w:t>Казкотерапія є універсальним засобом формування соціально-комунікативної компетентності. Через казкові сюжети діти навчаються аналізувати поведінку героїв, шукати моральні цінності та розуміти наслідки своїх дій.</w:t>
      </w:r>
    </w:p>
    <w:p w14:paraId="63F18D6F"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Приклади казок</w:t>
      </w:r>
      <w:r>
        <w:rPr>
          <w:sz w:val="28"/>
          <w:szCs w:val="28"/>
        </w:rPr>
        <w:t>:</w:t>
      </w:r>
    </w:p>
    <w:p w14:paraId="44CBC593" w14:textId="77777777" w:rsidR="00B83EE2" w:rsidRDefault="00A96ABB">
      <w:pPr>
        <w:numPr>
          <w:ilvl w:val="0"/>
          <w:numId w:val="88"/>
        </w:numPr>
        <w:ind w:left="0" w:firstLine="709"/>
      </w:pPr>
      <w:r>
        <w:t>Казки про дружбу та взаємодопомогу ("Рукавичка", "Колобок").</w:t>
      </w:r>
    </w:p>
    <w:p w14:paraId="5867619B" w14:textId="77777777" w:rsidR="00B83EE2" w:rsidRDefault="00A96ABB">
      <w:pPr>
        <w:numPr>
          <w:ilvl w:val="0"/>
          <w:numId w:val="88"/>
        </w:numPr>
        <w:ind w:left="0" w:firstLine="709"/>
      </w:pPr>
      <w:r>
        <w:lastRenderedPageBreak/>
        <w:t>Казки, які моделюють ситуації вирішення конфліктів ("Казка про двох зайців, які посперечалися за морквину").</w:t>
      </w:r>
    </w:p>
    <w:p w14:paraId="111862E9" w14:textId="77777777" w:rsidR="00B83EE2" w:rsidRDefault="00A96ABB">
      <w:pPr>
        <w:pStyle w:val="aa"/>
        <w:spacing w:beforeAutospacing="0" w:afterAutospacing="0" w:line="360" w:lineRule="auto"/>
        <w:ind w:firstLine="709"/>
        <w:jc w:val="both"/>
        <w:rPr>
          <w:sz w:val="28"/>
          <w:szCs w:val="28"/>
        </w:rPr>
      </w:pPr>
      <w:r>
        <w:rPr>
          <w:sz w:val="28"/>
          <w:szCs w:val="28"/>
        </w:rPr>
        <w:t>Використання казок сприяє розвитку емоційного інтелекту, здатності співпереживати та вміння робити моральні висновки [2</w:t>
      </w:r>
      <w:r>
        <w:rPr>
          <w:sz w:val="28"/>
          <w:szCs w:val="28"/>
          <w:lang w:val="uk-UA"/>
        </w:rPr>
        <w:t>3</w:t>
      </w:r>
      <w:r>
        <w:rPr>
          <w:sz w:val="28"/>
          <w:szCs w:val="28"/>
        </w:rPr>
        <w:t>].</w:t>
      </w:r>
    </w:p>
    <w:p w14:paraId="6F9731D3"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 xml:space="preserve">Методика </w:t>
      </w:r>
      <w:r>
        <w:rPr>
          <w:rFonts w:ascii="Times New Roman" w:hAnsi="Times New Roman" w:hint="default"/>
          <w:sz w:val="28"/>
          <w:szCs w:val="28"/>
          <w:lang w:val="uk-UA"/>
        </w:rPr>
        <w:t>«</w:t>
      </w:r>
      <w:r>
        <w:rPr>
          <w:rFonts w:ascii="Times New Roman" w:hAnsi="Times New Roman" w:hint="default"/>
          <w:sz w:val="28"/>
          <w:szCs w:val="28"/>
        </w:rPr>
        <w:t>Коло спілкування</w:t>
      </w:r>
      <w:r>
        <w:rPr>
          <w:rFonts w:ascii="Times New Roman" w:hAnsi="Times New Roman" w:hint="default"/>
          <w:sz w:val="28"/>
          <w:szCs w:val="28"/>
          <w:lang w:val="uk-UA"/>
        </w:rPr>
        <w:t>»</w:t>
      </w:r>
    </w:p>
    <w:p w14:paraId="165F59CD" w14:textId="77777777" w:rsidR="00B83EE2" w:rsidRDefault="00A96ABB">
      <w:pPr>
        <w:pStyle w:val="aa"/>
        <w:spacing w:beforeAutospacing="0" w:afterAutospacing="0" w:line="360" w:lineRule="auto"/>
        <w:ind w:firstLine="709"/>
        <w:jc w:val="both"/>
        <w:rPr>
          <w:sz w:val="28"/>
          <w:szCs w:val="28"/>
        </w:rPr>
      </w:pPr>
      <w:r>
        <w:rPr>
          <w:sz w:val="28"/>
          <w:szCs w:val="28"/>
        </w:rPr>
        <w:t>Даний метод спрямований на розвиток комунікативних навичок у груповій взаємодії.</w:t>
      </w:r>
    </w:p>
    <w:p w14:paraId="6304C18C" w14:textId="77777777" w:rsidR="00B83EE2" w:rsidRDefault="00A96ABB">
      <w:pPr>
        <w:numPr>
          <w:ilvl w:val="0"/>
          <w:numId w:val="89"/>
        </w:numPr>
        <w:ind w:left="0" w:firstLine="709"/>
      </w:pPr>
      <w:r>
        <w:rPr>
          <w:rStyle w:val="a5"/>
        </w:rPr>
        <w:t>Щоденне обговорення у колі</w:t>
      </w:r>
      <w:r>
        <w:t>: діти діляться своїми враженнями, розповідають, що їм сподобалося, а що ні.</w:t>
      </w:r>
    </w:p>
    <w:p w14:paraId="4881FAEA" w14:textId="77777777" w:rsidR="00B83EE2" w:rsidRDefault="00A96ABB">
      <w:pPr>
        <w:numPr>
          <w:ilvl w:val="0"/>
          <w:numId w:val="89"/>
        </w:numPr>
        <w:ind w:left="0" w:firstLine="709"/>
      </w:pPr>
      <w:r>
        <w:rPr>
          <w:rStyle w:val="a5"/>
        </w:rPr>
        <w:t>Обговорення проблемних ситуацій</w:t>
      </w:r>
      <w:r>
        <w:t>: діти разом шукають рішення конфліктів чи труднощів, які виникли протягом дня.</w:t>
      </w:r>
    </w:p>
    <w:p w14:paraId="3D83C1CB" w14:textId="77777777" w:rsidR="00B83EE2" w:rsidRDefault="00A96ABB">
      <w:pPr>
        <w:pStyle w:val="aa"/>
        <w:spacing w:beforeAutospacing="0" w:afterAutospacing="0" w:line="360" w:lineRule="auto"/>
        <w:ind w:firstLine="709"/>
        <w:jc w:val="both"/>
        <w:rPr>
          <w:sz w:val="28"/>
          <w:szCs w:val="28"/>
        </w:rPr>
      </w:pPr>
      <w:r>
        <w:rPr>
          <w:sz w:val="28"/>
          <w:szCs w:val="28"/>
        </w:rPr>
        <w:t>Цей метод дозволяє розвивати у дітей відвертість, взаємоповагу та здатність конструктивно висловлювати свої думки [</w:t>
      </w:r>
      <w:r>
        <w:rPr>
          <w:sz w:val="28"/>
          <w:szCs w:val="28"/>
          <w:lang w:val="uk-UA"/>
        </w:rPr>
        <w:t>17</w:t>
      </w:r>
      <w:r>
        <w:rPr>
          <w:sz w:val="28"/>
          <w:szCs w:val="28"/>
        </w:rPr>
        <w:t>].</w:t>
      </w:r>
    </w:p>
    <w:p w14:paraId="02AE59F9"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Методика інтерактивних ігор</w:t>
      </w:r>
    </w:p>
    <w:p w14:paraId="75BE5509" w14:textId="77777777" w:rsidR="00B83EE2" w:rsidRDefault="00A96ABB">
      <w:pPr>
        <w:pStyle w:val="aa"/>
        <w:spacing w:beforeAutospacing="0" w:afterAutospacing="0" w:line="360" w:lineRule="auto"/>
        <w:ind w:firstLine="709"/>
        <w:jc w:val="both"/>
        <w:rPr>
          <w:sz w:val="28"/>
          <w:szCs w:val="28"/>
        </w:rPr>
      </w:pPr>
      <w:r>
        <w:rPr>
          <w:sz w:val="28"/>
          <w:szCs w:val="28"/>
        </w:rPr>
        <w:t>Інтерактивні ігри, такі як "Дружні руки", "Добрі слова", "Знайди пару", сприяють розвитку у дітей комунікативних умінь, толерантності та позитивного ставлення до оточуючих.</w:t>
      </w:r>
    </w:p>
    <w:p w14:paraId="21D1213A" w14:textId="77777777" w:rsidR="00B83EE2" w:rsidRDefault="00A96ABB">
      <w:pPr>
        <w:pStyle w:val="aa"/>
        <w:spacing w:beforeAutospacing="0" w:afterAutospacing="0" w:line="360" w:lineRule="auto"/>
        <w:ind w:firstLine="709"/>
        <w:jc w:val="both"/>
        <w:rPr>
          <w:sz w:val="28"/>
          <w:szCs w:val="28"/>
        </w:rPr>
      </w:pPr>
      <w:r>
        <w:rPr>
          <w:rStyle w:val="a5"/>
          <w:sz w:val="28"/>
          <w:szCs w:val="28"/>
        </w:rPr>
        <w:t>Приклад гри</w:t>
      </w:r>
      <w:r>
        <w:rPr>
          <w:sz w:val="28"/>
          <w:szCs w:val="28"/>
        </w:rPr>
        <w:t>:</w:t>
      </w:r>
    </w:p>
    <w:p w14:paraId="6EF46849" w14:textId="77777777" w:rsidR="00B83EE2" w:rsidRDefault="00A96ABB">
      <w:pPr>
        <w:numPr>
          <w:ilvl w:val="0"/>
          <w:numId w:val="90"/>
        </w:numPr>
        <w:ind w:left="0" w:firstLine="709"/>
      </w:pPr>
      <w:r>
        <w:rPr>
          <w:rStyle w:val="a5"/>
          <w:lang w:val="uk-UA"/>
        </w:rPr>
        <w:t>«</w:t>
      </w:r>
      <w:r>
        <w:rPr>
          <w:rStyle w:val="a5"/>
        </w:rPr>
        <w:t>Дружні руки</w:t>
      </w:r>
      <w:r>
        <w:rPr>
          <w:rStyle w:val="a5"/>
          <w:lang w:val="uk-UA"/>
        </w:rPr>
        <w:t>»</w:t>
      </w:r>
      <w:r>
        <w:t>: діти стають у коло, тримаючись за руки, і передають імпульс натискання, вимовляючи при цьому добрі слова один одному.</w:t>
      </w:r>
    </w:p>
    <w:p w14:paraId="3151BDE5"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Результати застосування методик</w:t>
      </w:r>
    </w:p>
    <w:p w14:paraId="27EEB9F5" w14:textId="77777777" w:rsidR="00B83EE2" w:rsidRDefault="00A96ABB">
      <w:pPr>
        <w:pStyle w:val="aa"/>
        <w:spacing w:beforeAutospacing="0" w:afterAutospacing="0" w:line="360" w:lineRule="auto"/>
        <w:ind w:firstLine="709"/>
        <w:jc w:val="both"/>
        <w:rPr>
          <w:sz w:val="28"/>
          <w:szCs w:val="28"/>
        </w:rPr>
      </w:pPr>
      <w:r>
        <w:rPr>
          <w:sz w:val="28"/>
          <w:szCs w:val="28"/>
        </w:rPr>
        <w:t>Застосування цих методик у різновікових групах забезпечує:</w:t>
      </w:r>
    </w:p>
    <w:p w14:paraId="0C60B596" w14:textId="77777777" w:rsidR="00B83EE2" w:rsidRDefault="00A96ABB">
      <w:pPr>
        <w:numPr>
          <w:ilvl w:val="0"/>
          <w:numId w:val="91"/>
        </w:numPr>
        <w:ind w:left="0" w:firstLine="709"/>
      </w:pPr>
      <w:r>
        <w:t>підвищення рівня емпатії та емоційного інтелекту;</w:t>
      </w:r>
    </w:p>
    <w:p w14:paraId="7522FD34" w14:textId="77777777" w:rsidR="00B83EE2" w:rsidRDefault="00A96ABB">
      <w:pPr>
        <w:numPr>
          <w:ilvl w:val="0"/>
          <w:numId w:val="91"/>
        </w:numPr>
        <w:ind w:left="0" w:firstLine="709"/>
      </w:pPr>
      <w:r>
        <w:t>зменшення кількості конфліктів між дітьми;</w:t>
      </w:r>
    </w:p>
    <w:p w14:paraId="5A589931" w14:textId="77777777" w:rsidR="00B83EE2" w:rsidRDefault="00A96ABB">
      <w:pPr>
        <w:numPr>
          <w:ilvl w:val="0"/>
          <w:numId w:val="91"/>
        </w:numPr>
        <w:ind w:left="0" w:firstLine="709"/>
      </w:pPr>
      <w:r>
        <w:t>формування культури взаємодії, яка є важливою основою для соціалізації у майбутньому.</w:t>
      </w:r>
    </w:p>
    <w:p w14:paraId="13F9DCD2" w14:textId="77777777" w:rsidR="00B83EE2" w:rsidRDefault="00A96ABB">
      <w:pPr>
        <w:pStyle w:val="aa"/>
        <w:spacing w:beforeAutospacing="0" w:afterAutospacing="0" w:line="360" w:lineRule="auto"/>
        <w:ind w:firstLine="709"/>
        <w:jc w:val="both"/>
        <w:rPr>
          <w:sz w:val="28"/>
          <w:szCs w:val="28"/>
        </w:rPr>
      </w:pPr>
      <w:r>
        <w:rPr>
          <w:sz w:val="28"/>
          <w:szCs w:val="28"/>
        </w:rPr>
        <w:t>Таким чином, методики формування соціально-комунікативної компетентності у різновікових групах сприяють гармонійному розвитку дітей, забезпечуючи їхню готовність до подальшого життя в соціумі.</w:t>
      </w:r>
    </w:p>
    <w:p w14:paraId="73992CF7" w14:textId="77777777" w:rsidR="00B83EE2" w:rsidRDefault="00A96ABB">
      <w:pPr>
        <w:pStyle w:val="3"/>
        <w:spacing w:beforeAutospacing="0" w:afterAutospacing="0" w:line="360" w:lineRule="auto"/>
        <w:ind w:firstLine="709"/>
        <w:jc w:val="both"/>
        <w:rPr>
          <w:rFonts w:ascii="Times New Roman" w:hAnsi="Times New Roman" w:hint="default"/>
          <w:sz w:val="28"/>
          <w:szCs w:val="28"/>
          <w:lang w:val="uk-UA"/>
        </w:rPr>
      </w:pPr>
      <w:r>
        <w:rPr>
          <w:rFonts w:ascii="Times New Roman" w:hAnsi="Times New Roman" w:hint="default"/>
          <w:sz w:val="28"/>
          <w:szCs w:val="28"/>
        </w:rPr>
        <w:lastRenderedPageBreak/>
        <w:t>Ефективність різновікових груп для формування соціально-комунікативної компетентності</w:t>
      </w:r>
      <w:r>
        <w:rPr>
          <w:rFonts w:ascii="Times New Roman" w:hAnsi="Times New Roman" w:hint="default"/>
          <w:sz w:val="28"/>
          <w:szCs w:val="28"/>
          <w:lang w:val="uk-UA"/>
        </w:rPr>
        <w:t>.</w:t>
      </w:r>
    </w:p>
    <w:p w14:paraId="565F0746" w14:textId="77777777" w:rsidR="00B83EE2" w:rsidRDefault="00A96ABB">
      <w:pPr>
        <w:pStyle w:val="aa"/>
        <w:spacing w:beforeAutospacing="0" w:afterAutospacing="0" w:line="360" w:lineRule="auto"/>
        <w:ind w:firstLine="709"/>
        <w:jc w:val="both"/>
        <w:rPr>
          <w:sz w:val="28"/>
          <w:szCs w:val="28"/>
        </w:rPr>
      </w:pPr>
      <w:r>
        <w:rPr>
          <w:sz w:val="28"/>
          <w:szCs w:val="28"/>
        </w:rPr>
        <w:t>Різновікові групи в закладах дошкільної освіти є унікальним середовищем, яке забезпечує багатовимірний розвиток соціально-комунікативної компетентності у дітей. Завдяки взаємодії між дітьми різного віку, їхні соціальні навички розвиваються більш природно і динамічно, що створює основу для успішної соціалізації у майбутньому .</w:t>
      </w:r>
    </w:p>
    <w:p w14:paraId="16A6F8E6"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Розвиток соціальних ролей у різновікових групах</w:t>
      </w:r>
      <w:r>
        <w:rPr>
          <w:rFonts w:ascii="Times New Roman" w:hAnsi="Times New Roman" w:hint="default"/>
          <w:sz w:val="28"/>
          <w:szCs w:val="28"/>
          <w:lang w:val="uk-UA"/>
        </w:rPr>
        <w:t>.</w:t>
      </w:r>
    </w:p>
    <w:p w14:paraId="1EA75BAF" w14:textId="77777777" w:rsidR="00B83EE2" w:rsidRDefault="00A96ABB">
      <w:pPr>
        <w:pStyle w:val="aa"/>
        <w:spacing w:beforeAutospacing="0" w:afterAutospacing="0" w:line="360" w:lineRule="auto"/>
        <w:ind w:firstLine="709"/>
        <w:jc w:val="both"/>
        <w:rPr>
          <w:sz w:val="28"/>
          <w:szCs w:val="28"/>
        </w:rPr>
      </w:pPr>
      <w:r>
        <w:rPr>
          <w:sz w:val="28"/>
          <w:szCs w:val="28"/>
        </w:rPr>
        <w:t>У таких групах діти засвоюють різноманітні соціальні ролі. Старші діти виконують роль наставників і лідерів, допомагаючи молодшим дітям у вирішенні завдань або освоєнні нових навичок. Ця діяльність розвиває відповідальність, терплячість та вміння передавати знання.</w:t>
      </w:r>
    </w:p>
    <w:p w14:paraId="15751108" w14:textId="77777777" w:rsidR="00B83EE2" w:rsidRDefault="00A96ABB">
      <w:pPr>
        <w:pStyle w:val="aa"/>
        <w:spacing w:beforeAutospacing="0" w:afterAutospacing="0" w:line="360" w:lineRule="auto"/>
        <w:ind w:firstLine="709"/>
        <w:jc w:val="both"/>
        <w:rPr>
          <w:sz w:val="28"/>
          <w:szCs w:val="28"/>
        </w:rPr>
      </w:pPr>
      <w:r>
        <w:rPr>
          <w:sz w:val="28"/>
          <w:szCs w:val="28"/>
        </w:rPr>
        <w:t>Молодші діти, у свою чергу, навчаються спостереженням, копіюванням поведінки старших та адаптацією до групових норм. Такий підхід підтверджується дослідженням [51], де зазначено, що молодші діти швидше засвоюють комунікативні навички у взаємодії зі старшими однолітками.</w:t>
      </w:r>
    </w:p>
    <w:p w14:paraId="471B2C2F"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Ефект взаємонавчання</w:t>
      </w:r>
      <w:r>
        <w:rPr>
          <w:rFonts w:ascii="Times New Roman" w:hAnsi="Times New Roman" w:hint="default"/>
          <w:sz w:val="28"/>
          <w:szCs w:val="28"/>
          <w:lang w:val="uk-UA"/>
        </w:rPr>
        <w:t>.</w:t>
      </w:r>
    </w:p>
    <w:p w14:paraId="787ADD77" w14:textId="77777777" w:rsidR="00B83EE2" w:rsidRDefault="00A96ABB">
      <w:pPr>
        <w:pStyle w:val="aa"/>
        <w:spacing w:beforeAutospacing="0" w:afterAutospacing="0" w:line="360" w:lineRule="auto"/>
        <w:ind w:firstLine="709"/>
        <w:jc w:val="both"/>
        <w:rPr>
          <w:sz w:val="28"/>
          <w:szCs w:val="28"/>
        </w:rPr>
      </w:pPr>
      <w:r>
        <w:rPr>
          <w:sz w:val="28"/>
          <w:szCs w:val="28"/>
        </w:rPr>
        <w:t>Одним із ключових механізмів, які забезпечують розвиток соціально-комунікативної компетентності, є ефект взаємонавчання. У різновікових групах старші діти часто виступають у ролі "вчителів", пояснюючи молодшим певні дії або правила. Цей процес не лише допомагає молодшим освоїти нові знання, але й зміцнює навички старших, які змушені структурувати свої знання для ефективної передачі.</w:t>
      </w:r>
    </w:p>
    <w:p w14:paraId="1C8F08A2" w14:textId="77777777" w:rsidR="00B83EE2" w:rsidRDefault="00A96ABB">
      <w:pPr>
        <w:pStyle w:val="aa"/>
        <w:spacing w:beforeAutospacing="0" w:afterAutospacing="0" w:line="360" w:lineRule="auto"/>
        <w:ind w:firstLine="709"/>
        <w:jc w:val="both"/>
        <w:rPr>
          <w:sz w:val="28"/>
          <w:szCs w:val="28"/>
        </w:rPr>
      </w:pPr>
      <w:r>
        <w:rPr>
          <w:sz w:val="28"/>
          <w:szCs w:val="28"/>
        </w:rPr>
        <w:t xml:space="preserve">Дослідження </w:t>
      </w:r>
      <w:r>
        <w:rPr>
          <w:sz w:val="28"/>
          <w:szCs w:val="28"/>
          <w:lang w:val="uk-UA"/>
        </w:rPr>
        <w:t>Авраменко</w:t>
      </w:r>
      <w:r>
        <w:rPr>
          <w:sz w:val="28"/>
          <w:szCs w:val="28"/>
        </w:rPr>
        <w:t xml:space="preserve"> [</w:t>
      </w:r>
      <w:r>
        <w:rPr>
          <w:sz w:val="28"/>
          <w:szCs w:val="28"/>
          <w:lang w:val="uk-UA"/>
        </w:rPr>
        <w:t>1</w:t>
      </w:r>
      <w:r>
        <w:rPr>
          <w:sz w:val="28"/>
          <w:szCs w:val="28"/>
        </w:rPr>
        <w:t>] свідчать, що діти, які регулярно виконують роль наставників, демонструють більш високий рівень комунікативних умінь і здатність адаптуватися до різних соціальних ситуацій.</w:t>
      </w:r>
    </w:p>
    <w:p w14:paraId="364ADFA1" w14:textId="77777777" w:rsidR="00B83EE2" w:rsidRDefault="00A96ABB">
      <w:pPr>
        <w:pStyle w:val="4"/>
        <w:spacing w:beforeAutospacing="0" w:afterAutospacing="0"/>
        <w:jc w:val="both"/>
        <w:rPr>
          <w:rFonts w:ascii="Times New Roman" w:hAnsi="Times New Roman" w:hint="default"/>
          <w:sz w:val="28"/>
          <w:szCs w:val="28"/>
          <w:lang w:val="uk-UA"/>
        </w:rPr>
      </w:pPr>
      <w:r>
        <w:rPr>
          <w:rFonts w:ascii="Times New Roman" w:hAnsi="Times New Roman" w:hint="default"/>
          <w:sz w:val="28"/>
          <w:szCs w:val="28"/>
        </w:rPr>
        <w:t>Вирішення конфліктів та емпатія</w:t>
      </w:r>
      <w:r>
        <w:rPr>
          <w:rFonts w:ascii="Times New Roman" w:hAnsi="Times New Roman" w:hint="default"/>
          <w:sz w:val="28"/>
          <w:szCs w:val="28"/>
          <w:lang w:val="uk-UA"/>
        </w:rPr>
        <w:t>.</w:t>
      </w:r>
    </w:p>
    <w:p w14:paraId="717206D7" w14:textId="77777777" w:rsidR="00B83EE2" w:rsidRDefault="00A96ABB">
      <w:pPr>
        <w:pStyle w:val="aa"/>
        <w:spacing w:beforeAutospacing="0" w:afterAutospacing="0" w:line="360" w:lineRule="auto"/>
        <w:ind w:firstLine="709"/>
        <w:jc w:val="both"/>
        <w:rPr>
          <w:sz w:val="28"/>
          <w:szCs w:val="28"/>
        </w:rPr>
      </w:pPr>
      <w:r>
        <w:rPr>
          <w:sz w:val="28"/>
          <w:szCs w:val="28"/>
        </w:rPr>
        <w:t xml:space="preserve">У різновікових групах діти мають більше можливостей для розвитку емпатії та навичок вирішення конфліктів. Завдяки різниці у віці та рівні </w:t>
      </w:r>
      <w:r>
        <w:rPr>
          <w:sz w:val="28"/>
          <w:szCs w:val="28"/>
        </w:rPr>
        <w:lastRenderedPageBreak/>
        <w:t>розвитку, ситуації, які виникають у групі, часто вимагають від дітей більшої гнучкості, терпіння та вміння враховувати потреби інших.</w:t>
      </w:r>
    </w:p>
    <w:p w14:paraId="3E7D60C3" w14:textId="77777777" w:rsidR="00B83EE2" w:rsidRDefault="00A96ABB">
      <w:pPr>
        <w:pStyle w:val="aa"/>
        <w:spacing w:beforeAutospacing="0" w:afterAutospacing="0" w:line="360" w:lineRule="auto"/>
        <w:ind w:firstLine="709"/>
        <w:jc w:val="both"/>
        <w:rPr>
          <w:sz w:val="28"/>
          <w:szCs w:val="28"/>
        </w:rPr>
      </w:pPr>
      <w:r>
        <w:rPr>
          <w:sz w:val="28"/>
          <w:szCs w:val="28"/>
        </w:rPr>
        <w:t>Наприклад, у випадках, коли старша дитина випадково образила молодшу, вона може отримати зворотній зв'язок від вихователя про необхідність бути обережнішою. Молодша ж дитина вчиться висловлювати свої почуття, що сприяє розвитку емоційного інтелекту.</w:t>
      </w:r>
    </w:p>
    <w:p w14:paraId="6AF60004" w14:textId="77777777" w:rsidR="00B83EE2" w:rsidRDefault="00A96ABB">
      <w:pPr>
        <w:pStyle w:val="aa"/>
        <w:spacing w:beforeAutospacing="0" w:afterAutospacing="0" w:line="360" w:lineRule="auto"/>
        <w:ind w:firstLine="709"/>
        <w:jc w:val="both"/>
        <w:rPr>
          <w:sz w:val="28"/>
          <w:szCs w:val="28"/>
        </w:rPr>
      </w:pPr>
      <w:r>
        <w:rPr>
          <w:sz w:val="28"/>
          <w:szCs w:val="28"/>
        </w:rPr>
        <w:t xml:space="preserve">Згідно з даними </w:t>
      </w:r>
      <w:r>
        <w:rPr>
          <w:sz w:val="28"/>
          <w:szCs w:val="28"/>
          <w:lang w:val="uk-UA"/>
        </w:rPr>
        <w:t>О. </w:t>
      </w:r>
      <w:r>
        <w:rPr>
          <w:sz w:val="28"/>
          <w:szCs w:val="28"/>
        </w:rPr>
        <w:t>Пісоцького [</w:t>
      </w:r>
      <w:r>
        <w:rPr>
          <w:sz w:val="28"/>
          <w:szCs w:val="28"/>
          <w:lang w:val="uk-UA"/>
        </w:rPr>
        <w:t>39</w:t>
      </w:r>
      <w:r>
        <w:rPr>
          <w:sz w:val="28"/>
          <w:szCs w:val="28"/>
        </w:rPr>
        <w:t>], у різновікових групах конфлікти вирішуються швидше і частіше за участю однолітків, ніж у традиційних одновікових групах. Це підтверджує ефективність даного підходу для формування соціально-комунікативних навичок.</w:t>
      </w:r>
    </w:p>
    <w:p w14:paraId="7A6B77DC"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Різноманітність способів комунікації</w:t>
      </w:r>
    </w:p>
    <w:p w14:paraId="07E22E08"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різновікових групах діти використовують різні форми комунікації, від вербальної (розмови, пояснення) до невербальної (жести, міміка). Старші діти адаптують свій стиль спілкування для молодших, що сприяє розвитку їхньої гнучкості у комунікативній поведінці.</w:t>
      </w:r>
    </w:p>
    <w:p w14:paraId="0B0CAD2B" w14:textId="77777777" w:rsidR="00B83EE2" w:rsidRDefault="00A96ABB">
      <w:pPr>
        <w:pStyle w:val="aa"/>
        <w:spacing w:beforeAutospacing="0" w:afterAutospacing="0" w:line="360" w:lineRule="auto"/>
        <w:ind w:firstLine="709"/>
        <w:jc w:val="both"/>
        <w:rPr>
          <w:sz w:val="28"/>
          <w:szCs w:val="28"/>
        </w:rPr>
      </w:pPr>
      <w:r>
        <w:rPr>
          <w:sz w:val="28"/>
          <w:szCs w:val="28"/>
        </w:rPr>
        <w:t>Молодші ж діти, спостерігаючи за старшими, освоюють нові слова, висловлювання та способи висловлення емоцій. Цей процес описаний у роботі Ємчик [</w:t>
      </w:r>
      <w:r>
        <w:rPr>
          <w:sz w:val="28"/>
          <w:szCs w:val="28"/>
          <w:lang w:val="uk-UA"/>
        </w:rPr>
        <w:t>15</w:t>
      </w:r>
      <w:r>
        <w:rPr>
          <w:sz w:val="28"/>
          <w:szCs w:val="28"/>
        </w:rPr>
        <w:t>], де зазначено, що рівень мовленнєвого розвитку молодших дітей у різновікових групах значно вищий, ніж у традиційних групах.</w:t>
      </w:r>
    </w:p>
    <w:p w14:paraId="005C104F"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Порівняння з одновіковими групами</w:t>
      </w:r>
    </w:p>
    <w:p w14:paraId="66EA5753" w14:textId="77777777" w:rsidR="00B83EE2" w:rsidRDefault="00A96ABB">
      <w:pPr>
        <w:pStyle w:val="aa"/>
        <w:spacing w:beforeAutospacing="0" w:afterAutospacing="0" w:line="360" w:lineRule="auto"/>
        <w:ind w:firstLine="709"/>
        <w:jc w:val="both"/>
        <w:rPr>
          <w:sz w:val="28"/>
          <w:szCs w:val="28"/>
        </w:rPr>
      </w:pPr>
      <w:r>
        <w:rPr>
          <w:sz w:val="28"/>
          <w:szCs w:val="28"/>
        </w:rPr>
        <w:t>У традиційних одновікових групах діти взаємодіють переважно з однолітками, що обмежує спектр ситуацій для розвитку соціально-комунікативних умінь. У різновікових групах ці можливості розширюються за рахунок взаємодії з дітьми, які перебувають на різних етапах розвитку.</w:t>
      </w:r>
    </w:p>
    <w:p w14:paraId="472506EF" w14:textId="77777777" w:rsidR="00B83EE2" w:rsidRDefault="00A96ABB">
      <w:pPr>
        <w:pStyle w:val="aa"/>
        <w:spacing w:beforeAutospacing="0" w:afterAutospacing="0" w:line="360" w:lineRule="auto"/>
        <w:ind w:firstLine="709"/>
        <w:jc w:val="both"/>
        <w:rPr>
          <w:sz w:val="28"/>
          <w:szCs w:val="28"/>
        </w:rPr>
      </w:pPr>
      <w:r>
        <w:rPr>
          <w:sz w:val="28"/>
          <w:szCs w:val="28"/>
        </w:rPr>
        <w:t>Ефективність різновікових груп для формування соціально-комунікативної компетентності підтверджується численними дослідженнями. Вони створюють унікальні умови для:</w:t>
      </w:r>
    </w:p>
    <w:p w14:paraId="7287E9BE" w14:textId="77777777" w:rsidR="00B83EE2" w:rsidRDefault="00A96ABB">
      <w:pPr>
        <w:numPr>
          <w:ilvl w:val="0"/>
          <w:numId w:val="92"/>
        </w:numPr>
        <w:ind w:left="0" w:firstLine="709"/>
      </w:pPr>
      <w:r>
        <w:t>розвитку відповідальності та емпатії;</w:t>
      </w:r>
    </w:p>
    <w:p w14:paraId="631F25F1" w14:textId="77777777" w:rsidR="00B83EE2" w:rsidRDefault="00A96ABB">
      <w:pPr>
        <w:numPr>
          <w:ilvl w:val="0"/>
          <w:numId w:val="92"/>
        </w:numPr>
        <w:ind w:left="0" w:firstLine="709"/>
      </w:pPr>
      <w:r>
        <w:t>збагачення комунікативного досвіду через різноманітність ролей;</w:t>
      </w:r>
    </w:p>
    <w:p w14:paraId="3CFF7B92" w14:textId="77777777" w:rsidR="00B83EE2" w:rsidRDefault="00A96ABB">
      <w:pPr>
        <w:numPr>
          <w:ilvl w:val="0"/>
          <w:numId w:val="92"/>
        </w:numPr>
        <w:ind w:left="0" w:firstLine="709"/>
      </w:pPr>
      <w:r>
        <w:t>формування навичок вирішення конфліктів;</w:t>
      </w:r>
    </w:p>
    <w:p w14:paraId="303474E5" w14:textId="77777777" w:rsidR="00B83EE2" w:rsidRDefault="00A96ABB">
      <w:pPr>
        <w:numPr>
          <w:ilvl w:val="0"/>
          <w:numId w:val="92"/>
        </w:numPr>
        <w:ind w:left="0" w:firstLine="709"/>
      </w:pPr>
      <w:r>
        <w:lastRenderedPageBreak/>
        <w:t>підготовки до подальшого соціального життя.</w:t>
      </w:r>
    </w:p>
    <w:p w14:paraId="67753B66" w14:textId="77777777" w:rsidR="00B83EE2" w:rsidRDefault="00A96ABB">
      <w:pPr>
        <w:pStyle w:val="aa"/>
        <w:spacing w:beforeAutospacing="0" w:afterAutospacing="0" w:line="360" w:lineRule="auto"/>
        <w:ind w:firstLine="709"/>
        <w:jc w:val="both"/>
        <w:rPr>
          <w:sz w:val="28"/>
          <w:szCs w:val="28"/>
          <w:lang w:val="uk-UA"/>
        </w:rPr>
      </w:pPr>
      <w:r>
        <w:rPr>
          <w:sz w:val="28"/>
          <w:szCs w:val="28"/>
        </w:rPr>
        <w:t>Таким чином, різновікові групи є потужним інструментом формування соціально-комунікативної компетентності, сприяючи гармонійному розвитку дошкільників.</w:t>
      </w:r>
    </w:p>
    <w:p w14:paraId="17749977" w14:textId="77777777" w:rsidR="00B83EE2" w:rsidRDefault="00A96ABB">
      <w:pPr>
        <w:pStyle w:val="aa"/>
        <w:spacing w:line="360" w:lineRule="auto"/>
        <w:ind w:firstLine="709"/>
        <w:jc w:val="both"/>
        <w:rPr>
          <w:rFonts w:eastAsia="WenQuanYi Zen Hei"/>
          <w:b/>
          <w:bCs/>
          <w:kern w:val="2"/>
          <w:sz w:val="28"/>
          <w:szCs w:val="28"/>
          <w:lang w:val="uk-UA" w:eastAsia="hi-IN" w:bidi="hi-IN"/>
        </w:rPr>
      </w:pPr>
      <w:r>
        <w:rPr>
          <w:b/>
          <w:bCs/>
          <w:sz w:val="28"/>
          <w:szCs w:val="28"/>
          <w:lang w:val="uk-UA"/>
        </w:rPr>
        <w:t>2.4</w:t>
      </w:r>
      <w:r>
        <w:rPr>
          <w:sz w:val="28"/>
          <w:szCs w:val="28"/>
          <w:lang w:val="uk-UA"/>
        </w:rPr>
        <w:t xml:space="preserve"> </w:t>
      </w:r>
      <w:r>
        <w:rPr>
          <w:rFonts w:eastAsia="WenQuanYi Zen Hei"/>
          <w:b/>
          <w:bCs/>
          <w:kern w:val="2"/>
          <w:sz w:val="28"/>
          <w:szCs w:val="28"/>
          <w:lang w:val="uk-UA" w:eastAsia="hi-IN" w:bidi="hi-IN"/>
        </w:rPr>
        <w:t>Особливості роботи вихователя з родиною в умовах різновікової групи.</w:t>
      </w:r>
    </w:p>
    <w:p w14:paraId="6F3022CC" w14:textId="77777777" w:rsidR="00B83EE2" w:rsidRDefault="00A96ABB">
      <w:pPr>
        <w:pStyle w:val="aa"/>
        <w:spacing w:beforeAutospacing="0" w:afterAutospacing="0" w:line="360" w:lineRule="auto"/>
        <w:ind w:firstLine="709"/>
        <w:jc w:val="both"/>
        <w:rPr>
          <w:sz w:val="28"/>
          <w:szCs w:val="28"/>
        </w:rPr>
      </w:pPr>
      <w:r>
        <w:rPr>
          <w:sz w:val="28"/>
          <w:szCs w:val="28"/>
        </w:rPr>
        <w:t>Робота вихователя з родиною в умовах різновікової групи має важливе значення для забезпечення якісного освітнього процесу. У такій групі родини дітей різного віку стикаються з унікальними викликами, які потребують особливих підходів від вихователя для гармонізації співпрац</w:t>
      </w:r>
      <w:r>
        <w:rPr>
          <w:sz w:val="28"/>
          <w:szCs w:val="28"/>
          <w:lang w:val="uk-UA"/>
        </w:rPr>
        <w:t>ї</w:t>
      </w:r>
      <w:r>
        <w:rPr>
          <w:sz w:val="28"/>
          <w:szCs w:val="28"/>
        </w:rPr>
        <w:t>[20].</w:t>
      </w:r>
    </w:p>
    <w:p w14:paraId="24B3F1A2"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Інформаційно-просвітницька робота з родинами</w:t>
      </w:r>
    </w:p>
    <w:p w14:paraId="2649A1B4" w14:textId="77777777" w:rsidR="00B83EE2" w:rsidRDefault="00A96ABB">
      <w:pPr>
        <w:pStyle w:val="aa"/>
        <w:spacing w:beforeAutospacing="0" w:afterAutospacing="0" w:line="360" w:lineRule="auto"/>
        <w:ind w:firstLine="709"/>
        <w:jc w:val="both"/>
        <w:rPr>
          <w:sz w:val="28"/>
          <w:szCs w:val="28"/>
        </w:rPr>
      </w:pPr>
      <w:r>
        <w:rPr>
          <w:sz w:val="28"/>
          <w:szCs w:val="28"/>
        </w:rPr>
        <w:t>Вихователь виконує роль посередника між освітнім закладом і родиною, доносячи до батьків інформацію про:</w:t>
      </w:r>
    </w:p>
    <w:p w14:paraId="71CD45A9" w14:textId="77777777" w:rsidR="00B83EE2" w:rsidRDefault="00A96ABB">
      <w:pPr>
        <w:numPr>
          <w:ilvl w:val="0"/>
          <w:numId w:val="93"/>
        </w:numPr>
        <w:ind w:left="0" w:firstLine="709"/>
      </w:pPr>
      <w:r>
        <w:rPr>
          <w:rStyle w:val="a5"/>
        </w:rPr>
        <w:t>Особливості навчання та виховання в різновіковій групі.</w:t>
      </w:r>
      <w:r>
        <w:t xml:space="preserve"> Це включає пояснення принципів організації освітнього процесу, його переваг та можливих труднощів.</w:t>
      </w:r>
    </w:p>
    <w:p w14:paraId="6AF66B57" w14:textId="77777777" w:rsidR="00B83EE2" w:rsidRDefault="00A96ABB">
      <w:pPr>
        <w:numPr>
          <w:ilvl w:val="0"/>
          <w:numId w:val="93"/>
        </w:numPr>
        <w:ind w:left="0" w:firstLine="709"/>
      </w:pPr>
      <w:r>
        <w:rPr>
          <w:rStyle w:val="a5"/>
        </w:rPr>
        <w:t>Психологічні аспекти взаємодії дітей різного віку.</w:t>
      </w:r>
      <w:r>
        <w:t xml:space="preserve"> Наприклад, важливість підтримки старших дітей у ролі лідерів та наставників або допомога молодшим у адаптації.</w:t>
      </w:r>
    </w:p>
    <w:p w14:paraId="0A80C7B1" w14:textId="77777777" w:rsidR="00B83EE2" w:rsidRDefault="00A96ABB">
      <w:pPr>
        <w:pStyle w:val="aa"/>
        <w:spacing w:beforeAutospacing="0" w:afterAutospacing="0" w:line="360" w:lineRule="auto"/>
        <w:ind w:firstLine="709"/>
        <w:jc w:val="both"/>
        <w:rPr>
          <w:sz w:val="28"/>
          <w:szCs w:val="28"/>
        </w:rPr>
      </w:pPr>
      <w:r>
        <w:rPr>
          <w:sz w:val="28"/>
          <w:szCs w:val="28"/>
        </w:rPr>
        <w:t>Згідно з Ємчик [15], проведення групових консультацій та лекцій для батьків сприяє формуванню позитивного ставлення до освітньої моделі різновікових груп.</w:t>
      </w:r>
    </w:p>
    <w:p w14:paraId="0979981D"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Врахування індивідуальних особливостей родин</w:t>
      </w:r>
    </w:p>
    <w:p w14:paraId="18CD369A" w14:textId="77777777" w:rsidR="00B83EE2" w:rsidRDefault="00A96ABB">
      <w:pPr>
        <w:pStyle w:val="aa"/>
        <w:spacing w:beforeAutospacing="0" w:afterAutospacing="0" w:line="360" w:lineRule="auto"/>
        <w:ind w:firstLine="709"/>
        <w:jc w:val="both"/>
        <w:rPr>
          <w:sz w:val="28"/>
          <w:szCs w:val="28"/>
        </w:rPr>
      </w:pPr>
      <w:r>
        <w:rPr>
          <w:sz w:val="28"/>
          <w:szCs w:val="28"/>
        </w:rPr>
        <w:t>Вихователь враховує соціально-економічний стан, рівень освіченості та педагогічної компетентності родин. Індивідуальні консультації дозволяють глибше зрозуміти запити батьків і надавати їм рекомендації щодо:</w:t>
      </w:r>
    </w:p>
    <w:p w14:paraId="13B46FEA" w14:textId="77777777" w:rsidR="00B83EE2" w:rsidRDefault="00A96ABB">
      <w:pPr>
        <w:numPr>
          <w:ilvl w:val="0"/>
          <w:numId w:val="94"/>
        </w:numPr>
        <w:ind w:left="0" w:firstLine="709"/>
      </w:pPr>
      <w:r>
        <w:t>стимулювання когнітивного розвитку дітей;</w:t>
      </w:r>
    </w:p>
    <w:p w14:paraId="0C361FCE" w14:textId="77777777" w:rsidR="00B83EE2" w:rsidRDefault="00A96ABB">
      <w:pPr>
        <w:numPr>
          <w:ilvl w:val="0"/>
          <w:numId w:val="94"/>
        </w:numPr>
        <w:ind w:left="0" w:firstLine="709"/>
      </w:pPr>
      <w:r>
        <w:t>побудови здорових стосунків між братами і сестрами вдома;</w:t>
      </w:r>
    </w:p>
    <w:p w14:paraId="136ED35E" w14:textId="77777777" w:rsidR="00B83EE2" w:rsidRDefault="00A96ABB">
      <w:pPr>
        <w:numPr>
          <w:ilvl w:val="0"/>
          <w:numId w:val="94"/>
        </w:numPr>
        <w:ind w:left="0" w:firstLine="709"/>
      </w:pPr>
      <w:r>
        <w:t>організації домашніх занять для закріплення матеріалу.</w:t>
      </w:r>
    </w:p>
    <w:p w14:paraId="1DAF7319"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lastRenderedPageBreak/>
        <w:t>Спільна участь у освітньому процесі</w:t>
      </w:r>
    </w:p>
    <w:p w14:paraId="6EDF5787" w14:textId="77777777" w:rsidR="00B83EE2" w:rsidRDefault="00A96ABB">
      <w:pPr>
        <w:pStyle w:val="aa"/>
        <w:spacing w:beforeAutospacing="0" w:afterAutospacing="0" w:line="360" w:lineRule="auto"/>
        <w:ind w:firstLine="709"/>
        <w:jc w:val="both"/>
        <w:rPr>
          <w:sz w:val="28"/>
          <w:szCs w:val="28"/>
        </w:rPr>
      </w:pPr>
      <w:r>
        <w:rPr>
          <w:sz w:val="28"/>
          <w:szCs w:val="28"/>
        </w:rPr>
        <w:t>Різновікові групи відкривають додаткові можливості для залучення батьків до освітньої діяльності. Наприклад:</w:t>
      </w:r>
    </w:p>
    <w:p w14:paraId="092DC0E5" w14:textId="77777777" w:rsidR="00B83EE2" w:rsidRDefault="00A96ABB">
      <w:pPr>
        <w:numPr>
          <w:ilvl w:val="0"/>
          <w:numId w:val="95"/>
        </w:numPr>
        <w:ind w:left="0" w:firstLine="709"/>
      </w:pPr>
      <w:r>
        <w:rPr>
          <w:rStyle w:val="a5"/>
        </w:rPr>
        <w:t>Майстер-класи.</w:t>
      </w:r>
      <w:r>
        <w:t xml:space="preserve"> Батьки можуть демонструвати свої професійні навички чи хобі, що сприяє урізноманітненню освітнього процесу.</w:t>
      </w:r>
    </w:p>
    <w:p w14:paraId="3B4DC591" w14:textId="77777777" w:rsidR="00B83EE2" w:rsidRDefault="00A96ABB">
      <w:pPr>
        <w:numPr>
          <w:ilvl w:val="0"/>
          <w:numId w:val="95"/>
        </w:numPr>
        <w:ind w:left="0" w:firstLine="709"/>
      </w:pPr>
      <w:r>
        <w:rPr>
          <w:rStyle w:val="a5"/>
        </w:rPr>
        <w:t>Сімейні проєкти.</w:t>
      </w:r>
      <w:r>
        <w:t xml:space="preserve"> Робота над спільними завданнями (вироби, малюнки, виставки) об’єднує батьків і дітей, а також формує командний дух у групі.</w:t>
      </w:r>
    </w:p>
    <w:p w14:paraId="31A1243E" w14:textId="77777777" w:rsidR="00B83EE2" w:rsidRDefault="00A96ABB">
      <w:pPr>
        <w:numPr>
          <w:ilvl w:val="0"/>
          <w:numId w:val="95"/>
        </w:numPr>
        <w:ind w:left="0" w:firstLine="709"/>
      </w:pPr>
      <w:r>
        <w:rPr>
          <w:rStyle w:val="a5"/>
        </w:rPr>
        <w:t>Святкові заходи.</w:t>
      </w:r>
      <w:r>
        <w:t xml:space="preserve"> Організація свят із врахуванням вікових особливостей дітей дозволяє кожному з них проявити свої здібності.</w:t>
      </w:r>
    </w:p>
    <w:p w14:paraId="0DF82CD4" w14:textId="77777777" w:rsidR="00B83EE2" w:rsidRDefault="00B83EE2">
      <w:pPr>
        <w:pStyle w:val="4"/>
        <w:spacing w:beforeAutospacing="0" w:afterAutospacing="0"/>
        <w:jc w:val="both"/>
        <w:rPr>
          <w:rFonts w:ascii="Times New Roman" w:hAnsi="Times New Roman" w:hint="default"/>
          <w:sz w:val="28"/>
          <w:szCs w:val="28"/>
          <w:lang w:val="uk-UA"/>
        </w:rPr>
      </w:pPr>
    </w:p>
    <w:p w14:paraId="04DC6D61"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Використання сучасних технологій</w:t>
      </w:r>
    </w:p>
    <w:p w14:paraId="175CC3BC" w14:textId="77777777" w:rsidR="00B83EE2" w:rsidRDefault="00A96ABB">
      <w:pPr>
        <w:pStyle w:val="aa"/>
        <w:spacing w:beforeAutospacing="0" w:afterAutospacing="0" w:line="360" w:lineRule="auto"/>
        <w:ind w:firstLine="709"/>
        <w:jc w:val="both"/>
        <w:rPr>
          <w:sz w:val="28"/>
          <w:szCs w:val="28"/>
        </w:rPr>
      </w:pPr>
      <w:r>
        <w:rPr>
          <w:sz w:val="28"/>
          <w:szCs w:val="28"/>
        </w:rPr>
        <w:t>Сучасні підходи до взаємодії з родинами передбачають активне використання цифрових інструментів:</w:t>
      </w:r>
    </w:p>
    <w:p w14:paraId="5CCDBE30" w14:textId="77777777" w:rsidR="00B83EE2" w:rsidRDefault="00A96ABB">
      <w:pPr>
        <w:numPr>
          <w:ilvl w:val="0"/>
          <w:numId w:val="96"/>
        </w:numPr>
        <w:ind w:left="0" w:firstLine="709"/>
      </w:pPr>
      <w:r>
        <w:t>Онлайн-платформи для спілкування та обміну інформацією між вихователями та батьками.</w:t>
      </w:r>
    </w:p>
    <w:p w14:paraId="5C062ECC" w14:textId="77777777" w:rsidR="00B83EE2" w:rsidRDefault="00A96ABB">
      <w:pPr>
        <w:numPr>
          <w:ilvl w:val="0"/>
          <w:numId w:val="96"/>
        </w:numPr>
        <w:ind w:left="0" w:firstLine="709"/>
      </w:pPr>
      <w:r>
        <w:t>Створення спільних чатів у месенджерах для обговорення освітнього процесу.</w:t>
      </w:r>
    </w:p>
    <w:p w14:paraId="743E2F82" w14:textId="77777777" w:rsidR="00B83EE2" w:rsidRDefault="00A96ABB">
      <w:pPr>
        <w:numPr>
          <w:ilvl w:val="0"/>
          <w:numId w:val="96"/>
        </w:numPr>
        <w:ind w:left="0" w:firstLine="709"/>
      </w:pPr>
      <w:r>
        <w:t>Вебінари чи відеолекції для родин про особливості розвитку дітей у різновікових групах.</w:t>
      </w:r>
    </w:p>
    <w:p w14:paraId="10B1818B"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Розв’язання конфліктних ситуацій</w:t>
      </w:r>
    </w:p>
    <w:p w14:paraId="04C379F5" w14:textId="77777777" w:rsidR="00B83EE2" w:rsidRDefault="00A96ABB">
      <w:pPr>
        <w:pStyle w:val="aa"/>
        <w:spacing w:beforeAutospacing="0" w:afterAutospacing="0" w:line="360" w:lineRule="auto"/>
        <w:ind w:firstLine="709"/>
        <w:jc w:val="both"/>
        <w:rPr>
          <w:sz w:val="28"/>
          <w:szCs w:val="28"/>
        </w:rPr>
      </w:pPr>
      <w:r>
        <w:rPr>
          <w:sz w:val="28"/>
          <w:szCs w:val="28"/>
        </w:rPr>
        <w:t>Конфлікти можуть виникати у зв’язку з різницею в очікуваннях батьків дітей різного віку. Наприклад, батьки старших дітей можуть вважати, що їхні діти недостатньо отримують уваги через молодших. У таких ситуаціях вихователь:</w:t>
      </w:r>
    </w:p>
    <w:p w14:paraId="5A2A51EB" w14:textId="77777777" w:rsidR="00B83EE2" w:rsidRDefault="00A96ABB">
      <w:pPr>
        <w:numPr>
          <w:ilvl w:val="0"/>
          <w:numId w:val="97"/>
        </w:numPr>
        <w:ind w:left="0" w:firstLine="709"/>
      </w:pPr>
      <w:r>
        <w:t>проводить бесіди для зняття напруги;</w:t>
      </w:r>
    </w:p>
    <w:p w14:paraId="24957AC4" w14:textId="77777777" w:rsidR="00B83EE2" w:rsidRDefault="00A96ABB">
      <w:pPr>
        <w:numPr>
          <w:ilvl w:val="0"/>
          <w:numId w:val="97"/>
        </w:numPr>
        <w:ind w:left="0" w:firstLine="709"/>
      </w:pPr>
      <w:r>
        <w:t>організовує спільні заходи, які підкреслюють цінність взаємодії між дітьми різного віку;</w:t>
      </w:r>
    </w:p>
    <w:p w14:paraId="1593753E" w14:textId="77777777" w:rsidR="00B83EE2" w:rsidRDefault="00A96ABB">
      <w:pPr>
        <w:numPr>
          <w:ilvl w:val="0"/>
          <w:numId w:val="97"/>
        </w:numPr>
        <w:ind w:left="0" w:firstLine="709"/>
      </w:pPr>
      <w:r>
        <w:t>роз’яснює переваги для кожної дитини в умовах різновікової групи.</w:t>
      </w:r>
    </w:p>
    <w:p w14:paraId="55057C4D"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lastRenderedPageBreak/>
        <w:t>Співпраця з багатодітними родинами</w:t>
      </w:r>
    </w:p>
    <w:p w14:paraId="4E7E7954" w14:textId="77777777" w:rsidR="00B83EE2" w:rsidRDefault="00A96ABB">
      <w:pPr>
        <w:pStyle w:val="aa"/>
        <w:spacing w:beforeAutospacing="0" w:afterAutospacing="0" w:line="360" w:lineRule="auto"/>
        <w:ind w:firstLine="709"/>
        <w:jc w:val="both"/>
        <w:rPr>
          <w:sz w:val="28"/>
          <w:szCs w:val="28"/>
        </w:rPr>
      </w:pPr>
      <w:r>
        <w:rPr>
          <w:sz w:val="28"/>
          <w:szCs w:val="28"/>
        </w:rPr>
        <w:t>Особливої уваги потребують багатодітні сім’ї, оскільки в них часто є представники різних вікових категорій. Вихователь допомагає родинам знаходити спільні підходи до виховання, адаптуючи методики навчання до домашнього середовища.</w:t>
      </w:r>
    </w:p>
    <w:p w14:paraId="65015FCF"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Порівняння підходів у різновікових та одновікових групах</w:t>
      </w:r>
    </w:p>
    <w:p w14:paraId="00C56F4E" w14:textId="77777777" w:rsidR="00B83EE2" w:rsidRDefault="00A96ABB">
      <w:pPr>
        <w:pStyle w:val="aa"/>
        <w:spacing w:beforeAutospacing="0" w:afterAutospacing="0" w:line="360" w:lineRule="auto"/>
        <w:ind w:firstLine="709"/>
        <w:jc w:val="both"/>
        <w:rPr>
          <w:sz w:val="28"/>
          <w:szCs w:val="28"/>
        </w:rPr>
      </w:pPr>
      <w:r>
        <w:rPr>
          <w:sz w:val="28"/>
          <w:szCs w:val="28"/>
        </w:rPr>
        <w:t>У різновікових групах батьки стикаються з більшою кількістю варіантів соціальної взаємодії для своїх дітей. Це підсилює потребу в регулярній комунікації між родинами, що також ініціюється вихователем.</w:t>
      </w:r>
    </w:p>
    <w:p w14:paraId="314BB46A" w14:textId="77777777" w:rsidR="00B83EE2" w:rsidRDefault="00A96ABB">
      <w:pPr>
        <w:pStyle w:val="aa"/>
        <w:spacing w:beforeAutospacing="0" w:afterAutospacing="0" w:line="360" w:lineRule="auto"/>
        <w:ind w:firstLine="709"/>
        <w:jc w:val="both"/>
        <w:rPr>
          <w:sz w:val="28"/>
          <w:szCs w:val="28"/>
        </w:rPr>
      </w:pPr>
      <w:r>
        <w:rPr>
          <w:sz w:val="28"/>
          <w:szCs w:val="28"/>
        </w:rPr>
        <w:t xml:space="preserve">Наприклад, дослідження </w:t>
      </w:r>
      <w:r>
        <w:rPr>
          <w:sz w:val="28"/>
          <w:szCs w:val="28"/>
          <w:lang w:val="uk-UA"/>
        </w:rPr>
        <w:t>Шавровської</w:t>
      </w:r>
      <w:r>
        <w:rPr>
          <w:sz w:val="28"/>
          <w:szCs w:val="28"/>
        </w:rPr>
        <w:t xml:space="preserve"> [</w:t>
      </w:r>
      <w:r>
        <w:rPr>
          <w:sz w:val="28"/>
          <w:szCs w:val="28"/>
          <w:lang w:val="uk-UA"/>
        </w:rPr>
        <w:t>53</w:t>
      </w:r>
      <w:r>
        <w:rPr>
          <w:sz w:val="28"/>
          <w:szCs w:val="28"/>
        </w:rPr>
        <w:t>] демонструє, що батьки, залучені до спільної роботи в групах, частіше оцінюють різновікові групи як більш сприятливі для соціального розвитку їхніх дітей.</w:t>
      </w:r>
    </w:p>
    <w:p w14:paraId="40551F60" w14:textId="77777777" w:rsidR="00B83EE2" w:rsidRDefault="00A96ABB">
      <w:pPr>
        <w:pStyle w:val="aa"/>
        <w:spacing w:beforeAutospacing="0" w:afterAutospacing="0" w:line="360" w:lineRule="auto"/>
        <w:ind w:firstLine="709"/>
        <w:jc w:val="both"/>
        <w:rPr>
          <w:sz w:val="28"/>
          <w:szCs w:val="28"/>
        </w:rPr>
      </w:pPr>
      <w:r>
        <w:rPr>
          <w:sz w:val="28"/>
          <w:szCs w:val="28"/>
        </w:rPr>
        <w:t>Робота вихователя з родинами в умовах різновікових груп потребує гнучкого підходу, систематичної взаємодії та використання сучасних технологій. Активне залучення батьків до освітнього процесу, індивідуальний підхід і формування позитивної атмосфери співпраці є основою для успішного розвитку дітей. Різновікові групи створюють платформу для соціального зростання не лише дітей, а й їхніх родин, сприяючи формуванню педагогічно грамотного суспільства.</w:t>
      </w:r>
    </w:p>
    <w:p w14:paraId="1CA17530" w14:textId="77777777" w:rsidR="00B83EE2" w:rsidRDefault="00A96ABB">
      <w:pPr>
        <w:pStyle w:val="aa"/>
        <w:spacing w:beforeAutospacing="0" w:afterAutospacing="0" w:line="360" w:lineRule="auto"/>
        <w:ind w:firstLine="709"/>
        <w:jc w:val="both"/>
        <w:rPr>
          <w:rFonts w:eastAsia="WenQuanYi Zen Hei"/>
          <w:b/>
          <w:bCs/>
          <w:kern w:val="2"/>
          <w:sz w:val="28"/>
          <w:szCs w:val="28"/>
          <w:lang w:val="uk-UA" w:eastAsia="hi-IN" w:bidi="hi-IN"/>
        </w:rPr>
      </w:pPr>
      <w:r>
        <w:rPr>
          <w:sz w:val="28"/>
          <w:szCs w:val="28"/>
        </w:rPr>
        <w:t>Таким чином, результати анкетування педагогів (</w:t>
      </w:r>
      <w:r>
        <w:rPr>
          <w:color w:val="000000" w:themeColor="text1"/>
          <w:sz w:val="28"/>
          <w:szCs w:val="28"/>
        </w:rPr>
        <w:t xml:space="preserve">див. Додаток </w:t>
      </w:r>
      <w:r>
        <w:rPr>
          <w:color w:val="000000" w:themeColor="text1"/>
          <w:sz w:val="28"/>
          <w:szCs w:val="28"/>
          <w:lang w:val="uk-UA"/>
        </w:rPr>
        <w:t>Г</w:t>
      </w:r>
      <w:r>
        <w:rPr>
          <w:sz w:val="28"/>
          <w:szCs w:val="28"/>
        </w:rPr>
        <w:t>) підтверджують необхідність розробки ефективних інструментів для залучення батьків до освітнього процесу в умовах різновікових груп.</w:t>
      </w:r>
    </w:p>
    <w:p w14:paraId="7919835B" w14:textId="77777777" w:rsidR="00B83EE2" w:rsidRDefault="00B83EE2">
      <w:pPr>
        <w:pStyle w:val="aa"/>
        <w:spacing w:beforeAutospacing="0" w:afterAutospacing="0" w:line="360" w:lineRule="auto"/>
        <w:ind w:firstLine="709"/>
        <w:jc w:val="both"/>
        <w:rPr>
          <w:sz w:val="28"/>
          <w:szCs w:val="28"/>
        </w:rPr>
      </w:pPr>
    </w:p>
    <w:p w14:paraId="62D140DA" w14:textId="77777777" w:rsidR="00B83EE2" w:rsidRDefault="00A96ABB">
      <w:pPr>
        <w:pStyle w:val="aa"/>
        <w:spacing w:beforeAutospacing="0" w:afterAutospacing="0" w:line="360" w:lineRule="auto"/>
        <w:ind w:firstLine="709"/>
        <w:jc w:val="center"/>
        <w:rPr>
          <w:sz w:val="28"/>
          <w:szCs w:val="28"/>
        </w:rPr>
      </w:pPr>
      <w:r>
        <w:rPr>
          <w:rStyle w:val="a5"/>
          <w:sz w:val="28"/>
          <w:szCs w:val="28"/>
        </w:rPr>
        <w:t>Висновки до другого розділу</w:t>
      </w:r>
    </w:p>
    <w:p w14:paraId="10B1E2B6" w14:textId="77777777" w:rsidR="00B83EE2" w:rsidRDefault="00A96ABB">
      <w:pPr>
        <w:pStyle w:val="aa"/>
        <w:spacing w:beforeAutospacing="0" w:afterAutospacing="0" w:line="360" w:lineRule="auto"/>
        <w:ind w:firstLine="709"/>
        <w:jc w:val="both"/>
        <w:rPr>
          <w:sz w:val="28"/>
          <w:szCs w:val="28"/>
        </w:rPr>
      </w:pPr>
      <w:r>
        <w:rPr>
          <w:sz w:val="28"/>
          <w:szCs w:val="28"/>
        </w:rPr>
        <w:t>Другий розділ магістерської роботи було присвячено аналізу методичних засад організації освітньо-виховного процесу в різновікових групах закладів дошкільної освіти (ЗДО). У ході дослідження розглянуто форми, методи та засоби організації освітньої діяльності, а також ігрові й продуктивні види діяльності, що сприяють формуванню соціально-</w:t>
      </w:r>
      <w:r>
        <w:rPr>
          <w:sz w:val="28"/>
          <w:szCs w:val="28"/>
        </w:rPr>
        <w:lastRenderedPageBreak/>
        <w:t>комунікативної компетентності дітей. Особливу увагу було приділено ролі вихователя у співпраці з родинами вихованців.</w:t>
      </w:r>
    </w:p>
    <w:p w14:paraId="135308BB" w14:textId="77777777" w:rsidR="00B83EE2" w:rsidRDefault="00A96ABB">
      <w:r>
        <w:t>У роботі визначено, що найефективнішими формами є інтегровані заняття, проєктна діяльність, диференційовані підходи до організації режимних моментів. Завдяки цим формам вдалося поєднати потреби дітей різних вікових груп. Особливу роль відіграють такі форми, як "ранкові зустрічі", командні ігри та групова робота.</w:t>
      </w:r>
    </w:p>
    <w:p w14:paraId="7382B2A4" w14:textId="77777777" w:rsidR="00B83EE2" w:rsidRDefault="00A96ABB">
      <w:r>
        <w:t xml:space="preserve">Аналіз показав, що провідними методами є інтерактивні та ігрові, а також проблемно-пошуковий метод, який сприяє розвитку критичного мислення. Впровадження методів STEM-освіти забезпечує інтеграцію технічних та творчих знань, а LEGO-конструювання, запропоноване в методичних рекомендаціях </w:t>
      </w:r>
      <w:r>
        <w:rPr>
          <w:lang w:val="en-US"/>
        </w:rPr>
        <w:t>[</w:t>
      </w:r>
      <w:r>
        <w:rPr>
          <w:lang w:val="uk-UA"/>
        </w:rPr>
        <w:t>53</w:t>
      </w:r>
      <w:r>
        <w:rPr>
          <w:lang w:val="en-US"/>
        </w:rPr>
        <w:t>]</w:t>
      </w:r>
      <w:r>
        <w:t>, виступає ефективним інструментом розвитку логіки, моторики та навичок спілкування.</w:t>
      </w:r>
    </w:p>
    <w:p w14:paraId="780C2D11" w14:textId="77777777" w:rsidR="00B83EE2" w:rsidRDefault="00A96ABB">
      <w:r>
        <w:t>Особливу роль відіграють дидактичні ігри, мультимедійні засоби, інтерактивні панелі, мобільні навчальні куточки та сенсорні дошки. Використання цих засобів сприяє зацікавленню дітей у навчанні, зокрема в складних концепціях екології, етики та логіки.</w:t>
      </w:r>
    </w:p>
    <w:p w14:paraId="0629F02C" w14:textId="77777777" w:rsidR="00B83EE2" w:rsidRDefault="00A96ABB">
      <w:pPr>
        <w:pStyle w:val="3"/>
        <w:spacing w:beforeAutospacing="0" w:afterAutospacing="0" w:line="360" w:lineRule="auto"/>
        <w:ind w:firstLine="709"/>
        <w:jc w:val="both"/>
        <w:rPr>
          <w:rFonts w:ascii="Times New Roman" w:hAnsi="Times New Roman" w:hint="default"/>
          <w:b w:val="0"/>
          <w:sz w:val="28"/>
          <w:szCs w:val="28"/>
          <w:lang w:val="uk-UA"/>
        </w:rPr>
      </w:pPr>
      <w:r>
        <w:rPr>
          <w:rFonts w:ascii="Times New Roman" w:hAnsi="Times New Roman" w:hint="default"/>
          <w:b w:val="0"/>
          <w:sz w:val="28"/>
          <w:szCs w:val="28"/>
        </w:rPr>
        <w:t>Організація ігрових та продуктивних видів діяльності дітей</w:t>
      </w:r>
      <w:r>
        <w:rPr>
          <w:rFonts w:ascii="Times New Roman" w:hAnsi="Times New Roman" w:hint="default"/>
          <w:b w:val="0"/>
          <w:sz w:val="28"/>
          <w:szCs w:val="28"/>
          <w:lang w:val="uk-UA"/>
        </w:rPr>
        <w:t xml:space="preserve">. </w:t>
      </w:r>
      <w:r>
        <w:rPr>
          <w:rStyle w:val="a5"/>
          <w:rFonts w:ascii="Times New Roman" w:eastAsia="MS Gothic" w:hAnsi="Times New Roman" w:hint="default"/>
          <w:sz w:val="28"/>
          <w:szCs w:val="28"/>
        </w:rPr>
        <w:t>І</w:t>
      </w:r>
      <w:r>
        <w:rPr>
          <w:rStyle w:val="a5"/>
          <w:rFonts w:ascii="Times New Roman" w:hAnsi="Times New Roman" w:hint="default"/>
          <w:sz w:val="28"/>
          <w:szCs w:val="28"/>
        </w:rPr>
        <w:t>гров</w:t>
      </w:r>
      <w:r>
        <w:rPr>
          <w:rStyle w:val="a5"/>
          <w:rFonts w:ascii="Times New Roman" w:eastAsia="MS Gothic" w:hAnsi="Times New Roman" w:hint="default"/>
          <w:sz w:val="28"/>
          <w:szCs w:val="28"/>
        </w:rPr>
        <w:t>і</w:t>
      </w:r>
      <w:r>
        <w:rPr>
          <w:rStyle w:val="a5"/>
          <w:rFonts w:ascii="Times New Roman" w:hAnsi="Times New Roman" w:hint="default"/>
          <w:sz w:val="28"/>
          <w:szCs w:val="28"/>
        </w:rPr>
        <w:t xml:space="preserve"> види д</w:t>
      </w:r>
      <w:r>
        <w:rPr>
          <w:rStyle w:val="a5"/>
          <w:rFonts w:ascii="Times New Roman" w:eastAsia="MS Gothic" w:hAnsi="Times New Roman" w:hint="default"/>
          <w:sz w:val="28"/>
          <w:szCs w:val="28"/>
        </w:rPr>
        <w:t>і</w:t>
      </w:r>
      <w:r>
        <w:rPr>
          <w:rStyle w:val="a5"/>
          <w:rFonts w:ascii="Times New Roman" w:hAnsi="Times New Roman" w:hint="default"/>
          <w:sz w:val="28"/>
          <w:szCs w:val="28"/>
        </w:rPr>
        <w:t>яльност</w:t>
      </w:r>
      <w:r>
        <w:rPr>
          <w:rStyle w:val="a5"/>
          <w:rFonts w:ascii="Times New Roman" w:eastAsia="MS Gothic" w:hAnsi="Times New Roman" w:hint="default"/>
          <w:sz w:val="28"/>
          <w:szCs w:val="28"/>
        </w:rPr>
        <w:t>і</w:t>
      </w:r>
      <w:r>
        <w:rPr>
          <w:rStyle w:val="a5"/>
          <w:rFonts w:ascii="Times New Roman" w:hAnsi="Times New Roman" w:hint="default"/>
          <w:sz w:val="28"/>
          <w:szCs w:val="28"/>
        </w:rPr>
        <w:t>.</w:t>
      </w:r>
      <w:r>
        <w:rPr>
          <w:rFonts w:ascii="Times New Roman" w:hAnsi="Times New Roman" w:hint="default"/>
          <w:b w:val="0"/>
          <w:sz w:val="28"/>
          <w:szCs w:val="28"/>
        </w:rPr>
        <w:t xml:space="preserve"> </w:t>
      </w:r>
      <w:r>
        <w:rPr>
          <w:rFonts w:ascii="Times New Roman" w:eastAsia="MS Gothic" w:hAnsi="Times New Roman" w:hint="default"/>
          <w:b w:val="0"/>
          <w:sz w:val="28"/>
          <w:szCs w:val="28"/>
        </w:rPr>
        <w:t>І</w:t>
      </w:r>
      <w:r>
        <w:rPr>
          <w:rFonts w:ascii="Times New Roman" w:hAnsi="Times New Roman" w:hint="default"/>
          <w:b w:val="0"/>
          <w:sz w:val="28"/>
          <w:szCs w:val="28"/>
        </w:rPr>
        <w:t>гри залишаються основним видом д</w:t>
      </w:r>
      <w:r>
        <w:rPr>
          <w:rFonts w:ascii="Times New Roman" w:eastAsia="MS Gothic" w:hAnsi="Times New Roman" w:hint="default"/>
          <w:b w:val="0"/>
          <w:sz w:val="28"/>
          <w:szCs w:val="28"/>
        </w:rPr>
        <w:t>і</w:t>
      </w:r>
      <w:r>
        <w:rPr>
          <w:rFonts w:ascii="Times New Roman" w:hAnsi="Times New Roman" w:hint="default"/>
          <w:b w:val="0"/>
          <w:sz w:val="28"/>
          <w:szCs w:val="28"/>
        </w:rPr>
        <w:t>яльност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дошк</w:t>
      </w:r>
      <w:r>
        <w:rPr>
          <w:rFonts w:ascii="Times New Roman" w:eastAsia="MS Gothic" w:hAnsi="Times New Roman" w:hint="default"/>
          <w:b w:val="0"/>
          <w:sz w:val="28"/>
          <w:szCs w:val="28"/>
        </w:rPr>
        <w:t>і</w:t>
      </w:r>
      <w:r>
        <w:rPr>
          <w:rFonts w:ascii="Times New Roman" w:hAnsi="Times New Roman" w:hint="default"/>
          <w:b w:val="0"/>
          <w:sz w:val="28"/>
          <w:szCs w:val="28"/>
        </w:rPr>
        <w:t>льник</w:t>
      </w:r>
      <w:r>
        <w:rPr>
          <w:rFonts w:ascii="Times New Roman" w:eastAsia="MS Gothic" w:hAnsi="Times New Roman" w:hint="default"/>
          <w:b w:val="0"/>
          <w:sz w:val="28"/>
          <w:szCs w:val="28"/>
        </w:rPr>
        <w:t>і</w:t>
      </w:r>
      <w:r>
        <w:rPr>
          <w:rFonts w:ascii="Times New Roman" w:hAnsi="Times New Roman" w:hint="default"/>
          <w:b w:val="0"/>
          <w:sz w:val="28"/>
          <w:szCs w:val="28"/>
        </w:rPr>
        <w:t>в, що забезпечують формування ключових соц</w:t>
      </w:r>
      <w:r>
        <w:rPr>
          <w:rFonts w:ascii="Times New Roman" w:eastAsia="MS Gothic" w:hAnsi="Times New Roman" w:hint="default"/>
          <w:b w:val="0"/>
          <w:sz w:val="28"/>
          <w:szCs w:val="28"/>
        </w:rPr>
        <w:t>і</w:t>
      </w:r>
      <w:r>
        <w:rPr>
          <w:rFonts w:ascii="Times New Roman" w:hAnsi="Times New Roman" w:hint="default"/>
          <w:b w:val="0"/>
          <w:sz w:val="28"/>
          <w:szCs w:val="28"/>
        </w:rPr>
        <w:t>альних навичок. Сп</w:t>
      </w:r>
      <w:r>
        <w:rPr>
          <w:rFonts w:ascii="Times New Roman" w:eastAsia="MS Gothic" w:hAnsi="Times New Roman" w:hint="default"/>
          <w:b w:val="0"/>
          <w:sz w:val="28"/>
          <w:szCs w:val="28"/>
        </w:rPr>
        <w:t>і</w:t>
      </w:r>
      <w:r>
        <w:rPr>
          <w:rFonts w:ascii="Times New Roman" w:hAnsi="Times New Roman" w:hint="default"/>
          <w:b w:val="0"/>
          <w:sz w:val="28"/>
          <w:szCs w:val="28"/>
        </w:rPr>
        <w:t>льн</w:t>
      </w:r>
      <w:r>
        <w:rPr>
          <w:rFonts w:ascii="Times New Roman" w:eastAsia="MS Gothic" w:hAnsi="Times New Roman" w:hint="default"/>
          <w:b w:val="0"/>
          <w:sz w:val="28"/>
          <w:szCs w:val="28"/>
        </w:rPr>
        <w:t>і</w:t>
      </w:r>
      <w:r>
        <w:rPr>
          <w:rFonts w:ascii="Times New Roman" w:hAnsi="Times New Roman" w:hint="default"/>
          <w:b w:val="0"/>
          <w:sz w:val="28"/>
          <w:szCs w:val="28"/>
        </w:rPr>
        <w:t xml:space="preserve"> сюжетно-рольов</w:t>
      </w:r>
      <w:r>
        <w:rPr>
          <w:rFonts w:ascii="Times New Roman" w:eastAsia="MS Gothic" w:hAnsi="Times New Roman" w:hint="default"/>
          <w:b w:val="0"/>
          <w:sz w:val="28"/>
          <w:szCs w:val="28"/>
        </w:rPr>
        <w:t>і</w:t>
      </w:r>
      <w:r>
        <w:rPr>
          <w:rFonts w:ascii="Times New Roman" w:hAnsi="Times New Roman" w:hint="default"/>
          <w:b w:val="0"/>
          <w:sz w:val="28"/>
          <w:szCs w:val="28"/>
        </w:rPr>
        <w:t xml:space="preserve"> та театрал</w:t>
      </w:r>
      <w:r>
        <w:rPr>
          <w:rFonts w:ascii="Times New Roman" w:eastAsia="MS Gothic" w:hAnsi="Times New Roman" w:hint="default"/>
          <w:b w:val="0"/>
          <w:sz w:val="28"/>
          <w:szCs w:val="28"/>
        </w:rPr>
        <w:t>і</w:t>
      </w:r>
      <w:r>
        <w:rPr>
          <w:rFonts w:ascii="Times New Roman" w:hAnsi="Times New Roman" w:hint="default"/>
          <w:b w:val="0"/>
          <w:sz w:val="28"/>
          <w:szCs w:val="28"/>
        </w:rPr>
        <w:t>зован</w:t>
      </w:r>
      <w:r>
        <w:rPr>
          <w:rFonts w:ascii="Times New Roman" w:eastAsia="MS Gothic" w:hAnsi="Times New Roman" w:hint="default"/>
          <w:b w:val="0"/>
          <w:sz w:val="28"/>
          <w:szCs w:val="28"/>
        </w:rPr>
        <w:t>і</w:t>
      </w:r>
      <w:r>
        <w:rPr>
          <w:rFonts w:ascii="Times New Roman" w:hAnsi="Times New Roman" w:hint="default"/>
          <w:b w:val="0"/>
          <w:sz w:val="28"/>
          <w:szCs w:val="28"/>
        </w:rPr>
        <w:t xml:space="preserve"> </w:t>
      </w:r>
      <w:r>
        <w:rPr>
          <w:rFonts w:ascii="Times New Roman" w:eastAsia="MS Gothic" w:hAnsi="Times New Roman" w:hint="default"/>
          <w:b w:val="0"/>
          <w:sz w:val="28"/>
          <w:szCs w:val="28"/>
        </w:rPr>
        <w:t>і</w:t>
      </w:r>
      <w:r>
        <w:rPr>
          <w:rFonts w:ascii="Times New Roman" w:hAnsi="Times New Roman" w:hint="default"/>
          <w:b w:val="0"/>
          <w:sz w:val="28"/>
          <w:szCs w:val="28"/>
        </w:rPr>
        <w:t>гри допомагають старшим д</w:t>
      </w:r>
      <w:r>
        <w:rPr>
          <w:rFonts w:ascii="Times New Roman" w:eastAsia="MS Gothic" w:hAnsi="Times New Roman" w:hint="default"/>
          <w:b w:val="0"/>
          <w:sz w:val="28"/>
          <w:szCs w:val="28"/>
        </w:rPr>
        <w:t>і</w:t>
      </w:r>
      <w:r>
        <w:rPr>
          <w:rFonts w:ascii="Times New Roman" w:hAnsi="Times New Roman" w:hint="default"/>
          <w:b w:val="0"/>
          <w:sz w:val="28"/>
          <w:szCs w:val="28"/>
        </w:rPr>
        <w:t>тям навчати молодших, сприяючи розвитку вза</w:t>
      </w:r>
      <w:r>
        <w:rPr>
          <w:rFonts w:ascii="Times New Roman" w:eastAsia="MS Gothic" w:hAnsi="Times New Roman" w:hint="default"/>
          <w:b w:val="0"/>
          <w:sz w:val="28"/>
          <w:szCs w:val="28"/>
        </w:rPr>
        <w:t>є</w:t>
      </w:r>
      <w:r>
        <w:rPr>
          <w:rFonts w:ascii="Times New Roman" w:hAnsi="Times New Roman" w:hint="default"/>
          <w:b w:val="0"/>
          <w:sz w:val="28"/>
          <w:szCs w:val="28"/>
        </w:rPr>
        <w:t>модопомоги. Досл</w:t>
      </w:r>
      <w:r>
        <w:rPr>
          <w:rFonts w:ascii="Times New Roman" w:eastAsia="MS Gothic" w:hAnsi="Times New Roman" w:hint="default"/>
          <w:b w:val="0"/>
          <w:sz w:val="28"/>
          <w:szCs w:val="28"/>
        </w:rPr>
        <w:t>і</w:t>
      </w:r>
      <w:r>
        <w:rPr>
          <w:rFonts w:ascii="Times New Roman" w:hAnsi="Times New Roman" w:hint="default"/>
          <w:b w:val="0"/>
          <w:sz w:val="28"/>
          <w:szCs w:val="28"/>
        </w:rPr>
        <w:t>дження показали, що р</w:t>
      </w:r>
      <w:r>
        <w:rPr>
          <w:rFonts w:ascii="Times New Roman" w:eastAsia="MS Gothic" w:hAnsi="Times New Roman" w:hint="default"/>
          <w:b w:val="0"/>
          <w:sz w:val="28"/>
          <w:szCs w:val="28"/>
        </w:rPr>
        <w:t>і</w:t>
      </w:r>
      <w:r>
        <w:rPr>
          <w:rFonts w:ascii="Times New Roman" w:hAnsi="Times New Roman" w:hint="default"/>
          <w:b w:val="0"/>
          <w:sz w:val="28"/>
          <w:szCs w:val="28"/>
        </w:rPr>
        <w:t>знов</w:t>
      </w:r>
      <w:r>
        <w:rPr>
          <w:rFonts w:ascii="Times New Roman" w:eastAsia="MS Gothic" w:hAnsi="Times New Roman" w:hint="default"/>
          <w:b w:val="0"/>
          <w:sz w:val="28"/>
          <w:szCs w:val="28"/>
        </w:rPr>
        <w:t>і</w:t>
      </w:r>
      <w:r>
        <w:rPr>
          <w:rFonts w:ascii="Times New Roman" w:hAnsi="Times New Roman" w:hint="default"/>
          <w:b w:val="0"/>
          <w:sz w:val="28"/>
          <w:szCs w:val="28"/>
        </w:rPr>
        <w:t>ков</w:t>
      </w:r>
      <w:r>
        <w:rPr>
          <w:rFonts w:ascii="Times New Roman" w:eastAsia="MS Gothic" w:hAnsi="Times New Roman" w:hint="default"/>
          <w:b w:val="0"/>
          <w:sz w:val="28"/>
          <w:szCs w:val="28"/>
        </w:rPr>
        <w:t>і</w:t>
      </w:r>
      <w:r>
        <w:rPr>
          <w:rFonts w:ascii="Times New Roman" w:hAnsi="Times New Roman" w:hint="default"/>
          <w:b w:val="0"/>
          <w:sz w:val="28"/>
          <w:szCs w:val="28"/>
        </w:rPr>
        <w:t xml:space="preserve"> групи забезпечують ун</w:t>
      </w:r>
      <w:r>
        <w:rPr>
          <w:rFonts w:ascii="Times New Roman" w:eastAsia="MS Gothic" w:hAnsi="Times New Roman" w:hint="default"/>
          <w:b w:val="0"/>
          <w:sz w:val="28"/>
          <w:szCs w:val="28"/>
        </w:rPr>
        <w:t>і</w:t>
      </w:r>
      <w:r>
        <w:rPr>
          <w:rFonts w:ascii="Times New Roman" w:hAnsi="Times New Roman" w:hint="default"/>
          <w:b w:val="0"/>
          <w:sz w:val="28"/>
          <w:szCs w:val="28"/>
        </w:rPr>
        <w:t>кальне середовище для формування таких навичок.</w:t>
      </w:r>
    </w:p>
    <w:p w14:paraId="11EF795E" w14:textId="77777777" w:rsidR="00B83EE2" w:rsidRDefault="00A96ABB">
      <w:pPr>
        <w:pStyle w:val="3"/>
        <w:spacing w:beforeAutospacing="0" w:afterAutospacing="0" w:line="360" w:lineRule="auto"/>
        <w:ind w:firstLine="709"/>
        <w:jc w:val="both"/>
        <w:rPr>
          <w:rFonts w:ascii="Times New Roman" w:hAnsi="Times New Roman" w:hint="default"/>
          <w:b w:val="0"/>
          <w:sz w:val="28"/>
          <w:szCs w:val="28"/>
        </w:rPr>
      </w:pPr>
      <w:r>
        <w:rPr>
          <w:rStyle w:val="a5"/>
          <w:rFonts w:ascii="Times New Roman" w:hAnsi="Times New Roman" w:hint="default"/>
          <w:sz w:val="28"/>
          <w:szCs w:val="28"/>
        </w:rPr>
        <w:t>Продуктивні види діяльності.</w:t>
      </w:r>
      <w:r>
        <w:rPr>
          <w:rFonts w:ascii="Times New Roman" w:hAnsi="Times New Roman" w:hint="default"/>
          <w:b w:val="0"/>
          <w:sz w:val="28"/>
          <w:szCs w:val="28"/>
        </w:rPr>
        <w:t xml:space="preserve"> Ручна праця, художня творчість та інші продуктивні види діяльності допомагають дітям різних вікових груп висловлювати себе, розвиваючи творчі здібності. Аналіз ефективності показав, що спільні проєкти (створення виробів чи колективних малюнків) значно підвищують рівень комунікації між дітьми.</w:t>
      </w:r>
    </w:p>
    <w:p w14:paraId="2B0FB329" w14:textId="77777777" w:rsidR="00B83EE2" w:rsidRDefault="00A96ABB">
      <w:r>
        <w:lastRenderedPageBreak/>
        <w:t>Соціально-комунікативна компетентність у різновікових групах розвивається через взаємодію дітей різних вікових категорій. Молодші діти навчаються у старших, що забезпечує природне засвоєння моделей поведінки.</w:t>
      </w:r>
      <w:r>
        <w:rPr>
          <w:lang w:val="uk-UA"/>
        </w:rPr>
        <w:t xml:space="preserve"> </w:t>
      </w:r>
      <w:r>
        <w:t>Основними підходами стали моделювання соціальних ситуацій, спільна ігрова діяльність та впровадження інтерактивних методів навчання. Зокрема, ефективними є методики, спрямовані на вирішення конфліктних ситуацій через гру або обговорення.</w:t>
      </w:r>
    </w:p>
    <w:p w14:paraId="14590596" w14:textId="77777777" w:rsidR="00B83EE2" w:rsidRDefault="00A96ABB">
      <w:r>
        <w:t>Експериментальні дослідження підтвердили, що у різновікових групах соціально-комунікативна компетентність дітей розвивається швидше завдяки активній взаємодії.</w:t>
      </w:r>
    </w:p>
    <w:p w14:paraId="36380F3A" w14:textId="77777777" w:rsidR="00B83EE2" w:rsidRDefault="00A96ABB">
      <w:pPr>
        <w:pStyle w:val="aa"/>
        <w:spacing w:beforeAutospacing="0" w:afterAutospacing="0" w:line="360" w:lineRule="auto"/>
        <w:ind w:firstLine="709"/>
        <w:jc w:val="both"/>
        <w:rPr>
          <w:sz w:val="28"/>
          <w:szCs w:val="28"/>
        </w:rPr>
      </w:pPr>
      <w:r>
        <w:rPr>
          <w:sz w:val="28"/>
          <w:szCs w:val="28"/>
        </w:rPr>
        <w:t>Педагогам необхідно залучати родини до освітнього процесу через індивідуальні консультації, спільні проєкти та інтерактивні заходи. Сімейні свята, майстер-класи та батьківські клуби сприяють побудові довірливих стосунків між педагогами, дітьми та їхніми батьками, що позитивно впливає на освітній процес у групі.</w:t>
      </w:r>
    </w:p>
    <w:p w14:paraId="1FAD05B4" w14:textId="77777777" w:rsidR="00B83EE2" w:rsidRDefault="00A96ABB">
      <w:pPr>
        <w:pStyle w:val="aa"/>
        <w:spacing w:beforeAutospacing="0" w:afterAutospacing="0" w:line="360" w:lineRule="auto"/>
        <w:ind w:firstLine="709"/>
        <w:jc w:val="both"/>
        <w:rPr>
          <w:rStyle w:val="a5"/>
          <w:sz w:val="28"/>
          <w:szCs w:val="28"/>
        </w:rPr>
      </w:pPr>
      <w:r>
        <w:rPr>
          <w:sz w:val="28"/>
          <w:szCs w:val="28"/>
        </w:rPr>
        <w:t>Розглянуті методичні засади забезпечують ефективність освітньо-виховного процесу в різновікових групах. Унікальність таких груп полягає у створенні середовища для взаємного навчання, що сприяє розвитку кожної дитини. Важливо продовжувати впроваджувати інтегровані підходи, інноваційні методики та залучати родини для забезпечення гармонійного розвитку дітей.</w:t>
      </w:r>
    </w:p>
    <w:p w14:paraId="4BC097DE" w14:textId="77777777" w:rsidR="00B83EE2" w:rsidRDefault="00A96ABB">
      <w:pPr>
        <w:pStyle w:val="aa"/>
        <w:spacing w:beforeAutospacing="0" w:afterAutospacing="0" w:line="360" w:lineRule="auto"/>
        <w:ind w:firstLine="709"/>
        <w:jc w:val="center"/>
        <w:rPr>
          <w:sz w:val="28"/>
          <w:szCs w:val="28"/>
        </w:rPr>
      </w:pPr>
      <w:r>
        <w:rPr>
          <w:rStyle w:val="a5"/>
          <w:sz w:val="28"/>
          <w:szCs w:val="28"/>
          <w:lang w:val="uk-UA"/>
        </w:rPr>
        <w:t>З</w:t>
      </w:r>
      <w:r>
        <w:rPr>
          <w:rStyle w:val="a5"/>
          <w:sz w:val="28"/>
          <w:szCs w:val="28"/>
        </w:rPr>
        <w:t>АГАЛЬНІ ВИСНОВКИ</w:t>
      </w:r>
    </w:p>
    <w:p w14:paraId="368EF272"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Проведене дослідження було спрямоване на аналіз теоретичних і практичних аспектів організації освітньої діяльності дітей у різновікових групах закладів дошкільної освіти (ЗДО). На основі вивченого матеріалу, проведеного аналізу наукових джерел, зарубіжного досвіду та впровадження інноваційних технологій зроблено такі висновки:</w:t>
      </w:r>
    </w:p>
    <w:p w14:paraId="24F7CE3E"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 xml:space="preserve">Різновікові групи є перспективною формою організації освітнього процесу, яка поєднує дітей різного віку для їхнього гармонійного розвитку. Вивчення науково-педагогічної літератури показало, що такі групи сприяють </w:t>
      </w:r>
      <w:r>
        <w:rPr>
          <w:sz w:val="28"/>
          <w:szCs w:val="28"/>
          <w:lang w:val="uk-UA"/>
        </w:rPr>
        <w:lastRenderedPageBreak/>
        <w:t>формуванню важливих соціальних, комунікативних і когнітивних навичок. Зарубіжний досвід підтверджує ефективність різновікових груп у створенні сприятливого середовища для взаємного навчання.</w:t>
      </w:r>
    </w:p>
    <w:p w14:paraId="51AFD74C"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Успішне функціонування різновікових груп потребує створення адаптивного освітнього середовища. Це передбачає забезпечення матеріально-технічної бази, використання інтерактивних елементів та зонування простору відповідно до вікових потреб дітей. Розподіл на ігрові, пізнавальні, художньо-естетичні, фізкультурні та соціально-комунікативні зони сприяє багатосторонньому розвитку кожної дитини.</w:t>
      </w:r>
    </w:p>
    <w:p w14:paraId="61E34FFB"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Ефективна організація освітньої діяльності в різновікових групах базується на інтеграції традиційних і сучасних методик. Зокрема, проектна діяльність, інтерактивні заняття, STEM-освіта, сюжетно-рольові ігри та моделювання соціальних ситуацій сприяють розвитку навичок співпраці, критичного мислення та емпатії.</w:t>
      </w:r>
    </w:p>
    <w:p w14:paraId="68803410"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Соціально-комунікативна компетентність дошкільників у різновікових групах розвивається швидше завдяки взаємодії між дітьми різного віку. Молодші діти наслідують старших, а старші розвивають лідерські навички, допомагаючи молодшим. Інтерактивні методики, спільні проєкти та сюжетно-рольові ігри підтвердили свою ефективність у цьому напрямку.</w:t>
      </w:r>
    </w:p>
    <w:p w14:paraId="195A2886" w14:textId="77777777" w:rsidR="00B83EE2" w:rsidRDefault="00A96ABB">
      <w:pPr>
        <w:pStyle w:val="aa"/>
        <w:spacing w:beforeAutospacing="0" w:afterAutospacing="0" w:line="360" w:lineRule="auto"/>
        <w:ind w:firstLine="709"/>
        <w:jc w:val="both"/>
        <w:rPr>
          <w:sz w:val="28"/>
          <w:szCs w:val="28"/>
          <w:lang w:val="uk-UA"/>
        </w:rPr>
      </w:pPr>
      <w:r>
        <w:rPr>
          <w:sz w:val="28"/>
          <w:szCs w:val="28"/>
          <w:lang w:val="uk-UA"/>
        </w:rPr>
        <w:t>Успіх освітньо-виховного процесу залежить від активної співпраці між педагогами та батьками. Залучення родин через спільні проєкти, майстер-класи, свята та консультації сприяє формуванню довірливих відносин і підвищує ефективність освітнього процесу.</w:t>
      </w:r>
    </w:p>
    <w:p w14:paraId="32D166EF" w14:textId="77777777" w:rsidR="00B83EE2" w:rsidRDefault="00A96ABB">
      <w:pPr>
        <w:pStyle w:val="aa"/>
        <w:spacing w:beforeAutospacing="0" w:afterAutospacing="0" w:line="360" w:lineRule="auto"/>
        <w:ind w:firstLine="709"/>
        <w:jc w:val="both"/>
        <w:rPr>
          <w:sz w:val="28"/>
          <w:szCs w:val="28"/>
          <w:lang w:val="uk-UA"/>
        </w:rPr>
      </w:pPr>
      <w:r>
        <w:rPr>
          <w:rStyle w:val="a5"/>
          <w:b w:val="0"/>
          <w:sz w:val="28"/>
          <w:szCs w:val="28"/>
          <w:lang w:val="uk-UA"/>
        </w:rPr>
        <w:t xml:space="preserve">Практичне значення дослідження </w:t>
      </w:r>
      <w:r>
        <w:rPr>
          <w:sz w:val="28"/>
          <w:szCs w:val="28"/>
          <w:lang w:val="uk-UA"/>
        </w:rPr>
        <w:t>полягає у розробці рекомендацій для педагогів, впровадженні ефективних методик навчання, створенні адаптованого середовища та встановленні успішної комунікації між вихователями та родинами.</w:t>
      </w:r>
    </w:p>
    <w:p w14:paraId="2666B8E4" w14:textId="77777777" w:rsidR="00B83EE2" w:rsidRDefault="00A96ABB">
      <w:pPr>
        <w:rPr>
          <w:lang w:val="uk-UA"/>
        </w:rPr>
      </w:pPr>
      <w:r>
        <w:rPr>
          <w:lang w:val="uk-UA"/>
        </w:rPr>
        <w:t xml:space="preserve">Перспективи подальших досліджень. Дослідження організації різновікових груп у ЗДО відкриває перспективи для подальшої роботи над: впровадженням новітніх технологій у різновікових групах (цифрові освітні </w:t>
      </w:r>
      <w:r>
        <w:rPr>
          <w:lang w:val="uk-UA"/>
        </w:rPr>
        <w:lastRenderedPageBreak/>
        <w:t>інструменти); дослідженням довгострокового впливу такого формату на розвиток дітей; поглибленим аналізом ролі різновікових груп у соціокультурній адаптації дітей із різних соціальних груп.</w:t>
      </w:r>
    </w:p>
    <w:p w14:paraId="4DCFC30B" w14:textId="77777777" w:rsidR="00B83EE2" w:rsidRDefault="00A96ABB">
      <w:pPr>
        <w:pStyle w:val="aa"/>
        <w:spacing w:beforeAutospacing="0" w:afterAutospacing="0" w:line="360" w:lineRule="auto"/>
        <w:ind w:firstLine="709"/>
        <w:jc w:val="both"/>
        <w:rPr>
          <w:bCs/>
          <w:iCs/>
          <w:sz w:val="28"/>
          <w:szCs w:val="28"/>
          <w:lang w:val="uk-UA"/>
        </w:rPr>
      </w:pPr>
      <w:r>
        <w:rPr>
          <w:bCs/>
          <w:iCs/>
          <w:sz w:val="28"/>
          <w:szCs w:val="28"/>
          <w:lang w:val="uk-UA"/>
        </w:rPr>
        <w:t>Таким чином, організація різновікових груп є ефективним шляхом забезпечення якісної дошкільної освіти, що відповідає сучасним викликам і потребам.</w:t>
      </w:r>
    </w:p>
    <w:p w14:paraId="367A4A06" w14:textId="77777777" w:rsidR="00B83EE2" w:rsidRDefault="00B83EE2">
      <w:pPr>
        <w:pStyle w:val="aa"/>
        <w:spacing w:beforeAutospacing="0" w:afterAutospacing="0" w:line="360" w:lineRule="auto"/>
        <w:ind w:firstLine="709"/>
        <w:jc w:val="both"/>
        <w:rPr>
          <w:bCs/>
          <w:iCs/>
          <w:sz w:val="28"/>
          <w:szCs w:val="28"/>
        </w:rPr>
      </w:pPr>
    </w:p>
    <w:p w14:paraId="0C769788" w14:textId="77777777" w:rsidR="00B83EE2" w:rsidRDefault="00B83EE2">
      <w:pPr>
        <w:pStyle w:val="aa"/>
        <w:spacing w:beforeAutospacing="0" w:afterAutospacing="0" w:line="360" w:lineRule="auto"/>
        <w:ind w:firstLine="709"/>
        <w:jc w:val="both"/>
        <w:rPr>
          <w:bCs/>
          <w:iCs/>
          <w:sz w:val="28"/>
          <w:szCs w:val="28"/>
        </w:rPr>
      </w:pPr>
    </w:p>
    <w:p w14:paraId="3C9FFD98" w14:textId="77777777" w:rsidR="00B83EE2" w:rsidRDefault="00B83EE2">
      <w:pPr>
        <w:pStyle w:val="aa"/>
        <w:spacing w:beforeAutospacing="0" w:afterAutospacing="0" w:line="360" w:lineRule="auto"/>
        <w:ind w:firstLine="709"/>
        <w:jc w:val="both"/>
        <w:rPr>
          <w:bCs/>
          <w:iCs/>
          <w:sz w:val="28"/>
          <w:szCs w:val="28"/>
        </w:rPr>
      </w:pPr>
    </w:p>
    <w:p w14:paraId="60D08B1B" w14:textId="77777777" w:rsidR="00B83EE2" w:rsidRDefault="00B83EE2">
      <w:pPr>
        <w:pStyle w:val="aa"/>
        <w:spacing w:line="360" w:lineRule="auto"/>
        <w:jc w:val="both"/>
        <w:rPr>
          <w:b/>
          <w:bCs/>
          <w:i/>
          <w:iCs/>
          <w:sz w:val="28"/>
          <w:szCs w:val="28"/>
        </w:rPr>
      </w:pPr>
    </w:p>
    <w:p w14:paraId="3B757150" w14:textId="77777777" w:rsidR="00B83EE2" w:rsidRDefault="00B83EE2">
      <w:pPr>
        <w:pStyle w:val="aa"/>
        <w:spacing w:line="360" w:lineRule="auto"/>
        <w:jc w:val="both"/>
        <w:rPr>
          <w:b/>
          <w:bCs/>
          <w:i/>
          <w:iCs/>
          <w:sz w:val="28"/>
          <w:szCs w:val="28"/>
        </w:rPr>
      </w:pPr>
    </w:p>
    <w:p w14:paraId="2388D01F" w14:textId="77777777" w:rsidR="00B83EE2" w:rsidRDefault="00B83EE2">
      <w:pPr>
        <w:pStyle w:val="aa"/>
        <w:spacing w:line="360" w:lineRule="auto"/>
        <w:jc w:val="both"/>
        <w:rPr>
          <w:b/>
          <w:bCs/>
          <w:i/>
          <w:iCs/>
          <w:sz w:val="28"/>
          <w:szCs w:val="28"/>
        </w:rPr>
      </w:pPr>
    </w:p>
    <w:p w14:paraId="52A508BB" w14:textId="77777777" w:rsidR="00B83EE2" w:rsidRDefault="00B83EE2">
      <w:pPr>
        <w:pStyle w:val="3"/>
        <w:jc w:val="center"/>
        <w:rPr>
          <w:rFonts w:ascii="Times New Roman" w:hAnsi="Times New Roman" w:hint="default"/>
          <w:sz w:val="28"/>
          <w:szCs w:val="28"/>
          <w:lang w:val="uk-UA"/>
        </w:rPr>
      </w:pPr>
    </w:p>
    <w:p w14:paraId="204CD51D" w14:textId="77777777" w:rsidR="00B83EE2" w:rsidRDefault="00B83EE2">
      <w:pPr>
        <w:pStyle w:val="3"/>
        <w:jc w:val="center"/>
        <w:rPr>
          <w:rFonts w:ascii="Times New Roman" w:hAnsi="Times New Roman" w:hint="default"/>
          <w:sz w:val="28"/>
          <w:szCs w:val="28"/>
          <w:lang w:val="uk-UA"/>
        </w:rPr>
      </w:pPr>
    </w:p>
    <w:p w14:paraId="3E987195" w14:textId="77777777" w:rsidR="00B83EE2" w:rsidRDefault="00B83EE2">
      <w:pPr>
        <w:pStyle w:val="3"/>
        <w:jc w:val="center"/>
        <w:rPr>
          <w:rFonts w:ascii="Times New Roman" w:hAnsi="Times New Roman" w:hint="default"/>
          <w:sz w:val="28"/>
          <w:szCs w:val="28"/>
          <w:lang w:val="uk-UA"/>
        </w:rPr>
      </w:pPr>
    </w:p>
    <w:p w14:paraId="794A35DF" w14:textId="77777777" w:rsidR="00B83EE2" w:rsidRDefault="00B83EE2">
      <w:pPr>
        <w:pStyle w:val="3"/>
        <w:jc w:val="center"/>
        <w:rPr>
          <w:rFonts w:ascii="Times New Roman" w:hAnsi="Times New Roman" w:hint="default"/>
          <w:sz w:val="28"/>
          <w:szCs w:val="28"/>
          <w:lang w:val="uk-UA"/>
        </w:rPr>
      </w:pPr>
    </w:p>
    <w:p w14:paraId="2F019690" w14:textId="77777777" w:rsidR="00B83EE2" w:rsidRDefault="00B83EE2">
      <w:pPr>
        <w:rPr>
          <w:lang w:val="uk-UA"/>
        </w:rPr>
      </w:pPr>
    </w:p>
    <w:p w14:paraId="6AF9D12D" w14:textId="77777777" w:rsidR="00B83EE2" w:rsidRDefault="00B83EE2">
      <w:pPr>
        <w:rPr>
          <w:lang w:val="uk-UA"/>
        </w:rPr>
      </w:pPr>
    </w:p>
    <w:p w14:paraId="0CDA9467" w14:textId="77777777" w:rsidR="00B83EE2" w:rsidRDefault="00B83EE2">
      <w:pPr>
        <w:rPr>
          <w:lang w:val="uk-UA"/>
        </w:rPr>
      </w:pPr>
    </w:p>
    <w:p w14:paraId="387BDA02" w14:textId="77777777" w:rsidR="00B83EE2" w:rsidRDefault="00B83EE2">
      <w:pPr>
        <w:rPr>
          <w:lang w:val="uk-UA"/>
        </w:rPr>
      </w:pPr>
    </w:p>
    <w:p w14:paraId="0267471D" w14:textId="77777777" w:rsidR="00B83EE2" w:rsidRDefault="00B83EE2">
      <w:pPr>
        <w:rPr>
          <w:lang w:val="uk-UA"/>
        </w:rPr>
      </w:pPr>
    </w:p>
    <w:p w14:paraId="4F1FC27B" w14:textId="77777777" w:rsidR="00B83EE2" w:rsidRDefault="00B83EE2">
      <w:pPr>
        <w:rPr>
          <w:lang w:val="uk-UA"/>
        </w:rPr>
      </w:pPr>
    </w:p>
    <w:p w14:paraId="1074C334" w14:textId="77777777" w:rsidR="00B83EE2" w:rsidRDefault="00B83EE2">
      <w:pPr>
        <w:rPr>
          <w:lang w:val="uk-UA"/>
        </w:rPr>
      </w:pPr>
    </w:p>
    <w:p w14:paraId="6A715630" w14:textId="77777777" w:rsidR="00B83EE2" w:rsidRDefault="00B83EE2">
      <w:pPr>
        <w:rPr>
          <w:lang w:val="uk-UA"/>
        </w:rPr>
      </w:pPr>
    </w:p>
    <w:p w14:paraId="19046767" w14:textId="77777777" w:rsidR="00B83EE2" w:rsidRDefault="00B83EE2">
      <w:pPr>
        <w:rPr>
          <w:lang w:val="uk-UA"/>
        </w:rPr>
      </w:pPr>
    </w:p>
    <w:p w14:paraId="58FF867A" w14:textId="77777777" w:rsidR="00B83EE2" w:rsidRDefault="00B83EE2">
      <w:pPr>
        <w:pStyle w:val="3"/>
        <w:jc w:val="center"/>
        <w:rPr>
          <w:rFonts w:ascii="Times New Roman" w:hAnsi="Times New Roman" w:hint="default"/>
          <w:sz w:val="28"/>
          <w:szCs w:val="28"/>
          <w:lang w:val="uk-UA"/>
        </w:rPr>
      </w:pPr>
    </w:p>
    <w:p w14:paraId="5DD6C8AA" w14:textId="77777777" w:rsidR="00B83EE2" w:rsidRDefault="00A96ABB">
      <w:pPr>
        <w:pStyle w:val="3"/>
        <w:jc w:val="center"/>
        <w:rPr>
          <w:rFonts w:ascii="Times New Roman" w:hAnsi="Times New Roman" w:hint="default"/>
          <w:sz w:val="28"/>
          <w:szCs w:val="28"/>
        </w:rPr>
      </w:pPr>
      <w:r>
        <w:rPr>
          <w:rFonts w:ascii="Times New Roman" w:hAnsi="Times New Roman" w:hint="default"/>
          <w:sz w:val="28"/>
          <w:szCs w:val="28"/>
        </w:rPr>
        <w:lastRenderedPageBreak/>
        <w:t>Список використаних джерел</w:t>
      </w:r>
    </w:p>
    <w:p w14:paraId="13DD1381"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val="uk-UA" w:eastAsia="ru-RU"/>
        </w:rPr>
        <w:t>Авраменко О. О. Соціалізація дітей у різновікових групах дошкільного  навчального закладу: автореф. дис.. канд. пед. наук 13.00.08 – дошкільна педагогіка. Одеса: Південноукраїнський національний педагогічний університет ім. К.Д.Ушинського, 2014. 21 с.</w:t>
      </w:r>
    </w:p>
    <w:p w14:paraId="2341E500" w14:textId="77777777" w:rsidR="00B83EE2" w:rsidRDefault="00A96ABB">
      <w:pPr>
        <w:pStyle w:val="ac"/>
        <w:numPr>
          <w:ilvl w:val="0"/>
          <w:numId w:val="98"/>
        </w:numPr>
        <w:shd w:val="clear" w:color="auto" w:fill="FFFFFF"/>
        <w:ind w:left="0" w:firstLine="709"/>
        <w:rPr>
          <w:lang w:val="uk-UA"/>
        </w:rPr>
      </w:pPr>
      <w:r>
        <w:rPr>
          <w:rFonts w:eastAsia="Times New Roman"/>
          <w:color w:val="1A1A1A"/>
          <w:lang w:val="uk-UA" w:eastAsia="ru-RU"/>
        </w:rPr>
        <w:t>А</w:t>
      </w:r>
      <w:r>
        <w:rPr>
          <w:rFonts w:eastAsia="Times New Roman"/>
          <w:color w:val="1A1A1A"/>
          <w:lang w:eastAsia="ru-RU"/>
        </w:rPr>
        <w:t xml:space="preserve">ндреєва </w:t>
      </w:r>
      <w:r>
        <w:rPr>
          <w:rFonts w:eastAsia="Times New Roman"/>
          <w:color w:val="1A1A1A"/>
          <w:lang w:val="uk-UA" w:eastAsia="ru-RU"/>
        </w:rPr>
        <w:t>Т.</w:t>
      </w:r>
      <w:r>
        <w:rPr>
          <w:rFonts w:eastAsia="Times New Roman"/>
          <w:color w:val="1A1A1A"/>
          <w:lang w:eastAsia="ru-RU"/>
        </w:rPr>
        <w:t xml:space="preserve">, </w:t>
      </w:r>
      <w:r>
        <w:rPr>
          <w:rFonts w:eastAsia="Times New Roman"/>
          <w:color w:val="1A1A1A"/>
          <w:lang w:val="uk-UA" w:eastAsia="ru-RU"/>
        </w:rPr>
        <w:t>Д</w:t>
      </w:r>
      <w:r>
        <w:rPr>
          <w:rFonts w:eastAsia="Times New Roman"/>
          <w:color w:val="1A1A1A"/>
          <w:lang w:eastAsia="ru-RU"/>
        </w:rPr>
        <w:t>ем’яненко</w:t>
      </w:r>
      <w:r>
        <w:rPr>
          <w:rFonts w:eastAsia="Times New Roman"/>
          <w:color w:val="1A1A1A"/>
          <w:lang w:val="uk-UA" w:eastAsia="ru-RU"/>
        </w:rPr>
        <w:t xml:space="preserve"> С. </w:t>
      </w:r>
      <w:r>
        <w:rPr>
          <w:rFonts w:eastAsia="Times New Roman"/>
          <w:color w:val="1A1A1A"/>
          <w:lang w:eastAsia="ru-RU"/>
        </w:rPr>
        <w:t>Психолого-педагогічні засади формування екологічної</w:t>
      </w:r>
      <w:r>
        <w:rPr>
          <w:rFonts w:eastAsia="Times New Roman"/>
          <w:color w:val="1A1A1A"/>
          <w:lang w:val="uk-UA" w:eastAsia="ru-RU"/>
        </w:rPr>
        <w:t xml:space="preserve"> </w:t>
      </w:r>
      <w:r>
        <w:rPr>
          <w:rFonts w:eastAsia="Times New Roman"/>
          <w:color w:val="1A1A1A"/>
          <w:lang w:eastAsia="ru-RU"/>
        </w:rPr>
        <w:t>культури дітей різновікових груп закладів дошкільної освіти</w:t>
      </w:r>
      <w:r>
        <w:rPr>
          <w:rFonts w:eastAsia="Times New Roman"/>
          <w:color w:val="1A1A1A"/>
          <w:lang w:val="uk-UA" w:eastAsia="ru-RU"/>
        </w:rPr>
        <w:t xml:space="preserve"> </w:t>
      </w:r>
      <w:r>
        <w:rPr>
          <w:rFonts w:eastAsia="Times New Roman"/>
          <w:color w:val="1A1A1A"/>
          <w:lang w:eastAsia="ru-RU"/>
        </w:rPr>
        <w:t>засобом дидактичної гри</w:t>
      </w:r>
      <w:r>
        <w:rPr>
          <w:rFonts w:eastAsia="Times New Roman"/>
          <w:color w:val="1A1A1A"/>
          <w:lang w:val="uk-UA" w:eastAsia="ru-RU"/>
        </w:rPr>
        <w:t xml:space="preserve">. </w:t>
      </w:r>
      <w:r>
        <w:rPr>
          <w:color w:val="1A1A1A"/>
          <w:shd w:val="clear" w:color="auto" w:fill="FFFFFF"/>
        </w:rPr>
        <w:t>Актуальнi питання гуманiтарних наук. 2022</w:t>
      </w:r>
      <w:r>
        <w:rPr>
          <w:color w:val="1A1A1A"/>
          <w:shd w:val="clear" w:color="auto" w:fill="FFFFFF"/>
          <w:lang w:val="uk-UA"/>
        </w:rPr>
        <w:t xml:space="preserve">. </w:t>
      </w:r>
      <w:r>
        <w:rPr>
          <w:color w:val="1A1A1A"/>
          <w:shd w:val="clear" w:color="auto" w:fill="FFFFFF"/>
        </w:rPr>
        <w:t>Вип</w:t>
      </w:r>
      <w:r>
        <w:rPr>
          <w:color w:val="1A1A1A"/>
          <w:shd w:val="clear" w:color="auto" w:fill="FFFFFF"/>
          <w:lang w:val="uk-UA"/>
        </w:rPr>
        <w:t>.</w:t>
      </w:r>
      <w:r>
        <w:rPr>
          <w:color w:val="1A1A1A"/>
          <w:shd w:val="clear" w:color="auto" w:fill="FFFFFF"/>
        </w:rPr>
        <w:t xml:space="preserve"> 50. </w:t>
      </w:r>
      <w:r>
        <w:rPr>
          <w:color w:val="1A1A1A"/>
          <w:shd w:val="clear" w:color="auto" w:fill="FFFFFF"/>
          <w:lang w:val="uk-UA"/>
        </w:rPr>
        <w:t>С. 246-254.</w:t>
      </w:r>
    </w:p>
    <w:p w14:paraId="31FB0020" w14:textId="77777777" w:rsidR="00B83EE2" w:rsidRDefault="00A96ABB">
      <w:pPr>
        <w:pStyle w:val="ac"/>
        <w:numPr>
          <w:ilvl w:val="0"/>
          <w:numId w:val="98"/>
        </w:numPr>
        <w:shd w:val="clear" w:color="auto" w:fill="FFFFFF"/>
        <w:ind w:left="0" w:firstLine="709"/>
        <w:rPr>
          <w:lang w:val="uk-UA"/>
        </w:rPr>
      </w:pPr>
      <w:r>
        <w:rPr>
          <w:lang w:val="uk-UA"/>
        </w:rPr>
        <w:t xml:space="preserve">Андрющенко Т. К. Формування здоров’язбережувальної компетентності в дітей у різновікових групах ДНЗ. </w:t>
      </w:r>
      <w:r>
        <w:rPr>
          <w:i/>
          <w:lang w:val="uk-UA"/>
        </w:rPr>
        <w:t xml:space="preserve">Науковий вісник Південноукраїнського національного педагогічного університету ім. </w:t>
      </w:r>
      <w:r>
        <w:rPr>
          <w:i/>
          <w:lang w:val="uk-UA"/>
        </w:rPr>
        <w:br/>
        <w:t>К. Д. Ушинського.</w:t>
      </w:r>
      <w:r>
        <w:rPr>
          <w:lang w:val="uk-UA"/>
        </w:rPr>
        <w:t xml:space="preserve"> Педагогічні науки. 2016 № 4 С. 13–17.</w:t>
      </w:r>
    </w:p>
    <w:p w14:paraId="05409E46" w14:textId="77777777" w:rsidR="00B83EE2" w:rsidRDefault="00A96ABB">
      <w:pPr>
        <w:pStyle w:val="ac"/>
        <w:numPr>
          <w:ilvl w:val="0"/>
          <w:numId w:val="98"/>
        </w:numPr>
        <w:ind w:left="0" w:firstLine="709"/>
        <w:rPr>
          <w:lang w:val="uk-UA"/>
        </w:rPr>
      </w:pPr>
      <w:r>
        <w:rPr>
          <w:lang w:val="uk-UA"/>
        </w:rPr>
        <w:t>Базовий компонент дошкільної освіти України. Наказ Міністерства освіти і науки України від 12.01.2021 № 33. [Електронний ресурс]. Режим доступу: https://mon.gov.ua.</w:t>
      </w:r>
    </w:p>
    <w:p w14:paraId="1B04A452" w14:textId="77777777" w:rsidR="00B83EE2" w:rsidRDefault="00A96ABB">
      <w:pPr>
        <w:pStyle w:val="ac"/>
        <w:numPr>
          <w:ilvl w:val="0"/>
          <w:numId w:val="98"/>
        </w:numPr>
        <w:ind w:left="0" w:firstLine="709"/>
        <w:rPr>
          <w:lang w:val="uk-UA"/>
        </w:rPr>
      </w:pPr>
      <w:r>
        <w:rPr>
          <w:lang w:val="uk-UA"/>
        </w:rPr>
        <w:t xml:space="preserve">Бедрань Р. В. Педагогічні умови виховання культури здоров’я дітей у різновікових групах. </w:t>
      </w:r>
      <w:r>
        <w:rPr>
          <w:i/>
          <w:lang w:val="uk-UA"/>
        </w:rPr>
        <w:t>Наукові записки Вінницького державного педагогічного університету імені Михайла Коцюбинського</w:t>
      </w:r>
      <w:r>
        <w:rPr>
          <w:lang w:val="uk-UA"/>
        </w:rPr>
        <w:t>. Серія : Педагогіка і психологія. 2016. № 47. С. 143-147.</w:t>
      </w:r>
    </w:p>
    <w:p w14:paraId="1C209CCE" w14:textId="77777777" w:rsidR="00B83EE2" w:rsidRDefault="00A96ABB">
      <w:pPr>
        <w:pStyle w:val="ac"/>
        <w:numPr>
          <w:ilvl w:val="0"/>
          <w:numId w:val="98"/>
        </w:numPr>
        <w:ind w:left="0" w:firstLine="709"/>
        <w:rPr>
          <w:lang w:val="uk-UA"/>
        </w:rPr>
      </w:pPr>
      <w:r>
        <w:rPr>
          <w:lang w:val="uk-UA"/>
        </w:rPr>
        <w:t>Бедрань Р. В. Взаємодія дітей дошкільного віку в різновікових групах : матеріали міжнар. наук.-практ.конф. [«Теоретичні та практичні аспекти розвитку сучасної педагогіки та психології»], (Львів, 24–25 червня 2016 р.). – Львів : ГО Львівська педагогічна спільнота, 2016. – С. 78–82</w:t>
      </w:r>
    </w:p>
    <w:p w14:paraId="2A2C5B76"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eastAsia="ru-RU"/>
        </w:rPr>
        <w:t>Богуш А.М.</w:t>
      </w:r>
      <w:r>
        <w:rPr>
          <w:rFonts w:eastAsia="Times New Roman"/>
          <w:color w:val="1A1A1A"/>
          <w:lang w:val="uk-UA" w:eastAsia="ru-RU"/>
        </w:rPr>
        <w:t xml:space="preserve"> </w:t>
      </w:r>
      <w:r>
        <w:rPr>
          <w:rFonts w:eastAsia="Times New Roman"/>
          <w:color w:val="1A1A1A"/>
          <w:lang w:eastAsia="ru-RU"/>
        </w:rPr>
        <w:t>Мовленнєво-ігрова діяльність дошкільників:</w:t>
      </w:r>
      <w:r>
        <w:rPr>
          <w:rFonts w:eastAsia="Times New Roman"/>
          <w:color w:val="1A1A1A"/>
          <w:lang w:val="uk-UA" w:eastAsia="ru-RU"/>
        </w:rPr>
        <w:t xml:space="preserve"> </w:t>
      </w:r>
      <w:r>
        <w:rPr>
          <w:rFonts w:eastAsia="Times New Roman"/>
          <w:color w:val="1A1A1A"/>
          <w:lang w:eastAsia="ru-RU"/>
        </w:rPr>
        <w:t>мовленнєві ігри, ситуації, вправи: Навчальний посібник.  К</w:t>
      </w:r>
      <w:r>
        <w:rPr>
          <w:rFonts w:eastAsia="Times New Roman"/>
          <w:color w:val="1A1A1A"/>
          <w:lang w:val="uk-UA" w:eastAsia="ru-RU"/>
        </w:rPr>
        <w:t>иїв</w:t>
      </w:r>
      <w:r>
        <w:rPr>
          <w:rFonts w:eastAsia="Times New Roman"/>
          <w:color w:val="1A1A1A"/>
          <w:lang w:eastAsia="ru-RU"/>
        </w:rPr>
        <w:t>:</w:t>
      </w:r>
      <w:r>
        <w:rPr>
          <w:rFonts w:eastAsia="Times New Roman"/>
          <w:color w:val="1A1A1A"/>
          <w:lang w:val="uk-UA" w:eastAsia="ru-RU"/>
        </w:rPr>
        <w:t xml:space="preserve"> </w:t>
      </w:r>
      <w:r>
        <w:rPr>
          <w:rFonts w:eastAsia="Times New Roman"/>
          <w:color w:val="1A1A1A"/>
          <w:lang w:eastAsia="ru-RU"/>
        </w:rPr>
        <w:t>Слово, 2015</w:t>
      </w:r>
      <w:r>
        <w:rPr>
          <w:rFonts w:eastAsia="Times New Roman"/>
          <w:color w:val="1A1A1A"/>
          <w:lang w:val="uk-UA" w:eastAsia="ru-RU"/>
        </w:rPr>
        <w:t xml:space="preserve">. </w:t>
      </w:r>
      <w:r>
        <w:rPr>
          <w:rFonts w:eastAsia="Times New Roman"/>
          <w:color w:val="1A1A1A"/>
          <w:lang w:eastAsia="ru-RU"/>
        </w:rPr>
        <w:t>304 с</w:t>
      </w:r>
      <w:r>
        <w:rPr>
          <w:rFonts w:eastAsia="Times New Roman"/>
          <w:color w:val="1A1A1A"/>
          <w:lang w:val="uk-UA" w:eastAsia="ru-RU"/>
        </w:rPr>
        <w:t>.</w:t>
      </w:r>
    </w:p>
    <w:p w14:paraId="02BD826E"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SimSun"/>
        </w:rPr>
        <w:t>Бондар В.І., Ільченко А.М. Психолого-педагогічні основи розвитку дітей в системі М. Монтессорі: Навчальний посібник. - Полтава: РВВ ПДАА, 2009. – 252 с.</w:t>
      </w:r>
    </w:p>
    <w:p w14:paraId="3B417128" w14:textId="77777777" w:rsidR="00B83EE2" w:rsidRDefault="00A96ABB">
      <w:pPr>
        <w:pStyle w:val="ac"/>
        <w:numPr>
          <w:ilvl w:val="0"/>
          <w:numId w:val="98"/>
        </w:numPr>
        <w:ind w:left="0" w:firstLine="709"/>
        <w:rPr>
          <w:lang w:val="uk-UA"/>
        </w:rPr>
      </w:pPr>
      <w:r>
        <w:rPr>
          <w:lang w:val="uk-UA"/>
        </w:rPr>
        <w:lastRenderedPageBreak/>
        <w:t xml:space="preserve">Бутенко О. Г. Формування гармонійних взаємин у різновіковій групі: технологія виховної роботи. </w:t>
      </w:r>
      <w:r>
        <w:rPr>
          <w:i/>
          <w:lang w:val="uk-UA"/>
        </w:rPr>
        <w:t>Проблеми сучасної педагогічної освіти</w:t>
      </w:r>
      <w:r>
        <w:rPr>
          <w:lang w:val="uk-UA"/>
        </w:rPr>
        <w:t>. Педагогіка і психологія. 2012. Вип. 37(1). С. 134-140.</w:t>
      </w:r>
    </w:p>
    <w:p w14:paraId="589ED20A" w14:textId="77777777" w:rsidR="00B83EE2" w:rsidRDefault="00A96ABB">
      <w:pPr>
        <w:pStyle w:val="ac"/>
        <w:numPr>
          <w:ilvl w:val="0"/>
          <w:numId w:val="98"/>
        </w:numPr>
        <w:ind w:left="0" w:firstLine="709"/>
        <w:rPr>
          <w:lang w:val="uk-UA"/>
        </w:rPr>
      </w:pPr>
      <w:r>
        <w:rPr>
          <w:lang w:val="uk-UA"/>
        </w:rPr>
        <w:t>Виховання та навчання дітей дошкільного віку в різновікових групах: курс лекцій з дисципліни для студентів денної та заочної форми навчання напряму підготовки «Дошкільна освіта» / укладач О.М.Попович. Мукачево : МДУ, 2018. 104 с.</w:t>
      </w:r>
    </w:p>
    <w:p w14:paraId="5FECB78D" w14:textId="77777777" w:rsidR="00B83EE2" w:rsidRDefault="00A96ABB">
      <w:pPr>
        <w:pStyle w:val="ac"/>
        <w:numPr>
          <w:ilvl w:val="0"/>
          <w:numId w:val="98"/>
        </w:numPr>
        <w:ind w:left="0" w:firstLine="709"/>
        <w:rPr>
          <w:color w:val="000000" w:themeColor="text1"/>
          <w:lang w:val="uk-UA"/>
        </w:rPr>
      </w:pPr>
      <w:r>
        <w:rPr>
          <w:rFonts w:eastAsia="Helvetica"/>
          <w:color w:val="000000" w:themeColor="text1"/>
          <w:shd w:val="clear" w:color="auto" w:fill="FFFFFF"/>
        </w:rPr>
        <w:t> Дитина. Освітня програма для дітей від 2 до 7 років/ Г. В. Бєлєнька, О. Л. Богініч, В. М. Вертугіна [та ін]. — Київ: Принт-медіа, 2020. — 440 с.</w:t>
      </w:r>
    </w:p>
    <w:p w14:paraId="174A87F9" w14:textId="77777777" w:rsidR="00B83EE2" w:rsidRDefault="00A96ABB">
      <w:pPr>
        <w:pStyle w:val="ac"/>
        <w:numPr>
          <w:ilvl w:val="0"/>
          <w:numId w:val="98"/>
        </w:numPr>
        <w:ind w:left="0" w:firstLine="709"/>
        <w:rPr>
          <w:lang w:val="uk-UA"/>
        </w:rPr>
      </w:pPr>
      <w:r>
        <w:rPr>
          <w:lang w:val="uk-UA"/>
        </w:rPr>
        <w:t>Дошкільна освіта : словник-довідник : понад 1000 термінів, понять та назв / упор. К.Л. Крутій, О.О. Фунтікова. Запоріжжя : ТОВ «ЛІПС» ЛТД, 2010. 247 с.</w:t>
      </w:r>
    </w:p>
    <w:p w14:paraId="214F1694" w14:textId="77777777" w:rsidR="00B83EE2" w:rsidRDefault="00A96ABB">
      <w:pPr>
        <w:pStyle w:val="ac"/>
        <w:numPr>
          <w:ilvl w:val="0"/>
          <w:numId w:val="98"/>
        </w:numPr>
        <w:ind w:left="0" w:firstLine="709"/>
        <w:rPr>
          <w:lang w:val="uk-UA"/>
        </w:rPr>
      </w:pPr>
      <w:r>
        <w:rPr>
          <w:rFonts w:eastAsia="SimSun"/>
        </w:rPr>
        <w:t>Дошкільна освіта у сучасному соціокультурному просторі : зб. наук. праць. Вип. 4./ за заг. ред. О. А. Гнізділової, відпов. ред. Н. В. Ковалевська. – Полтава: ФОП Цьома С.П., 2020. – 210 с.</w:t>
      </w:r>
    </w:p>
    <w:p w14:paraId="7221EB4D" w14:textId="77777777" w:rsidR="00B83EE2" w:rsidRDefault="00A96ABB">
      <w:pPr>
        <w:pStyle w:val="ac"/>
        <w:numPr>
          <w:ilvl w:val="0"/>
          <w:numId w:val="98"/>
        </w:numPr>
        <w:ind w:left="0" w:firstLine="709"/>
        <w:rPr>
          <w:lang w:val="uk-UA"/>
        </w:rPr>
      </w:pPr>
      <w:r>
        <w:rPr>
          <w:rFonts w:eastAsia="SimSun"/>
        </w:rPr>
        <w:t>Дошкільна освіта як складова системи безперервної освіти України (2007–2014) : наук.-допом. бібліогр. покажч. Вип. 2 / НАПН України, ДНПБ України ім. В. О. Сухомлинського ; [упоряд.: Страйгородська Л. І., Філімонова Т. В., Тарнавська С. В. та ін. ; наук. консультант Гавриш Н. В. ; наук. ред. Березівська Л. Д. ; бібліогр. ред. Страйгородська Л. І.]. – Київ, 2016. – 364 с</w:t>
      </w:r>
    </w:p>
    <w:p w14:paraId="1A4CEA60" w14:textId="77777777" w:rsidR="00B83EE2" w:rsidRDefault="00A96ABB">
      <w:pPr>
        <w:pStyle w:val="ac"/>
        <w:numPr>
          <w:ilvl w:val="0"/>
          <w:numId w:val="98"/>
        </w:numPr>
        <w:ind w:left="0" w:firstLine="709"/>
        <w:rPr>
          <w:lang w:val="uk-UA"/>
        </w:rPr>
      </w:pPr>
      <w:r>
        <w:rPr>
          <w:lang w:val="uk-UA"/>
        </w:rPr>
        <w:t xml:space="preserve">Ємчик О. Особливості організації освітньої діяльності з дітьми в умовах різновікової групи закладу дошкільної освіти. </w:t>
      </w:r>
      <w:r>
        <w:rPr>
          <w:i/>
          <w:lang w:val="uk-UA"/>
        </w:rPr>
        <w:t>Acta Paedagogica Volynienses.</w:t>
      </w:r>
      <w:r>
        <w:rPr>
          <w:lang w:val="uk-UA"/>
        </w:rPr>
        <w:t xml:space="preserve"> 2021. № 3. С. 9-14.</w:t>
      </w:r>
    </w:p>
    <w:p w14:paraId="13C83307" w14:textId="77777777" w:rsidR="00B83EE2" w:rsidRDefault="00A96ABB">
      <w:pPr>
        <w:pStyle w:val="ac"/>
        <w:numPr>
          <w:ilvl w:val="0"/>
          <w:numId w:val="98"/>
        </w:numPr>
        <w:ind w:left="0" w:firstLine="709"/>
        <w:rPr>
          <w:lang w:val="uk-UA"/>
        </w:rPr>
      </w:pPr>
      <w:r>
        <w:rPr>
          <w:lang w:val="uk-UA"/>
        </w:rPr>
        <w:t>Заячківська М. В. Діагностика вихованості культури поведінки дітей старшого дошкільного віку у різновікових групах</w:t>
      </w:r>
      <w:r>
        <w:rPr>
          <w:i/>
          <w:lang w:val="uk-UA"/>
        </w:rPr>
        <w:t>. Вісник Інституту розвитку дитини</w:t>
      </w:r>
      <w:r>
        <w:rPr>
          <w:lang w:val="uk-UA"/>
        </w:rPr>
        <w:t xml:space="preserve">. Київ : Видавництво Національного педагогічного університету ім. М. П. Драгоманова, 2010. С. 68 -74. </w:t>
      </w:r>
    </w:p>
    <w:p w14:paraId="025A5855" w14:textId="77777777" w:rsidR="00B83EE2" w:rsidRDefault="00A96ABB">
      <w:pPr>
        <w:pStyle w:val="ac"/>
        <w:numPr>
          <w:ilvl w:val="0"/>
          <w:numId w:val="98"/>
        </w:numPr>
        <w:ind w:left="0" w:firstLine="709"/>
        <w:rPr>
          <w:lang w:val="uk-UA"/>
        </w:rPr>
      </w:pPr>
      <w:r>
        <w:rPr>
          <w:lang w:val="uk-UA"/>
        </w:rPr>
        <w:lastRenderedPageBreak/>
        <w:t xml:space="preserve">Зотова І. В. Формування мовленнєвого спілкування дошкільників в умовах різновікових груп. Наука і освіта. 2013 № 3 С. 67-71. </w:t>
      </w:r>
    </w:p>
    <w:p w14:paraId="5EFB5E9D" w14:textId="77777777" w:rsidR="00B83EE2" w:rsidRDefault="00A96ABB">
      <w:pPr>
        <w:pStyle w:val="ac"/>
        <w:numPr>
          <w:ilvl w:val="0"/>
          <w:numId w:val="98"/>
        </w:numPr>
        <w:ind w:left="0" w:firstLine="709"/>
        <w:rPr>
          <w:lang w:val="uk-UA"/>
        </w:rPr>
      </w:pPr>
      <w:r>
        <w:rPr>
          <w:rFonts w:eastAsia="SimSun"/>
        </w:rPr>
        <w:t>Індивідуалізація виховання дошкільника : навч. посіб. / Ладивір С. О., Піроженко Т. О., Вовчик–Блакитна О. О. [та ін.]. – К. : Педагогічна думка, 2007. – 152 с.</w:t>
      </w:r>
    </w:p>
    <w:p w14:paraId="6C698D8B"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eastAsia="ru-RU"/>
        </w:rPr>
        <w:t>Іщенко Л., Підлипняк І., Дука Т. Специфіка міжособистісної взаємодії дітей</w:t>
      </w:r>
      <w:r>
        <w:rPr>
          <w:rFonts w:eastAsia="Times New Roman"/>
          <w:color w:val="1A1A1A"/>
          <w:lang w:val="uk-UA" w:eastAsia="ru-RU"/>
        </w:rPr>
        <w:t xml:space="preserve"> </w:t>
      </w:r>
      <w:r>
        <w:rPr>
          <w:rFonts w:eastAsia="Times New Roman"/>
          <w:color w:val="1A1A1A"/>
          <w:lang w:eastAsia="ru-RU"/>
        </w:rPr>
        <w:t xml:space="preserve">в умовах різновікової групи закладу дошкільної освіти. </w:t>
      </w:r>
      <w:r>
        <w:rPr>
          <w:rFonts w:eastAsia="Times New Roman"/>
          <w:i/>
          <w:color w:val="1A1A1A"/>
          <w:lang w:eastAsia="ru-RU"/>
        </w:rPr>
        <w:t>Уманськ</w:t>
      </w:r>
      <w:r>
        <w:rPr>
          <w:rFonts w:eastAsia="Times New Roman"/>
          <w:i/>
          <w:color w:val="1A1A1A"/>
          <w:lang w:val="uk-UA" w:eastAsia="ru-RU"/>
        </w:rPr>
        <w:t>ий</w:t>
      </w:r>
      <w:r>
        <w:rPr>
          <w:rFonts w:eastAsia="Times New Roman"/>
          <w:i/>
          <w:color w:val="1A1A1A"/>
          <w:lang w:eastAsia="ru-RU"/>
        </w:rPr>
        <w:t xml:space="preserve"> державн</w:t>
      </w:r>
      <w:r>
        <w:rPr>
          <w:rFonts w:eastAsia="Times New Roman"/>
          <w:i/>
          <w:color w:val="1A1A1A"/>
          <w:lang w:val="uk-UA" w:eastAsia="ru-RU"/>
        </w:rPr>
        <w:t>ий</w:t>
      </w:r>
      <w:r>
        <w:rPr>
          <w:rFonts w:eastAsia="Times New Roman"/>
          <w:i/>
          <w:color w:val="1A1A1A"/>
          <w:lang w:eastAsia="ru-RU"/>
        </w:rPr>
        <w:t xml:space="preserve"> педагогічн</w:t>
      </w:r>
      <w:r>
        <w:rPr>
          <w:rFonts w:eastAsia="Times New Roman"/>
          <w:i/>
          <w:color w:val="1A1A1A"/>
          <w:lang w:val="uk-UA" w:eastAsia="ru-RU"/>
        </w:rPr>
        <w:t>ий</w:t>
      </w:r>
      <w:r>
        <w:rPr>
          <w:rFonts w:eastAsia="Times New Roman"/>
          <w:i/>
          <w:color w:val="1A1A1A"/>
          <w:lang w:eastAsia="ru-RU"/>
        </w:rPr>
        <w:t xml:space="preserve"> університет імені Павла Тичини</w:t>
      </w:r>
      <w:r>
        <w:rPr>
          <w:rFonts w:eastAsia="Times New Roman"/>
          <w:color w:val="1A1A1A"/>
          <w:lang w:eastAsia="ru-RU"/>
        </w:rPr>
        <w:t>. 2019</w:t>
      </w:r>
      <w:r>
        <w:rPr>
          <w:rFonts w:eastAsia="Times New Roman"/>
          <w:color w:val="1A1A1A"/>
          <w:lang w:val="uk-UA" w:eastAsia="ru-RU"/>
        </w:rPr>
        <w:t>.</w:t>
      </w:r>
      <w:r>
        <w:rPr>
          <w:rFonts w:eastAsia="Times New Roman"/>
          <w:color w:val="1A1A1A"/>
          <w:lang w:eastAsia="ru-RU"/>
        </w:rPr>
        <w:t xml:space="preserve"> Вип. 4</w:t>
      </w:r>
      <w:r>
        <w:rPr>
          <w:rFonts w:eastAsia="Times New Roman"/>
          <w:color w:val="1A1A1A"/>
          <w:lang w:val="uk-UA" w:eastAsia="ru-RU"/>
        </w:rPr>
        <w:t>.</w:t>
      </w:r>
      <w:r>
        <w:rPr>
          <w:rFonts w:eastAsia="Times New Roman"/>
          <w:color w:val="1A1A1A"/>
          <w:lang w:eastAsia="ru-RU"/>
        </w:rPr>
        <w:t xml:space="preserve"> С.</w:t>
      </w:r>
      <w:r>
        <w:rPr>
          <w:rFonts w:eastAsia="Times New Roman"/>
          <w:color w:val="1A1A1A"/>
          <w:lang w:val="uk-UA" w:eastAsia="ru-RU"/>
        </w:rPr>
        <w:t xml:space="preserve"> 81-89.</w:t>
      </w:r>
    </w:p>
    <w:p w14:paraId="2867FC8B" w14:textId="77777777" w:rsidR="00B83EE2" w:rsidRDefault="00A96ABB">
      <w:pPr>
        <w:pStyle w:val="ac"/>
        <w:numPr>
          <w:ilvl w:val="0"/>
          <w:numId w:val="98"/>
        </w:numPr>
        <w:ind w:left="0" w:firstLine="709"/>
        <w:rPr>
          <w:lang w:val="uk-UA"/>
        </w:rPr>
      </w:pPr>
      <w:r>
        <w:rPr>
          <w:lang w:val="uk-UA"/>
        </w:rPr>
        <w:t xml:space="preserve">Кавиліна Г. К. Педагогічні умови підготовки майбутніх вихователів до організації образотворчої діяльності в різновікових групах дошкільного навчального закладу. </w:t>
      </w:r>
      <w:r>
        <w:rPr>
          <w:i/>
          <w:lang w:val="uk-UA"/>
        </w:rPr>
        <w:t>Наука і освіта.</w:t>
      </w:r>
      <w:r>
        <w:rPr>
          <w:lang w:val="uk-UA"/>
        </w:rPr>
        <w:t xml:space="preserve"> 2013 № 1-2. С. 166-169.</w:t>
      </w:r>
    </w:p>
    <w:p w14:paraId="38501B77" w14:textId="77777777" w:rsidR="00B83EE2" w:rsidRDefault="00A96ABB">
      <w:pPr>
        <w:pStyle w:val="ac"/>
        <w:numPr>
          <w:ilvl w:val="0"/>
          <w:numId w:val="98"/>
        </w:numPr>
        <w:ind w:left="0" w:firstLine="709"/>
        <w:rPr>
          <w:lang w:val="uk-UA"/>
        </w:rPr>
      </w:pPr>
      <w:r>
        <w:rPr>
          <w:lang w:val="uk-UA"/>
        </w:rPr>
        <w:t xml:space="preserve">Кирста Н., Піндус Х. Організаційно-педагогічні засади функціонування навчально-виховного процесу в різновікових групах сучасних ДНЗ. </w:t>
      </w:r>
      <w:r>
        <w:rPr>
          <w:i/>
          <w:lang w:val="uk-UA"/>
        </w:rPr>
        <w:t>Освітній простір України.</w:t>
      </w:r>
      <w:r>
        <w:rPr>
          <w:lang w:val="uk-UA"/>
        </w:rPr>
        <w:t xml:space="preserve"> 2017 Вип. 9 С. 163–169.</w:t>
      </w:r>
    </w:p>
    <w:p w14:paraId="743A7C32" w14:textId="77777777" w:rsidR="00B83EE2" w:rsidRDefault="00A96ABB">
      <w:pPr>
        <w:pStyle w:val="ac"/>
        <w:numPr>
          <w:ilvl w:val="0"/>
          <w:numId w:val="98"/>
        </w:numPr>
        <w:ind w:left="0" w:firstLine="709"/>
        <w:rPr>
          <w:lang w:val="uk-UA"/>
        </w:rPr>
      </w:pPr>
      <w:r>
        <w:rPr>
          <w:rFonts w:eastAsia="SimSun"/>
        </w:rPr>
        <w:t>Компанець Н.М. Розвиток та формування емоційно-вольової сфери у дітей дошкільного віку: Науково-методичний посібник. – Київ: Актуальна освіта, 2023. – 42 с.</w:t>
      </w:r>
    </w:p>
    <w:p w14:paraId="02BB6D73"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lang w:val="uk-UA"/>
        </w:rPr>
        <w:t>Крутій К. Л. Сучасне заняття в дошкільному навчальному закладі: традиції чи інновації? Монографія. Запоріжжя : ТОВ «ЛІПС» ЛТД, 2009. 176 с.</w:t>
      </w:r>
    </w:p>
    <w:p w14:paraId="6B627BD0"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eastAsia="ru-RU"/>
        </w:rPr>
        <w:t>Крутій К. Л. Освітній простір дошкільного навчального закладу: монографія.</w:t>
      </w:r>
      <w:r>
        <w:rPr>
          <w:rFonts w:eastAsia="Times New Roman"/>
          <w:color w:val="1A1A1A"/>
          <w:lang w:val="uk-UA" w:eastAsia="ru-RU"/>
        </w:rPr>
        <w:t xml:space="preserve"> </w:t>
      </w:r>
      <w:r>
        <w:rPr>
          <w:rFonts w:eastAsia="Times New Roman"/>
          <w:color w:val="1A1A1A"/>
          <w:lang w:eastAsia="ru-RU"/>
        </w:rPr>
        <w:t>Запоріжжя: ТОВ "ЛІПС" ЛТД, 2009</w:t>
      </w:r>
      <w:r>
        <w:rPr>
          <w:rFonts w:eastAsia="Times New Roman"/>
          <w:color w:val="1A1A1A"/>
          <w:lang w:val="uk-UA" w:eastAsia="ru-RU"/>
        </w:rPr>
        <w:t>.</w:t>
      </w:r>
      <w:r>
        <w:rPr>
          <w:rFonts w:eastAsia="Times New Roman"/>
          <w:color w:val="1A1A1A"/>
          <w:lang w:eastAsia="ru-RU"/>
        </w:rPr>
        <w:t xml:space="preserve"> 307 с.</w:t>
      </w:r>
    </w:p>
    <w:p w14:paraId="3C34CCC2" w14:textId="77777777" w:rsidR="00B83EE2" w:rsidRDefault="00A96ABB">
      <w:pPr>
        <w:pStyle w:val="ac"/>
        <w:numPr>
          <w:ilvl w:val="0"/>
          <w:numId w:val="98"/>
        </w:numPr>
        <w:ind w:left="0" w:firstLine="709"/>
        <w:rPr>
          <w:lang w:val="uk-UA"/>
        </w:rPr>
      </w:pPr>
      <w:r>
        <w:rPr>
          <w:lang w:val="uk-UA"/>
        </w:rPr>
        <w:t xml:space="preserve">Куліш Р. В. Використання педагогічної спадщини В. О. Сухомлинського в організації навчання і виховання дітей у різновіковій групі дошкільного навчального закладу. </w:t>
      </w:r>
      <w:r>
        <w:rPr>
          <w:i/>
          <w:lang w:val="uk-UA"/>
        </w:rPr>
        <w:t>Педагогічний дискурс.</w:t>
      </w:r>
      <w:r>
        <w:rPr>
          <w:lang w:val="uk-UA"/>
        </w:rPr>
        <w:t xml:space="preserve"> 2011. Вип. 10. </w:t>
      </w:r>
      <w:r>
        <w:rPr>
          <w:lang w:val="uk-UA"/>
        </w:rPr>
        <w:br/>
        <w:t>С. 276-281.</w:t>
      </w:r>
    </w:p>
    <w:p w14:paraId="509FF223" w14:textId="77777777" w:rsidR="00B83EE2" w:rsidRDefault="00A96ABB">
      <w:pPr>
        <w:pStyle w:val="ac"/>
        <w:numPr>
          <w:ilvl w:val="0"/>
          <w:numId w:val="98"/>
        </w:numPr>
        <w:ind w:left="0" w:firstLine="709"/>
        <w:rPr>
          <w:lang w:val="uk-UA"/>
        </w:rPr>
      </w:pPr>
      <w:r>
        <w:rPr>
          <w:lang w:val="uk-UA"/>
        </w:rPr>
        <w:t xml:space="preserve">Левінець Н., Плохута Я. Сучасні підходи до моделювання здоров’язбережувального середовища різновікової групи ДНЗ. </w:t>
      </w:r>
      <w:r>
        <w:rPr>
          <w:i/>
          <w:lang w:val="uk-UA"/>
        </w:rPr>
        <w:t xml:space="preserve">Вісник </w:t>
      </w:r>
      <w:r>
        <w:rPr>
          <w:i/>
          <w:lang w:val="uk-UA"/>
        </w:rPr>
        <w:lastRenderedPageBreak/>
        <w:t>Інституту розвитку дитини</w:t>
      </w:r>
      <w:r>
        <w:rPr>
          <w:lang w:val="uk-UA"/>
        </w:rPr>
        <w:t xml:space="preserve">. Сер. : Філософія, педагогіка, психологія. 2014. Вип. 35. С. 87-93. </w:t>
      </w:r>
    </w:p>
    <w:p w14:paraId="23190361"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eastAsia="ru-RU"/>
        </w:rPr>
        <w:t>Марчук О., Мельничук Л., Шкабаріна М. Професійна підготовка майбутніх</w:t>
      </w:r>
      <w:r>
        <w:rPr>
          <w:rFonts w:eastAsia="Times New Roman"/>
          <w:color w:val="1A1A1A"/>
          <w:lang w:val="uk-UA" w:eastAsia="ru-RU"/>
        </w:rPr>
        <w:t xml:space="preserve"> </w:t>
      </w:r>
      <w:r>
        <w:rPr>
          <w:rFonts w:eastAsia="Times New Roman"/>
          <w:color w:val="1A1A1A"/>
          <w:lang w:eastAsia="ru-RU"/>
        </w:rPr>
        <w:t>педагогічних працівників у сфері дошкільної освіти до роботи з дітьми у різновіковій</w:t>
      </w:r>
      <w:r>
        <w:rPr>
          <w:rFonts w:eastAsia="Times New Roman"/>
          <w:color w:val="1A1A1A"/>
          <w:lang w:val="uk-UA" w:eastAsia="ru-RU"/>
        </w:rPr>
        <w:t xml:space="preserve"> </w:t>
      </w:r>
      <w:r>
        <w:rPr>
          <w:rFonts w:eastAsia="Times New Roman"/>
          <w:color w:val="1A1A1A"/>
          <w:lang w:eastAsia="ru-RU"/>
        </w:rPr>
        <w:t xml:space="preserve">групі. </w:t>
      </w:r>
      <w:r>
        <w:rPr>
          <w:rFonts w:eastAsia="Times New Roman"/>
          <w:i/>
          <w:color w:val="1A1A1A"/>
          <w:lang w:eastAsia="ru-RU"/>
        </w:rPr>
        <w:t>Нова педагогічна думка</w:t>
      </w:r>
      <w:r>
        <w:rPr>
          <w:rFonts w:eastAsia="Times New Roman"/>
          <w:color w:val="1A1A1A"/>
          <w:lang w:eastAsia="ru-RU"/>
        </w:rPr>
        <w:t>. 2021</w:t>
      </w:r>
      <w:r>
        <w:rPr>
          <w:rFonts w:eastAsia="Times New Roman"/>
          <w:color w:val="1A1A1A"/>
          <w:lang w:val="uk-UA" w:eastAsia="ru-RU"/>
        </w:rPr>
        <w:t>.</w:t>
      </w:r>
      <w:r>
        <w:rPr>
          <w:rFonts w:eastAsia="Times New Roman"/>
          <w:color w:val="1A1A1A"/>
          <w:lang w:eastAsia="ru-RU"/>
        </w:rPr>
        <w:t xml:space="preserve"> № 1</w:t>
      </w:r>
      <w:r>
        <w:rPr>
          <w:rFonts w:eastAsia="Times New Roman"/>
          <w:color w:val="1A1A1A"/>
          <w:lang w:val="uk-UA" w:eastAsia="ru-RU"/>
        </w:rPr>
        <w:t>.</w:t>
      </w:r>
      <w:r>
        <w:rPr>
          <w:rFonts w:eastAsia="Times New Roman"/>
          <w:color w:val="1A1A1A"/>
          <w:lang w:eastAsia="ru-RU"/>
        </w:rPr>
        <w:t xml:space="preserve"> С. 115</w:t>
      </w:r>
      <w:r>
        <w:rPr>
          <w:rFonts w:eastAsia="Times New Roman"/>
          <w:color w:val="1A1A1A"/>
          <w:lang w:val="uk-UA" w:eastAsia="ru-RU"/>
        </w:rPr>
        <w:t>-</w:t>
      </w:r>
      <w:r>
        <w:rPr>
          <w:rFonts w:eastAsia="Times New Roman"/>
          <w:color w:val="1A1A1A"/>
          <w:lang w:eastAsia="ru-RU"/>
        </w:rPr>
        <w:t>119.</w:t>
      </w:r>
    </w:p>
    <w:p w14:paraId="11A371D7" w14:textId="77777777" w:rsidR="00B83EE2" w:rsidRDefault="00A96ABB">
      <w:pPr>
        <w:pStyle w:val="ac"/>
        <w:numPr>
          <w:ilvl w:val="0"/>
          <w:numId w:val="98"/>
        </w:numPr>
        <w:ind w:left="0" w:firstLine="709"/>
        <w:rPr>
          <w:lang w:val="uk-UA"/>
        </w:rPr>
      </w:pPr>
      <w:r>
        <w:rPr>
          <w:lang w:val="uk-UA"/>
        </w:rPr>
        <w:t xml:space="preserve">Мельник Н. І. Соціалізація дітей дошкільного віку на засадах групової взаємодії у різновікових групах. </w:t>
      </w:r>
      <w:r>
        <w:rPr>
          <w:i/>
          <w:lang w:val="uk-UA"/>
        </w:rPr>
        <w:t>Освіта та розвиток обдарованої особистості</w:t>
      </w:r>
      <w:r>
        <w:rPr>
          <w:lang w:val="uk-UA"/>
        </w:rPr>
        <w:t>. 2016. № 5. С. 17-20.</w:t>
      </w:r>
    </w:p>
    <w:p w14:paraId="4652F12A" w14:textId="77777777" w:rsidR="00B83EE2" w:rsidRDefault="00A96ABB">
      <w:pPr>
        <w:pStyle w:val="ac"/>
        <w:numPr>
          <w:ilvl w:val="0"/>
          <w:numId w:val="98"/>
        </w:numPr>
        <w:ind w:left="0" w:firstLine="709"/>
        <w:rPr>
          <w:lang w:val="uk-UA"/>
        </w:rPr>
      </w:pPr>
      <w:r>
        <w:rPr>
          <w:lang w:val="uk-UA"/>
        </w:rPr>
        <w:t xml:space="preserve">Меркулова Н. В., Котляр А. С. Формування культури поведінки в дошкільників в умовах роботи з різновіковими групами як педагогічна проблема. </w:t>
      </w:r>
      <w:r>
        <w:rPr>
          <w:i/>
          <w:lang w:val="uk-UA"/>
        </w:rPr>
        <w:t>Педагогіка формування творчої особистості у вищій і загальноосвітній школах</w:t>
      </w:r>
      <w:r>
        <w:rPr>
          <w:lang w:val="uk-UA"/>
        </w:rPr>
        <w:t>. 2016. Вип. 48. С. 176-181.</w:t>
      </w:r>
    </w:p>
    <w:p w14:paraId="76FAAA9A" w14:textId="77777777" w:rsidR="00B83EE2" w:rsidRDefault="00A96ABB">
      <w:pPr>
        <w:pStyle w:val="ac"/>
        <w:numPr>
          <w:ilvl w:val="0"/>
          <w:numId w:val="98"/>
        </w:numPr>
        <w:ind w:left="0" w:firstLine="709"/>
        <w:rPr>
          <w:lang w:val="uk-UA"/>
        </w:rPr>
      </w:pPr>
      <w:r>
        <w:rPr>
          <w:rFonts w:eastAsia="SimSun"/>
        </w:rPr>
        <w:t>Методика виховання та розвитку дітей раннього віку : навч.-метод. посібник / авт.-упор. Н. Г. Каньоса, Т. Й. Бабюк, І. Л. Пукас, Кам’янець-Подільський: Видавець Ковальчук О.В., 2021. 268 с.</w:t>
      </w:r>
    </w:p>
    <w:p w14:paraId="096FC7B1" w14:textId="77777777" w:rsidR="00B83EE2" w:rsidRDefault="00A96ABB">
      <w:pPr>
        <w:pStyle w:val="ac"/>
        <w:numPr>
          <w:ilvl w:val="0"/>
          <w:numId w:val="98"/>
        </w:numPr>
        <w:ind w:left="0" w:firstLine="709"/>
        <w:rPr>
          <w:lang w:val="uk-UA"/>
        </w:rPr>
      </w:pPr>
      <w:r>
        <w:rPr>
          <w:lang w:val="uk-UA"/>
        </w:rPr>
        <w:t>Михайлова А. І., Кушнаренко Е. М., Губанова Н. В. Організація роботи з дітьми різновікових груп. Харків : Веста : Видавництво «Ранок», 2008. 64 с.</w:t>
      </w:r>
    </w:p>
    <w:p w14:paraId="204C7A97" w14:textId="77777777" w:rsidR="00B83EE2" w:rsidRDefault="00A96ABB">
      <w:pPr>
        <w:pStyle w:val="ac"/>
        <w:numPr>
          <w:ilvl w:val="0"/>
          <w:numId w:val="98"/>
        </w:numPr>
        <w:ind w:left="0" w:firstLine="709"/>
        <w:rPr>
          <w:lang w:val="uk-UA"/>
        </w:rPr>
      </w:pPr>
      <w:r>
        <w:rPr>
          <w:lang w:val="uk-UA"/>
        </w:rPr>
        <w:t xml:space="preserve">Нестеренко В. В., Бедрань Р. В. Методика діагностики рівнів вихованості  культури здоров'я дітей дошкільного віку в різновікових групах. </w:t>
      </w:r>
      <w:r>
        <w:rPr>
          <w:i/>
          <w:lang w:val="uk-UA"/>
        </w:rPr>
        <w:t xml:space="preserve">Науковий вісник Миколаївського національного університету імені </w:t>
      </w:r>
      <w:r>
        <w:rPr>
          <w:i/>
          <w:lang w:val="uk-UA"/>
        </w:rPr>
        <w:br/>
        <w:t>В. О. Сухомлинського.</w:t>
      </w:r>
      <w:r>
        <w:rPr>
          <w:lang w:val="uk-UA"/>
        </w:rPr>
        <w:t xml:space="preserve"> Педагогічні науки. 2017. № 3. С. 268-273.</w:t>
      </w:r>
    </w:p>
    <w:p w14:paraId="3107A98E" w14:textId="77777777" w:rsidR="00B83EE2" w:rsidRDefault="00A96ABB">
      <w:pPr>
        <w:pStyle w:val="ac"/>
        <w:numPr>
          <w:ilvl w:val="0"/>
          <w:numId w:val="98"/>
        </w:numPr>
        <w:ind w:left="0" w:firstLine="709"/>
        <w:rPr>
          <w:lang w:val="uk-UA"/>
        </w:rPr>
      </w:pPr>
      <w:r>
        <w:rPr>
          <w:lang w:val="uk-UA"/>
        </w:rPr>
        <w:t>Нечипорук Н. І., Педько О. П., Корж Т. М. Особливості організації навчально-виховного процесу в різновікових групах ДНЗ. Тернопіль : Мандрівець, 2014. 184 с.</w:t>
      </w:r>
    </w:p>
    <w:p w14:paraId="0E0076FE" w14:textId="77777777" w:rsidR="00B83EE2" w:rsidRDefault="00A96ABB">
      <w:pPr>
        <w:pStyle w:val="ac"/>
        <w:numPr>
          <w:ilvl w:val="0"/>
          <w:numId w:val="98"/>
        </w:numPr>
        <w:ind w:left="0" w:firstLine="709"/>
        <w:rPr>
          <w:lang w:val="uk-UA"/>
        </w:rPr>
      </w:pPr>
      <w:r>
        <w:rPr>
          <w:lang w:val="uk-UA"/>
        </w:rPr>
        <w:t>Олійник А., Бутенко В. Організація освітнього процесу в різновіковій групі сучасного закладу дошкільної освіти. Дошкільна освіта: від традицій до інновацій: збірник наукових статей студентів, магістрантів та молодих науковців. Суми: ФОП Цьома С. П., 2022. С. 96-102.</w:t>
      </w:r>
    </w:p>
    <w:p w14:paraId="42E1AFE9"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val="uk-UA" w:eastAsia="ru-RU"/>
        </w:rPr>
        <w:lastRenderedPageBreak/>
        <w:t xml:space="preserve">Павелків Р. В. Дитяча психологія: Навч. посіб. / Р. В. Павелків, </w:t>
      </w:r>
      <w:r>
        <w:rPr>
          <w:rFonts w:eastAsia="Times New Roman"/>
          <w:color w:val="1A1A1A"/>
          <w:lang w:val="uk-UA" w:eastAsia="ru-RU"/>
        </w:rPr>
        <w:br/>
        <w:t>О. П. Цигипало.  Київ: Академвидав, 2008. 432 с.</w:t>
      </w:r>
    </w:p>
    <w:p w14:paraId="67265BFA"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val="uk-UA" w:eastAsia="ru-RU"/>
        </w:rPr>
        <w:t xml:space="preserve">Паласевич І. Особливості організації життєдіяльності літей різновікової групи. </w:t>
      </w:r>
      <w:r>
        <w:rPr>
          <w:rFonts w:eastAsia="Times New Roman"/>
          <w:i/>
          <w:color w:val="1A1A1A"/>
          <w:lang w:val="uk-UA" w:eastAsia="ru-RU"/>
        </w:rPr>
        <w:t>Херсонський державний університет.</w:t>
      </w:r>
      <w:r>
        <w:rPr>
          <w:rFonts w:eastAsia="Times New Roman"/>
          <w:color w:val="1A1A1A"/>
          <w:lang w:val="uk-UA" w:eastAsia="ru-RU"/>
        </w:rPr>
        <w:t xml:space="preserve"> Серія Педагогічні науки. – Т. 2, Вип. 2. 2015. С. 115 - 121.</w:t>
      </w:r>
    </w:p>
    <w:p w14:paraId="45A379F6" w14:textId="77777777" w:rsidR="00B83EE2" w:rsidRDefault="00A96ABB">
      <w:pPr>
        <w:pStyle w:val="ac"/>
        <w:numPr>
          <w:ilvl w:val="0"/>
          <w:numId w:val="98"/>
        </w:numPr>
        <w:ind w:left="0" w:firstLine="709"/>
        <w:rPr>
          <w:lang w:val="uk-UA"/>
        </w:rPr>
      </w:pPr>
      <w:r>
        <w:rPr>
          <w:lang w:val="uk-UA"/>
        </w:rPr>
        <w:t xml:space="preserve">Підлипняк І. Ю. Міжособистісне спілкування дітей у різновіковій групі дошкільного закладу. </w:t>
      </w:r>
      <w:r>
        <w:rPr>
          <w:i/>
          <w:lang w:val="uk-UA"/>
        </w:rPr>
        <w:t>Херсонський  державний університет</w:t>
      </w:r>
      <w:r>
        <w:rPr>
          <w:lang w:val="uk-UA"/>
        </w:rPr>
        <w:t>. Серія Психологічні науки. Т. 2, Вип. 2. 2015. С.211 - 216.</w:t>
      </w:r>
    </w:p>
    <w:p w14:paraId="2B8A9AAD" w14:textId="77777777" w:rsidR="00B83EE2" w:rsidRDefault="00A96ABB">
      <w:pPr>
        <w:pStyle w:val="ac"/>
        <w:numPr>
          <w:ilvl w:val="0"/>
          <w:numId w:val="98"/>
        </w:numPr>
        <w:ind w:left="0" w:firstLine="709"/>
        <w:rPr>
          <w:lang w:val="uk-UA"/>
        </w:rPr>
      </w:pPr>
      <w:r>
        <w:rPr>
          <w:lang w:val="uk-UA"/>
        </w:rPr>
        <w:t>Піроженко Т. О. Особистість дошкільника: перспективи розвитку: [навч.-метод. посіб.] / Т. О Піроженко. – Тернопіль : Мандрівець, 2010. – 136 с</w:t>
      </w:r>
    </w:p>
    <w:p w14:paraId="7F5C9D2F" w14:textId="77777777" w:rsidR="00B83EE2" w:rsidRDefault="00A96ABB">
      <w:pPr>
        <w:pStyle w:val="ac"/>
        <w:numPr>
          <w:ilvl w:val="0"/>
          <w:numId w:val="98"/>
        </w:numPr>
        <w:ind w:left="0" w:firstLine="709"/>
        <w:rPr>
          <w:lang w:val="uk-UA"/>
        </w:rPr>
      </w:pPr>
      <w:r>
        <w:t>Пісоцький О.</w:t>
      </w:r>
      <w:r>
        <w:rPr>
          <w:lang w:val="uk-UA"/>
        </w:rPr>
        <w:t>,</w:t>
      </w:r>
      <w:r>
        <w:t xml:space="preserve"> Пісоцька Л.  Середовище розвитку дитини різновікової групи</w:t>
      </w:r>
      <w:r>
        <w:rPr>
          <w:lang w:val="uk-UA"/>
        </w:rPr>
        <w:t>. Психолого-педагогічні науки. 2019. № 3. С. 74-81.</w:t>
      </w:r>
    </w:p>
    <w:p w14:paraId="1F071913" w14:textId="77777777" w:rsidR="00B83EE2" w:rsidRDefault="00A96ABB">
      <w:pPr>
        <w:pStyle w:val="ac"/>
        <w:numPr>
          <w:ilvl w:val="0"/>
          <w:numId w:val="98"/>
        </w:numPr>
        <w:ind w:left="0" w:firstLine="709"/>
        <w:rPr>
          <w:lang w:val="uk-UA"/>
        </w:rPr>
      </w:pPr>
      <w:r>
        <w:rPr>
          <w:rFonts w:eastAsia="SimSun"/>
        </w:rPr>
        <w:t>Пісоцька Л. М.</w:t>
      </w:r>
      <w:r>
        <w:rPr>
          <w:rFonts w:eastAsia="SimSun"/>
          <w:lang w:val="uk-UA"/>
        </w:rPr>
        <w:t xml:space="preserve"> </w:t>
      </w:r>
      <w:r>
        <w:rPr>
          <w:rFonts w:eastAsia="SimSun"/>
        </w:rPr>
        <w:t>Виховання у різновікових групах закладу дошкільної освіти: навчальний посібник. Ніжин: НДУ ім. М. Гоголя, 2023. 241 с.</w:t>
      </w:r>
    </w:p>
    <w:p w14:paraId="6E59B143" w14:textId="77777777" w:rsidR="00B83EE2" w:rsidRDefault="00A96ABB">
      <w:pPr>
        <w:pStyle w:val="ac"/>
        <w:numPr>
          <w:ilvl w:val="0"/>
          <w:numId w:val="98"/>
        </w:numPr>
        <w:shd w:val="clear" w:color="auto" w:fill="FFFFFF"/>
        <w:ind w:left="0" w:firstLine="709"/>
        <w:rPr>
          <w:rFonts w:eastAsia="Times New Roman"/>
          <w:color w:val="1A1A1A"/>
          <w:lang w:val="uk-UA" w:eastAsia="ru-RU"/>
        </w:rPr>
      </w:pPr>
      <w:r>
        <w:rPr>
          <w:rFonts w:eastAsia="Times New Roman"/>
          <w:color w:val="1A1A1A"/>
          <w:lang w:eastAsia="ru-RU"/>
        </w:rPr>
        <w:t xml:space="preserve">Поніманська, Т. І. Дошкільна педагогіка [Текст] </w:t>
      </w:r>
      <w:r>
        <w:rPr>
          <w:rFonts w:eastAsia="Times New Roman"/>
          <w:color w:val="1A1A1A"/>
          <w:lang w:val="uk-UA" w:eastAsia="ru-RU"/>
        </w:rPr>
        <w:t xml:space="preserve"> </w:t>
      </w:r>
      <w:r>
        <w:rPr>
          <w:rFonts w:eastAsia="Times New Roman"/>
          <w:color w:val="1A1A1A"/>
          <w:lang w:eastAsia="ru-RU"/>
        </w:rPr>
        <w:t>:</w:t>
      </w:r>
      <w:r>
        <w:rPr>
          <w:rFonts w:eastAsia="Times New Roman"/>
          <w:color w:val="1A1A1A"/>
          <w:lang w:val="uk-UA" w:eastAsia="ru-RU"/>
        </w:rPr>
        <w:t xml:space="preserve"> </w:t>
      </w:r>
      <w:r>
        <w:rPr>
          <w:rFonts w:eastAsia="Times New Roman"/>
          <w:color w:val="1A1A1A"/>
          <w:lang w:eastAsia="ru-RU"/>
        </w:rPr>
        <w:t>підручник для студентів вищих навчальних закладів</w:t>
      </w:r>
      <w:r>
        <w:rPr>
          <w:rFonts w:eastAsia="Times New Roman"/>
          <w:color w:val="1A1A1A"/>
          <w:lang w:val="uk-UA" w:eastAsia="ru-RU"/>
        </w:rPr>
        <w:t>.</w:t>
      </w:r>
      <w:r>
        <w:rPr>
          <w:rFonts w:eastAsia="Times New Roman"/>
          <w:color w:val="1A1A1A"/>
          <w:lang w:eastAsia="ru-RU"/>
        </w:rPr>
        <w:t xml:space="preserve"> К</w:t>
      </w:r>
      <w:r>
        <w:rPr>
          <w:rFonts w:eastAsia="Times New Roman"/>
          <w:color w:val="1A1A1A"/>
          <w:lang w:val="uk-UA" w:eastAsia="ru-RU"/>
        </w:rPr>
        <w:t>иїв</w:t>
      </w:r>
      <w:r>
        <w:rPr>
          <w:rFonts w:eastAsia="Times New Roman"/>
          <w:color w:val="1A1A1A"/>
          <w:lang w:eastAsia="ru-RU"/>
        </w:rPr>
        <w:t xml:space="preserve"> : Академвидав, 2013</w:t>
      </w:r>
      <w:r>
        <w:rPr>
          <w:rFonts w:eastAsia="Times New Roman"/>
          <w:color w:val="1A1A1A"/>
          <w:lang w:val="uk-UA" w:eastAsia="ru-RU"/>
        </w:rPr>
        <w:t xml:space="preserve">. </w:t>
      </w:r>
      <w:r>
        <w:rPr>
          <w:rFonts w:eastAsia="Times New Roman"/>
          <w:color w:val="1A1A1A"/>
          <w:lang w:eastAsia="ru-RU"/>
        </w:rPr>
        <w:t>464</w:t>
      </w:r>
      <w:r>
        <w:rPr>
          <w:rFonts w:eastAsia="Times New Roman"/>
          <w:color w:val="1A1A1A"/>
          <w:lang w:val="uk-UA" w:eastAsia="ru-RU"/>
        </w:rPr>
        <w:t xml:space="preserve"> с. </w:t>
      </w:r>
    </w:p>
    <w:p w14:paraId="01F23C7F" w14:textId="77777777" w:rsidR="00B83EE2" w:rsidRDefault="00A96ABB">
      <w:pPr>
        <w:pStyle w:val="ac"/>
        <w:numPr>
          <w:ilvl w:val="0"/>
          <w:numId w:val="98"/>
        </w:numPr>
        <w:ind w:left="0" w:firstLine="709"/>
        <w:rPr>
          <w:lang w:val="uk-UA"/>
        </w:rPr>
      </w:pPr>
      <w:r>
        <w:rPr>
          <w:lang w:val="uk-UA"/>
        </w:rPr>
        <w:t>Поряд і разом: соціалізуємо старшого дошкільника : навчально-методичний посібник / С. Васильєва, Н. Гавриш, В. Луценко, В. Маршицька, В. Рагозіна, О. Рейпольська, Н. Шкляр; за заг.ред. Н. Гавриш. Кропивницький : Імекс-ЛТД, 2018. 252 с.</w:t>
      </w:r>
    </w:p>
    <w:p w14:paraId="45079001" w14:textId="77777777" w:rsidR="00B83EE2" w:rsidRDefault="00A96ABB">
      <w:pPr>
        <w:pStyle w:val="Bodytext5"/>
        <w:widowControl/>
        <w:numPr>
          <w:ilvl w:val="0"/>
          <w:numId w:val="98"/>
        </w:numPr>
        <w:shd w:val="clear" w:color="auto" w:fill="auto"/>
        <w:tabs>
          <w:tab w:val="left" w:pos="284"/>
          <w:tab w:val="left" w:pos="614"/>
        </w:tabs>
        <w:spacing w:before="0" w:line="360" w:lineRule="auto"/>
        <w:ind w:left="0" w:firstLine="709"/>
        <w:rPr>
          <w:color w:val="000000"/>
        </w:rPr>
      </w:pPr>
      <w:r>
        <w:rPr>
          <w:rStyle w:val="Bodytext50"/>
          <w:color w:val="000000"/>
          <w:lang w:eastAsia="uk-UA"/>
        </w:rPr>
        <w:t>Пугач О. Організація навчальної діяльності в групах короткотривалого перебування</w:t>
      </w:r>
      <w:r>
        <w:rPr>
          <w:rStyle w:val="Bodytext50"/>
          <w:color w:val="000000"/>
          <w:lang w:val="uk-UA" w:eastAsia="uk-UA"/>
        </w:rPr>
        <w:t xml:space="preserve">. </w:t>
      </w:r>
      <w:r>
        <w:rPr>
          <w:rStyle w:val="Bodytext50"/>
          <w:color w:val="000000"/>
          <w:lang w:eastAsia="uk-UA"/>
        </w:rPr>
        <w:t xml:space="preserve">  К</w:t>
      </w:r>
      <w:r>
        <w:rPr>
          <w:rStyle w:val="Bodytext50"/>
          <w:color w:val="000000"/>
          <w:lang w:val="uk-UA" w:eastAsia="uk-UA"/>
        </w:rPr>
        <w:t>иїв</w:t>
      </w:r>
      <w:r>
        <w:rPr>
          <w:rStyle w:val="Bodytext50"/>
          <w:color w:val="000000"/>
          <w:lang w:eastAsia="uk-UA"/>
        </w:rPr>
        <w:t>, 2013. 36 с.</w:t>
      </w:r>
    </w:p>
    <w:p w14:paraId="4E2C5539" w14:textId="77777777" w:rsidR="00B83EE2" w:rsidRDefault="00A96ABB">
      <w:pPr>
        <w:pStyle w:val="ac"/>
        <w:numPr>
          <w:ilvl w:val="0"/>
          <w:numId w:val="98"/>
        </w:numPr>
        <w:ind w:left="0" w:firstLine="709"/>
        <w:rPr>
          <w:lang w:val="uk-UA"/>
        </w:rPr>
      </w:pPr>
      <w:r>
        <w:rPr>
          <w:lang w:val="uk-UA"/>
        </w:rPr>
        <w:t>Рейпольська О. Д. Педагогічні умови мовленнєвого розвитку дітей у різновіковій групі дитячого садка (на матеріалі англійської мови): автореф. дис. канд. пед. наук: 13.00.08; Ін-т пробл. виховання АПН України. Київ, 2004. 20 с.</w:t>
      </w:r>
    </w:p>
    <w:p w14:paraId="15CE5AE7" w14:textId="77777777" w:rsidR="00B83EE2" w:rsidRDefault="00A96ABB">
      <w:pPr>
        <w:pStyle w:val="ac"/>
        <w:numPr>
          <w:ilvl w:val="0"/>
          <w:numId w:val="98"/>
        </w:numPr>
        <w:ind w:left="0" w:firstLine="709"/>
        <w:rPr>
          <w:lang w:val="uk-UA"/>
        </w:rPr>
      </w:pPr>
      <w:r>
        <w:rPr>
          <w:lang w:val="uk-UA"/>
        </w:rPr>
        <w:t>Різновікові групи: планування роботи, розробки занять, дидактичний  матеріал / Упорядник Т. Ю. Демченко. Харків: Вид. група «Основа», 2008.  159 с.</w:t>
      </w:r>
    </w:p>
    <w:p w14:paraId="288218AD" w14:textId="77777777" w:rsidR="00B83EE2" w:rsidRDefault="00A96ABB">
      <w:pPr>
        <w:pStyle w:val="ac"/>
        <w:numPr>
          <w:ilvl w:val="0"/>
          <w:numId w:val="98"/>
        </w:numPr>
        <w:ind w:left="0" w:firstLine="709"/>
        <w:rPr>
          <w:lang w:val="uk-UA"/>
        </w:rPr>
      </w:pPr>
      <w:r>
        <w:rPr>
          <w:lang w:val="uk-UA"/>
        </w:rPr>
        <w:lastRenderedPageBreak/>
        <w:t>Різновікові групи: планування роботи, розробки занять, дидактичний матеріал / Упоряд.: Т. Ю. Демченко, О. В. Тимофієва. Х. : Вид. група «Основа», 2008. 159 с.</w:t>
      </w:r>
    </w:p>
    <w:p w14:paraId="21F966A3" w14:textId="77777777" w:rsidR="00B83EE2" w:rsidRDefault="00A96ABB">
      <w:pPr>
        <w:pStyle w:val="ac"/>
        <w:numPr>
          <w:ilvl w:val="0"/>
          <w:numId w:val="98"/>
        </w:numPr>
        <w:ind w:left="0" w:firstLine="709"/>
        <w:rPr>
          <w:lang w:val="uk-UA"/>
        </w:rPr>
      </w:pPr>
      <w:r>
        <w:rPr>
          <w:lang w:val="uk-UA"/>
        </w:rPr>
        <w:t>Романюк, Т. В. Організація освітнього процесу в різновіковій групі дошкільного навчального закладу Т. В. Романюк, О. І. Бочелюк. – Харків : Ранок, 2015 – 192 с</w:t>
      </w:r>
    </w:p>
    <w:p w14:paraId="77E3411F" w14:textId="77777777" w:rsidR="00B83EE2" w:rsidRDefault="00A96ABB">
      <w:pPr>
        <w:pStyle w:val="ac"/>
        <w:numPr>
          <w:ilvl w:val="0"/>
          <w:numId w:val="98"/>
        </w:numPr>
        <w:ind w:left="0" w:firstLine="709"/>
        <w:rPr>
          <w:lang w:val="uk-UA"/>
        </w:rPr>
      </w:pPr>
      <w:r>
        <w:rPr>
          <w:lang w:val="uk-UA"/>
        </w:rPr>
        <w:t>Русан Л., Колосінська Г. Різновікова група в дитячому садку. Київ : Шкільний світ, 2007. 128 с.</w:t>
      </w:r>
    </w:p>
    <w:p w14:paraId="64462E28" w14:textId="77777777" w:rsidR="00B83EE2" w:rsidRDefault="00A96ABB">
      <w:pPr>
        <w:pStyle w:val="ac"/>
        <w:numPr>
          <w:ilvl w:val="0"/>
          <w:numId w:val="98"/>
        </w:numPr>
        <w:ind w:left="0" w:firstLine="709"/>
        <w:rPr>
          <w:lang w:val="uk-UA"/>
        </w:rPr>
      </w:pPr>
      <w:r>
        <w:rPr>
          <w:lang w:val="uk-UA"/>
        </w:rPr>
        <w:t>Світ дитинства : комплексна освітня програма для дошкільних навчальних закладів / упоряд. : О. М. Байєр, Л. В. Батліна, А. М. Богуш та ін.; наук. керівник акад. А. М. Богуш; за заг. ред. Л. В. Батліної. – Тернопіль : Мандрівець, 2015. – 200 с.</w:t>
      </w:r>
    </w:p>
    <w:p w14:paraId="7365A3F2" w14:textId="77777777" w:rsidR="00B83EE2" w:rsidRDefault="00A96ABB">
      <w:pPr>
        <w:pStyle w:val="ac"/>
        <w:numPr>
          <w:ilvl w:val="0"/>
          <w:numId w:val="98"/>
        </w:numPr>
        <w:ind w:left="0" w:firstLine="709"/>
        <w:rPr>
          <w:lang w:val="uk-UA"/>
        </w:rPr>
      </w:pPr>
      <w:r>
        <w:rPr>
          <w:lang w:val="uk-UA"/>
        </w:rPr>
        <w:t xml:space="preserve">Смольникова Г. В. Методи дослідження спілкування дітей в умовах різновікової групи. </w:t>
      </w:r>
      <w:r>
        <w:rPr>
          <w:i/>
          <w:lang w:val="uk-UA"/>
        </w:rPr>
        <w:t>Науковий часопис НПУ імені М. П. Драгоманова.</w:t>
      </w:r>
      <w:r>
        <w:rPr>
          <w:lang w:val="uk-UA"/>
        </w:rPr>
        <w:t xml:space="preserve"> Серія 12 : Психологічні науки. 2014. Вип. 43. С. 313–319.</w:t>
      </w:r>
    </w:p>
    <w:p w14:paraId="1D4F7EF1" w14:textId="77777777" w:rsidR="00B83EE2" w:rsidRDefault="00A96ABB">
      <w:pPr>
        <w:pStyle w:val="ac"/>
        <w:numPr>
          <w:ilvl w:val="0"/>
          <w:numId w:val="98"/>
        </w:numPr>
        <w:ind w:left="0" w:firstLine="709"/>
        <w:rPr>
          <w:lang w:val="uk-UA"/>
        </w:rPr>
      </w:pPr>
      <w:r>
        <w:rPr>
          <w:lang w:val="uk-UA"/>
        </w:rPr>
        <w:t xml:space="preserve">Смольникова Г. В. Різновікова група в ДНЗ: посібник. Київ : Шкільний світ, 2015. 117 с. </w:t>
      </w:r>
    </w:p>
    <w:p w14:paraId="0DC59921" w14:textId="77777777" w:rsidR="00B83EE2" w:rsidRDefault="00A96ABB">
      <w:pPr>
        <w:pStyle w:val="ac"/>
        <w:numPr>
          <w:ilvl w:val="0"/>
          <w:numId w:val="98"/>
        </w:numPr>
        <w:ind w:left="0" w:firstLine="709"/>
        <w:rPr>
          <w:lang w:val="uk-UA"/>
        </w:rPr>
      </w:pPr>
      <w:r>
        <w:rPr>
          <w:lang w:val="uk-UA"/>
        </w:rPr>
        <w:t xml:space="preserve">Смольнікова Г. В. Психологічні особливості спілкування дітей в різновікових групах дошкільного навчального закладу : автореф. дис. канд. психол. наук </w:t>
      </w:r>
      <w:r>
        <w:rPr>
          <w:color w:val="FF0000"/>
          <w:lang w:val="uk-UA"/>
        </w:rPr>
        <w:t xml:space="preserve">19.00.07. </w:t>
      </w:r>
      <w:r>
        <w:rPr>
          <w:lang w:val="uk-UA"/>
        </w:rPr>
        <w:t xml:space="preserve">Київ: Національний педагогічний університет ім. </w:t>
      </w:r>
      <w:r>
        <w:rPr>
          <w:lang w:val="uk-UA"/>
        </w:rPr>
        <w:br/>
        <w:t>М. П. Драгоманова, 2008. 23 с.</w:t>
      </w:r>
    </w:p>
    <w:p w14:paraId="70903597" w14:textId="77777777" w:rsidR="00B83EE2" w:rsidRDefault="00A96ABB">
      <w:pPr>
        <w:pStyle w:val="ac"/>
        <w:numPr>
          <w:ilvl w:val="0"/>
          <w:numId w:val="98"/>
        </w:numPr>
        <w:ind w:left="0" w:firstLine="709"/>
        <w:rPr>
          <w:lang w:val="uk-UA"/>
        </w:rPr>
      </w:pPr>
      <w:r>
        <w:rPr>
          <w:lang w:val="uk-UA"/>
        </w:rPr>
        <w:t>Сухомлинский В. А. Избранные произведения : в 5-ти т. Київ : Рад. школа, 1979. Т. 4. 670 с.</w:t>
      </w:r>
    </w:p>
    <w:p w14:paraId="6764E14E" w14:textId="77777777" w:rsidR="00B83EE2" w:rsidRDefault="00A96ABB">
      <w:pPr>
        <w:pStyle w:val="ac"/>
        <w:numPr>
          <w:ilvl w:val="0"/>
          <w:numId w:val="98"/>
        </w:numPr>
        <w:ind w:left="0" w:firstLine="709"/>
        <w:rPr>
          <w:lang w:val="uk-UA"/>
        </w:rPr>
      </w:pPr>
      <w:r>
        <w:rPr>
          <w:lang w:val="uk-UA"/>
        </w:rPr>
        <w:t>Сучасна модель освітнього процесу у різновікових групах дошкільних навчальних закладів / В. Н. Шавровська, Н. В. Шавровська. Черкаси : Черкаський ЦНII, 2012. 190 с.</w:t>
      </w:r>
    </w:p>
    <w:p w14:paraId="24246C7E" w14:textId="77777777" w:rsidR="00B83EE2" w:rsidRDefault="00A96ABB">
      <w:pPr>
        <w:pStyle w:val="ac"/>
        <w:numPr>
          <w:ilvl w:val="0"/>
          <w:numId w:val="98"/>
        </w:numPr>
        <w:ind w:left="0" w:firstLine="709"/>
        <w:rPr>
          <w:lang w:val="uk-UA"/>
        </w:rPr>
      </w:pPr>
      <w:r>
        <w:rPr>
          <w:rFonts w:eastAsia="SimSun"/>
        </w:rPr>
        <w:t>Ціннісні орієнтації дитини у дорослому світі : навч.- метод. посібник / Т.О. Піроженко, Л.І. Соловйова та ін. – К.: Видавничий Дім „Слово”, 2016. – 248 с.</w:t>
      </w:r>
    </w:p>
    <w:p w14:paraId="2462DA9E" w14:textId="77777777" w:rsidR="00B83EE2" w:rsidRDefault="00A96ABB">
      <w:pPr>
        <w:pStyle w:val="ac"/>
        <w:numPr>
          <w:ilvl w:val="0"/>
          <w:numId w:val="98"/>
        </w:numPr>
        <w:ind w:left="0" w:firstLine="709"/>
        <w:rPr>
          <w:lang w:val="uk-UA"/>
        </w:rPr>
      </w:pPr>
      <w:r>
        <w:rPr>
          <w:rFonts w:eastAsia="SimSun"/>
        </w:rPr>
        <w:lastRenderedPageBreak/>
        <w:t>Шавровська В.М. Модернізація навчання виховання дітей у різновіковій групі / В.М.Шавровська // Палітра педагога. – 2004. – №3,4 – C.7- 14.</w:t>
      </w:r>
    </w:p>
    <w:p w14:paraId="7F69A5C1" w14:textId="77777777" w:rsidR="00B83EE2" w:rsidRDefault="00A96ABB">
      <w:pPr>
        <w:pStyle w:val="ac"/>
        <w:numPr>
          <w:ilvl w:val="0"/>
          <w:numId w:val="98"/>
        </w:numPr>
        <w:ind w:left="0" w:firstLine="709"/>
        <w:rPr>
          <w:lang w:val="uk-UA"/>
        </w:rPr>
      </w:pPr>
      <w:r>
        <w:rPr>
          <w:rFonts w:eastAsia="SimSun"/>
        </w:rPr>
        <w:t xml:space="preserve"> Шавровська В. Метод «занурення» – сучасна модель навчання й виховання у різновікових групах / В. Шавровська // Палітра педагога. – 2006. – № 1. – С. 26–30.</w:t>
      </w:r>
    </w:p>
    <w:p w14:paraId="1308CC76" w14:textId="77777777" w:rsidR="00B83EE2" w:rsidRDefault="00A96ABB">
      <w:pPr>
        <w:pStyle w:val="ac"/>
        <w:numPr>
          <w:ilvl w:val="0"/>
          <w:numId w:val="98"/>
        </w:numPr>
        <w:ind w:left="0" w:firstLine="709"/>
        <w:rPr>
          <w:lang w:val="uk-UA"/>
        </w:rPr>
      </w:pPr>
      <w:r>
        <w:rPr>
          <w:rFonts w:eastAsia="Helvetica"/>
          <w:color w:val="333333"/>
          <w:shd w:val="clear" w:color="auto" w:fill="FFFFFF"/>
        </w:rPr>
        <w:t>Я у Світі. Програма розвитку дитини від народження до шести років / О. П. Аксьонова, А. М. Аніщук, Л. В. Артемова [та ін.] ; наук. кер. О. Л. Кононко. — Київ : ТОВ «МЦФЕР-Україна», 2019. — 488 с.</w:t>
      </w:r>
    </w:p>
    <w:p w14:paraId="53987B58" w14:textId="77777777" w:rsidR="00B83EE2" w:rsidRDefault="00A96ABB">
      <w:pPr>
        <w:pStyle w:val="ac"/>
        <w:numPr>
          <w:ilvl w:val="0"/>
          <w:numId w:val="98"/>
        </w:numPr>
        <w:ind w:left="0" w:firstLine="709"/>
        <w:rPr>
          <w:lang w:val="uk-UA"/>
        </w:rPr>
      </w:pPr>
      <w:r>
        <w:rPr>
          <w:lang w:val="uk-UA"/>
        </w:rPr>
        <w:t>STEAM-освіта: від теорії до практики (методичний посібник) / Н. І. Поліхун, К. Г. Постова, Г. В. Онопченко, О. В. Онопченко., І. М. Шевченко – Київ : Інститут обдарованої дитини НАПН України, 2023. – 127 с</w:t>
      </w:r>
    </w:p>
    <w:p w14:paraId="1BC0CCD1" w14:textId="77777777" w:rsidR="00B83EE2" w:rsidRDefault="00B83EE2"/>
    <w:p w14:paraId="4E7E2C57" w14:textId="77777777" w:rsidR="00B83EE2" w:rsidRDefault="00B83EE2"/>
    <w:p w14:paraId="5977EB35" w14:textId="77777777" w:rsidR="00B83EE2" w:rsidRDefault="00B83EE2"/>
    <w:p w14:paraId="688735C8" w14:textId="77777777" w:rsidR="00B83EE2" w:rsidRDefault="00B83EE2"/>
    <w:p w14:paraId="26271838" w14:textId="77777777" w:rsidR="00B83EE2" w:rsidRDefault="00B83EE2"/>
    <w:p w14:paraId="44D8D8A9" w14:textId="77777777" w:rsidR="00B83EE2" w:rsidRDefault="00B83EE2"/>
    <w:p w14:paraId="4DFCADB3" w14:textId="77777777" w:rsidR="00B83EE2" w:rsidRDefault="00B83EE2"/>
    <w:p w14:paraId="71A091DA" w14:textId="77777777" w:rsidR="00B83EE2" w:rsidRDefault="00B83EE2"/>
    <w:p w14:paraId="380852A1" w14:textId="77777777" w:rsidR="00B83EE2" w:rsidRDefault="00B83EE2"/>
    <w:p w14:paraId="3256BCD6" w14:textId="77777777" w:rsidR="00B83EE2" w:rsidRDefault="00B83EE2"/>
    <w:p w14:paraId="4497291F" w14:textId="77777777" w:rsidR="00B83EE2" w:rsidRDefault="00B83EE2"/>
    <w:p w14:paraId="761159C2" w14:textId="77777777" w:rsidR="00B83EE2" w:rsidRDefault="00B83EE2"/>
    <w:p w14:paraId="12AD5CF8" w14:textId="77777777" w:rsidR="00B83EE2" w:rsidRDefault="00B83EE2"/>
    <w:p w14:paraId="1FD44261" w14:textId="77777777" w:rsidR="00B83EE2" w:rsidRDefault="00B83EE2"/>
    <w:p w14:paraId="2D034421" w14:textId="77777777" w:rsidR="00B83EE2" w:rsidRDefault="00B83EE2"/>
    <w:p w14:paraId="71596500" w14:textId="77777777" w:rsidR="00B83EE2" w:rsidRDefault="00B83EE2"/>
    <w:p w14:paraId="0D84A7FD" w14:textId="77777777" w:rsidR="00B83EE2" w:rsidRDefault="00B83EE2">
      <w:pPr>
        <w:pStyle w:val="3"/>
        <w:spacing w:line="360" w:lineRule="auto"/>
        <w:jc w:val="both"/>
        <w:rPr>
          <w:rStyle w:val="a5"/>
          <w:rFonts w:ascii="Times New Roman" w:hAnsi="Times New Roman" w:hint="default"/>
          <w:b/>
          <w:bCs/>
          <w:sz w:val="32"/>
          <w:szCs w:val="32"/>
          <w:lang w:val="ru-RU"/>
        </w:rPr>
      </w:pPr>
    </w:p>
    <w:p w14:paraId="352D5978" w14:textId="77777777" w:rsidR="00B83EE2" w:rsidRDefault="00B83EE2">
      <w:pPr>
        <w:pStyle w:val="3"/>
        <w:spacing w:line="360" w:lineRule="auto"/>
        <w:jc w:val="right"/>
        <w:rPr>
          <w:rStyle w:val="a5"/>
          <w:rFonts w:ascii="Times New Roman" w:hAnsi="Times New Roman" w:hint="default"/>
          <w:b/>
          <w:bCs/>
          <w:sz w:val="32"/>
          <w:szCs w:val="32"/>
          <w:lang w:val="ru-RU"/>
        </w:rPr>
      </w:pPr>
    </w:p>
    <w:p w14:paraId="27CE3227" w14:textId="77777777" w:rsidR="00B83EE2" w:rsidRDefault="00A96ABB">
      <w:pPr>
        <w:pStyle w:val="3"/>
        <w:spacing w:line="360" w:lineRule="auto"/>
        <w:jc w:val="right"/>
        <w:rPr>
          <w:rStyle w:val="a5"/>
          <w:rFonts w:ascii="Times New Roman" w:hAnsi="Times New Roman" w:hint="default"/>
          <w:b/>
          <w:bCs/>
          <w:sz w:val="32"/>
          <w:szCs w:val="32"/>
        </w:rPr>
      </w:pPr>
      <w:r>
        <w:rPr>
          <w:rStyle w:val="a5"/>
          <w:rFonts w:ascii="Times New Roman" w:hAnsi="Times New Roman" w:hint="default"/>
          <w:b/>
          <w:bCs/>
          <w:sz w:val="32"/>
          <w:szCs w:val="32"/>
          <w:lang w:val="ru-RU"/>
        </w:rPr>
        <w:t>ДОДАТОК</w:t>
      </w:r>
      <w:r>
        <w:rPr>
          <w:rStyle w:val="a5"/>
          <w:rFonts w:ascii="Times New Roman" w:hAnsi="Times New Roman" w:hint="default"/>
          <w:b/>
          <w:bCs/>
          <w:sz w:val="32"/>
          <w:szCs w:val="32"/>
        </w:rPr>
        <w:t xml:space="preserve"> </w:t>
      </w:r>
      <w:r>
        <w:rPr>
          <w:rStyle w:val="a5"/>
          <w:rFonts w:ascii="Times New Roman" w:hAnsi="Times New Roman" w:hint="default"/>
          <w:b/>
          <w:bCs/>
          <w:sz w:val="32"/>
          <w:szCs w:val="32"/>
          <w:lang w:val="ru-RU"/>
        </w:rPr>
        <w:t>А</w:t>
      </w:r>
      <w:r>
        <w:rPr>
          <w:rStyle w:val="a5"/>
          <w:rFonts w:ascii="Times New Roman" w:hAnsi="Times New Roman" w:hint="default"/>
          <w:b/>
          <w:bCs/>
          <w:sz w:val="32"/>
          <w:szCs w:val="32"/>
        </w:rPr>
        <w:t xml:space="preserve"> </w:t>
      </w:r>
    </w:p>
    <w:p w14:paraId="2C66C8AD" w14:textId="77777777" w:rsidR="00B83EE2" w:rsidRDefault="00A96ABB">
      <w:pPr>
        <w:pStyle w:val="3"/>
        <w:spacing w:line="360" w:lineRule="auto"/>
        <w:jc w:val="center"/>
        <w:rPr>
          <w:rFonts w:ascii="Times New Roman" w:hAnsi="Times New Roman" w:hint="default"/>
          <w:sz w:val="28"/>
          <w:szCs w:val="28"/>
        </w:rPr>
      </w:pPr>
      <w:r>
        <w:rPr>
          <w:rStyle w:val="a5"/>
          <w:rFonts w:ascii="Times New Roman" w:hAnsi="Times New Roman" w:hint="default"/>
          <w:b/>
          <w:bCs/>
          <w:sz w:val="28"/>
          <w:szCs w:val="28"/>
        </w:rPr>
        <w:t>Анкета для батьків щодо взаємодії у різновікових групах</w:t>
      </w:r>
    </w:p>
    <w:p w14:paraId="7E2D6BC3" w14:textId="77777777" w:rsidR="00B83EE2" w:rsidRDefault="00A96ABB">
      <w:pPr>
        <w:pStyle w:val="aa"/>
        <w:spacing w:line="360" w:lineRule="auto"/>
        <w:jc w:val="both"/>
        <w:rPr>
          <w:sz w:val="28"/>
          <w:szCs w:val="28"/>
        </w:rPr>
      </w:pPr>
      <w:r>
        <w:rPr>
          <w:rStyle w:val="a5"/>
          <w:sz w:val="28"/>
          <w:szCs w:val="28"/>
        </w:rPr>
        <w:t>Мета:</w:t>
      </w:r>
      <w:r>
        <w:rPr>
          <w:sz w:val="28"/>
          <w:szCs w:val="28"/>
        </w:rPr>
        <w:t xml:space="preserve"> З’ясувати думки та очікування батьків щодо функціонування різновікових груп у ЗДО.</w:t>
      </w:r>
    </w:p>
    <w:p w14:paraId="2F8C0CA8" w14:textId="77777777" w:rsidR="00B83EE2" w:rsidRDefault="00A96ABB">
      <w:pPr>
        <w:pStyle w:val="aa"/>
        <w:spacing w:line="360" w:lineRule="auto"/>
        <w:jc w:val="both"/>
        <w:rPr>
          <w:i/>
          <w:iCs/>
          <w:sz w:val="28"/>
          <w:szCs w:val="28"/>
        </w:rPr>
      </w:pPr>
      <w:r>
        <w:rPr>
          <w:i/>
          <w:iCs/>
          <w:sz w:val="28"/>
          <w:szCs w:val="28"/>
        </w:rPr>
        <w:t>«Шановні батьки! Просимо вас відповісти на питання анкети, що допоможе покращити організацію освітньої діяльності у різновікових групах. Ваші відповіді є конфіденційними і будуть використані лише в узагальненому вигляді».</w:t>
      </w:r>
    </w:p>
    <w:p w14:paraId="2ACE4367" w14:textId="77777777" w:rsidR="00B83EE2" w:rsidRDefault="00A96ABB">
      <w:pPr>
        <w:pStyle w:val="aa"/>
        <w:numPr>
          <w:ilvl w:val="0"/>
          <w:numId w:val="99"/>
        </w:numPr>
        <w:spacing w:line="360" w:lineRule="auto"/>
        <w:jc w:val="both"/>
        <w:rPr>
          <w:sz w:val="28"/>
          <w:szCs w:val="28"/>
        </w:rPr>
      </w:pPr>
      <w:r>
        <w:rPr>
          <w:sz w:val="28"/>
          <w:szCs w:val="28"/>
        </w:rPr>
        <w:t>Чи подобається Вам ідея організації різновікової групи для Вашої дитини?</w:t>
      </w:r>
    </w:p>
    <w:p w14:paraId="45FC8D00" w14:textId="77777777" w:rsidR="00B83EE2" w:rsidRDefault="00A96ABB">
      <w:pPr>
        <w:numPr>
          <w:ilvl w:val="1"/>
          <w:numId w:val="100"/>
        </w:numPr>
        <w:spacing w:beforeAutospacing="1" w:afterAutospacing="1"/>
      </w:pPr>
      <w:r>
        <w:t>Так</w:t>
      </w:r>
    </w:p>
    <w:p w14:paraId="04BA16E4" w14:textId="77777777" w:rsidR="00B83EE2" w:rsidRDefault="00A96ABB">
      <w:pPr>
        <w:numPr>
          <w:ilvl w:val="1"/>
          <w:numId w:val="100"/>
        </w:numPr>
        <w:spacing w:beforeAutospacing="1" w:afterAutospacing="1"/>
      </w:pPr>
      <w:r>
        <w:t>Ні</w:t>
      </w:r>
    </w:p>
    <w:p w14:paraId="720CCCCA" w14:textId="77777777" w:rsidR="00B83EE2" w:rsidRDefault="00A96ABB">
      <w:pPr>
        <w:numPr>
          <w:ilvl w:val="1"/>
          <w:numId w:val="100"/>
        </w:numPr>
        <w:spacing w:beforeAutospacing="1" w:afterAutospacing="1"/>
      </w:pPr>
      <w:r>
        <w:t>Не визначився/-лась</w:t>
      </w:r>
    </w:p>
    <w:p w14:paraId="701968C7" w14:textId="77777777" w:rsidR="00B83EE2" w:rsidRDefault="00A96ABB">
      <w:pPr>
        <w:pStyle w:val="aa"/>
        <w:numPr>
          <w:ilvl w:val="0"/>
          <w:numId w:val="101"/>
        </w:numPr>
        <w:spacing w:line="360" w:lineRule="auto"/>
        <w:jc w:val="both"/>
        <w:rPr>
          <w:sz w:val="28"/>
          <w:szCs w:val="28"/>
        </w:rPr>
      </w:pPr>
      <w:r>
        <w:rPr>
          <w:sz w:val="28"/>
          <w:szCs w:val="28"/>
        </w:rPr>
        <w:t>Які переваги Ви бачите у відвідуванні різновікової групи?</w:t>
      </w:r>
    </w:p>
    <w:p w14:paraId="19D57CD4" w14:textId="77777777" w:rsidR="00B83EE2" w:rsidRDefault="00A96ABB">
      <w:pPr>
        <w:numPr>
          <w:ilvl w:val="1"/>
          <w:numId w:val="102"/>
        </w:numPr>
        <w:spacing w:beforeAutospacing="1" w:afterAutospacing="1"/>
      </w:pPr>
      <w:r>
        <w:t>Соціальна адаптація</w:t>
      </w:r>
    </w:p>
    <w:p w14:paraId="2E227F19" w14:textId="77777777" w:rsidR="00B83EE2" w:rsidRDefault="00A96ABB">
      <w:pPr>
        <w:numPr>
          <w:ilvl w:val="1"/>
          <w:numId w:val="102"/>
        </w:numPr>
        <w:spacing w:beforeAutospacing="1" w:afterAutospacing="1"/>
      </w:pPr>
      <w:r>
        <w:t>Навчання молодших дітей старшими</w:t>
      </w:r>
    </w:p>
    <w:p w14:paraId="7C72B0C1" w14:textId="77777777" w:rsidR="00B83EE2" w:rsidRDefault="00A96ABB">
      <w:pPr>
        <w:numPr>
          <w:ilvl w:val="1"/>
          <w:numId w:val="102"/>
        </w:numPr>
        <w:spacing w:beforeAutospacing="1" w:afterAutospacing="1"/>
      </w:pPr>
      <w:r>
        <w:t>Різноманітність у навчальному процесі</w:t>
      </w:r>
    </w:p>
    <w:p w14:paraId="56F3D1AD" w14:textId="77777777" w:rsidR="00B83EE2" w:rsidRDefault="00A96ABB">
      <w:pPr>
        <w:numPr>
          <w:ilvl w:val="1"/>
          <w:numId w:val="102"/>
        </w:numPr>
        <w:spacing w:beforeAutospacing="1" w:afterAutospacing="1"/>
      </w:pPr>
      <w:r>
        <w:t>Інше (вкажіть): __________</w:t>
      </w:r>
    </w:p>
    <w:p w14:paraId="62BFB389" w14:textId="77777777" w:rsidR="00B83EE2" w:rsidRDefault="00A96ABB">
      <w:pPr>
        <w:pStyle w:val="aa"/>
        <w:numPr>
          <w:ilvl w:val="0"/>
          <w:numId w:val="103"/>
        </w:numPr>
        <w:spacing w:line="360" w:lineRule="auto"/>
        <w:jc w:val="both"/>
        <w:rPr>
          <w:sz w:val="28"/>
          <w:szCs w:val="28"/>
        </w:rPr>
      </w:pPr>
      <w:r>
        <w:rPr>
          <w:sz w:val="28"/>
          <w:szCs w:val="28"/>
        </w:rPr>
        <w:t>Які ризики Ви вбачаєте?</w:t>
      </w:r>
    </w:p>
    <w:p w14:paraId="6F5778DE" w14:textId="77777777" w:rsidR="00B83EE2" w:rsidRDefault="00A96ABB">
      <w:pPr>
        <w:numPr>
          <w:ilvl w:val="1"/>
          <w:numId w:val="104"/>
        </w:numPr>
        <w:spacing w:beforeAutospacing="1" w:afterAutospacing="1"/>
      </w:pPr>
      <w:r>
        <w:t>Труднощі в навчальному процесі</w:t>
      </w:r>
    </w:p>
    <w:p w14:paraId="09C4BE49" w14:textId="77777777" w:rsidR="00B83EE2" w:rsidRDefault="00A96ABB">
      <w:pPr>
        <w:numPr>
          <w:ilvl w:val="1"/>
          <w:numId w:val="104"/>
        </w:numPr>
        <w:spacing w:beforeAutospacing="1" w:afterAutospacing="1"/>
      </w:pPr>
      <w:r>
        <w:t>Конфлікти між дітьми різного віку</w:t>
      </w:r>
    </w:p>
    <w:p w14:paraId="5BC49DB5" w14:textId="77777777" w:rsidR="00B83EE2" w:rsidRDefault="00A96ABB">
      <w:pPr>
        <w:numPr>
          <w:ilvl w:val="1"/>
          <w:numId w:val="104"/>
        </w:numPr>
        <w:spacing w:beforeAutospacing="1" w:afterAutospacing="1"/>
      </w:pPr>
      <w:r>
        <w:t>Інше (вкажіть): __________</w:t>
      </w:r>
    </w:p>
    <w:p w14:paraId="20E30285" w14:textId="77777777" w:rsidR="00B83EE2" w:rsidRDefault="00A96ABB">
      <w:pPr>
        <w:pStyle w:val="aa"/>
        <w:numPr>
          <w:ilvl w:val="0"/>
          <w:numId w:val="105"/>
        </w:numPr>
        <w:spacing w:line="360" w:lineRule="auto"/>
        <w:jc w:val="both"/>
        <w:rPr>
          <w:sz w:val="28"/>
          <w:szCs w:val="28"/>
        </w:rPr>
      </w:pPr>
      <w:r>
        <w:rPr>
          <w:sz w:val="28"/>
          <w:szCs w:val="28"/>
        </w:rPr>
        <w:t>Як Ви оцінюєте роль вихователя у такій групі?</w:t>
      </w:r>
    </w:p>
    <w:p w14:paraId="3FE47305" w14:textId="77777777" w:rsidR="00B83EE2" w:rsidRDefault="00A96ABB">
      <w:pPr>
        <w:numPr>
          <w:ilvl w:val="1"/>
          <w:numId w:val="106"/>
        </w:numPr>
        <w:spacing w:beforeAutospacing="1" w:afterAutospacing="1"/>
      </w:pPr>
      <w:r>
        <w:lastRenderedPageBreak/>
        <w:t>Ключова</w:t>
      </w:r>
    </w:p>
    <w:p w14:paraId="3A1D6454" w14:textId="77777777" w:rsidR="00B83EE2" w:rsidRDefault="00A96ABB">
      <w:pPr>
        <w:numPr>
          <w:ilvl w:val="1"/>
          <w:numId w:val="106"/>
        </w:numPr>
        <w:spacing w:beforeAutospacing="1" w:afterAutospacing="1"/>
      </w:pPr>
      <w:r>
        <w:t>Додатковий контроль не потрібен</w:t>
      </w:r>
    </w:p>
    <w:p w14:paraId="149EB85E" w14:textId="77777777" w:rsidR="00B83EE2" w:rsidRDefault="00A96ABB">
      <w:pPr>
        <w:numPr>
          <w:ilvl w:val="1"/>
          <w:numId w:val="106"/>
        </w:numPr>
        <w:spacing w:beforeAutospacing="1" w:afterAutospacing="1"/>
      </w:pPr>
      <w:r>
        <w:t>Інше (вкажіть): __________</w:t>
      </w:r>
    </w:p>
    <w:p w14:paraId="2813BD6D" w14:textId="77777777" w:rsidR="00B83EE2" w:rsidRDefault="00A96ABB">
      <w:pPr>
        <w:pStyle w:val="aa"/>
        <w:numPr>
          <w:ilvl w:val="0"/>
          <w:numId w:val="107"/>
        </w:numPr>
        <w:spacing w:line="360" w:lineRule="auto"/>
        <w:jc w:val="both"/>
        <w:rPr>
          <w:sz w:val="28"/>
          <w:szCs w:val="28"/>
        </w:rPr>
      </w:pPr>
      <w:r>
        <w:rPr>
          <w:sz w:val="28"/>
          <w:szCs w:val="28"/>
        </w:rPr>
        <w:t>Що б Ви порадили для покращення роботи в різновікових групах?</w:t>
      </w:r>
    </w:p>
    <w:p w14:paraId="1856B8D2" w14:textId="77777777" w:rsidR="00B83EE2" w:rsidRDefault="00B83EE2">
      <w:pPr>
        <w:spacing w:beforeAutospacing="1" w:afterAutospacing="1"/>
        <w:ind w:left="2520" w:firstLine="0"/>
      </w:pPr>
    </w:p>
    <w:p w14:paraId="51FD08EF" w14:textId="77777777" w:rsidR="00B83EE2" w:rsidRDefault="00B83EE2">
      <w:pPr>
        <w:spacing w:beforeAutospacing="1" w:afterAutospacing="1"/>
        <w:ind w:left="2520" w:firstLine="0"/>
      </w:pPr>
    </w:p>
    <w:p w14:paraId="734C9EF3" w14:textId="77777777" w:rsidR="00B83EE2" w:rsidRDefault="00B83EE2">
      <w:pPr>
        <w:spacing w:beforeAutospacing="1" w:afterAutospacing="1"/>
        <w:ind w:left="2520" w:firstLine="0"/>
      </w:pPr>
    </w:p>
    <w:p w14:paraId="5D7AC038" w14:textId="77777777" w:rsidR="00B83EE2" w:rsidRDefault="00B83EE2">
      <w:pPr>
        <w:spacing w:beforeAutospacing="1" w:afterAutospacing="1"/>
        <w:ind w:left="2520" w:firstLine="0"/>
      </w:pPr>
    </w:p>
    <w:p w14:paraId="492D0C92" w14:textId="77777777" w:rsidR="00B83EE2" w:rsidRDefault="00B83EE2">
      <w:pPr>
        <w:spacing w:beforeAutospacing="1" w:afterAutospacing="1"/>
        <w:ind w:left="2520" w:firstLine="0"/>
      </w:pPr>
    </w:p>
    <w:p w14:paraId="604809EA" w14:textId="77777777" w:rsidR="00B83EE2" w:rsidRDefault="00B83EE2">
      <w:pPr>
        <w:spacing w:beforeAutospacing="1" w:afterAutospacing="1"/>
        <w:ind w:left="2520" w:firstLine="0"/>
      </w:pPr>
    </w:p>
    <w:p w14:paraId="46B13DC9" w14:textId="77777777" w:rsidR="00B83EE2" w:rsidRDefault="00B83EE2">
      <w:pPr>
        <w:spacing w:beforeAutospacing="1" w:afterAutospacing="1"/>
        <w:ind w:left="2520" w:firstLine="0"/>
      </w:pPr>
    </w:p>
    <w:p w14:paraId="189C1174" w14:textId="77777777" w:rsidR="00B83EE2" w:rsidRDefault="00B83EE2">
      <w:pPr>
        <w:spacing w:beforeAutospacing="1" w:afterAutospacing="1"/>
        <w:ind w:left="2520" w:firstLine="0"/>
      </w:pPr>
    </w:p>
    <w:p w14:paraId="365642EB" w14:textId="77777777" w:rsidR="00B83EE2" w:rsidRDefault="00B83EE2">
      <w:pPr>
        <w:spacing w:beforeAutospacing="1" w:afterAutospacing="1"/>
        <w:ind w:left="2520" w:firstLine="0"/>
      </w:pPr>
    </w:p>
    <w:p w14:paraId="2651F88E" w14:textId="77777777" w:rsidR="00B83EE2" w:rsidRDefault="00B83EE2">
      <w:pPr>
        <w:spacing w:beforeAutospacing="1" w:afterAutospacing="1"/>
        <w:ind w:left="2520" w:firstLine="0"/>
      </w:pPr>
    </w:p>
    <w:p w14:paraId="31B9287E" w14:textId="77777777" w:rsidR="00B83EE2" w:rsidRDefault="00B83EE2">
      <w:pPr>
        <w:spacing w:beforeAutospacing="1" w:afterAutospacing="1"/>
        <w:ind w:left="2520" w:firstLine="0"/>
      </w:pPr>
    </w:p>
    <w:p w14:paraId="27533980" w14:textId="77777777" w:rsidR="00B83EE2" w:rsidRDefault="00B83EE2">
      <w:pPr>
        <w:spacing w:beforeAutospacing="1" w:afterAutospacing="1"/>
        <w:ind w:left="2520" w:firstLine="0"/>
      </w:pPr>
    </w:p>
    <w:p w14:paraId="3ED1A12B" w14:textId="77777777" w:rsidR="00B83EE2" w:rsidRDefault="00B83EE2">
      <w:pPr>
        <w:spacing w:beforeAutospacing="1" w:afterAutospacing="1"/>
        <w:ind w:left="2520" w:firstLine="0"/>
      </w:pPr>
    </w:p>
    <w:p w14:paraId="0B20B4E8" w14:textId="77777777" w:rsidR="00B83EE2" w:rsidRDefault="00B83EE2">
      <w:pPr>
        <w:spacing w:beforeAutospacing="1" w:afterAutospacing="1"/>
        <w:ind w:left="2520" w:firstLine="0"/>
      </w:pPr>
    </w:p>
    <w:p w14:paraId="00C8EA4C" w14:textId="77777777" w:rsidR="00B83EE2" w:rsidRDefault="00B83EE2">
      <w:pPr>
        <w:spacing w:beforeAutospacing="1" w:afterAutospacing="1"/>
        <w:ind w:left="2520" w:firstLine="0"/>
      </w:pPr>
    </w:p>
    <w:p w14:paraId="36D11A0F" w14:textId="77777777" w:rsidR="00B83EE2" w:rsidRDefault="00B83EE2">
      <w:pPr>
        <w:ind w:left="1440"/>
      </w:pPr>
    </w:p>
    <w:p w14:paraId="0EE190FD" w14:textId="77777777" w:rsidR="00B83EE2" w:rsidRDefault="00A96ABB">
      <w:pPr>
        <w:pStyle w:val="3"/>
        <w:spacing w:line="360" w:lineRule="auto"/>
        <w:jc w:val="right"/>
        <w:rPr>
          <w:rStyle w:val="a5"/>
          <w:rFonts w:ascii="Times New Roman" w:hAnsi="Times New Roman" w:hint="default"/>
          <w:b/>
          <w:bCs/>
          <w:sz w:val="28"/>
          <w:szCs w:val="28"/>
          <w:lang w:val="ru-RU"/>
        </w:rPr>
      </w:pPr>
      <w:r>
        <w:rPr>
          <w:rStyle w:val="a5"/>
          <w:rFonts w:ascii="Times New Roman" w:hAnsi="Times New Roman" w:hint="default"/>
          <w:b/>
          <w:bCs/>
          <w:sz w:val="28"/>
          <w:szCs w:val="28"/>
          <w:lang w:val="ru-RU"/>
        </w:rPr>
        <w:lastRenderedPageBreak/>
        <w:t>ДОДАТОК</w:t>
      </w:r>
      <w:r>
        <w:rPr>
          <w:rStyle w:val="a5"/>
          <w:rFonts w:ascii="Times New Roman" w:hAnsi="Times New Roman" w:hint="default"/>
          <w:b/>
          <w:bCs/>
          <w:sz w:val="28"/>
          <w:szCs w:val="28"/>
        </w:rPr>
        <w:t xml:space="preserve"> </w:t>
      </w:r>
      <w:r>
        <w:rPr>
          <w:rStyle w:val="a5"/>
          <w:rFonts w:ascii="Times New Roman" w:hAnsi="Times New Roman" w:hint="default"/>
          <w:b/>
          <w:bCs/>
          <w:sz w:val="28"/>
          <w:szCs w:val="28"/>
          <w:lang w:val="ru-RU"/>
        </w:rPr>
        <w:t>Б</w:t>
      </w:r>
    </w:p>
    <w:p w14:paraId="7E83E930" w14:textId="77777777" w:rsidR="00B83EE2" w:rsidRDefault="00A96ABB">
      <w:pPr>
        <w:pStyle w:val="3"/>
        <w:spacing w:line="360" w:lineRule="auto"/>
        <w:jc w:val="center"/>
        <w:rPr>
          <w:rFonts w:ascii="Times New Roman" w:hAnsi="Times New Roman" w:hint="default"/>
          <w:sz w:val="28"/>
          <w:szCs w:val="28"/>
        </w:rPr>
      </w:pPr>
      <w:r>
        <w:rPr>
          <w:rStyle w:val="a5"/>
          <w:rFonts w:ascii="Times New Roman" w:hAnsi="Times New Roman" w:hint="default"/>
          <w:b/>
          <w:bCs/>
          <w:sz w:val="28"/>
          <w:szCs w:val="28"/>
        </w:rPr>
        <w:t>Методика організації освітньої діяльності в різновікових групах (приклад щоденного плану)</w:t>
      </w:r>
    </w:p>
    <w:p w14:paraId="2595C7E2" w14:textId="77777777" w:rsidR="00B83EE2" w:rsidRDefault="00A96ABB">
      <w:pPr>
        <w:pStyle w:val="3"/>
        <w:jc w:val="both"/>
        <w:rPr>
          <w:rStyle w:val="a5"/>
          <w:rFonts w:ascii="Times New Roman" w:hAnsi="Times New Roman" w:hint="default"/>
          <w:i/>
          <w:iCs/>
          <w:sz w:val="28"/>
          <w:szCs w:val="28"/>
          <w:lang w:val="ru-RU"/>
        </w:rPr>
      </w:pPr>
      <w:r>
        <w:rPr>
          <w:rFonts w:ascii="Times New Roman" w:hAnsi="Times New Roman" w:hint="default"/>
          <w:b w:val="0"/>
          <w:bCs w:val="0"/>
          <w:i/>
          <w:iCs/>
          <w:sz w:val="28"/>
          <w:szCs w:val="28"/>
        </w:rPr>
        <w:t>Щоденний план організації освітньої діяльності у різновікових групах включає різні види активності, адаптовані до вікових та індивідуальних потреб дітей. Цей приклад демонструє, як можна гармонійно поєднати ігрові, навчальні, художньо-естетичні, фізкультурні та комунікативні види діяльності</w:t>
      </w:r>
      <w:r>
        <w:rPr>
          <w:rFonts w:ascii="Times New Roman" w:hAnsi="Times New Roman" w:hint="default"/>
          <w:b w:val="0"/>
          <w:bCs w:val="0"/>
          <w:i/>
          <w:iCs/>
          <w:sz w:val="28"/>
          <w:szCs w:val="28"/>
          <w:lang w:val="ru-RU"/>
        </w:rPr>
        <w:t>.</w:t>
      </w:r>
    </w:p>
    <w:p w14:paraId="7E21DCE0" w14:textId="77777777" w:rsidR="00B83EE2" w:rsidRDefault="00A96ABB">
      <w:pPr>
        <w:pStyle w:val="3"/>
        <w:jc w:val="center"/>
        <w:rPr>
          <w:rStyle w:val="a5"/>
          <w:rFonts w:ascii="Times New Roman" w:hAnsi="Times New Roman" w:hint="default"/>
          <w:b/>
          <w:bCs/>
          <w:sz w:val="28"/>
          <w:szCs w:val="28"/>
        </w:rPr>
      </w:pPr>
      <w:r>
        <w:rPr>
          <w:rStyle w:val="a5"/>
          <w:rFonts w:ascii="Times New Roman" w:hAnsi="Times New Roman" w:hint="default"/>
          <w:b/>
          <w:bCs/>
          <w:sz w:val="28"/>
          <w:szCs w:val="28"/>
        </w:rPr>
        <w:t>Щоденний план роботи різновікової групи</w:t>
      </w:r>
    </w:p>
    <w:tbl>
      <w:tblPr>
        <w:tblW w:w="9630" w:type="dxa"/>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349"/>
        <w:gridCol w:w="2485"/>
        <w:gridCol w:w="2748"/>
        <w:gridCol w:w="3048"/>
      </w:tblGrid>
      <w:tr w:rsidR="00B83EE2" w14:paraId="17C1EFF2" w14:textId="77777777">
        <w:trPr>
          <w:tblCellSpacing w:w="22" w:type="dxa"/>
        </w:trPr>
        <w:tc>
          <w:tcPr>
            <w:tcW w:w="1245" w:type="dxa"/>
            <w:shd w:val="clear" w:color="auto" w:fill="auto"/>
            <w:vAlign w:val="center"/>
          </w:tcPr>
          <w:p w14:paraId="74236AEB" w14:textId="77777777" w:rsidR="00B83EE2" w:rsidRDefault="00A96ABB">
            <w:pPr>
              <w:pStyle w:val="aa"/>
              <w:jc w:val="center"/>
            </w:pPr>
            <w:r>
              <w:rPr>
                <w:b/>
                <w:bCs/>
              </w:rPr>
              <w:t>Час</w:t>
            </w:r>
          </w:p>
        </w:tc>
        <w:tc>
          <w:tcPr>
            <w:tcW w:w="2370" w:type="dxa"/>
            <w:shd w:val="clear" w:color="auto" w:fill="auto"/>
            <w:vAlign w:val="center"/>
          </w:tcPr>
          <w:p w14:paraId="0DC9A8CB" w14:textId="77777777" w:rsidR="00B83EE2" w:rsidRDefault="00A96ABB">
            <w:pPr>
              <w:pStyle w:val="aa"/>
              <w:jc w:val="center"/>
            </w:pPr>
            <w:r>
              <w:rPr>
                <w:b/>
                <w:bCs/>
              </w:rPr>
              <w:t>Діяльність</w:t>
            </w:r>
          </w:p>
        </w:tc>
        <w:tc>
          <w:tcPr>
            <w:tcW w:w="2625" w:type="dxa"/>
            <w:shd w:val="clear" w:color="auto" w:fill="auto"/>
            <w:vAlign w:val="center"/>
          </w:tcPr>
          <w:p w14:paraId="0C5D2B1F" w14:textId="77777777" w:rsidR="00B83EE2" w:rsidRDefault="00A96ABB">
            <w:pPr>
              <w:pStyle w:val="aa"/>
              <w:jc w:val="center"/>
            </w:pPr>
            <w:r>
              <w:rPr>
                <w:b/>
                <w:bCs/>
              </w:rPr>
              <w:t>Мета</w:t>
            </w:r>
          </w:p>
        </w:tc>
        <w:tc>
          <w:tcPr>
            <w:tcW w:w="2895" w:type="dxa"/>
            <w:shd w:val="clear" w:color="auto" w:fill="auto"/>
            <w:vAlign w:val="center"/>
          </w:tcPr>
          <w:p w14:paraId="6D4C00A7" w14:textId="77777777" w:rsidR="00B83EE2" w:rsidRDefault="00A96ABB">
            <w:pPr>
              <w:pStyle w:val="aa"/>
              <w:jc w:val="center"/>
            </w:pPr>
            <w:r>
              <w:rPr>
                <w:b/>
                <w:bCs/>
              </w:rPr>
              <w:t>Примітки</w:t>
            </w:r>
          </w:p>
        </w:tc>
      </w:tr>
      <w:tr w:rsidR="00B83EE2" w14:paraId="1FFEF39B" w14:textId="77777777">
        <w:trPr>
          <w:tblCellSpacing w:w="22" w:type="dxa"/>
        </w:trPr>
        <w:tc>
          <w:tcPr>
            <w:tcW w:w="1245" w:type="dxa"/>
            <w:shd w:val="clear" w:color="auto" w:fill="auto"/>
            <w:vAlign w:val="center"/>
          </w:tcPr>
          <w:p w14:paraId="061ED256" w14:textId="77777777" w:rsidR="00B83EE2" w:rsidRDefault="00A96ABB">
            <w:pPr>
              <w:pStyle w:val="aa"/>
            </w:pPr>
            <w:r>
              <w:rPr>
                <w:b/>
                <w:bCs/>
              </w:rPr>
              <w:t>8:00–8:30</w:t>
            </w:r>
          </w:p>
        </w:tc>
        <w:tc>
          <w:tcPr>
            <w:tcW w:w="2370" w:type="dxa"/>
            <w:shd w:val="clear" w:color="auto" w:fill="auto"/>
            <w:vAlign w:val="center"/>
          </w:tcPr>
          <w:p w14:paraId="6777E24A" w14:textId="77777777" w:rsidR="00B83EE2" w:rsidRDefault="00A96ABB">
            <w:pPr>
              <w:pStyle w:val="aa"/>
              <w:jc w:val="both"/>
            </w:pPr>
            <w:r>
              <w:rPr>
                <w:b/>
                <w:bCs/>
              </w:rPr>
              <w:t>Ранкова зустріч</w:t>
            </w:r>
          </w:p>
        </w:tc>
        <w:tc>
          <w:tcPr>
            <w:tcW w:w="2625" w:type="dxa"/>
            <w:shd w:val="clear" w:color="auto" w:fill="auto"/>
            <w:vAlign w:val="center"/>
          </w:tcPr>
          <w:p w14:paraId="7D3121CC" w14:textId="77777777" w:rsidR="00B83EE2" w:rsidRDefault="00A96ABB">
            <w:pPr>
              <w:pStyle w:val="aa"/>
              <w:jc w:val="center"/>
            </w:pPr>
            <w:r>
              <w:t>Соціалізація, формування позитивного настрою, обговорення плану дня</w:t>
            </w:r>
          </w:p>
        </w:tc>
        <w:tc>
          <w:tcPr>
            <w:tcW w:w="2895" w:type="dxa"/>
            <w:shd w:val="clear" w:color="auto" w:fill="auto"/>
            <w:vAlign w:val="center"/>
          </w:tcPr>
          <w:p w14:paraId="60EA850B" w14:textId="77777777" w:rsidR="00B83EE2" w:rsidRDefault="00A96ABB">
            <w:pPr>
              <w:pStyle w:val="aa"/>
              <w:jc w:val="center"/>
            </w:pPr>
            <w:r>
              <w:t>Вітальні ігри, пісні. Включення дітей різного віку в розмову.</w:t>
            </w:r>
          </w:p>
        </w:tc>
      </w:tr>
      <w:tr w:rsidR="00B83EE2" w14:paraId="1E6DB7B6" w14:textId="77777777">
        <w:trPr>
          <w:tblCellSpacing w:w="22" w:type="dxa"/>
        </w:trPr>
        <w:tc>
          <w:tcPr>
            <w:tcW w:w="1245" w:type="dxa"/>
            <w:shd w:val="clear" w:color="auto" w:fill="auto"/>
            <w:vAlign w:val="center"/>
          </w:tcPr>
          <w:p w14:paraId="12D43769" w14:textId="77777777" w:rsidR="00B83EE2" w:rsidRDefault="00A96ABB">
            <w:pPr>
              <w:pStyle w:val="aa"/>
            </w:pPr>
            <w:r>
              <w:rPr>
                <w:b/>
                <w:bCs/>
              </w:rPr>
              <w:t>8:30–9:00</w:t>
            </w:r>
          </w:p>
        </w:tc>
        <w:tc>
          <w:tcPr>
            <w:tcW w:w="2370" w:type="dxa"/>
            <w:shd w:val="clear" w:color="auto" w:fill="auto"/>
            <w:vAlign w:val="center"/>
          </w:tcPr>
          <w:p w14:paraId="725E702A" w14:textId="77777777" w:rsidR="00B83EE2" w:rsidRDefault="00A96ABB">
            <w:pPr>
              <w:pStyle w:val="aa"/>
              <w:jc w:val="center"/>
            </w:pPr>
            <w:r>
              <w:rPr>
                <w:b/>
                <w:bCs/>
              </w:rPr>
              <w:t>Рухливі ігри на свіжому повітрі</w:t>
            </w:r>
          </w:p>
        </w:tc>
        <w:tc>
          <w:tcPr>
            <w:tcW w:w="2625" w:type="dxa"/>
            <w:shd w:val="clear" w:color="auto" w:fill="auto"/>
            <w:vAlign w:val="center"/>
          </w:tcPr>
          <w:p w14:paraId="2C01DDDD" w14:textId="77777777" w:rsidR="00B83EE2" w:rsidRDefault="00A96ABB">
            <w:pPr>
              <w:pStyle w:val="aa"/>
              <w:jc w:val="center"/>
            </w:pPr>
            <w:r>
              <w:t>Розвиток фізичних навичок, зміцнення здоров'я</w:t>
            </w:r>
          </w:p>
        </w:tc>
        <w:tc>
          <w:tcPr>
            <w:tcW w:w="2895" w:type="dxa"/>
            <w:shd w:val="clear" w:color="auto" w:fill="auto"/>
            <w:vAlign w:val="center"/>
          </w:tcPr>
          <w:p w14:paraId="5EA9429F" w14:textId="77777777" w:rsidR="00B83EE2" w:rsidRDefault="00A96ABB">
            <w:pPr>
              <w:pStyle w:val="aa"/>
              <w:jc w:val="center"/>
            </w:pPr>
            <w:r>
              <w:t>Вправи за методикою ранкової зарядки. Ігри на баланс, стрибки, біг.</w:t>
            </w:r>
          </w:p>
        </w:tc>
      </w:tr>
      <w:tr w:rsidR="00B83EE2" w14:paraId="62836775" w14:textId="77777777">
        <w:trPr>
          <w:tblCellSpacing w:w="22" w:type="dxa"/>
        </w:trPr>
        <w:tc>
          <w:tcPr>
            <w:tcW w:w="1245" w:type="dxa"/>
            <w:shd w:val="clear" w:color="auto" w:fill="auto"/>
            <w:vAlign w:val="center"/>
          </w:tcPr>
          <w:p w14:paraId="722D94CF" w14:textId="77777777" w:rsidR="00B83EE2" w:rsidRDefault="00A96ABB">
            <w:pPr>
              <w:pStyle w:val="aa"/>
            </w:pPr>
            <w:r>
              <w:rPr>
                <w:b/>
                <w:bCs/>
              </w:rPr>
              <w:t>9:00–9:45</w:t>
            </w:r>
          </w:p>
        </w:tc>
        <w:tc>
          <w:tcPr>
            <w:tcW w:w="2370" w:type="dxa"/>
            <w:shd w:val="clear" w:color="auto" w:fill="auto"/>
            <w:vAlign w:val="center"/>
          </w:tcPr>
          <w:p w14:paraId="59B2C547" w14:textId="77777777" w:rsidR="00B83EE2" w:rsidRDefault="00A96ABB">
            <w:pPr>
              <w:pStyle w:val="aa"/>
              <w:jc w:val="center"/>
            </w:pPr>
            <w:r>
              <w:rPr>
                <w:b/>
                <w:bCs/>
              </w:rPr>
              <w:t>Пізнавальна діяльність</w:t>
            </w:r>
          </w:p>
        </w:tc>
        <w:tc>
          <w:tcPr>
            <w:tcW w:w="2625" w:type="dxa"/>
            <w:shd w:val="clear" w:color="auto" w:fill="auto"/>
            <w:vAlign w:val="center"/>
          </w:tcPr>
          <w:p w14:paraId="3A472D34" w14:textId="77777777" w:rsidR="00B83EE2" w:rsidRDefault="00A96ABB">
            <w:pPr>
              <w:pStyle w:val="aa"/>
              <w:jc w:val="center"/>
            </w:pPr>
            <w:r>
              <w:t>Формування уявлень про навколишній світ, розвиток мислення</w:t>
            </w:r>
          </w:p>
        </w:tc>
        <w:tc>
          <w:tcPr>
            <w:tcW w:w="2895" w:type="dxa"/>
            <w:shd w:val="clear" w:color="auto" w:fill="auto"/>
            <w:vAlign w:val="center"/>
          </w:tcPr>
          <w:p w14:paraId="579DF9C2" w14:textId="77777777" w:rsidR="00B83EE2" w:rsidRDefault="00A96ABB">
            <w:pPr>
              <w:pStyle w:val="aa"/>
              <w:jc w:val="center"/>
            </w:pPr>
            <w:r>
              <w:t>Тема: «Тварини і птахи взимку». Використання карток, малюнків.</w:t>
            </w:r>
          </w:p>
        </w:tc>
      </w:tr>
      <w:tr w:rsidR="00B83EE2" w14:paraId="7343F765" w14:textId="77777777">
        <w:trPr>
          <w:tblCellSpacing w:w="22" w:type="dxa"/>
        </w:trPr>
        <w:tc>
          <w:tcPr>
            <w:tcW w:w="1245" w:type="dxa"/>
            <w:shd w:val="clear" w:color="auto" w:fill="auto"/>
            <w:vAlign w:val="center"/>
          </w:tcPr>
          <w:p w14:paraId="6624E77E" w14:textId="77777777" w:rsidR="00B83EE2" w:rsidRDefault="00A96ABB">
            <w:pPr>
              <w:pStyle w:val="aa"/>
            </w:pPr>
            <w:r>
              <w:rPr>
                <w:b/>
                <w:bCs/>
              </w:rPr>
              <w:t>9:45–10:15</w:t>
            </w:r>
          </w:p>
        </w:tc>
        <w:tc>
          <w:tcPr>
            <w:tcW w:w="2370" w:type="dxa"/>
            <w:shd w:val="clear" w:color="auto" w:fill="auto"/>
            <w:vAlign w:val="center"/>
          </w:tcPr>
          <w:p w14:paraId="30D1AD82" w14:textId="77777777" w:rsidR="00B83EE2" w:rsidRDefault="00A96ABB">
            <w:pPr>
              <w:pStyle w:val="aa"/>
              <w:jc w:val="center"/>
            </w:pPr>
            <w:r>
              <w:rPr>
                <w:b/>
                <w:bCs/>
              </w:rPr>
              <w:t>Творча діяльність</w:t>
            </w:r>
          </w:p>
        </w:tc>
        <w:tc>
          <w:tcPr>
            <w:tcW w:w="2625" w:type="dxa"/>
            <w:shd w:val="clear" w:color="auto" w:fill="auto"/>
            <w:vAlign w:val="center"/>
          </w:tcPr>
          <w:p w14:paraId="76FA1ACE" w14:textId="77777777" w:rsidR="00B83EE2" w:rsidRDefault="00A96ABB">
            <w:pPr>
              <w:pStyle w:val="aa"/>
              <w:jc w:val="center"/>
            </w:pPr>
            <w:r>
              <w:t>Розвиток художньо-естетичних здібностей</w:t>
            </w:r>
          </w:p>
        </w:tc>
        <w:tc>
          <w:tcPr>
            <w:tcW w:w="2895" w:type="dxa"/>
            <w:shd w:val="clear" w:color="auto" w:fill="auto"/>
            <w:vAlign w:val="center"/>
          </w:tcPr>
          <w:p w14:paraId="73E35515" w14:textId="77777777" w:rsidR="00B83EE2" w:rsidRDefault="00A96ABB">
            <w:pPr>
              <w:pStyle w:val="aa"/>
              <w:jc w:val="center"/>
            </w:pPr>
            <w:r>
              <w:t>Аплікація: «Птахи на гілці». Робота в парах: старші діти допомагають молодшим.</w:t>
            </w:r>
          </w:p>
        </w:tc>
      </w:tr>
      <w:tr w:rsidR="00B83EE2" w14:paraId="09C4050B" w14:textId="77777777">
        <w:trPr>
          <w:tblCellSpacing w:w="22" w:type="dxa"/>
        </w:trPr>
        <w:tc>
          <w:tcPr>
            <w:tcW w:w="1245" w:type="dxa"/>
            <w:shd w:val="clear" w:color="auto" w:fill="auto"/>
            <w:vAlign w:val="center"/>
          </w:tcPr>
          <w:p w14:paraId="1176C5C5" w14:textId="77777777" w:rsidR="00B83EE2" w:rsidRDefault="00A96ABB">
            <w:pPr>
              <w:pStyle w:val="aa"/>
            </w:pPr>
            <w:r>
              <w:rPr>
                <w:b/>
                <w:bCs/>
              </w:rPr>
              <w:t>10:15–10:45</w:t>
            </w:r>
          </w:p>
        </w:tc>
        <w:tc>
          <w:tcPr>
            <w:tcW w:w="2370" w:type="dxa"/>
            <w:shd w:val="clear" w:color="auto" w:fill="auto"/>
            <w:vAlign w:val="center"/>
          </w:tcPr>
          <w:p w14:paraId="148DD596" w14:textId="77777777" w:rsidR="00B83EE2" w:rsidRDefault="00A96ABB">
            <w:pPr>
              <w:pStyle w:val="aa"/>
              <w:jc w:val="center"/>
            </w:pPr>
            <w:r>
              <w:rPr>
                <w:b/>
                <w:bCs/>
              </w:rPr>
              <w:t>Перекус</w:t>
            </w:r>
          </w:p>
        </w:tc>
        <w:tc>
          <w:tcPr>
            <w:tcW w:w="2625" w:type="dxa"/>
            <w:shd w:val="clear" w:color="auto" w:fill="auto"/>
            <w:vAlign w:val="center"/>
          </w:tcPr>
          <w:p w14:paraId="204785C1" w14:textId="77777777" w:rsidR="00B83EE2" w:rsidRDefault="00A96ABB">
            <w:pPr>
              <w:pStyle w:val="aa"/>
              <w:jc w:val="center"/>
            </w:pPr>
            <w:r>
              <w:t>Формування культурно-гігієнічних навичок</w:t>
            </w:r>
          </w:p>
        </w:tc>
        <w:tc>
          <w:tcPr>
            <w:tcW w:w="2895" w:type="dxa"/>
            <w:shd w:val="clear" w:color="auto" w:fill="auto"/>
            <w:vAlign w:val="center"/>
          </w:tcPr>
          <w:p w14:paraId="72E301AB" w14:textId="77777777" w:rsidR="00B83EE2" w:rsidRDefault="00A96ABB">
            <w:pPr>
              <w:pStyle w:val="aa"/>
              <w:jc w:val="center"/>
            </w:pPr>
            <w:r>
              <w:t>Залучення старших дітей до сервірування столу.</w:t>
            </w:r>
          </w:p>
        </w:tc>
      </w:tr>
      <w:tr w:rsidR="00B83EE2" w14:paraId="45A708F2" w14:textId="77777777">
        <w:trPr>
          <w:tblCellSpacing w:w="22" w:type="dxa"/>
        </w:trPr>
        <w:tc>
          <w:tcPr>
            <w:tcW w:w="1245" w:type="dxa"/>
            <w:shd w:val="clear" w:color="auto" w:fill="auto"/>
            <w:vAlign w:val="center"/>
          </w:tcPr>
          <w:p w14:paraId="40023DA7" w14:textId="77777777" w:rsidR="00B83EE2" w:rsidRDefault="00A96ABB">
            <w:pPr>
              <w:pStyle w:val="aa"/>
            </w:pPr>
            <w:r>
              <w:rPr>
                <w:b/>
                <w:bCs/>
              </w:rPr>
              <w:t>10:45–11:30</w:t>
            </w:r>
          </w:p>
        </w:tc>
        <w:tc>
          <w:tcPr>
            <w:tcW w:w="2370" w:type="dxa"/>
            <w:shd w:val="clear" w:color="auto" w:fill="auto"/>
            <w:vAlign w:val="center"/>
          </w:tcPr>
          <w:p w14:paraId="31041486" w14:textId="77777777" w:rsidR="00B83EE2" w:rsidRDefault="00A96ABB">
            <w:pPr>
              <w:pStyle w:val="aa"/>
              <w:jc w:val="center"/>
            </w:pPr>
            <w:r>
              <w:rPr>
                <w:b/>
                <w:bCs/>
              </w:rPr>
              <w:t>Ігрова діяльність</w:t>
            </w:r>
          </w:p>
        </w:tc>
        <w:tc>
          <w:tcPr>
            <w:tcW w:w="2625" w:type="dxa"/>
            <w:shd w:val="clear" w:color="auto" w:fill="auto"/>
            <w:vAlign w:val="center"/>
          </w:tcPr>
          <w:p w14:paraId="04941EE4" w14:textId="77777777" w:rsidR="00B83EE2" w:rsidRDefault="00A96ABB">
            <w:pPr>
              <w:pStyle w:val="aa"/>
              <w:jc w:val="center"/>
            </w:pPr>
            <w:r>
              <w:t>Розвиток комунікативних та соціальних навичок через спільні ігри</w:t>
            </w:r>
          </w:p>
        </w:tc>
        <w:tc>
          <w:tcPr>
            <w:tcW w:w="2895" w:type="dxa"/>
            <w:shd w:val="clear" w:color="auto" w:fill="auto"/>
            <w:vAlign w:val="center"/>
          </w:tcPr>
          <w:p w14:paraId="4171CBDF" w14:textId="77777777" w:rsidR="00B83EE2" w:rsidRDefault="00A96ABB">
            <w:pPr>
              <w:pStyle w:val="aa"/>
              <w:jc w:val="center"/>
            </w:pPr>
            <w:r>
              <w:t>Рольова гра: «Сімейна подорож». Включення елементів співпраці дітей різного віку.</w:t>
            </w:r>
          </w:p>
        </w:tc>
      </w:tr>
      <w:tr w:rsidR="00B83EE2" w14:paraId="3324638A" w14:textId="77777777">
        <w:trPr>
          <w:tblCellSpacing w:w="22" w:type="dxa"/>
        </w:trPr>
        <w:tc>
          <w:tcPr>
            <w:tcW w:w="1245" w:type="dxa"/>
            <w:shd w:val="clear" w:color="auto" w:fill="auto"/>
            <w:vAlign w:val="center"/>
          </w:tcPr>
          <w:p w14:paraId="340F0B13" w14:textId="77777777" w:rsidR="00B83EE2" w:rsidRDefault="00A96ABB">
            <w:pPr>
              <w:pStyle w:val="aa"/>
            </w:pPr>
            <w:r>
              <w:rPr>
                <w:b/>
                <w:bCs/>
              </w:rPr>
              <w:t>11:30–12:00</w:t>
            </w:r>
          </w:p>
        </w:tc>
        <w:tc>
          <w:tcPr>
            <w:tcW w:w="2370" w:type="dxa"/>
            <w:shd w:val="clear" w:color="auto" w:fill="auto"/>
            <w:vAlign w:val="center"/>
          </w:tcPr>
          <w:p w14:paraId="4028A59A" w14:textId="77777777" w:rsidR="00B83EE2" w:rsidRDefault="00A96ABB">
            <w:pPr>
              <w:pStyle w:val="aa"/>
              <w:jc w:val="center"/>
            </w:pPr>
            <w:r>
              <w:rPr>
                <w:b/>
                <w:bCs/>
              </w:rPr>
              <w:t>Прогулянка</w:t>
            </w:r>
          </w:p>
        </w:tc>
        <w:tc>
          <w:tcPr>
            <w:tcW w:w="2625" w:type="dxa"/>
            <w:shd w:val="clear" w:color="auto" w:fill="auto"/>
            <w:vAlign w:val="center"/>
          </w:tcPr>
          <w:p w14:paraId="7265ECA5" w14:textId="77777777" w:rsidR="00B83EE2" w:rsidRDefault="00A96ABB">
            <w:pPr>
              <w:pStyle w:val="aa"/>
              <w:jc w:val="center"/>
            </w:pPr>
            <w:r>
              <w:t>Зміцнення здоров’я, спостереження за природою</w:t>
            </w:r>
          </w:p>
        </w:tc>
        <w:tc>
          <w:tcPr>
            <w:tcW w:w="2895" w:type="dxa"/>
            <w:shd w:val="clear" w:color="auto" w:fill="auto"/>
            <w:vAlign w:val="center"/>
          </w:tcPr>
          <w:p w14:paraId="4B345EC4" w14:textId="77777777" w:rsidR="00B83EE2" w:rsidRDefault="00A96ABB">
            <w:pPr>
              <w:pStyle w:val="aa"/>
              <w:jc w:val="center"/>
            </w:pPr>
            <w:r>
              <w:t>Організація рухливих ігор. Тема: «Спостереження за деревами».</w:t>
            </w:r>
          </w:p>
        </w:tc>
      </w:tr>
      <w:tr w:rsidR="00B83EE2" w14:paraId="4845B493" w14:textId="77777777">
        <w:trPr>
          <w:tblCellSpacing w:w="22" w:type="dxa"/>
        </w:trPr>
        <w:tc>
          <w:tcPr>
            <w:tcW w:w="1245" w:type="dxa"/>
            <w:shd w:val="clear" w:color="auto" w:fill="auto"/>
            <w:vAlign w:val="center"/>
          </w:tcPr>
          <w:p w14:paraId="160B72E9" w14:textId="77777777" w:rsidR="00B83EE2" w:rsidRDefault="00A96ABB">
            <w:pPr>
              <w:pStyle w:val="aa"/>
            </w:pPr>
            <w:r>
              <w:rPr>
                <w:b/>
                <w:bCs/>
              </w:rPr>
              <w:t>12:00–12:30</w:t>
            </w:r>
          </w:p>
        </w:tc>
        <w:tc>
          <w:tcPr>
            <w:tcW w:w="2370" w:type="dxa"/>
            <w:shd w:val="clear" w:color="auto" w:fill="auto"/>
            <w:vAlign w:val="center"/>
          </w:tcPr>
          <w:p w14:paraId="50441CF3" w14:textId="77777777" w:rsidR="00B83EE2" w:rsidRDefault="00A96ABB">
            <w:pPr>
              <w:pStyle w:val="aa"/>
              <w:jc w:val="center"/>
            </w:pPr>
            <w:r>
              <w:rPr>
                <w:b/>
                <w:bCs/>
              </w:rPr>
              <w:t>Обід</w:t>
            </w:r>
          </w:p>
        </w:tc>
        <w:tc>
          <w:tcPr>
            <w:tcW w:w="2625" w:type="dxa"/>
            <w:shd w:val="clear" w:color="auto" w:fill="auto"/>
            <w:vAlign w:val="center"/>
          </w:tcPr>
          <w:p w14:paraId="60177AFB" w14:textId="77777777" w:rsidR="00B83EE2" w:rsidRDefault="00A96ABB">
            <w:pPr>
              <w:pStyle w:val="aa"/>
              <w:jc w:val="center"/>
            </w:pPr>
            <w:r>
              <w:t>Формування навичок самостійності, гігієни</w:t>
            </w:r>
          </w:p>
        </w:tc>
        <w:tc>
          <w:tcPr>
            <w:tcW w:w="2895" w:type="dxa"/>
            <w:shd w:val="clear" w:color="auto" w:fill="auto"/>
            <w:vAlign w:val="center"/>
          </w:tcPr>
          <w:p w14:paraId="7FD5CDD1" w14:textId="77777777" w:rsidR="00B83EE2" w:rsidRDefault="00A96ABB">
            <w:pPr>
              <w:pStyle w:val="aa"/>
              <w:jc w:val="center"/>
            </w:pPr>
            <w:r>
              <w:t>Розподіл обов’язків: старші допомагають молодшим.</w:t>
            </w:r>
          </w:p>
        </w:tc>
      </w:tr>
      <w:tr w:rsidR="00B83EE2" w14:paraId="65984274" w14:textId="77777777">
        <w:trPr>
          <w:tblCellSpacing w:w="22" w:type="dxa"/>
        </w:trPr>
        <w:tc>
          <w:tcPr>
            <w:tcW w:w="1245" w:type="dxa"/>
            <w:shd w:val="clear" w:color="auto" w:fill="auto"/>
            <w:vAlign w:val="center"/>
          </w:tcPr>
          <w:p w14:paraId="352D49BD" w14:textId="77777777" w:rsidR="00B83EE2" w:rsidRDefault="00A96ABB">
            <w:pPr>
              <w:pStyle w:val="aa"/>
            </w:pPr>
            <w:r>
              <w:rPr>
                <w:b/>
                <w:bCs/>
              </w:rPr>
              <w:t>12:30–15:00</w:t>
            </w:r>
          </w:p>
        </w:tc>
        <w:tc>
          <w:tcPr>
            <w:tcW w:w="2370" w:type="dxa"/>
            <w:shd w:val="clear" w:color="auto" w:fill="auto"/>
            <w:vAlign w:val="center"/>
          </w:tcPr>
          <w:p w14:paraId="2572A570" w14:textId="77777777" w:rsidR="00B83EE2" w:rsidRDefault="00A96ABB">
            <w:pPr>
              <w:pStyle w:val="aa"/>
              <w:jc w:val="center"/>
            </w:pPr>
            <w:r>
              <w:rPr>
                <w:b/>
                <w:bCs/>
              </w:rPr>
              <w:t>Денний сон</w:t>
            </w:r>
          </w:p>
        </w:tc>
        <w:tc>
          <w:tcPr>
            <w:tcW w:w="2625" w:type="dxa"/>
            <w:shd w:val="clear" w:color="auto" w:fill="auto"/>
            <w:vAlign w:val="center"/>
          </w:tcPr>
          <w:p w14:paraId="3A4181FE" w14:textId="77777777" w:rsidR="00B83EE2" w:rsidRDefault="00A96ABB">
            <w:pPr>
              <w:pStyle w:val="aa"/>
              <w:jc w:val="center"/>
            </w:pPr>
            <w:r>
              <w:t>Відновлення фізичних і психічних сил</w:t>
            </w:r>
          </w:p>
        </w:tc>
        <w:tc>
          <w:tcPr>
            <w:tcW w:w="2895" w:type="dxa"/>
            <w:shd w:val="clear" w:color="auto" w:fill="auto"/>
            <w:vAlign w:val="center"/>
          </w:tcPr>
          <w:p w14:paraId="7E24D1F9" w14:textId="77777777" w:rsidR="00B83EE2" w:rsidRDefault="00A96ABB">
            <w:pPr>
              <w:pStyle w:val="aa"/>
              <w:jc w:val="center"/>
            </w:pPr>
            <w:r>
              <w:t>Створення спокійної атмосфери: казки, спокійна музика.</w:t>
            </w:r>
          </w:p>
        </w:tc>
      </w:tr>
      <w:tr w:rsidR="00B83EE2" w14:paraId="2AA4B7D8" w14:textId="77777777">
        <w:trPr>
          <w:tblCellSpacing w:w="22" w:type="dxa"/>
        </w:trPr>
        <w:tc>
          <w:tcPr>
            <w:tcW w:w="1245" w:type="dxa"/>
            <w:shd w:val="clear" w:color="auto" w:fill="auto"/>
            <w:vAlign w:val="center"/>
          </w:tcPr>
          <w:p w14:paraId="1D3A45DE" w14:textId="77777777" w:rsidR="00B83EE2" w:rsidRDefault="00A96ABB">
            <w:pPr>
              <w:pStyle w:val="aa"/>
            </w:pPr>
            <w:r>
              <w:rPr>
                <w:b/>
                <w:bCs/>
              </w:rPr>
              <w:t>15:00–15:30</w:t>
            </w:r>
          </w:p>
        </w:tc>
        <w:tc>
          <w:tcPr>
            <w:tcW w:w="2370" w:type="dxa"/>
            <w:shd w:val="clear" w:color="auto" w:fill="auto"/>
            <w:vAlign w:val="center"/>
          </w:tcPr>
          <w:p w14:paraId="5F971470" w14:textId="77777777" w:rsidR="00B83EE2" w:rsidRDefault="00A96ABB">
            <w:pPr>
              <w:pStyle w:val="aa"/>
              <w:jc w:val="center"/>
            </w:pPr>
            <w:r>
              <w:rPr>
                <w:b/>
                <w:bCs/>
              </w:rPr>
              <w:t>Післясонний час</w:t>
            </w:r>
          </w:p>
        </w:tc>
        <w:tc>
          <w:tcPr>
            <w:tcW w:w="2625" w:type="dxa"/>
            <w:shd w:val="clear" w:color="auto" w:fill="auto"/>
            <w:vAlign w:val="center"/>
          </w:tcPr>
          <w:p w14:paraId="41F7EEC5" w14:textId="77777777" w:rsidR="00B83EE2" w:rsidRDefault="00A96ABB">
            <w:pPr>
              <w:pStyle w:val="aa"/>
              <w:jc w:val="center"/>
            </w:pPr>
            <w:r>
              <w:t xml:space="preserve">Підготовка до активностей, гігієнічні </w:t>
            </w:r>
            <w:r>
              <w:lastRenderedPageBreak/>
              <w:t>процедури</w:t>
            </w:r>
          </w:p>
        </w:tc>
        <w:tc>
          <w:tcPr>
            <w:tcW w:w="2895" w:type="dxa"/>
            <w:shd w:val="clear" w:color="auto" w:fill="auto"/>
            <w:vAlign w:val="center"/>
          </w:tcPr>
          <w:p w14:paraId="5F8FCC7D" w14:textId="77777777" w:rsidR="00B83EE2" w:rsidRDefault="00A96ABB">
            <w:pPr>
              <w:pStyle w:val="aa"/>
              <w:jc w:val="center"/>
            </w:pPr>
            <w:r>
              <w:lastRenderedPageBreak/>
              <w:t>Розмови про плани на другу половину дня.</w:t>
            </w:r>
          </w:p>
        </w:tc>
      </w:tr>
      <w:tr w:rsidR="00B83EE2" w14:paraId="66A60D05" w14:textId="77777777">
        <w:trPr>
          <w:tblCellSpacing w:w="22" w:type="dxa"/>
        </w:trPr>
        <w:tc>
          <w:tcPr>
            <w:tcW w:w="1245" w:type="dxa"/>
            <w:shd w:val="clear" w:color="auto" w:fill="auto"/>
            <w:vAlign w:val="center"/>
          </w:tcPr>
          <w:p w14:paraId="0C2DAA8B" w14:textId="77777777" w:rsidR="00B83EE2" w:rsidRDefault="00A96ABB">
            <w:pPr>
              <w:pStyle w:val="aa"/>
            </w:pPr>
            <w:r>
              <w:rPr>
                <w:b/>
                <w:bCs/>
              </w:rPr>
              <w:t>15:30–16:00</w:t>
            </w:r>
          </w:p>
        </w:tc>
        <w:tc>
          <w:tcPr>
            <w:tcW w:w="2370" w:type="dxa"/>
            <w:shd w:val="clear" w:color="auto" w:fill="auto"/>
            <w:vAlign w:val="center"/>
          </w:tcPr>
          <w:p w14:paraId="4EF45E80" w14:textId="77777777" w:rsidR="00B83EE2" w:rsidRDefault="00A96ABB">
            <w:pPr>
              <w:pStyle w:val="aa"/>
              <w:jc w:val="center"/>
            </w:pPr>
            <w:r>
              <w:rPr>
                <w:b/>
                <w:bCs/>
              </w:rPr>
              <w:t>Ігри-конструювання</w:t>
            </w:r>
          </w:p>
        </w:tc>
        <w:tc>
          <w:tcPr>
            <w:tcW w:w="2625" w:type="dxa"/>
            <w:shd w:val="clear" w:color="auto" w:fill="auto"/>
            <w:vAlign w:val="center"/>
          </w:tcPr>
          <w:p w14:paraId="0FDA43B2" w14:textId="77777777" w:rsidR="00B83EE2" w:rsidRDefault="00A96ABB">
            <w:pPr>
              <w:pStyle w:val="aa"/>
              <w:jc w:val="center"/>
            </w:pPr>
            <w:r>
              <w:t>Розвиток дрібної моторики, творчого мислення</w:t>
            </w:r>
          </w:p>
        </w:tc>
        <w:tc>
          <w:tcPr>
            <w:tcW w:w="2895" w:type="dxa"/>
            <w:shd w:val="clear" w:color="auto" w:fill="auto"/>
            <w:vAlign w:val="center"/>
          </w:tcPr>
          <w:p w14:paraId="4363CC6B" w14:textId="77777777" w:rsidR="00B83EE2" w:rsidRDefault="00A96ABB">
            <w:pPr>
              <w:pStyle w:val="aa"/>
              <w:jc w:val="center"/>
            </w:pPr>
            <w:r>
              <w:t>Робота з кубиками, конструктором LEGO.</w:t>
            </w:r>
          </w:p>
        </w:tc>
      </w:tr>
      <w:tr w:rsidR="00B83EE2" w14:paraId="261656C7" w14:textId="77777777">
        <w:trPr>
          <w:tblCellSpacing w:w="22" w:type="dxa"/>
        </w:trPr>
        <w:tc>
          <w:tcPr>
            <w:tcW w:w="1245" w:type="dxa"/>
            <w:shd w:val="clear" w:color="auto" w:fill="auto"/>
            <w:vAlign w:val="center"/>
          </w:tcPr>
          <w:p w14:paraId="0B4E6517" w14:textId="77777777" w:rsidR="00B83EE2" w:rsidRDefault="00A96ABB">
            <w:pPr>
              <w:pStyle w:val="aa"/>
            </w:pPr>
            <w:r>
              <w:rPr>
                <w:b/>
                <w:bCs/>
              </w:rPr>
              <w:t>16:00–16:45</w:t>
            </w:r>
          </w:p>
        </w:tc>
        <w:tc>
          <w:tcPr>
            <w:tcW w:w="2370" w:type="dxa"/>
            <w:shd w:val="clear" w:color="auto" w:fill="auto"/>
            <w:vAlign w:val="center"/>
          </w:tcPr>
          <w:p w14:paraId="5988E8E3" w14:textId="77777777" w:rsidR="00B83EE2" w:rsidRDefault="00A96ABB">
            <w:pPr>
              <w:pStyle w:val="aa"/>
              <w:jc w:val="center"/>
            </w:pPr>
            <w:r>
              <w:rPr>
                <w:b/>
                <w:bCs/>
              </w:rPr>
              <w:t>Художньо-естетична діяльність</w:t>
            </w:r>
          </w:p>
        </w:tc>
        <w:tc>
          <w:tcPr>
            <w:tcW w:w="2625" w:type="dxa"/>
            <w:shd w:val="clear" w:color="auto" w:fill="auto"/>
            <w:vAlign w:val="center"/>
          </w:tcPr>
          <w:p w14:paraId="745B3BE1" w14:textId="77777777" w:rsidR="00B83EE2" w:rsidRDefault="00A96ABB">
            <w:pPr>
              <w:pStyle w:val="aa"/>
              <w:jc w:val="center"/>
            </w:pPr>
            <w:r>
              <w:t>Розвиток емоційної сфери, естетичного смаку</w:t>
            </w:r>
          </w:p>
        </w:tc>
        <w:tc>
          <w:tcPr>
            <w:tcW w:w="2895" w:type="dxa"/>
            <w:shd w:val="clear" w:color="auto" w:fill="auto"/>
            <w:vAlign w:val="center"/>
          </w:tcPr>
          <w:p w14:paraId="6B152AC2" w14:textId="77777777" w:rsidR="00B83EE2" w:rsidRDefault="00A96ABB">
            <w:pPr>
              <w:pStyle w:val="aa"/>
              <w:jc w:val="center"/>
            </w:pPr>
            <w:r>
              <w:t>Малювання на тему: «Зимовий пейзаж». Використання різних матеріалів (фарби, олівці).</w:t>
            </w:r>
          </w:p>
        </w:tc>
      </w:tr>
      <w:tr w:rsidR="00B83EE2" w14:paraId="344C4AD7" w14:textId="77777777">
        <w:trPr>
          <w:tblCellSpacing w:w="22" w:type="dxa"/>
        </w:trPr>
        <w:tc>
          <w:tcPr>
            <w:tcW w:w="1245" w:type="dxa"/>
            <w:shd w:val="clear" w:color="auto" w:fill="auto"/>
            <w:vAlign w:val="center"/>
          </w:tcPr>
          <w:p w14:paraId="420BE556" w14:textId="77777777" w:rsidR="00B83EE2" w:rsidRDefault="00A96ABB">
            <w:pPr>
              <w:pStyle w:val="aa"/>
            </w:pPr>
            <w:r>
              <w:rPr>
                <w:b/>
                <w:bCs/>
              </w:rPr>
              <w:t>16:45–17:15</w:t>
            </w:r>
          </w:p>
        </w:tc>
        <w:tc>
          <w:tcPr>
            <w:tcW w:w="2370" w:type="dxa"/>
            <w:shd w:val="clear" w:color="auto" w:fill="auto"/>
            <w:vAlign w:val="center"/>
          </w:tcPr>
          <w:p w14:paraId="5D69F44C" w14:textId="77777777" w:rsidR="00B83EE2" w:rsidRDefault="00A96ABB">
            <w:pPr>
              <w:pStyle w:val="aa"/>
              <w:jc w:val="center"/>
            </w:pPr>
            <w:r>
              <w:rPr>
                <w:b/>
                <w:bCs/>
              </w:rPr>
              <w:t>Підсумок дня</w:t>
            </w:r>
          </w:p>
        </w:tc>
        <w:tc>
          <w:tcPr>
            <w:tcW w:w="2625" w:type="dxa"/>
            <w:shd w:val="clear" w:color="auto" w:fill="auto"/>
            <w:vAlign w:val="center"/>
          </w:tcPr>
          <w:p w14:paraId="44CE0291" w14:textId="77777777" w:rsidR="00B83EE2" w:rsidRDefault="00A96ABB">
            <w:pPr>
              <w:pStyle w:val="aa"/>
              <w:jc w:val="center"/>
            </w:pPr>
            <w:r>
              <w:t>Рефлексія, формування навички аналізу</w:t>
            </w:r>
          </w:p>
        </w:tc>
        <w:tc>
          <w:tcPr>
            <w:tcW w:w="2895" w:type="dxa"/>
            <w:shd w:val="clear" w:color="auto" w:fill="auto"/>
            <w:vAlign w:val="center"/>
          </w:tcPr>
          <w:p w14:paraId="2E45514A" w14:textId="77777777" w:rsidR="00B83EE2" w:rsidRDefault="00A96ABB">
            <w:pPr>
              <w:pStyle w:val="aa"/>
              <w:jc w:val="center"/>
            </w:pPr>
            <w:r>
              <w:t>Обговорення, що вдалося зробити, що було цікавим.</w:t>
            </w:r>
          </w:p>
        </w:tc>
      </w:tr>
      <w:tr w:rsidR="00B83EE2" w14:paraId="333D22BE" w14:textId="77777777">
        <w:trPr>
          <w:tblCellSpacing w:w="22" w:type="dxa"/>
        </w:trPr>
        <w:tc>
          <w:tcPr>
            <w:tcW w:w="1245" w:type="dxa"/>
            <w:shd w:val="clear" w:color="auto" w:fill="auto"/>
            <w:vAlign w:val="center"/>
          </w:tcPr>
          <w:p w14:paraId="6DDFF477" w14:textId="77777777" w:rsidR="00B83EE2" w:rsidRDefault="00A96ABB">
            <w:pPr>
              <w:pStyle w:val="aa"/>
            </w:pPr>
            <w:r>
              <w:rPr>
                <w:b/>
                <w:bCs/>
              </w:rPr>
              <w:t>17:15–17:30</w:t>
            </w:r>
          </w:p>
        </w:tc>
        <w:tc>
          <w:tcPr>
            <w:tcW w:w="2370" w:type="dxa"/>
            <w:shd w:val="clear" w:color="auto" w:fill="auto"/>
            <w:vAlign w:val="center"/>
          </w:tcPr>
          <w:p w14:paraId="43B27BAE" w14:textId="77777777" w:rsidR="00B83EE2" w:rsidRDefault="00A96ABB">
            <w:pPr>
              <w:pStyle w:val="aa"/>
              <w:jc w:val="center"/>
            </w:pPr>
            <w:r>
              <w:rPr>
                <w:b/>
                <w:bCs/>
              </w:rPr>
              <w:t>Вільна діяльність</w:t>
            </w:r>
          </w:p>
        </w:tc>
        <w:tc>
          <w:tcPr>
            <w:tcW w:w="2625" w:type="dxa"/>
            <w:shd w:val="clear" w:color="auto" w:fill="auto"/>
            <w:vAlign w:val="center"/>
          </w:tcPr>
          <w:p w14:paraId="313FA531" w14:textId="77777777" w:rsidR="00B83EE2" w:rsidRDefault="00A96ABB">
            <w:pPr>
              <w:pStyle w:val="aa"/>
              <w:jc w:val="center"/>
            </w:pPr>
            <w:r>
              <w:t>Задоволення індивідуальних інтересів</w:t>
            </w:r>
          </w:p>
        </w:tc>
        <w:tc>
          <w:tcPr>
            <w:tcW w:w="2895" w:type="dxa"/>
            <w:shd w:val="clear" w:color="auto" w:fill="auto"/>
            <w:vAlign w:val="center"/>
          </w:tcPr>
          <w:p w14:paraId="71B1209D" w14:textId="77777777" w:rsidR="00B83EE2" w:rsidRDefault="00A96ABB">
            <w:pPr>
              <w:pStyle w:val="aa"/>
              <w:jc w:val="center"/>
            </w:pPr>
            <w:r>
              <w:t>Читання, індивідуальні бесіди.</w:t>
            </w:r>
          </w:p>
        </w:tc>
      </w:tr>
    </w:tbl>
    <w:p w14:paraId="4B6AA8AB" w14:textId="77777777" w:rsidR="00B83EE2" w:rsidRDefault="00B83EE2"/>
    <w:p w14:paraId="55D57333" w14:textId="77777777" w:rsidR="00B83EE2" w:rsidRDefault="00A96ABB">
      <w:pPr>
        <w:pStyle w:val="3"/>
        <w:jc w:val="both"/>
        <w:rPr>
          <w:rFonts w:ascii="Times New Roman" w:hAnsi="Times New Roman" w:hint="default"/>
          <w:sz w:val="28"/>
          <w:szCs w:val="28"/>
        </w:rPr>
      </w:pPr>
      <w:r>
        <w:rPr>
          <w:rStyle w:val="a5"/>
          <w:rFonts w:ascii="Times New Roman" w:hAnsi="Times New Roman" w:hint="default"/>
          <w:b/>
          <w:bCs/>
          <w:sz w:val="28"/>
          <w:szCs w:val="28"/>
        </w:rPr>
        <w:t>Особливості плану:</w:t>
      </w:r>
    </w:p>
    <w:p w14:paraId="78B14583" w14:textId="77777777" w:rsidR="00B83EE2" w:rsidRDefault="00A96ABB">
      <w:pPr>
        <w:pStyle w:val="aa"/>
        <w:numPr>
          <w:ilvl w:val="0"/>
          <w:numId w:val="108"/>
        </w:numPr>
        <w:jc w:val="both"/>
        <w:rPr>
          <w:sz w:val="28"/>
          <w:szCs w:val="28"/>
        </w:rPr>
      </w:pPr>
      <w:r>
        <w:rPr>
          <w:rStyle w:val="a5"/>
          <w:sz w:val="28"/>
          <w:szCs w:val="28"/>
        </w:rPr>
        <w:t>Адаптація завдань:</w:t>
      </w:r>
      <w:r>
        <w:rPr>
          <w:sz w:val="28"/>
          <w:szCs w:val="28"/>
        </w:rPr>
        <w:br/>
        <w:t>Завдання розподілені за складністю, щоб враховувати різні вікові та індивідуальні потреби дітей.</w:t>
      </w:r>
    </w:p>
    <w:p w14:paraId="43C4B890" w14:textId="77777777" w:rsidR="00B83EE2" w:rsidRDefault="00A96ABB">
      <w:pPr>
        <w:pStyle w:val="aa"/>
        <w:numPr>
          <w:ilvl w:val="0"/>
          <w:numId w:val="108"/>
        </w:numPr>
        <w:jc w:val="both"/>
        <w:rPr>
          <w:sz w:val="28"/>
          <w:szCs w:val="28"/>
        </w:rPr>
      </w:pPr>
      <w:r>
        <w:rPr>
          <w:rStyle w:val="a5"/>
          <w:sz w:val="28"/>
          <w:szCs w:val="28"/>
        </w:rPr>
        <w:t>Включення старших дітей:</w:t>
      </w:r>
      <w:r>
        <w:rPr>
          <w:sz w:val="28"/>
          <w:szCs w:val="28"/>
        </w:rPr>
        <w:br/>
        <w:t>Старші діти залучаються як помічники, що розвиває їхню відповідальність і навички наставництва.</w:t>
      </w:r>
    </w:p>
    <w:p w14:paraId="6CE93D75" w14:textId="77777777" w:rsidR="00B83EE2" w:rsidRDefault="00A96ABB">
      <w:pPr>
        <w:pStyle w:val="aa"/>
        <w:numPr>
          <w:ilvl w:val="0"/>
          <w:numId w:val="108"/>
        </w:numPr>
        <w:jc w:val="both"/>
        <w:rPr>
          <w:sz w:val="28"/>
          <w:szCs w:val="28"/>
        </w:rPr>
      </w:pPr>
      <w:r>
        <w:rPr>
          <w:rStyle w:val="a5"/>
          <w:sz w:val="28"/>
          <w:szCs w:val="28"/>
        </w:rPr>
        <w:t>Ігровий підхід:</w:t>
      </w:r>
      <w:r>
        <w:rPr>
          <w:sz w:val="28"/>
          <w:szCs w:val="28"/>
        </w:rPr>
        <w:br/>
        <w:t>Усі активності інтегруються через ігрову діяльність, що сприяє емоційному залученню дітей.</w:t>
      </w:r>
    </w:p>
    <w:p w14:paraId="4AE7A6D7" w14:textId="77777777" w:rsidR="00B83EE2" w:rsidRDefault="00B83EE2">
      <w:pPr>
        <w:spacing w:beforeAutospacing="1" w:afterAutospacing="1"/>
        <w:ind w:firstLine="0"/>
      </w:pPr>
    </w:p>
    <w:p w14:paraId="33F87154" w14:textId="77777777" w:rsidR="00B83EE2" w:rsidRDefault="00B83EE2">
      <w:pPr>
        <w:pStyle w:val="3"/>
        <w:rPr>
          <w:rStyle w:val="a5"/>
          <w:rFonts w:hint="default"/>
          <w:b/>
          <w:bCs/>
        </w:rPr>
      </w:pPr>
    </w:p>
    <w:p w14:paraId="5D207A95" w14:textId="77777777" w:rsidR="00B83EE2" w:rsidRDefault="00B83EE2"/>
    <w:p w14:paraId="420B8284" w14:textId="77777777" w:rsidR="00B83EE2" w:rsidRDefault="00B83EE2"/>
    <w:p w14:paraId="4E9ADA5E" w14:textId="77777777" w:rsidR="00B83EE2" w:rsidRDefault="00B83EE2"/>
    <w:p w14:paraId="25B82EE1" w14:textId="77777777" w:rsidR="00B83EE2" w:rsidRDefault="00B83EE2"/>
    <w:p w14:paraId="25EB2257" w14:textId="77777777" w:rsidR="00B83EE2" w:rsidRDefault="00B83EE2"/>
    <w:p w14:paraId="48912AB6" w14:textId="77777777" w:rsidR="00B83EE2" w:rsidRDefault="00B83EE2"/>
    <w:p w14:paraId="0420706C" w14:textId="77777777" w:rsidR="00B83EE2" w:rsidRDefault="00B83EE2"/>
    <w:p w14:paraId="6B858CB7" w14:textId="77777777" w:rsidR="00B83EE2" w:rsidRDefault="00B83EE2"/>
    <w:p w14:paraId="7D742C22" w14:textId="77777777" w:rsidR="00B83EE2" w:rsidRDefault="00B83EE2">
      <w:pPr>
        <w:ind w:firstLine="0"/>
      </w:pPr>
    </w:p>
    <w:p w14:paraId="6CCE04AB" w14:textId="77777777" w:rsidR="00B83EE2" w:rsidRDefault="00A96ABB">
      <w:pPr>
        <w:pStyle w:val="3"/>
        <w:jc w:val="right"/>
        <w:rPr>
          <w:rStyle w:val="a5"/>
          <w:rFonts w:ascii="Times New Roman" w:hAnsi="Times New Roman" w:hint="default"/>
          <w:b/>
          <w:bCs/>
          <w:sz w:val="28"/>
          <w:szCs w:val="28"/>
          <w:lang w:val="ru-RU"/>
        </w:rPr>
      </w:pPr>
      <w:r>
        <w:rPr>
          <w:rStyle w:val="a5"/>
          <w:rFonts w:ascii="Times New Roman" w:hAnsi="Times New Roman" w:hint="default"/>
          <w:b/>
          <w:bCs/>
          <w:sz w:val="28"/>
          <w:szCs w:val="28"/>
          <w:lang w:val="ru-RU"/>
        </w:rPr>
        <w:lastRenderedPageBreak/>
        <w:t>ДОДАТОК</w:t>
      </w:r>
      <w:r>
        <w:rPr>
          <w:rStyle w:val="a5"/>
          <w:rFonts w:ascii="Times New Roman" w:hAnsi="Times New Roman" w:hint="default"/>
          <w:b/>
          <w:bCs/>
          <w:sz w:val="28"/>
          <w:szCs w:val="28"/>
        </w:rPr>
        <w:t xml:space="preserve"> </w:t>
      </w:r>
      <w:r>
        <w:rPr>
          <w:rStyle w:val="a5"/>
          <w:rFonts w:ascii="Times New Roman" w:hAnsi="Times New Roman" w:hint="default"/>
          <w:b/>
          <w:bCs/>
          <w:sz w:val="28"/>
          <w:szCs w:val="28"/>
          <w:lang w:val="ru-RU"/>
        </w:rPr>
        <w:t>В</w:t>
      </w:r>
    </w:p>
    <w:p w14:paraId="3695F8C0" w14:textId="77777777" w:rsidR="00B83EE2" w:rsidRDefault="00A96ABB">
      <w:pPr>
        <w:pStyle w:val="3"/>
        <w:spacing w:beforeAutospacing="0" w:afterAutospacing="0" w:line="360" w:lineRule="auto"/>
        <w:ind w:firstLine="709"/>
        <w:jc w:val="both"/>
        <w:rPr>
          <w:rFonts w:ascii="Times New Roman" w:hAnsi="Times New Roman" w:hint="default"/>
          <w:sz w:val="28"/>
          <w:szCs w:val="28"/>
        </w:rPr>
      </w:pPr>
      <w:r>
        <w:rPr>
          <w:rFonts w:ascii="Times New Roman" w:hAnsi="Times New Roman" w:hint="default"/>
          <w:sz w:val="28"/>
          <w:szCs w:val="28"/>
        </w:rPr>
        <w:t>Схема організації простору різновікової групи</w:t>
      </w:r>
    </w:p>
    <w:p w14:paraId="3274B57E" w14:textId="77777777" w:rsidR="00B83EE2" w:rsidRDefault="00A96ABB">
      <w:pPr>
        <w:pStyle w:val="aa"/>
        <w:spacing w:beforeAutospacing="0" w:afterAutospacing="0" w:line="360" w:lineRule="auto"/>
        <w:ind w:firstLine="709"/>
        <w:jc w:val="both"/>
        <w:rPr>
          <w:sz w:val="28"/>
          <w:szCs w:val="28"/>
        </w:rPr>
      </w:pPr>
      <w:r>
        <w:rPr>
          <w:rStyle w:val="a5"/>
          <w:sz w:val="28"/>
          <w:szCs w:val="28"/>
        </w:rPr>
        <w:t>Мета:</w:t>
      </w:r>
      <w:r>
        <w:rPr>
          <w:sz w:val="28"/>
          <w:szCs w:val="28"/>
        </w:rPr>
        <w:t xml:space="preserve"> Забезпечення комфортного, безпечного, та стимулюючого розвитку середовища для дітей різного віку.</w:t>
      </w:r>
    </w:p>
    <w:p w14:paraId="42637126" w14:textId="77777777" w:rsidR="00B83EE2" w:rsidRDefault="00A96ABB">
      <w:pPr>
        <w:pStyle w:val="4"/>
        <w:spacing w:beforeAutospacing="0" w:afterAutospacing="0"/>
        <w:jc w:val="both"/>
        <w:rPr>
          <w:rFonts w:ascii="Times New Roman" w:hAnsi="Times New Roman" w:hint="default"/>
          <w:b w:val="0"/>
          <w:sz w:val="28"/>
          <w:szCs w:val="28"/>
        </w:rPr>
      </w:pPr>
      <w:r>
        <w:rPr>
          <w:rFonts w:ascii="Times New Roman" w:hAnsi="Times New Roman" w:hint="default"/>
          <w:sz w:val="28"/>
          <w:szCs w:val="28"/>
        </w:rPr>
        <w:t>Опис:</w:t>
      </w:r>
      <w:r>
        <w:rPr>
          <w:rFonts w:ascii="Times New Roman" w:hAnsi="Times New Roman" w:hint="default"/>
          <w:b w:val="0"/>
          <w:sz w:val="28"/>
          <w:szCs w:val="28"/>
          <w:lang w:val="ru-RU"/>
        </w:rPr>
        <w:t xml:space="preserve"> </w:t>
      </w:r>
      <w:r>
        <w:rPr>
          <w:rFonts w:ascii="Times New Roman" w:hAnsi="Times New Roman" w:hint="default"/>
          <w:b w:val="0"/>
          <w:sz w:val="28"/>
          <w:szCs w:val="28"/>
        </w:rPr>
        <w:t xml:space="preserve">Дана схема </w:t>
      </w:r>
      <w:r>
        <w:rPr>
          <w:rFonts w:ascii="Times New Roman" w:eastAsia="MS Gothic" w:hAnsi="Times New Roman" w:hint="default"/>
          <w:b w:val="0"/>
          <w:sz w:val="28"/>
          <w:szCs w:val="28"/>
        </w:rPr>
        <w:t>і</w:t>
      </w:r>
      <w:r>
        <w:rPr>
          <w:rFonts w:ascii="Times New Roman" w:hAnsi="Times New Roman" w:hint="default"/>
          <w:b w:val="0"/>
          <w:sz w:val="28"/>
          <w:szCs w:val="28"/>
        </w:rPr>
        <w:t>люстру</w:t>
      </w:r>
      <w:r>
        <w:rPr>
          <w:rFonts w:ascii="Times New Roman" w:eastAsia="MS Gothic" w:hAnsi="Times New Roman" w:hint="default"/>
          <w:b w:val="0"/>
          <w:sz w:val="28"/>
          <w:szCs w:val="28"/>
        </w:rPr>
        <w:t>є</w:t>
      </w:r>
      <w:r>
        <w:rPr>
          <w:rFonts w:ascii="Times New Roman" w:hAnsi="Times New Roman" w:hint="default"/>
          <w:b w:val="0"/>
          <w:sz w:val="28"/>
          <w:szCs w:val="28"/>
        </w:rPr>
        <w:t>, як можна орган</w:t>
      </w:r>
      <w:r>
        <w:rPr>
          <w:rFonts w:ascii="Times New Roman" w:eastAsia="MS Gothic" w:hAnsi="Times New Roman" w:hint="default"/>
          <w:b w:val="0"/>
          <w:sz w:val="28"/>
          <w:szCs w:val="28"/>
        </w:rPr>
        <w:t>і</w:t>
      </w:r>
      <w:r>
        <w:rPr>
          <w:rFonts w:ascii="Times New Roman" w:hAnsi="Times New Roman" w:hint="default"/>
          <w:b w:val="0"/>
          <w:sz w:val="28"/>
          <w:szCs w:val="28"/>
        </w:rPr>
        <w:t>зувати прост</w:t>
      </w:r>
      <w:r>
        <w:rPr>
          <w:rFonts w:ascii="Times New Roman" w:eastAsia="MS Gothic" w:hAnsi="Times New Roman" w:hint="default"/>
          <w:b w:val="0"/>
          <w:sz w:val="28"/>
          <w:szCs w:val="28"/>
        </w:rPr>
        <w:t>і</w:t>
      </w:r>
      <w:r>
        <w:rPr>
          <w:rFonts w:ascii="Times New Roman" w:hAnsi="Times New Roman" w:hint="default"/>
          <w:b w:val="0"/>
          <w:sz w:val="28"/>
          <w:szCs w:val="28"/>
        </w:rPr>
        <w:t>р у р</w:t>
      </w:r>
      <w:r>
        <w:rPr>
          <w:rFonts w:ascii="Times New Roman" w:eastAsia="MS Gothic" w:hAnsi="Times New Roman" w:hint="default"/>
          <w:b w:val="0"/>
          <w:sz w:val="28"/>
          <w:szCs w:val="28"/>
        </w:rPr>
        <w:t>і</w:t>
      </w:r>
      <w:r>
        <w:rPr>
          <w:rFonts w:ascii="Times New Roman" w:hAnsi="Times New Roman" w:hint="default"/>
          <w:b w:val="0"/>
          <w:sz w:val="28"/>
          <w:szCs w:val="28"/>
        </w:rPr>
        <w:t>знов</w:t>
      </w:r>
      <w:r>
        <w:rPr>
          <w:rFonts w:ascii="Times New Roman" w:eastAsia="MS Gothic" w:hAnsi="Times New Roman" w:hint="default"/>
          <w:b w:val="0"/>
          <w:sz w:val="28"/>
          <w:szCs w:val="28"/>
        </w:rPr>
        <w:t>і</w:t>
      </w:r>
      <w:r>
        <w:rPr>
          <w:rFonts w:ascii="Times New Roman" w:hAnsi="Times New Roman" w:hint="default"/>
          <w:b w:val="0"/>
          <w:sz w:val="28"/>
          <w:szCs w:val="28"/>
        </w:rPr>
        <w:t>ков</w:t>
      </w:r>
      <w:r>
        <w:rPr>
          <w:rFonts w:ascii="Times New Roman" w:eastAsia="MS Gothic" w:hAnsi="Times New Roman" w:hint="default"/>
          <w:b w:val="0"/>
          <w:sz w:val="28"/>
          <w:szCs w:val="28"/>
        </w:rPr>
        <w:t>і</w:t>
      </w:r>
      <w:r>
        <w:rPr>
          <w:rFonts w:ascii="Times New Roman" w:hAnsi="Times New Roman" w:hint="default"/>
          <w:b w:val="0"/>
          <w:sz w:val="28"/>
          <w:szCs w:val="28"/>
        </w:rPr>
        <w:t>й груп</w:t>
      </w:r>
      <w:r>
        <w:rPr>
          <w:rFonts w:ascii="Times New Roman" w:eastAsia="MS Gothic" w:hAnsi="Times New Roman" w:hint="default"/>
          <w:b w:val="0"/>
          <w:sz w:val="28"/>
          <w:szCs w:val="28"/>
        </w:rPr>
        <w:t>і</w:t>
      </w:r>
      <w:r>
        <w:rPr>
          <w:rFonts w:ascii="Times New Roman" w:hAnsi="Times New Roman" w:hint="default"/>
          <w:b w:val="0"/>
          <w:sz w:val="28"/>
          <w:szCs w:val="28"/>
        </w:rPr>
        <w:t>, забезпечуючи зони для р</w:t>
      </w:r>
      <w:r>
        <w:rPr>
          <w:rFonts w:ascii="Times New Roman" w:eastAsia="MS Gothic" w:hAnsi="Times New Roman" w:hint="default"/>
          <w:b w:val="0"/>
          <w:sz w:val="28"/>
          <w:szCs w:val="28"/>
        </w:rPr>
        <w:t>і</w:t>
      </w:r>
      <w:r>
        <w:rPr>
          <w:rFonts w:ascii="Times New Roman" w:hAnsi="Times New Roman" w:hint="default"/>
          <w:b w:val="0"/>
          <w:sz w:val="28"/>
          <w:szCs w:val="28"/>
        </w:rPr>
        <w:t>зних вид</w:t>
      </w:r>
      <w:r>
        <w:rPr>
          <w:rFonts w:ascii="Times New Roman" w:eastAsia="MS Gothic" w:hAnsi="Times New Roman" w:hint="default"/>
          <w:b w:val="0"/>
          <w:sz w:val="28"/>
          <w:szCs w:val="28"/>
        </w:rPr>
        <w:t>і</w:t>
      </w:r>
      <w:r>
        <w:rPr>
          <w:rFonts w:ascii="Times New Roman" w:hAnsi="Times New Roman" w:hint="default"/>
          <w:b w:val="0"/>
          <w:sz w:val="28"/>
          <w:szCs w:val="28"/>
        </w:rPr>
        <w:t>в д</w:t>
      </w:r>
      <w:r>
        <w:rPr>
          <w:rFonts w:ascii="Times New Roman" w:eastAsia="MS Gothic" w:hAnsi="Times New Roman" w:hint="default"/>
          <w:b w:val="0"/>
          <w:sz w:val="28"/>
          <w:szCs w:val="28"/>
        </w:rPr>
        <w:t>і</w:t>
      </w:r>
      <w:r>
        <w:rPr>
          <w:rFonts w:ascii="Times New Roman" w:hAnsi="Times New Roman" w:hint="default"/>
          <w:b w:val="0"/>
          <w:sz w:val="28"/>
          <w:szCs w:val="28"/>
        </w:rPr>
        <w:t>яльност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w:t>
      </w:r>
      <w:r>
        <w:rPr>
          <w:rFonts w:ascii="Times New Roman" w:eastAsia="MS Gothic" w:hAnsi="Times New Roman" w:hint="default"/>
          <w:b w:val="0"/>
          <w:sz w:val="28"/>
          <w:szCs w:val="28"/>
        </w:rPr>
        <w:t>і</w:t>
      </w:r>
      <w:r>
        <w:rPr>
          <w:rFonts w:ascii="Times New Roman" w:hAnsi="Times New Roman" w:hint="default"/>
          <w:b w:val="0"/>
          <w:sz w:val="28"/>
          <w:szCs w:val="28"/>
        </w:rPr>
        <w:t>грово</w:t>
      </w:r>
      <w:r>
        <w:rPr>
          <w:rFonts w:ascii="Times New Roman" w:eastAsia="MS Gothic" w:hAnsi="Times New Roman" w:hint="default"/>
          <w:b w:val="0"/>
          <w:sz w:val="28"/>
          <w:szCs w:val="28"/>
        </w:rPr>
        <w:t>ї</w:t>
      </w:r>
      <w:r>
        <w:rPr>
          <w:rFonts w:ascii="Times New Roman" w:hAnsi="Times New Roman" w:hint="default"/>
          <w:b w:val="0"/>
          <w:sz w:val="28"/>
          <w:szCs w:val="28"/>
        </w:rPr>
        <w:t>, п</w:t>
      </w:r>
      <w:r>
        <w:rPr>
          <w:rFonts w:ascii="Times New Roman" w:eastAsia="MS Gothic" w:hAnsi="Times New Roman" w:hint="default"/>
          <w:b w:val="0"/>
          <w:sz w:val="28"/>
          <w:szCs w:val="28"/>
        </w:rPr>
        <w:t>і</w:t>
      </w:r>
      <w:r>
        <w:rPr>
          <w:rFonts w:ascii="Times New Roman" w:hAnsi="Times New Roman" w:hint="default"/>
          <w:b w:val="0"/>
          <w:sz w:val="28"/>
          <w:szCs w:val="28"/>
        </w:rPr>
        <w:t>знавально</w:t>
      </w:r>
      <w:r>
        <w:rPr>
          <w:rFonts w:ascii="Times New Roman" w:eastAsia="MS Gothic" w:hAnsi="Times New Roman" w:hint="default"/>
          <w:b w:val="0"/>
          <w:sz w:val="28"/>
          <w:szCs w:val="28"/>
        </w:rPr>
        <w:t>ї</w:t>
      </w:r>
      <w:r>
        <w:rPr>
          <w:rFonts w:ascii="Times New Roman" w:hAnsi="Times New Roman" w:hint="default"/>
          <w:b w:val="0"/>
          <w:sz w:val="28"/>
          <w:szCs w:val="28"/>
        </w:rPr>
        <w:t>, художньо-естетично</w:t>
      </w:r>
      <w:r>
        <w:rPr>
          <w:rFonts w:ascii="Times New Roman" w:eastAsia="MS Gothic" w:hAnsi="Times New Roman" w:hint="default"/>
          <w:b w:val="0"/>
          <w:sz w:val="28"/>
          <w:szCs w:val="28"/>
        </w:rPr>
        <w:t>ї</w:t>
      </w:r>
      <w:r>
        <w:rPr>
          <w:rFonts w:ascii="Times New Roman" w:hAnsi="Times New Roman" w:hint="default"/>
          <w:b w:val="0"/>
          <w:sz w:val="28"/>
          <w:szCs w:val="28"/>
        </w:rPr>
        <w:t>, ф</w:t>
      </w:r>
      <w:r>
        <w:rPr>
          <w:rFonts w:ascii="Times New Roman" w:eastAsia="MS Gothic" w:hAnsi="Times New Roman" w:hint="default"/>
          <w:b w:val="0"/>
          <w:sz w:val="28"/>
          <w:szCs w:val="28"/>
        </w:rPr>
        <w:t>і</w:t>
      </w:r>
      <w:r>
        <w:rPr>
          <w:rFonts w:ascii="Times New Roman" w:hAnsi="Times New Roman" w:hint="default"/>
          <w:b w:val="0"/>
          <w:sz w:val="28"/>
          <w:szCs w:val="28"/>
        </w:rPr>
        <w:t>зкультурно</w:t>
      </w:r>
      <w:r>
        <w:rPr>
          <w:rFonts w:ascii="Times New Roman" w:eastAsia="MS Gothic" w:hAnsi="Times New Roman" w:hint="default"/>
          <w:b w:val="0"/>
          <w:sz w:val="28"/>
          <w:szCs w:val="28"/>
        </w:rPr>
        <w:t>ї</w:t>
      </w:r>
      <w:r>
        <w:rPr>
          <w:rFonts w:ascii="Times New Roman" w:hAnsi="Times New Roman" w:hint="default"/>
          <w:b w:val="0"/>
          <w:sz w:val="28"/>
          <w:szCs w:val="28"/>
        </w:rPr>
        <w:t xml:space="preserve"> та соц</w:t>
      </w:r>
      <w:r>
        <w:rPr>
          <w:rFonts w:ascii="Times New Roman" w:eastAsia="MS Gothic" w:hAnsi="Times New Roman" w:hint="default"/>
          <w:b w:val="0"/>
          <w:sz w:val="28"/>
          <w:szCs w:val="28"/>
        </w:rPr>
        <w:t>і</w:t>
      </w:r>
      <w:r>
        <w:rPr>
          <w:rFonts w:ascii="Times New Roman" w:hAnsi="Times New Roman" w:hint="default"/>
          <w:b w:val="0"/>
          <w:sz w:val="28"/>
          <w:szCs w:val="28"/>
        </w:rPr>
        <w:t>ально-комун</w:t>
      </w:r>
      <w:r>
        <w:rPr>
          <w:rFonts w:ascii="Times New Roman" w:eastAsia="MS Gothic" w:hAnsi="Times New Roman" w:hint="default"/>
          <w:b w:val="0"/>
          <w:sz w:val="28"/>
          <w:szCs w:val="28"/>
        </w:rPr>
        <w:t>і</w:t>
      </w:r>
      <w:r>
        <w:rPr>
          <w:rFonts w:ascii="Times New Roman" w:hAnsi="Times New Roman" w:hint="default"/>
          <w:b w:val="0"/>
          <w:sz w:val="28"/>
          <w:szCs w:val="28"/>
        </w:rPr>
        <w:t>кативно</w:t>
      </w:r>
      <w:r>
        <w:rPr>
          <w:rFonts w:ascii="Times New Roman" w:eastAsia="MS Gothic" w:hAnsi="Times New Roman" w:hint="default"/>
          <w:b w:val="0"/>
          <w:sz w:val="28"/>
          <w:szCs w:val="28"/>
        </w:rPr>
        <w:t>ї</w:t>
      </w:r>
      <w:r>
        <w:rPr>
          <w:rFonts w:ascii="Times New Roman" w:hAnsi="Times New Roman" w:hint="default"/>
          <w:b w:val="0"/>
          <w:sz w:val="28"/>
          <w:szCs w:val="28"/>
        </w:rPr>
        <w:t>. Ус</w:t>
      </w:r>
      <w:r>
        <w:rPr>
          <w:rFonts w:ascii="Times New Roman" w:eastAsia="MS Gothic" w:hAnsi="Times New Roman" w:hint="default"/>
          <w:b w:val="0"/>
          <w:sz w:val="28"/>
          <w:szCs w:val="28"/>
        </w:rPr>
        <w:t>і</w:t>
      </w:r>
      <w:r>
        <w:rPr>
          <w:rFonts w:ascii="Times New Roman" w:hAnsi="Times New Roman" w:hint="default"/>
          <w:b w:val="0"/>
          <w:sz w:val="28"/>
          <w:szCs w:val="28"/>
        </w:rPr>
        <w:t xml:space="preserve"> зони розташован</w:t>
      </w:r>
      <w:r>
        <w:rPr>
          <w:rFonts w:ascii="Times New Roman" w:eastAsia="MS Gothic" w:hAnsi="Times New Roman" w:hint="default"/>
          <w:b w:val="0"/>
          <w:sz w:val="28"/>
          <w:szCs w:val="28"/>
        </w:rPr>
        <w:t>і</w:t>
      </w:r>
      <w:r>
        <w:rPr>
          <w:rFonts w:ascii="Times New Roman" w:hAnsi="Times New Roman" w:hint="default"/>
          <w:b w:val="0"/>
          <w:sz w:val="28"/>
          <w:szCs w:val="28"/>
        </w:rPr>
        <w:t xml:space="preserve"> таким чином, щоб максимально врахувати в</w:t>
      </w:r>
      <w:r>
        <w:rPr>
          <w:rFonts w:ascii="Times New Roman" w:eastAsia="MS Gothic" w:hAnsi="Times New Roman" w:hint="default"/>
          <w:b w:val="0"/>
          <w:sz w:val="28"/>
          <w:szCs w:val="28"/>
        </w:rPr>
        <w:t>і</w:t>
      </w:r>
      <w:r>
        <w:rPr>
          <w:rFonts w:ascii="Times New Roman" w:hAnsi="Times New Roman" w:hint="default"/>
          <w:b w:val="0"/>
          <w:sz w:val="28"/>
          <w:szCs w:val="28"/>
        </w:rPr>
        <w:t>ков</w:t>
      </w:r>
      <w:r>
        <w:rPr>
          <w:rFonts w:ascii="Times New Roman" w:eastAsia="MS Gothic" w:hAnsi="Times New Roman" w:hint="default"/>
          <w:b w:val="0"/>
          <w:sz w:val="28"/>
          <w:szCs w:val="28"/>
        </w:rPr>
        <w:t>і</w:t>
      </w:r>
      <w:r>
        <w:rPr>
          <w:rFonts w:ascii="Times New Roman" w:hAnsi="Times New Roman" w:hint="default"/>
          <w:b w:val="0"/>
          <w:sz w:val="28"/>
          <w:szCs w:val="28"/>
        </w:rPr>
        <w:t xml:space="preserve"> та </w:t>
      </w:r>
      <w:r>
        <w:rPr>
          <w:rFonts w:ascii="Times New Roman" w:eastAsia="MS Gothic" w:hAnsi="Times New Roman" w:hint="default"/>
          <w:b w:val="0"/>
          <w:sz w:val="28"/>
          <w:szCs w:val="28"/>
        </w:rPr>
        <w:t>і</w:t>
      </w:r>
      <w:r>
        <w:rPr>
          <w:rFonts w:ascii="Times New Roman" w:hAnsi="Times New Roman" w:hint="default"/>
          <w:b w:val="0"/>
          <w:sz w:val="28"/>
          <w:szCs w:val="28"/>
        </w:rPr>
        <w:t>ндив</w:t>
      </w:r>
      <w:r>
        <w:rPr>
          <w:rFonts w:ascii="Times New Roman" w:eastAsia="MS Gothic" w:hAnsi="Times New Roman" w:hint="default"/>
          <w:b w:val="0"/>
          <w:sz w:val="28"/>
          <w:szCs w:val="28"/>
        </w:rPr>
        <w:t>і</w:t>
      </w:r>
      <w:r>
        <w:rPr>
          <w:rFonts w:ascii="Times New Roman" w:hAnsi="Times New Roman" w:hint="default"/>
          <w:b w:val="0"/>
          <w:sz w:val="28"/>
          <w:szCs w:val="28"/>
        </w:rPr>
        <w:t>дуальн</w:t>
      </w:r>
      <w:r>
        <w:rPr>
          <w:rFonts w:ascii="Times New Roman" w:eastAsia="MS Gothic" w:hAnsi="Times New Roman" w:hint="default"/>
          <w:b w:val="0"/>
          <w:sz w:val="28"/>
          <w:szCs w:val="28"/>
        </w:rPr>
        <w:t>і</w:t>
      </w:r>
      <w:r>
        <w:rPr>
          <w:rFonts w:ascii="Times New Roman" w:hAnsi="Times New Roman" w:hint="default"/>
          <w:b w:val="0"/>
          <w:sz w:val="28"/>
          <w:szCs w:val="28"/>
        </w:rPr>
        <w:t xml:space="preserve"> особливост</w:t>
      </w:r>
      <w:r>
        <w:rPr>
          <w:rFonts w:ascii="Times New Roman" w:eastAsia="MS Gothic" w:hAnsi="Times New Roman" w:hint="default"/>
          <w:b w:val="0"/>
          <w:sz w:val="28"/>
          <w:szCs w:val="28"/>
        </w:rPr>
        <w:t>і</w:t>
      </w:r>
      <w:r>
        <w:rPr>
          <w:rFonts w:ascii="Times New Roman" w:hAnsi="Times New Roman" w:hint="default"/>
          <w:b w:val="0"/>
          <w:sz w:val="28"/>
          <w:szCs w:val="28"/>
        </w:rPr>
        <w:t xml:space="preserve"> д</w:t>
      </w:r>
      <w:r>
        <w:rPr>
          <w:rFonts w:ascii="Times New Roman" w:eastAsia="MS Gothic" w:hAnsi="Times New Roman" w:hint="default"/>
          <w:b w:val="0"/>
          <w:sz w:val="28"/>
          <w:szCs w:val="28"/>
        </w:rPr>
        <w:t>і</w:t>
      </w:r>
      <w:r>
        <w:rPr>
          <w:rFonts w:ascii="Times New Roman" w:hAnsi="Times New Roman" w:hint="default"/>
          <w:b w:val="0"/>
          <w:sz w:val="28"/>
          <w:szCs w:val="28"/>
        </w:rPr>
        <w:t>тей.</w:t>
      </w:r>
    </w:p>
    <w:p w14:paraId="7BF8987E"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Зони:</w:t>
      </w:r>
    </w:p>
    <w:p w14:paraId="0AFF03E0" w14:textId="77777777" w:rsidR="00B83EE2" w:rsidRDefault="00A96ABB">
      <w:pPr>
        <w:pStyle w:val="aa"/>
        <w:spacing w:beforeAutospacing="0" w:afterAutospacing="0" w:line="360" w:lineRule="auto"/>
        <w:ind w:firstLine="709"/>
        <w:jc w:val="both"/>
        <w:rPr>
          <w:sz w:val="28"/>
          <w:szCs w:val="28"/>
        </w:rPr>
      </w:pPr>
      <w:r>
        <w:rPr>
          <w:rStyle w:val="a5"/>
          <w:sz w:val="28"/>
          <w:szCs w:val="28"/>
        </w:rPr>
        <w:t>Ігрова зона</w:t>
      </w:r>
    </w:p>
    <w:p w14:paraId="744463A4" w14:textId="77777777" w:rsidR="00B83EE2" w:rsidRDefault="00A96ABB">
      <w:pPr>
        <w:numPr>
          <w:ilvl w:val="1"/>
          <w:numId w:val="109"/>
        </w:numPr>
        <w:ind w:left="0" w:firstLine="709"/>
      </w:pPr>
      <w:r>
        <w:t>Конструктори, м'які іграшки, тематичні набори (магазин, лікарня).</w:t>
      </w:r>
    </w:p>
    <w:p w14:paraId="7EAF7E6A" w14:textId="77777777" w:rsidR="00B83EE2" w:rsidRDefault="00A96ABB">
      <w:pPr>
        <w:numPr>
          <w:ilvl w:val="1"/>
          <w:numId w:val="109"/>
        </w:numPr>
        <w:ind w:left="0" w:firstLine="709"/>
      </w:pPr>
      <w:r>
        <w:t>Меблі для рольових ігор.</w:t>
      </w:r>
    </w:p>
    <w:p w14:paraId="2D91A1D1" w14:textId="77777777" w:rsidR="00B83EE2" w:rsidRDefault="00A96ABB">
      <w:pPr>
        <w:pStyle w:val="aa"/>
        <w:spacing w:beforeAutospacing="0" w:afterAutospacing="0" w:line="360" w:lineRule="auto"/>
        <w:ind w:firstLine="709"/>
        <w:jc w:val="both"/>
        <w:rPr>
          <w:sz w:val="28"/>
          <w:szCs w:val="28"/>
        </w:rPr>
      </w:pPr>
      <w:r>
        <w:rPr>
          <w:rStyle w:val="a5"/>
          <w:sz w:val="28"/>
          <w:szCs w:val="28"/>
        </w:rPr>
        <w:t>Пізнавальна зона</w:t>
      </w:r>
    </w:p>
    <w:p w14:paraId="46F9ABC3" w14:textId="77777777" w:rsidR="00B83EE2" w:rsidRDefault="00A96ABB">
      <w:pPr>
        <w:numPr>
          <w:ilvl w:val="1"/>
          <w:numId w:val="110"/>
        </w:numPr>
        <w:ind w:left="0" w:firstLine="709"/>
      </w:pPr>
      <w:r>
        <w:t>Книжковий куточок, полиці з енциклопедіями, карти, навчальні матеріали.</w:t>
      </w:r>
    </w:p>
    <w:p w14:paraId="733F33B3" w14:textId="77777777" w:rsidR="00B83EE2" w:rsidRDefault="00A96ABB">
      <w:pPr>
        <w:numPr>
          <w:ilvl w:val="1"/>
          <w:numId w:val="110"/>
        </w:numPr>
        <w:ind w:left="0" w:firstLine="709"/>
      </w:pPr>
      <w:r>
        <w:t>Інтерактивна дошка або планшети.</w:t>
      </w:r>
    </w:p>
    <w:p w14:paraId="5AAF4E64" w14:textId="77777777" w:rsidR="00B83EE2" w:rsidRDefault="00A96ABB">
      <w:pPr>
        <w:pStyle w:val="aa"/>
        <w:spacing w:beforeAutospacing="0" w:afterAutospacing="0" w:line="360" w:lineRule="auto"/>
        <w:ind w:firstLine="709"/>
        <w:jc w:val="both"/>
        <w:rPr>
          <w:sz w:val="28"/>
          <w:szCs w:val="28"/>
        </w:rPr>
      </w:pPr>
      <w:r>
        <w:rPr>
          <w:rStyle w:val="a5"/>
          <w:sz w:val="28"/>
          <w:szCs w:val="28"/>
        </w:rPr>
        <w:t>Художньо-естетична зона</w:t>
      </w:r>
    </w:p>
    <w:p w14:paraId="125F2F9E" w14:textId="77777777" w:rsidR="00B83EE2" w:rsidRDefault="00A96ABB">
      <w:pPr>
        <w:numPr>
          <w:ilvl w:val="1"/>
          <w:numId w:val="111"/>
        </w:numPr>
        <w:ind w:left="0" w:firstLine="709"/>
      </w:pPr>
      <w:r>
        <w:t>Робочі місця для малювання, ліплення, аплікації.</w:t>
      </w:r>
    </w:p>
    <w:p w14:paraId="68B27957" w14:textId="77777777" w:rsidR="00B83EE2" w:rsidRDefault="00A96ABB">
      <w:pPr>
        <w:numPr>
          <w:ilvl w:val="1"/>
          <w:numId w:val="111"/>
        </w:numPr>
        <w:ind w:left="0" w:firstLine="709"/>
      </w:pPr>
      <w:r>
        <w:t>Полички з фарбами, фломастерами, папером та іншими матеріалами.</w:t>
      </w:r>
    </w:p>
    <w:p w14:paraId="21E6009C" w14:textId="77777777" w:rsidR="00B83EE2" w:rsidRDefault="00A96ABB">
      <w:pPr>
        <w:pStyle w:val="aa"/>
        <w:spacing w:beforeAutospacing="0" w:afterAutospacing="0" w:line="360" w:lineRule="auto"/>
        <w:ind w:firstLine="709"/>
        <w:jc w:val="both"/>
        <w:rPr>
          <w:sz w:val="28"/>
          <w:szCs w:val="28"/>
        </w:rPr>
      </w:pPr>
      <w:r>
        <w:rPr>
          <w:rStyle w:val="a5"/>
          <w:sz w:val="28"/>
          <w:szCs w:val="28"/>
        </w:rPr>
        <w:t>Фізкультурна зона</w:t>
      </w:r>
    </w:p>
    <w:p w14:paraId="0FB219C5" w14:textId="77777777" w:rsidR="00B83EE2" w:rsidRDefault="00A96ABB">
      <w:pPr>
        <w:numPr>
          <w:ilvl w:val="1"/>
          <w:numId w:val="112"/>
        </w:numPr>
        <w:ind w:left="0" w:firstLine="709"/>
      </w:pPr>
      <w:r>
        <w:t>Мати, спортивний інвентар (обручі, м’ячі, скакалки).</w:t>
      </w:r>
    </w:p>
    <w:p w14:paraId="3E935DC7" w14:textId="77777777" w:rsidR="00B83EE2" w:rsidRDefault="00A96ABB">
      <w:pPr>
        <w:numPr>
          <w:ilvl w:val="1"/>
          <w:numId w:val="112"/>
        </w:numPr>
        <w:ind w:left="0" w:firstLine="709"/>
      </w:pPr>
      <w:r>
        <w:t>Простір для рухливих ігор та фізичних вправ.</w:t>
      </w:r>
    </w:p>
    <w:p w14:paraId="36817283" w14:textId="77777777" w:rsidR="00B83EE2" w:rsidRDefault="00A96ABB">
      <w:pPr>
        <w:pStyle w:val="aa"/>
        <w:spacing w:beforeAutospacing="0" w:afterAutospacing="0" w:line="360" w:lineRule="auto"/>
        <w:ind w:firstLine="709"/>
        <w:jc w:val="both"/>
        <w:rPr>
          <w:sz w:val="28"/>
          <w:szCs w:val="28"/>
        </w:rPr>
      </w:pPr>
      <w:r>
        <w:rPr>
          <w:rStyle w:val="a5"/>
          <w:sz w:val="28"/>
          <w:szCs w:val="28"/>
        </w:rPr>
        <w:t>Соціально-комунікативна зона</w:t>
      </w:r>
    </w:p>
    <w:p w14:paraId="1F12CF8D" w14:textId="77777777" w:rsidR="00B83EE2" w:rsidRDefault="00A96ABB">
      <w:pPr>
        <w:numPr>
          <w:ilvl w:val="1"/>
          <w:numId w:val="113"/>
        </w:numPr>
        <w:ind w:left="0" w:firstLine="709"/>
      </w:pPr>
      <w:r>
        <w:t>Столи для спільних ігор, пазли, настільні ігри.</w:t>
      </w:r>
    </w:p>
    <w:p w14:paraId="2FB12466" w14:textId="77777777" w:rsidR="00B83EE2" w:rsidRDefault="00A96ABB">
      <w:pPr>
        <w:numPr>
          <w:ilvl w:val="1"/>
          <w:numId w:val="113"/>
        </w:numPr>
        <w:ind w:left="0" w:firstLine="709"/>
      </w:pPr>
      <w:r>
        <w:t>Простір для групових обговорень і тренінгів.</w:t>
      </w:r>
    </w:p>
    <w:p w14:paraId="39CE1E2B" w14:textId="77777777" w:rsidR="00B83EE2" w:rsidRDefault="00A96ABB">
      <w:pPr>
        <w:pStyle w:val="4"/>
        <w:spacing w:beforeAutospacing="0" w:afterAutospacing="0"/>
        <w:jc w:val="both"/>
        <w:rPr>
          <w:rFonts w:ascii="Times New Roman" w:hAnsi="Times New Roman" w:hint="default"/>
          <w:sz w:val="28"/>
          <w:szCs w:val="28"/>
        </w:rPr>
      </w:pPr>
      <w:r>
        <w:rPr>
          <w:rFonts w:ascii="Times New Roman" w:hAnsi="Times New Roman" w:hint="default"/>
          <w:sz w:val="28"/>
          <w:szCs w:val="28"/>
        </w:rPr>
        <w:t>Ілюстрація:</w:t>
      </w:r>
    </w:p>
    <w:p w14:paraId="33682B8B" w14:textId="77777777" w:rsidR="00B83EE2" w:rsidRDefault="00A96ABB">
      <w:pPr>
        <w:pStyle w:val="aa"/>
        <w:spacing w:beforeAutospacing="0" w:afterAutospacing="0" w:line="360" w:lineRule="auto"/>
        <w:ind w:firstLine="709"/>
        <w:jc w:val="both"/>
        <w:rPr>
          <w:sz w:val="28"/>
          <w:szCs w:val="28"/>
        </w:rPr>
      </w:pPr>
      <w:r>
        <w:rPr>
          <w:sz w:val="28"/>
          <w:szCs w:val="28"/>
        </w:rPr>
        <w:t>Див. схему простору на зображенні нижче.</w:t>
      </w:r>
    </w:p>
    <w:p w14:paraId="3E5B37C2" w14:textId="77777777" w:rsidR="00B83EE2" w:rsidRDefault="00A96ABB">
      <w:pPr>
        <w:spacing w:beforeAutospacing="1" w:afterAutospacing="1"/>
        <w:ind w:left="360" w:firstLine="0"/>
      </w:pPr>
      <w:r>
        <w:rPr>
          <w:noProof/>
          <w:lang w:eastAsia="ru-RU"/>
        </w:rPr>
        <w:lastRenderedPageBreak/>
        <w:drawing>
          <wp:inline distT="0" distB="0" distL="114300" distR="114300" wp14:anchorId="491B2D9B" wp14:editId="32B177CA">
            <wp:extent cx="5591175" cy="5033010"/>
            <wp:effectExtent l="0" t="0" r="9525" b="15240"/>
            <wp:docPr id="5"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3"/>
                    <pic:cNvPicPr>
                      <a:picLocks noChangeAspect="1"/>
                    </pic:cNvPicPr>
                  </pic:nvPicPr>
                  <pic:blipFill>
                    <a:blip r:embed="rId13"/>
                    <a:stretch>
                      <a:fillRect/>
                    </a:stretch>
                  </pic:blipFill>
                  <pic:spPr>
                    <a:xfrm>
                      <a:off x="0" y="0"/>
                      <a:ext cx="5591175" cy="5033010"/>
                    </a:xfrm>
                    <a:prstGeom prst="rect">
                      <a:avLst/>
                    </a:prstGeom>
                    <a:noFill/>
                    <a:ln>
                      <a:noFill/>
                    </a:ln>
                  </pic:spPr>
                </pic:pic>
              </a:graphicData>
            </a:graphic>
          </wp:inline>
        </w:drawing>
      </w:r>
    </w:p>
    <w:p w14:paraId="4C76D329" w14:textId="77777777" w:rsidR="00B83EE2" w:rsidRDefault="00A96ABB">
      <w:pPr>
        <w:pStyle w:val="aa"/>
        <w:spacing w:beforeAutospacing="0" w:afterAutospacing="0" w:line="360" w:lineRule="auto"/>
        <w:ind w:firstLine="709"/>
        <w:rPr>
          <w:b/>
          <w:bCs/>
          <w:sz w:val="28"/>
          <w:szCs w:val="28"/>
        </w:rPr>
      </w:pPr>
      <w:r>
        <w:rPr>
          <w:rStyle w:val="a3"/>
          <w:b/>
          <w:bCs/>
          <w:sz w:val="28"/>
          <w:szCs w:val="28"/>
        </w:rPr>
        <w:t>Примітка:</w:t>
      </w:r>
      <w:r>
        <w:rPr>
          <w:b/>
          <w:bCs/>
          <w:sz w:val="28"/>
          <w:szCs w:val="28"/>
        </w:rPr>
        <w:t xml:space="preserve"> Простір адаптовано для дітей різного віку: меблі різної висоти, іграшки, що відповідають віковим потребам.</w:t>
      </w:r>
    </w:p>
    <w:p w14:paraId="058FA2E4" w14:textId="77777777" w:rsidR="00B83EE2" w:rsidRDefault="00B83EE2">
      <w:pPr>
        <w:pStyle w:val="aa"/>
        <w:rPr>
          <w:b/>
          <w:bCs/>
        </w:rPr>
      </w:pPr>
    </w:p>
    <w:p w14:paraId="7268B3E1" w14:textId="77777777" w:rsidR="00B83EE2" w:rsidRDefault="00A96ABB">
      <w:pPr>
        <w:pStyle w:val="4"/>
        <w:jc w:val="both"/>
        <w:rPr>
          <w:rFonts w:ascii="Times New Roman" w:hAnsi="Times New Roman" w:hint="default"/>
          <w:sz w:val="28"/>
          <w:szCs w:val="28"/>
        </w:rPr>
      </w:pPr>
      <w:r>
        <w:rPr>
          <w:rFonts w:ascii="Times New Roman" w:hAnsi="Times New Roman" w:hint="default"/>
          <w:sz w:val="28"/>
          <w:szCs w:val="28"/>
        </w:rPr>
        <w:t>Рекомендації:</w:t>
      </w:r>
    </w:p>
    <w:p w14:paraId="35C9C1A4" w14:textId="77777777" w:rsidR="00B83EE2" w:rsidRDefault="00A96ABB">
      <w:pPr>
        <w:numPr>
          <w:ilvl w:val="0"/>
          <w:numId w:val="114"/>
        </w:numPr>
        <w:spacing w:beforeAutospacing="1" w:afterAutospacing="1"/>
      </w:pPr>
      <w:r>
        <w:t>Забезпечити легкий доступ до матеріалів кожної зони для дітей різного віку.</w:t>
      </w:r>
    </w:p>
    <w:p w14:paraId="181670A5" w14:textId="77777777" w:rsidR="00B83EE2" w:rsidRDefault="00A96ABB">
      <w:pPr>
        <w:numPr>
          <w:ilvl w:val="0"/>
          <w:numId w:val="114"/>
        </w:numPr>
        <w:spacing w:beforeAutospacing="1" w:afterAutospacing="1"/>
      </w:pPr>
      <w:r>
        <w:t>Використовувати кольорове маркування зон для кращої орієнтації дітей.</w:t>
      </w:r>
    </w:p>
    <w:p w14:paraId="2FEC2908" w14:textId="77777777" w:rsidR="00B83EE2" w:rsidRDefault="00A96ABB">
      <w:pPr>
        <w:numPr>
          <w:ilvl w:val="0"/>
          <w:numId w:val="114"/>
        </w:numPr>
        <w:spacing w:beforeAutospacing="1" w:afterAutospacing="1"/>
      </w:pPr>
      <w:r>
        <w:t>Враховувати можливість адаптації зон залежно від теми дня або освітнього завдання.</w:t>
      </w:r>
    </w:p>
    <w:p w14:paraId="11EEEF80" w14:textId="77777777" w:rsidR="00B83EE2" w:rsidRDefault="00B83EE2">
      <w:pPr>
        <w:pStyle w:val="aa"/>
        <w:rPr>
          <w:b/>
          <w:bCs/>
        </w:rPr>
      </w:pPr>
    </w:p>
    <w:p w14:paraId="1666C1F1" w14:textId="77777777" w:rsidR="00B83EE2" w:rsidRDefault="00A96ABB">
      <w:pPr>
        <w:pStyle w:val="3"/>
        <w:jc w:val="right"/>
        <w:rPr>
          <w:rStyle w:val="a5"/>
          <w:rFonts w:ascii="Times New Roman" w:hAnsi="Times New Roman" w:hint="default"/>
          <w:b/>
          <w:bCs/>
          <w:sz w:val="28"/>
          <w:szCs w:val="28"/>
          <w:lang w:val="uk-UA"/>
        </w:rPr>
      </w:pPr>
      <w:r>
        <w:rPr>
          <w:rStyle w:val="a5"/>
          <w:rFonts w:ascii="Times New Roman" w:hAnsi="Times New Roman" w:hint="default"/>
          <w:b/>
          <w:bCs/>
          <w:sz w:val="28"/>
          <w:szCs w:val="28"/>
          <w:lang w:val="ru-RU"/>
        </w:rPr>
        <w:lastRenderedPageBreak/>
        <w:t xml:space="preserve">ДОДАТОК </w:t>
      </w:r>
      <w:r>
        <w:rPr>
          <w:rStyle w:val="a5"/>
          <w:rFonts w:ascii="Times New Roman" w:hAnsi="Times New Roman" w:hint="default"/>
          <w:b/>
          <w:bCs/>
          <w:sz w:val="28"/>
          <w:szCs w:val="28"/>
          <w:lang w:val="uk-UA"/>
        </w:rPr>
        <w:t>Г</w:t>
      </w:r>
    </w:p>
    <w:p w14:paraId="7F2AF61E" w14:textId="77777777" w:rsidR="00B83EE2" w:rsidRDefault="00A96ABB">
      <w:pPr>
        <w:jc w:val="center"/>
        <w:rPr>
          <w:b/>
          <w:bCs/>
        </w:rPr>
      </w:pPr>
      <w:r>
        <w:rPr>
          <w:rFonts w:eastAsia="SimSun"/>
          <w:b/>
          <w:bCs/>
        </w:rPr>
        <w:t>Результати анкетування педагогів-виховат</w:t>
      </w:r>
      <w:r>
        <w:rPr>
          <w:rFonts w:eastAsia="SimSun"/>
          <w:b/>
          <w:bCs/>
          <w:lang w:val="uk-UA"/>
        </w:rPr>
        <w:t>елів</w:t>
      </w:r>
      <w:r>
        <w:rPr>
          <w:rFonts w:eastAsia="SimSun"/>
          <w:b/>
          <w:bCs/>
        </w:rPr>
        <w:t xml:space="preserve"> щодо організації роботи в різновікових групах</w:t>
      </w:r>
    </w:p>
    <w:p w14:paraId="2E30C640" w14:textId="77777777" w:rsidR="00B83EE2" w:rsidRDefault="00A96ABB">
      <w:pPr>
        <w:pStyle w:val="aa"/>
        <w:spacing w:beforeAutospacing="0" w:afterAutospacing="0" w:line="360" w:lineRule="auto"/>
        <w:ind w:firstLine="709"/>
        <w:jc w:val="both"/>
        <w:rPr>
          <w:sz w:val="28"/>
          <w:szCs w:val="28"/>
        </w:rPr>
      </w:pPr>
      <w:r>
        <w:rPr>
          <w:rStyle w:val="a5"/>
          <w:sz w:val="28"/>
          <w:szCs w:val="28"/>
        </w:rPr>
        <w:t>Мета анкетування:</w:t>
      </w:r>
      <w:r>
        <w:rPr>
          <w:rStyle w:val="a5"/>
          <w:b w:val="0"/>
          <w:sz w:val="28"/>
          <w:szCs w:val="28"/>
          <w:lang w:val="uk-UA"/>
        </w:rPr>
        <w:t xml:space="preserve"> </w:t>
      </w:r>
      <w:r>
        <w:rPr>
          <w:sz w:val="28"/>
          <w:szCs w:val="28"/>
        </w:rPr>
        <w:t>Виявити ключові труднощі, потреби та пропозиції педагогів щодо організації освітньої діяльності в різновікових групах.</w:t>
      </w:r>
    </w:p>
    <w:p w14:paraId="203247B7" w14:textId="77777777" w:rsidR="00B83EE2" w:rsidRDefault="00A96ABB">
      <w:pPr>
        <w:pStyle w:val="4"/>
        <w:spacing w:beforeAutospacing="0" w:afterAutospacing="0"/>
        <w:jc w:val="both"/>
        <w:rPr>
          <w:rFonts w:ascii="Times New Roman" w:hAnsi="Times New Roman" w:hint="default"/>
          <w:b w:val="0"/>
          <w:sz w:val="28"/>
          <w:szCs w:val="28"/>
        </w:rPr>
      </w:pPr>
      <w:r>
        <w:rPr>
          <w:rFonts w:ascii="Times New Roman" w:hAnsi="Times New Roman" w:hint="default"/>
          <w:b w:val="0"/>
          <w:sz w:val="28"/>
          <w:szCs w:val="28"/>
        </w:rPr>
        <w:t>Методика дослідження:</w:t>
      </w:r>
      <w:r>
        <w:rPr>
          <w:rFonts w:ascii="Times New Roman" w:hAnsi="Times New Roman" w:hint="default"/>
          <w:b w:val="0"/>
          <w:sz w:val="28"/>
          <w:szCs w:val="28"/>
          <w:lang w:val="uk-UA"/>
        </w:rPr>
        <w:t xml:space="preserve"> </w:t>
      </w:r>
      <w:r>
        <w:rPr>
          <w:rFonts w:ascii="Times New Roman" w:hAnsi="Times New Roman" w:hint="default"/>
          <w:b w:val="0"/>
          <w:sz w:val="28"/>
          <w:szCs w:val="28"/>
        </w:rPr>
        <w:t>Для збору даних використовувалась анкета, яка включала запитання закритого та в</w:t>
      </w:r>
      <w:r>
        <w:rPr>
          <w:rFonts w:ascii="Times New Roman" w:eastAsia="MS Gothic" w:hAnsi="Times New Roman" w:hint="default"/>
          <w:b w:val="0"/>
          <w:sz w:val="28"/>
          <w:szCs w:val="28"/>
        </w:rPr>
        <w:t>і</w:t>
      </w:r>
      <w:r>
        <w:rPr>
          <w:rFonts w:ascii="Times New Roman" w:hAnsi="Times New Roman" w:hint="default"/>
          <w:b w:val="0"/>
          <w:sz w:val="28"/>
          <w:szCs w:val="28"/>
        </w:rPr>
        <w:t>дкритого типу. У досл</w:t>
      </w:r>
      <w:r>
        <w:rPr>
          <w:rFonts w:ascii="Times New Roman" w:eastAsia="MS Gothic" w:hAnsi="Times New Roman" w:hint="default"/>
          <w:b w:val="0"/>
          <w:sz w:val="28"/>
          <w:szCs w:val="28"/>
        </w:rPr>
        <w:t>і</w:t>
      </w:r>
      <w:r>
        <w:rPr>
          <w:rFonts w:ascii="Times New Roman" w:hAnsi="Times New Roman" w:hint="default"/>
          <w:b w:val="0"/>
          <w:sz w:val="28"/>
          <w:szCs w:val="28"/>
        </w:rPr>
        <w:t>дженн</w:t>
      </w:r>
      <w:r>
        <w:rPr>
          <w:rFonts w:ascii="Times New Roman" w:eastAsia="MS Gothic" w:hAnsi="Times New Roman" w:hint="default"/>
          <w:b w:val="0"/>
          <w:sz w:val="28"/>
          <w:szCs w:val="28"/>
        </w:rPr>
        <w:t>і</w:t>
      </w:r>
      <w:r>
        <w:rPr>
          <w:rFonts w:ascii="Times New Roman" w:hAnsi="Times New Roman" w:hint="default"/>
          <w:b w:val="0"/>
          <w:sz w:val="28"/>
          <w:szCs w:val="28"/>
        </w:rPr>
        <w:t xml:space="preserve"> взяли участь педагоги р</w:t>
      </w:r>
      <w:r>
        <w:rPr>
          <w:rFonts w:ascii="Times New Roman" w:eastAsia="MS Gothic" w:hAnsi="Times New Roman" w:hint="default"/>
          <w:b w:val="0"/>
          <w:sz w:val="28"/>
          <w:szCs w:val="28"/>
        </w:rPr>
        <w:t>і</w:t>
      </w:r>
      <w:r>
        <w:rPr>
          <w:rFonts w:ascii="Times New Roman" w:hAnsi="Times New Roman" w:hint="default"/>
          <w:b w:val="0"/>
          <w:sz w:val="28"/>
          <w:szCs w:val="28"/>
        </w:rPr>
        <w:t>зних заклад</w:t>
      </w:r>
      <w:r>
        <w:rPr>
          <w:rFonts w:ascii="Times New Roman" w:eastAsia="MS Gothic" w:hAnsi="Times New Roman" w:hint="default"/>
          <w:b w:val="0"/>
          <w:sz w:val="28"/>
          <w:szCs w:val="28"/>
        </w:rPr>
        <w:t>і</w:t>
      </w:r>
      <w:r>
        <w:rPr>
          <w:rFonts w:ascii="Times New Roman" w:hAnsi="Times New Roman" w:hint="default"/>
          <w:b w:val="0"/>
          <w:sz w:val="28"/>
          <w:szCs w:val="28"/>
        </w:rPr>
        <w:t>в дошк</w:t>
      </w:r>
      <w:r>
        <w:rPr>
          <w:rFonts w:ascii="Times New Roman" w:eastAsia="MS Gothic" w:hAnsi="Times New Roman" w:hint="default"/>
          <w:b w:val="0"/>
          <w:sz w:val="28"/>
          <w:szCs w:val="28"/>
        </w:rPr>
        <w:t>і</w:t>
      </w:r>
      <w:r>
        <w:rPr>
          <w:rFonts w:ascii="Times New Roman" w:hAnsi="Times New Roman" w:hint="default"/>
          <w:b w:val="0"/>
          <w:sz w:val="28"/>
          <w:szCs w:val="28"/>
        </w:rPr>
        <w:t>льно</w:t>
      </w:r>
      <w:r>
        <w:rPr>
          <w:rFonts w:ascii="Times New Roman" w:eastAsia="MS Gothic" w:hAnsi="Times New Roman" w:hint="default"/>
          <w:b w:val="0"/>
          <w:sz w:val="28"/>
          <w:szCs w:val="28"/>
        </w:rPr>
        <w:t>ї</w:t>
      </w:r>
      <w:r>
        <w:rPr>
          <w:rFonts w:ascii="Times New Roman" w:hAnsi="Times New Roman" w:hint="default"/>
          <w:b w:val="0"/>
          <w:sz w:val="28"/>
          <w:szCs w:val="28"/>
        </w:rPr>
        <w:t xml:space="preserve"> осв</w:t>
      </w:r>
      <w:r>
        <w:rPr>
          <w:rFonts w:ascii="Times New Roman" w:eastAsia="MS Gothic" w:hAnsi="Times New Roman" w:hint="default"/>
          <w:b w:val="0"/>
          <w:sz w:val="28"/>
          <w:szCs w:val="28"/>
        </w:rPr>
        <w:t>і</w:t>
      </w:r>
      <w:r>
        <w:rPr>
          <w:rFonts w:ascii="Times New Roman" w:hAnsi="Times New Roman" w:hint="default"/>
          <w:b w:val="0"/>
          <w:sz w:val="28"/>
          <w:szCs w:val="28"/>
        </w:rPr>
        <w:t>ти (ЗДО).</w:t>
      </w:r>
    </w:p>
    <w:p w14:paraId="43F5EF61" w14:textId="77777777" w:rsidR="00B83EE2" w:rsidRDefault="00A96ABB">
      <w:pPr>
        <w:pStyle w:val="4"/>
        <w:jc w:val="both"/>
        <w:rPr>
          <w:rFonts w:ascii="Times New Roman" w:hAnsi="Times New Roman" w:hint="default"/>
          <w:sz w:val="28"/>
          <w:szCs w:val="28"/>
        </w:rPr>
      </w:pPr>
      <w:r>
        <w:rPr>
          <w:rFonts w:ascii="Times New Roman" w:hAnsi="Times New Roman" w:hint="default"/>
          <w:sz w:val="28"/>
          <w:szCs w:val="28"/>
        </w:rPr>
        <w:t>Основні питання анкети:</w:t>
      </w:r>
    </w:p>
    <w:p w14:paraId="4CED230C" w14:textId="77777777" w:rsidR="00B83EE2" w:rsidRDefault="00A96ABB">
      <w:pPr>
        <w:numPr>
          <w:ilvl w:val="0"/>
          <w:numId w:val="115"/>
        </w:numPr>
        <w:spacing w:beforeAutospacing="1" w:afterAutospacing="1"/>
      </w:pPr>
      <w:r>
        <w:t>Які основні труднощі ви відчуваєте в роботі з різновіковими групами?</w:t>
      </w:r>
    </w:p>
    <w:p w14:paraId="40664FC9" w14:textId="77777777" w:rsidR="00B83EE2" w:rsidRDefault="00A96ABB">
      <w:pPr>
        <w:numPr>
          <w:ilvl w:val="0"/>
          <w:numId w:val="115"/>
        </w:numPr>
        <w:spacing w:beforeAutospacing="1" w:afterAutospacing="1"/>
      </w:pPr>
      <w:r>
        <w:t>Як часто ви використовуєте індивідуальний підхід у роботі з дітьми?</w:t>
      </w:r>
    </w:p>
    <w:p w14:paraId="300FB65A" w14:textId="77777777" w:rsidR="00B83EE2" w:rsidRDefault="00A96ABB">
      <w:pPr>
        <w:numPr>
          <w:ilvl w:val="0"/>
          <w:numId w:val="115"/>
        </w:numPr>
        <w:spacing w:beforeAutospacing="1" w:afterAutospacing="1"/>
      </w:pPr>
      <w:r>
        <w:t>Чи потребуєте ви додаткових методичних матеріалів для роботи в різновікових групах?</w:t>
      </w:r>
    </w:p>
    <w:p w14:paraId="65D3567C" w14:textId="77777777" w:rsidR="00B83EE2" w:rsidRDefault="00A96ABB">
      <w:pPr>
        <w:numPr>
          <w:ilvl w:val="0"/>
          <w:numId w:val="115"/>
        </w:numPr>
        <w:spacing w:beforeAutospacing="1" w:afterAutospacing="1"/>
      </w:pPr>
      <w:r>
        <w:t>Які форми роботи (ігри, заняття, бесіди) ви вважаєте найефективнішими?</w:t>
      </w:r>
    </w:p>
    <w:p w14:paraId="77A9D14C" w14:textId="77777777" w:rsidR="00B83EE2" w:rsidRDefault="00A96ABB">
      <w:pPr>
        <w:numPr>
          <w:ilvl w:val="0"/>
          <w:numId w:val="115"/>
        </w:numPr>
        <w:spacing w:beforeAutospacing="1" w:afterAutospacing="1"/>
      </w:pPr>
      <w:r>
        <w:t>Чи достатньо забезпечений ваш ЗДО матеріалами для роботи в різновіковій групі?</w:t>
      </w:r>
    </w:p>
    <w:p w14:paraId="48CF5349" w14:textId="77777777" w:rsidR="00B83EE2" w:rsidRDefault="00A96ABB">
      <w:pPr>
        <w:pStyle w:val="4"/>
        <w:jc w:val="both"/>
        <w:rPr>
          <w:rFonts w:ascii="Times New Roman" w:hAnsi="Times New Roman" w:hint="default"/>
          <w:sz w:val="28"/>
          <w:szCs w:val="28"/>
        </w:rPr>
      </w:pPr>
      <w:r>
        <w:rPr>
          <w:rFonts w:ascii="Times New Roman" w:hAnsi="Times New Roman" w:hint="default"/>
          <w:sz w:val="28"/>
          <w:szCs w:val="28"/>
        </w:rPr>
        <w:t>Основні результати:</w:t>
      </w:r>
    </w:p>
    <w:p w14:paraId="54BAE8F7" w14:textId="77777777" w:rsidR="00B83EE2" w:rsidRDefault="00A96ABB">
      <w:pPr>
        <w:pStyle w:val="aa"/>
        <w:jc w:val="both"/>
        <w:rPr>
          <w:sz w:val="28"/>
          <w:szCs w:val="28"/>
        </w:rPr>
      </w:pPr>
      <w:r>
        <w:rPr>
          <w:sz w:val="28"/>
          <w:szCs w:val="28"/>
        </w:rPr>
        <w:t>На основі анкетування були отримані наступні результати:</w:t>
      </w:r>
    </w:p>
    <w:p w14:paraId="21883695" w14:textId="77777777" w:rsidR="00B83EE2" w:rsidRDefault="00A96ABB">
      <w:pPr>
        <w:numPr>
          <w:ilvl w:val="0"/>
          <w:numId w:val="116"/>
        </w:numPr>
        <w:spacing w:beforeAutospacing="1" w:afterAutospacing="1"/>
      </w:pPr>
      <w:r>
        <w:rPr>
          <w:rStyle w:val="a5"/>
        </w:rPr>
        <w:t>80% педагогів</w:t>
      </w:r>
      <w:r>
        <w:t xml:space="preserve"> відзначили труднощі в організації спільної діяльності дітей різного віку.</w:t>
      </w:r>
    </w:p>
    <w:p w14:paraId="01A2A65C" w14:textId="77777777" w:rsidR="00B83EE2" w:rsidRDefault="00A96ABB">
      <w:pPr>
        <w:numPr>
          <w:ilvl w:val="0"/>
          <w:numId w:val="116"/>
        </w:numPr>
        <w:spacing w:beforeAutospacing="1" w:afterAutospacing="1"/>
      </w:pPr>
      <w:r>
        <w:rPr>
          <w:rStyle w:val="a5"/>
        </w:rPr>
        <w:t>60% респондентів</w:t>
      </w:r>
      <w:r>
        <w:t xml:space="preserve"> вказали на недостатнє методичне забезпечення.</w:t>
      </w:r>
    </w:p>
    <w:p w14:paraId="57D4BBB0" w14:textId="77777777" w:rsidR="00B83EE2" w:rsidRDefault="00A96ABB">
      <w:pPr>
        <w:numPr>
          <w:ilvl w:val="0"/>
          <w:numId w:val="116"/>
        </w:numPr>
        <w:spacing w:beforeAutospacing="1" w:afterAutospacing="1"/>
      </w:pPr>
      <w:r>
        <w:rPr>
          <w:rStyle w:val="a5"/>
        </w:rPr>
        <w:t>75% педагогів</w:t>
      </w:r>
      <w:r>
        <w:t xml:space="preserve"> вважають, що інтерактивні ігрові методи є найбільш ефективними.</w:t>
      </w:r>
    </w:p>
    <w:p w14:paraId="1731257C" w14:textId="77777777" w:rsidR="00B83EE2" w:rsidRDefault="00A96ABB">
      <w:pPr>
        <w:numPr>
          <w:ilvl w:val="0"/>
          <w:numId w:val="116"/>
        </w:numPr>
        <w:spacing w:beforeAutospacing="1" w:afterAutospacing="1"/>
      </w:pPr>
      <w:r>
        <w:rPr>
          <w:rStyle w:val="a5"/>
        </w:rPr>
        <w:t>85% респондентів</w:t>
      </w:r>
      <w:r>
        <w:t xml:space="preserve"> висловили потребу в додаткових тренінгах та навчальних семінарах.</w:t>
      </w:r>
    </w:p>
    <w:p w14:paraId="5377BD1E" w14:textId="77777777" w:rsidR="00B83EE2" w:rsidRDefault="00A96ABB">
      <w:pPr>
        <w:numPr>
          <w:ilvl w:val="0"/>
          <w:numId w:val="116"/>
        </w:numPr>
        <w:spacing w:beforeAutospacing="1" w:afterAutospacing="1"/>
      </w:pPr>
      <w:r>
        <w:lastRenderedPageBreak/>
        <w:t xml:space="preserve">Лише </w:t>
      </w:r>
      <w:r>
        <w:rPr>
          <w:rStyle w:val="a5"/>
        </w:rPr>
        <w:t>40% опитаних</w:t>
      </w:r>
      <w:r>
        <w:t xml:space="preserve"> зазначили, що їхній заклад забезпечений усім необхідним обладнанням.</w:t>
      </w:r>
    </w:p>
    <w:p w14:paraId="339F1525" w14:textId="77777777" w:rsidR="00B83EE2" w:rsidRDefault="00A96ABB">
      <w:pPr>
        <w:pStyle w:val="4"/>
        <w:jc w:val="both"/>
        <w:rPr>
          <w:rFonts w:ascii="Times New Roman" w:hAnsi="Times New Roman" w:hint="default"/>
          <w:sz w:val="28"/>
          <w:szCs w:val="28"/>
        </w:rPr>
      </w:pPr>
      <w:r>
        <w:rPr>
          <w:rFonts w:ascii="Times New Roman" w:hAnsi="Times New Roman" w:hint="default"/>
          <w:sz w:val="28"/>
          <w:szCs w:val="28"/>
        </w:rPr>
        <w:t>Ілюстрація:</w:t>
      </w:r>
    </w:p>
    <w:p w14:paraId="78FAFFD5" w14:textId="77777777" w:rsidR="00B83EE2" w:rsidRDefault="00A96ABB">
      <w:pPr>
        <w:pStyle w:val="aa"/>
        <w:jc w:val="both"/>
        <w:rPr>
          <w:sz w:val="28"/>
          <w:szCs w:val="28"/>
        </w:rPr>
      </w:pPr>
      <w:r>
        <w:rPr>
          <w:sz w:val="28"/>
          <w:szCs w:val="28"/>
        </w:rPr>
        <w:t>Див. діаграму розподілу відповідей на питання анкети на зображенні нижче.</w:t>
      </w:r>
    </w:p>
    <w:p w14:paraId="503594F3" w14:textId="77777777" w:rsidR="00B83EE2" w:rsidRDefault="00A96ABB">
      <w:pPr>
        <w:pStyle w:val="aa"/>
        <w:spacing w:line="360" w:lineRule="auto"/>
        <w:jc w:val="both"/>
      </w:pPr>
      <w:r>
        <w:rPr>
          <w:noProof/>
          <w:lang w:val="ru-RU" w:eastAsia="ru-RU"/>
        </w:rPr>
        <w:drawing>
          <wp:inline distT="0" distB="0" distL="114300" distR="114300" wp14:anchorId="5D4D4A1C" wp14:editId="79210A2E">
            <wp:extent cx="5010150" cy="3219450"/>
            <wp:effectExtent l="0" t="0" r="0" b="0"/>
            <wp:docPr id="3"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6"/>
                    <pic:cNvPicPr>
                      <a:picLocks noChangeAspect="1"/>
                    </pic:cNvPicPr>
                  </pic:nvPicPr>
                  <pic:blipFill>
                    <a:blip r:embed="rId14"/>
                    <a:stretch>
                      <a:fillRect/>
                    </a:stretch>
                  </pic:blipFill>
                  <pic:spPr>
                    <a:xfrm>
                      <a:off x="0" y="0"/>
                      <a:ext cx="5010150" cy="3219450"/>
                    </a:xfrm>
                    <a:prstGeom prst="rect">
                      <a:avLst/>
                    </a:prstGeom>
                    <a:noFill/>
                    <a:ln>
                      <a:noFill/>
                    </a:ln>
                  </pic:spPr>
                </pic:pic>
              </a:graphicData>
            </a:graphic>
          </wp:inline>
        </w:drawing>
      </w:r>
    </w:p>
    <w:p w14:paraId="32A010CF" w14:textId="77777777" w:rsidR="00B83EE2" w:rsidRDefault="00A96ABB">
      <w:pPr>
        <w:pStyle w:val="4"/>
        <w:rPr>
          <w:rFonts w:ascii="Times New Roman" w:hAnsi="Times New Roman" w:hint="default"/>
          <w:sz w:val="28"/>
          <w:szCs w:val="28"/>
        </w:rPr>
      </w:pPr>
      <w:r>
        <w:rPr>
          <w:rFonts w:ascii="Times New Roman" w:hAnsi="Times New Roman" w:hint="default"/>
          <w:sz w:val="28"/>
          <w:szCs w:val="28"/>
        </w:rPr>
        <w:t>Висновки:</w:t>
      </w:r>
    </w:p>
    <w:p w14:paraId="41B1A992" w14:textId="77777777" w:rsidR="00B83EE2" w:rsidRDefault="00A96ABB">
      <w:pPr>
        <w:pStyle w:val="aa"/>
        <w:jc w:val="both"/>
        <w:rPr>
          <w:sz w:val="28"/>
          <w:szCs w:val="28"/>
        </w:rPr>
      </w:pPr>
      <w:r>
        <w:rPr>
          <w:sz w:val="28"/>
          <w:szCs w:val="28"/>
        </w:rPr>
        <w:t>Результати анкетування свідчать про необхідність:</w:t>
      </w:r>
    </w:p>
    <w:p w14:paraId="57C30DBF" w14:textId="77777777" w:rsidR="00B83EE2" w:rsidRDefault="00A96ABB">
      <w:pPr>
        <w:numPr>
          <w:ilvl w:val="0"/>
          <w:numId w:val="117"/>
        </w:numPr>
        <w:spacing w:beforeAutospacing="1" w:afterAutospacing="1"/>
      </w:pPr>
      <w:r>
        <w:t>Підвищення кваліфікації педагогів через тренінги та семінари.</w:t>
      </w:r>
    </w:p>
    <w:p w14:paraId="70F32BB4" w14:textId="77777777" w:rsidR="00B83EE2" w:rsidRDefault="00A96ABB">
      <w:pPr>
        <w:numPr>
          <w:ilvl w:val="0"/>
          <w:numId w:val="117"/>
        </w:numPr>
        <w:spacing w:beforeAutospacing="1" w:afterAutospacing="1"/>
      </w:pPr>
      <w:r>
        <w:t>Розробки нових методичних матеріалів для роботи в різновікових групах.</w:t>
      </w:r>
    </w:p>
    <w:p w14:paraId="3BE097FE" w14:textId="77777777" w:rsidR="00B83EE2" w:rsidRDefault="00A96ABB">
      <w:pPr>
        <w:numPr>
          <w:ilvl w:val="0"/>
          <w:numId w:val="117"/>
        </w:numPr>
        <w:spacing w:beforeAutospacing="1" w:afterAutospacing="1"/>
      </w:pPr>
      <w:r>
        <w:t>Забезпечення ЗДО сучасними навчальними та розвивальними матеріалами</w:t>
      </w:r>
      <w:r>
        <w:rPr>
          <w:lang w:val="uk-UA"/>
        </w:rPr>
        <w:t>.</w:t>
      </w:r>
    </w:p>
    <w:p w14:paraId="3233D200" w14:textId="77777777" w:rsidR="00B83EE2" w:rsidRDefault="00A96ABB">
      <w:pPr>
        <w:spacing w:beforeAutospacing="1" w:afterAutospacing="1"/>
        <w:ind w:left="360" w:firstLine="0"/>
        <w:rPr>
          <w:rFonts w:eastAsia="SimSun"/>
          <w:lang w:val="uk-UA" w:eastAsia="hi-IN"/>
        </w:rPr>
      </w:pPr>
      <w:r>
        <w:rPr>
          <w:rFonts w:eastAsia="SimSun"/>
        </w:rPr>
        <w:t>Результати анкетування були використані при аналізі організаційних та методичних аспектів роботи у різновікових групах (див. розділи 1.1 та 2.4).</w:t>
      </w:r>
    </w:p>
    <w:sectPr w:rsidR="00B83EE2">
      <w:headerReference w:type="default" r:id="rId15"/>
      <w:footerReference w:type="default" r:id="rId16"/>
      <w:pgSz w:w="11906" w:h="16838"/>
      <w:pgMar w:top="1134" w:right="850" w:bottom="1134" w:left="1701" w:header="708" w:footer="0" w:gutter="0"/>
      <w:pgNumType w:start="3"/>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1C30" w14:textId="77777777" w:rsidR="00D417A5" w:rsidRDefault="00D417A5">
      <w:pPr>
        <w:spacing w:line="240" w:lineRule="auto"/>
      </w:pPr>
      <w:r>
        <w:separator/>
      </w:r>
    </w:p>
  </w:endnote>
  <w:endnote w:type="continuationSeparator" w:id="0">
    <w:p w14:paraId="0F4CBF19" w14:textId="77777777" w:rsidR="00D417A5" w:rsidRDefault="00D417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Zen Hei">
    <w:altName w:val="Yu Gothic"/>
    <w:charset w:val="8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3FF0" w14:textId="77777777" w:rsidR="00B83EE2" w:rsidRDefault="00B83EE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BA107" w14:textId="77777777" w:rsidR="00D417A5" w:rsidRDefault="00D417A5">
      <w:r>
        <w:separator/>
      </w:r>
    </w:p>
  </w:footnote>
  <w:footnote w:type="continuationSeparator" w:id="0">
    <w:p w14:paraId="0CB10FAB" w14:textId="77777777" w:rsidR="00D417A5" w:rsidRDefault="00D41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7085" w14:textId="77777777" w:rsidR="00B83EE2" w:rsidRDefault="00A96ABB">
    <w:pPr>
      <w:pStyle w:val="a8"/>
    </w:pPr>
    <w:r>
      <w:rPr>
        <w:noProof/>
        <w:lang w:eastAsia="ru-RU"/>
      </w:rPr>
      <mc:AlternateContent>
        <mc:Choice Requires="wps">
          <w:drawing>
            <wp:anchor distT="0" distB="0" distL="114300" distR="114300" simplePos="0" relativeHeight="251659264" behindDoc="0" locked="0" layoutInCell="1" allowOverlap="1" wp14:anchorId="0880218C" wp14:editId="3693B7D9">
              <wp:simplePos x="0" y="0"/>
              <wp:positionH relativeFrom="margin">
                <wp:align>right</wp:align>
              </wp:positionH>
              <wp:positionV relativeFrom="paragraph">
                <wp:posOffset>0</wp:posOffset>
              </wp:positionV>
              <wp:extent cx="1828800" cy="1828800"/>
              <wp:effectExtent l="0" t="0" r="0" b="0"/>
              <wp:wrapNone/>
              <wp:docPr id="6" name="Текстовое пол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51625" w14:textId="77777777" w:rsidR="00B83EE2" w:rsidRDefault="00B83EE2">
                          <w:pPr>
                            <w:pStyle w:val="a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880218C" id="_x0000_t202" coordsize="21600,21600" o:spt="202" path="m,l,21600r21600,l21600,xe">
              <v:stroke joinstyle="miter"/>
              <v:path gradientshapeok="t" o:connecttype="rect"/>
            </v:shapetype>
            <v:shape id="Текстовое поле 6"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B951625" w14:textId="77777777" w:rsidR="00B83EE2" w:rsidRDefault="00B83EE2">
                    <w:pPr>
                      <w:pStyle w:val="a8"/>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F613" w14:textId="77777777" w:rsidR="00B83EE2" w:rsidRDefault="00A96ABB">
    <w:pPr>
      <w:pStyle w:val="a8"/>
    </w:pPr>
    <w:r>
      <w:rPr>
        <w:noProof/>
        <w:lang w:eastAsia="ru-RU"/>
      </w:rPr>
      <mc:AlternateContent>
        <mc:Choice Requires="wps">
          <w:drawing>
            <wp:anchor distT="0" distB="0" distL="114300" distR="114300" simplePos="0" relativeHeight="251660288" behindDoc="0" locked="0" layoutInCell="1" allowOverlap="1" wp14:anchorId="5C00DE51" wp14:editId="285DA524">
              <wp:simplePos x="0" y="0"/>
              <wp:positionH relativeFrom="margin">
                <wp:align>right</wp:align>
              </wp:positionH>
              <wp:positionV relativeFrom="paragraph">
                <wp:posOffset>0</wp:posOffset>
              </wp:positionV>
              <wp:extent cx="1828800" cy="1828800"/>
              <wp:effectExtent l="0" t="0" r="0" b="0"/>
              <wp:wrapNone/>
              <wp:docPr id="8" name="Текстовое поле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0E60FF" w14:textId="77777777" w:rsidR="00B83EE2" w:rsidRDefault="00A96ABB">
                          <w:pPr>
                            <w:pStyle w:val="a8"/>
                          </w:pPr>
                          <w:r>
                            <w:fldChar w:fldCharType="begin"/>
                          </w:r>
                          <w:r>
                            <w:instrText xml:space="preserve"> PAGE  \* MERGEFORMAT </w:instrText>
                          </w:r>
                          <w:r>
                            <w:fldChar w:fldCharType="separate"/>
                          </w:r>
                          <w:r w:rsidR="006E0C2F">
                            <w:rPr>
                              <w:noProof/>
                            </w:rPr>
                            <w:t>91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00DE51" id="_x0000_t202" coordsize="21600,21600" o:spt="202" path="m,l,21600r21600,l21600,xe">
              <v:stroke joinstyle="miter"/>
              <v:path gradientshapeok="t" o:connecttype="rect"/>
            </v:shapetype>
            <v:shape id="Текстовое поле 8" o:spid="_x0000_s1027"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B0E60FF" w14:textId="77777777" w:rsidR="00B83EE2" w:rsidRDefault="00A96ABB">
                    <w:pPr>
                      <w:pStyle w:val="a8"/>
                    </w:pPr>
                    <w:r>
                      <w:fldChar w:fldCharType="begin"/>
                    </w:r>
                    <w:r>
                      <w:instrText xml:space="preserve"> PAGE  \* MERGEFORMAT </w:instrText>
                    </w:r>
                    <w:r>
                      <w:fldChar w:fldCharType="separate"/>
                    </w:r>
                    <w:r w:rsidR="006E0C2F">
                      <w:rPr>
                        <w:noProof/>
                      </w:rPr>
                      <w:t>91</w:t>
                    </w:r>
                    <w: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23D714"/>
    <w:multiLevelType w:val="multilevel"/>
    <w:tmpl w:val="8523D71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86E9B491"/>
    <w:multiLevelType w:val="multilevel"/>
    <w:tmpl w:val="86E9B49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936CBD7A"/>
    <w:multiLevelType w:val="multilevel"/>
    <w:tmpl w:val="936CBD7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95513CD3"/>
    <w:multiLevelType w:val="singleLevel"/>
    <w:tmpl w:val="95513CD3"/>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962F7AEC"/>
    <w:multiLevelType w:val="multilevel"/>
    <w:tmpl w:val="962F7AE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9AA40404"/>
    <w:multiLevelType w:val="multilevel"/>
    <w:tmpl w:val="9AA4040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A1D45F24"/>
    <w:multiLevelType w:val="multilevel"/>
    <w:tmpl w:val="A1D45F24"/>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A5216003"/>
    <w:multiLevelType w:val="singleLevel"/>
    <w:tmpl w:val="A5216003"/>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A8B9F559"/>
    <w:multiLevelType w:val="multilevel"/>
    <w:tmpl w:val="A8B9F55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B252EABC"/>
    <w:multiLevelType w:val="multilevel"/>
    <w:tmpl w:val="B252EAB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B26A0BCC"/>
    <w:multiLevelType w:val="multilevel"/>
    <w:tmpl w:val="B26A0BC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15:restartNumberingAfterBreak="0">
    <w:nsid w:val="B2CD09D1"/>
    <w:multiLevelType w:val="multilevel"/>
    <w:tmpl w:val="B2CD09D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15:restartNumberingAfterBreak="0">
    <w:nsid w:val="B5127E48"/>
    <w:multiLevelType w:val="multilevel"/>
    <w:tmpl w:val="B5127E4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15:restartNumberingAfterBreak="0">
    <w:nsid w:val="B5DBC18E"/>
    <w:multiLevelType w:val="multilevel"/>
    <w:tmpl w:val="B5DBC18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4" w15:restartNumberingAfterBreak="0">
    <w:nsid w:val="B6141ACF"/>
    <w:multiLevelType w:val="multilevel"/>
    <w:tmpl w:val="B6141AC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15:restartNumberingAfterBreak="0">
    <w:nsid w:val="B88AFE3F"/>
    <w:multiLevelType w:val="multilevel"/>
    <w:tmpl w:val="B88AFE3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15:restartNumberingAfterBreak="0">
    <w:nsid w:val="B9BDE5EA"/>
    <w:multiLevelType w:val="multilevel"/>
    <w:tmpl w:val="B9BDE5E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7" w15:restartNumberingAfterBreak="0">
    <w:nsid w:val="BADA02A8"/>
    <w:multiLevelType w:val="multilevel"/>
    <w:tmpl w:val="BADA02A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BCA7BCE5"/>
    <w:multiLevelType w:val="multilevel"/>
    <w:tmpl w:val="BCA7BCE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9" w15:restartNumberingAfterBreak="0">
    <w:nsid w:val="BCC3CFDB"/>
    <w:multiLevelType w:val="multilevel"/>
    <w:tmpl w:val="BCC3CFD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BDE8FBEB"/>
    <w:multiLevelType w:val="multilevel"/>
    <w:tmpl w:val="BDE8FBE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C5211AF3"/>
    <w:multiLevelType w:val="multilevel"/>
    <w:tmpl w:val="C5211AF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2" w15:restartNumberingAfterBreak="0">
    <w:nsid w:val="C84F77E8"/>
    <w:multiLevelType w:val="multilevel"/>
    <w:tmpl w:val="C84F77E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3" w15:restartNumberingAfterBreak="0">
    <w:nsid w:val="C97454D7"/>
    <w:multiLevelType w:val="multilevel"/>
    <w:tmpl w:val="C97454D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4" w15:restartNumberingAfterBreak="0">
    <w:nsid w:val="C9A8A03B"/>
    <w:multiLevelType w:val="multilevel"/>
    <w:tmpl w:val="C9A8A03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5" w15:restartNumberingAfterBreak="0">
    <w:nsid w:val="CB5781F3"/>
    <w:multiLevelType w:val="multilevel"/>
    <w:tmpl w:val="CB5781F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6" w15:restartNumberingAfterBreak="0">
    <w:nsid w:val="D07027B0"/>
    <w:multiLevelType w:val="multilevel"/>
    <w:tmpl w:val="D07027B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7" w15:restartNumberingAfterBreak="0">
    <w:nsid w:val="D1F03FA9"/>
    <w:multiLevelType w:val="multilevel"/>
    <w:tmpl w:val="D1F03FA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8" w15:restartNumberingAfterBreak="0">
    <w:nsid w:val="D5EB21E8"/>
    <w:multiLevelType w:val="multilevel"/>
    <w:tmpl w:val="D5EB21E8"/>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9" w15:restartNumberingAfterBreak="0">
    <w:nsid w:val="DCF36FD1"/>
    <w:multiLevelType w:val="singleLevel"/>
    <w:tmpl w:val="DCF36FD1"/>
    <w:lvl w:ilvl="0">
      <w:start w:val="1"/>
      <w:numFmt w:val="bullet"/>
      <w:lvlText w:val=""/>
      <w:lvlJc w:val="left"/>
      <w:pPr>
        <w:tabs>
          <w:tab w:val="left" w:pos="420"/>
        </w:tabs>
        <w:ind w:left="420" w:hanging="420"/>
      </w:pPr>
      <w:rPr>
        <w:rFonts w:ascii="Wingdings" w:hAnsi="Wingdings" w:hint="default"/>
      </w:rPr>
    </w:lvl>
  </w:abstractNum>
  <w:abstractNum w:abstractNumId="30" w15:restartNumberingAfterBreak="0">
    <w:nsid w:val="DDD29E29"/>
    <w:multiLevelType w:val="multilevel"/>
    <w:tmpl w:val="DDD29E2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1" w15:restartNumberingAfterBreak="0">
    <w:nsid w:val="E158CCFC"/>
    <w:multiLevelType w:val="multilevel"/>
    <w:tmpl w:val="E158CCF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2" w15:restartNumberingAfterBreak="0">
    <w:nsid w:val="E21E6078"/>
    <w:multiLevelType w:val="singleLevel"/>
    <w:tmpl w:val="E21E6078"/>
    <w:lvl w:ilvl="0">
      <w:start w:val="1"/>
      <w:numFmt w:val="bullet"/>
      <w:lvlText w:val=""/>
      <w:lvlJc w:val="left"/>
      <w:pPr>
        <w:tabs>
          <w:tab w:val="left" w:pos="420"/>
        </w:tabs>
        <w:ind w:left="420" w:hanging="420"/>
      </w:pPr>
      <w:rPr>
        <w:rFonts w:ascii="Wingdings" w:hAnsi="Wingdings" w:hint="default"/>
      </w:rPr>
    </w:lvl>
  </w:abstractNum>
  <w:abstractNum w:abstractNumId="33" w15:restartNumberingAfterBreak="0">
    <w:nsid w:val="E3975821"/>
    <w:multiLevelType w:val="multilevel"/>
    <w:tmpl w:val="E3975821"/>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34" w15:restartNumberingAfterBreak="0">
    <w:nsid w:val="E4BFEBF9"/>
    <w:multiLevelType w:val="multilevel"/>
    <w:tmpl w:val="E4BFEBF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5" w15:restartNumberingAfterBreak="0">
    <w:nsid w:val="E780D076"/>
    <w:multiLevelType w:val="singleLevel"/>
    <w:tmpl w:val="E780D076"/>
    <w:lvl w:ilvl="0">
      <w:start w:val="1"/>
      <w:numFmt w:val="bullet"/>
      <w:lvlText w:val=""/>
      <w:lvlJc w:val="left"/>
      <w:pPr>
        <w:tabs>
          <w:tab w:val="left" w:pos="420"/>
        </w:tabs>
        <w:ind w:left="420" w:hanging="420"/>
      </w:pPr>
      <w:rPr>
        <w:rFonts w:ascii="Times New Roman" w:hAnsi="Times New Roman" w:cs="Times New Roman" w:hint="default"/>
      </w:rPr>
    </w:lvl>
  </w:abstractNum>
  <w:abstractNum w:abstractNumId="36" w15:restartNumberingAfterBreak="0">
    <w:nsid w:val="E8FAE9B7"/>
    <w:multiLevelType w:val="multilevel"/>
    <w:tmpl w:val="E8FAE9B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7" w15:restartNumberingAfterBreak="0">
    <w:nsid w:val="EA5DE895"/>
    <w:multiLevelType w:val="singleLevel"/>
    <w:tmpl w:val="EA5DE895"/>
    <w:lvl w:ilvl="0">
      <w:start w:val="1"/>
      <w:numFmt w:val="bullet"/>
      <w:lvlText w:val=""/>
      <w:lvlJc w:val="left"/>
      <w:pPr>
        <w:tabs>
          <w:tab w:val="left" w:pos="420"/>
        </w:tabs>
        <w:ind w:left="420" w:hanging="420"/>
      </w:pPr>
      <w:rPr>
        <w:rFonts w:ascii="Wingdings" w:hAnsi="Wingdings" w:hint="default"/>
      </w:rPr>
    </w:lvl>
  </w:abstractNum>
  <w:abstractNum w:abstractNumId="38" w15:restartNumberingAfterBreak="0">
    <w:nsid w:val="EF8B45B4"/>
    <w:multiLevelType w:val="multilevel"/>
    <w:tmpl w:val="EF8B45B4"/>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9" w15:restartNumberingAfterBreak="0">
    <w:nsid w:val="F1DED748"/>
    <w:multiLevelType w:val="multilevel"/>
    <w:tmpl w:val="F1DED74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0" w15:restartNumberingAfterBreak="0">
    <w:nsid w:val="F5BF255A"/>
    <w:multiLevelType w:val="multilevel"/>
    <w:tmpl w:val="F5BF255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1" w15:restartNumberingAfterBreak="0">
    <w:nsid w:val="F7C8D31D"/>
    <w:multiLevelType w:val="multilevel"/>
    <w:tmpl w:val="F7C8D31D"/>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2" w15:restartNumberingAfterBreak="0">
    <w:nsid w:val="F8D3E5B6"/>
    <w:multiLevelType w:val="singleLevel"/>
    <w:tmpl w:val="F8D3E5B6"/>
    <w:lvl w:ilvl="0">
      <w:start w:val="1"/>
      <w:numFmt w:val="bullet"/>
      <w:lvlText w:val=""/>
      <w:lvlJc w:val="left"/>
      <w:pPr>
        <w:tabs>
          <w:tab w:val="left" w:pos="420"/>
        </w:tabs>
        <w:ind w:left="420" w:hanging="420"/>
      </w:pPr>
      <w:rPr>
        <w:rFonts w:ascii="Times New Roman" w:hAnsi="Times New Roman" w:cs="Times New Roman" w:hint="default"/>
      </w:rPr>
    </w:lvl>
  </w:abstractNum>
  <w:abstractNum w:abstractNumId="43" w15:restartNumberingAfterBreak="0">
    <w:nsid w:val="FD7EEC5B"/>
    <w:multiLevelType w:val="multilevel"/>
    <w:tmpl w:val="FD7EEC5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4" w15:restartNumberingAfterBreak="0">
    <w:nsid w:val="FDDF8645"/>
    <w:multiLevelType w:val="multilevel"/>
    <w:tmpl w:val="FDDF864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5" w15:restartNumberingAfterBreak="0">
    <w:nsid w:val="FF5E9036"/>
    <w:multiLevelType w:val="multilevel"/>
    <w:tmpl w:val="FF5E903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46" w15:restartNumberingAfterBreak="0">
    <w:nsid w:val="FF8F3019"/>
    <w:multiLevelType w:val="singleLevel"/>
    <w:tmpl w:val="FF8F3019"/>
    <w:lvl w:ilvl="0">
      <w:start w:val="1"/>
      <w:numFmt w:val="decimal"/>
      <w:lvlText w:val="%1."/>
      <w:lvlJc w:val="left"/>
      <w:pPr>
        <w:tabs>
          <w:tab w:val="left" w:pos="425"/>
        </w:tabs>
        <w:ind w:left="425" w:hanging="425"/>
      </w:pPr>
      <w:rPr>
        <w:rFonts w:hint="default"/>
      </w:rPr>
    </w:lvl>
  </w:abstractNum>
  <w:abstractNum w:abstractNumId="47" w15:restartNumberingAfterBreak="0">
    <w:nsid w:val="00423CF9"/>
    <w:multiLevelType w:val="multilevel"/>
    <w:tmpl w:val="00423CF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48" w15:restartNumberingAfterBreak="0">
    <w:nsid w:val="00511232"/>
    <w:multiLevelType w:val="multilevel"/>
    <w:tmpl w:val="0051123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49" w15:restartNumberingAfterBreak="0">
    <w:nsid w:val="04376DCA"/>
    <w:multiLevelType w:val="singleLevel"/>
    <w:tmpl w:val="04376DCA"/>
    <w:lvl w:ilvl="0">
      <w:start w:val="1"/>
      <w:numFmt w:val="bullet"/>
      <w:lvlText w:val=""/>
      <w:lvlJc w:val="left"/>
      <w:pPr>
        <w:tabs>
          <w:tab w:val="left" w:pos="420"/>
        </w:tabs>
        <w:ind w:left="420" w:hanging="420"/>
      </w:pPr>
      <w:rPr>
        <w:rFonts w:ascii="Wingdings" w:hAnsi="Wingdings" w:hint="default"/>
      </w:rPr>
    </w:lvl>
  </w:abstractNum>
  <w:abstractNum w:abstractNumId="50" w15:restartNumberingAfterBreak="0">
    <w:nsid w:val="05FF41D5"/>
    <w:multiLevelType w:val="multilevel"/>
    <w:tmpl w:val="05FF41D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1" w15:restartNumberingAfterBreak="0">
    <w:nsid w:val="0B093823"/>
    <w:multiLevelType w:val="multilevel"/>
    <w:tmpl w:val="0B093823"/>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52" w15:restartNumberingAfterBreak="0">
    <w:nsid w:val="0BE126FE"/>
    <w:multiLevelType w:val="multilevel"/>
    <w:tmpl w:val="0BE126FE"/>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3" w15:restartNumberingAfterBreak="0">
    <w:nsid w:val="0BF95144"/>
    <w:multiLevelType w:val="multilevel"/>
    <w:tmpl w:val="0BF95144"/>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4" w15:restartNumberingAfterBreak="0">
    <w:nsid w:val="0C688374"/>
    <w:multiLevelType w:val="multilevel"/>
    <w:tmpl w:val="0C68837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5" w15:restartNumberingAfterBreak="0">
    <w:nsid w:val="0DBF0FE4"/>
    <w:multiLevelType w:val="multilevel"/>
    <w:tmpl w:val="0DBF0FE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6" w15:restartNumberingAfterBreak="0">
    <w:nsid w:val="0EE87E42"/>
    <w:multiLevelType w:val="multilevel"/>
    <w:tmpl w:val="0EE87E4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7" w15:restartNumberingAfterBreak="0">
    <w:nsid w:val="13072E48"/>
    <w:multiLevelType w:val="multilevel"/>
    <w:tmpl w:val="13072E4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8" w15:restartNumberingAfterBreak="0">
    <w:nsid w:val="15438D4A"/>
    <w:multiLevelType w:val="singleLevel"/>
    <w:tmpl w:val="15438D4A"/>
    <w:lvl w:ilvl="0">
      <w:start w:val="1"/>
      <w:numFmt w:val="bullet"/>
      <w:lvlText w:val=""/>
      <w:lvlJc w:val="left"/>
      <w:pPr>
        <w:tabs>
          <w:tab w:val="left" w:pos="420"/>
        </w:tabs>
        <w:ind w:left="420" w:hanging="420"/>
      </w:pPr>
      <w:rPr>
        <w:rFonts w:ascii="Wingdings" w:hAnsi="Wingdings" w:hint="default"/>
      </w:rPr>
    </w:lvl>
  </w:abstractNum>
  <w:abstractNum w:abstractNumId="59" w15:restartNumberingAfterBreak="0">
    <w:nsid w:val="1560D936"/>
    <w:multiLevelType w:val="multilevel"/>
    <w:tmpl w:val="1560D93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0" w15:restartNumberingAfterBreak="0">
    <w:nsid w:val="156CA1D3"/>
    <w:multiLevelType w:val="singleLevel"/>
    <w:tmpl w:val="156CA1D3"/>
    <w:lvl w:ilvl="0">
      <w:start w:val="1"/>
      <w:numFmt w:val="bullet"/>
      <w:lvlText w:val=""/>
      <w:lvlJc w:val="left"/>
      <w:pPr>
        <w:tabs>
          <w:tab w:val="left" w:pos="420"/>
        </w:tabs>
        <w:ind w:left="420" w:hanging="420"/>
      </w:pPr>
      <w:rPr>
        <w:rFonts w:ascii="Wingdings" w:hAnsi="Wingdings" w:hint="default"/>
      </w:rPr>
    </w:lvl>
  </w:abstractNum>
  <w:abstractNum w:abstractNumId="61" w15:restartNumberingAfterBreak="0">
    <w:nsid w:val="158F463B"/>
    <w:multiLevelType w:val="singleLevel"/>
    <w:tmpl w:val="158F463B"/>
    <w:lvl w:ilvl="0">
      <w:start w:val="1"/>
      <w:numFmt w:val="bullet"/>
      <w:lvlText w:val=""/>
      <w:lvlJc w:val="left"/>
      <w:pPr>
        <w:tabs>
          <w:tab w:val="left" w:pos="420"/>
        </w:tabs>
        <w:ind w:left="420" w:hanging="420"/>
      </w:pPr>
      <w:rPr>
        <w:rFonts w:ascii="Wingdings" w:hAnsi="Wingdings" w:hint="default"/>
      </w:rPr>
    </w:lvl>
  </w:abstractNum>
  <w:abstractNum w:abstractNumId="62" w15:restartNumberingAfterBreak="0">
    <w:nsid w:val="18A59E65"/>
    <w:multiLevelType w:val="multilevel"/>
    <w:tmpl w:val="18A59E6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3" w15:restartNumberingAfterBreak="0">
    <w:nsid w:val="1BFEA079"/>
    <w:multiLevelType w:val="singleLevel"/>
    <w:tmpl w:val="1BFEA079"/>
    <w:lvl w:ilvl="0">
      <w:start w:val="1"/>
      <w:numFmt w:val="bullet"/>
      <w:lvlText w:val=""/>
      <w:lvlJc w:val="left"/>
      <w:pPr>
        <w:tabs>
          <w:tab w:val="left" w:pos="420"/>
        </w:tabs>
        <w:ind w:left="420" w:hanging="420"/>
      </w:pPr>
      <w:rPr>
        <w:rFonts w:ascii="Wingdings" w:hAnsi="Wingdings" w:hint="default"/>
      </w:rPr>
    </w:lvl>
  </w:abstractNum>
  <w:abstractNum w:abstractNumId="64" w15:restartNumberingAfterBreak="0">
    <w:nsid w:val="1D9FD0EB"/>
    <w:multiLevelType w:val="singleLevel"/>
    <w:tmpl w:val="1D9FD0EB"/>
    <w:lvl w:ilvl="0">
      <w:start w:val="1"/>
      <w:numFmt w:val="bullet"/>
      <w:lvlText w:val=""/>
      <w:lvlJc w:val="left"/>
      <w:pPr>
        <w:tabs>
          <w:tab w:val="left" w:pos="420"/>
        </w:tabs>
        <w:ind w:left="420" w:hanging="420"/>
      </w:pPr>
      <w:rPr>
        <w:rFonts w:ascii="Wingdings" w:hAnsi="Wingdings" w:hint="default"/>
      </w:rPr>
    </w:lvl>
  </w:abstractNum>
  <w:abstractNum w:abstractNumId="65" w15:restartNumberingAfterBreak="0">
    <w:nsid w:val="1E880D0E"/>
    <w:multiLevelType w:val="multilevel"/>
    <w:tmpl w:val="1E880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1ED7B3C5"/>
    <w:multiLevelType w:val="multilevel"/>
    <w:tmpl w:val="1ED7B3C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7" w15:restartNumberingAfterBreak="0">
    <w:nsid w:val="21E9E6B6"/>
    <w:multiLevelType w:val="singleLevel"/>
    <w:tmpl w:val="21E9E6B6"/>
    <w:lvl w:ilvl="0">
      <w:start w:val="1"/>
      <w:numFmt w:val="bullet"/>
      <w:lvlText w:val=""/>
      <w:lvlJc w:val="left"/>
      <w:pPr>
        <w:tabs>
          <w:tab w:val="left" w:pos="420"/>
        </w:tabs>
        <w:ind w:left="420" w:hanging="420"/>
      </w:pPr>
      <w:rPr>
        <w:rFonts w:ascii="Wingdings" w:hAnsi="Wingdings" w:hint="default"/>
      </w:rPr>
    </w:lvl>
  </w:abstractNum>
  <w:abstractNum w:abstractNumId="68" w15:restartNumberingAfterBreak="0">
    <w:nsid w:val="256A803D"/>
    <w:multiLevelType w:val="multilevel"/>
    <w:tmpl w:val="256A803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69" w15:restartNumberingAfterBreak="0">
    <w:nsid w:val="266C2E65"/>
    <w:multiLevelType w:val="multilevel"/>
    <w:tmpl w:val="266C2E6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70" w15:restartNumberingAfterBreak="0">
    <w:nsid w:val="28DE3992"/>
    <w:multiLevelType w:val="multilevel"/>
    <w:tmpl w:val="28DE399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1" w15:restartNumberingAfterBreak="0">
    <w:nsid w:val="2BF42538"/>
    <w:multiLevelType w:val="multilevel"/>
    <w:tmpl w:val="2BF4253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2" w15:restartNumberingAfterBreak="0">
    <w:nsid w:val="2E819608"/>
    <w:multiLevelType w:val="singleLevel"/>
    <w:tmpl w:val="2E819608"/>
    <w:lvl w:ilvl="0">
      <w:start w:val="1"/>
      <w:numFmt w:val="bullet"/>
      <w:lvlText w:val=""/>
      <w:lvlJc w:val="left"/>
      <w:pPr>
        <w:tabs>
          <w:tab w:val="left" w:pos="420"/>
        </w:tabs>
        <w:ind w:left="420" w:hanging="420"/>
      </w:pPr>
      <w:rPr>
        <w:rFonts w:ascii="Wingdings" w:hAnsi="Wingdings" w:hint="default"/>
      </w:rPr>
    </w:lvl>
  </w:abstractNum>
  <w:abstractNum w:abstractNumId="73" w15:restartNumberingAfterBreak="0">
    <w:nsid w:val="2E8A4081"/>
    <w:multiLevelType w:val="multilevel"/>
    <w:tmpl w:val="2E8A408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4" w15:restartNumberingAfterBreak="0">
    <w:nsid w:val="3210BE0A"/>
    <w:multiLevelType w:val="multilevel"/>
    <w:tmpl w:val="3210BE0A"/>
    <w:lvl w:ilvl="0">
      <w:start w:val="1"/>
      <w:numFmt w:val="decimal"/>
      <w:lvlText w:val="%1."/>
      <w:lvlJc w:val="left"/>
      <w:pPr>
        <w:tabs>
          <w:tab w:val="left" w:pos="720"/>
        </w:tabs>
        <w:ind w:left="720" w:hanging="360"/>
      </w:pPr>
      <w:rPr>
        <w:rFonts w:ascii="Times New Roman" w:hAnsi="Times New Roman" w:cs="Times New Roman"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75" w15:restartNumberingAfterBreak="0">
    <w:nsid w:val="34856399"/>
    <w:multiLevelType w:val="singleLevel"/>
    <w:tmpl w:val="34856399"/>
    <w:lvl w:ilvl="0">
      <w:start w:val="1"/>
      <w:numFmt w:val="bullet"/>
      <w:lvlText w:val=""/>
      <w:lvlJc w:val="left"/>
      <w:pPr>
        <w:tabs>
          <w:tab w:val="left" w:pos="420"/>
        </w:tabs>
        <w:ind w:left="420" w:hanging="420"/>
      </w:pPr>
      <w:rPr>
        <w:rFonts w:ascii="Wingdings" w:hAnsi="Wingdings" w:hint="default"/>
      </w:rPr>
    </w:lvl>
  </w:abstractNum>
  <w:abstractNum w:abstractNumId="76" w15:restartNumberingAfterBreak="0">
    <w:nsid w:val="358819C9"/>
    <w:multiLevelType w:val="singleLevel"/>
    <w:tmpl w:val="358819C9"/>
    <w:lvl w:ilvl="0">
      <w:start w:val="1"/>
      <w:numFmt w:val="bullet"/>
      <w:lvlText w:val=""/>
      <w:lvlJc w:val="left"/>
      <w:pPr>
        <w:tabs>
          <w:tab w:val="left" w:pos="420"/>
        </w:tabs>
        <w:ind w:left="420" w:hanging="420"/>
      </w:pPr>
      <w:rPr>
        <w:rFonts w:ascii="Wingdings" w:hAnsi="Wingdings" w:hint="default"/>
      </w:rPr>
    </w:lvl>
  </w:abstractNum>
  <w:abstractNum w:abstractNumId="77" w15:restartNumberingAfterBreak="0">
    <w:nsid w:val="37334AF0"/>
    <w:multiLevelType w:val="multilevel"/>
    <w:tmpl w:val="37334AF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78" w15:restartNumberingAfterBreak="0">
    <w:nsid w:val="3A0EE1FE"/>
    <w:multiLevelType w:val="multilevel"/>
    <w:tmpl w:val="3A0EE1F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9" w15:restartNumberingAfterBreak="0">
    <w:nsid w:val="3FE2E8BE"/>
    <w:multiLevelType w:val="multilevel"/>
    <w:tmpl w:val="3FE2E8B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0" w15:restartNumberingAfterBreak="0">
    <w:nsid w:val="3FF8626B"/>
    <w:multiLevelType w:val="multilevel"/>
    <w:tmpl w:val="3FF8626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1" w15:restartNumberingAfterBreak="0">
    <w:nsid w:val="4132B94C"/>
    <w:multiLevelType w:val="multilevel"/>
    <w:tmpl w:val="4132B94C"/>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82" w15:restartNumberingAfterBreak="0">
    <w:nsid w:val="42349BC2"/>
    <w:multiLevelType w:val="singleLevel"/>
    <w:tmpl w:val="42349BC2"/>
    <w:lvl w:ilvl="0">
      <w:start w:val="1"/>
      <w:numFmt w:val="bullet"/>
      <w:lvlText w:val=""/>
      <w:lvlJc w:val="left"/>
      <w:pPr>
        <w:tabs>
          <w:tab w:val="left" w:pos="420"/>
        </w:tabs>
        <w:ind w:left="420" w:hanging="420"/>
      </w:pPr>
      <w:rPr>
        <w:rFonts w:ascii="Times New Roman" w:hAnsi="Times New Roman" w:cs="Times New Roman" w:hint="default"/>
      </w:rPr>
    </w:lvl>
  </w:abstractNum>
  <w:abstractNum w:abstractNumId="83" w15:restartNumberingAfterBreak="0">
    <w:nsid w:val="42A1E5EF"/>
    <w:multiLevelType w:val="multilevel"/>
    <w:tmpl w:val="42A1E5E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4" w15:restartNumberingAfterBreak="0">
    <w:nsid w:val="4F2690D0"/>
    <w:multiLevelType w:val="multilevel"/>
    <w:tmpl w:val="4F2690D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5" w15:restartNumberingAfterBreak="0">
    <w:nsid w:val="4F6A7C1E"/>
    <w:multiLevelType w:val="multilevel"/>
    <w:tmpl w:val="4F6A7C1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6" w15:restartNumberingAfterBreak="0">
    <w:nsid w:val="4FAAF0DD"/>
    <w:multiLevelType w:val="multilevel"/>
    <w:tmpl w:val="4FAAF0D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7" w15:restartNumberingAfterBreak="0">
    <w:nsid w:val="596424D5"/>
    <w:multiLevelType w:val="multilevel"/>
    <w:tmpl w:val="596424D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8" w15:restartNumberingAfterBreak="0">
    <w:nsid w:val="5E0A7749"/>
    <w:multiLevelType w:val="multilevel"/>
    <w:tmpl w:val="5E0A774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89" w15:restartNumberingAfterBreak="0">
    <w:nsid w:val="5E1E803E"/>
    <w:multiLevelType w:val="multilevel"/>
    <w:tmpl w:val="5E1E803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0" w15:restartNumberingAfterBreak="0">
    <w:nsid w:val="6269EFF0"/>
    <w:multiLevelType w:val="singleLevel"/>
    <w:tmpl w:val="6269EFF0"/>
    <w:lvl w:ilvl="0">
      <w:start w:val="1"/>
      <w:numFmt w:val="bullet"/>
      <w:lvlText w:val=""/>
      <w:lvlJc w:val="left"/>
      <w:pPr>
        <w:tabs>
          <w:tab w:val="left" w:pos="420"/>
        </w:tabs>
        <w:ind w:left="420" w:hanging="420"/>
      </w:pPr>
      <w:rPr>
        <w:rFonts w:ascii="Times New Roman" w:hAnsi="Times New Roman" w:cs="Times New Roman" w:hint="default"/>
      </w:rPr>
    </w:lvl>
  </w:abstractNum>
  <w:abstractNum w:abstractNumId="91" w15:restartNumberingAfterBreak="0">
    <w:nsid w:val="62B09505"/>
    <w:multiLevelType w:val="multilevel"/>
    <w:tmpl w:val="62B0950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2" w15:restartNumberingAfterBreak="0">
    <w:nsid w:val="64EFB19C"/>
    <w:multiLevelType w:val="singleLevel"/>
    <w:tmpl w:val="64EFB19C"/>
    <w:lvl w:ilvl="0">
      <w:start w:val="1"/>
      <w:numFmt w:val="bullet"/>
      <w:lvlText w:val=""/>
      <w:lvlJc w:val="left"/>
      <w:pPr>
        <w:tabs>
          <w:tab w:val="left" w:pos="420"/>
        </w:tabs>
        <w:ind w:left="420" w:hanging="420"/>
      </w:pPr>
      <w:rPr>
        <w:rFonts w:ascii="Wingdings" w:hAnsi="Wingdings" w:hint="default"/>
      </w:rPr>
    </w:lvl>
  </w:abstractNum>
  <w:abstractNum w:abstractNumId="93" w15:restartNumberingAfterBreak="0">
    <w:nsid w:val="6567D3E3"/>
    <w:multiLevelType w:val="multilevel"/>
    <w:tmpl w:val="6567D3E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4" w15:restartNumberingAfterBreak="0">
    <w:nsid w:val="65AF8ACF"/>
    <w:multiLevelType w:val="multilevel"/>
    <w:tmpl w:val="65AF8AC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5" w15:restartNumberingAfterBreak="0">
    <w:nsid w:val="68116893"/>
    <w:multiLevelType w:val="singleLevel"/>
    <w:tmpl w:val="68116893"/>
    <w:lvl w:ilvl="0">
      <w:start w:val="1"/>
      <w:numFmt w:val="bullet"/>
      <w:lvlText w:val=""/>
      <w:lvlJc w:val="left"/>
      <w:pPr>
        <w:tabs>
          <w:tab w:val="left" w:pos="420"/>
        </w:tabs>
        <w:ind w:left="420" w:hanging="420"/>
      </w:pPr>
      <w:rPr>
        <w:rFonts w:ascii="Wingdings" w:hAnsi="Wingdings" w:hint="default"/>
      </w:rPr>
    </w:lvl>
  </w:abstractNum>
  <w:abstractNum w:abstractNumId="96" w15:restartNumberingAfterBreak="0">
    <w:nsid w:val="6B0D4186"/>
    <w:multiLevelType w:val="singleLevel"/>
    <w:tmpl w:val="6B0D4186"/>
    <w:lvl w:ilvl="0">
      <w:start w:val="1"/>
      <w:numFmt w:val="decimal"/>
      <w:lvlText w:val="%1."/>
      <w:lvlJc w:val="left"/>
      <w:pPr>
        <w:tabs>
          <w:tab w:val="left" w:pos="425"/>
        </w:tabs>
        <w:ind w:left="425" w:hanging="425"/>
      </w:pPr>
      <w:rPr>
        <w:rFonts w:hint="default"/>
      </w:rPr>
    </w:lvl>
  </w:abstractNum>
  <w:abstractNum w:abstractNumId="97" w15:restartNumberingAfterBreak="0">
    <w:nsid w:val="6D12351C"/>
    <w:multiLevelType w:val="multilevel"/>
    <w:tmpl w:val="6D12351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8" w15:restartNumberingAfterBreak="0">
    <w:nsid w:val="6E2EA418"/>
    <w:multiLevelType w:val="multilevel"/>
    <w:tmpl w:val="6E2EA41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9" w15:restartNumberingAfterBreak="0">
    <w:nsid w:val="727E8CF0"/>
    <w:multiLevelType w:val="multilevel"/>
    <w:tmpl w:val="727E8CF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0" w15:restartNumberingAfterBreak="0">
    <w:nsid w:val="7420A42B"/>
    <w:multiLevelType w:val="multilevel"/>
    <w:tmpl w:val="7420A42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1" w15:restartNumberingAfterBreak="0">
    <w:nsid w:val="75A0C2CE"/>
    <w:multiLevelType w:val="multilevel"/>
    <w:tmpl w:val="75A0C2C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02" w15:restartNumberingAfterBreak="0">
    <w:nsid w:val="75F2CCAA"/>
    <w:multiLevelType w:val="multilevel"/>
    <w:tmpl w:val="75F2CCA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3" w15:restartNumberingAfterBreak="0">
    <w:nsid w:val="776DFBD8"/>
    <w:multiLevelType w:val="singleLevel"/>
    <w:tmpl w:val="776DFBD8"/>
    <w:lvl w:ilvl="0">
      <w:start w:val="1"/>
      <w:numFmt w:val="bullet"/>
      <w:lvlText w:val=""/>
      <w:lvlJc w:val="left"/>
      <w:pPr>
        <w:tabs>
          <w:tab w:val="left" w:pos="420"/>
        </w:tabs>
        <w:ind w:left="420" w:hanging="420"/>
      </w:pPr>
      <w:rPr>
        <w:rFonts w:ascii="Wingdings" w:hAnsi="Wingdings" w:hint="default"/>
      </w:rPr>
    </w:lvl>
  </w:abstractNum>
  <w:abstractNum w:abstractNumId="104" w15:restartNumberingAfterBreak="0">
    <w:nsid w:val="77B7865D"/>
    <w:multiLevelType w:val="singleLevel"/>
    <w:tmpl w:val="77B7865D"/>
    <w:lvl w:ilvl="0">
      <w:start w:val="1"/>
      <w:numFmt w:val="bullet"/>
      <w:lvlText w:val=""/>
      <w:lvlJc w:val="left"/>
      <w:pPr>
        <w:tabs>
          <w:tab w:val="left" w:pos="420"/>
        </w:tabs>
        <w:ind w:left="420" w:hanging="420"/>
      </w:pPr>
      <w:rPr>
        <w:rFonts w:ascii="Wingdings" w:hAnsi="Wingdings" w:hint="default"/>
      </w:rPr>
    </w:lvl>
  </w:abstractNum>
  <w:abstractNum w:abstractNumId="105" w15:restartNumberingAfterBreak="0">
    <w:nsid w:val="7CA95665"/>
    <w:multiLevelType w:val="multilevel"/>
    <w:tmpl w:val="7CA9566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6" w15:restartNumberingAfterBreak="0">
    <w:nsid w:val="7CB861D6"/>
    <w:multiLevelType w:val="multilevel"/>
    <w:tmpl w:val="7CB861D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7" w15:restartNumberingAfterBreak="0">
    <w:nsid w:val="7CD5409F"/>
    <w:multiLevelType w:val="singleLevel"/>
    <w:tmpl w:val="7CD5409F"/>
    <w:lvl w:ilvl="0">
      <w:start w:val="1"/>
      <w:numFmt w:val="bullet"/>
      <w:lvlText w:val=""/>
      <w:lvlJc w:val="left"/>
      <w:pPr>
        <w:tabs>
          <w:tab w:val="left" w:pos="420"/>
        </w:tabs>
        <w:ind w:left="420" w:hanging="420"/>
      </w:pPr>
      <w:rPr>
        <w:rFonts w:ascii="Wingdings" w:hAnsi="Wingdings" w:hint="default"/>
      </w:rPr>
    </w:lvl>
  </w:abstractNum>
  <w:abstractNum w:abstractNumId="108" w15:restartNumberingAfterBreak="0">
    <w:nsid w:val="7DA1B8AC"/>
    <w:multiLevelType w:val="multilevel"/>
    <w:tmpl w:val="7DA1B8A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9" w15:restartNumberingAfterBreak="0">
    <w:nsid w:val="7FF282AC"/>
    <w:multiLevelType w:val="multilevel"/>
    <w:tmpl w:val="7FF282A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631516574">
    <w:abstractNumId w:val="74"/>
  </w:num>
  <w:num w:numId="2" w16cid:durableId="241762479">
    <w:abstractNumId w:val="2"/>
  </w:num>
  <w:num w:numId="3" w16cid:durableId="1946232452">
    <w:abstractNumId w:val="18"/>
  </w:num>
  <w:num w:numId="4" w16cid:durableId="685443490">
    <w:abstractNumId w:val="28"/>
  </w:num>
  <w:num w:numId="5" w16cid:durableId="1231623696">
    <w:abstractNumId w:val="45"/>
  </w:num>
  <w:num w:numId="6" w16cid:durableId="1213883044">
    <w:abstractNumId w:val="67"/>
  </w:num>
  <w:num w:numId="7" w16cid:durableId="1474255696">
    <w:abstractNumId w:val="60"/>
  </w:num>
  <w:num w:numId="8" w16cid:durableId="605187525">
    <w:abstractNumId w:val="88"/>
  </w:num>
  <w:num w:numId="9" w16cid:durableId="2131899247">
    <w:abstractNumId w:val="63"/>
  </w:num>
  <w:num w:numId="10" w16cid:durableId="265230826">
    <w:abstractNumId w:val="41"/>
  </w:num>
  <w:num w:numId="11" w16cid:durableId="426536684">
    <w:abstractNumId w:val="101"/>
  </w:num>
  <w:num w:numId="12" w16cid:durableId="513763744">
    <w:abstractNumId w:val="75"/>
  </w:num>
  <w:num w:numId="13" w16cid:durableId="2100634695">
    <w:abstractNumId w:val="9"/>
  </w:num>
  <w:num w:numId="14" w16cid:durableId="907230390">
    <w:abstractNumId w:val="32"/>
  </w:num>
  <w:num w:numId="15" w16cid:durableId="1033576659">
    <w:abstractNumId w:val="95"/>
  </w:num>
  <w:num w:numId="16" w16cid:durableId="1577475922">
    <w:abstractNumId w:val="3"/>
  </w:num>
  <w:num w:numId="17" w16cid:durableId="133181098">
    <w:abstractNumId w:val="77"/>
  </w:num>
  <w:num w:numId="18" w16cid:durableId="1343046169">
    <w:abstractNumId w:val="14"/>
  </w:num>
  <w:num w:numId="19" w16cid:durableId="220949116">
    <w:abstractNumId w:val="21"/>
  </w:num>
  <w:num w:numId="20" w16cid:durableId="287396844">
    <w:abstractNumId w:val="106"/>
  </w:num>
  <w:num w:numId="21" w16cid:durableId="1468205073">
    <w:abstractNumId w:val="31"/>
  </w:num>
  <w:num w:numId="22" w16cid:durableId="446317079">
    <w:abstractNumId w:val="15"/>
  </w:num>
  <w:num w:numId="23" w16cid:durableId="1881933639">
    <w:abstractNumId w:val="71"/>
  </w:num>
  <w:num w:numId="24" w16cid:durableId="875242710">
    <w:abstractNumId w:val="86"/>
  </w:num>
  <w:num w:numId="25" w16cid:durableId="944773300">
    <w:abstractNumId w:val="6"/>
  </w:num>
  <w:num w:numId="26" w16cid:durableId="344021848">
    <w:abstractNumId w:val="13"/>
  </w:num>
  <w:num w:numId="27" w16cid:durableId="1798527594">
    <w:abstractNumId w:val="55"/>
  </w:num>
  <w:num w:numId="28" w16cid:durableId="890924283">
    <w:abstractNumId w:val="59"/>
  </w:num>
  <w:num w:numId="29" w16cid:durableId="1957130312">
    <w:abstractNumId w:val="66"/>
  </w:num>
  <w:num w:numId="30" w16cid:durableId="1359233593">
    <w:abstractNumId w:val="83"/>
  </w:num>
  <w:num w:numId="31" w16cid:durableId="920872842">
    <w:abstractNumId w:val="34"/>
  </w:num>
  <w:num w:numId="32" w16cid:durableId="1007057287">
    <w:abstractNumId w:val="102"/>
  </w:num>
  <w:num w:numId="33" w16cid:durableId="934439029">
    <w:abstractNumId w:val="108"/>
  </w:num>
  <w:num w:numId="34" w16cid:durableId="957644265">
    <w:abstractNumId w:val="68"/>
  </w:num>
  <w:num w:numId="35" w16cid:durableId="1041713017">
    <w:abstractNumId w:val="100"/>
  </w:num>
  <w:num w:numId="36" w16cid:durableId="877664833">
    <w:abstractNumId w:val="99"/>
  </w:num>
  <w:num w:numId="37" w16cid:durableId="1187065162">
    <w:abstractNumId w:val="79"/>
  </w:num>
  <w:num w:numId="38" w16cid:durableId="851068501">
    <w:abstractNumId w:val="97"/>
  </w:num>
  <w:num w:numId="39" w16cid:durableId="723677945">
    <w:abstractNumId w:val="1"/>
  </w:num>
  <w:num w:numId="40" w16cid:durableId="805003368">
    <w:abstractNumId w:val="5"/>
  </w:num>
  <w:num w:numId="41" w16cid:durableId="100228830">
    <w:abstractNumId w:val="109"/>
  </w:num>
  <w:num w:numId="42" w16cid:durableId="136074106">
    <w:abstractNumId w:val="87"/>
  </w:num>
  <w:num w:numId="43" w16cid:durableId="1372151147">
    <w:abstractNumId w:val="70"/>
  </w:num>
  <w:num w:numId="44" w16cid:durableId="1114208849">
    <w:abstractNumId w:val="98"/>
  </w:num>
  <w:num w:numId="45" w16cid:durableId="1754356901">
    <w:abstractNumId w:val="69"/>
  </w:num>
  <w:num w:numId="46" w16cid:durableId="174074629">
    <w:abstractNumId w:val="107"/>
  </w:num>
  <w:num w:numId="47" w16cid:durableId="1666012303">
    <w:abstractNumId w:val="92"/>
  </w:num>
  <w:num w:numId="48" w16cid:durableId="745347676">
    <w:abstractNumId w:val="104"/>
  </w:num>
  <w:num w:numId="49" w16cid:durableId="106777544">
    <w:abstractNumId w:val="37"/>
  </w:num>
  <w:num w:numId="50" w16cid:durableId="1404062046">
    <w:abstractNumId w:val="46"/>
  </w:num>
  <w:num w:numId="51" w16cid:durableId="478421609">
    <w:abstractNumId w:val="35"/>
  </w:num>
  <w:num w:numId="52" w16cid:durableId="948127568">
    <w:abstractNumId w:val="42"/>
  </w:num>
  <w:num w:numId="53" w16cid:durableId="1035545999">
    <w:abstractNumId w:val="82"/>
  </w:num>
  <w:num w:numId="54" w16cid:durableId="399715965">
    <w:abstractNumId w:val="90"/>
  </w:num>
  <w:num w:numId="55" w16cid:durableId="1482892519">
    <w:abstractNumId w:val="72"/>
  </w:num>
  <w:num w:numId="56" w16cid:durableId="1736658438">
    <w:abstractNumId w:val="61"/>
  </w:num>
  <w:num w:numId="57" w16cid:durableId="939603793">
    <w:abstractNumId w:val="49"/>
  </w:num>
  <w:num w:numId="58" w16cid:durableId="2039810676">
    <w:abstractNumId w:val="47"/>
  </w:num>
  <w:num w:numId="59" w16cid:durableId="1095128799">
    <w:abstractNumId w:val="53"/>
  </w:num>
  <w:num w:numId="60" w16cid:durableId="1308313756">
    <w:abstractNumId w:val="4"/>
  </w:num>
  <w:num w:numId="61" w16cid:durableId="819537923">
    <w:abstractNumId w:val="17"/>
  </w:num>
  <w:num w:numId="62" w16cid:durableId="1880245019">
    <w:abstractNumId w:val="16"/>
  </w:num>
  <w:num w:numId="63" w16cid:durableId="2108650126">
    <w:abstractNumId w:val="39"/>
  </w:num>
  <w:num w:numId="64" w16cid:durableId="619997480">
    <w:abstractNumId w:val="38"/>
  </w:num>
  <w:num w:numId="65" w16cid:durableId="1257250120">
    <w:abstractNumId w:val="27"/>
  </w:num>
  <w:num w:numId="66" w16cid:durableId="2032219680">
    <w:abstractNumId w:val="0"/>
  </w:num>
  <w:num w:numId="67" w16cid:durableId="201599549">
    <w:abstractNumId w:val="11"/>
  </w:num>
  <w:num w:numId="68" w16cid:durableId="1542089419">
    <w:abstractNumId w:val="30"/>
  </w:num>
  <w:num w:numId="69" w16cid:durableId="524295013">
    <w:abstractNumId w:val="50"/>
  </w:num>
  <w:num w:numId="70" w16cid:durableId="579798912">
    <w:abstractNumId w:val="93"/>
  </w:num>
  <w:num w:numId="71" w16cid:durableId="1541551451">
    <w:abstractNumId w:val="19"/>
  </w:num>
  <w:num w:numId="72" w16cid:durableId="1365016428">
    <w:abstractNumId w:val="54"/>
  </w:num>
  <w:num w:numId="73" w16cid:durableId="2020618945">
    <w:abstractNumId w:val="80"/>
  </w:num>
  <w:num w:numId="74" w16cid:durableId="41172310">
    <w:abstractNumId w:val="25"/>
  </w:num>
  <w:num w:numId="75" w16cid:durableId="524902921">
    <w:abstractNumId w:val="20"/>
  </w:num>
  <w:num w:numId="76" w16cid:durableId="275217619">
    <w:abstractNumId w:val="84"/>
  </w:num>
  <w:num w:numId="77" w16cid:durableId="803893243">
    <w:abstractNumId w:val="73"/>
  </w:num>
  <w:num w:numId="78" w16cid:durableId="1588348466">
    <w:abstractNumId w:val="22"/>
  </w:num>
  <w:num w:numId="79" w16cid:durableId="1906642279">
    <w:abstractNumId w:val="23"/>
  </w:num>
  <w:num w:numId="80" w16cid:durableId="2037150312">
    <w:abstractNumId w:val="105"/>
  </w:num>
  <w:num w:numId="81" w16cid:durableId="444420714">
    <w:abstractNumId w:val="89"/>
  </w:num>
  <w:num w:numId="82" w16cid:durableId="1143422285">
    <w:abstractNumId w:val="10"/>
  </w:num>
  <w:num w:numId="83" w16cid:durableId="27727255">
    <w:abstractNumId w:val="56"/>
  </w:num>
  <w:num w:numId="84" w16cid:durableId="1004744512">
    <w:abstractNumId w:val="8"/>
  </w:num>
  <w:num w:numId="85" w16cid:durableId="1908294633">
    <w:abstractNumId w:val="94"/>
  </w:num>
  <w:num w:numId="86" w16cid:durableId="837234796">
    <w:abstractNumId w:val="44"/>
  </w:num>
  <w:num w:numId="87" w16cid:durableId="1118913030">
    <w:abstractNumId w:val="62"/>
  </w:num>
  <w:num w:numId="88" w16cid:durableId="1937320900">
    <w:abstractNumId w:val="43"/>
  </w:num>
  <w:num w:numId="89" w16cid:durableId="1655144153">
    <w:abstractNumId w:val="57"/>
  </w:num>
  <w:num w:numId="90" w16cid:durableId="1467696354">
    <w:abstractNumId w:val="78"/>
  </w:num>
  <w:num w:numId="91" w16cid:durableId="642396177">
    <w:abstractNumId w:val="85"/>
  </w:num>
  <w:num w:numId="92" w16cid:durableId="1858274941">
    <w:abstractNumId w:val="52"/>
  </w:num>
  <w:num w:numId="93" w16cid:durableId="1823354238">
    <w:abstractNumId w:val="26"/>
  </w:num>
  <w:num w:numId="94" w16cid:durableId="1711567041">
    <w:abstractNumId w:val="24"/>
  </w:num>
  <w:num w:numId="95" w16cid:durableId="1035234265">
    <w:abstractNumId w:val="91"/>
  </w:num>
  <w:num w:numId="96" w16cid:durableId="1347101644">
    <w:abstractNumId w:val="103"/>
  </w:num>
  <w:num w:numId="97" w16cid:durableId="1314605901">
    <w:abstractNumId w:val="12"/>
  </w:num>
  <w:num w:numId="98" w16cid:durableId="1624189886">
    <w:abstractNumId w:val="65"/>
  </w:num>
  <w:num w:numId="99" w16cid:durableId="1490825205">
    <w:abstractNumId w:val="29"/>
  </w:num>
  <w:num w:numId="100" w16cid:durableId="963776528">
    <w:abstractNumId w:val="51"/>
  </w:num>
  <w:num w:numId="101" w16cid:durableId="1602227142">
    <w:abstractNumId w:val="64"/>
  </w:num>
  <w:num w:numId="102" w16cid:durableId="16650894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485127059">
    <w:abstractNumId w:val="76"/>
  </w:num>
  <w:num w:numId="104" w16cid:durableId="89242834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588150853">
    <w:abstractNumId w:val="7"/>
  </w:num>
  <w:num w:numId="106" w16cid:durableId="191628539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967054618">
    <w:abstractNumId w:val="58"/>
  </w:num>
  <w:num w:numId="108" w16cid:durableId="248538095">
    <w:abstractNumId w:val="96"/>
  </w:num>
  <w:num w:numId="109" w16cid:durableId="172695587">
    <w:abstractNumId w:val="33"/>
  </w:num>
  <w:num w:numId="110" w16cid:durableId="6294383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96016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54279370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890467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605189107">
    <w:abstractNumId w:val="40"/>
  </w:num>
  <w:num w:numId="115" w16cid:durableId="1147094113">
    <w:abstractNumId w:val="48"/>
  </w:num>
  <w:num w:numId="116" w16cid:durableId="1606618846">
    <w:abstractNumId w:val="36"/>
  </w:num>
  <w:num w:numId="117" w16cid:durableId="932859595">
    <w:abstractNumId w:val="8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B60"/>
    <w:rsid w:val="00102FC7"/>
    <w:rsid w:val="001D2242"/>
    <w:rsid w:val="001D5B3A"/>
    <w:rsid w:val="00204BF8"/>
    <w:rsid w:val="0022353E"/>
    <w:rsid w:val="00240732"/>
    <w:rsid w:val="0024573D"/>
    <w:rsid w:val="002A430C"/>
    <w:rsid w:val="0034595A"/>
    <w:rsid w:val="003D2906"/>
    <w:rsid w:val="003D3D90"/>
    <w:rsid w:val="003E3677"/>
    <w:rsid w:val="00442B56"/>
    <w:rsid w:val="00495E66"/>
    <w:rsid w:val="004D1758"/>
    <w:rsid w:val="0052654A"/>
    <w:rsid w:val="005663F2"/>
    <w:rsid w:val="0057563A"/>
    <w:rsid w:val="005C2152"/>
    <w:rsid w:val="0061480C"/>
    <w:rsid w:val="00625026"/>
    <w:rsid w:val="0067178B"/>
    <w:rsid w:val="006E0C2F"/>
    <w:rsid w:val="006E13C1"/>
    <w:rsid w:val="00761E25"/>
    <w:rsid w:val="007C4C9C"/>
    <w:rsid w:val="007F7491"/>
    <w:rsid w:val="00802BC2"/>
    <w:rsid w:val="00807FD0"/>
    <w:rsid w:val="00820B60"/>
    <w:rsid w:val="0085726A"/>
    <w:rsid w:val="009057FA"/>
    <w:rsid w:val="009922A7"/>
    <w:rsid w:val="00A05449"/>
    <w:rsid w:val="00A0736F"/>
    <w:rsid w:val="00A15E9C"/>
    <w:rsid w:val="00A96ABB"/>
    <w:rsid w:val="00AA7928"/>
    <w:rsid w:val="00AC4148"/>
    <w:rsid w:val="00AC4A42"/>
    <w:rsid w:val="00AD5F43"/>
    <w:rsid w:val="00B312F9"/>
    <w:rsid w:val="00B83EE2"/>
    <w:rsid w:val="00C704F9"/>
    <w:rsid w:val="00D06888"/>
    <w:rsid w:val="00D105B9"/>
    <w:rsid w:val="00D24714"/>
    <w:rsid w:val="00D417A5"/>
    <w:rsid w:val="00D71F12"/>
    <w:rsid w:val="00E34611"/>
    <w:rsid w:val="00E72775"/>
    <w:rsid w:val="00EC2C3D"/>
    <w:rsid w:val="00F25FC2"/>
    <w:rsid w:val="00F8501B"/>
    <w:rsid w:val="00FF7C17"/>
    <w:rsid w:val="087A3D47"/>
    <w:rsid w:val="225C496F"/>
    <w:rsid w:val="27BE24FF"/>
    <w:rsid w:val="2AAC3F88"/>
    <w:rsid w:val="2B243B85"/>
    <w:rsid w:val="2D3B1DD5"/>
    <w:rsid w:val="2DF54050"/>
    <w:rsid w:val="37A66D18"/>
    <w:rsid w:val="41EA2CCB"/>
    <w:rsid w:val="46B5798F"/>
    <w:rsid w:val="48682323"/>
    <w:rsid w:val="4A660951"/>
    <w:rsid w:val="5B293EAD"/>
    <w:rsid w:val="662D64F4"/>
    <w:rsid w:val="6C044D41"/>
    <w:rsid w:val="6EE606B1"/>
    <w:rsid w:val="705761CC"/>
    <w:rsid w:val="77C45F31"/>
    <w:rsid w:val="7FA611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64323"/>
  <w15:docId w15:val="{ECDE6C4C-302E-4956-887B-B2AA32B4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360" w:lineRule="auto"/>
      <w:ind w:firstLine="709"/>
      <w:jc w:val="both"/>
    </w:pPr>
    <w:rPr>
      <w:rFonts w:eastAsia="Calibri"/>
      <w:kern w:val="1"/>
      <w:sz w:val="28"/>
      <w:szCs w:val="28"/>
      <w:lang w:eastAsia="ar-SA"/>
    </w:rPr>
  </w:style>
  <w:style w:type="paragraph" w:styleId="1">
    <w:name w:val="heading 1"/>
    <w:basedOn w:val="a"/>
    <w:next w:val="a"/>
    <w:uiPriority w:val="9"/>
    <w:qFormat/>
    <w:pPr>
      <w:keepNext/>
      <w:spacing w:before="240" w:after="60"/>
      <w:jc w:val="left"/>
      <w:outlineLvl w:val="0"/>
    </w:pPr>
    <w:rPr>
      <w:rFonts w:ascii="Arial" w:hAnsi="Arial" w:cs="Arial"/>
      <w:b/>
      <w:bCs/>
      <w:kern w:val="32"/>
      <w:sz w:val="32"/>
      <w:szCs w:val="32"/>
    </w:rPr>
  </w:style>
  <w:style w:type="paragraph" w:styleId="3">
    <w:name w:val="heading 3"/>
    <w:next w:val="a"/>
    <w:uiPriority w:val="9"/>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uiPriority w:val="9"/>
    <w:unhideWhenUsed/>
    <w:qFormat/>
    <w:pPr>
      <w:spacing w:beforeAutospacing="1" w:afterAutospacing="1"/>
      <w:jc w:val="left"/>
      <w:outlineLvl w:val="3"/>
    </w:pPr>
    <w:rPr>
      <w:rFonts w:ascii="SimSun" w:eastAsia="SimSun" w:hAnsi="SimSun" w:hint="eastAsia"/>
      <w:b/>
      <w:bCs/>
      <w:kern w:val="0"/>
      <w:sz w:val="24"/>
      <w:szCs w:val="24"/>
      <w:lang w:val="en-US" w:eastAsia="zh-CN"/>
    </w:rPr>
  </w:style>
  <w:style w:type="paragraph" w:styleId="5">
    <w:name w:val="heading 5"/>
    <w:next w:val="a"/>
    <w:uiPriority w:val="9"/>
    <w:semiHidden/>
    <w:unhideWhenUsed/>
    <w:qFormat/>
    <w:pPr>
      <w:spacing w:beforeAutospacing="1" w:afterAutospacing="1"/>
      <w:outlineLvl w:val="4"/>
    </w:pPr>
    <w:rPr>
      <w:rFonts w:ascii="SimSun" w:hAnsi="SimSun" w:hint="eastAsia"/>
      <w:b/>
      <w:bCs/>
      <w:i/>
      <w:iCs/>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line="240" w:lineRule="auto"/>
    </w:pPr>
    <w:rPr>
      <w:rFonts w:ascii="Tahoma" w:hAnsi="Tahoma" w:cs="Tahoma"/>
      <w:sz w:val="16"/>
      <w:szCs w:val="16"/>
    </w:rPr>
  </w:style>
  <w:style w:type="paragraph" w:styleId="a8">
    <w:name w:val="header"/>
    <w:basedOn w:val="a"/>
    <w:uiPriority w:val="99"/>
    <w:semiHidden/>
    <w:unhideWhenUsed/>
    <w:qFormat/>
    <w:pPr>
      <w:tabs>
        <w:tab w:val="center" w:pos="4153"/>
        <w:tab w:val="right" w:pos="8306"/>
      </w:tabs>
    </w:pPr>
  </w:style>
  <w:style w:type="paragraph" w:styleId="a9">
    <w:name w:val="footer"/>
    <w:basedOn w:val="a"/>
    <w:uiPriority w:val="99"/>
    <w:semiHidden/>
    <w:unhideWhenUsed/>
    <w:qFormat/>
    <w:pPr>
      <w:tabs>
        <w:tab w:val="center" w:pos="4153"/>
        <w:tab w:val="right" w:pos="8306"/>
      </w:tabs>
    </w:pPr>
  </w:style>
  <w:style w:type="paragraph" w:styleId="aa">
    <w:name w:val="Normal (Web)"/>
    <w:uiPriority w:val="99"/>
    <w:unhideWhenUsed/>
    <w:qFormat/>
    <w:pPr>
      <w:spacing w:beforeAutospacing="1" w:afterAutospacing="1"/>
    </w:pPr>
    <w:rPr>
      <w:sz w:val="24"/>
      <w:szCs w:val="24"/>
      <w:lang w:val="en-US" w:eastAsia="zh-CN"/>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qFormat/>
    <w:pPr>
      <w:widowControl w:val="0"/>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Текст выноски Знак"/>
    <w:basedOn w:val="a0"/>
    <w:link w:val="a6"/>
    <w:uiPriority w:val="99"/>
    <w:semiHidden/>
    <w:qFormat/>
    <w:rPr>
      <w:rFonts w:ascii="Tahoma" w:eastAsia="Calibri" w:hAnsi="Tahoma" w:cs="Tahoma"/>
      <w:kern w:val="1"/>
      <w:sz w:val="16"/>
      <w:szCs w:val="16"/>
      <w:lang w:eastAsia="ar-SA"/>
    </w:rPr>
  </w:style>
  <w:style w:type="paragraph" w:styleId="ac">
    <w:name w:val="List Paragraph"/>
    <w:basedOn w:val="a"/>
    <w:uiPriority w:val="34"/>
    <w:qFormat/>
    <w:pPr>
      <w:ind w:left="720"/>
      <w:contextualSpacing/>
    </w:pPr>
  </w:style>
  <w:style w:type="paragraph" w:customStyle="1" w:styleId="Bodytext5">
    <w:name w:val="Body text (5)"/>
    <w:basedOn w:val="a"/>
    <w:link w:val="Bodytext50"/>
    <w:uiPriority w:val="99"/>
    <w:qFormat/>
    <w:pPr>
      <w:widowControl w:val="0"/>
      <w:shd w:val="clear" w:color="auto" w:fill="FFFFFF"/>
      <w:spacing w:before="140" w:line="250" w:lineRule="exact"/>
      <w:ind w:hanging="360"/>
    </w:pPr>
  </w:style>
  <w:style w:type="character" w:customStyle="1" w:styleId="Bodytext50">
    <w:name w:val="Body text (5)_"/>
    <w:basedOn w:val="a0"/>
    <w:link w:val="Bodytext5"/>
    <w:uiPriority w:val="99"/>
    <w:qFormat/>
    <w:lock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97</Pages>
  <Words>19294</Words>
  <Characters>132362</Characters>
  <Application>Microsoft Office Word</Application>
  <DocSecurity>0</DocSecurity>
  <Lines>2941</Lines>
  <Paragraphs>1098</Paragraphs>
  <ScaleCrop>false</ScaleCrop>
  <Company/>
  <LinksUpToDate>false</LinksUpToDate>
  <CharactersWithSpaces>150558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Єлизавета Шкарупа</cp:lastModifiedBy>
  <cp:revision>20</cp:revision>
  <cp:lastPrinted>2025-01-16T13:31:00Z</cp:lastPrinted>
  <dcterms:created xsi:type="dcterms:W3CDTF">2024-10-30T03:00:00Z</dcterms:created>
  <dcterms:modified xsi:type="dcterms:W3CDTF">2025-01-22T08:54:00Z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2C39E19AA9B94EBCBECF2EC6AE82634F_12</vt:lpwstr>
  </property>
  <property fmtid="{D5CDD505-2E9C-101B-9397-08002B2CF9AE}" pid="4" name="GrammarlyDocumentId">
    <vt:lpwstr>8246837c0b2f620cf36df8476a2c40fcaffcfedb2ca2a3010c42fcf662bba2f6</vt:lpwstr>
  </property>
</Properties>
</file>