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1B3" w:rsidRPr="00373662" w:rsidRDefault="009441B3" w:rsidP="009441B3">
      <w:pPr>
        <w:spacing w:after="0" w:line="360" w:lineRule="auto"/>
        <w:jc w:val="center"/>
        <w:rPr>
          <w:rFonts w:ascii="Times New Roman" w:hAnsi="Times New Roman"/>
          <w:b/>
          <w:sz w:val="28"/>
          <w:szCs w:val="28"/>
        </w:rPr>
      </w:pPr>
      <w:r w:rsidRPr="00373662">
        <w:rPr>
          <w:noProof/>
          <w:lang w:val="ru-RU" w:eastAsia="ru-RU"/>
        </w:rPr>
        <mc:AlternateContent>
          <mc:Choice Requires="wps">
            <w:drawing>
              <wp:anchor distT="0" distB="0" distL="114300" distR="114300" simplePos="0" relativeHeight="251661312" behindDoc="0" locked="0" layoutInCell="1" allowOverlap="1" wp14:anchorId="1CB3A9C2" wp14:editId="33843B4A">
                <wp:simplePos x="0" y="0"/>
                <wp:positionH relativeFrom="column">
                  <wp:posOffset>5768340</wp:posOffset>
                </wp:positionH>
                <wp:positionV relativeFrom="paragraph">
                  <wp:posOffset>-291465</wp:posOffset>
                </wp:positionV>
                <wp:extent cx="314325" cy="266700"/>
                <wp:effectExtent l="0" t="0" r="9525" b="0"/>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95ECA" w:rsidRDefault="00895ECA" w:rsidP="009441B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B3A9C2" id="_x0000_t202" coordsize="21600,21600" o:spt="202" path="m,l,21600r21600,l21600,xe">
                <v:stroke joinstyle="miter"/>
                <v:path gradientshapeok="t" o:connecttype="rect"/>
              </v:shapetype>
              <v:shape id="Надпись 8" o:spid="_x0000_s1026" type="#_x0000_t202" style="position:absolute;left:0;text-align:left;margin-left:454.2pt;margin-top:-22.95pt;width:24.75pt;height: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" stroked="f">
                <v:textbox>
                  <w:txbxContent>
                    <w:p w:rsidR="00895ECA" w:rsidRDefault="00895ECA" w:rsidP="009441B3"/>
                  </w:txbxContent>
                </v:textbox>
              </v:shape>
            </w:pict>
          </mc:Fallback>
        </mc:AlternateContent>
      </w:r>
      <w:r w:rsidRPr="00373662">
        <w:rPr>
          <w:rFonts w:ascii="Times New Roman" w:hAnsi="Times New Roman"/>
          <w:b/>
          <w:sz w:val="28"/>
          <w:szCs w:val="28"/>
        </w:rPr>
        <w:t>Міністерство освіти і науки України</w:t>
      </w:r>
    </w:p>
    <w:p w:rsidR="009441B3" w:rsidRPr="00373662" w:rsidRDefault="009441B3" w:rsidP="009441B3">
      <w:pPr>
        <w:spacing w:after="0" w:line="360" w:lineRule="auto"/>
        <w:jc w:val="center"/>
        <w:rPr>
          <w:rFonts w:ascii="Times New Roman" w:hAnsi="Times New Roman"/>
          <w:b/>
          <w:sz w:val="28"/>
          <w:szCs w:val="28"/>
        </w:rPr>
      </w:pPr>
      <w:r w:rsidRPr="00373662">
        <w:rPr>
          <w:rFonts w:ascii="Times New Roman" w:hAnsi="Times New Roman"/>
          <w:b/>
          <w:sz w:val="28"/>
          <w:szCs w:val="28"/>
        </w:rPr>
        <w:t>ДЗ «Луганський національний університет імені Тараса Шевченка»</w:t>
      </w:r>
    </w:p>
    <w:p w:rsidR="009441B3" w:rsidRPr="00373662" w:rsidRDefault="009441B3" w:rsidP="009441B3">
      <w:pPr>
        <w:spacing w:after="0" w:line="360" w:lineRule="auto"/>
        <w:jc w:val="center"/>
        <w:rPr>
          <w:rFonts w:ascii="Times New Roman" w:hAnsi="Times New Roman"/>
          <w:b/>
          <w:sz w:val="28"/>
          <w:szCs w:val="28"/>
        </w:rPr>
      </w:pPr>
    </w:p>
    <w:p w:rsidR="009441B3" w:rsidRPr="00373662" w:rsidRDefault="009441B3" w:rsidP="009441B3">
      <w:pPr>
        <w:spacing w:after="0" w:line="360" w:lineRule="auto"/>
        <w:jc w:val="center"/>
        <w:rPr>
          <w:rFonts w:ascii="Times New Roman" w:hAnsi="Times New Roman"/>
          <w:b/>
          <w:sz w:val="28"/>
          <w:szCs w:val="28"/>
        </w:rPr>
      </w:pPr>
      <w:r w:rsidRPr="00373662">
        <w:rPr>
          <w:rFonts w:ascii="Times New Roman" w:hAnsi="Times New Roman"/>
          <w:b/>
          <w:sz w:val="28"/>
          <w:szCs w:val="28"/>
        </w:rPr>
        <w:t>Навчально-науковий інститут педагогіки і психології</w:t>
      </w:r>
    </w:p>
    <w:p w:rsidR="009441B3" w:rsidRPr="00373662" w:rsidRDefault="009441B3" w:rsidP="009441B3">
      <w:pPr>
        <w:spacing w:after="0" w:line="360" w:lineRule="auto"/>
        <w:jc w:val="center"/>
        <w:rPr>
          <w:rFonts w:ascii="Times New Roman" w:hAnsi="Times New Roman"/>
          <w:b/>
          <w:sz w:val="28"/>
          <w:szCs w:val="28"/>
        </w:rPr>
      </w:pPr>
      <w:r w:rsidRPr="00373662">
        <w:rPr>
          <w:rFonts w:ascii="Times New Roman" w:hAnsi="Times New Roman"/>
          <w:b/>
          <w:sz w:val="28"/>
          <w:szCs w:val="28"/>
        </w:rPr>
        <w:t xml:space="preserve">Кафедра </w:t>
      </w:r>
      <w:r>
        <w:rPr>
          <w:rFonts w:ascii="Times New Roman" w:hAnsi="Times New Roman"/>
          <w:b/>
          <w:sz w:val="28"/>
          <w:szCs w:val="28"/>
        </w:rPr>
        <w:t>розвитку дитини раннього і дошкільного віку</w:t>
      </w:r>
    </w:p>
    <w:p w:rsidR="009441B3" w:rsidRPr="00373662" w:rsidRDefault="009441B3" w:rsidP="009441B3">
      <w:pPr>
        <w:spacing w:after="0" w:line="360" w:lineRule="auto"/>
        <w:jc w:val="center"/>
        <w:rPr>
          <w:rFonts w:ascii="Times New Roman" w:hAnsi="Times New Roman"/>
          <w:b/>
          <w:sz w:val="28"/>
          <w:szCs w:val="28"/>
        </w:rPr>
      </w:pPr>
    </w:p>
    <w:p w:rsidR="009441B3" w:rsidRDefault="00985730" w:rsidP="009441B3">
      <w:pPr>
        <w:spacing w:after="0" w:line="360" w:lineRule="auto"/>
        <w:jc w:val="center"/>
        <w:rPr>
          <w:rFonts w:ascii="Times New Roman" w:hAnsi="Times New Roman"/>
          <w:b/>
          <w:sz w:val="28"/>
          <w:szCs w:val="28"/>
        </w:rPr>
      </w:pPr>
      <w:r>
        <w:rPr>
          <w:rFonts w:ascii="Times New Roman" w:hAnsi="Times New Roman"/>
          <w:b/>
          <w:sz w:val="28"/>
          <w:szCs w:val="28"/>
        </w:rPr>
        <w:t>Галузін Оксана Василівна</w:t>
      </w:r>
    </w:p>
    <w:p w:rsidR="009B043E" w:rsidRPr="00985730" w:rsidRDefault="009B043E" w:rsidP="009441B3">
      <w:pPr>
        <w:spacing w:after="0" w:line="360" w:lineRule="auto"/>
        <w:jc w:val="center"/>
        <w:rPr>
          <w:rFonts w:ascii="Times New Roman" w:hAnsi="Times New Roman"/>
          <w:b/>
          <w:sz w:val="28"/>
          <w:szCs w:val="28"/>
        </w:rPr>
      </w:pPr>
    </w:p>
    <w:p w:rsidR="009441B3" w:rsidRPr="0031089A" w:rsidRDefault="009B043E" w:rsidP="009441B3">
      <w:pPr>
        <w:spacing w:after="0" w:line="360" w:lineRule="auto"/>
        <w:jc w:val="center"/>
        <w:rPr>
          <w:rFonts w:ascii="Times New Roman" w:hAnsi="Times New Roman"/>
          <w:b/>
          <w:sz w:val="28"/>
          <w:szCs w:val="28"/>
        </w:rPr>
      </w:pPr>
      <w:r w:rsidRPr="0031089A">
        <w:rPr>
          <w:rFonts w:ascii="Times New Roman" w:hAnsi="Times New Roman"/>
          <w:b/>
          <w:sz w:val="28"/>
          <w:szCs w:val="28"/>
          <w:lang w:eastAsia="ru-RU"/>
        </w:rPr>
        <w:t>ПІДГОТОВКА МАЙБУТНІХ ВИХОВАТЕЛІВ ДО СОЦІАЛІЗАЦІЇ СТАРШИХ ДОШКІЛЬНИКІВ</w:t>
      </w:r>
    </w:p>
    <w:p w:rsidR="009441B3" w:rsidRPr="0031089A" w:rsidRDefault="009441B3" w:rsidP="009441B3">
      <w:pPr>
        <w:spacing w:after="0" w:line="360" w:lineRule="auto"/>
        <w:jc w:val="both"/>
        <w:rPr>
          <w:rFonts w:ascii="Times New Roman" w:hAnsi="Times New Roman"/>
          <w:sz w:val="28"/>
          <w:szCs w:val="28"/>
        </w:rPr>
      </w:pPr>
    </w:p>
    <w:p w:rsidR="009441B3" w:rsidRPr="0031089A" w:rsidRDefault="0087496C" w:rsidP="009441B3">
      <w:pPr>
        <w:spacing w:after="0" w:line="360" w:lineRule="auto"/>
        <w:jc w:val="center"/>
        <w:rPr>
          <w:rFonts w:ascii="Times New Roman" w:hAnsi="Times New Roman"/>
          <w:sz w:val="28"/>
          <w:szCs w:val="28"/>
        </w:rPr>
      </w:pPr>
      <w:r w:rsidRPr="0031089A">
        <w:rPr>
          <w:rFonts w:ascii="Times New Roman" w:hAnsi="Times New Roman"/>
          <w:sz w:val="28"/>
          <w:szCs w:val="28"/>
        </w:rPr>
        <w:t>Кваліфікаційна</w:t>
      </w:r>
      <w:r w:rsidR="009441B3" w:rsidRPr="0031089A">
        <w:rPr>
          <w:rFonts w:ascii="Times New Roman" w:hAnsi="Times New Roman"/>
          <w:sz w:val="28"/>
          <w:szCs w:val="28"/>
        </w:rPr>
        <w:t xml:space="preserve"> робота зі спеціальності</w:t>
      </w:r>
    </w:p>
    <w:p w:rsidR="009441B3" w:rsidRPr="00373662" w:rsidRDefault="009441B3" w:rsidP="009441B3">
      <w:pPr>
        <w:spacing w:after="0" w:line="360" w:lineRule="auto"/>
        <w:jc w:val="center"/>
        <w:rPr>
          <w:rFonts w:ascii="Times New Roman" w:hAnsi="Times New Roman"/>
          <w:sz w:val="28"/>
          <w:szCs w:val="28"/>
        </w:rPr>
      </w:pPr>
      <w:r w:rsidRPr="0031089A">
        <w:rPr>
          <w:rFonts w:ascii="Times New Roman" w:hAnsi="Times New Roman"/>
          <w:sz w:val="28"/>
          <w:szCs w:val="28"/>
        </w:rPr>
        <w:t>012 «Дошкільна освіта»</w:t>
      </w:r>
    </w:p>
    <w:p w:rsidR="009441B3" w:rsidRDefault="009441B3" w:rsidP="009441B3">
      <w:pPr>
        <w:spacing w:after="0" w:line="360" w:lineRule="auto"/>
        <w:rPr>
          <w:rFonts w:ascii="Times New Roman" w:hAnsi="Times New Roman"/>
          <w:sz w:val="28"/>
          <w:szCs w:val="28"/>
        </w:rPr>
      </w:pPr>
    </w:p>
    <w:p w:rsidR="009B043E" w:rsidRPr="00373662" w:rsidRDefault="009B043E" w:rsidP="009441B3">
      <w:pPr>
        <w:spacing w:after="0" w:line="360" w:lineRule="auto"/>
        <w:rPr>
          <w:rFonts w:ascii="Times New Roman" w:hAnsi="Times New Roman"/>
          <w:sz w:val="28"/>
          <w:szCs w:val="28"/>
        </w:rPr>
      </w:pPr>
    </w:p>
    <w:p w:rsidR="009B043E" w:rsidRPr="00492FB1" w:rsidRDefault="009B043E" w:rsidP="009B043E">
      <w:pPr>
        <w:suppressAutoHyphens/>
        <w:autoSpaceDN w:val="0"/>
        <w:spacing w:line="254" w:lineRule="auto"/>
        <w:rPr>
          <w:rFonts w:ascii="Times New Roman" w:eastAsia="Calibri" w:hAnsi="Times New Roman"/>
          <w:sz w:val="28"/>
          <w:szCs w:val="28"/>
        </w:rPr>
      </w:pPr>
      <w:r w:rsidRPr="00492FB1">
        <w:rPr>
          <w:rFonts w:ascii="Times New Roman" w:eastAsia="Calibri" w:hAnsi="Times New Roman"/>
          <w:sz w:val="28"/>
          <w:szCs w:val="28"/>
        </w:rPr>
        <w:t>Особистий підпис – ______________</w:t>
      </w:r>
    </w:p>
    <w:p w:rsidR="009B043E" w:rsidRPr="00492FB1" w:rsidRDefault="00625670" w:rsidP="009B043E">
      <w:pPr>
        <w:suppressAutoHyphens/>
        <w:autoSpaceDN w:val="0"/>
        <w:spacing w:line="254" w:lineRule="auto"/>
        <w:rPr>
          <w:rFonts w:ascii="Times New Roman" w:eastAsia="Calibri" w:hAnsi="Times New Roman"/>
          <w:sz w:val="28"/>
          <w:szCs w:val="28"/>
        </w:rPr>
      </w:pPr>
      <w:bookmarkStart w:id="0" w:name="_GoBack"/>
      <w:r w:rsidRPr="00073FDA">
        <w:rPr>
          <w:rFonts w:ascii="Times New Roman" w:hAnsi="Times New Roman"/>
          <w:bCs/>
          <w:noProof/>
          <w:color w:val="000000"/>
          <w:sz w:val="28"/>
          <w:szCs w:val="28"/>
          <w:lang w:val="ru-RU" w:eastAsia="ru-RU"/>
        </w:rPr>
        <w:drawing>
          <wp:anchor distT="0" distB="0" distL="114300" distR="114300" simplePos="0" relativeHeight="251663360" behindDoc="1" locked="0" layoutInCell="1" allowOverlap="1" wp14:anchorId="6A144DCF" wp14:editId="27F9DE2F">
            <wp:simplePos x="0" y="0"/>
            <wp:positionH relativeFrom="column">
              <wp:posOffset>1621766</wp:posOffset>
            </wp:positionH>
            <wp:positionV relativeFrom="paragraph">
              <wp:posOffset>135866</wp:posOffset>
            </wp:positionV>
            <wp:extent cx="1088105" cy="691349"/>
            <wp:effectExtent l="0" t="0" r="0" b="0"/>
            <wp:wrapNone/>
            <wp:docPr id="3" name="Рисунок 3" descr="C:\Users\User\Downloads\Докучаева\підпис ДОКУЧАЄ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Докучаева\підпис ДОКУЧАЄВА.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88105" cy="691349"/>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rsidR="009B043E" w:rsidRPr="00492FB1" w:rsidRDefault="009B043E" w:rsidP="009B043E">
      <w:pPr>
        <w:rPr>
          <w:rFonts w:ascii="Times New Roman" w:hAnsi="Times New Roman"/>
          <w:bCs/>
          <w:color w:val="000000"/>
          <w:sz w:val="28"/>
          <w:szCs w:val="28"/>
        </w:rPr>
      </w:pPr>
      <w:r w:rsidRPr="00492FB1">
        <w:rPr>
          <w:rFonts w:ascii="Times New Roman" w:hAnsi="Times New Roman"/>
          <w:bCs/>
          <w:color w:val="000000"/>
          <w:sz w:val="28"/>
          <w:szCs w:val="28"/>
        </w:rPr>
        <w:t>Науковий керівник _______________   Вікторія ДОКУЧАЄВА,</w:t>
      </w:r>
    </w:p>
    <w:p w:rsidR="009B043E" w:rsidRPr="00492FB1" w:rsidRDefault="009B043E" w:rsidP="009B043E">
      <w:pPr>
        <w:ind w:left="4678" w:hanging="358"/>
        <w:rPr>
          <w:rFonts w:ascii="Times New Roman" w:hAnsi="Times New Roman"/>
          <w:bCs/>
          <w:color w:val="000000"/>
          <w:sz w:val="28"/>
          <w:szCs w:val="28"/>
        </w:rPr>
      </w:pPr>
      <w:r w:rsidRPr="00492FB1">
        <w:rPr>
          <w:rFonts w:ascii="Times New Roman" w:hAnsi="Times New Roman"/>
          <w:bCs/>
          <w:color w:val="000000"/>
          <w:sz w:val="28"/>
          <w:szCs w:val="28"/>
        </w:rPr>
        <w:t xml:space="preserve">     доктор педагогічних наук,  професор        кафедри розвитку дитини раннього і дошкільного віку</w:t>
      </w:r>
    </w:p>
    <w:p w:rsidR="009B043E" w:rsidRPr="00492FB1" w:rsidRDefault="009B043E" w:rsidP="009B043E">
      <w:pPr>
        <w:rPr>
          <w:rFonts w:ascii="Times New Roman" w:hAnsi="Times New Roman"/>
          <w:bCs/>
          <w:color w:val="000000"/>
          <w:sz w:val="28"/>
          <w:szCs w:val="28"/>
        </w:rPr>
      </w:pPr>
      <w:r w:rsidRPr="00492FB1">
        <w:rPr>
          <w:rFonts w:ascii="Times New Roman" w:hAnsi="Times New Roman"/>
          <w:bCs/>
          <w:color w:val="000000"/>
          <w:sz w:val="28"/>
          <w:szCs w:val="28"/>
        </w:rPr>
        <w:t xml:space="preserve">Завідувач кафедри _______________    </w:t>
      </w:r>
      <w:r>
        <w:rPr>
          <w:rFonts w:ascii="Times New Roman" w:hAnsi="Times New Roman"/>
          <w:bCs/>
          <w:color w:val="000000"/>
          <w:sz w:val="28"/>
          <w:szCs w:val="28"/>
        </w:rPr>
        <w:t>Світлана БАДЕР</w:t>
      </w:r>
      <w:r w:rsidRPr="00492FB1">
        <w:rPr>
          <w:rFonts w:ascii="Times New Roman" w:hAnsi="Times New Roman"/>
          <w:bCs/>
          <w:color w:val="000000"/>
          <w:sz w:val="28"/>
          <w:szCs w:val="28"/>
        </w:rPr>
        <w:t xml:space="preserve">, </w:t>
      </w:r>
    </w:p>
    <w:p w:rsidR="009B043E" w:rsidRPr="009D6EE4" w:rsidRDefault="009B043E" w:rsidP="009B043E">
      <w:pPr>
        <w:tabs>
          <w:tab w:val="left" w:pos="4536"/>
        </w:tabs>
        <w:ind w:left="4678" w:hanging="283"/>
        <w:rPr>
          <w:rFonts w:ascii="Times New Roman" w:hAnsi="Times New Roman"/>
          <w:bCs/>
          <w:color w:val="000000"/>
          <w:sz w:val="28"/>
          <w:szCs w:val="28"/>
        </w:rPr>
      </w:pPr>
      <w:r w:rsidRPr="00492FB1">
        <w:rPr>
          <w:rFonts w:ascii="Times New Roman" w:hAnsi="Times New Roman"/>
          <w:bCs/>
          <w:color w:val="000000"/>
          <w:sz w:val="28"/>
          <w:szCs w:val="28"/>
        </w:rPr>
        <w:t xml:space="preserve">    доктор педагогічних </w:t>
      </w:r>
      <w:r>
        <w:rPr>
          <w:rFonts w:ascii="Times New Roman" w:hAnsi="Times New Roman"/>
          <w:bCs/>
          <w:color w:val="000000"/>
          <w:sz w:val="28"/>
          <w:szCs w:val="28"/>
        </w:rPr>
        <w:t>наук, професор</w:t>
      </w:r>
      <w:r w:rsidRPr="00492FB1">
        <w:rPr>
          <w:rFonts w:ascii="Times New Roman" w:hAnsi="Times New Roman"/>
          <w:bCs/>
          <w:color w:val="000000"/>
          <w:sz w:val="28"/>
          <w:szCs w:val="28"/>
        </w:rPr>
        <w:t xml:space="preserve">         </w:t>
      </w:r>
      <w:r>
        <w:rPr>
          <w:rFonts w:ascii="Times New Roman" w:hAnsi="Times New Roman"/>
          <w:bCs/>
          <w:color w:val="000000"/>
          <w:sz w:val="28"/>
          <w:szCs w:val="28"/>
        </w:rPr>
        <w:t>завідувач кафедри</w:t>
      </w:r>
      <w:r w:rsidRPr="00F8023A">
        <w:rPr>
          <w:rFonts w:ascii="Times New Roman" w:hAnsi="Times New Roman"/>
          <w:bCs/>
          <w:color w:val="000000"/>
          <w:sz w:val="28"/>
          <w:szCs w:val="28"/>
        </w:rPr>
        <w:t xml:space="preserve"> розвитку дитини раннього і дошкільного віку</w:t>
      </w:r>
    </w:p>
    <w:p w:rsidR="009441B3" w:rsidRDefault="009441B3" w:rsidP="009441B3">
      <w:pPr>
        <w:spacing w:after="0" w:line="360" w:lineRule="auto"/>
        <w:jc w:val="center"/>
        <w:rPr>
          <w:rFonts w:ascii="Times New Roman" w:hAnsi="Times New Roman"/>
          <w:sz w:val="28"/>
          <w:szCs w:val="28"/>
        </w:rPr>
      </w:pPr>
    </w:p>
    <w:p w:rsidR="009441B3" w:rsidRPr="004F59D8" w:rsidRDefault="009441B3" w:rsidP="009B043E">
      <w:pPr>
        <w:spacing w:after="0" w:line="360" w:lineRule="auto"/>
        <w:jc w:val="center"/>
        <w:rPr>
          <w:rFonts w:ascii="Times New Roman" w:hAnsi="Times New Roman"/>
          <w:b/>
          <w:sz w:val="28"/>
          <w:szCs w:val="28"/>
        </w:rPr>
      </w:pPr>
      <w:r>
        <w:rPr>
          <w:rFonts w:ascii="Times New Roman" w:hAnsi="Times New Roman"/>
          <w:sz w:val="28"/>
          <w:szCs w:val="28"/>
        </w:rPr>
        <w:t>Лубни ‒ 2025</w:t>
      </w:r>
    </w:p>
    <w:p w:rsidR="009441B3" w:rsidRPr="007121F0" w:rsidRDefault="009441B3" w:rsidP="009441B3">
      <w:pPr>
        <w:jc w:val="center"/>
        <w:rPr>
          <w:rFonts w:ascii="Times New Roman" w:hAnsi="Times New Roman"/>
          <w:b/>
          <w:bCs/>
          <w:caps/>
          <w:sz w:val="28"/>
          <w:szCs w:val="28"/>
          <w:lang w:val="ru-RU"/>
        </w:rPr>
      </w:pPr>
      <w:r w:rsidRPr="007121F0">
        <w:rPr>
          <w:rFonts w:ascii="Times New Roman" w:hAnsi="Times New Roman"/>
          <w:b/>
          <w:bCs/>
          <w:caps/>
          <w:sz w:val="28"/>
          <w:szCs w:val="28"/>
        </w:rPr>
        <w:br w:type="column"/>
      </w:r>
      <w:r w:rsidRPr="007121F0">
        <w:rPr>
          <w:rFonts w:ascii="Times New Roman" w:hAnsi="Times New Roman"/>
          <w:b/>
          <w:bCs/>
          <w:caps/>
          <w:sz w:val="28"/>
          <w:szCs w:val="28"/>
        </w:rPr>
        <w:lastRenderedPageBreak/>
        <w:t>Зміст</w:t>
      </w:r>
    </w:p>
    <w:tbl>
      <w:tblPr>
        <w:tblW w:w="9747" w:type="dxa"/>
        <w:tblLook w:val="00A0" w:firstRow="1" w:lastRow="0" w:firstColumn="1" w:lastColumn="0" w:noHBand="0" w:noVBand="0"/>
      </w:tblPr>
      <w:tblGrid>
        <w:gridCol w:w="8804"/>
        <w:gridCol w:w="943"/>
      </w:tblGrid>
      <w:tr w:rsidR="009441B3" w:rsidRPr="007121F0" w:rsidTr="005756DE">
        <w:tc>
          <w:tcPr>
            <w:tcW w:w="8782" w:type="dxa"/>
          </w:tcPr>
          <w:p w:rsidR="009441B3" w:rsidRPr="007121F0" w:rsidRDefault="009441B3" w:rsidP="005756DE">
            <w:pPr>
              <w:spacing w:after="0" w:line="360" w:lineRule="auto"/>
              <w:rPr>
                <w:rFonts w:ascii="Times New Roman" w:hAnsi="Times New Roman"/>
                <w:b/>
                <w:sz w:val="28"/>
                <w:szCs w:val="28"/>
              </w:rPr>
            </w:pPr>
          </w:p>
        </w:tc>
        <w:tc>
          <w:tcPr>
            <w:tcW w:w="965" w:type="dxa"/>
          </w:tcPr>
          <w:p w:rsidR="009441B3" w:rsidRPr="007121F0" w:rsidRDefault="009441B3" w:rsidP="005756DE">
            <w:pPr>
              <w:spacing w:after="0" w:line="360" w:lineRule="auto"/>
              <w:rPr>
                <w:rFonts w:ascii="Times New Roman" w:hAnsi="Times New Roman"/>
                <w:b/>
                <w:sz w:val="28"/>
                <w:szCs w:val="28"/>
              </w:rPr>
            </w:pPr>
            <w:r w:rsidRPr="007121F0">
              <w:rPr>
                <w:rFonts w:ascii="Times New Roman" w:hAnsi="Times New Roman"/>
                <w:b/>
                <w:sz w:val="28"/>
                <w:szCs w:val="28"/>
              </w:rPr>
              <w:t>Стор.</w:t>
            </w:r>
          </w:p>
        </w:tc>
      </w:tr>
      <w:tr w:rsidR="009441B3" w:rsidRPr="007121F0" w:rsidTr="005756DE">
        <w:tc>
          <w:tcPr>
            <w:tcW w:w="8782" w:type="dxa"/>
          </w:tcPr>
          <w:p w:rsidR="009441B3" w:rsidRPr="007121F0" w:rsidRDefault="009441B3" w:rsidP="005756DE">
            <w:pPr>
              <w:spacing w:after="0" w:line="360" w:lineRule="auto"/>
              <w:rPr>
                <w:rFonts w:ascii="Times New Roman" w:hAnsi="Times New Roman"/>
                <w:b/>
                <w:sz w:val="28"/>
                <w:szCs w:val="28"/>
              </w:rPr>
            </w:pPr>
            <w:r w:rsidRPr="007121F0">
              <w:rPr>
                <w:rFonts w:ascii="Times New Roman" w:hAnsi="Times New Roman"/>
                <w:b/>
                <w:sz w:val="28"/>
                <w:szCs w:val="28"/>
              </w:rPr>
              <w:t>ВСТУП…………………………………………………………………..</w:t>
            </w:r>
          </w:p>
        </w:tc>
        <w:tc>
          <w:tcPr>
            <w:tcW w:w="965" w:type="dxa"/>
          </w:tcPr>
          <w:p w:rsidR="009441B3" w:rsidRPr="007121F0" w:rsidRDefault="009441B3" w:rsidP="005756DE">
            <w:pPr>
              <w:spacing w:after="0" w:line="360" w:lineRule="auto"/>
              <w:rPr>
                <w:rFonts w:ascii="Times New Roman" w:hAnsi="Times New Roman"/>
                <w:b/>
                <w:sz w:val="28"/>
                <w:szCs w:val="28"/>
              </w:rPr>
            </w:pPr>
            <w:r>
              <w:rPr>
                <w:rFonts w:ascii="Times New Roman" w:hAnsi="Times New Roman"/>
                <w:b/>
                <w:sz w:val="28"/>
                <w:szCs w:val="28"/>
              </w:rPr>
              <w:t>3</w:t>
            </w:r>
          </w:p>
        </w:tc>
      </w:tr>
      <w:tr w:rsidR="009441B3" w:rsidRPr="0031089A" w:rsidTr="005756DE">
        <w:tc>
          <w:tcPr>
            <w:tcW w:w="8782" w:type="dxa"/>
          </w:tcPr>
          <w:p w:rsidR="009441B3" w:rsidRPr="0031089A" w:rsidRDefault="009441B3" w:rsidP="00C735E1">
            <w:pPr>
              <w:spacing w:after="0" w:line="360" w:lineRule="auto"/>
              <w:jc w:val="both"/>
              <w:rPr>
                <w:rFonts w:ascii="Times New Roman" w:hAnsi="Times New Roman"/>
                <w:b/>
                <w:sz w:val="28"/>
                <w:szCs w:val="28"/>
              </w:rPr>
            </w:pPr>
            <w:r w:rsidRPr="0031089A">
              <w:rPr>
                <w:rFonts w:ascii="Times New Roman" w:hAnsi="Times New Roman"/>
                <w:b/>
                <w:sz w:val="28"/>
                <w:szCs w:val="28"/>
              </w:rPr>
              <w:t xml:space="preserve">РОЗДІЛ 1. ТЕОРЕТИЧНІ ЗАСАДИ ПРОБЛЕМИ ПІДГОТОВКИ МАЙБУТНІХ ВИХОВАТЕЛІВ ДО </w:t>
            </w:r>
            <w:r w:rsidR="00C735E1" w:rsidRPr="0031089A">
              <w:rPr>
                <w:rFonts w:ascii="Times New Roman" w:hAnsi="Times New Roman"/>
                <w:b/>
                <w:sz w:val="28"/>
                <w:szCs w:val="28"/>
              </w:rPr>
              <w:t xml:space="preserve">СОЦІАЛІЗАЦІЇ </w:t>
            </w:r>
            <w:r w:rsidRPr="0031089A">
              <w:rPr>
                <w:rFonts w:ascii="Times New Roman" w:hAnsi="Times New Roman"/>
                <w:b/>
                <w:sz w:val="28"/>
                <w:szCs w:val="28"/>
              </w:rPr>
              <w:t xml:space="preserve"> СТАРШИХ ДОШКІЛЬНИКІВ……………………………………………………….</w:t>
            </w:r>
          </w:p>
        </w:tc>
        <w:tc>
          <w:tcPr>
            <w:tcW w:w="965" w:type="dxa"/>
          </w:tcPr>
          <w:p w:rsidR="009441B3" w:rsidRPr="0031089A" w:rsidRDefault="009441B3" w:rsidP="005756DE">
            <w:pPr>
              <w:spacing w:after="0" w:line="360" w:lineRule="auto"/>
              <w:rPr>
                <w:rFonts w:ascii="Times New Roman" w:hAnsi="Times New Roman"/>
                <w:b/>
                <w:sz w:val="28"/>
                <w:szCs w:val="28"/>
              </w:rPr>
            </w:pPr>
          </w:p>
          <w:p w:rsidR="009441B3" w:rsidRPr="0031089A" w:rsidRDefault="009441B3" w:rsidP="005756DE">
            <w:pPr>
              <w:spacing w:after="0" w:line="360" w:lineRule="auto"/>
              <w:rPr>
                <w:rFonts w:ascii="Times New Roman" w:hAnsi="Times New Roman"/>
                <w:b/>
                <w:sz w:val="28"/>
                <w:szCs w:val="28"/>
              </w:rPr>
            </w:pPr>
          </w:p>
          <w:p w:rsidR="009441B3" w:rsidRPr="0031089A" w:rsidRDefault="0031302D" w:rsidP="005756DE">
            <w:pPr>
              <w:spacing w:after="0" w:line="360" w:lineRule="auto"/>
              <w:rPr>
                <w:rFonts w:ascii="Times New Roman" w:hAnsi="Times New Roman"/>
                <w:b/>
                <w:sz w:val="28"/>
                <w:szCs w:val="28"/>
              </w:rPr>
            </w:pPr>
            <w:r w:rsidRPr="0031089A">
              <w:rPr>
                <w:rFonts w:ascii="Times New Roman" w:hAnsi="Times New Roman"/>
                <w:b/>
                <w:sz w:val="28"/>
                <w:szCs w:val="28"/>
              </w:rPr>
              <w:t>11</w:t>
            </w:r>
          </w:p>
        </w:tc>
      </w:tr>
      <w:tr w:rsidR="009441B3" w:rsidRPr="0031089A" w:rsidTr="005756DE">
        <w:tc>
          <w:tcPr>
            <w:tcW w:w="8782" w:type="dxa"/>
          </w:tcPr>
          <w:p w:rsidR="009441B3" w:rsidRPr="0031089A" w:rsidRDefault="009441B3" w:rsidP="00C735E1">
            <w:pPr>
              <w:spacing w:after="0" w:line="360" w:lineRule="auto"/>
              <w:jc w:val="both"/>
              <w:rPr>
                <w:rFonts w:ascii="Times New Roman" w:hAnsi="Times New Roman"/>
                <w:b/>
                <w:spacing w:val="-4"/>
                <w:sz w:val="28"/>
                <w:szCs w:val="28"/>
                <w:lang w:val="ru-RU"/>
              </w:rPr>
            </w:pPr>
            <w:r w:rsidRPr="0031089A">
              <w:rPr>
                <w:rFonts w:ascii="Times New Roman" w:hAnsi="Times New Roman"/>
                <w:b/>
                <w:spacing w:val="-4"/>
                <w:sz w:val="28"/>
                <w:szCs w:val="28"/>
              </w:rPr>
              <w:t xml:space="preserve">1.1. Проблема підготовки майбутніх вихователів </w:t>
            </w:r>
            <w:r w:rsidR="00C735E1" w:rsidRPr="0031089A">
              <w:rPr>
                <w:rFonts w:ascii="Times New Roman" w:hAnsi="Times New Roman"/>
                <w:b/>
                <w:spacing w:val="-4"/>
                <w:sz w:val="28"/>
                <w:szCs w:val="28"/>
              </w:rPr>
              <w:t xml:space="preserve">до соціалізації  дошкільників у науковій </w:t>
            </w:r>
            <w:r w:rsidRPr="0031089A">
              <w:rPr>
                <w:rFonts w:ascii="Times New Roman" w:hAnsi="Times New Roman"/>
                <w:b/>
                <w:spacing w:val="-4"/>
                <w:sz w:val="28"/>
                <w:szCs w:val="28"/>
              </w:rPr>
              <w:t>літера</w:t>
            </w:r>
            <w:r w:rsidR="00E64CA7" w:rsidRPr="0031089A">
              <w:rPr>
                <w:rFonts w:ascii="Times New Roman" w:hAnsi="Times New Roman"/>
                <w:b/>
                <w:spacing w:val="-4"/>
                <w:sz w:val="28"/>
                <w:szCs w:val="28"/>
              </w:rPr>
              <w:t>турі……</w:t>
            </w:r>
            <w:r w:rsidR="00E64CA7" w:rsidRPr="0031089A">
              <w:rPr>
                <w:rFonts w:ascii="Times New Roman" w:hAnsi="Times New Roman"/>
                <w:b/>
                <w:spacing w:val="-4"/>
                <w:sz w:val="28"/>
                <w:szCs w:val="28"/>
                <w:lang w:val="ru-RU"/>
              </w:rPr>
              <w:t>…</w:t>
            </w:r>
            <w:r w:rsidR="00C037DA" w:rsidRPr="0031089A">
              <w:rPr>
                <w:rFonts w:ascii="Times New Roman" w:hAnsi="Times New Roman"/>
                <w:b/>
                <w:spacing w:val="-4"/>
                <w:sz w:val="28"/>
                <w:szCs w:val="28"/>
                <w:lang w:val="ru-RU"/>
              </w:rPr>
              <w:t>……………………</w:t>
            </w:r>
            <w:r w:rsidR="00C735E1" w:rsidRPr="0031089A">
              <w:rPr>
                <w:rFonts w:ascii="Times New Roman" w:hAnsi="Times New Roman"/>
                <w:b/>
                <w:spacing w:val="-4"/>
                <w:sz w:val="28"/>
                <w:szCs w:val="28"/>
                <w:lang w:val="ru-RU"/>
              </w:rPr>
              <w:t>....</w:t>
            </w:r>
            <w:r w:rsidR="00C037DA" w:rsidRPr="0031089A">
              <w:rPr>
                <w:rFonts w:ascii="Times New Roman" w:hAnsi="Times New Roman"/>
                <w:b/>
                <w:spacing w:val="-4"/>
                <w:sz w:val="28"/>
                <w:szCs w:val="28"/>
                <w:lang w:val="ru-RU"/>
              </w:rPr>
              <w:t>……</w:t>
            </w:r>
          </w:p>
        </w:tc>
        <w:tc>
          <w:tcPr>
            <w:tcW w:w="965" w:type="dxa"/>
          </w:tcPr>
          <w:p w:rsidR="009441B3" w:rsidRPr="0031089A" w:rsidRDefault="009441B3" w:rsidP="005756DE">
            <w:pPr>
              <w:spacing w:after="0" w:line="360" w:lineRule="auto"/>
              <w:rPr>
                <w:rFonts w:ascii="Times New Roman" w:hAnsi="Times New Roman"/>
                <w:b/>
                <w:sz w:val="28"/>
                <w:szCs w:val="28"/>
              </w:rPr>
            </w:pPr>
          </w:p>
          <w:p w:rsidR="009441B3" w:rsidRPr="0031089A" w:rsidRDefault="0031302D" w:rsidP="005756DE">
            <w:pPr>
              <w:spacing w:after="0" w:line="360" w:lineRule="auto"/>
              <w:rPr>
                <w:rFonts w:ascii="Times New Roman" w:hAnsi="Times New Roman"/>
                <w:b/>
                <w:sz w:val="28"/>
                <w:szCs w:val="28"/>
              </w:rPr>
            </w:pPr>
            <w:r w:rsidRPr="0031089A">
              <w:rPr>
                <w:rFonts w:ascii="Times New Roman" w:hAnsi="Times New Roman"/>
                <w:b/>
                <w:sz w:val="28"/>
                <w:szCs w:val="28"/>
              </w:rPr>
              <w:t>11</w:t>
            </w:r>
          </w:p>
        </w:tc>
      </w:tr>
      <w:tr w:rsidR="009441B3" w:rsidRPr="0031089A" w:rsidTr="005756DE">
        <w:tc>
          <w:tcPr>
            <w:tcW w:w="8782" w:type="dxa"/>
          </w:tcPr>
          <w:p w:rsidR="009441B3" w:rsidRPr="0031089A" w:rsidRDefault="009441B3" w:rsidP="005756DE">
            <w:pPr>
              <w:spacing w:after="0"/>
              <w:jc w:val="both"/>
              <w:rPr>
                <w:rFonts w:ascii="Times New Roman" w:hAnsi="Times New Roman"/>
                <w:b/>
                <w:sz w:val="28"/>
                <w:szCs w:val="28"/>
              </w:rPr>
            </w:pPr>
            <w:r w:rsidRPr="0031089A">
              <w:rPr>
                <w:rFonts w:ascii="Times New Roman" w:hAnsi="Times New Roman"/>
                <w:b/>
                <w:sz w:val="28"/>
                <w:szCs w:val="28"/>
              </w:rPr>
              <w:t xml:space="preserve">1.2. Особливості процесу </w:t>
            </w:r>
            <w:r w:rsidR="00C735E1" w:rsidRPr="0031089A">
              <w:rPr>
                <w:rFonts w:ascii="Times New Roman" w:hAnsi="Times New Roman"/>
                <w:b/>
                <w:spacing w:val="-4"/>
                <w:sz w:val="28"/>
                <w:szCs w:val="28"/>
              </w:rPr>
              <w:t>соціалізації</w:t>
            </w:r>
            <w:r w:rsidR="00C735E1" w:rsidRPr="0031089A">
              <w:rPr>
                <w:rFonts w:ascii="Times New Roman" w:hAnsi="Times New Roman"/>
                <w:b/>
                <w:sz w:val="28"/>
                <w:szCs w:val="28"/>
              </w:rPr>
              <w:t xml:space="preserve"> </w:t>
            </w:r>
            <w:r w:rsidRPr="0031089A">
              <w:rPr>
                <w:rFonts w:ascii="Times New Roman" w:hAnsi="Times New Roman"/>
                <w:b/>
                <w:sz w:val="28"/>
                <w:szCs w:val="28"/>
              </w:rPr>
              <w:t>старших дошкільників в умовах ЗДО ………….……………</w:t>
            </w:r>
            <w:r w:rsidR="00C735E1" w:rsidRPr="0031089A">
              <w:rPr>
                <w:rFonts w:ascii="Times New Roman" w:hAnsi="Times New Roman"/>
                <w:b/>
                <w:sz w:val="28"/>
                <w:szCs w:val="28"/>
              </w:rPr>
              <w:t>……………………………….</w:t>
            </w:r>
            <w:r w:rsidRPr="0031089A">
              <w:rPr>
                <w:rFonts w:ascii="Times New Roman" w:hAnsi="Times New Roman"/>
                <w:b/>
                <w:sz w:val="28"/>
                <w:szCs w:val="28"/>
              </w:rPr>
              <w:t>………</w:t>
            </w:r>
          </w:p>
        </w:tc>
        <w:tc>
          <w:tcPr>
            <w:tcW w:w="965" w:type="dxa"/>
          </w:tcPr>
          <w:p w:rsidR="009441B3" w:rsidRPr="0031089A" w:rsidRDefault="009441B3" w:rsidP="005756DE">
            <w:pPr>
              <w:spacing w:after="0"/>
              <w:rPr>
                <w:rFonts w:ascii="Times New Roman" w:hAnsi="Times New Roman"/>
                <w:b/>
                <w:sz w:val="28"/>
                <w:szCs w:val="28"/>
              </w:rPr>
            </w:pPr>
          </w:p>
          <w:p w:rsidR="009441B3" w:rsidRPr="0031089A" w:rsidRDefault="0031302D" w:rsidP="005756DE">
            <w:pPr>
              <w:spacing w:after="0" w:line="360" w:lineRule="auto"/>
              <w:rPr>
                <w:rFonts w:ascii="Times New Roman" w:hAnsi="Times New Roman"/>
                <w:b/>
                <w:sz w:val="28"/>
                <w:szCs w:val="28"/>
              </w:rPr>
            </w:pPr>
            <w:r w:rsidRPr="0031089A">
              <w:rPr>
                <w:rFonts w:ascii="Times New Roman" w:hAnsi="Times New Roman"/>
                <w:b/>
                <w:sz w:val="28"/>
                <w:szCs w:val="28"/>
              </w:rPr>
              <w:t>19</w:t>
            </w:r>
          </w:p>
        </w:tc>
      </w:tr>
      <w:tr w:rsidR="009441B3" w:rsidRPr="0031089A" w:rsidTr="005756DE">
        <w:tc>
          <w:tcPr>
            <w:tcW w:w="8782" w:type="dxa"/>
          </w:tcPr>
          <w:p w:rsidR="009441B3" w:rsidRPr="0031089A" w:rsidRDefault="009441B3" w:rsidP="005756DE">
            <w:pPr>
              <w:spacing w:after="0"/>
              <w:jc w:val="both"/>
              <w:rPr>
                <w:rFonts w:ascii="Times New Roman" w:hAnsi="Times New Roman"/>
                <w:b/>
                <w:sz w:val="28"/>
                <w:szCs w:val="28"/>
              </w:rPr>
            </w:pPr>
            <w:r w:rsidRPr="0031089A">
              <w:rPr>
                <w:rFonts w:ascii="Times New Roman" w:hAnsi="Times New Roman"/>
                <w:b/>
                <w:sz w:val="28"/>
                <w:szCs w:val="28"/>
              </w:rPr>
              <w:t xml:space="preserve">1.3. Обґрунтування педагогічних умов підготовки майбутніх вихователів до </w:t>
            </w:r>
            <w:r w:rsidR="00C735E1" w:rsidRPr="0031089A">
              <w:rPr>
                <w:rFonts w:ascii="Times New Roman" w:hAnsi="Times New Roman"/>
                <w:b/>
                <w:spacing w:val="-4"/>
                <w:sz w:val="28"/>
                <w:szCs w:val="28"/>
              </w:rPr>
              <w:t>соціалізації</w:t>
            </w:r>
            <w:r w:rsidR="00C735E1" w:rsidRPr="0031089A">
              <w:rPr>
                <w:rFonts w:ascii="Times New Roman" w:hAnsi="Times New Roman"/>
                <w:b/>
                <w:sz w:val="28"/>
                <w:szCs w:val="28"/>
              </w:rPr>
              <w:t xml:space="preserve"> старших дошкільників………</w:t>
            </w:r>
            <w:r w:rsidRPr="0031089A">
              <w:rPr>
                <w:rFonts w:ascii="Times New Roman" w:hAnsi="Times New Roman"/>
                <w:b/>
                <w:sz w:val="28"/>
                <w:szCs w:val="28"/>
              </w:rPr>
              <w:t>…………</w:t>
            </w:r>
          </w:p>
        </w:tc>
        <w:tc>
          <w:tcPr>
            <w:tcW w:w="965" w:type="dxa"/>
          </w:tcPr>
          <w:p w:rsidR="009441B3" w:rsidRPr="0031089A" w:rsidRDefault="009441B3" w:rsidP="005756DE">
            <w:pPr>
              <w:spacing w:after="0"/>
              <w:rPr>
                <w:rFonts w:ascii="Times New Roman" w:hAnsi="Times New Roman"/>
                <w:b/>
                <w:sz w:val="28"/>
                <w:szCs w:val="28"/>
              </w:rPr>
            </w:pPr>
          </w:p>
          <w:p w:rsidR="009441B3" w:rsidRPr="0031089A" w:rsidRDefault="0031302D" w:rsidP="005756DE">
            <w:pPr>
              <w:spacing w:after="0"/>
              <w:rPr>
                <w:rFonts w:ascii="Times New Roman" w:hAnsi="Times New Roman"/>
                <w:b/>
                <w:sz w:val="28"/>
                <w:szCs w:val="28"/>
              </w:rPr>
            </w:pPr>
            <w:r w:rsidRPr="0031089A">
              <w:rPr>
                <w:rFonts w:ascii="Times New Roman" w:hAnsi="Times New Roman"/>
                <w:b/>
                <w:sz w:val="28"/>
                <w:szCs w:val="28"/>
              </w:rPr>
              <w:t>35</w:t>
            </w:r>
          </w:p>
        </w:tc>
      </w:tr>
      <w:tr w:rsidR="009441B3" w:rsidRPr="0031089A" w:rsidTr="005756DE">
        <w:tc>
          <w:tcPr>
            <w:tcW w:w="8782" w:type="dxa"/>
          </w:tcPr>
          <w:p w:rsidR="009441B3" w:rsidRPr="0031089A" w:rsidRDefault="009441B3" w:rsidP="005756DE">
            <w:pPr>
              <w:spacing w:after="0" w:line="360" w:lineRule="auto"/>
              <w:jc w:val="both"/>
              <w:rPr>
                <w:rFonts w:ascii="Times New Roman" w:hAnsi="Times New Roman"/>
                <w:b/>
                <w:sz w:val="28"/>
                <w:szCs w:val="28"/>
              </w:rPr>
            </w:pPr>
            <w:r w:rsidRPr="0031089A">
              <w:rPr>
                <w:rFonts w:ascii="Times New Roman" w:hAnsi="Times New Roman"/>
                <w:b/>
                <w:sz w:val="28"/>
                <w:szCs w:val="28"/>
              </w:rPr>
              <w:t>Висновки до 1 розділу……………………………………………</w:t>
            </w:r>
            <w:r w:rsidR="00C037DA" w:rsidRPr="0031089A">
              <w:rPr>
                <w:rFonts w:ascii="Times New Roman" w:hAnsi="Times New Roman"/>
                <w:b/>
                <w:sz w:val="28"/>
                <w:szCs w:val="28"/>
              </w:rPr>
              <w:t>..</w:t>
            </w:r>
            <w:r w:rsidRPr="0031089A">
              <w:rPr>
                <w:rFonts w:ascii="Times New Roman" w:hAnsi="Times New Roman"/>
                <w:b/>
                <w:sz w:val="28"/>
                <w:szCs w:val="28"/>
              </w:rPr>
              <w:t>……..</w:t>
            </w:r>
          </w:p>
        </w:tc>
        <w:tc>
          <w:tcPr>
            <w:tcW w:w="965" w:type="dxa"/>
          </w:tcPr>
          <w:p w:rsidR="009441B3" w:rsidRPr="0031089A" w:rsidRDefault="0031089A" w:rsidP="005756DE">
            <w:pPr>
              <w:spacing w:after="0" w:line="360" w:lineRule="auto"/>
              <w:rPr>
                <w:rFonts w:ascii="Times New Roman" w:hAnsi="Times New Roman"/>
                <w:b/>
                <w:sz w:val="28"/>
                <w:szCs w:val="28"/>
              </w:rPr>
            </w:pPr>
            <w:r>
              <w:rPr>
                <w:rFonts w:ascii="Times New Roman" w:hAnsi="Times New Roman"/>
                <w:b/>
                <w:sz w:val="28"/>
                <w:szCs w:val="28"/>
              </w:rPr>
              <w:t>43</w:t>
            </w:r>
          </w:p>
        </w:tc>
      </w:tr>
      <w:tr w:rsidR="009441B3" w:rsidRPr="0031089A" w:rsidTr="005756DE">
        <w:tc>
          <w:tcPr>
            <w:tcW w:w="8782" w:type="dxa"/>
          </w:tcPr>
          <w:p w:rsidR="009441B3" w:rsidRPr="0031089A" w:rsidRDefault="009441B3" w:rsidP="00C735E1">
            <w:pPr>
              <w:spacing w:after="0"/>
              <w:jc w:val="both"/>
              <w:rPr>
                <w:rFonts w:ascii="Times New Roman" w:hAnsi="Times New Roman"/>
                <w:b/>
                <w:spacing w:val="-6"/>
                <w:sz w:val="28"/>
                <w:szCs w:val="28"/>
              </w:rPr>
            </w:pPr>
            <w:r w:rsidRPr="0031089A">
              <w:rPr>
                <w:rFonts w:ascii="Times New Roman" w:hAnsi="Times New Roman"/>
                <w:b/>
                <w:spacing w:val="-6"/>
                <w:sz w:val="28"/>
                <w:szCs w:val="28"/>
              </w:rPr>
              <w:t xml:space="preserve">РОЗДІЛ 2. ЕКСПЕРИМЕНТАЛЬНА ПЕРЕВІРКА ЕФЕКТИВНОСТІ </w:t>
            </w:r>
            <w:r w:rsidRPr="0031089A">
              <w:rPr>
                <w:rFonts w:ascii="Times New Roman" w:hAnsi="Times New Roman"/>
                <w:b/>
                <w:sz w:val="28"/>
                <w:szCs w:val="28"/>
              </w:rPr>
              <w:t xml:space="preserve">ПЕДАГОГІЧНИХ УМОВ ПІДГОТОВКИ МАЙБУТНІХ ВИХОВАТЕЛІВ </w:t>
            </w:r>
            <w:r w:rsidR="00C735E1" w:rsidRPr="0031089A">
              <w:rPr>
                <w:rFonts w:ascii="Times New Roman" w:hAnsi="Times New Roman"/>
                <w:b/>
                <w:sz w:val="28"/>
                <w:szCs w:val="28"/>
              </w:rPr>
              <w:t xml:space="preserve">ДО СОЦІАЛІЗАЦІЇ  </w:t>
            </w:r>
            <w:r w:rsidRPr="0031089A">
              <w:rPr>
                <w:rFonts w:ascii="Times New Roman" w:hAnsi="Times New Roman"/>
                <w:b/>
                <w:sz w:val="28"/>
                <w:szCs w:val="28"/>
              </w:rPr>
              <w:t>СТАРШИХ ДОШКІЛЬНИКІВ…………</w:t>
            </w:r>
            <w:r w:rsidR="00C735E1" w:rsidRPr="0031089A">
              <w:rPr>
                <w:rFonts w:ascii="Times New Roman" w:hAnsi="Times New Roman"/>
                <w:b/>
                <w:sz w:val="28"/>
                <w:szCs w:val="28"/>
              </w:rPr>
              <w:t>……………………………………………</w:t>
            </w:r>
            <w:r w:rsidRPr="0031089A">
              <w:rPr>
                <w:rFonts w:ascii="Times New Roman" w:hAnsi="Times New Roman"/>
                <w:b/>
                <w:sz w:val="28"/>
                <w:szCs w:val="28"/>
              </w:rPr>
              <w:t>….</w:t>
            </w:r>
          </w:p>
        </w:tc>
        <w:tc>
          <w:tcPr>
            <w:tcW w:w="965" w:type="dxa"/>
          </w:tcPr>
          <w:p w:rsidR="009441B3" w:rsidRPr="0031089A" w:rsidRDefault="009441B3" w:rsidP="005756DE">
            <w:pPr>
              <w:spacing w:after="0"/>
              <w:rPr>
                <w:rFonts w:ascii="Times New Roman" w:hAnsi="Times New Roman"/>
                <w:sz w:val="28"/>
                <w:szCs w:val="28"/>
              </w:rPr>
            </w:pPr>
          </w:p>
          <w:p w:rsidR="009441B3" w:rsidRPr="0031089A" w:rsidRDefault="009441B3" w:rsidP="005756DE">
            <w:pPr>
              <w:spacing w:after="0"/>
              <w:rPr>
                <w:rFonts w:ascii="Times New Roman" w:hAnsi="Times New Roman"/>
                <w:sz w:val="28"/>
                <w:szCs w:val="28"/>
              </w:rPr>
            </w:pPr>
          </w:p>
          <w:p w:rsidR="009441B3" w:rsidRPr="0031089A" w:rsidRDefault="009441B3" w:rsidP="005756DE">
            <w:pPr>
              <w:spacing w:after="0"/>
              <w:rPr>
                <w:rFonts w:ascii="Times New Roman" w:hAnsi="Times New Roman"/>
                <w:sz w:val="28"/>
                <w:szCs w:val="28"/>
              </w:rPr>
            </w:pPr>
          </w:p>
          <w:p w:rsidR="009441B3" w:rsidRPr="0031089A" w:rsidRDefault="0031089A" w:rsidP="005756DE">
            <w:pPr>
              <w:spacing w:after="0"/>
              <w:rPr>
                <w:rFonts w:ascii="Times New Roman" w:hAnsi="Times New Roman"/>
                <w:b/>
                <w:sz w:val="28"/>
                <w:szCs w:val="28"/>
              </w:rPr>
            </w:pPr>
            <w:r>
              <w:rPr>
                <w:rFonts w:ascii="Times New Roman" w:hAnsi="Times New Roman"/>
                <w:b/>
                <w:sz w:val="28"/>
                <w:szCs w:val="28"/>
              </w:rPr>
              <w:t>46</w:t>
            </w:r>
          </w:p>
        </w:tc>
      </w:tr>
      <w:tr w:rsidR="009441B3" w:rsidRPr="0031089A" w:rsidTr="005756DE">
        <w:tc>
          <w:tcPr>
            <w:tcW w:w="8782" w:type="dxa"/>
          </w:tcPr>
          <w:p w:rsidR="009441B3" w:rsidRPr="0031089A" w:rsidRDefault="009441B3" w:rsidP="005756DE">
            <w:pPr>
              <w:spacing w:after="0" w:line="360" w:lineRule="auto"/>
              <w:jc w:val="both"/>
              <w:rPr>
                <w:rFonts w:ascii="Times New Roman" w:hAnsi="Times New Roman"/>
                <w:b/>
                <w:sz w:val="28"/>
                <w:szCs w:val="28"/>
              </w:rPr>
            </w:pPr>
            <w:r w:rsidRPr="0031089A">
              <w:rPr>
                <w:rFonts w:ascii="Times New Roman" w:hAnsi="Times New Roman"/>
                <w:b/>
                <w:sz w:val="28"/>
                <w:szCs w:val="28"/>
              </w:rPr>
              <w:t>2.1. Організація та первинні результати констатувального експерименту…………………………………………………………..</w:t>
            </w:r>
          </w:p>
        </w:tc>
        <w:tc>
          <w:tcPr>
            <w:tcW w:w="965" w:type="dxa"/>
          </w:tcPr>
          <w:p w:rsidR="009441B3" w:rsidRPr="0031089A" w:rsidRDefault="009441B3" w:rsidP="005756DE">
            <w:pPr>
              <w:spacing w:after="0" w:line="240" w:lineRule="auto"/>
              <w:rPr>
                <w:rFonts w:ascii="Times New Roman" w:hAnsi="Times New Roman"/>
                <w:sz w:val="28"/>
                <w:szCs w:val="28"/>
              </w:rPr>
            </w:pPr>
          </w:p>
          <w:p w:rsidR="00825A9B" w:rsidRPr="0031089A" w:rsidRDefault="00825A9B" w:rsidP="005756DE">
            <w:pPr>
              <w:spacing w:after="0" w:line="240" w:lineRule="auto"/>
              <w:rPr>
                <w:rFonts w:ascii="Times New Roman" w:hAnsi="Times New Roman"/>
                <w:sz w:val="28"/>
                <w:szCs w:val="28"/>
              </w:rPr>
            </w:pPr>
          </w:p>
          <w:p w:rsidR="009441B3" w:rsidRPr="0031089A" w:rsidRDefault="0031089A" w:rsidP="005756DE">
            <w:pPr>
              <w:spacing w:after="0" w:line="240" w:lineRule="auto"/>
              <w:rPr>
                <w:rFonts w:ascii="Times New Roman" w:hAnsi="Times New Roman"/>
                <w:b/>
                <w:sz w:val="28"/>
                <w:szCs w:val="28"/>
              </w:rPr>
            </w:pPr>
            <w:r>
              <w:rPr>
                <w:rFonts w:ascii="Times New Roman" w:hAnsi="Times New Roman"/>
                <w:b/>
                <w:sz w:val="28"/>
                <w:szCs w:val="28"/>
              </w:rPr>
              <w:t>46</w:t>
            </w:r>
          </w:p>
        </w:tc>
      </w:tr>
      <w:tr w:rsidR="009441B3" w:rsidRPr="0031089A" w:rsidTr="005756DE">
        <w:tc>
          <w:tcPr>
            <w:tcW w:w="8782" w:type="dxa"/>
          </w:tcPr>
          <w:p w:rsidR="009441B3" w:rsidRPr="0031089A" w:rsidRDefault="009441B3" w:rsidP="00C735E1">
            <w:pPr>
              <w:spacing w:after="0"/>
              <w:jc w:val="both"/>
              <w:rPr>
                <w:rFonts w:ascii="Times New Roman" w:hAnsi="Times New Roman"/>
                <w:b/>
                <w:sz w:val="28"/>
                <w:szCs w:val="28"/>
              </w:rPr>
            </w:pPr>
            <w:r w:rsidRPr="0031089A">
              <w:rPr>
                <w:rFonts w:ascii="Times New Roman" w:hAnsi="Times New Roman"/>
                <w:b/>
                <w:sz w:val="28"/>
                <w:szCs w:val="28"/>
              </w:rPr>
              <w:t xml:space="preserve">2.2. Упровадження педагогічних умов підготовки майбутніх вихователів </w:t>
            </w:r>
            <w:r w:rsidR="00C735E1" w:rsidRPr="0031089A">
              <w:rPr>
                <w:rFonts w:ascii="Times New Roman" w:hAnsi="Times New Roman"/>
                <w:b/>
                <w:sz w:val="28"/>
                <w:szCs w:val="28"/>
              </w:rPr>
              <w:t>до соціалізації старших дошкільників</w:t>
            </w:r>
            <w:r w:rsidRPr="0031089A">
              <w:rPr>
                <w:rFonts w:ascii="Times New Roman" w:hAnsi="Times New Roman"/>
                <w:b/>
                <w:sz w:val="28"/>
                <w:szCs w:val="28"/>
              </w:rPr>
              <w:t>……………….</w:t>
            </w:r>
          </w:p>
        </w:tc>
        <w:tc>
          <w:tcPr>
            <w:tcW w:w="965" w:type="dxa"/>
          </w:tcPr>
          <w:p w:rsidR="009441B3" w:rsidRPr="0031089A" w:rsidRDefault="009441B3" w:rsidP="005756DE">
            <w:pPr>
              <w:spacing w:after="0"/>
              <w:rPr>
                <w:rFonts w:ascii="Times New Roman" w:hAnsi="Times New Roman"/>
                <w:b/>
                <w:sz w:val="28"/>
                <w:szCs w:val="28"/>
              </w:rPr>
            </w:pPr>
          </w:p>
          <w:p w:rsidR="009441B3" w:rsidRPr="0031089A" w:rsidRDefault="0031089A" w:rsidP="005756DE">
            <w:pPr>
              <w:spacing w:after="0"/>
              <w:rPr>
                <w:rFonts w:ascii="Times New Roman" w:hAnsi="Times New Roman"/>
                <w:b/>
                <w:sz w:val="28"/>
                <w:szCs w:val="28"/>
              </w:rPr>
            </w:pPr>
            <w:r>
              <w:rPr>
                <w:rFonts w:ascii="Times New Roman" w:hAnsi="Times New Roman"/>
                <w:b/>
                <w:sz w:val="28"/>
                <w:szCs w:val="28"/>
              </w:rPr>
              <w:t>59</w:t>
            </w:r>
          </w:p>
        </w:tc>
      </w:tr>
      <w:tr w:rsidR="009441B3" w:rsidRPr="0031089A" w:rsidTr="005756DE">
        <w:tc>
          <w:tcPr>
            <w:tcW w:w="8782" w:type="dxa"/>
          </w:tcPr>
          <w:p w:rsidR="009441B3" w:rsidRPr="0031089A" w:rsidRDefault="009441B3" w:rsidP="005756DE">
            <w:pPr>
              <w:spacing w:after="0" w:line="360" w:lineRule="auto"/>
              <w:jc w:val="both"/>
              <w:rPr>
                <w:rFonts w:ascii="Times New Roman" w:hAnsi="Times New Roman"/>
                <w:b/>
                <w:sz w:val="28"/>
                <w:szCs w:val="28"/>
              </w:rPr>
            </w:pPr>
            <w:r w:rsidRPr="0031089A">
              <w:rPr>
                <w:rFonts w:ascii="Times New Roman" w:hAnsi="Times New Roman"/>
                <w:b/>
                <w:sz w:val="28"/>
                <w:szCs w:val="28"/>
              </w:rPr>
              <w:t>2.3. Аналіз результатів дослідно-експериментальної роботи……..</w:t>
            </w:r>
          </w:p>
        </w:tc>
        <w:tc>
          <w:tcPr>
            <w:tcW w:w="965" w:type="dxa"/>
          </w:tcPr>
          <w:p w:rsidR="009441B3" w:rsidRPr="0031089A" w:rsidRDefault="0031089A" w:rsidP="005756DE">
            <w:pPr>
              <w:spacing w:after="0" w:line="360" w:lineRule="auto"/>
              <w:rPr>
                <w:rFonts w:ascii="Times New Roman" w:hAnsi="Times New Roman"/>
                <w:b/>
                <w:sz w:val="28"/>
                <w:szCs w:val="28"/>
              </w:rPr>
            </w:pPr>
            <w:r>
              <w:rPr>
                <w:rFonts w:ascii="Times New Roman" w:hAnsi="Times New Roman"/>
                <w:b/>
                <w:sz w:val="28"/>
                <w:szCs w:val="28"/>
              </w:rPr>
              <w:t>69</w:t>
            </w:r>
          </w:p>
        </w:tc>
      </w:tr>
      <w:tr w:rsidR="009441B3" w:rsidRPr="0031089A" w:rsidTr="005756DE">
        <w:tc>
          <w:tcPr>
            <w:tcW w:w="8782" w:type="dxa"/>
          </w:tcPr>
          <w:p w:rsidR="009441B3" w:rsidRPr="0031089A" w:rsidRDefault="009441B3" w:rsidP="005756DE">
            <w:pPr>
              <w:spacing w:after="0" w:line="360" w:lineRule="auto"/>
              <w:jc w:val="both"/>
              <w:rPr>
                <w:rFonts w:ascii="Times New Roman" w:hAnsi="Times New Roman"/>
                <w:b/>
                <w:sz w:val="28"/>
                <w:szCs w:val="28"/>
              </w:rPr>
            </w:pPr>
            <w:r w:rsidRPr="0031089A">
              <w:rPr>
                <w:rFonts w:ascii="Times New Roman" w:hAnsi="Times New Roman"/>
                <w:b/>
                <w:sz w:val="28"/>
                <w:szCs w:val="28"/>
              </w:rPr>
              <w:t>Висновки до 2 розділу………………………………………………….</w:t>
            </w:r>
          </w:p>
        </w:tc>
        <w:tc>
          <w:tcPr>
            <w:tcW w:w="965" w:type="dxa"/>
          </w:tcPr>
          <w:p w:rsidR="009441B3" w:rsidRPr="0031089A" w:rsidRDefault="0031089A" w:rsidP="005756DE">
            <w:pPr>
              <w:spacing w:after="0" w:line="360" w:lineRule="auto"/>
              <w:rPr>
                <w:rFonts w:ascii="Times New Roman" w:hAnsi="Times New Roman"/>
                <w:b/>
                <w:sz w:val="28"/>
                <w:szCs w:val="28"/>
              </w:rPr>
            </w:pPr>
            <w:r>
              <w:rPr>
                <w:rFonts w:ascii="Times New Roman" w:hAnsi="Times New Roman"/>
                <w:b/>
                <w:sz w:val="28"/>
                <w:szCs w:val="28"/>
              </w:rPr>
              <w:t>76</w:t>
            </w:r>
          </w:p>
        </w:tc>
      </w:tr>
      <w:tr w:rsidR="009441B3" w:rsidRPr="0031089A" w:rsidTr="005756DE">
        <w:tc>
          <w:tcPr>
            <w:tcW w:w="8782" w:type="dxa"/>
          </w:tcPr>
          <w:p w:rsidR="009441B3" w:rsidRPr="0031089A" w:rsidRDefault="009441B3" w:rsidP="005756DE">
            <w:pPr>
              <w:spacing w:after="0" w:line="360" w:lineRule="auto"/>
              <w:jc w:val="both"/>
              <w:rPr>
                <w:rFonts w:ascii="Times New Roman" w:hAnsi="Times New Roman"/>
                <w:b/>
                <w:sz w:val="28"/>
                <w:szCs w:val="28"/>
              </w:rPr>
            </w:pPr>
            <w:r w:rsidRPr="0031089A">
              <w:rPr>
                <w:rFonts w:ascii="Times New Roman" w:hAnsi="Times New Roman"/>
                <w:b/>
                <w:sz w:val="28"/>
                <w:szCs w:val="28"/>
              </w:rPr>
              <w:t>ВИСНОВКИ………………………………………………………………</w:t>
            </w:r>
          </w:p>
        </w:tc>
        <w:tc>
          <w:tcPr>
            <w:tcW w:w="965" w:type="dxa"/>
          </w:tcPr>
          <w:p w:rsidR="009441B3" w:rsidRPr="0031089A" w:rsidRDefault="0031089A" w:rsidP="005756DE">
            <w:pPr>
              <w:spacing w:after="0" w:line="360" w:lineRule="auto"/>
              <w:rPr>
                <w:rFonts w:ascii="Times New Roman" w:hAnsi="Times New Roman"/>
                <w:b/>
                <w:sz w:val="28"/>
                <w:szCs w:val="28"/>
              </w:rPr>
            </w:pPr>
            <w:r>
              <w:rPr>
                <w:rFonts w:ascii="Times New Roman" w:hAnsi="Times New Roman"/>
                <w:b/>
                <w:sz w:val="28"/>
                <w:szCs w:val="28"/>
              </w:rPr>
              <w:t>78</w:t>
            </w:r>
          </w:p>
        </w:tc>
      </w:tr>
      <w:tr w:rsidR="009441B3" w:rsidRPr="0031089A" w:rsidTr="005756DE">
        <w:tc>
          <w:tcPr>
            <w:tcW w:w="8782" w:type="dxa"/>
          </w:tcPr>
          <w:p w:rsidR="009441B3" w:rsidRPr="0031089A" w:rsidRDefault="009441B3" w:rsidP="005756DE">
            <w:pPr>
              <w:spacing w:after="0" w:line="360" w:lineRule="auto"/>
              <w:jc w:val="both"/>
              <w:rPr>
                <w:rFonts w:ascii="Times New Roman" w:hAnsi="Times New Roman"/>
                <w:b/>
                <w:sz w:val="28"/>
                <w:szCs w:val="28"/>
              </w:rPr>
            </w:pPr>
            <w:r w:rsidRPr="0031089A">
              <w:rPr>
                <w:rFonts w:ascii="Times New Roman" w:hAnsi="Times New Roman"/>
                <w:b/>
                <w:sz w:val="28"/>
                <w:szCs w:val="28"/>
              </w:rPr>
              <w:t>СПИСОК ВИКОРИСТАНИХ ДЖЕРЕЛ ………………………………</w:t>
            </w:r>
          </w:p>
        </w:tc>
        <w:tc>
          <w:tcPr>
            <w:tcW w:w="965" w:type="dxa"/>
          </w:tcPr>
          <w:p w:rsidR="009441B3" w:rsidRPr="0031089A" w:rsidRDefault="0031089A" w:rsidP="005756DE">
            <w:pPr>
              <w:spacing w:after="0" w:line="360" w:lineRule="auto"/>
              <w:rPr>
                <w:rFonts w:ascii="Times New Roman" w:hAnsi="Times New Roman"/>
                <w:b/>
                <w:sz w:val="28"/>
                <w:szCs w:val="28"/>
              </w:rPr>
            </w:pPr>
            <w:r>
              <w:rPr>
                <w:rFonts w:ascii="Times New Roman" w:hAnsi="Times New Roman"/>
                <w:b/>
                <w:sz w:val="28"/>
                <w:szCs w:val="28"/>
              </w:rPr>
              <w:t>82</w:t>
            </w:r>
          </w:p>
        </w:tc>
      </w:tr>
      <w:tr w:rsidR="009441B3" w:rsidRPr="007121F0" w:rsidTr="005756DE">
        <w:tc>
          <w:tcPr>
            <w:tcW w:w="8782" w:type="dxa"/>
          </w:tcPr>
          <w:p w:rsidR="009441B3" w:rsidRPr="0031089A" w:rsidRDefault="009441B3" w:rsidP="005756DE">
            <w:pPr>
              <w:spacing w:after="0" w:line="360" w:lineRule="auto"/>
              <w:jc w:val="both"/>
              <w:rPr>
                <w:rFonts w:ascii="Times New Roman" w:hAnsi="Times New Roman"/>
                <w:b/>
                <w:sz w:val="28"/>
                <w:szCs w:val="28"/>
              </w:rPr>
            </w:pPr>
            <w:r w:rsidRPr="0031089A">
              <w:rPr>
                <w:rFonts w:ascii="Times New Roman" w:hAnsi="Times New Roman"/>
                <w:b/>
                <w:sz w:val="28"/>
                <w:szCs w:val="28"/>
              </w:rPr>
              <w:t>ДОДАТКИ………………………………………………………………..</w:t>
            </w:r>
          </w:p>
        </w:tc>
        <w:tc>
          <w:tcPr>
            <w:tcW w:w="965" w:type="dxa"/>
          </w:tcPr>
          <w:p w:rsidR="009441B3" w:rsidRPr="0031089A" w:rsidRDefault="0031089A" w:rsidP="005756DE">
            <w:pPr>
              <w:spacing w:after="0" w:line="360" w:lineRule="auto"/>
              <w:rPr>
                <w:rFonts w:ascii="Times New Roman" w:hAnsi="Times New Roman"/>
                <w:b/>
                <w:sz w:val="28"/>
                <w:szCs w:val="28"/>
              </w:rPr>
            </w:pPr>
            <w:r>
              <w:rPr>
                <w:rFonts w:ascii="Times New Roman" w:hAnsi="Times New Roman"/>
                <w:b/>
                <w:sz w:val="28"/>
                <w:szCs w:val="28"/>
              </w:rPr>
              <w:t>90</w:t>
            </w:r>
          </w:p>
        </w:tc>
      </w:tr>
    </w:tbl>
    <w:p w:rsidR="00E64CA7" w:rsidRDefault="00E64CA7" w:rsidP="005756DE">
      <w:pPr>
        <w:jc w:val="center"/>
        <w:rPr>
          <w:rFonts w:ascii="Times New Roman" w:hAnsi="Times New Roman"/>
          <w:b/>
          <w:bCs/>
          <w:caps/>
          <w:sz w:val="28"/>
          <w:szCs w:val="28"/>
        </w:rPr>
      </w:pPr>
    </w:p>
    <w:p w:rsidR="005756DE" w:rsidRDefault="00E64CA7" w:rsidP="005756DE">
      <w:pPr>
        <w:jc w:val="center"/>
        <w:rPr>
          <w:rFonts w:ascii="Times New Roman" w:hAnsi="Times New Roman"/>
          <w:b/>
          <w:bCs/>
          <w:caps/>
          <w:sz w:val="28"/>
          <w:szCs w:val="28"/>
        </w:rPr>
      </w:pPr>
      <w:r>
        <w:rPr>
          <w:rFonts w:ascii="Times New Roman" w:hAnsi="Times New Roman"/>
          <w:b/>
          <w:bCs/>
          <w:caps/>
          <w:sz w:val="28"/>
          <w:szCs w:val="28"/>
        </w:rPr>
        <w:br w:type="column"/>
      </w:r>
      <w:r w:rsidR="005756DE" w:rsidRPr="007121F0">
        <w:rPr>
          <w:rFonts w:ascii="Times New Roman" w:hAnsi="Times New Roman"/>
          <w:b/>
          <w:bCs/>
          <w:caps/>
          <w:sz w:val="28"/>
          <w:szCs w:val="28"/>
        </w:rPr>
        <w:t>ВСТУП</w:t>
      </w:r>
    </w:p>
    <w:p w:rsidR="005756DE" w:rsidRPr="007121F0" w:rsidRDefault="005756DE" w:rsidP="005756DE">
      <w:pPr>
        <w:jc w:val="center"/>
        <w:rPr>
          <w:rFonts w:ascii="Times New Roman" w:hAnsi="Times New Roman"/>
          <w:b/>
          <w:bCs/>
          <w:caps/>
          <w:sz w:val="28"/>
          <w:szCs w:val="28"/>
        </w:rPr>
      </w:pPr>
    </w:p>
    <w:p w:rsidR="005756DE" w:rsidRPr="007121F0" w:rsidRDefault="00C037DA" w:rsidP="005756DE">
      <w:pPr>
        <w:autoSpaceDE w:val="0"/>
        <w:autoSpaceDN w:val="0"/>
        <w:adjustRightInd w:val="0"/>
        <w:spacing w:after="0" w:line="360" w:lineRule="auto"/>
        <w:ind w:firstLine="720"/>
        <w:jc w:val="both"/>
        <w:rPr>
          <w:rFonts w:ascii="Times New Roman" w:eastAsia="Calibri" w:hAnsi="Times New Roman"/>
          <w:sz w:val="28"/>
          <w:szCs w:val="28"/>
        </w:rPr>
      </w:pPr>
      <w:r w:rsidRPr="0031089A">
        <w:rPr>
          <w:rFonts w:ascii="Times New Roman" w:eastAsia="Calibri" w:hAnsi="Times New Roman"/>
          <w:b/>
          <w:sz w:val="28"/>
          <w:szCs w:val="28"/>
        </w:rPr>
        <w:t>Актуальність проблеми дослідження.</w:t>
      </w:r>
      <w:r w:rsidRPr="0031089A">
        <w:rPr>
          <w:rFonts w:ascii="Times New Roman" w:eastAsia="Calibri" w:hAnsi="Times New Roman"/>
          <w:sz w:val="28"/>
          <w:szCs w:val="28"/>
        </w:rPr>
        <w:t xml:space="preserve"> </w:t>
      </w:r>
      <w:r w:rsidR="005756DE" w:rsidRPr="0031089A">
        <w:rPr>
          <w:rFonts w:ascii="Times New Roman" w:eastAsia="Calibri" w:hAnsi="Times New Roman"/>
          <w:sz w:val="28"/>
          <w:szCs w:val="28"/>
        </w:rPr>
        <w:t>Дошкільний вік – період</w:t>
      </w:r>
      <w:r w:rsidR="005756DE" w:rsidRPr="007121F0">
        <w:rPr>
          <w:rFonts w:ascii="Times New Roman" w:eastAsia="Calibri" w:hAnsi="Times New Roman"/>
          <w:sz w:val="28"/>
          <w:szCs w:val="28"/>
        </w:rPr>
        <w:t>, коли в дитини формується уявлення про навколишній світ, явища суспільного життя, взаємини між людьми. Вступаючи у життя, діти мають засвоїти багато правил, які склалися в суспільстві. У процесі взаємодії з іншими людьми дитина отримує певний соціальний досвід, який, будучи соціально умовним, становить невід’ємну частину його особистості. Особистість розвивається й удосконалюється під впливом інших людей, пристосовуючись до виконання в суспільстві певних обов’язків, несе відповідальність за свою поведінку, дії та вчинки. Цей процес отримав назву соціалізації, основним змістом якого є передача суспільством соціально-історичного досвіду, культури, правил і норм п</w:t>
      </w:r>
      <w:r w:rsidR="00A1064C">
        <w:rPr>
          <w:rFonts w:ascii="Times New Roman" w:eastAsia="Calibri" w:hAnsi="Times New Roman"/>
          <w:sz w:val="28"/>
          <w:szCs w:val="28"/>
        </w:rPr>
        <w:t>оведінки, ціннісних орієнтацій</w:t>
      </w:r>
    </w:p>
    <w:p w:rsidR="005756DE" w:rsidRPr="007121F0" w:rsidRDefault="005756DE" w:rsidP="005756DE">
      <w:pPr>
        <w:autoSpaceDE w:val="0"/>
        <w:autoSpaceDN w:val="0"/>
        <w:adjustRightInd w:val="0"/>
        <w:spacing w:after="0" w:line="360" w:lineRule="auto"/>
        <w:ind w:firstLine="720"/>
        <w:jc w:val="both"/>
        <w:rPr>
          <w:rFonts w:ascii="Times New Roman" w:eastAsia="Calibri" w:hAnsi="Times New Roman"/>
          <w:sz w:val="28"/>
          <w:szCs w:val="28"/>
        </w:rPr>
      </w:pPr>
      <w:r w:rsidRPr="007121F0">
        <w:rPr>
          <w:rFonts w:ascii="Times New Roman" w:eastAsia="Calibri" w:hAnsi="Times New Roman"/>
          <w:sz w:val="28"/>
          <w:szCs w:val="28"/>
        </w:rPr>
        <w:t xml:space="preserve">Процес соціалізації започатковується з перших років життя людини. В його основі лежать зв’язки між індивідами і набуття дитиною на цій основі соціальних звичок. Частково цей процес залежить від вроджених механізмів і дозрівання нервової системи, але насамперед він визначається тим соціальним досвідом, який людина засвоює протягом життя. При цьому дитина, включаючись у різноманітні суспільні відносини, переводить їх у внутрішній план, інтеріоризує загальнолюдські цінності, які в подальшому відтворює у своїй діяльності, разом з тим збагачуючи її своїм розумінням відображеної </w:t>
      </w:r>
      <w:r w:rsidRPr="00A1064C">
        <w:rPr>
          <w:rFonts w:ascii="Times New Roman" w:eastAsia="Calibri" w:hAnsi="Times New Roman"/>
          <w:sz w:val="28"/>
          <w:szCs w:val="28"/>
        </w:rPr>
        <w:t>дійсності [</w:t>
      </w:r>
      <w:r w:rsidR="00A1064C" w:rsidRPr="00A1064C">
        <w:rPr>
          <w:rFonts w:ascii="Times New Roman" w:eastAsia="Calibri" w:hAnsi="Times New Roman"/>
          <w:sz w:val="28"/>
          <w:szCs w:val="28"/>
        </w:rPr>
        <w:t>1</w:t>
      </w:r>
      <w:r w:rsidRPr="00A1064C">
        <w:rPr>
          <w:rFonts w:ascii="Times New Roman" w:eastAsia="Calibri" w:hAnsi="Times New Roman"/>
          <w:sz w:val="28"/>
          <w:szCs w:val="28"/>
        </w:rPr>
        <w:t xml:space="preserve">, с. </w:t>
      </w:r>
      <w:r w:rsidR="00A1064C" w:rsidRPr="00A1064C">
        <w:rPr>
          <w:rFonts w:ascii="Times New Roman" w:eastAsia="Calibri" w:hAnsi="Times New Roman"/>
          <w:sz w:val="28"/>
          <w:szCs w:val="28"/>
        </w:rPr>
        <w:t>74-78</w:t>
      </w:r>
      <w:r w:rsidRPr="00A1064C">
        <w:rPr>
          <w:rFonts w:ascii="Times New Roman" w:eastAsia="Calibri" w:hAnsi="Times New Roman"/>
          <w:sz w:val="28"/>
          <w:szCs w:val="28"/>
        </w:rPr>
        <w:t>].</w:t>
      </w:r>
      <w:r w:rsidRPr="007121F0">
        <w:rPr>
          <w:rFonts w:ascii="Times New Roman" w:hAnsi="Times New Roman"/>
          <w:sz w:val="18"/>
          <w:szCs w:val="18"/>
        </w:rPr>
        <w:t xml:space="preserve"> </w:t>
      </w:r>
    </w:p>
    <w:p w:rsidR="005756DE" w:rsidRPr="007121F0" w:rsidRDefault="005756DE" w:rsidP="005756DE">
      <w:pPr>
        <w:autoSpaceDE w:val="0"/>
        <w:autoSpaceDN w:val="0"/>
        <w:adjustRightInd w:val="0"/>
        <w:spacing w:after="0" w:line="360" w:lineRule="auto"/>
        <w:ind w:firstLine="720"/>
        <w:jc w:val="both"/>
        <w:rPr>
          <w:rFonts w:ascii="Times New Roman" w:eastAsia="Calibri" w:hAnsi="Times New Roman"/>
          <w:sz w:val="28"/>
          <w:szCs w:val="28"/>
        </w:rPr>
      </w:pPr>
      <w:r w:rsidRPr="007121F0">
        <w:rPr>
          <w:rFonts w:ascii="Times New Roman" w:eastAsia="Calibri" w:hAnsi="Times New Roman"/>
          <w:sz w:val="28"/>
          <w:szCs w:val="28"/>
        </w:rPr>
        <w:t>Питання соціалізації особистості широко представлено зарубіжними (Ф. Гіддінгс (</w:t>
      </w:r>
      <w:r w:rsidRPr="007121F0">
        <w:rPr>
          <w:rFonts w:ascii="Times New Roman" w:eastAsia="Calibri" w:hAnsi="Times New Roman"/>
          <w:sz w:val="28"/>
          <w:szCs w:val="28"/>
          <w:lang w:val="en-US"/>
        </w:rPr>
        <w:t>G</w:t>
      </w:r>
      <w:r w:rsidRPr="007121F0">
        <w:rPr>
          <w:rFonts w:ascii="Times New Roman" w:eastAsia="Calibri" w:hAnsi="Times New Roman"/>
          <w:sz w:val="28"/>
          <w:szCs w:val="28"/>
        </w:rPr>
        <w:t>-</w:t>
      </w:r>
      <w:r w:rsidRPr="007121F0">
        <w:rPr>
          <w:rFonts w:ascii="Times New Roman" w:eastAsia="Calibri" w:hAnsi="Times New Roman"/>
          <w:sz w:val="28"/>
          <w:szCs w:val="28"/>
          <w:lang w:val="en-US"/>
        </w:rPr>
        <w:t>F</w:t>
      </w:r>
      <w:r w:rsidRPr="007121F0">
        <w:rPr>
          <w:rFonts w:ascii="Times New Roman" w:eastAsia="Calibri" w:hAnsi="Times New Roman"/>
          <w:sz w:val="28"/>
          <w:szCs w:val="28"/>
          <w:lang w:val="ru-RU"/>
        </w:rPr>
        <w:t>.</w:t>
      </w:r>
      <w:r w:rsidRPr="007121F0">
        <w:rPr>
          <w:rFonts w:ascii="Times New Roman" w:eastAsia="Calibri" w:hAnsi="Times New Roman"/>
          <w:sz w:val="28"/>
          <w:szCs w:val="28"/>
          <w:lang w:val="en-US"/>
        </w:rPr>
        <w:t> Giddings</w:t>
      </w:r>
      <w:r w:rsidRPr="007121F0">
        <w:rPr>
          <w:rFonts w:ascii="Times New Roman" w:eastAsia="Calibri" w:hAnsi="Times New Roman"/>
          <w:sz w:val="28"/>
          <w:szCs w:val="28"/>
        </w:rPr>
        <w:t>), Ч. Кулі, Дж. Мід, Т. Парсонс (</w:t>
      </w:r>
      <w:r w:rsidRPr="007121F0">
        <w:rPr>
          <w:rFonts w:ascii="Times New Roman" w:eastAsia="Calibri" w:hAnsi="Times New Roman"/>
          <w:sz w:val="28"/>
          <w:szCs w:val="28"/>
          <w:lang w:val="en-US"/>
        </w:rPr>
        <w:t>T</w:t>
      </w:r>
      <w:r w:rsidRPr="007121F0">
        <w:rPr>
          <w:rFonts w:ascii="Times New Roman" w:eastAsia="Calibri" w:hAnsi="Times New Roman"/>
          <w:sz w:val="28"/>
          <w:szCs w:val="28"/>
        </w:rPr>
        <w:t>.</w:t>
      </w:r>
      <w:r w:rsidRPr="007121F0">
        <w:rPr>
          <w:rFonts w:ascii="Times New Roman" w:eastAsia="Calibri" w:hAnsi="Times New Roman"/>
          <w:sz w:val="28"/>
          <w:szCs w:val="28"/>
          <w:lang w:val="en-US"/>
        </w:rPr>
        <w:t> Parsons</w:t>
      </w:r>
      <w:r w:rsidRPr="007121F0">
        <w:rPr>
          <w:rFonts w:ascii="Times New Roman" w:eastAsia="Calibri" w:hAnsi="Times New Roman"/>
          <w:sz w:val="28"/>
          <w:szCs w:val="28"/>
        </w:rPr>
        <w:t xml:space="preserve">), З. Фрейд, Д. Фельдштейн, </w:t>
      </w:r>
      <w:r w:rsidRPr="007121F0">
        <w:rPr>
          <w:rFonts w:ascii="Times New Roman" w:hAnsi="Times New Roman"/>
          <w:sz w:val="28"/>
          <w:szCs w:val="28"/>
        </w:rPr>
        <w:t>І. Кант, Г. Гегель, Л. Фейєрбах</w:t>
      </w:r>
      <w:r w:rsidRPr="007121F0">
        <w:rPr>
          <w:rFonts w:ascii="Times New Roman" w:eastAsia="Calibri" w:hAnsi="Times New Roman"/>
          <w:sz w:val="28"/>
          <w:szCs w:val="28"/>
        </w:rPr>
        <w:t>) і вітчизняними дослідниками у галузі психології (</w:t>
      </w:r>
      <w:r w:rsidR="00906947" w:rsidRPr="00906947">
        <w:rPr>
          <w:rFonts w:ascii="Times New Roman" w:eastAsia="Calibri" w:hAnsi="Times New Roman"/>
          <w:sz w:val="28"/>
          <w:szCs w:val="28"/>
        </w:rPr>
        <w:t>І.</w:t>
      </w:r>
      <w:r w:rsidR="00906947" w:rsidRPr="00E64CA7">
        <w:rPr>
          <w:rFonts w:ascii="Times New Roman" w:eastAsia="Calibri" w:hAnsi="Times New Roman"/>
          <w:sz w:val="28"/>
          <w:szCs w:val="28"/>
          <w:lang w:val="en-US"/>
        </w:rPr>
        <w:t> </w:t>
      </w:r>
      <w:r w:rsidR="00906947" w:rsidRPr="00906947">
        <w:rPr>
          <w:rFonts w:ascii="Times New Roman" w:eastAsia="Calibri" w:hAnsi="Times New Roman"/>
          <w:sz w:val="28"/>
          <w:szCs w:val="28"/>
        </w:rPr>
        <w:t xml:space="preserve">Бех, </w:t>
      </w:r>
      <w:r w:rsidR="00906947">
        <w:rPr>
          <w:rFonts w:ascii="Times New Roman" w:eastAsia="Calibri" w:hAnsi="Times New Roman"/>
          <w:sz w:val="28"/>
          <w:szCs w:val="28"/>
        </w:rPr>
        <w:t>О. Кононко</w:t>
      </w:r>
      <w:r w:rsidRPr="007121F0">
        <w:rPr>
          <w:rFonts w:ascii="Times New Roman" w:eastAsia="Calibri" w:hAnsi="Times New Roman"/>
          <w:sz w:val="28"/>
          <w:szCs w:val="28"/>
        </w:rPr>
        <w:t xml:space="preserve">), педагогіки (Л. Артемова, </w:t>
      </w:r>
      <w:r w:rsidR="00906947" w:rsidRPr="00906947">
        <w:rPr>
          <w:rFonts w:ascii="Times New Roman" w:eastAsia="Calibri" w:hAnsi="Times New Roman"/>
          <w:sz w:val="28"/>
          <w:szCs w:val="28"/>
        </w:rPr>
        <w:t>А.</w:t>
      </w:r>
      <w:r w:rsidR="00906947" w:rsidRPr="00E64CA7">
        <w:rPr>
          <w:rFonts w:ascii="Times New Roman" w:eastAsia="Calibri" w:hAnsi="Times New Roman"/>
          <w:sz w:val="28"/>
          <w:szCs w:val="28"/>
          <w:lang w:val="en-US"/>
        </w:rPr>
        <w:t> </w:t>
      </w:r>
      <w:r w:rsidR="00906947" w:rsidRPr="00906947">
        <w:rPr>
          <w:rFonts w:ascii="Times New Roman" w:eastAsia="Calibri" w:hAnsi="Times New Roman"/>
          <w:sz w:val="28"/>
          <w:szCs w:val="28"/>
        </w:rPr>
        <w:t xml:space="preserve">Богуш, </w:t>
      </w:r>
      <w:r w:rsidRPr="007121F0">
        <w:rPr>
          <w:rFonts w:ascii="Times New Roman" w:eastAsia="Calibri" w:hAnsi="Times New Roman"/>
          <w:sz w:val="28"/>
          <w:szCs w:val="28"/>
        </w:rPr>
        <w:t>Л. Зданевич, С. Козлова</w:t>
      </w:r>
      <w:r w:rsidR="00906947">
        <w:rPr>
          <w:rFonts w:ascii="Times New Roman" w:eastAsia="Calibri" w:hAnsi="Times New Roman"/>
          <w:sz w:val="28"/>
          <w:szCs w:val="28"/>
        </w:rPr>
        <w:t>, Н. Лавриченко, Г. Левківська</w:t>
      </w:r>
      <w:r w:rsidRPr="007121F0">
        <w:rPr>
          <w:rFonts w:ascii="Times New Roman" w:eastAsia="Calibri" w:hAnsi="Times New Roman"/>
          <w:sz w:val="28"/>
          <w:szCs w:val="28"/>
        </w:rPr>
        <w:t xml:space="preserve">), соціальної педагогіки (О. Безпалько, Л. Варяниця, </w:t>
      </w:r>
      <w:r w:rsidR="00906947" w:rsidRPr="00906947">
        <w:rPr>
          <w:rFonts w:ascii="Times New Roman" w:eastAsia="Calibri" w:hAnsi="Times New Roman"/>
          <w:sz w:val="28"/>
          <w:szCs w:val="28"/>
        </w:rPr>
        <w:t xml:space="preserve">М. </w:t>
      </w:r>
      <w:r w:rsidRPr="007121F0">
        <w:rPr>
          <w:rFonts w:ascii="Times New Roman" w:eastAsia="Calibri" w:hAnsi="Times New Roman"/>
          <w:sz w:val="28"/>
          <w:szCs w:val="28"/>
        </w:rPr>
        <w:t xml:space="preserve">Євтух, А. Капська, С. Курінна, О. Карпенко, </w:t>
      </w:r>
      <w:r w:rsidR="00906947">
        <w:rPr>
          <w:rFonts w:ascii="Times New Roman" w:eastAsia="Calibri" w:hAnsi="Times New Roman"/>
          <w:sz w:val="28"/>
          <w:szCs w:val="28"/>
        </w:rPr>
        <w:t>С.</w:t>
      </w:r>
      <w:r w:rsidR="00906947" w:rsidRPr="00E64CA7">
        <w:rPr>
          <w:rFonts w:ascii="Times New Roman" w:eastAsia="Calibri" w:hAnsi="Times New Roman"/>
          <w:sz w:val="28"/>
          <w:szCs w:val="28"/>
          <w:lang w:val="en-US"/>
        </w:rPr>
        <w:t> </w:t>
      </w:r>
      <w:r w:rsidRPr="007121F0">
        <w:rPr>
          <w:rFonts w:ascii="Times New Roman" w:eastAsia="Calibri" w:hAnsi="Times New Roman"/>
          <w:sz w:val="28"/>
          <w:szCs w:val="28"/>
        </w:rPr>
        <w:t>Савченко, І. Рогальська-Яблонська, Ю. Поліщук).</w:t>
      </w:r>
    </w:p>
    <w:p w:rsidR="005756DE" w:rsidRPr="007121F0" w:rsidRDefault="005756DE" w:rsidP="005756DE">
      <w:pPr>
        <w:autoSpaceDE w:val="0"/>
        <w:autoSpaceDN w:val="0"/>
        <w:adjustRightInd w:val="0"/>
        <w:spacing w:after="0" w:line="360" w:lineRule="auto"/>
        <w:ind w:firstLine="720"/>
        <w:jc w:val="both"/>
        <w:rPr>
          <w:rFonts w:ascii="Times New Roman" w:eastAsia="Calibri" w:hAnsi="Times New Roman"/>
          <w:sz w:val="28"/>
          <w:szCs w:val="28"/>
        </w:rPr>
      </w:pPr>
      <w:r w:rsidRPr="007121F0">
        <w:rPr>
          <w:rFonts w:ascii="Times New Roman" w:eastAsia="Calibri" w:hAnsi="Times New Roman"/>
          <w:sz w:val="28"/>
          <w:szCs w:val="28"/>
        </w:rPr>
        <w:t xml:space="preserve">Творчий доробок цих учених є методологічною основою розуміння соціалізації людини як активної особистості за нових умов життєдіяльності. </w:t>
      </w:r>
    </w:p>
    <w:p w:rsidR="005756DE" w:rsidRPr="007121F0" w:rsidRDefault="005756DE" w:rsidP="005756DE">
      <w:pPr>
        <w:autoSpaceDE w:val="0"/>
        <w:autoSpaceDN w:val="0"/>
        <w:adjustRightInd w:val="0"/>
        <w:spacing w:after="0" w:line="360" w:lineRule="auto"/>
        <w:ind w:firstLine="720"/>
        <w:jc w:val="both"/>
        <w:rPr>
          <w:rFonts w:ascii="Times New Roman" w:eastAsia="Calibri" w:hAnsi="Times New Roman"/>
          <w:sz w:val="28"/>
          <w:szCs w:val="28"/>
        </w:rPr>
      </w:pPr>
      <w:r w:rsidRPr="007121F0">
        <w:rPr>
          <w:rFonts w:ascii="Times New Roman" w:eastAsia="Calibri" w:hAnsi="Times New Roman"/>
          <w:sz w:val="28"/>
          <w:szCs w:val="28"/>
        </w:rPr>
        <w:t>Чимало дослідників (</w:t>
      </w:r>
      <w:r w:rsidR="00906947" w:rsidRPr="00906947">
        <w:rPr>
          <w:rFonts w:ascii="Times New Roman" w:eastAsia="Calibri" w:hAnsi="Times New Roman"/>
          <w:sz w:val="28"/>
          <w:szCs w:val="28"/>
        </w:rPr>
        <w:t>Л.</w:t>
      </w:r>
      <w:r w:rsidR="00906947">
        <w:rPr>
          <w:rFonts w:ascii="Times New Roman" w:eastAsia="Calibri" w:hAnsi="Times New Roman"/>
          <w:sz w:val="28"/>
          <w:szCs w:val="28"/>
          <w:lang w:val="ru-RU"/>
        </w:rPr>
        <w:t> </w:t>
      </w:r>
      <w:r w:rsidR="00906947" w:rsidRPr="00906947">
        <w:rPr>
          <w:rFonts w:ascii="Times New Roman" w:eastAsia="Calibri" w:hAnsi="Times New Roman"/>
          <w:sz w:val="28"/>
          <w:szCs w:val="28"/>
        </w:rPr>
        <w:t>Артемова, І.</w:t>
      </w:r>
      <w:r w:rsidR="00906947">
        <w:rPr>
          <w:rFonts w:ascii="Times New Roman" w:eastAsia="Calibri" w:hAnsi="Times New Roman"/>
          <w:sz w:val="28"/>
          <w:szCs w:val="28"/>
          <w:lang w:val="ru-RU"/>
        </w:rPr>
        <w:t> </w:t>
      </w:r>
      <w:r w:rsidR="00906947" w:rsidRPr="00906947">
        <w:rPr>
          <w:rFonts w:ascii="Times New Roman" w:eastAsia="Calibri" w:hAnsi="Times New Roman"/>
          <w:sz w:val="28"/>
          <w:szCs w:val="28"/>
        </w:rPr>
        <w:t>Бех</w:t>
      </w:r>
      <w:r w:rsidR="005A6AF9" w:rsidRPr="005A6AF9">
        <w:rPr>
          <w:rFonts w:ascii="Times New Roman" w:eastAsia="Calibri" w:hAnsi="Times New Roman"/>
          <w:sz w:val="28"/>
          <w:szCs w:val="28"/>
        </w:rPr>
        <w:t>, О.</w:t>
      </w:r>
      <w:r w:rsidR="005A6AF9">
        <w:rPr>
          <w:rFonts w:ascii="Times New Roman" w:eastAsia="Calibri" w:hAnsi="Times New Roman"/>
          <w:sz w:val="28"/>
          <w:szCs w:val="28"/>
          <w:lang w:val="ru-RU"/>
        </w:rPr>
        <w:t> </w:t>
      </w:r>
      <w:r w:rsidR="005A6AF9" w:rsidRPr="005A6AF9">
        <w:rPr>
          <w:rFonts w:ascii="Times New Roman" w:eastAsia="Calibri" w:hAnsi="Times New Roman"/>
          <w:sz w:val="28"/>
          <w:szCs w:val="28"/>
        </w:rPr>
        <w:t>Кононко</w:t>
      </w:r>
      <w:r w:rsidRPr="007121F0">
        <w:rPr>
          <w:rFonts w:ascii="Times New Roman" w:eastAsia="Calibri" w:hAnsi="Times New Roman"/>
          <w:sz w:val="28"/>
          <w:szCs w:val="28"/>
        </w:rPr>
        <w:t xml:space="preserve">) наголошують, що саме дошкільний вік – найважливіший період для соціального, інтелектуального та особистісного розвитку, оскільки саме в дитячому віці формується самопізнання та закладаються перші уявлення про самого себе. </w:t>
      </w:r>
    </w:p>
    <w:p w:rsidR="005756DE" w:rsidRPr="007121F0" w:rsidRDefault="005756DE" w:rsidP="005756DE">
      <w:pPr>
        <w:autoSpaceDE w:val="0"/>
        <w:autoSpaceDN w:val="0"/>
        <w:adjustRightInd w:val="0"/>
        <w:spacing w:after="0" w:line="360" w:lineRule="auto"/>
        <w:ind w:firstLine="720"/>
        <w:jc w:val="both"/>
        <w:rPr>
          <w:rFonts w:ascii="Times New Roman" w:eastAsia="Calibri" w:hAnsi="Times New Roman"/>
          <w:sz w:val="28"/>
          <w:szCs w:val="28"/>
        </w:rPr>
      </w:pPr>
      <w:r w:rsidRPr="007121F0">
        <w:rPr>
          <w:rFonts w:ascii="Times New Roman" w:eastAsia="Calibri" w:hAnsi="Times New Roman"/>
          <w:sz w:val="28"/>
          <w:szCs w:val="28"/>
        </w:rPr>
        <w:t>У дошкільному віці значний вплив на процес соціалізації мають мікрофактори, зокрема: сім’я (батьки, брати або сестри) та дошкільний навчальний заклад (у першу чергу ‒ вихователі). У сім’ї відбиваються різноманітні відносини, які мають місце в суспільстві – економічні, політичні, соціальні, духовні. Але на противагу суспільним, внутрішньосімейні відносини характеризується близькістю, неповторністю задушевних зв’язків батьків і дітей, глибоким особистісним контактом між ними. Це зумовлює їх виховну силу, сприяє інтенсивності, міцності й глибині засвоєння дитиною моральних норм і правил, формуванню емоційно-ціннісних ставлень і соціально схваленої поведінки [</w:t>
      </w:r>
      <w:r w:rsidR="00A1064C">
        <w:rPr>
          <w:rFonts w:ascii="Times New Roman" w:eastAsia="Calibri" w:hAnsi="Times New Roman"/>
          <w:sz w:val="28"/>
          <w:szCs w:val="28"/>
        </w:rPr>
        <w:t>8; 17; 18</w:t>
      </w:r>
      <w:r w:rsidRPr="007121F0">
        <w:rPr>
          <w:rFonts w:ascii="Times New Roman" w:eastAsia="Calibri" w:hAnsi="Times New Roman"/>
          <w:sz w:val="28"/>
          <w:szCs w:val="28"/>
        </w:rPr>
        <w:t>]</w:t>
      </w:r>
      <w:r w:rsidRPr="007121F0">
        <w:rPr>
          <w:rFonts w:ascii="Times New Roman" w:hAnsi="Times New Roman"/>
          <w:sz w:val="18"/>
          <w:szCs w:val="18"/>
        </w:rPr>
        <w:t>.</w:t>
      </w:r>
      <w:r w:rsidRPr="007121F0">
        <w:rPr>
          <w:rFonts w:ascii="Times New Roman" w:eastAsia="Calibri" w:hAnsi="Times New Roman"/>
          <w:sz w:val="28"/>
          <w:szCs w:val="28"/>
        </w:rPr>
        <w:t xml:space="preserve"> Діти виявляють потребу в безпосередньо-емоційному спілкуванні з дорослим, прагнуть розділити з ним свої емоції, враження, почуття. </w:t>
      </w:r>
    </w:p>
    <w:p w:rsidR="005756DE" w:rsidRPr="007121F0" w:rsidRDefault="005756DE" w:rsidP="005756DE">
      <w:pPr>
        <w:autoSpaceDE w:val="0"/>
        <w:autoSpaceDN w:val="0"/>
        <w:adjustRightInd w:val="0"/>
        <w:spacing w:after="0" w:line="360" w:lineRule="auto"/>
        <w:ind w:firstLine="720"/>
        <w:jc w:val="both"/>
        <w:rPr>
          <w:rFonts w:ascii="Times New Roman" w:eastAsia="Calibri" w:hAnsi="Times New Roman"/>
          <w:sz w:val="28"/>
          <w:szCs w:val="28"/>
        </w:rPr>
      </w:pPr>
      <w:r w:rsidRPr="007121F0">
        <w:rPr>
          <w:rFonts w:ascii="Times New Roman" w:eastAsia="Calibri" w:hAnsi="Times New Roman"/>
          <w:sz w:val="28"/>
          <w:szCs w:val="28"/>
        </w:rPr>
        <w:t>Проте, успішною умовою соціалізації особистості дошкільника є тісний зв’язок сім’ї та дошкільного навчального закладу, їх взаємозв’язок з метою ефективного процесу соціалізації дитини-дошкільника. Очевидно, що сім’я та дошкільний навчальний заклад, виконуючи свої функції, не замінюють один одного, а взаємодіють для різностороннього розвитку дитини.</w:t>
      </w:r>
    </w:p>
    <w:p w:rsidR="005756DE" w:rsidRPr="007121F0" w:rsidRDefault="005A6AF9" w:rsidP="005756DE">
      <w:pPr>
        <w:spacing w:after="0" w:line="360" w:lineRule="auto"/>
        <w:ind w:firstLine="720"/>
        <w:jc w:val="both"/>
        <w:rPr>
          <w:rFonts w:ascii="Times New Roman" w:hAnsi="Times New Roman"/>
          <w:sz w:val="28"/>
          <w:szCs w:val="28"/>
          <w:lang w:eastAsia="ru-RU"/>
        </w:rPr>
      </w:pPr>
      <w:r w:rsidRPr="005A6AF9">
        <w:rPr>
          <w:rFonts w:ascii="Times New Roman" w:eastAsia="Calibri" w:hAnsi="Times New Roman"/>
          <w:sz w:val="28"/>
          <w:szCs w:val="28"/>
        </w:rPr>
        <w:t>Заклад дошкільної освіти</w:t>
      </w:r>
      <w:r w:rsidR="005756DE" w:rsidRPr="007121F0">
        <w:rPr>
          <w:rFonts w:ascii="Times New Roman" w:eastAsia="Calibri" w:hAnsi="Times New Roman"/>
          <w:sz w:val="28"/>
          <w:szCs w:val="28"/>
        </w:rPr>
        <w:t xml:space="preserve"> </w:t>
      </w:r>
      <w:r>
        <w:rPr>
          <w:rFonts w:ascii="Times New Roman" w:eastAsia="Calibri" w:hAnsi="Times New Roman"/>
          <w:sz w:val="28"/>
          <w:szCs w:val="28"/>
        </w:rPr>
        <w:t xml:space="preserve">(ЗДО) </w:t>
      </w:r>
      <w:r w:rsidR="005756DE" w:rsidRPr="007121F0">
        <w:rPr>
          <w:rFonts w:ascii="Times New Roman" w:eastAsia="Calibri" w:hAnsi="Times New Roman"/>
          <w:sz w:val="28"/>
          <w:szCs w:val="28"/>
        </w:rPr>
        <w:t>– це простір життя дитини, в якому вона не готується до життя, а повноцінно живе. Тому вся діяльність цього закладу має плануватися таким чином, щоб «сприяти становленню особистості як творця і проектувальника власного життя, гармонізації і гуманізації відносин» між дітьми та вихователями, дошкільним закладом та сім’єю [</w:t>
      </w:r>
      <w:r w:rsidR="00A1064C">
        <w:rPr>
          <w:rFonts w:ascii="Times New Roman" w:eastAsia="Calibri" w:hAnsi="Times New Roman"/>
          <w:sz w:val="28"/>
          <w:szCs w:val="28"/>
        </w:rPr>
        <w:t>3</w:t>
      </w:r>
      <w:r w:rsidR="005756DE" w:rsidRPr="007121F0">
        <w:rPr>
          <w:rFonts w:ascii="Times New Roman" w:eastAsia="Calibri" w:hAnsi="Times New Roman"/>
          <w:sz w:val="28"/>
          <w:szCs w:val="28"/>
        </w:rPr>
        <w:t xml:space="preserve">]. </w:t>
      </w:r>
      <w:r w:rsidR="005756DE" w:rsidRPr="007121F0">
        <w:rPr>
          <w:rFonts w:ascii="Times New Roman" w:hAnsi="Times New Roman"/>
          <w:sz w:val="28"/>
          <w:szCs w:val="28"/>
          <w:lang w:eastAsia="ru-RU"/>
        </w:rPr>
        <w:t xml:space="preserve">Очевидно, що у центрі уваги вихователів </w:t>
      </w:r>
      <w:r>
        <w:rPr>
          <w:rFonts w:ascii="Times New Roman" w:hAnsi="Times New Roman"/>
          <w:sz w:val="28"/>
          <w:szCs w:val="28"/>
          <w:lang w:eastAsia="ru-RU"/>
        </w:rPr>
        <w:t>ЗДО</w:t>
      </w:r>
      <w:r w:rsidR="005756DE" w:rsidRPr="007121F0">
        <w:rPr>
          <w:rFonts w:ascii="Times New Roman" w:hAnsi="Times New Roman"/>
          <w:sz w:val="28"/>
          <w:szCs w:val="28"/>
          <w:lang w:eastAsia="ru-RU"/>
        </w:rPr>
        <w:t xml:space="preserve"> повинна бути успішна соціалізація дитини, інтеграція її у суспільство як альтернатива відособлення, «випадіння» із унормованих соціальних стосунків, що диктує необхідність навчити дитину виступати “архітектором” власного життя, відчувати впевненість у майбутньому і здатність виявити повагу до всього світу. Принципової важливості означена проблема набуває на етапі старшого дошкільного віку, адже він є перехідним – дитина готується до нових умов життєдіяльності, а саме до процесу навчання у новому колективі, що і зумовлює актуальності проблеми соціалізації дітей старшо</w:t>
      </w:r>
      <w:r>
        <w:rPr>
          <w:rFonts w:ascii="Times New Roman" w:hAnsi="Times New Roman"/>
          <w:sz w:val="28"/>
          <w:szCs w:val="28"/>
          <w:lang w:eastAsia="ru-RU"/>
        </w:rPr>
        <w:t>го дошкільного віку в умовах ЗДО</w:t>
      </w:r>
      <w:r w:rsidR="005756DE" w:rsidRPr="007121F0">
        <w:rPr>
          <w:rFonts w:ascii="Times New Roman" w:hAnsi="Times New Roman"/>
          <w:sz w:val="28"/>
          <w:szCs w:val="28"/>
          <w:lang w:eastAsia="ru-RU"/>
        </w:rPr>
        <w:t>.</w:t>
      </w:r>
    </w:p>
    <w:p w:rsidR="005756DE" w:rsidRPr="007121F0" w:rsidRDefault="005756DE" w:rsidP="005756DE">
      <w:pPr>
        <w:spacing w:after="0" w:line="360" w:lineRule="auto"/>
        <w:ind w:firstLine="720"/>
        <w:jc w:val="both"/>
        <w:rPr>
          <w:rFonts w:ascii="Times New Roman" w:hAnsi="Times New Roman"/>
          <w:sz w:val="28"/>
          <w:szCs w:val="28"/>
          <w:lang w:eastAsia="ru-RU"/>
        </w:rPr>
      </w:pPr>
      <w:r w:rsidRPr="007121F0">
        <w:rPr>
          <w:rFonts w:ascii="Times New Roman" w:hAnsi="Times New Roman"/>
          <w:sz w:val="28"/>
          <w:szCs w:val="28"/>
          <w:lang w:eastAsia="ru-RU"/>
        </w:rPr>
        <w:t xml:space="preserve">У той же час, необхідність розробки теоретичних засад, механізмів та науково-методичного забезпечення педагогічної підтримки соціалізації  дошкільного віку зумовлена </w:t>
      </w:r>
      <w:r w:rsidRPr="007121F0">
        <w:rPr>
          <w:rFonts w:ascii="Times New Roman" w:hAnsi="Times New Roman"/>
          <w:i/>
          <w:iCs/>
          <w:sz w:val="28"/>
          <w:szCs w:val="28"/>
          <w:lang w:eastAsia="ru-RU"/>
        </w:rPr>
        <w:t>протиріччями</w:t>
      </w:r>
      <w:r w:rsidRPr="007121F0">
        <w:rPr>
          <w:rFonts w:ascii="Times New Roman" w:hAnsi="Times New Roman"/>
          <w:sz w:val="28"/>
          <w:szCs w:val="28"/>
          <w:lang w:eastAsia="ru-RU"/>
        </w:rPr>
        <w:t xml:space="preserve"> між:</w:t>
      </w:r>
    </w:p>
    <w:p w:rsidR="005756DE" w:rsidRPr="007121F0" w:rsidRDefault="005756DE" w:rsidP="005756DE">
      <w:pPr>
        <w:spacing w:after="0" w:line="360" w:lineRule="auto"/>
        <w:ind w:firstLine="720"/>
        <w:jc w:val="both"/>
        <w:rPr>
          <w:rFonts w:ascii="Times New Roman" w:hAnsi="Times New Roman"/>
          <w:sz w:val="28"/>
          <w:szCs w:val="28"/>
          <w:lang w:eastAsia="ru-RU"/>
        </w:rPr>
      </w:pPr>
      <w:r w:rsidRPr="007121F0">
        <w:rPr>
          <w:rFonts w:ascii="Times New Roman" w:hAnsi="Times New Roman"/>
          <w:sz w:val="28"/>
          <w:szCs w:val="28"/>
          <w:lang w:eastAsia="ru-RU"/>
        </w:rPr>
        <w:t>– вимогами суспільства до соціального розвитку особистості на етапі дошкільного дитинства та реальним рівнем соціалізованості дітей дошкільного віку;</w:t>
      </w:r>
    </w:p>
    <w:p w:rsidR="005756DE" w:rsidRPr="007121F0" w:rsidRDefault="005756DE" w:rsidP="005756DE">
      <w:pPr>
        <w:spacing w:after="0" w:line="360" w:lineRule="auto"/>
        <w:ind w:firstLine="720"/>
        <w:jc w:val="both"/>
        <w:rPr>
          <w:rFonts w:ascii="Times New Roman" w:hAnsi="Times New Roman"/>
          <w:sz w:val="28"/>
          <w:szCs w:val="28"/>
          <w:lang w:eastAsia="ru-RU"/>
        </w:rPr>
      </w:pPr>
      <w:r w:rsidRPr="007121F0">
        <w:rPr>
          <w:rFonts w:ascii="Times New Roman" w:hAnsi="Times New Roman"/>
          <w:sz w:val="28"/>
          <w:szCs w:val="28"/>
          <w:lang w:eastAsia="ru-RU"/>
        </w:rPr>
        <w:t xml:space="preserve">– вимогами нормативно-правових документів та </w:t>
      </w:r>
      <w:r w:rsidR="005A6AF9">
        <w:rPr>
          <w:rFonts w:ascii="Times New Roman" w:hAnsi="Times New Roman"/>
          <w:sz w:val="28"/>
          <w:szCs w:val="28"/>
          <w:lang w:eastAsia="ru-RU"/>
        </w:rPr>
        <w:t>чинних програм розвитку і виховання дітей</w:t>
      </w:r>
      <w:r w:rsidRPr="007121F0">
        <w:rPr>
          <w:rFonts w:ascii="Times New Roman" w:hAnsi="Times New Roman"/>
          <w:sz w:val="28"/>
          <w:szCs w:val="28"/>
          <w:lang w:eastAsia="ru-RU"/>
        </w:rPr>
        <w:t>, визначаючих необхідність створення належних умов для ефективного протікання процесу соціалізації дітей дошкільного віку та сучасним станом діяльнос</w:t>
      </w:r>
      <w:r w:rsidR="005A6AF9">
        <w:rPr>
          <w:rFonts w:ascii="Times New Roman" w:hAnsi="Times New Roman"/>
          <w:sz w:val="28"/>
          <w:szCs w:val="28"/>
          <w:lang w:eastAsia="ru-RU"/>
        </w:rPr>
        <w:t>ті ЗДО</w:t>
      </w:r>
      <w:r w:rsidRPr="007121F0">
        <w:rPr>
          <w:rFonts w:ascii="Times New Roman" w:hAnsi="Times New Roman"/>
          <w:sz w:val="28"/>
          <w:szCs w:val="28"/>
          <w:lang w:eastAsia="ru-RU"/>
        </w:rPr>
        <w:t>, орієнтованих на колективне виховання дітей;</w:t>
      </w:r>
    </w:p>
    <w:p w:rsidR="005756DE" w:rsidRPr="007121F0" w:rsidRDefault="005756DE" w:rsidP="005756DE">
      <w:pPr>
        <w:spacing w:after="0" w:line="360" w:lineRule="auto"/>
        <w:ind w:firstLine="720"/>
        <w:jc w:val="both"/>
        <w:rPr>
          <w:rFonts w:ascii="Times New Roman" w:hAnsi="Times New Roman"/>
          <w:sz w:val="28"/>
          <w:szCs w:val="28"/>
          <w:lang w:eastAsia="ru-RU"/>
        </w:rPr>
      </w:pPr>
      <w:r w:rsidRPr="007121F0">
        <w:rPr>
          <w:rFonts w:ascii="Times New Roman" w:hAnsi="Times New Roman"/>
          <w:sz w:val="28"/>
          <w:szCs w:val="28"/>
          <w:lang w:eastAsia="ru-RU"/>
        </w:rPr>
        <w:t>– нагальною потребою в педагогічній підтримці процесу соціалізації вихованців дитячих садків та недостатньою розробленістю технологій цього процесу, неготовністю педагогів до її впровадження;</w:t>
      </w:r>
    </w:p>
    <w:p w:rsidR="005756DE" w:rsidRPr="007121F0" w:rsidRDefault="005756DE" w:rsidP="005756DE">
      <w:pPr>
        <w:spacing w:after="0" w:line="360" w:lineRule="auto"/>
        <w:ind w:firstLine="720"/>
        <w:jc w:val="both"/>
        <w:rPr>
          <w:rFonts w:ascii="Times New Roman" w:hAnsi="Times New Roman"/>
          <w:sz w:val="28"/>
          <w:szCs w:val="28"/>
          <w:lang w:eastAsia="ru-RU"/>
        </w:rPr>
      </w:pPr>
      <w:r w:rsidRPr="007121F0">
        <w:rPr>
          <w:rFonts w:ascii="Times New Roman" w:hAnsi="Times New Roman"/>
          <w:sz w:val="28"/>
          <w:szCs w:val="28"/>
          <w:lang w:eastAsia="uk-UA"/>
        </w:rPr>
        <w:t>– необхідністю реалізації високої професійної компетентності вихователя в процесі здійснення педагогічної підтримки соціалізації дітей дошкільного віку та обмеженими можливостями підготовки педагогічних кадрів, орієнтованих на взаємодію з дітьми виключно в межах педагогічного процесу.</w:t>
      </w:r>
    </w:p>
    <w:p w:rsidR="005756DE" w:rsidRPr="007121F0" w:rsidRDefault="005756DE" w:rsidP="005756DE">
      <w:pPr>
        <w:spacing w:after="0" w:line="360" w:lineRule="auto"/>
        <w:ind w:firstLine="720"/>
        <w:jc w:val="both"/>
        <w:rPr>
          <w:rFonts w:ascii="Times New Roman" w:hAnsi="Times New Roman"/>
          <w:sz w:val="28"/>
          <w:szCs w:val="28"/>
          <w:lang w:eastAsia="ru-RU"/>
        </w:rPr>
      </w:pPr>
      <w:r w:rsidRPr="007121F0">
        <w:rPr>
          <w:rFonts w:ascii="Times New Roman" w:hAnsi="Times New Roman"/>
          <w:sz w:val="28"/>
          <w:szCs w:val="28"/>
          <w:lang w:eastAsia="ru-RU"/>
        </w:rPr>
        <w:t xml:space="preserve">Отже, актуальність окресленої проблеми, недостатня її розробленість педагогічною наукою та нагальна потреба практики у її вирішенні й зумовили вибір </w:t>
      </w:r>
      <w:r w:rsidRPr="0031089A">
        <w:rPr>
          <w:rFonts w:ascii="Times New Roman" w:hAnsi="Times New Roman"/>
          <w:sz w:val="28"/>
          <w:szCs w:val="28"/>
          <w:lang w:eastAsia="ru-RU"/>
        </w:rPr>
        <w:t xml:space="preserve">теми </w:t>
      </w:r>
      <w:r w:rsidR="00C83188" w:rsidRPr="0031089A">
        <w:rPr>
          <w:rFonts w:ascii="Times New Roman" w:hAnsi="Times New Roman"/>
          <w:sz w:val="28"/>
          <w:szCs w:val="28"/>
          <w:lang w:eastAsia="ru-RU"/>
        </w:rPr>
        <w:t>кваліфікаційної роботи</w:t>
      </w:r>
      <w:r w:rsidRPr="0031089A">
        <w:rPr>
          <w:rFonts w:ascii="Times New Roman" w:hAnsi="Times New Roman"/>
          <w:sz w:val="28"/>
          <w:szCs w:val="28"/>
          <w:lang w:eastAsia="ru-RU"/>
        </w:rPr>
        <w:t xml:space="preserve">: </w:t>
      </w:r>
      <w:r w:rsidRPr="0031089A">
        <w:rPr>
          <w:rFonts w:ascii="Times New Roman" w:hAnsi="Times New Roman"/>
          <w:b/>
          <w:sz w:val="28"/>
          <w:szCs w:val="28"/>
          <w:lang w:eastAsia="ru-RU"/>
        </w:rPr>
        <w:t>«</w:t>
      </w:r>
      <w:r w:rsidR="009B043E" w:rsidRPr="0031089A">
        <w:rPr>
          <w:rFonts w:ascii="Times New Roman" w:hAnsi="Times New Roman"/>
          <w:b/>
          <w:sz w:val="28"/>
          <w:szCs w:val="28"/>
          <w:lang w:eastAsia="ru-RU"/>
        </w:rPr>
        <w:t>Підготовка майбутніх вихователів до соціалізації старших дошкільників</w:t>
      </w:r>
      <w:r w:rsidRPr="0031089A">
        <w:rPr>
          <w:rFonts w:ascii="Times New Roman" w:hAnsi="Times New Roman"/>
          <w:b/>
          <w:spacing w:val="-4"/>
          <w:sz w:val="28"/>
          <w:szCs w:val="28"/>
          <w:lang w:eastAsia="ru-RU"/>
        </w:rPr>
        <w:t>».</w:t>
      </w:r>
      <w:r w:rsidRPr="007121F0">
        <w:rPr>
          <w:rFonts w:ascii="Times New Roman" w:hAnsi="Times New Roman"/>
          <w:sz w:val="28"/>
          <w:szCs w:val="28"/>
          <w:lang w:eastAsia="ru-RU"/>
        </w:rPr>
        <w:t xml:space="preserve"> </w:t>
      </w:r>
    </w:p>
    <w:p w:rsidR="005756DE" w:rsidRPr="007121F0" w:rsidRDefault="005756DE" w:rsidP="005756DE">
      <w:pPr>
        <w:spacing w:after="0" w:line="360" w:lineRule="auto"/>
        <w:ind w:firstLine="720"/>
        <w:jc w:val="both"/>
        <w:rPr>
          <w:rFonts w:ascii="Times New Roman" w:eastAsia="Calibri" w:hAnsi="Times New Roman"/>
          <w:sz w:val="28"/>
          <w:szCs w:val="28"/>
        </w:rPr>
      </w:pPr>
      <w:r w:rsidRPr="007121F0">
        <w:rPr>
          <w:rFonts w:ascii="Times New Roman" w:eastAsia="Calibri" w:hAnsi="Times New Roman"/>
          <w:b/>
          <w:sz w:val="28"/>
          <w:szCs w:val="28"/>
        </w:rPr>
        <w:t xml:space="preserve">Об’єктом дослідження є </w:t>
      </w:r>
      <w:r w:rsidRPr="007121F0">
        <w:rPr>
          <w:rFonts w:ascii="Times New Roman" w:eastAsia="Calibri" w:hAnsi="Times New Roman"/>
          <w:sz w:val="28"/>
          <w:szCs w:val="28"/>
        </w:rPr>
        <w:t>процес підготовки майбутніх вихователів до формування соціальної компетентності старших дошкільників.</w:t>
      </w:r>
    </w:p>
    <w:p w:rsidR="005756DE" w:rsidRPr="007121F0" w:rsidRDefault="005756DE" w:rsidP="005756DE">
      <w:pPr>
        <w:spacing w:after="0" w:line="360" w:lineRule="auto"/>
        <w:ind w:firstLine="720"/>
        <w:jc w:val="both"/>
        <w:rPr>
          <w:rFonts w:ascii="Times New Roman" w:eastAsia="Calibri" w:hAnsi="Times New Roman"/>
          <w:sz w:val="28"/>
          <w:szCs w:val="28"/>
        </w:rPr>
      </w:pPr>
      <w:r w:rsidRPr="007121F0">
        <w:rPr>
          <w:rFonts w:ascii="Times New Roman" w:eastAsia="Calibri" w:hAnsi="Times New Roman"/>
          <w:b/>
          <w:sz w:val="28"/>
          <w:szCs w:val="28"/>
        </w:rPr>
        <w:t>Предмет:</w:t>
      </w:r>
      <w:r w:rsidRPr="007121F0">
        <w:rPr>
          <w:rFonts w:ascii="Times New Roman" w:eastAsia="Calibri" w:hAnsi="Times New Roman"/>
          <w:sz w:val="28"/>
          <w:szCs w:val="28"/>
        </w:rPr>
        <w:t xml:space="preserve"> педагогічні умови підготовки майбутніх вихователів до формування соціальної компетентності </w:t>
      </w:r>
      <w:r w:rsidR="005A6AF9">
        <w:rPr>
          <w:rFonts w:ascii="Times New Roman" w:eastAsia="Calibri" w:hAnsi="Times New Roman"/>
          <w:sz w:val="28"/>
          <w:szCs w:val="28"/>
        </w:rPr>
        <w:t>старших дошкільників</w:t>
      </w:r>
      <w:r w:rsidRPr="007121F0">
        <w:rPr>
          <w:rFonts w:ascii="Times New Roman" w:eastAsia="Calibri" w:hAnsi="Times New Roman"/>
          <w:sz w:val="28"/>
          <w:szCs w:val="28"/>
        </w:rPr>
        <w:t>.</w:t>
      </w:r>
    </w:p>
    <w:p w:rsidR="005756DE" w:rsidRPr="007121F0" w:rsidRDefault="005756DE" w:rsidP="005756DE">
      <w:pPr>
        <w:spacing w:after="0" w:line="360" w:lineRule="auto"/>
        <w:ind w:firstLine="720"/>
        <w:jc w:val="both"/>
        <w:rPr>
          <w:rFonts w:ascii="Times New Roman" w:hAnsi="Times New Roman"/>
          <w:sz w:val="28"/>
          <w:szCs w:val="28"/>
          <w:lang w:eastAsia="ru-RU"/>
        </w:rPr>
      </w:pPr>
      <w:r w:rsidRPr="007121F0">
        <w:rPr>
          <w:rFonts w:ascii="Times New Roman" w:eastAsia="Calibri" w:hAnsi="Times New Roman"/>
          <w:b/>
          <w:sz w:val="28"/>
          <w:szCs w:val="28"/>
        </w:rPr>
        <w:t>Мета</w:t>
      </w:r>
      <w:r w:rsidRPr="007121F0">
        <w:rPr>
          <w:rFonts w:ascii="Times New Roman" w:hAnsi="Times New Roman"/>
          <w:b/>
          <w:sz w:val="28"/>
          <w:szCs w:val="28"/>
          <w:lang w:eastAsia="ru-RU"/>
        </w:rPr>
        <w:t xml:space="preserve">: </w:t>
      </w:r>
      <w:r w:rsidRPr="007121F0">
        <w:rPr>
          <w:rFonts w:ascii="Times New Roman" w:hAnsi="Times New Roman"/>
          <w:sz w:val="28"/>
          <w:szCs w:val="28"/>
          <w:lang w:eastAsia="ru-RU"/>
        </w:rPr>
        <w:t xml:space="preserve">теоретично обґрунтувати, розробити та експериментально перевірити ефективність педагогічних умов підготовки майбутніх вихователів до </w:t>
      </w:r>
      <w:r w:rsidRPr="007121F0">
        <w:rPr>
          <w:rFonts w:ascii="Times New Roman" w:eastAsia="Calibri" w:hAnsi="Times New Roman"/>
          <w:sz w:val="28"/>
          <w:szCs w:val="28"/>
        </w:rPr>
        <w:t xml:space="preserve">формування соціальної компетентності </w:t>
      </w:r>
      <w:r w:rsidR="005A6AF9">
        <w:rPr>
          <w:rFonts w:ascii="Times New Roman" w:hAnsi="Times New Roman"/>
          <w:sz w:val="28"/>
          <w:szCs w:val="28"/>
          <w:lang w:eastAsia="ru-RU"/>
        </w:rPr>
        <w:t>старших дошкільників</w:t>
      </w:r>
      <w:r w:rsidRPr="007121F0">
        <w:rPr>
          <w:rFonts w:ascii="Times New Roman" w:hAnsi="Times New Roman"/>
          <w:sz w:val="28"/>
          <w:szCs w:val="28"/>
          <w:lang w:eastAsia="ru-RU"/>
        </w:rPr>
        <w:t>.</w:t>
      </w:r>
    </w:p>
    <w:p w:rsidR="005756DE" w:rsidRPr="007121F0" w:rsidRDefault="005756DE" w:rsidP="005756DE">
      <w:pPr>
        <w:spacing w:after="0" w:line="360" w:lineRule="auto"/>
        <w:ind w:firstLine="720"/>
        <w:jc w:val="both"/>
        <w:rPr>
          <w:rFonts w:ascii="Times New Roman" w:hAnsi="Times New Roman"/>
          <w:sz w:val="28"/>
          <w:szCs w:val="28"/>
          <w:lang w:eastAsia="ru-RU"/>
        </w:rPr>
      </w:pPr>
      <w:r w:rsidRPr="007121F0">
        <w:rPr>
          <w:rFonts w:ascii="Times New Roman" w:hAnsi="Times New Roman"/>
          <w:b/>
          <w:sz w:val="28"/>
          <w:szCs w:val="28"/>
          <w:lang w:eastAsia="ru-RU"/>
        </w:rPr>
        <w:t>Гіпотеза</w:t>
      </w:r>
      <w:r w:rsidRPr="007121F0">
        <w:rPr>
          <w:rFonts w:ascii="Times New Roman" w:hAnsi="Times New Roman"/>
          <w:sz w:val="28"/>
          <w:szCs w:val="28"/>
          <w:lang w:eastAsia="ru-RU"/>
        </w:rPr>
        <w:t xml:space="preserve"> дослідження ґрунтується на припущенні, що підготовка майбутніх вихователів до </w:t>
      </w:r>
      <w:r w:rsidRPr="007121F0">
        <w:rPr>
          <w:rFonts w:ascii="Times New Roman" w:eastAsia="Calibri" w:hAnsi="Times New Roman"/>
          <w:sz w:val="28"/>
          <w:szCs w:val="28"/>
        </w:rPr>
        <w:t>формування соціальної компетентності</w:t>
      </w:r>
      <w:r w:rsidRPr="007121F0">
        <w:rPr>
          <w:rFonts w:ascii="Times New Roman" w:hAnsi="Times New Roman"/>
          <w:sz w:val="28"/>
          <w:szCs w:val="28"/>
          <w:lang w:eastAsia="ru-RU"/>
        </w:rPr>
        <w:t xml:space="preserve"> старших дошкільників буде успішною, якщо в освітньому процесі </w:t>
      </w:r>
      <w:r w:rsidR="005A6AF9">
        <w:rPr>
          <w:rFonts w:ascii="Times New Roman" w:hAnsi="Times New Roman"/>
          <w:sz w:val="28"/>
          <w:szCs w:val="28"/>
          <w:lang w:eastAsia="ru-RU"/>
        </w:rPr>
        <w:t xml:space="preserve">закладу вищої освіти </w:t>
      </w:r>
      <w:r w:rsidRPr="007121F0">
        <w:rPr>
          <w:rFonts w:ascii="Times New Roman" w:hAnsi="Times New Roman"/>
          <w:sz w:val="28"/>
          <w:szCs w:val="28"/>
          <w:lang w:eastAsia="ru-RU"/>
        </w:rPr>
        <w:t xml:space="preserve">реалізуватимуться такі </w:t>
      </w:r>
      <w:r w:rsidRPr="007121F0">
        <w:rPr>
          <w:rFonts w:ascii="Times New Roman" w:hAnsi="Times New Roman"/>
          <w:b/>
          <w:sz w:val="28"/>
          <w:szCs w:val="28"/>
          <w:lang w:eastAsia="ru-RU"/>
        </w:rPr>
        <w:t>педагогічні умови:</w:t>
      </w:r>
    </w:p>
    <w:p w:rsidR="005756DE" w:rsidRPr="007121F0" w:rsidRDefault="005756DE" w:rsidP="005756DE">
      <w:pPr>
        <w:spacing w:after="0" w:line="360" w:lineRule="auto"/>
        <w:ind w:firstLine="720"/>
        <w:jc w:val="both"/>
        <w:rPr>
          <w:rFonts w:ascii="Times New Roman" w:hAnsi="Times New Roman"/>
          <w:sz w:val="28"/>
          <w:szCs w:val="28"/>
          <w:lang w:eastAsia="ru-RU"/>
        </w:rPr>
      </w:pPr>
      <w:r w:rsidRPr="007121F0">
        <w:rPr>
          <w:rFonts w:ascii="Times New Roman" w:hAnsi="Times New Roman"/>
          <w:sz w:val="28"/>
          <w:szCs w:val="28"/>
        </w:rPr>
        <w:t xml:space="preserve">– формування професійної мотивації студентів до </w:t>
      </w:r>
      <w:r w:rsidRPr="007121F0">
        <w:rPr>
          <w:rFonts w:ascii="Times New Roman" w:eastAsia="Calibri" w:hAnsi="Times New Roman"/>
          <w:sz w:val="28"/>
          <w:szCs w:val="28"/>
        </w:rPr>
        <w:t>формування соціальної компетентності</w:t>
      </w:r>
      <w:r w:rsidRPr="007121F0">
        <w:rPr>
          <w:rFonts w:ascii="Times New Roman" w:hAnsi="Times New Roman"/>
          <w:sz w:val="28"/>
          <w:szCs w:val="28"/>
        </w:rPr>
        <w:t xml:space="preserve"> дошкільників</w:t>
      </w:r>
      <w:r w:rsidRPr="007121F0">
        <w:rPr>
          <w:rFonts w:ascii="Times New Roman" w:hAnsi="Times New Roman"/>
          <w:sz w:val="28"/>
          <w:szCs w:val="28"/>
          <w:lang w:eastAsia="ru-RU"/>
        </w:rPr>
        <w:t>;</w:t>
      </w:r>
    </w:p>
    <w:p w:rsidR="005756DE" w:rsidRPr="007121F0" w:rsidRDefault="005756DE" w:rsidP="005756DE">
      <w:pPr>
        <w:spacing w:after="0" w:line="360" w:lineRule="auto"/>
        <w:ind w:firstLine="720"/>
        <w:jc w:val="both"/>
        <w:rPr>
          <w:rFonts w:ascii="Times New Roman" w:hAnsi="Times New Roman"/>
          <w:sz w:val="28"/>
          <w:szCs w:val="28"/>
          <w:lang w:eastAsia="ru-RU"/>
        </w:rPr>
      </w:pPr>
      <w:r w:rsidRPr="007121F0">
        <w:rPr>
          <w:rFonts w:ascii="Times New Roman" w:hAnsi="Times New Roman"/>
          <w:bCs/>
          <w:sz w:val="28"/>
          <w:szCs w:val="28"/>
        </w:rPr>
        <w:t>– упровадження циклу лекцій та практичних занять у межах різних дисциплін професійного циклу, спрямованих на формування знань та практичних умінь студентів щодо формування соціальної компетентності дітей старшого дошкільного віку</w:t>
      </w:r>
      <w:r w:rsidRPr="007121F0">
        <w:rPr>
          <w:rFonts w:ascii="Times New Roman" w:hAnsi="Times New Roman"/>
          <w:sz w:val="28"/>
          <w:szCs w:val="28"/>
        </w:rPr>
        <w:t>;</w:t>
      </w:r>
    </w:p>
    <w:p w:rsidR="005756DE" w:rsidRPr="007121F0" w:rsidRDefault="005756DE" w:rsidP="005756DE">
      <w:pPr>
        <w:spacing w:after="0" w:line="360" w:lineRule="auto"/>
        <w:ind w:firstLine="720"/>
        <w:jc w:val="both"/>
        <w:rPr>
          <w:rFonts w:ascii="Times New Roman" w:hAnsi="Times New Roman"/>
          <w:sz w:val="28"/>
          <w:szCs w:val="28"/>
          <w:lang w:eastAsia="ru-RU"/>
        </w:rPr>
      </w:pPr>
      <w:r w:rsidRPr="007121F0">
        <w:rPr>
          <w:rFonts w:ascii="Times New Roman" w:hAnsi="Times New Roman"/>
          <w:sz w:val="28"/>
          <w:szCs w:val="28"/>
        </w:rPr>
        <w:t>– упровадження інтерактивних методів навчання майбутніх фахівців дошкільної галузі щодо успішного формування соціальної компетентності старших дошкільників.</w:t>
      </w:r>
    </w:p>
    <w:p w:rsidR="005756DE" w:rsidRPr="007121F0" w:rsidRDefault="005756DE" w:rsidP="005756DE">
      <w:pPr>
        <w:spacing w:after="0" w:line="360" w:lineRule="auto"/>
        <w:ind w:firstLine="720"/>
        <w:jc w:val="both"/>
        <w:rPr>
          <w:rFonts w:ascii="Times New Roman" w:hAnsi="Times New Roman"/>
          <w:sz w:val="28"/>
          <w:szCs w:val="28"/>
          <w:lang w:eastAsia="ru-RU"/>
        </w:rPr>
      </w:pPr>
      <w:r w:rsidRPr="007121F0">
        <w:rPr>
          <w:rFonts w:ascii="Times New Roman" w:hAnsi="Times New Roman"/>
          <w:sz w:val="28"/>
          <w:szCs w:val="28"/>
          <w:lang w:eastAsia="ru-RU"/>
        </w:rPr>
        <w:t xml:space="preserve">Відповідно до мети, об’єкту, предмету та гіпотези було визначено провідні </w:t>
      </w:r>
      <w:r w:rsidRPr="007121F0">
        <w:rPr>
          <w:rFonts w:ascii="Times New Roman" w:hAnsi="Times New Roman"/>
          <w:b/>
          <w:sz w:val="28"/>
          <w:szCs w:val="28"/>
          <w:lang w:eastAsia="ru-RU"/>
        </w:rPr>
        <w:t xml:space="preserve">завдання </w:t>
      </w:r>
      <w:r w:rsidRPr="007121F0">
        <w:rPr>
          <w:rFonts w:ascii="Times New Roman" w:hAnsi="Times New Roman"/>
          <w:sz w:val="28"/>
          <w:szCs w:val="28"/>
          <w:lang w:eastAsia="ru-RU"/>
        </w:rPr>
        <w:t>дослідження:</w:t>
      </w:r>
    </w:p>
    <w:p w:rsidR="005756DE" w:rsidRPr="007121F0" w:rsidRDefault="005756DE" w:rsidP="005756DE">
      <w:pPr>
        <w:widowControl w:val="0"/>
        <w:shd w:val="clear" w:color="auto" w:fill="FFFFFF"/>
        <w:autoSpaceDE w:val="0"/>
        <w:autoSpaceDN w:val="0"/>
        <w:adjustRightInd w:val="0"/>
        <w:spacing w:after="0" w:line="360" w:lineRule="auto"/>
        <w:ind w:firstLine="720"/>
        <w:jc w:val="both"/>
        <w:rPr>
          <w:rFonts w:ascii="Times New Roman" w:hAnsi="Times New Roman"/>
          <w:sz w:val="28"/>
          <w:szCs w:val="28"/>
          <w:lang w:eastAsia="ru-RU"/>
        </w:rPr>
      </w:pPr>
      <w:r w:rsidRPr="007121F0">
        <w:rPr>
          <w:rFonts w:ascii="Times New Roman" w:hAnsi="Times New Roman"/>
          <w:sz w:val="28"/>
          <w:szCs w:val="28"/>
          <w:lang w:eastAsia="ru-RU"/>
        </w:rPr>
        <w:t xml:space="preserve">1. Дослідити проблему підготовки майбутніх вихователів до </w:t>
      </w:r>
      <w:r w:rsidRPr="007121F0">
        <w:rPr>
          <w:rFonts w:ascii="Times New Roman" w:eastAsia="Calibri" w:hAnsi="Times New Roman"/>
          <w:sz w:val="28"/>
          <w:szCs w:val="28"/>
        </w:rPr>
        <w:t>формування соціальної компетентності</w:t>
      </w:r>
      <w:r w:rsidRPr="007121F0">
        <w:rPr>
          <w:rFonts w:ascii="Times New Roman" w:hAnsi="Times New Roman"/>
          <w:sz w:val="28"/>
          <w:szCs w:val="28"/>
          <w:lang w:eastAsia="ru-RU"/>
        </w:rPr>
        <w:t xml:space="preserve"> старших дошкільників у психолого-педагогічній літературі.</w:t>
      </w:r>
    </w:p>
    <w:p w:rsidR="005756DE" w:rsidRPr="007121F0" w:rsidRDefault="005756DE" w:rsidP="005756DE">
      <w:pPr>
        <w:widowControl w:val="0"/>
        <w:shd w:val="clear" w:color="auto" w:fill="FFFFFF"/>
        <w:autoSpaceDE w:val="0"/>
        <w:autoSpaceDN w:val="0"/>
        <w:adjustRightInd w:val="0"/>
        <w:spacing w:after="0" w:line="360" w:lineRule="auto"/>
        <w:ind w:firstLine="720"/>
        <w:jc w:val="both"/>
        <w:rPr>
          <w:rFonts w:ascii="Times New Roman" w:hAnsi="Times New Roman"/>
          <w:sz w:val="28"/>
          <w:szCs w:val="28"/>
          <w:lang w:eastAsia="ru-RU"/>
        </w:rPr>
      </w:pPr>
      <w:r w:rsidRPr="007121F0">
        <w:rPr>
          <w:rFonts w:ascii="Times New Roman" w:hAnsi="Times New Roman"/>
          <w:sz w:val="28"/>
          <w:szCs w:val="28"/>
          <w:lang w:eastAsia="ru-RU"/>
        </w:rPr>
        <w:t>2. Проаналізувати особливості формування соціальної компетентності с</w:t>
      </w:r>
      <w:r w:rsidR="005A6AF9">
        <w:rPr>
          <w:rFonts w:ascii="Times New Roman" w:hAnsi="Times New Roman"/>
          <w:sz w:val="28"/>
          <w:szCs w:val="28"/>
          <w:lang w:eastAsia="ru-RU"/>
        </w:rPr>
        <w:t>тарших дошкільників в умовах ЗДО</w:t>
      </w:r>
      <w:r w:rsidRPr="007121F0">
        <w:rPr>
          <w:rFonts w:ascii="Times New Roman" w:hAnsi="Times New Roman"/>
          <w:sz w:val="28"/>
          <w:szCs w:val="28"/>
          <w:lang w:eastAsia="ru-RU"/>
        </w:rPr>
        <w:t>.</w:t>
      </w:r>
    </w:p>
    <w:p w:rsidR="005756DE" w:rsidRPr="007121F0" w:rsidRDefault="005756DE" w:rsidP="005756DE">
      <w:pPr>
        <w:widowControl w:val="0"/>
        <w:shd w:val="clear" w:color="auto" w:fill="FFFFFF"/>
        <w:autoSpaceDE w:val="0"/>
        <w:autoSpaceDN w:val="0"/>
        <w:adjustRightInd w:val="0"/>
        <w:spacing w:after="0" w:line="360" w:lineRule="auto"/>
        <w:ind w:firstLine="720"/>
        <w:jc w:val="both"/>
        <w:rPr>
          <w:rFonts w:ascii="Times New Roman" w:hAnsi="Times New Roman"/>
          <w:sz w:val="28"/>
          <w:szCs w:val="28"/>
          <w:lang w:eastAsia="ru-RU"/>
        </w:rPr>
      </w:pPr>
      <w:r w:rsidRPr="007121F0">
        <w:rPr>
          <w:rFonts w:ascii="Times New Roman" w:hAnsi="Times New Roman"/>
          <w:sz w:val="28"/>
          <w:szCs w:val="28"/>
          <w:lang w:eastAsia="ru-RU"/>
        </w:rPr>
        <w:t xml:space="preserve">3. Дослідити сучасний стан готовності майбутніх вихователів до </w:t>
      </w:r>
      <w:r w:rsidRPr="007121F0">
        <w:rPr>
          <w:rFonts w:ascii="Times New Roman" w:eastAsia="Calibri" w:hAnsi="Times New Roman"/>
          <w:sz w:val="28"/>
          <w:szCs w:val="28"/>
        </w:rPr>
        <w:t>формування соціальної компетентності</w:t>
      </w:r>
      <w:r w:rsidRPr="007121F0">
        <w:rPr>
          <w:rFonts w:ascii="Times New Roman" w:hAnsi="Times New Roman"/>
          <w:sz w:val="28"/>
          <w:szCs w:val="28"/>
          <w:lang w:eastAsia="ru-RU"/>
        </w:rPr>
        <w:t xml:space="preserve"> дітей старшо</w:t>
      </w:r>
      <w:r w:rsidR="005A6AF9">
        <w:rPr>
          <w:rFonts w:ascii="Times New Roman" w:hAnsi="Times New Roman"/>
          <w:sz w:val="28"/>
          <w:szCs w:val="28"/>
          <w:lang w:eastAsia="ru-RU"/>
        </w:rPr>
        <w:t>го дошкільного віку</w:t>
      </w:r>
      <w:r w:rsidRPr="007121F0">
        <w:rPr>
          <w:rFonts w:ascii="Times New Roman" w:hAnsi="Times New Roman"/>
          <w:sz w:val="28"/>
          <w:szCs w:val="28"/>
          <w:lang w:eastAsia="ru-RU"/>
        </w:rPr>
        <w:t>.</w:t>
      </w:r>
    </w:p>
    <w:p w:rsidR="005756DE" w:rsidRPr="007121F0" w:rsidRDefault="005756DE" w:rsidP="005756DE">
      <w:pPr>
        <w:widowControl w:val="0"/>
        <w:shd w:val="clear" w:color="auto" w:fill="FFFFFF"/>
        <w:autoSpaceDE w:val="0"/>
        <w:autoSpaceDN w:val="0"/>
        <w:adjustRightInd w:val="0"/>
        <w:spacing w:after="0" w:line="360" w:lineRule="auto"/>
        <w:ind w:firstLine="720"/>
        <w:jc w:val="both"/>
        <w:rPr>
          <w:rFonts w:ascii="Times New Roman" w:hAnsi="Times New Roman"/>
          <w:sz w:val="28"/>
          <w:szCs w:val="28"/>
          <w:lang w:eastAsia="ru-RU"/>
        </w:rPr>
      </w:pPr>
      <w:r w:rsidRPr="007121F0">
        <w:rPr>
          <w:rFonts w:ascii="Times New Roman" w:hAnsi="Times New Roman"/>
          <w:sz w:val="28"/>
          <w:szCs w:val="28"/>
          <w:lang w:eastAsia="ru-RU"/>
        </w:rPr>
        <w:t xml:space="preserve">4. Обґрунтувати та експериментально перевірити ефективність педагогічних умов підготовки майбутніх вихователів до </w:t>
      </w:r>
      <w:r w:rsidRPr="007121F0">
        <w:rPr>
          <w:rFonts w:ascii="Times New Roman" w:eastAsia="Calibri" w:hAnsi="Times New Roman"/>
          <w:sz w:val="28"/>
          <w:szCs w:val="28"/>
        </w:rPr>
        <w:t xml:space="preserve">формування соціальної компетентності </w:t>
      </w:r>
      <w:r w:rsidRPr="007121F0">
        <w:rPr>
          <w:rFonts w:ascii="Times New Roman" w:hAnsi="Times New Roman"/>
          <w:sz w:val="28"/>
          <w:szCs w:val="28"/>
          <w:lang w:eastAsia="ru-RU"/>
        </w:rPr>
        <w:t>с</w:t>
      </w:r>
      <w:r w:rsidR="005A6AF9">
        <w:rPr>
          <w:rFonts w:ascii="Times New Roman" w:hAnsi="Times New Roman"/>
          <w:sz w:val="28"/>
          <w:szCs w:val="28"/>
          <w:lang w:eastAsia="ru-RU"/>
        </w:rPr>
        <w:t>тарших дошкільників</w:t>
      </w:r>
      <w:r w:rsidRPr="007121F0">
        <w:rPr>
          <w:rFonts w:ascii="Times New Roman" w:hAnsi="Times New Roman"/>
          <w:sz w:val="28"/>
          <w:szCs w:val="28"/>
          <w:lang w:eastAsia="ru-RU"/>
        </w:rPr>
        <w:t>.</w:t>
      </w: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b/>
          <w:bCs/>
          <w:sz w:val="28"/>
          <w:szCs w:val="28"/>
        </w:rPr>
        <w:t>Методологічною основою дослідження</w:t>
      </w:r>
      <w:r w:rsidRPr="007121F0">
        <w:rPr>
          <w:rFonts w:ascii="Times New Roman" w:hAnsi="Times New Roman"/>
          <w:sz w:val="28"/>
          <w:szCs w:val="28"/>
        </w:rPr>
        <w:t xml:space="preserve"> є провідні положення теорії пізнання і загально-філософські принципи науковості, цілепокладання, соціальної зумовленості та об’єктивності; принципи єдності загального і часткового, теорії і практики та концепції цілісності педагогічного процесу; положення системного і діяльнісного підходів у пізнанні педагогічних явищ і процесів.</w:t>
      </w:r>
    </w:p>
    <w:p w:rsidR="005756DE" w:rsidRPr="005A6AF9"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b/>
          <w:bCs/>
          <w:sz w:val="28"/>
          <w:szCs w:val="28"/>
        </w:rPr>
        <w:t xml:space="preserve">Теоретичною основою дослідження </w:t>
      </w:r>
      <w:r w:rsidRPr="007121F0">
        <w:rPr>
          <w:rFonts w:ascii="Times New Roman" w:hAnsi="Times New Roman"/>
          <w:sz w:val="28"/>
          <w:szCs w:val="28"/>
        </w:rPr>
        <w:t>є положення і висновки теорій та концепцій щодо: теоретичних засад про цілісність педагогічного процесу та теорій міжпредметних зв’язків (Ю. Мальований, Л. Хомич); теорії системного підходу до організації процесу навчання (Л. Артемова,</w:t>
      </w:r>
      <w:r w:rsidR="005A6AF9">
        <w:rPr>
          <w:rFonts w:ascii="Times New Roman" w:hAnsi="Times New Roman"/>
          <w:sz w:val="28"/>
          <w:szCs w:val="28"/>
        </w:rPr>
        <w:t xml:space="preserve"> В. Безпалько, Н. Бібік, В. Докучаєва, В. </w:t>
      </w:r>
      <w:r w:rsidRPr="007121F0">
        <w:rPr>
          <w:rFonts w:ascii="Times New Roman" w:hAnsi="Times New Roman"/>
          <w:sz w:val="28"/>
          <w:szCs w:val="28"/>
        </w:rPr>
        <w:t>Кузьмін, Н. Ничкало, В. Семиченко); основних положень теорії особистості, її розвитку, діяльності і спілкування (А. Богуш, А. Капська, В.Рибалка); особистісного і професійно-педагогічного розвитку майбутніх вихователів (</w:t>
      </w:r>
      <w:r w:rsidR="005A6AF9">
        <w:rPr>
          <w:rFonts w:ascii="Times New Roman" w:hAnsi="Times New Roman"/>
          <w:sz w:val="28"/>
          <w:szCs w:val="28"/>
        </w:rPr>
        <w:t xml:space="preserve">Г. Бєлєнька, Н. Гавриш, Т. Поніманська, І. Рогальська, </w:t>
      </w:r>
      <w:r w:rsidRPr="007121F0">
        <w:rPr>
          <w:rFonts w:ascii="Times New Roman" w:hAnsi="Times New Roman"/>
          <w:sz w:val="28"/>
          <w:szCs w:val="28"/>
        </w:rPr>
        <w:t>С. Сисоєва</w:t>
      </w:r>
      <w:r w:rsidR="005A6AF9">
        <w:rPr>
          <w:rFonts w:ascii="Times New Roman" w:hAnsi="Times New Roman"/>
          <w:sz w:val="28"/>
          <w:szCs w:val="28"/>
        </w:rPr>
        <w:t>,</w:t>
      </w:r>
      <w:r w:rsidR="005A6AF9" w:rsidRPr="005A6AF9">
        <w:rPr>
          <w:rFonts w:ascii="Times New Roman" w:hAnsi="Times New Roman"/>
          <w:sz w:val="28"/>
          <w:szCs w:val="28"/>
        </w:rPr>
        <w:t xml:space="preserve"> </w:t>
      </w:r>
      <w:r w:rsidR="005A6AF9">
        <w:rPr>
          <w:rFonts w:ascii="Times New Roman" w:hAnsi="Times New Roman"/>
          <w:sz w:val="28"/>
          <w:szCs w:val="28"/>
        </w:rPr>
        <w:t>Т. Танько</w:t>
      </w:r>
      <w:r w:rsidRPr="007121F0">
        <w:rPr>
          <w:rFonts w:ascii="Times New Roman" w:hAnsi="Times New Roman"/>
          <w:sz w:val="28"/>
          <w:szCs w:val="28"/>
        </w:rPr>
        <w:t xml:space="preserve">); розробка змісту, форм і методів активізації пізнавальної діяльності студентів у процесі викладання психолого-педагогічних </w:t>
      </w:r>
      <w:r w:rsidRPr="005A6AF9">
        <w:rPr>
          <w:rFonts w:ascii="Times New Roman" w:hAnsi="Times New Roman"/>
          <w:sz w:val="28"/>
          <w:szCs w:val="28"/>
        </w:rPr>
        <w:t>дисциплін (О.</w:t>
      </w:r>
      <w:r w:rsidR="005A6AF9" w:rsidRPr="005A6AF9">
        <w:rPr>
          <w:rFonts w:ascii="Times New Roman" w:hAnsi="Times New Roman"/>
          <w:sz w:val="28"/>
          <w:szCs w:val="28"/>
        </w:rPr>
        <w:t> Олексюк, О. Собаєва, Т. Тернавська</w:t>
      </w:r>
      <w:r w:rsidRPr="005A6AF9">
        <w:rPr>
          <w:rFonts w:ascii="Times New Roman" w:hAnsi="Times New Roman"/>
          <w:sz w:val="28"/>
          <w:szCs w:val="28"/>
        </w:rPr>
        <w:t>).</w:t>
      </w:r>
    </w:p>
    <w:p w:rsidR="005756DE" w:rsidRPr="0031089A" w:rsidRDefault="005756DE" w:rsidP="005756DE">
      <w:pPr>
        <w:spacing w:after="0" w:line="360" w:lineRule="auto"/>
        <w:ind w:firstLine="720"/>
        <w:contextualSpacing/>
        <w:jc w:val="both"/>
        <w:rPr>
          <w:rFonts w:ascii="Times New Roman" w:eastAsia="Calibri" w:hAnsi="Times New Roman"/>
          <w:sz w:val="28"/>
          <w:szCs w:val="28"/>
        </w:rPr>
      </w:pPr>
      <w:r w:rsidRPr="007121F0">
        <w:rPr>
          <w:rFonts w:ascii="Times New Roman" w:eastAsia="Calibri" w:hAnsi="Times New Roman"/>
          <w:b/>
          <w:sz w:val="28"/>
          <w:szCs w:val="28"/>
        </w:rPr>
        <w:t>Методи дослідження.</w:t>
      </w:r>
      <w:r w:rsidRPr="007121F0">
        <w:rPr>
          <w:rFonts w:ascii="Times New Roman" w:eastAsia="Calibri" w:hAnsi="Times New Roman"/>
          <w:sz w:val="28"/>
          <w:szCs w:val="28"/>
        </w:rPr>
        <w:t xml:space="preserve"> У процесі дослідження було застосовано комплекс </w:t>
      </w:r>
      <w:r w:rsidRPr="0031089A">
        <w:rPr>
          <w:rFonts w:ascii="Times New Roman" w:eastAsia="Calibri" w:hAnsi="Times New Roman"/>
          <w:sz w:val="28"/>
          <w:szCs w:val="28"/>
        </w:rPr>
        <w:t>методів, що забезпечували підготовку майбутніх вихователів до формування соціальної компетентності дітей старшо</w:t>
      </w:r>
      <w:r w:rsidR="005A6AF9" w:rsidRPr="0031089A">
        <w:rPr>
          <w:rFonts w:ascii="Times New Roman" w:eastAsia="Calibri" w:hAnsi="Times New Roman"/>
          <w:sz w:val="28"/>
          <w:szCs w:val="28"/>
        </w:rPr>
        <w:t>го дошкільного</w:t>
      </w:r>
      <w:r w:rsidRPr="0031089A">
        <w:rPr>
          <w:rFonts w:ascii="Times New Roman" w:eastAsia="Calibri" w:hAnsi="Times New Roman"/>
          <w:sz w:val="28"/>
          <w:szCs w:val="28"/>
        </w:rPr>
        <w:t>, а саме:</w:t>
      </w:r>
    </w:p>
    <w:p w:rsidR="005F32A2" w:rsidRPr="0031089A" w:rsidRDefault="0051713B" w:rsidP="005756DE">
      <w:pPr>
        <w:spacing w:after="0" w:line="360" w:lineRule="auto"/>
        <w:ind w:firstLine="720"/>
        <w:contextualSpacing/>
        <w:jc w:val="both"/>
        <w:rPr>
          <w:rFonts w:ascii="Times New Roman" w:eastAsia="Calibri" w:hAnsi="Times New Roman"/>
          <w:sz w:val="28"/>
          <w:szCs w:val="28"/>
        </w:rPr>
      </w:pPr>
      <w:r w:rsidRPr="0031089A">
        <w:rPr>
          <w:rFonts w:ascii="Times New Roman" w:eastAsia="Calibri" w:hAnsi="Times New Roman"/>
          <w:sz w:val="28"/>
          <w:szCs w:val="28"/>
        </w:rPr>
        <w:t>– теоретичні – аналіз, узагальнення, синтез (з метою з’ясування стану розробленості проблеми дослідження)</w:t>
      </w:r>
      <w:r w:rsidR="005F32A2" w:rsidRPr="0031089A">
        <w:rPr>
          <w:rFonts w:ascii="Times New Roman" w:eastAsia="Calibri" w:hAnsi="Times New Roman"/>
          <w:sz w:val="28"/>
          <w:szCs w:val="28"/>
        </w:rPr>
        <w:t>;</w:t>
      </w:r>
    </w:p>
    <w:p w:rsidR="005756DE" w:rsidRPr="0031089A" w:rsidRDefault="005756DE" w:rsidP="00E85F72">
      <w:pPr>
        <w:spacing w:after="0" w:line="360" w:lineRule="auto"/>
        <w:ind w:firstLine="720"/>
        <w:contextualSpacing/>
        <w:jc w:val="both"/>
        <w:rPr>
          <w:rFonts w:ascii="Times New Roman" w:eastAsia="Calibri" w:hAnsi="Times New Roman"/>
          <w:sz w:val="28"/>
          <w:szCs w:val="28"/>
        </w:rPr>
      </w:pPr>
      <w:r w:rsidRPr="0031089A">
        <w:rPr>
          <w:rFonts w:ascii="Times New Roman" w:eastAsia="Calibri" w:hAnsi="Times New Roman"/>
          <w:sz w:val="28"/>
          <w:szCs w:val="28"/>
        </w:rPr>
        <w:t xml:space="preserve">– емпіричні </w:t>
      </w:r>
      <w:r w:rsidR="00895ECA" w:rsidRPr="0031089A">
        <w:rPr>
          <w:rFonts w:ascii="Times New Roman" w:eastAsia="Calibri" w:hAnsi="Times New Roman"/>
          <w:sz w:val="28"/>
          <w:szCs w:val="28"/>
        </w:rPr>
        <w:t xml:space="preserve">– анкетування, інтерв’ювання, </w:t>
      </w:r>
      <w:r w:rsidRPr="0031089A">
        <w:rPr>
          <w:rFonts w:ascii="Times New Roman" w:eastAsia="Calibri" w:hAnsi="Times New Roman"/>
          <w:sz w:val="28"/>
          <w:szCs w:val="28"/>
        </w:rPr>
        <w:t>тестування</w:t>
      </w:r>
      <w:r w:rsidR="00895ECA" w:rsidRPr="0031089A">
        <w:rPr>
          <w:rFonts w:ascii="Times New Roman" w:eastAsia="Calibri" w:hAnsi="Times New Roman"/>
          <w:sz w:val="28"/>
          <w:szCs w:val="28"/>
        </w:rPr>
        <w:t>, опитування (з метою з’ясування актуального рівня готовності майбутніх ви</w:t>
      </w:r>
      <w:r w:rsidR="007E5E3E" w:rsidRPr="0031089A">
        <w:rPr>
          <w:rFonts w:ascii="Times New Roman" w:eastAsia="Calibri" w:hAnsi="Times New Roman"/>
          <w:sz w:val="28"/>
          <w:szCs w:val="28"/>
        </w:rPr>
        <w:t>хователів до соціалізації старших</w:t>
      </w:r>
      <w:r w:rsidR="00895ECA" w:rsidRPr="0031089A">
        <w:rPr>
          <w:rFonts w:ascii="Times New Roman" w:eastAsia="Calibri" w:hAnsi="Times New Roman"/>
          <w:sz w:val="28"/>
          <w:szCs w:val="28"/>
        </w:rPr>
        <w:t xml:space="preserve"> дошкільників)</w:t>
      </w:r>
      <w:r w:rsidR="00E85F72" w:rsidRPr="0031089A">
        <w:rPr>
          <w:rFonts w:ascii="Times New Roman" w:eastAsia="Calibri" w:hAnsi="Times New Roman"/>
          <w:sz w:val="28"/>
          <w:szCs w:val="28"/>
        </w:rPr>
        <w:t>; педагогічний експеримент (з метою перевірки ефективності умов підготовки майбутніх вихователів до соціалізації старших дошкільників); кількісний та якісний аналіз</w:t>
      </w:r>
      <w:r w:rsidRPr="0031089A">
        <w:rPr>
          <w:rFonts w:ascii="Times New Roman" w:eastAsia="Calibri" w:hAnsi="Times New Roman"/>
          <w:sz w:val="28"/>
          <w:szCs w:val="28"/>
        </w:rPr>
        <w:t xml:space="preserve"> </w:t>
      </w:r>
      <w:r w:rsidR="00CE494B" w:rsidRPr="0031089A">
        <w:rPr>
          <w:rFonts w:ascii="Times New Roman" w:eastAsia="Calibri" w:hAnsi="Times New Roman"/>
          <w:sz w:val="28"/>
          <w:szCs w:val="28"/>
        </w:rPr>
        <w:t>емпіричних</w:t>
      </w:r>
      <w:r w:rsidRPr="0031089A">
        <w:rPr>
          <w:rFonts w:ascii="Times New Roman" w:eastAsia="Calibri" w:hAnsi="Times New Roman"/>
          <w:sz w:val="28"/>
          <w:szCs w:val="28"/>
        </w:rPr>
        <w:t xml:space="preserve"> даних (</w:t>
      </w:r>
      <w:r w:rsidR="00E85F72" w:rsidRPr="0031089A">
        <w:rPr>
          <w:rFonts w:ascii="Times New Roman" w:eastAsia="Calibri" w:hAnsi="Times New Roman"/>
          <w:sz w:val="28"/>
          <w:szCs w:val="28"/>
        </w:rPr>
        <w:t xml:space="preserve">з метою </w:t>
      </w:r>
      <w:r w:rsidR="00CE494B" w:rsidRPr="0031089A">
        <w:rPr>
          <w:rFonts w:ascii="Times New Roman" w:eastAsia="Calibri" w:hAnsi="Times New Roman"/>
          <w:sz w:val="28"/>
          <w:szCs w:val="28"/>
        </w:rPr>
        <w:t xml:space="preserve">обґрунтування </w:t>
      </w:r>
      <w:r w:rsidR="00AF6BE2" w:rsidRPr="0031089A">
        <w:rPr>
          <w:rFonts w:ascii="Times New Roman" w:eastAsia="Calibri" w:hAnsi="Times New Roman"/>
          <w:sz w:val="28"/>
          <w:szCs w:val="28"/>
        </w:rPr>
        <w:t xml:space="preserve"> достовірн</w:t>
      </w:r>
      <w:r w:rsidR="00CE494B" w:rsidRPr="0031089A">
        <w:rPr>
          <w:rFonts w:ascii="Times New Roman" w:eastAsia="Calibri" w:hAnsi="Times New Roman"/>
          <w:sz w:val="28"/>
          <w:szCs w:val="28"/>
        </w:rPr>
        <w:t>ості отриманих показників</w:t>
      </w:r>
      <w:r w:rsidRPr="0031089A">
        <w:rPr>
          <w:rFonts w:ascii="Times New Roman" w:eastAsia="Calibri" w:hAnsi="Times New Roman"/>
          <w:sz w:val="28"/>
          <w:szCs w:val="28"/>
        </w:rPr>
        <w:t>).</w:t>
      </w:r>
    </w:p>
    <w:p w:rsidR="005756DE" w:rsidRPr="007121F0" w:rsidRDefault="005756DE" w:rsidP="005756DE">
      <w:pPr>
        <w:spacing w:after="0" w:line="360" w:lineRule="auto"/>
        <w:ind w:firstLine="720"/>
        <w:jc w:val="both"/>
        <w:rPr>
          <w:rFonts w:ascii="Times New Roman" w:hAnsi="Times New Roman"/>
          <w:sz w:val="28"/>
          <w:szCs w:val="28"/>
        </w:rPr>
      </w:pPr>
      <w:r w:rsidRPr="0031089A">
        <w:rPr>
          <w:rFonts w:ascii="Times New Roman" w:hAnsi="Times New Roman"/>
          <w:b/>
          <w:bCs/>
          <w:sz w:val="28"/>
          <w:szCs w:val="28"/>
        </w:rPr>
        <w:t xml:space="preserve">Експериментальна база. </w:t>
      </w:r>
      <w:r w:rsidRPr="0031089A">
        <w:rPr>
          <w:rFonts w:ascii="Times New Roman" w:hAnsi="Times New Roman"/>
          <w:sz w:val="28"/>
          <w:szCs w:val="28"/>
        </w:rPr>
        <w:t>Дослідження проводилося</w:t>
      </w:r>
      <w:r w:rsidRPr="0031089A">
        <w:rPr>
          <w:rFonts w:ascii="Times New Roman" w:hAnsi="Times New Roman"/>
          <w:sz w:val="28"/>
          <w:szCs w:val="28"/>
          <w:lang w:val="ru-RU"/>
        </w:rPr>
        <w:t xml:space="preserve"> в </w:t>
      </w:r>
      <w:r w:rsidRPr="0031089A">
        <w:rPr>
          <w:rFonts w:ascii="Times New Roman" w:hAnsi="Times New Roman"/>
          <w:sz w:val="28"/>
          <w:szCs w:val="28"/>
        </w:rPr>
        <w:t>Інституті</w:t>
      </w:r>
      <w:r w:rsidRPr="007121F0">
        <w:rPr>
          <w:rFonts w:ascii="Times New Roman" w:hAnsi="Times New Roman"/>
          <w:sz w:val="28"/>
          <w:szCs w:val="28"/>
        </w:rPr>
        <w:t xml:space="preserve"> педагогіки та психології</w:t>
      </w:r>
      <w:r w:rsidRPr="007121F0">
        <w:rPr>
          <w:rFonts w:ascii="Times New Roman" w:hAnsi="Times New Roman"/>
          <w:sz w:val="28"/>
          <w:szCs w:val="28"/>
          <w:lang w:val="ru-RU"/>
        </w:rPr>
        <w:t xml:space="preserve"> </w:t>
      </w:r>
      <w:r w:rsidRPr="007121F0">
        <w:rPr>
          <w:rFonts w:ascii="Times New Roman" w:hAnsi="Times New Roman"/>
          <w:sz w:val="28"/>
          <w:szCs w:val="28"/>
        </w:rPr>
        <w:t xml:space="preserve">ДЗ «Луганський національний університет імені Тараса Шевченка». В експериментальному дослідженні взяли участь 59 студентів </w:t>
      </w:r>
      <w:r w:rsidR="005A6AF9">
        <w:rPr>
          <w:rFonts w:ascii="Times New Roman" w:hAnsi="Times New Roman"/>
          <w:sz w:val="28"/>
          <w:szCs w:val="28"/>
        </w:rPr>
        <w:t>спеціальності 012 «Дошкільна освіта»</w:t>
      </w:r>
      <w:r w:rsidRPr="007121F0">
        <w:rPr>
          <w:rFonts w:ascii="Times New Roman" w:hAnsi="Times New Roman"/>
          <w:sz w:val="28"/>
          <w:szCs w:val="28"/>
        </w:rPr>
        <w:t>.</w:t>
      </w:r>
    </w:p>
    <w:p w:rsidR="005756DE" w:rsidRPr="007121F0" w:rsidRDefault="005756DE" w:rsidP="005756DE">
      <w:pPr>
        <w:spacing w:after="0" w:line="360" w:lineRule="auto"/>
        <w:ind w:firstLine="720"/>
        <w:jc w:val="both"/>
        <w:rPr>
          <w:rFonts w:ascii="Times New Roman" w:hAnsi="Times New Roman"/>
          <w:sz w:val="28"/>
          <w:szCs w:val="28"/>
        </w:rPr>
      </w:pPr>
      <w:r w:rsidRPr="00E64CA7">
        <w:rPr>
          <w:rFonts w:ascii="Times New Roman" w:hAnsi="Times New Roman"/>
          <w:b/>
          <w:bCs/>
          <w:sz w:val="28"/>
          <w:szCs w:val="28"/>
        </w:rPr>
        <w:t xml:space="preserve">Організація дослідження. </w:t>
      </w:r>
      <w:r w:rsidRPr="00E64CA7">
        <w:rPr>
          <w:rFonts w:ascii="Times New Roman" w:hAnsi="Times New Roman"/>
          <w:sz w:val="28"/>
          <w:szCs w:val="28"/>
        </w:rPr>
        <w:t>Дослідження здійснювалося у 3 етапи протягом 20</w:t>
      </w:r>
      <w:r w:rsidR="00E64CA7" w:rsidRPr="00E64CA7">
        <w:rPr>
          <w:rFonts w:ascii="Times New Roman" w:hAnsi="Times New Roman"/>
          <w:sz w:val="28"/>
          <w:szCs w:val="28"/>
          <w:lang w:val="ru-RU"/>
        </w:rPr>
        <w:t>23</w:t>
      </w:r>
      <w:r w:rsidRPr="00E64CA7">
        <w:rPr>
          <w:rFonts w:ascii="Times New Roman" w:hAnsi="Times New Roman"/>
          <w:sz w:val="28"/>
          <w:szCs w:val="28"/>
        </w:rPr>
        <w:t xml:space="preserve"> – 20</w:t>
      </w:r>
      <w:r w:rsidR="00E64CA7" w:rsidRPr="00E64CA7">
        <w:rPr>
          <w:rFonts w:ascii="Times New Roman" w:hAnsi="Times New Roman"/>
          <w:sz w:val="28"/>
          <w:szCs w:val="28"/>
          <w:lang w:val="ru-RU"/>
        </w:rPr>
        <w:t>25</w:t>
      </w:r>
      <w:r w:rsidRPr="00E64CA7">
        <w:rPr>
          <w:rFonts w:ascii="Times New Roman" w:hAnsi="Times New Roman"/>
          <w:sz w:val="28"/>
          <w:szCs w:val="28"/>
        </w:rPr>
        <w:t xml:space="preserve"> н.р.</w:t>
      </w: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sz w:val="28"/>
          <w:szCs w:val="28"/>
        </w:rPr>
        <w:t xml:space="preserve">На </w:t>
      </w:r>
      <w:r w:rsidRPr="007121F0">
        <w:rPr>
          <w:rFonts w:ascii="Times New Roman" w:hAnsi="Times New Roman"/>
          <w:i/>
          <w:iCs/>
          <w:sz w:val="28"/>
          <w:szCs w:val="28"/>
        </w:rPr>
        <w:t>першому етапі</w:t>
      </w:r>
      <w:r w:rsidRPr="007121F0">
        <w:rPr>
          <w:rFonts w:ascii="Times New Roman" w:hAnsi="Times New Roman"/>
          <w:sz w:val="28"/>
          <w:szCs w:val="28"/>
        </w:rPr>
        <w:t xml:space="preserve"> було визначено і конкретизовано об’єкт і предмет дослідження, сформульовано гіпотезу, розроблено завдання, визначено методи дослідницької роботи. Здійснено аналіз науково-педагогічної, методичної літератури з проблеми дослідження, проаналізовано навчальні плани спеціальності </w:t>
      </w:r>
      <w:r w:rsidR="00F013DC">
        <w:rPr>
          <w:rFonts w:ascii="Times New Roman" w:hAnsi="Times New Roman"/>
          <w:sz w:val="28"/>
          <w:szCs w:val="28"/>
        </w:rPr>
        <w:t xml:space="preserve">012 </w:t>
      </w:r>
      <w:r w:rsidRPr="007121F0">
        <w:rPr>
          <w:rFonts w:ascii="Times New Roman" w:hAnsi="Times New Roman"/>
          <w:sz w:val="28"/>
          <w:szCs w:val="28"/>
        </w:rPr>
        <w:t xml:space="preserve">«Дошкільна освіта» та інші нормативно-правові документи. </w:t>
      </w: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sz w:val="28"/>
          <w:szCs w:val="28"/>
        </w:rPr>
        <w:t xml:space="preserve">На </w:t>
      </w:r>
      <w:r w:rsidRPr="007121F0">
        <w:rPr>
          <w:rFonts w:ascii="Times New Roman" w:hAnsi="Times New Roman"/>
          <w:i/>
          <w:iCs/>
          <w:sz w:val="28"/>
          <w:szCs w:val="28"/>
        </w:rPr>
        <w:t>другому етапі</w:t>
      </w:r>
      <w:r w:rsidRPr="007121F0">
        <w:rPr>
          <w:rFonts w:ascii="Times New Roman" w:hAnsi="Times New Roman"/>
          <w:sz w:val="28"/>
          <w:szCs w:val="28"/>
        </w:rPr>
        <w:t xml:space="preserve"> проведено констатувальний експеримент, розроблено методику формуючого експерименту та обґрунтовано педагогічні умови підготовки майбутніх вихователів до </w:t>
      </w:r>
      <w:r w:rsidRPr="007121F0">
        <w:rPr>
          <w:rFonts w:ascii="Times New Roman" w:eastAsia="Calibri" w:hAnsi="Times New Roman"/>
          <w:sz w:val="28"/>
          <w:szCs w:val="28"/>
        </w:rPr>
        <w:t>формування соціальної компетентності</w:t>
      </w:r>
      <w:r w:rsidRPr="007121F0">
        <w:rPr>
          <w:rFonts w:ascii="Times New Roman" w:hAnsi="Times New Roman"/>
          <w:sz w:val="28"/>
          <w:szCs w:val="28"/>
        </w:rPr>
        <w:t xml:space="preserve"> старших дошкільників. Узагальнено результати констатувального експерименту, що про</w:t>
      </w:r>
      <w:r w:rsidR="00F013DC">
        <w:rPr>
          <w:rFonts w:ascii="Times New Roman" w:hAnsi="Times New Roman"/>
          <w:sz w:val="28"/>
          <w:szCs w:val="28"/>
        </w:rPr>
        <w:t>водився в освітньому процесі ЗВО</w:t>
      </w:r>
      <w:r w:rsidRPr="007121F0">
        <w:rPr>
          <w:rFonts w:ascii="Times New Roman" w:hAnsi="Times New Roman"/>
          <w:sz w:val="28"/>
          <w:szCs w:val="28"/>
        </w:rPr>
        <w:t xml:space="preserve">. </w:t>
      </w:r>
    </w:p>
    <w:p w:rsidR="005756DE" w:rsidRPr="0031089A"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sz w:val="28"/>
          <w:szCs w:val="28"/>
        </w:rPr>
        <w:t xml:space="preserve">На </w:t>
      </w:r>
      <w:r w:rsidRPr="007121F0">
        <w:rPr>
          <w:rFonts w:ascii="Times New Roman" w:hAnsi="Times New Roman"/>
          <w:i/>
          <w:iCs/>
          <w:sz w:val="28"/>
          <w:szCs w:val="28"/>
        </w:rPr>
        <w:t>третьому етапі</w:t>
      </w:r>
      <w:r w:rsidRPr="007121F0">
        <w:rPr>
          <w:rFonts w:ascii="Times New Roman" w:hAnsi="Times New Roman"/>
          <w:sz w:val="28"/>
          <w:szCs w:val="28"/>
        </w:rPr>
        <w:t xml:space="preserve"> здійснювався формуючий експеримент, було вивчено і оцінено ефективність педагогічних умов, розроблених і впроваджених у процес підготовки студентів до </w:t>
      </w:r>
      <w:r w:rsidRPr="007121F0">
        <w:rPr>
          <w:rFonts w:ascii="Times New Roman" w:eastAsia="Calibri" w:hAnsi="Times New Roman"/>
          <w:sz w:val="28"/>
          <w:szCs w:val="28"/>
        </w:rPr>
        <w:t>формування соціальної компетентності</w:t>
      </w:r>
      <w:r w:rsidRPr="007121F0">
        <w:rPr>
          <w:rFonts w:ascii="Times New Roman" w:hAnsi="Times New Roman"/>
          <w:sz w:val="28"/>
          <w:szCs w:val="28"/>
        </w:rPr>
        <w:t xml:space="preserve"> старших дошкільників, проаналізовано і зіставлено отримані дані про рівні знань і </w:t>
      </w:r>
      <w:r w:rsidRPr="0031089A">
        <w:rPr>
          <w:rFonts w:ascii="Times New Roman" w:hAnsi="Times New Roman"/>
          <w:sz w:val="28"/>
          <w:szCs w:val="28"/>
        </w:rPr>
        <w:t>сформованості умінь студентів експериментальної та контрольної груп, зроблено узагальнюючі висновки.</w:t>
      </w:r>
    </w:p>
    <w:p w:rsidR="005756DE" w:rsidRPr="0031089A" w:rsidRDefault="005756DE" w:rsidP="005756DE">
      <w:pPr>
        <w:spacing w:after="0" w:line="360" w:lineRule="auto"/>
        <w:ind w:firstLine="720"/>
        <w:jc w:val="both"/>
        <w:rPr>
          <w:rFonts w:ascii="Times New Roman" w:hAnsi="Times New Roman"/>
          <w:sz w:val="28"/>
          <w:szCs w:val="28"/>
        </w:rPr>
      </w:pPr>
      <w:r w:rsidRPr="0031089A">
        <w:rPr>
          <w:rFonts w:ascii="Times New Roman" w:hAnsi="Times New Roman"/>
          <w:b/>
          <w:sz w:val="28"/>
          <w:szCs w:val="28"/>
        </w:rPr>
        <w:t xml:space="preserve">Наукова новизна </w:t>
      </w:r>
      <w:r w:rsidR="00470755" w:rsidRPr="0031089A">
        <w:rPr>
          <w:rFonts w:ascii="Times New Roman" w:hAnsi="Times New Roman"/>
          <w:sz w:val="28"/>
          <w:szCs w:val="28"/>
          <w:lang w:eastAsia="ru-RU"/>
        </w:rPr>
        <w:t>кваліфікаційної роботи</w:t>
      </w:r>
      <w:r w:rsidR="00470755" w:rsidRPr="0031089A">
        <w:rPr>
          <w:rFonts w:ascii="Times New Roman" w:hAnsi="Times New Roman"/>
          <w:sz w:val="28"/>
          <w:szCs w:val="28"/>
        </w:rPr>
        <w:t xml:space="preserve"> </w:t>
      </w:r>
      <w:r w:rsidRPr="0031089A">
        <w:rPr>
          <w:rFonts w:ascii="Times New Roman" w:hAnsi="Times New Roman"/>
          <w:sz w:val="28"/>
          <w:szCs w:val="28"/>
        </w:rPr>
        <w:t xml:space="preserve">полягає в тому, що </w:t>
      </w:r>
      <w:r w:rsidRPr="0031089A">
        <w:rPr>
          <w:rFonts w:ascii="Times New Roman" w:hAnsi="Times New Roman"/>
          <w:i/>
          <w:sz w:val="28"/>
          <w:szCs w:val="28"/>
        </w:rPr>
        <w:t>вперше</w:t>
      </w:r>
      <w:r w:rsidRPr="0031089A">
        <w:rPr>
          <w:rFonts w:ascii="Times New Roman" w:hAnsi="Times New Roman"/>
          <w:sz w:val="28"/>
          <w:szCs w:val="28"/>
        </w:rPr>
        <w:t xml:space="preserve"> було розроблено комплекс педагогічних умов підготовки майбутніх вихователів до </w:t>
      </w:r>
      <w:r w:rsidRPr="0031089A">
        <w:rPr>
          <w:rFonts w:ascii="Times New Roman" w:eastAsia="Calibri" w:hAnsi="Times New Roman"/>
          <w:sz w:val="28"/>
          <w:szCs w:val="28"/>
        </w:rPr>
        <w:t>формування соціальної компетентності</w:t>
      </w:r>
      <w:r w:rsidRPr="0031089A">
        <w:rPr>
          <w:rFonts w:ascii="Times New Roman" w:hAnsi="Times New Roman"/>
          <w:sz w:val="28"/>
          <w:szCs w:val="28"/>
        </w:rPr>
        <w:t xml:space="preserve"> старших дошкільників; </w:t>
      </w:r>
      <w:r w:rsidRPr="0031089A">
        <w:rPr>
          <w:rFonts w:ascii="Times New Roman" w:hAnsi="Times New Roman"/>
          <w:i/>
          <w:sz w:val="28"/>
          <w:szCs w:val="28"/>
        </w:rPr>
        <w:t xml:space="preserve">удосконалено </w:t>
      </w:r>
      <w:r w:rsidRPr="0031089A">
        <w:rPr>
          <w:rFonts w:ascii="Times New Roman" w:hAnsi="Times New Roman"/>
          <w:sz w:val="28"/>
          <w:szCs w:val="28"/>
        </w:rPr>
        <w:t xml:space="preserve">форми та методи роботи з майбутніми фахівцями дошкільної галузі щодо проблеми соціалізації дітей; </w:t>
      </w:r>
      <w:r w:rsidRPr="0031089A">
        <w:rPr>
          <w:rFonts w:ascii="Times New Roman" w:hAnsi="Times New Roman"/>
          <w:i/>
          <w:sz w:val="28"/>
          <w:szCs w:val="28"/>
        </w:rPr>
        <w:t>набули подальшого розвитку</w:t>
      </w:r>
      <w:r w:rsidRPr="0031089A">
        <w:rPr>
          <w:rFonts w:ascii="Times New Roman" w:hAnsi="Times New Roman"/>
          <w:sz w:val="28"/>
          <w:szCs w:val="28"/>
        </w:rPr>
        <w:t xml:space="preserve"> ідеї професійної підготовки майбутніх вихо</w:t>
      </w:r>
      <w:r w:rsidR="00F013DC" w:rsidRPr="0031089A">
        <w:rPr>
          <w:rFonts w:ascii="Times New Roman" w:hAnsi="Times New Roman"/>
          <w:sz w:val="28"/>
          <w:szCs w:val="28"/>
        </w:rPr>
        <w:t>вателів в освітньому процесі ЗВО</w:t>
      </w:r>
      <w:r w:rsidRPr="0031089A">
        <w:rPr>
          <w:rFonts w:ascii="Times New Roman" w:hAnsi="Times New Roman"/>
          <w:sz w:val="28"/>
          <w:szCs w:val="28"/>
        </w:rPr>
        <w:t>.</w:t>
      </w:r>
    </w:p>
    <w:p w:rsidR="005756DE" w:rsidRPr="0031089A" w:rsidRDefault="005756DE" w:rsidP="005756DE">
      <w:pPr>
        <w:spacing w:after="0" w:line="360" w:lineRule="auto"/>
        <w:ind w:firstLine="720"/>
        <w:jc w:val="both"/>
        <w:rPr>
          <w:rFonts w:ascii="Times New Roman" w:hAnsi="Times New Roman"/>
          <w:sz w:val="28"/>
          <w:szCs w:val="28"/>
        </w:rPr>
      </w:pPr>
      <w:r w:rsidRPr="0031089A">
        <w:rPr>
          <w:rFonts w:ascii="Times New Roman" w:hAnsi="Times New Roman"/>
          <w:b/>
          <w:bCs/>
          <w:sz w:val="28"/>
          <w:szCs w:val="28"/>
        </w:rPr>
        <w:t xml:space="preserve">Теоретичне значення дослідження </w:t>
      </w:r>
      <w:r w:rsidRPr="0031089A">
        <w:rPr>
          <w:rFonts w:ascii="Times New Roman" w:hAnsi="Times New Roman"/>
          <w:sz w:val="28"/>
          <w:szCs w:val="28"/>
        </w:rPr>
        <w:t>полягає у виявленні особливостей форму</w:t>
      </w:r>
      <w:r w:rsidR="00F013DC" w:rsidRPr="0031089A">
        <w:rPr>
          <w:rFonts w:ascii="Times New Roman" w:hAnsi="Times New Roman"/>
          <w:sz w:val="28"/>
          <w:szCs w:val="28"/>
        </w:rPr>
        <w:t>вання соціальної компетентності</w:t>
      </w:r>
      <w:r w:rsidRPr="0031089A">
        <w:rPr>
          <w:rFonts w:ascii="Times New Roman" w:hAnsi="Times New Roman"/>
          <w:sz w:val="28"/>
          <w:szCs w:val="28"/>
        </w:rPr>
        <w:t xml:space="preserve"> дітей старшо</w:t>
      </w:r>
      <w:r w:rsidR="00F013DC" w:rsidRPr="0031089A">
        <w:rPr>
          <w:rFonts w:ascii="Times New Roman" w:hAnsi="Times New Roman"/>
          <w:sz w:val="28"/>
          <w:szCs w:val="28"/>
        </w:rPr>
        <w:t>го дошкільного віку в умовах ЗДО</w:t>
      </w:r>
      <w:r w:rsidRPr="0031089A">
        <w:rPr>
          <w:rFonts w:ascii="Times New Roman" w:hAnsi="Times New Roman"/>
          <w:sz w:val="28"/>
          <w:szCs w:val="28"/>
        </w:rPr>
        <w:t xml:space="preserve">; розроблено критерії й показники, виділено та охарактеризовано рівні підготовки майбутніх вихователів до </w:t>
      </w:r>
      <w:r w:rsidRPr="0031089A">
        <w:rPr>
          <w:rFonts w:ascii="Times New Roman" w:eastAsia="Calibri" w:hAnsi="Times New Roman"/>
          <w:sz w:val="28"/>
          <w:szCs w:val="28"/>
        </w:rPr>
        <w:t>формування соціальної компетентності</w:t>
      </w:r>
      <w:r w:rsidRPr="0031089A">
        <w:rPr>
          <w:rFonts w:ascii="Times New Roman" w:hAnsi="Times New Roman"/>
          <w:sz w:val="28"/>
          <w:szCs w:val="28"/>
        </w:rPr>
        <w:t xml:space="preserve"> дошкільників. </w:t>
      </w:r>
    </w:p>
    <w:p w:rsidR="005756DE" w:rsidRPr="007121F0" w:rsidRDefault="005756DE" w:rsidP="005756DE">
      <w:pPr>
        <w:spacing w:line="360" w:lineRule="auto"/>
        <w:ind w:firstLine="709"/>
        <w:jc w:val="both"/>
        <w:rPr>
          <w:rFonts w:ascii="Times New Roman" w:hAnsi="Times New Roman"/>
          <w:sz w:val="28"/>
          <w:szCs w:val="28"/>
        </w:rPr>
      </w:pPr>
      <w:r w:rsidRPr="0031089A">
        <w:rPr>
          <w:rFonts w:ascii="Times New Roman" w:hAnsi="Times New Roman"/>
          <w:b/>
          <w:bCs/>
          <w:sz w:val="28"/>
          <w:szCs w:val="28"/>
        </w:rPr>
        <w:t xml:space="preserve">Структура </w:t>
      </w:r>
      <w:r w:rsidR="00470755" w:rsidRPr="0031089A">
        <w:rPr>
          <w:rFonts w:ascii="Times New Roman" w:hAnsi="Times New Roman"/>
          <w:b/>
          <w:sz w:val="28"/>
          <w:szCs w:val="28"/>
          <w:lang w:eastAsia="ru-RU"/>
        </w:rPr>
        <w:t>кваліфікаційної роботи</w:t>
      </w:r>
      <w:r w:rsidRPr="0031089A">
        <w:rPr>
          <w:rFonts w:ascii="Times New Roman" w:hAnsi="Times New Roman"/>
          <w:b/>
          <w:bCs/>
          <w:sz w:val="28"/>
          <w:szCs w:val="28"/>
        </w:rPr>
        <w:t xml:space="preserve">. </w:t>
      </w:r>
      <w:r w:rsidRPr="0031089A">
        <w:rPr>
          <w:rFonts w:ascii="Times New Roman" w:hAnsi="Times New Roman"/>
          <w:sz w:val="28"/>
          <w:szCs w:val="28"/>
        </w:rPr>
        <w:t xml:space="preserve">Дослідження складається зі вступу, двох розділів, висновків до кожного розділу, загальних висновків, списку використаних джерел, додатків. Загальний обсяг </w:t>
      </w:r>
      <w:r w:rsidR="00722C96" w:rsidRPr="0031089A">
        <w:rPr>
          <w:rFonts w:ascii="Times New Roman" w:hAnsi="Times New Roman"/>
          <w:sz w:val="28"/>
          <w:szCs w:val="28"/>
        </w:rPr>
        <w:t>кваліфікаційної</w:t>
      </w:r>
      <w:r w:rsidRPr="0031089A">
        <w:rPr>
          <w:rFonts w:ascii="Times New Roman" w:hAnsi="Times New Roman"/>
          <w:sz w:val="28"/>
          <w:szCs w:val="28"/>
        </w:rPr>
        <w:t xml:space="preserve"> роботи становить 10</w:t>
      </w:r>
      <w:r w:rsidR="00801D2D" w:rsidRPr="0031089A">
        <w:rPr>
          <w:rFonts w:ascii="Times New Roman" w:hAnsi="Times New Roman"/>
          <w:sz w:val="28"/>
          <w:szCs w:val="28"/>
        </w:rPr>
        <w:t>6</w:t>
      </w:r>
      <w:r w:rsidRPr="0031089A">
        <w:rPr>
          <w:rFonts w:ascii="Times New Roman" w:hAnsi="Times New Roman"/>
          <w:sz w:val="28"/>
          <w:szCs w:val="28"/>
        </w:rPr>
        <w:t xml:space="preserve"> сторін</w:t>
      </w:r>
      <w:r w:rsidR="00801D2D" w:rsidRPr="0031089A">
        <w:rPr>
          <w:rFonts w:ascii="Times New Roman" w:hAnsi="Times New Roman"/>
          <w:sz w:val="28"/>
          <w:szCs w:val="28"/>
        </w:rPr>
        <w:t>ок</w:t>
      </w:r>
      <w:r w:rsidRPr="0031089A">
        <w:rPr>
          <w:rFonts w:ascii="Times New Roman" w:hAnsi="Times New Roman"/>
          <w:sz w:val="28"/>
          <w:szCs w:val="28"/>
        </w:rPr>
        <w:t xml:space="preserve">. Основний зміст викладено на </w:t>
      </w:r>
      <w:r w:rsidR="00801D2D" w:rsidRPr="0031089A">
        <w:rPr>
          <w:rFonts w:ascii="Times New Roman" w:hAnsi="Times New Roman"/>
          <w:sz w:val="28"/>
          <w:szCs w:val="28"/>
        </w:rPr>
        <w:t>81</w:t>
      </w:r>
      <w:r w:rsidRPr="0031089A">
        <w:rPr>
          <w:rFonts w:ascii="Times New Roman" w:hAnsi="Times New Roman"/>
          <w:sz w:val="28"/>
          <w:szCs w:val="28"/>
        </w:rPr>
        <w:t xml:space="preserve"> сторінках. Список використаних джерел налічує </w:t>
      </w:r>
      <w:r w:rsidR="00801D2D" w:rsidRPr="0031089A">
        <w:rPr>
          <w:rFonts w:ascii="Times New Roman" w:hAnsi="Times New Roman"/>
          <w:sz w:val="28"/>
          <w:szCs w:val="28"/>
        </w:rPr>
        <w:t>70</w:t>
      </w:r>
      <w:r w:rsidRPr="0031089A">
        <w:rPr>
          <w:rFonts w:ascii="Times New Roman" w:hAnsi="Times New Roman"/>
          <w:sz w:val="28"/>
          <w:szCs w:val="28"/>
        </w:rPr>
        <w:t xml:space="preserve"> найменуван</w:t>
      </w:r>
      <w:r w:rsidR="00801D2D" w:rsidRPr="0031089A">
        <w:rPr>
          <w:rFonts w:ascii="Times New Roman" w:hAnsi="Times New Roman"/>
          <w:sz w:val="28"/>
          <w:szCs w:val="28"/>
        </w:rPr>
        <w:t>ь</w:t>
      </w:r>
      <w:r w:rsidRPr="0031089A">
        <w:rPr>
          <w:rFonts w:ascii="Times New Roman" w:hAnsi="Times New Roman"/>
          <w:sz w:val="28"/>
          <w:szCs w:val="28"/>
        </w:rPr>
        <w:t>. Роботу доповнюють</w:t>
      </w:r>
      <w:r w:rsidRPr="0031089A">
        <w:rPr>
          <w:rFonts w:ascii="Times New Roman" w:hAnsi="Times New Roman"/>
          <w:sz w:val="24"/>
          <w:szCs w:val="24"/>
        </w:rPr>
        <w:t>:</w:t>
      </w:r>
      <w:r w:rsidR="00F013DC" w:rsidRPr="0031089A">
        <w:rPr>
          <w:rFonts w:ascii="Times New Roman" w:hAnsi="Times New Roman"/>
          <w:sz w:val="24"/>
          <w:szCs w:val="24"/>
        </w:rPr>
        <w:t xml:space="preserve"> </w:t>
      </w:r>
      <w:r w:rsidRPr="0031089A">
        <w:rPr>
          <w:rFonts w:ascii="Times New Roman" w:hAnsi="Times New Roman"/>
          <w:sz w:val="28"/>
          <w:szCs w:val="28"/>
        </w:rPr>
        <w:t>п</w:t>
      </w:r>
      <w:r w:rsidRPr="0031089A">
        <w:rPr>
          <w:rFonts w:ascii="Times New Roman" w:hAnsi="Times New Roman"/>
          <w:bCs/>
          <w:sz w:val="28"/>
          <w:szCs w:val="28"/>
        </w:rPr>
        <w:t>ерелік</w:t>
      </w:r>
      <w:r w:rsidRPr="007121F0">
        <w:rPr>
          <w:rFonts w:ascii="Times New Roman" w:hAnsi="Times New Roman"/>
          <w:bCs/>
          <w:sz w:val="28"/>
          <w:szCs w:val="28"/>
        </w:rPr>
        <w:t xml:space="preserve"> інтерактивних методів навчання, що доцільно використовувати в умовах </w:t>
      </w:r>
      <w:r w:rsidR="00F013DC">
        <w:rPr>
          <w:rFonts w:ascii="Times New Roman" w:hAnsi="Times New Roman"/>
          <w:bCs/>
          <w:sz w:val="28"/>
          <w:szCs w:val="28"/>
        </w:rPr>
        <w:t>ЗВО</w:t>
      </w:r>
      <w:r w:rsidRPr="007121F0">
        <w:rPr>
          <w:rFonts w:ascii="Times New Roman" w:hAnsi="Times New Roman"/>
          <w:bCs/>
          <w:sz w:val="28"/>
          <w:szCs w:val="28"/>
        </w:rPr>
        <w:t>, анкета для студентів, питання для інтерв’ювання,</w:t>
      </w:r>
      <w:r w:rsidRPr="007121F0">
        <w:rPr>
          <w:rFonts w:ascii="Times New Roman" w:hAnsi="Times New Roman"/>
          <w:sz w:val="28"/>
          <w:szCs w:val="28"/>
        </w:rPr>
        <w:t xml:space="preserve"> тест «Ваша готовність до самовдосконалення», тематика семінарських та практичних занять до курсу «Формування соціальної компетентності старших дошкільників».</w:t>
      </w:r>
    </w:p>
    <w:p w:rsidR="005756DE" w:rsidRPr="007121F0" w:rsidRDefault="005756DE" w:rsidP="005756DE">
      <w:pPr>
        <w:spacing w:after="0" w:line="360" w:lineRule="auto"/>
        <w:ind w:firstLine="720"/>
        <w:contextualSpacing/>
        <w:jc w:val="both"/>
        <w:rPr>
          <w:rFonts w:ascii="Times New Roman" w:eastAsia="Calibri" w:hAnsi="Times New Roman"/>
          <w:sz w:val="28"/>
          <w:szCs w:val="28"/>
        </w:rPr>
      </w:pPr>
    </w:p>
    <w:p w:rsidR="005756DE" w:rsidRPr="007121F0" w:rsidRDefault="005756DE" w:rsidP="005756DE">
      <w:pPr>
        <w:spacing w:after="0" w:line="360" w:lineRule="auto"/>
        <w:ind w:firstLine="709"/>
        <w:jc w:val="center"/>
        <w:rPr>
          <w:rFonts w:ascii="Times New Roman" w:hAnsi="Times New Roman"/>
          <w:b/>
          <w:caps/>
          <w:sz w:val="28"/>
          <w:szCs w:val="28"/>
        </w:rPr>
      </w:pPr>
      <w:r w:rsidRPr="007121F0">
        <w:rPr>
          <w:rFonts w:ascii="Times New Roman" w:hAnsi="Times New Roman"/>
          <w:b/>
          <w:sz w:val="28"/>
          <w:szCs w:val="28"/>
        </w:rPr>
        <w:br w:type="column"/>
      </w:r>
      <w:r w:rsidRPr="007121F0">
        <w:rPr>
          <w:rFonts w:ascii="Times New Roman" w:hAnsi="Times New Roman"/>
          <w:b/>
          <w:caps/>
          <w:sz w:val="28"/>
          <w:szCs w:val="28"/>
        </w:rPr>
        <w:t>Розділ </w:t>
      </w:r>
      <w:r w:rsidR="00C574D5">
        <w:rPr>
          <w:rFonts w:ascii="Times New Roman" w:hAnsi="Times New Roman"/>
          <w:b/>
          <w:caps/>
          <w:sz w:val="28"/>
          <w:szCs w:val="28"/>
        </w:rPr>
        <w:t>І</w:t>
      </w:r>
      <w:r w:rsidRPr="007121F0">
        <w:rPr>
          <w:rFonts w:ascii="Times New Roman" w:hAnsi="Times New Roman"/>
          <w:b/>
          <w:caps/>
          <w:sz w:val="28"/>
          <w:szCs w:val="28"/>
        </w:rPr>
        <w:t>.</w:t>
      </w:r>
    </w:p>
    <w:p w:rsidR="005756DE" w:rsidRPr="0031089A" w:rsidRDefault="009622A0" w:rsidP="005756DE">
      <w:pPr>
        <w:spacing w:after="0" w:line="360" w:lineRule="auto"/>
        <w:jc w:val="center"/>
        <w:rPr>
          <w:rFonts w:ascii="Times New Roman" w:hAnsi="Times New Roman"/>
          <w:b/>
          <w:caps/>
          <w:sz w:val="28"/>
          <w:szCs w:val="28"/>
          <w:lang w:val="ru-RU"/>
        </w:rPr>
      </w:pPr>
      <w:r w:rsidRPr="0031089A">
        <w:rPr>
          <w:rFonts w:ascii="Times New Roman" w:hAnsi="Times New Roman"/>
          <w:b/>
          <w:sz w:val="28"/>
          <w:szCs w:val="28"/>
        </w:rPr>
        <w:t xml:space="preserve">ТЕОРЕТИЧНІ ЗАСАДИ ПРОБЛЕМИ ПІДГОТОВКИ МАЙБУТНІХ ВИХОВАТЕЛІВ </w:t>
      </w:r>
      <w:r w:rsidR="002528F4" w:rsidRPr="0031089A">
        <w:rPr>
          <w:rFonts w:ascii="Times New Roman" w:hAnsi="Times New Roman"/>
          <w:b/>
          <w:sz w:val="28"/>
          <w:szCs w:val="28"/>
        </w:rPr>
        <w:t xml:space="preserve">ДО СОЦІАЛІЗАЦІЇ  </w:t>
      </w:r>
      <w:r w:rsidRPr="0031089A">
        <w:rPr>
          <w:rFonts w:ascii="Times New Roman" w:hAnsi="Times New Roman"/>
          <w:b/>
          <w:sz w:val="28"/>
          <w:szCs w:val="28"/>
        </w:rPr>
        <w:t>СТАРШИХ ДОШКІЛЬНИКІВ</w:t>
      </w:r>
    </w:p>
    <w:p w:rsidR="005756DE" w:rsidRPr="0031089A" w:rsidRDefault="005756DE" w:rsidP="005756DE">
      <w:pPr>
        <w:spacing w:after="0" w:line="360" w:lineRule="auto"/>
        <w:ind w:firstLine="709"/>
        <w:jc w:val="center"/>
        <w:rPr>
          <w:rFonts w:ascii="Times New Roman" w:hAnsi="Times New Roman"/>
          <w:b/>
          <w:sz w:val="28"/>
          <w:szCs w:val="28"/>
          <w:lang w:val="ru-RU"/>
        </w:rPr>
      </w:pPr>
    </w:p>
    <w:p w:rsidR="005756DE" w:rsidRPr="0031089A" w:rsidRDefault="005756DE" w:rsidP="005756DE">
      <w:pPr>
        <w:spacing w:after="0" w:line="360" w:lineRule="auto"/>
        <w:ind w:firstLine="720"/>
        <w:jc w:val="both"/>
        <w:rPr>
          <w:rFonts w:ascii="Times New Roman" w:hAnsi="Times New Roman"/>
          <w:b/>
          <w:sz w:val="28"/>
          <w:szCs w:val="28"/>
          <w:lang w:val="ru-RU"/>
        </w:rPr>
      </w:pPr>
      <w:r w:rsidRPr="0031089A">
        <w:rPr>
          <w:rFonts w:ascii="Times New Roman" w:hAnsi="Times New Roman"/>
          <w:b/>
          <w:sz w:val="28"/>
          <w:szCs w:val="28"/>
        </w:rPr>
        <w:t>1.1.</w:t>
      </w:r>
      <w:r w:rsidRPr="0031089A">
        <w:rPr>
          <w:rFonts w:ascii="Times New Roman" w:hAnsi="Times New Roman"/>
          <w:b/>
          <w:sz w:val="28"/>
          <w:szCs w:val="28"/>
          <w:lang w:val="ru-RU"/>
        </w:rPr>
        <w:t xml:space="preserve"> </w:t>
      </w:r>
      <w:r w:rsidR="009622A0" w:rsidRPr="0031089A">
        <w:rPr>
          <w:rFonts w:ascii="Times New Roman" w:hAnsi="Times New Roman"/>
          <w:b/>
          <w:sz w:val="28"/>
          <w:szCs w:val="28"/>
        </w:rPr>
        <w:t xml:space="preserve">Проблема підготовки майбутніх вихователів </w:t>
      </w:r>
      <w:r w:rsidR="002528F4" w:rsidRPr="0031089A">
        <w:rPr>
          <w:rFonts w:ascii="Times New Roman" w:hAnsi="Times New Roman"/>
          <w:b/>
          <w:spacing w:val="-4"/>
          <w:sz w:val="28"/>
          <w:szCs w:val="28"/>
        </w:rPr>
        <w:t xml:space="preserve">до соціалізації  </w:t>
      </w:r>
      <w:r w:rsidR="009622A0" w:rsidRPr="0031089A">
        <w:rPr>
          <w:rFonts w:ascii="Times New Roman" w:hAnsi="Times New Roman"/>
          <w:b/>
          <w:sz w:val="28"/>
          <w:szCs w:val="28"/>
        </w:rPr>
        <w:t>дошкільників у науковій літературі</w:t>
      </w:r>
    </w:p>
    <w:p w:rsidR="005756DE" w:rsidRPr="0031089A" w:rsidRDefault="005756DE" w:rsidP="005756DE">
      <w:pPr>
        <w:spacing w:after="0" w:line="360" w:lineRule="auto"/>
        <w:ind w:firstLine="709"/>
        <w:jc w:val="both"/>
        <w:rPr>
          <w:rFonts w:ascii="Times New Roman" w:hAnsi="Times New Roman"/>
          <w:sz w:val="28"/>
          <w:szCs w:val="28"/>
          <w:lang w:val="ru-RU"/>
        </w:rPr>
      </w:pPr>
    </w:p>
    <w:p w:rsidR="005756DE" w:rsidRPr="007121F0" w:rsidRDefault="005756DE" w:rsidP="005756DE">
      <w:pPr>
        <w:spacing w:after="0" w:line="360" w:lineRule="auto"/>
        <w:ind w:firstLine="709"/>
        <w:jc w:val="both"/>
        <w:rPr>
          <w:rFonts w:ascii="Times New Roman" w:hAnsi="Times New Roman"/>
          <w:sz w:val="28"/>
          <w:szCs w:val="28"/>
        </w:rPr>
      </w:pPr>
      <w:r w:rsidRPr="0031089A">
        <w:rPr>
          <w:rFonts w:ascii="Times New Roman" w:hAnsi="Times New Roman"/>
          <w:sz w:val="28"/>
          <w:szCs w:val="28"/>
        </w:rPr>
        <w:t>Входження української держави до світового цивілізаційного</w:t>
      </w:r>
      <w:r w:rsidRPr="007121F0">
        <w:rPr>
          <w:rFonts w:ascii="Times New Roman" w:hAnsi="Times New Roman"/>
          <w:sz w:val="28"/>
          <w:szCs w:val="28"/>
        </w:rPr>
        <w:t xml:space="preserve"> простору, побудова громадянського суспільства, яке забезпечує пріоритет людини як особистості, духовної культури, національних цінностей зумовлюють підвищення вимог до підготовки майбутніх вихователів до професійної діяльності, зокрема ефективного формування низки компетентностей дошкільників, особливо соціальної компетентності дитини. </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Як зазначається у Базовому компоненті дошкільної освіти </w:t>
      </w:r>
      <w:r w:rsidRPr="00E64CA7">
        <w:rPr>
          <w:rFonts w:ascii="Times New Roman" w:hAnsi="Times New Roman"/>
          <w:sz w:val="28"/>
          <w:szCs w:val="28"/>
        </w:rPr>
        <w:t>(</w:t>
      </w:r>
      <w:r w:rsidR="00E64CA7" w:rsidRPr="00E64CA7">
        <w:rPr>
          <w:rFonts w:ascii="Times New Roman" w:hAnsi="Times New Roman"/>
          <w:sz w:val="28"/>
          <w:szCs w:val="28"/>
        </w:rPr>
        <w:t>2021</w:t>
      </w:r>
      <w:r w:rsidR="00E64CA7" w:rsidRPr="00E64CA7">
        <w:rPr>
          <w:rFonts w:ascii="Times New Roman" w:hAnsi="Times New Roman"/>
          <w:sz w:val="28"/>
          <w:szCs w:val="28"/>
          <w:lang w:val="ru-RU"/>
        </w:rPr>
        <w:t> </w:t>
      </w:r>
      <w:r w:rsidRPr="00E64CA7">
        <w:rPr>
          <w:rFonts w:ascii="Times New Roman" w:hAnsi="Times New Roman"/>
          <w:sz w:val="28"/>
          <w:szCs w:val="28"/>
        </w:rPr>
        <w:t>р),</w:t>
      </w:r>
      <w:r w:rsidRPr="007121F0">
        <w:rPr>
          <w:rFonts w:ascii="Times New Roman" w:hAnsi="Times New Roman"/>
          <w:sz w:val="28"/>
          <w:szCs w:val="28"/>
        </w:rPr>
        <w:t xml:space="preserve"> соціалізація особистості, формування її соціальної компетентності є пріоритетною лінією та важливим завданням кожного дошкільного навчального закладу, тобто мова йдеться про допомогу дитині у процесі засвоєння соціального досвіду увійти у суспільне середовище, освоїти систему соціальних зв’язків, а також оволодіти умінням їх відтворювати в активній діяльності. З іншого боку, у системі дошкільної освіти відбувається відчутні зміни, пов’язані з пошуком оновлення змісту дошкільної ланки, переорієнтацією відносин у системі «вихователь – дитина» у бік взаємодії та співробітництва. Така переорієнтація вимагає від сучасних вишів упровадження різних форм та методів роботи, спрямованих на успішну підготовку майбутніх вихователів до упровадження педагогічно виваженої соціалі</w:t>
      </w:r>
      <w:r w:rsidR="00E40485">
        <w:rPr>
          <w:rFonts w:ascii="Times New Roman" w:hAnsi="Times New Roman"/>
          <w:sz w:val="28"/>
          <w:szCs w:val="28"/>
        </w:rPr>
        <w:t>зації дошкільників в умовах ЗДО</w:t>
      </w:r>
      <w:r w:rsidRPr="007121F0">
        <w:rPr>
          <w:rFonts w:ascii="Times New Roman" w:hAnsi="Times New Roman"/>
          <w:sz w:val="28"/>
          <w:szCs w:val="28"/>
        </w:rPr>
        <w:t>, результатом якої є сформована соціальна компетентність дитини.</w:t>
      </w:r>
    </w:p>
    <w:p w:rsidR="005756DE" w:rsidRPr="007121F0" w:rsidRDefault="005756DE" w:rsidP="005756DE">
      <w:pPr>
        <w:spacing w:after="0" w:line="360" w:lineRule="auto"/>
        <w:ind w:firstLine="680"/>
        <w:jc w:val="both"/>
        <w:rPr>
          <w:rFonts w:ascii="Times New Roman" w:hAnsi="Times New Roman"/>
          <w:kern w:val="28"/>
          <w:sz w:val="28"/>
        </w:rPr>
      </w:pPr>
      <w:r w:rsidRPr="007121F0">
        <w:rPr>
          <w:rFonts w:ascii="Times New Roman" w:hAnsi="Times New Roman"/>
          <w:kern w:val="28"/>
          <w:sz w:val="28"/>
        </w:rPr>
        <w:t xml:space="preserve">Проблема професійно-педагогічної підготовки вихователя тісно пов’язана з розвитком педагогічної науки. В сучасних умовах її вивчають у процесі дослідження змісту і структури педагогічної діяльності вихователя; виявляють шляхи вдосконалення навчально-виховного процесу при вивченні дисциплін психолого-педагогічного циклу. </w:t>
      </w:r>
      <w:r w:rsidRPr="007121F0">
        <w:rPr>
          <w:rFonts w:ascii="Times New Roman" w:hAnsi="Times New Roman"/>
          <w:sz w:val="28"/>
          <w:szCs w:val="28"/>
        </w:rPr>
        <w:t>Проблемі професійної компетентності майбутніх вихователів та їх готовності до професійної діяльнос</w:t>
      </w:r>
      <w:r w:rsidR="003E081C">
        <w:rPr>
          <w:rFonts w:ascii="Times New Roman" w:hAnsi="Times New Roman"/>
          <w:sz w:val="28"/>
          <w:szCs w:val="28"/>
        </w:rPr>
        <w:t xml:space="preserve">ті присвячено чимало досліджень, а саме: </w:t>
      </w:r>
      <w:r w:rsidRPr="007121F0">
        <w:rPr>
          <w:rFonts w:ascii="Times New Roman" w:hAnsi="Times New Roman"/>
          <w:sz w:val="28"/>
          <w:szCs w:val="28"/>
        </w:rPr>
        <w:t xml:space="preserve">Л. Артемова, </w:t>
      </w:r>
      <w:r w:rsidR="003E081C">
        <w:rPr>
          <w:rFonts w:ascii="Times New Roman" w:hAnsi="Times New Roman"/>
          <w:sz w:val="28"/>
          <w:szCs w:val="28"/>
        </w:rPr>
        <w:t xml:space="preserve">С. Бадер, </w:t>
      </w:r>
      <w:r w:rsidRPr="007121F0">
        <w:rPr>
          <w:rFonts w:ascii="Times New Roman" w:hAnsi="Times New Roman"/>
          <w:sz w:val="28"/>
          <w:szCs w:val="28"/>
        </w:rPr>
        <w:t>І. Бех, В. Бенера, Г. Бєлєнька, Н. Гавриш, Ю. Косенко, О. Кучерявий, І. Луценко, Н. Лисенко, І. Парасюк, Г. Підкурганна, Т. Слоб</w:t>
      </w:r>
      <w:r w:rsidR="003E081C">
        <w:rPr>
          <w:rFonts w:ascii="Times New Roman" w:hAnsi="Times New Roman"/>
          <w:sz w:val="28"/>
          <w:szCs w:val="28"/>
        </w:rPr>
        <w:t xml:space="preserve">одянюк, Т. Поніманська та ін.). </w:t>
      </w:r>
    </w:p>
    <w:p w:rsidR="005756DE" w:rsidRPr="007121F0" w:rsidRDefault="005756DE" w:rsidP="005756DE">
      <w:pPr>
        <w:spacing w:after="0" w:line="360" w:lineRule="auto"/>
        <w:ind w:firstLine="680"/>
        <w:jc w:val="both"/>
        <w:rPr>
          <w:rFonts w:ascii="Times New Roman" w:hAnsi="Times New Roman"/>
          <w:kern w:val="28"/>
          <w:sz w:val="28"/>
        </w:rPr>
      </w:pPr>
      <w:r w:rsidRPr="007121F0">
        <w:rPr>
          <w:rFonts w:ascii="Times New Roman" w:hAnsi="Times New Roman"/>
          <w:kern w:val="28"/>
          <w:sz w:val="28"/>
        </w:rPr>
        <w:t>Термін «професійно-педагогічна підготовка» розуміють, з одного боку, як підготовку педагогічних кадрів для закладів</w:t>
      </w:r>
      <w:r w:rsidR="003E081C">
        <w:rPr>
          <w:rFonts w:ascii="Times New Roman" w:hAnsi="Times New Roman"/>
          <w:kern w:val="28"/>
          <w:sz w:val="28"/>
        </w:rPr>
        <w:t xml:space="preserve"> освіти</w:t>
      </w:r>
      <w:r w:rsidRPr="007121F0">
        <w:rPr>
          <w:rFonts w:ascii="Times New Roman" w:hAnsi="Times New Roman"/>
          <w:kern w:val="28"/>
          <w:sz w:val="28"/>
        </w:rPr>
        <w:t xml:space="preserve">, з іншого – формування загальнотеоретичних спеціальних і педагогічних знань, практичних умінь, що дозволяють здійснювати навчально-виховну роботу в освітніх закладах. Поняття «професійна підготовка» є більш широким і передбачає підготовку у навчальних закладах спеціалістів різних рівнів кваліфікації для трудової діяльності. </w:t>
      </w:r>
    </w:p>
    <w:p w:rsidR="005756DE" w:rsidRPr="007121F0" w:rsidRDefault="005756DE" w:rsidP="005756DE">
      <w:pPr>
        <w:spacing w:after="0" w:line="360" w:lineRule="auto"/>
        <w:ind w:firstLine="680"/>
        <w:jc w:val="both"/>
        <w:rPr>
          <w:rFonts w:ascii="Times New Roman" w:hAnsi="Times New Roman"/>
          <w:kern w:val="28"/>
          <w:sz w:val="28"/>
        </w:rPr>
      </w:pPr>
      <w:r w:rsidRPr="007121F0">
        <w:rPr>
          <w:rFonts w:ascii="Times New Roman" w:hAnsi="Times New Roman"/>
          <w:kern w:val="28"/>
          <w:sz w:val="28"/>
        </w:rPr>
        <w:t xml:space="preserve">У процесі сучасного державотворення в Україні головною метою професійної підготовки майбутніх вихователів </w:t>
      </w:r>
      <w:r w:rsidR="00A1064C">
        <w:rPr>
          <w:rFonts w:ascii="Times New Roman" w:hAnsi="Times New Roman"/>
          <w:kern w:val="28"/>
          <w:sz w:val="28"/>
        </w:rPr>
        <w:t xml:space="preserve">ЗДО </w:t>
      </w:r>
      <w:r w:rsidRPr="007121F0">
        <w:rPr>
          <w:rFonts w:ascii="Times New Roman" w:hAnsi="Times New Roman"/>
          <w:kern w:val="28"/>
          <w:sz w:val="28"/>
        </w:rPr>
        <w:t>у педагогічному закладі є формування творчої, всебічно розвиненої особистості із науковим світоглядом, з широким професійним кругозором, яка постійно дбає про своє самовдосконалення, тобто підготовлена до активної участі у суспільному житті [</w:t>
      </w:r>
      <w:r w:rsidR="00A1064C">
        <w:rPr>
          <w:rFonts w:ascii="Times New Roman" w:hAnsi="Times New Roman"/>
          <w:kern w:val="28"/>
          <w:sz w:val="28"/>
        </w:rPr>
        <w:t>6; 10</w:t>
      </w:r>
      <w:r w:rsidRPr="007121F0">
        <w:rPr>
          <w:rFonts w:ascii="Times New Roman" w:hAnsi="Times New Roman"/>
          <w:kern w:val="28"/>
          <w:sz w:val="28"/>
        </w:rPr>
        <w:t>]. Крім того, результатом такої підготовки виступає готовність до професійної педагогічної діяльності, що здебільшого розуміється як складне структурне утворення, ядро якого складає позитивне ставлення студентів до своєї професії, достатньо стійкі мотиви діяльності, наявність професійно значимих якостей особистості [</w:t>
      </w:r>
      <w:r w:rsidR="00A1064C">
        <w:rPr>
          <w:rFonts w:ascii="Times New Roman" w:hAnsi="Times New Roman"/>
          <w:kern w:val="28"/>
          <w:sz w:val="28"/>
        </w:rPr>
        <w:t>23</w:t>
      </w:r>
      <w:r w:rsidRPr="007121F0">
        <w:rPr>
          <w:rFonts w:ascii="Times New Roman" w:hAnsi="Times New Roman"/>
          <w:kern w:val="28"/>
          <w:sz w:val="28"/>
        </w:rPr>
        <w:t>].</w:t>
      </w:r>
    </w:p>
    <w:p w:rsidR="005756DE" w:rsidRPr="007121F0" w:rsidRDefault="005756DE" w:rsidP="005756DE">
      <w:pPr>
        <w:spacing w:after="0" w:line="360" w:lineRule="auto"/>
        <w:ind w:firstLine="680"/>
        <w:jc w:val="both"/>
        <w:rPr>
          <w:rFonts w:ascii="Times New Roman" w:hAnsi="Times New Roman"/>
          <w:kern w:val="28"/>
          <w:sz w:val="28"/>
        </w:rPr>
      </w:pPr>
      <w:r w:rsidRPr="007121F0">
        <w:rPr>
          <w:rFonts w:ascii="Times New Roman" w:hAnsi="Times New Roman"/>
          <w:kern w:val="28"/>
          <w:sz w:val="28"/>
        </w:rPr>
        <w:t xml:space="preserve">На думку </w:t>
      </w:r>
      <w:r w:rsidR="003E081C">
        <w:rPr>
          <w:rFonts w:ascii="Times New Roman" w:hAnsi="Times New Roman"/>
          <w:kern w:val="28"/>
          <w:sz w:val="28"/>
        </w:rPr>
        <w:t>І. Беха г</w:t>
      </w:r>
      <w:r w:rsidRPr="007121F0">
        <w:rPr>
          <w:rFonts w:ascii="Times New Roman" w:hAnsi="Times New Roman"/>
          <w:kern w:val="28"/>
          <w:sz w:val="28"/>
        </w:rPr>
        <w:t>отовність виступає як сукупність професійно педагогічних умінь. До складових готовності автор зараховує такі компоненти:</w:t>
      </w:r>
    </w:p>
    <w:p w:rsidR="005756DE" w:rsidRPr="007121F0" w:rsidRDefault="005756DE" w:rsidP="005756DE">
      <w:pPr>
        <w:spacing w:after="0" w:line="360" w:lineRule="auto"/>
        <w:ind w:firstLine="680"/>
        <w:jc w:val="both"/>
        <w:rPr>
          <w:rFonts w:ascii="Times New Roman" w:hAnsi="Times New Roman"/>
          <w:kern w:val="28"/>
          <w:sz w:val="28"/>
        </w:rPr>
      </w:pPr>
      <w:r w:rsidRPr="007121F0">
        <w:rPr>
          <w:rFonts w:ascii="Times New Roman" w:hAnsi="Times New Roman"/>
          <w:kern w:val="28"/>
          <w:sz w:val="28"/>
        </w:rPr>
        <w:t>– властивості й характеристики, що визначають професійно-педагогічну і пізнавальну спрямованість особистості педагога;</w:t>
      </w:r>
    </w:p>
    <w:p w:rsidR="005756DE" w:rsidRPr="007121F0" w:rsidRDefault="005756DE" w:rsidP="005756DE">
      <w:pPr>
        <w:spacing w:after="0" w:line="360" w:lineRule="auto"/>
        <w:ind w:firstLine="680"/>
        <w:jc w:val="both"/>
        <w:rPr>
          <w:rFonts w:ascii="Times New Roman" w:hAnsi="Times New Roman"/>
          <w:kern w:val="28"/>
          <w:sz w:val="28"/>
        </w:rPr>
      </w:pPr>
      <w:r w:rsidRPr="007121F0">
        <w:rPr>
          <w:rFonts w:ascii="Times New Roman" w:hAnsi="Times New Roman"/>
          <w:kern w:val="28"/>
          <w:sz w:val="28"/>
        </w:rPr>
        <w:t>– об’єм і склад спеціальної підготовки;</w:t>
      </w:r>
    </w:p>
    <w:p w:rsidR="005756DE" w:rsidRPr="007121F0" w:rsidRDefault="005756DE" w:rsidP="005756DE">
      <w:pPr>
        <w:spacing w:after="0" w:line="360" w:lineRule="auto"/>
        <w:ind w:firstLine="680"/>
        <w:jc w:val="both"/>
        <w:rPr>
          <w:rFonts w:ascii="Times New Roman" w:hAnsi="Times New Roman"/>
          <w:kern w:val="28"/>
          <w:sz w:val="28"/>
        </w:rPr>
      </w:pPr>
      <w:r w:rsidRPr="007121F0">
        <w:rPr>
          <w:rFonts w:ascii="Times New Roman" w:hAnsi="Times New Roman"/>
          <w:kern w:val="28"/>
          <w:sz w:val="28"/>
        </w:rPr>
        <w:t>– вміст методичної підготовки [</w:t>
      </w:r>
      <w:r w:rsidR="00A1064C">
        <w:rPr>
          <w:rFonts w:ascii="Times New Roman" w:hAnsi="Times New Roman"/>
          <w:kern w:val="28"/>
          <w:sz w:val="28"/>
        </w:rPr>
        <w:t>4; 5</w:t>
      </w:r>
      <w:r w:rsidRPr="007121F0">
        <w:rPr>
          <w:rFonts w:ascii="Times New Roman" w:hAnsi="Times New Roman"/>
          <w:kern w:val="28"/>
          <w:sz w:val="28"/>
        </w:rPr>
        <w:t>].</w:t>
      </w:r>
    </w:p>
    <w:p w:rsidR="005756DE" w:rsidRPr="007121F0" w:rsidRDefault="00A1064C" w:rsidP="005756DE">
      <w:pPr>
        <w:spacing w:after="0" w:line="360" w:lineRule="auto"/>
        <w:ind w:firstLine="680"/>
        <w:jc w:val="both"/>
        <w:rPr>
          <w:rFonts w:ascii="Times New Roman" w:hAnsi="Times New Roman"/>
          <w:kern w:val="28"/>
          <w:sz w:val="28"/>
        </w:rPr>
      </w:pPr>
      <w:r w:rsidRPr="00A1064C">
        <w:rPr>
          <w:rFonts w:ascii="Times New Roman" w:hAnsi="Times New Roman"/>
          <w:kern w:val="28"/>
          <w:sz w:val="28"/>
        </w:rPr>
        <w:t>Ю. Косенко</w:t>
      </w:r>
      <w:r w:rsidR="005756DE" w:rsidRPr="00A1064C">
        <w:rPr>
          <w:rFonts w:ascii="Times New Roman" w:hAnsi="Times New Roman"/>
          <w:kern w:val="28"/>
          <w:sz w:val="28"/>
        </w:rPr>
        <w:t xml:space="preserve"> </w:t>
      </w:r>
      <w:r w:rsidR="005756DE" w:rsidRPr="007121F0">
        <w:rPr>
          <w:rFonts w:ascii="Times New Roman" w:hAnsi="Times New Roman"/>
          <w:kern w:val="28"/>
          <w:sz w:val="28"/>
        </w:rPr>
        <w:t>підкреслює, що готовність виступає показником швидкої адаптації, актуалізації майбутніх педагогів, що вміють використовувати набуті знання на практиці [</w:t>
      </w:r>
      <w:r>
        <w:rPr>
          <w:rFonts w:ascii="Times New Roman" w:hAnsi="Times New Roman"/>
          <w:kern w:val="28"/>
          <w:sz w:val="28"/>
        </w:rPr>
        <w:t>30</w:t>
      </w:r>
      <w:r w:rsidR="005756DE" w:rsidRPr="007121F0">
        <w:rPr>
          <w:rFonts w:ascii="Times New Roman" w:hAnsi="Times New Roman"/>
          <w:kern w:val="28"/>
          <w:sz w:val="28"/>
        </w:rPr>
        <w:t>]. Отже, складовими готовності є як особистісні, так і професійні якості.</w:t>
      </w:r>
    </w:p>
    <w:p w:rsidR="005756DE" w:rsidRPr="007121F0" w:rsidRDefault="005756DE" w:rsidP="005756DE">
      <w:pPr>
        <w:autoSpaceDE w:val="0"/>
        <w:autoSpaceDN w:val="0"/>
        <w:adjustRightInd w:val="0"/>
        <w:spacing w:after="0" w:line="360" w:lineRule="auto"/>
        <w:ind w:firstLine="709"/>
        <w:jc w:val="both"/>
        <w:rPr>
          <w:rFonts w:ascii="Times New Roman" w:eastAsia="TimesNewRomanPSMT" w:hAnsi="Times New Roman"/>
          <w:sz w:val="28"/>
          <w:szCs w:val="28"/>
        </w:rPr>
      </w:pPr>
      <w:r w:rsidRPr="007121F0">
        <w:rPr>
          <w:rFonts w:ascii="Times New Roman" w:eastAsia="TimesNewRomanPSMT" w:hAnsi="Times New Roman"/>
          <w:sz w:val="28"/>
          <w:szCs w:val="28"/>
        </w:rPr>
        <w:t>Досліджуючи сутність готовності</w:t>
      </w:r>
      <w:r w:rsidRPr="00B276ED">
        <w:rPr>
          <w:rFonts w:ascii="Times New Roman" w:eastAsia="TimesNewRomanPSMT" w:hAnsi="Times New Roman"/>
          <w:sz w:val="28"/>
          <w:szCs w:val="28"/>
        </w:rPr>
        <w:t xml:space="preserve">, А. Ліненко доходить </w:t>
      </w:r>
      <w:r w:rsidRPr="007121F0">
        <w:rPr>
          <w:rFonts w:ascii="Times New Roman" w:eastAsia="TimesNewRomanPSMT" w:hAnsi="Times New Roman"/>
          <w:sz w:val="28"/>
          <w:szCs w:val="28"/>
        </w:rPr>
        <w:t>висновку, що цю якість необхідно розглядати як внутрішній зміст, що виражається в єдності всіх його різноманітних властивостей і відношень. Вона зазначає, що готовність – це «... особлива якість особистості, яка характеризує вибіркову, прогнозуючу активність особистості на стадії підготовки і включення до діяльності» [</w:t>
      </w:r>
      <w:r w:rsidR="00A1064C">
        <w:rPr>
          <w:rFonts w:ascii="Times New Roman" w:eastAsia="TimesNewRomanPSMT" w:hAnsi="Times New Roman"/>
          <w:sz w:val="28"/>
          <w:szCs w:val="28"/>
        </w:rPr>
        <w:t>41</w:t>
      </w:r>
      <w:r w:rsidRPr="007121F0">
        <w:rPr>
          <w:rFonts w:ascii="Times New Roman" w:eastAsia="TimesNewRomanPSMT" w:hAnsi="Times New Roman"/>
          <w:sz w:val="28"/>
          <w:szCs w:val="28"/>
        </w:rPr>
        <w:t>]. Тобто вибіркова активність (характеризується мотивами та потребами особистості) та прогнозуюча активність (оптимізує результати підготовки) складають основу готовності до діяльності.</w:t>
      </w:r>
    </w:p>
    <w:p w:rsidR="005756DE" w:rsidRPr="007121F0" w:rsidRDefault="005756DE" w:rsidP="005756DE">
      <w:pPr>
        <w:autoSpaceDE w:val="0"/>
        <w:autoSpaceDN w:val="0"/>
        <w:adjustRightInd w:val="0"/>
        <w:spacing w:after="0" w:line="360" w:lineRule="auto"/>
        <w:ind w:firstLine="709"/>
        <w:jc w:val="both"/>
        <w:rPr>
          <w:rFonts w:ascii="Times New Roman" w:eastAsia="TimesNewRomanPSMT" w:hAnsi="Times New Roman"/>
          <w:sz w:val="28"/>
          <w:szCs w:val="28"/>
        </w:rPr>
      </w:pPr>
      <w:r w:rsidRPr="007121F0">
        <w:rPr>
          <w:rFonts w:ascii="Times New Roman" w:eastAsia="TimesNewRomanPSMT" w:hAnsi="Times New Roman"/>
          <w:sz w:val="28"/>
          <w:szCs w:val="28"/>
        </w:rPr>
        <w:t>Отже</w:t>
      </w:r>
      <w:r w:rsidRPr="00B276ED">
        <w:rPr>
          <w:rFonts w:ascii="Times New Roman" w:eastAsia="TimesNewRomanPSMT" w:hAnsi="Times New Roman"/>
          <w:sz w:val="28"/>
          <w:szCs w:val="28"/>
        </w:rPr>
        <w:t xml:space="preserve">, А. Ліненко вважає </w:t>
      </w:r>
      <w:r w:rsidRPr="007121F0">
        <w:rPr>
          <w:rFonts w:ascii="Times New Roman" w:eastAsia="TimesNewRomanPSMT" w:hAnsi="Times New Roman"/>
          <w:sz w:val="28"/>
          <w:szCs w:val="28"/>
        </w:rPr>
        <w:t>провідними показниками готовності позитивне ставлення педагогів до діяльності, навички й уміння практичного втілення набутих теоретичних знань.</w:t>
      </w:r>
    </w:p>
    <w:p w:rsidR="005756DE" w:rsidRPr="007121F0" w:rsidRDefault="005756DE" w:rsidP="005756DE">
      <w:pPr>
        <w:spacing w:after="0" w:line="360" w:lineRule="auto"/>
        <w:ind w:firstLine="709"/>
        <w:jc w:val="both"/>
        <w:rPr>
          <w:rFonts w:ascii="Times New Roman" w:eastAsia="TimesNewRomanPSMT" w:hAnsi="Times New Roman"/>
          <w:sz w:val="28"/>
          <w:szCs w:val="28"/>
        </w:rPr>
      </w:pPr>
      <w:r w:rsidRPr="007121F0">
        <w:rPr>
          <w:rFonts w:ascii="Times New Roman" w:eastAsia="TimesNewRomanPSMT" w:hAnsi="Times New Roman"/>
          <w:sz w:val="28"/>
          <w:szCs w:val="28"/>
        </w:rPr>
        <w:t xml:space="preserve">У дослідженнях </w:t>
      </w:r>
      <w:r w:rsidR="003E081C">
        <w:rPr>
          <w:rFonts w:ascii="Times New Roman" w:eastAsia="TimesNewRomanPSMT" w:hAnsi="Times New Roman"/>
          <w:sz w:val="28"/>
          <w:szCs w:val="28"/>
        </w:rPr>
        <w:t>Г. Бєлєнької</w:t>
      </w:r>
      <w:r w:rsidRPr="007121F0">
        <w:rPr>
          <w:rFonts w:ascii="Times New Roman" w:eastAsia="TimesNewRomanPSMT" w:hAnsi="Times New Roman"/>
          <w:sz w:val="28"/>
          <w:szCs w:val="28"/>
        </w:rPr>
        <w:t xml:space="preserve"> наголошує</w:t>
      </w:r>
      <w:r w:rsidR="003E081C">
        <w:rPr>
          <w:rFonts w:ascii="Times New Roman" w:eastAsia="TimesNewRomanPSMT" w:hAnsi="Times New Roman"/>
          <w:sz w:val="28"/>
          <w:szCs w:val="28"/>
        </w:rPr>
        <w:t>ться, що сучасний вихователь ЗДО</w:t>
      </w:r>
      <w:r w:rsidRPr="007121F0">
        <w:rPr>
          <w:rFonts w:ascii="Times New Roman" w:eastAsia="TimesNewRomanPSMT" w:hAnsi="Times New Roman"/>
          <w:sz w:val="28"/>
          <w:szCs w:val="28"/>
        </w:rPr>
        <w:t xml:space="preserve"> повинен мати: методичні знання, наукові знання, теоретичні знання (педагогічні, психологічні, професійні), технологічні знання (знання і використання педагогічних технологій, прогнозування результатів, корекція, рефлексія власної діяльності), морально-етичну культуру, знання з професійної етики, загально-професійні уміння й навички [</w:t>
      </w:r>
      <w:r w:rsidR="00A1064C">
        <w:rPr>
          <w:rFonts w:ascii="Times New Roman" w:eastAsia="TimesNewRomanPSMT" w:hAnsi="Times New Roman"/>
          <w:sz w:val="28"/>
          <w:szCs w:val="28"/>
        </w:rPr>
        <w:t>6</w:t>
      </w:r>
      <w:r w:rsidRPr="007121F0">
        <w:rPr>
          <w:rFonts w:ascii="Times New Roman" w:eastAsia="TimesNewRomanPSMT" w:hAnsi="Times New Roman"/>
          <w:sz w:val="28"/>
          <w:szCs w:val="28"/>
        </w:rPr>
        <w:t>]. Готовність вихователя</w:t>
      </w:r>
      <w:r w:rsidR="003E081C">
        <w:rPr>
          <w:rFonts w:ascii="Times New Roman" w:eastAsia="TimesNewRomanPSMT" w:hAnsi="Times New Roman"/>
          <w:sz w:val="28"/>
          <w:szCs w:val="28"/>
        </w:rPr>
        <w:t xml:space="preserve"> до виховання дошкільників вчеа</w:t>
      </w:r>
      <w:r w:rsidRPr="007121F0">
        <w:rPr>
          <w:rFonts w:ascii="Times New Roman" w:eastAsia="TimesNewRomanPSMT" w:hAnsi="Times New Roman"/>
          <w:sz w:val="28"/>
          <w:szCs w:val="28"/>
        </w:rPr>
        <w:t>й розглядає як особистісне утворення, яке характеризується сукупністю суспільно значимих ціннісних орієнтацій, фаховою компетентністю з питань виховання та емпатійною взаємодією педагога з вихованцями на засадах особистісно-орієнтованого підходу [Там само].</w:t>
      </w:r>
    </w:p>
    <w:p w:rsidR="005756DE" w:rsidRPr="007121F0" w:rsidRDefault="005756DE" w:rsidP="005756DE">
      <w:pPr>
        <w:spacing w:after="0" w:line="360" w:lineRule="auto"/>
        <w:ind w:firstLine="709"/>
        <w:jc w:val="both"/>
        <w:rPr>
          <w:rFonts w:ascii="Times New Roman" w:eastAsia="TimesNewRomanPSMT" w:hAnsi="Times New Roman"/>
          <w:sz w:val="28"/>
          <w:szCs w:val="28"/>
        </w:rPr>
      </w:pPr>
      <w:r w:rsidRPr="007121F0">
        <w:rPr>
          <w:rFonts w:ascii="Times New Roman" w:eastAsia="TimesNewRomanPSMT" w:hAnsi="Times New Roman"/>
          <w:sz w:val="28"/>
          <w:szCs w:val="28"/>
        </w:rPr>
        <w:t xml:space="preserve">У нашому дослідженні мова йдеться про підготовку майбутніх вихователів до формування соціальної компетентності старших дошкільників, натомість означена проблема у сучасному науково-педагогічному полі досліджена не так ґрунтовно. Деякі її аспекти висвітлені в розвідках Н. Гавриш, Ю. Косенко, Н. Колосової, І. Рогальської, Н. Сайко, Т. Поніманської. У той же час, формування готовності вихователів до здійснення соціального розвитку та формування соціальної компетентності дітей дошкільного віку – першочергове завдання вишів. </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Спробуємо проаналізувати наявний педагогічний пласт наукової літератури з метою виявлення стану досліджуваності проблеми, існуючих тенденцій у цій сфері, що і виступає провідною метою даного підрозділу. </w:t>
      </w:r>
    </w:p>
    <w:p w:rsidR="005756DE" w:rsidRPr="008903E6" w:rsidRDefault="005756DE" w:rsidP="005756DE">
      <w:pPr>
        <w:spacing w:after="0" w:line="360" w:lineRule="auto"/>
        <w:ind w:firstLine="709"/>
        <w:jc w:val="both"/>
        <w:rPr>
          <w:rFonts w:ascii="Times New Roman" w:hAnsi="Times New Roman"/>
          <w:sz w:val="28"/>
          <w:szCs w:val="28"/>
        </w:rPr>
      </w:pPr>
      <w:r w:rsidRPr="008903E6">
        <w:rPr>
          <w:rFonts w:ascii="Times New Roman" w:hAnsi="Times New Roman"/>
          <w:sz w:val="28"/>
          <w:szCs w:val="28"/>
        </w:rPr>
        <w:t>Сучасні дослідники у галузі дошкілля, зокрема І. Рогальська, наголошують на необхідності для всіх вихователів, у тому числі і майбутніх, взяти за орієнтир педагогічної діяльності закономірності духовного та соціального розвитку дитини дошкільного віку, процеси та зміни, що відбуваються у внутрішньому її світі, набутий соціальний досвід, образ світу, який конструює дитина [</w:t>
      </w:r>
      <w:r w:rsidR="00F91D10">
        <w:rPr>
          <w:rFonts w:ascii="Times New Roman" w:hAnsi="Times New Roman"/>
          <w:sz w:val="28"/>
          <w:szCs w:val="28"/>
        </w:rPr>
        <w:t>58, с. 138-142</w:t>
      </w:r>
      <w:r w:rsidRPr="008903E6">
        <w:rPr>
          <w:rFonts w:ascii="Times New Roman" w:hAnsi="Times New Roman"/>
          <w:sz w:val="28"/>
          <w:szCs w:val="28"/>
        </w:rPr>
        <w:t>]. Тобто вихователь має виходити з потреб дошкільника, його суб’єктивного досвіту, глибоко розуміти закономірності розвитку. Вчений зазначає, що тільки за дотримання цієї умови стає можливим здійснення соціально-педагогічного супроводу соціалізації особистості дитини, формування в неї соціальної компетентності, натомість, майбутніх вихователів також необхідно спеціально навчати задля його успішного упровадження.</w:t>
      </w:r>
    </w:p>
    <w:p w:rsidR="005756DE" w:rsidRPr="007121F0" w:rsidRDefault="005756DE" w:rsidP="005756DE">
      <w:pPr>
        <w:spacing w:after="0" w:line="360" w:lineRule="auto"/>
        <w:ind w:firstLine="709"/>
        <w:jc w:val="both"/>
        <w:rPr>
          <w:rFonts w:ascii="Times New Roman" w:eastAsia="TimesNewRomanPSMT" w:hAnsi="Times New Roman"/>
          <w:spacing w:val="-2"/>
          <w:sz w:val="28"/>
          <w:szCs w:val="28"/>
        </w:rPr>
      </w:pPr>
      <w:r w:rsidRPr="008903E6">
        <w:rPr>
          <w:rFonts w:ascii="Times New Roman" w:eastAsia="TimesNewRomanPSMT" w:hAnsi="Times New Roman"/>
          <w:sz w:val="28"/>
          <w:szCs w:val="28"/>
        </w:rPr>
        <w:t>У дослідженнях Ю. Косенко неодноразово</w:t>
      </w:r>
      <w:r w:rsidRPr="007121F0">
        <w:rPr>
          <w:rFonts w:ascii="Times New Roman" w:eastAsia="TimesNewRomanPSMT" w:hAnsi="Times New Roman"/>
          <w:spacing w:val="-2"/>
          <w:sz w:val="28"/>
          <w:szCs w:val="28"/>
        </w:rPr>
        <w:t xml:space="preserve"> наголошується на необхідності підготовки майбутніх вихователів до ефективної соціалізації дошкільників. Так, автор зазначає, що вихователь має досконало оволодіти педагогікою життєтворчості, провідна мета якої – «плекання дитини як суб’єкта життя, що має опанувати чотири стрижневі стовпи: пізнавати життя, учитися життєвій і соціальній компетентності, жити разом, учитися мистецтва життя» [</w:t>
      </w:r>
      <w:r w:rsidR="00F91D10">
        <w:rPr>
          <w:rFonts w:ascii="Times New Roman" w:hAnsi="Times New Roman"/>
          <w:bCs/>
          <w:sz w:val="28"/>
          <w:szCs w:val="28"/>
        </w:rPr>
        <w:t>30</w:t>
      </w:r>
      <w:r w:rsidRPr="007121F0">
        <w:rPr>
          <w:rFonts w:ascii="Times New Roman" w:eastAsia="TimesNewRomanPSMT" w:hAnsi="Times New Roman"/>
          <w:spacing w:val="-2"/>
          <w:sz w:val="28"/>
          <w:szCs w:val="28"/>
        </w:rPr>
        <w:t>]. Досліджуючи означену проблему Ю. Косенко дійшла висновку, що у структурі навчальних планів напряму підготовки та спеціальності «Дошкільна освіта» відсутня дисципліна, яка б чітко віддзеркалювали теоретико-практичний аспект підготовки студентів до здійснення ефективної соціалізації дошкільника, вміщувала в себе змістов</w:t>
      </w:r>
      <w:r w:rsidR="008903E6">
        <w:rPr>
          <w:rFonts w:ascii="Times New Roman" w:eastAsia="TimesNewRomanPSMT" w:hAnsi="Times New Roman"/>
          <w:spacing w:val="-2"/>
          <w:sz w:val="28"/>
          <w:szCs w:val="28"/>
        </w:rPr>
        <w:t>ні ідеї соціалізації дітей в ЗДО</w:t>
      </w:r>
      <w:r w:rsidRPr="007121F0">
        <w:rPr>
          <w:rFonts w:ascii="Times New Roman" w:eastAsia="TimesNewRomanPSMT" w:hAnsi="Times New Roman"/>
          <w:spacing w:val="-2"/>
          <w:sz w:val="28"/>
          <w:szCs w:val="28"/>
        </w:rPr>
        <w:t>. Натомість, Ю. Косенко та І. Рогальська зазначають, що теми, присвячені різним аспектам соціалізації особистості взагалі, та дошкільника, зокрема, розпорошені по всім професійний дисциплінам що не сприяє формуванню готовності майбутніх фахівців до такого роду професійної діяльності [</w:t>
      </w:r>
      <w:r w:rsidR="00F91D10">
        <w:rPr>
          <w:rFonts w:ascii="Times New Roman" w:eastAsia="TimesNewRomanPSMT" w:hAnsi="Times New Roman"/>
          <w:spacing w:val="-2"/>
          <w:sz w:val="28"/>
          <w:szCs w:val="28"/>
        </w:rPr>
        <w:t>30; 58</w:t>
      </w:r>
      <w:r w:rsidRPr="007121F0">
        <w:rPr>
          <w:rFonts w:ascii="Times New Roman" w:eastAsia="TimesNewRomanPSMT" w:hAnsi="Times New Roman"/>
          <w:spacing w:val="-2"/>
          <w:sz w:val="28"/>
          <w:szCs w:val="28"/>
        </w:rPr>
        <w:t xml:space="preserve">]. </w:t>
      </w:r>
    </w:p>
    <w:p w:rsidR="005756DE" w:rsidRPr="007121F0" w:rsidRDefault="005756DE" w:rsidP="005756DE">
      <w:pPr>
        <w:spacing w:after="0" w:line="360" w:lineRule="auto"/>
        <w:ind w:firstLine="709"/>
        <w:jc w:val="both"/>
        <w:rPr>
          <w:rFonts w:ascii="Times New Roman" w:eastAsia="TimesNewRomanPSMT" w:hAnsi="Times New Roman"/>
          <w:sz w:val="28"/>
          <w:szCs w:val="28"/>
        </w:rPr>
      </w:pPr>
      <w:r w:rsidRPr="007121F0">
        <w:rPr>
          <w:rFonts w:ascii="Times New Roman" w:eastAsia="TimesNewRomanPSMT" w:hAnsi="Times New Roman"/>
          <w:sz w:val="28"/>
          <w:szCs w:val="28"/>
        </w:rPr>
        <w:t xml:space="preserve">Зважаючи на окреслені проблеми, І. Рогальська пропонує включити до структури навчального плану </w:t>
      </w:r>
      <w:r w:rsidR="008903E6">
        <w:rPr>
          <w:rFonts w:ascii="Times New Roman" w:eastAsia="TimesNewRomanPSMT" w:hAnsi="Times New Roman"/>
          <w:sz w:val="28"/>
          <w:szCs w:val="28"/>
        </w:rPr>
        <w:t xml:space="preserve">спеціальності </w:t>
      </w:r>
      <w:r w:rsidRPr="007121F0">
        <w:rPr>
          <w:rFonts w:ascii="Times New Roman" w:eastAsia="TimesNewRomanPSMT" w:hAnsi="Times New Roman"/>
          <w:sz w:val="28"/>
          <w:szCs w:val="28"/>
        </w:rPr>
        <w:t xml:space="preserve">«Дошкільна освіта» курс «Соціалізація особистості та методика ознайомлення дошкільників з суспільним довкіллям», провідними завданнями якого є: формування стійкої мотивації у студентів до реалізації соціально-педагогічного супроводу соціалізації дошкільника; озброєння майбутніх вихователів системою теоретичних знань щодо різних аспектів соціалізації дошкільника; вироблення вмінь та навичок, оволодіння технологією соціально-педагогічного супроводу соціалізації дошкільника; забезпечення високого рівня творчого потенціалу і здатності до </w:t>
      </w:r>
      <w:r w:rsidRPr="00F91D10">
        <w:rPr>
          <w:rFonts w:ascii="Times New Roman" w:eastAsia="TimesNewRomanPSMT" w:hAnsi="Times New Roman"/>
          <w:sz w:val="28"/>
          <w:szCs w:val="28"/>
        </w:rPr>
        <w:t>саморозвитку [Там само, с. 142].</w:t>
      </w:r>
      <w:r w:rsidRPr="007121F0">
        <w:rPr>
          <w:rFonts w:ascii="Times New Roman" w:eastAsia="TimesNewRomanPSMT" w:hAnsi="Times New Roman"/>
          <w:sz w:val="28"/>
          <w:szCs w:val="28"/>
        </w:rPr>
        <w:t xml:space="preserve"> На нашу думку, упровадження такого курсу сприятиме більшій підготовці майбутніх вихователів до формування соціальної компетентності дітей старшого дошкільного віку. </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Т. Поніманська наголошує на необхідності гуманістичного виховання дітей дошкільного віку, важливості підготовки майбутніх педагогів до такого виховання та, відповідно, соціалізації дитини й формуванню в неї основ соціальної компетентності [</w:t>
      </w:r>
      <w:r w:rsidR="00F91D10">
        <w:rPr>
          <w:rFonts w:ascii="Times New Roman" w:hAnsi="Times New Roman"/>
          <w:bCs/>
          <w:sz w:val="28"/>
          <w:szCs w:val="28"/>
        </w:rPr>
        <w:t>52</w:t>
      </w:r>
      <w:r w:rsidRPr="007121F0">
        <w:rPr>
          <w:rFonts w:ascii="Times New Roman" w:hAnsi="Times New Roman"/>
          <w:sz w:val="28"/>
          <w:szCs w:val="28"/>
        </w:rPr>
        <w:t>]. Автор</w:t>
      </w:r>
      <w:r w:rsidR="008903E6">
        <w:rPr>
          <w:rFonts w:ascii="Times New Roman" w:hAnsi="Times New Roman"/>
          <w:sz w:val="28"/>
          <w:szCs w:val="28"/>
        </w:rPr>
        <w:t>ка</w:t>
      </w:r>
      <w:r w:rsidRPr="007121F0">
        <w:rPr>
          <w:rFonts w:ascii="Times New Roman" w:hAnsi="Times New Roman"/>
          <w:sz w:val="28"/>
          <w:szCs w:val="28"/>
        </w:rPr>
        <w:t xml:space="preserve"> з</w:t>
      </w:r>
      <w:r w:rsidR="008903E6">
        <w:rPr>
          <w:rFonts w:ascii="Times New Roman" w:hAnsi="Times New Roman"/>
          <w:sz w:val="28"/>
          <w:szCs w:val="28"/>
        </w:rPr>
        <w:t xml:space="preserve">азначає, що у сучасних умовах </w:t>
      </w:r>
      <w:r w:rsidRPr="007121F0">
        <w:rPr>
          <w:rFonts w:ascii="Times New Roman" w:hAnsi="Times New Roman"/>
          <w:sz w:val="28"/>
          <w:szCs w:val="28"/>
        </w:rPr>
        <w:t>З</w:t>
      </w:r>
      <w:r w:rsidR="008903E6">
        <w:rPr>
          <w:rFonts w:ascii="Times New Roman" w:hAnsi="Times New Roman"/>
          <w:sz w:val="28"/>
          <w:szCs w:val="28"/>
        </w:rPr>
        <w:t>ДО</w:t>
      </w:r>
      <w:r w:rsidRPr="007121F0">
        <w:rPr>
          <w:rFonts w:ascii="Times New Roman" w:hAnsi="Times New Roman"/>
          <w:sz w:val="28"/>
          <w:szCs w:val="28"/>
        </w:rPr>
        <w:t xml:space="preserve"> освітній процес орієнтується на суб’єкт-суб’єктну взаємодію з дитиною, у результаті чого, дошкільник відчуває свою причетність до нього, розвивається як самостійна, унікальна, незалежна особистість з усвідомленим «Я». Тобто мова йдеться про успішну соціалізацію дити</w:t>
      </w:r>
      <w:r w:rsidR="008903E6">
        <w:rPr>
          <w:rFonts w:ascii="Times New Roman" w:hAnsi="Times New Roman"/>
          <w:sz w:val="28"/>
          <w:szCs w:val="28"/>
        </w:rPr>
        <w:t>ни. З іншого боку, вважає вчена</w:t>
      </w:r>
      <w:r w:rsidRPr="007121F0">
        <w:rPr>
          <w:rFonts w:ascii="Times New Roman" w:hAnsi="Times New Roman"/>
          <w:sz w:val="28"/>
          <w:szCs w:val="28"/>
        </w:rPr>
        <w:t xml:space="preserve">, є необхідність спеціальної підготовки майбутніх вихователів до такої взаємодії, адже чимало вихователів не здатні у повній мірі реалізовувати освітніх процесі на гуманістичних засадах. </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На думку Т. Поніманської, проблема формування соціальної компетентності у дошкільників загострюється сьогодні значним впливом на нього засобів масової інформації, браком реальних стосунків та заміною їх віртуальними, знижується питома вага самостійної трудової діяльності дітей.</w:t>
      </w:r>
    </w:p>
    <w:p w:rsidR="005756DE" w:rsidRPr="007121F0" w:rsidRDefault="005756DE" w:rsidP="005756DE">
      <w:pPr>
        <w:spacing w:after="0" w:line="360" w:lineRule="auto"/>
        <w:ind w:firstLine="709"/>
        <w:jc w:val="both"/>
        <w:rPr>
          <w:rFonts w:ascii="Times New Roman" w:eastAsia="TimesNewRomanPSMT" w:hAnsi="Times New Roman"/>
          <w:sz w:val="28"/>
          <w:szCs w:val="28"/>
        </w:rPr>
      </w:pPr>
      <w:r w:rsidRPr="007121F0">
        <w:rPr>
          <w:rFonts w:ascii="Times New Roman" w:eastAsia="TimesNewRomanPSMT" w:hAnsi="Times New Roman"/>
          <w:sz w:val="28"/>
          <w:szCs w:val="28"/>
        </w:rPr>
        <w:t>З метою підготовки майбутніх вихователів до гуманістичного виховання старших дошкільників, що на нашу думку, є важливою складовою успішного формування соціальної компетентності дитини, вчений розробила модель, яка побудована як взаємозв’язок таких компонентів: цільового, змістовного та процесуального. Дана модель має блочну структуру та складається з методологічного, цільового та організаційно-технологічного блоків. Методологічний блок вміщує наукові філософські, психологічні, педагогічні основи, базові поняття й концепції підготовки; цільовий – мету, завдання, зміст підготовки; організаційно-технологічний – програму, методики, засоби, форми, методи й прийоми підготовки [</w:t>
      </w:r>
      <w:r w:rsidR="00F91D10">
        <w:rPr>
          <w:rFonts w:ascii="Times New Roman" w:hAnsi="Times New Roman"/>
          <w:bCs/>
          <w:sz w:val="28"/>
          <w:szCs w:val="28"/>
        </w:rPr>
        <w:t>53</w:t>
      </w:r>
      <w:r w:rsidRPr="007121F0">
        <w:rPr>
          <w:rFonts w:ascii="Times New Roman" w:eastAsia="TimesNewRomanPSMT" w:hAnsi="Times New Roman"/>
          <w:sz w:val="28"/>
          <w:szCs w:val="28"/>
        </w:rPr>
        <w:t>].</w:t>
      </w:r>
    </w:p>
    <w:p w:rsidR="005756DE" w:rsidRPr="007121F0" w:rsidRDefault="005756DE" w:rsidP="005756DE">
      <w:pPr>
        <w:spacing w:after="0" w:line="360" w:lineRule="auto"/>
        <w:ind w:firstLine="709"/>
        <w:jc w:val="both"/>
        <w:rPr>
          <w:rFonts w:ascii="Times New Roman" w:eastAsia="TimesNewRomanPSMT" w:hAnsi="Times New Roman"/>
          <w:sz w:val="28"/>
          <w:szCs w:val="28"/>
        </w:rPr>
      </w:pPr>
      <w:r w:rsidRPr="007121F0">
        <w:rPr>
          <w:rFonts w:ascii="Times New Roman" w:eastAsia="TimesNewRomanPSMT" w:hAnsi="Times New Roman"/>
          <w:sz w:val="28"/>
          <w:szCs w:val="28"/>
        </w:rPr>
        <w:t>Структура готовності майбутніх вихователів до реалізації гуманістичних засад взаємодії з дітьми віддзеркалюється в таких компонентах й показниках: мотиваційний (прагнення стати педагогом-гуманістом, пріоритет гуманістичних цінностей тощо), когнітивний (оволодіння провідними знаннями з професійних дисциплін, методична компетентність тощо), діяльнісний (уміння й навички щодо організації гуманістичних взаємин з дітьми), рефлексивний (усвідомлення себе й своєї ролі в організації гуманістичних взаємин з дітьми) [Там само].</w:t>
      </w:r>
    </w:p>
    <w:p w:rsidR="005756DE" w:rsidRPr="007121F0" w:rsidRDefault="005756DE" w:rsidP="005756DE">
      <w:pPr>
        <w:spacing w:after="0" w:line="360" w:lineRule="auto"/>
        <w:ind w:firstLine="709"/>
        <w:jc w:val="both"/>
        <w:rPr>
          <w:rFonts w:ascii="Times New Roman" w:eastAsia="TimesNewRomanPSMT" w:hAnsi="Times New Roman"/>
          <w:sz w:val="28"/>
          <w:szCs w:val="28"/>
        </w:rPr>
      </w:pPr>
      <w:r w:rsidRPr="007121F0">
        <w:rPr>
          <w:rFonts w:ascii="Times New Roman" w:eastAsia="TimesNewRomanPSMT" w:hAnsi="Times New Roman"/>
          <w:sz w:val="28"/>
          <w:szCs w:val="28"/>
        </w:rPr>
        <w:t>Цікавим для нашого дослідження є розробки Н. Колосової, яка вибудовує технологію підготовки майбутніх вихователів до надання педагогічної підтримки дітям дошкільного віку, де під педагогічною підтримкою розуміє особливий вид педагогічної діяльності, що розкриває особистісний потенціал дитини, включає допомогу в подоланні соціальних і психологічних труднощів [</w:t>
      </w:r>
      <w:r w:rsidR="00F91D10">
        <w:rPr>
          <w:rFonts w:ascii="Times New Roman" w:eastAsia="TimesNewRomanPSMT" w:hAnsi="Times New Roman"/>
          <w:sz w:val="28"/>
          <w:szCs w:val="28"/>
        </w:rPr>
        <w:t>23</w:t>
      </w:r>
      <w:r w:rsidRPr="007121F0">
        <w:rPr>
          <w:rFonts w:ascii="Times New Roman" w:eastAsia="TimesNewRomanPSMT" w:hAnsi="Times New Roman"/>
          <w:sz w:val="28"/>
          <w:szCs w:val="28"/>
        </w:rPr>
        <w:t>]. На нашу думку, така діяльність є допоміжною у процесі формування соціальної компетентності дошкільників та вкрай необхідною. Авторська технологія включає в себе підготовчий, інформаційний, технологічний та результативний етапи, що спрямовані на послідовне вмотивоване опанування знаннями, уміннями й навичками, а також формування особистісних якостей майбутніх вихователів, необхідних для успішного вирішення соціальних та інших проблем дітей [</w:t>
      </w:r>
      <w:r w:rsidR="00F91D10">
        <w:rPr>
          <w:rFonts w:ascii="Times New Roman" w:eastAsia="TimesNewRomanPSMT" w:hAnsi="Times New Roman"/>
          <w:sz w:val="28"/>
          <w:szCs w:val="28"/>
        </w:rPr>
        <w:t>Там само</w:t>
      </w:r>
      <w:r w:rsidRPr="007121F0">
        <w:rPr>
          <w:rFonts w:ascii="Times New Roman" w:eastAsia="TimesNewRomanPSMT" w:hAnsi="Times New Roman"/>
          <w:sz w:val="28"/>
          <w:szCs w:val="28"/>
        </w:rPr>
        <w:t>].</w:t>
      </w:r>
    </w:p>
    <w:p w:rsidR="005756DE" w:rsidRPr="007121F0" w:rsidRDefault="005756DE" w:rsidP="005756DE">
      <w:pPr>
        <w:spacing w:after="0" w:line="360" w:lineRule="auto"/>
        <w:ind w:firstLine="709"/>
        <w:jc w:val="both"/>
        <w:rPr>
          <w:rFonts w:ascii="Times New Roman" w:eastAsia="TimesNewRomanPSMT" w:hAnsi="Times New Roman"/>
          <w:sz w:val="28"/>
          <w:szCs w:val="28"/>
          <w:lang w:eastAsia="ru-RU"/>
        </w:rPr>
      </w:pPr>
      <w:r w:rsidRPr="007121F0">
        <w:rPr>
          <w:rFonts w:ascii="Times New Roman" w:eastAsia="TimesNewRomanPSMT" w:hAnsi="Times New Roman"/>
          <w:sz w:val="28"/>
          <w:szCs w:val="28"/>
        </w:rPr>
        <w:t xml:space="preserve">Найбільш ґрунтовне дослідження проблеми підготовки майбутніх фахівців до формування соціальної компетентності дошкільників було здійснене Н. Сайко, що ставить за мету </w:t>
      </w:r>
      <w:r w:rsidRPr="007121F0">
        <w:rPr>
          <w:rFonts w:ascii="Times New Roman" w:eastAsia="TimesNewRomanPSMT" w:hAnsi="Times New Roman"/>
          <w:sz w:val="28"/>
          <w:szCs w:val="28"/>
          <w:lang w:eastAsia="ru-RU"/>
        </w:rPr>
        <w:t xml:space="preserve">теоретично обґрунтувати зміст, форми і методи професійної підготовки майбутніх вихователів до соціалізації дітей дошкільного віку та експериментально перевірити педагогічні умови їхньої реалізації. </w:t>
      </w:r>
    </w:p>
    <w:p w:rsidR="005756DE" w:rsidRPr="007121F0" w:rsidRDefault="005756DE" w:rsidP="005756DE">
      <w:pPr>
        <w:spacing w:after="0" w:line="360" w:lineRule="auto"/>
        <w:ind w:firstLine="709"/>
        <w:jc w:val="both"/>
        <w:rPr>
          <w:rFonts w:ascii="Times New Roman" w:eastAsia="TimesNewRomanPSMT" w:hAnsi="Times New Roman"/>
          <w:sz w:val="28"/>
          <w:szCs w:val="28"/>
          <w:lang w:eastAsia="ru-RU"/>
        </w:rPr>
      </w:pPr>
      <w:r w:rsidRPr="007121F0">
        <w:rPr>
          <w:rFonts w:ascii="Times New Roman" w:eastAsia="TimesNewRomanPSMT" w:hAnsi="Times New Roman"/>
          <w:sz w:val="28"/>
          <w:szCs w:val="28"/>
          <w:lang w:eastAsia="ru-RU"/>
        </w:rPr>
        <w:t>В якості педагогічних умов підготовки майбутніх фахівців до соціалізац</w:t>
      </w:r>
      <w:r w:rsidR="00F91D10">
        <w:rPr>
          <w:rFonts w:ascii="Times New Roman" w:eastAsia="TimesNewRomanPSMT" w:hAnsi="Times New Roman"/>
          <w:sz w:val="28"/>
          <w:szCs w:val="28"/>
          <w:lang w:eastAsia="ru-RU"/>
        </w:rPr>
        <w:t>ії дітей дошкільного віку вчена</w:t>
      </w:r>
      <w:r w:rsidRPr="007121F0">
        <w:rPr>
          <w:rFonts w:ascii="Times New Roman" w:eastAsia="TimesNewRomanPSMT" w:hAnsi="Times New Roman"/>
          <w:sz w:val="28"/>
          <w:szCs w:val="28"/>
          <w:lang w:eastAsia="ru-RU"/>
        </w:rPr>
        <w:t xml:space="preserve"> пропонує наступні: </w:t>
      </w:r>
      <w:r w:rsidRPr="007121F0">
        <w:rPr>
          <w:rFonts w:ascii="Times New Roman" w:hAnsi="Times New Roman"/>
          <w:sz w:val="28"/>
          <w:szCs w:val="28"/>
        </w:rPr>
        <w:t xml:space="preserve">удосконалення змісту професійно-педагогічної підготовки адекватно логіці формування соціального досвіду дітей дошкільного віку; впровадження педагогічної технології визначення рівнів соціалізації дітей дошкільного віку; застосування форм, методів і засобів навчання, спрямованих на формування умінь і навичок студентів керувати процесом соціалізації дітей дошкільного </w:t>
      </w:r>
      <w:r w:rsidRPr="00F91D10">
        <w:rPr>
          <w:rFonts w:ascii="Times New Roman" w:hAnsi="Times New Roman"/>
          <w:sz w:val="28"/>
          <w:szCs w:val="28"/>
        </w:rPr>
        <w:t>віку [</w:t>
      </w:r>
      <w:r w:rsidR="00F91D10" w:rsidRPr="00F91D10">
        <w:rPr>
          <w:rFonts w:ascii="Times New Roman" w:hAnsi="Times New Roman"/>
          <w:sz w:val="28"/>
          <w:szCs w:val="28"/>
        </w:rPr>
        <w:t>60</w:t>
      </w:r>
      <w:r w:rsidRPr="00F91D10">
        <w:rPr>
          <w:rFonts w:ascii="Times New Roman" w:hAnsi="Times New Roman"/>
          <w:sz w:val="28"/>
          <w:szCs w:val="28"/>
        </w:rPr>
        <w:t>, с. 8]. На</w:t>
      </w:r>
      <w:r w:rsidRPr="007121F0">
        <w:rPr>
          <w:rFonts w:ascii="Times New Roman" w:hAnsi="Times New Roman"/>
          <w:sz w:val="28"/>
          <w:szCs w:val="28"/>
        </w:rPr>
        <w:t xml:space="preserve"> основі обґрунтованих умов Н. Сайко запроваджує систему підготовки, що </w:t>
      </w:r>
      <w:r w:rsidRPr="007121F0">
        <w:rPr>
          <w:rFonts w:ascii="Times New Roman" w:eastAsia="TimesNewRomanPSMT" w:hAnsi="Times New Roman"/>
          <w:sz w:val="28"/>
          <w:szCs w:val="28"/>
          <w:lang w:eastAsia="ru-RU"/>
        </w:rPr>
        <w:t>спрямована на формування в майбутніх вихователів професійно-педагогічних знань, практичних умінь і навичок ефективного здійснення процесу соціалізації.</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Для оптимізації процесу підготовки майбутніх вихователів Н. Сайко пропонує:</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 введення до програми з дошкільної педагогіки розділу «Соціалізація дошкільника», в межах якого пропонує вивчати закономірності та принципи формування соціальної компетентності дітей;</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 включення низки питань з проблеми соціалізації та формування соціальної компетентності дітей дошкільного віку до структури таких курсів як «Методика розвитку рідної мови та ознайомлення з навколишнім», «Методика ознайомлення дітей з природою»;</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 розробку спецсемінару «Теоретико-методологічні основи соціалізації дошкільників», де </w:t>
      </w:r>
      <w:r w:rsidRPr="00F91D10">
        <w:rPr>
          <w:rFonts w:ascii="Times New Roman" w:hAnsi="Times New Roman"/>
          <w:sz w:val="28"/>
          <w:szCs w:val="28"/>
        </w:rPr>
        <w:t>пропонує детально вивчати процес формування соціальної компетентності дітей [</w:t>
      </w:r>
      <w:r w:rsidR="00F91D10" w:rsidRPr="00F91D10">
        <w:rPr>
          <w:rFonts w:ascii="Times New Roman" w:hAnsi="Times New Roman"/>
          <w:sz w:val="28"/>
          <w:szCs w:val="28"/>
        </w:rPr>
        <w:t>60</w:t>
      </w:r>
      <w:r w:rsidRPr="00F91D10">
        <w:rPr>
          <w:rFonts w:ascii="Times New Roman" w:hAnsi="Times New Roman"/>
          <w:sz w:val="28"/>
          <w:szCs w:val="28"/>
        </w:rPr>
        <w:t>, с. 112].</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Як бачимо, дослідження Н. Сайко, спрямоване на підготовку майбутніх вихователів до соціалізації дітей є цікавим і для нашої магістерської розвідки, адже успішна соціалізація – запорука сформованої соціальної компетентності.</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На нашу думку, формування готовності майбутніх вихователів до формування соціальної компетентності дошкільника передбачає розвиток особистісної сфери самих студентів, тобто набуття ними у процесі підготовки особистісного досвіду виявляти власну суб’єктну позицію. У цьому контексті є слушною думка Н. Гавриш, О. Сущенко – «розвиток особистісної сфери має стати стрижньовим компонентом в моделі майбутнього педагога-професіонала» </w:t>
      </w:r>
      <w:r w:rsidRPr="00F91D10">
        <w:rPr>
          <w:rFonts w:ascii="Times New Roman" w:hAnsi="Times New Roman"/>
          <w:sz w:val="28"/>
          <w:szCs w:val="28"/>
        </w:rPr>
        <w:t>[</w:t>
      </w:r>
      <w:r w:rsidR="00F91D10" w:rsidRPr="00F91D10">
        <w:rPr>
          <w:rFonts w:ascii="Times New Roman" w:hAnsi="Times New Roman"/>
          <w:sz w:val="28"/>
          <w:szCs w:val="28"/>
          <w:lang w:val="ru-RU"/>
        </w:rPr>
        <w:t>10</w:t>
      </w:r>
      <w:r w:rsidRPr="00F91D10">
        <w:rPr>
          <w:rFonts w:ascii="Times New Roman" w:hAnsi="Times New Roman"/>
          <w:sz w:val="28"/>
          <w:szCs w:val="28"/>
        </w:rPr>
        <w:t>].</w:t>
      </w:r>
    </w:p>
    <w:p w:rsidR="005756DE" w:rsidRPr="007121F0" w:rsidRDefault="005756DE" w:rsidP="005756DE">
      <w:pPr>
        <w:spacing w:after="0" w:line="360" w:lineRule="auto"/>
        <w:ind w:firstLine="709"/>
        <w:jc w:val="both"/>
        <w:rPr>
          <w:rFonts w:ascii="Times New Roman" w:hAnsi="Times New Roman"/>
          <w:sz w:val="24"/>
          <w:szCs w:val="24"/>
        </w:rPr>
      </w:pPr>
      <w:r w:rsidRPr="007121F0">
        <w:rPr>
          <w:rFonts w:ascii="Times New Roman" w:hAnsi="Times New Roman"/>
          <w:sz w:val="28"/>
          <w:szCs w:val="28"/>
        </w:rPr>
        <w:t>Вагомою складовою готовності майбутніх вихователів до формування соціальної компетентності дошкільників є розвиток у них умінь та навичок рефлексії, на чому наголошує В. Желанова, та розглядає рефлексію як здатність суб’єкта до осмислення і переосмислення власних дій [</w:t>
      </w:r>
      <w:r w:rsidR="00F91D10">
        <w:rPr>
          <w:rFonts w:ascii="Times New Roman" w:hAnsi="Times New Roman"/>
          <w:sz w:val="28"/>
          <w:szCs w:val="28"/>
        </w:rPr>
        <w:t>19</w:t>
      </w:r>
      <w:r w:rsidRPr="007121F0">
        <w:rPr>
          <w:rFonts w:ascii="Times New Roman" w:hAnsi="Times New Roman"/>
          <w:sz w:val="28"/>
          <w:szCs w:val="28"/>
        </w:rPr>
        <w:t xml:space="preserve">]. Ми цілком поділяємо думку автора та вважаємо, що для успішності процесу соціалізації дітей в умовах </w:t>
      </w:r>
      <w:r w:rsidR="008903E6">
        <w:rPr>
          <w:rFonts w:ascii="Times New Roman" w:hAnsi="Times New Roman"/>
          <w:sz w:val="28"/>
          <w:szCs w:val="28"/>
        </w:rPr>
        <w:t>ЗДО</w:t>
      </w:r>
      <w:r w:rsidRPr="007121F0">
        <w:rPr>
          <w:rFonts w:ascii="Times New Roman" w:hAnsi="Times New Roman"/>
          <w:sz w:val="28"/>
          <w:szCs w:val="28"/>
        </w:rPr>
        <w:t xml:space="preserve"> вихователь повинен постійно піддавати самоаналізу власну професійну діяльність.</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Таким чином, здійснений нами аналіз науково-педагогічної літератури з проблеми підготовки майбутніх вихователів до формування соціальної компетентності дітей дошкільного віку дає підстави стверджувати, що даний аспект досліджено не на належному рівні. Вчені одностайно наголошують на необхідності упровадження в освітній процес вишів спеціально розробленої технології чи методики підготовки студентів до формування соціальної компетентності дошкільників, натомість практичному аспекту проблеми присвячено дисертація Н. Сайко та певні роботи Ю. Косенко та І. Рогальської. З іншого боку, вищезазначені вчені до складу професійної готовності вихователів до формування соціальної компетентності дошкільників пропонують включати такі компоненти як: мотиваційний, когнітивний, операційний (діяльнісний) та особистісний, що принципово важливо для нашого подальшого дослідження.</w:t>
      </w:r>
    </w:p>
    <w:p w:rsidR="005756DE" w:rsidRDefault="005756DE" w:rsidP="005756DE">
      <w:pPr>
        <w:spacing w:after="0" w:line="360" w:lineRule="auto"/>
        <w:ind w:firstLine="720"/>
        <w:jc w:val="both"/>
        <w:rPr>
          <w:rFonts w:ascii="Times New Roman" w:hAnsi="Times New Roman"/>
          <w:b/>
          <w:sz w:val="28"/>
          <w:szCs w:val="28"/>
        </w:rPr>
      </w:pPr>
    </w:p>
    <w:p w:rsidR="00011493" w:rsidRPr="007121F0" w:rsidRDefault="00011493" w:rsidP="0031089A">
      <w:pPr>
        <w:spacing w:after="0" w:line="360" w:lineRule="auto"/>
        <w:jc w:val="both"/>
        <w:rPr>
          <w:rFonts w:ascii="Times New Roman" w:hAnsi="Times New Roman"/>
          <w:b/>
          <w:sz w:val="28"/>
          <w:szCs w:val="28"/>
        </w:rPr>
      </w:pPr>
    </w:p>
    <w:p w:rsidR="005756DE" w:rsidRPr="007121F0" w:rsidRDefault="005756DE" w:rsidP="009622A0">
      <w:pPr>
        <w:spacing w:after="0" w:line="360" w:lineRule="auto"/>
        <w:ind w:firstLine="720"/>
        <w:jc w:val="both"/>
        <w:rPr>
          <w:rFonts w:ascii="Times New Roman" w:hAnsi="Times New Roman"/>
          <w:b/>
          <w:sz w:val="28"/>
          <w:szCs w:val="28"/>
          <w:lang w:val="ru-RU"/>
        </w:rPr>
      </w:pPr>
      <w:r w:rsidRPr="007121F0">
        <w:rPr>
          <w:rFonts w:ascii="Times New Roman" w:hAnsi="Times New Roman"/>
          <w:b/>
          <w:sz w:val="28"/>
          <w:szCs w:val="28"/>
        </w:rPr>
        <w:t xml:space="preserve">1.2. </w:t>
      </w:r>
      <w:r w:rsidR="009622A0" w:rsidRPr="007121F0">
        <w:rPr>
          <w:rFonts w:ascii="Times New Roman" w:hAnsi="Times New Roman"/>
          <w:b/>
          <w:sz w:val="28"/>
          <w:szCs w:val="28"/>
        </w:rPr>
        <w:t>Особливості процесу формування соціальної компетентності старших дошкільників</w:t>
      </w:r>
      <w:r w:rsidR="009622A0">
        <w:rPr>
          <w:rFonts w:ascii="Times New Roman" w:hAnsi="Times New Roman"/>
          <w:b/>
          <w:sz w:val="28"/>
          <w:szCs w:val="28"/>
        </w:rPr>
        <w:t xml:space="preserve"> в умовах </w:t>
      </w:r>
      <w:r w:rsidR="009622A0">
        <w:rPr>
          <w:rFonts w:ascii="Times New Roman" w:hAnsi="Times New Roman"/>
          <w:b/>
          <w:sz w:val="28"/>
          <w:szCs w:val="28"/>
          <w:lang w:val="ru-RU"/>
        </w:rPr>
        <w:t>ЗДО</w:t>
      </w:r>
    </w:p>
    <w:p w:rsidR="005756DE" w:rsidRPr="007121F0" w:rsidRDefault="005756DE" w:rsidP="005756DE">
      <w:pPr>
        <w:spacing w:after="0" w:line="360" w:lineRule="auto"/>
        <w:ind w:firstLine="720"/>
        <w:jc w:val="both"/>
        <w:rPr>
          <w:rFonts w:ascii="Times New Roman" w:hAnsi="Times New Roman"/>
          <w:sz w:val="28"/>
          <w:szCs w:val="28"/>
          <w:lang w:val="ru-RU" w:eastAsia="ru-RU"/>
        </w:rPr>
      </w:pPr>
    </w:p>
    <w:p w:rsidR="005756DE" w:rsidRPr="007121F0" w:rsidRDefault="005756DE" w:rsidP="005756DE">
      <w:pPr>
        <w:spacing w:after="0" w:line="360" w:lineRule="auto"/>
        <w:ind w:firstLine="720"/>
        <w:jc w:val="both"/>
        <w:rPr>
          <w:rFonts w:ascii="Times New Roman" w:hAnsi="Times New Roman"/>
          <w:sz w:val="20"/>
          <w:szCs w:val="20"/>
          <w:lang w:eastAsia="ru-RU"/>
        </w:rPr>
      </w:pPr>
      <w:r w:rsidRPr="007121F0">
        <w:rPr>
          <w:rFonts w:ascii="Times New Roman" w:hAnsi="Times New Roman"/>
          <w:sz w:val="28"/>
          <w:szCs w:val="28"/>
          <w:lang w:eastAsia="ru-RU"/>
        </w:rPr>
        <w:t>Сучасне суспільство вимагає від особистості активності, ініціативності, здатності до швидкого прийняття рішень, уміння адаптуватися до швидкоплинних зовнішніх умов. Саме тому особливої актуальності набуває проблема формування соціальної компетентності дітей, особливо на етапі старшого дошкільного віку. Означена проблема – одна з найактуальніших у сучасній науці, її вагомість підтверджується в державних освітянських документах, передусім у Національній доктрині освіти в Україні в ХХІ столітті. У цьому та інших документах підкреслюється, що ключовими концептуальними та ціннісними орієнтирами сучасної дошкільної освіти є соціальний розвиток особистості як суб’єкта культури, її самодетермінація в становленні спільності «дитина – соціум» [</w:t>
      </w:r>
      <w:r w:rsidR="00F91D10">
        <w:rPr>
          <w:rFonts w:ascii="Times New Roman" w:hAnsi="Times New Roman"/>
          <w:sz w:val="28"/>
          <w:szCs w:val="28"/>
          <w:lang w:eastAsia="ru-RU"/>
        </w:rPr>
        <w:t>3</w:t>
      </w:r>
      <w:r w:rsidRPr="007121F0">
        <w:rPr>
          <w:rFonts w:ascii="Times New Roman" w:hAnsi="Times New Roman"/>
          <w:sz w:val="28"/>
          <w:szCs w:val="28"/>
          <w:lang w:eastAsia="ru-RU"/>
        </w:rPr>
        <w:t>].</w:t>
      </w:r>
    </w:p>
    <w:p w:rsidR="005756DE" w:rsidRPr="007121F0" w:rsidRDefault="005756DE" w:rsidP="005756DE">
      <w:pPr>
        <w:autoSpaceDE w:val="0"/>
        <w:autoSpaceDN w:val="0"/>
        <w:adjustRightInd w:val="0"/>
        <w:spacing w:after="0" w:line="360" w:lineRule="auto"/>
        <w:ind w:firstLine="720"/>
        <w:jc w:val="both"/>
        <w:rPr>
          <w:rFonts w:ascii="Times New Roman" w:hAnsi="Times New Roman"/>
          <w:bCs/>
          <w:sz w:val="28"/>
          <w:szCs w:val="28"/>
        </w:rPr>
      </w:pPr>
      <w:r w:rsidRPr="007121F0">
        <w:rPr>
          <w:rFonts w:ascii="Times New Roman" w:hAnsi="Times New Roman"/>
          <w:bCs/>
          <w:sz w:val="28"/>
          <w:szCs w:val="28"/>
        </w:rPr>
        <w:t>Проблема формування соціальної компетентності дошкільників не є новою, адже вивчається багатьма ученими. Аналіз наукової психолого-педагогічної та соціально-педагогічної літератури дозволяє виокремити певні напрямки її дослідження, зокрема: філософський (І. Кон), психологічний (І. Бех, О. Запорожець, О. Кононко), соціально-педагогічний (С. Курінна, І. Рогальська-Яблонська) та педагогічний (А. Богуш, Н. Гавриш, Т. Поніманська).</w:t>
      </w:r>
    </w:p>
    <w:p w:rsidR="005756DE" w:rsidRPr="007121F0" w:rsidRDefault="005756DE" w:rsidP="005756DE">
      <w:pPr>
        <w:spacing w:after="0" w:line="360" w:lineRule="auto"/>
        <w:ind w:firstLine="708"/>
        <w:jc w:val="both"/>
        <w:rPr>
          <w:rFonts w:ascii="Times New Roman" w:hAnsi="Times New Roman"/>
          <w:sz w:val="28"/>
          <w:szCs w:val="28"/>
          <w:lang w:eastAsia="ru-RU"/>
        </w:rPr>
      </w:pPr>
      <w:r w:rsidRPr="007121F0">
        <w:rPr>
          <w:rFonts w:ascii="Times New Roman" w:hAnsi="Times New Roman"/>
          <w:sz w:val="28"/>
          <w:szCs w:val="28"/>
          <w:lang w:eastAsia="ru-RU"/>
        </w:rPr>
        <w:t>З метою ґрунтовного дослідження заявленої теми звернемося до наукових розробок, у яких висвітлено визначення «соціальна компетентність», адже їх аналіз дасть можливість сформувати цілісне уявлення про сутність і зміст поняття «соціальна компетентність старшого дошкільника».</w:t>
      </w:r>
    </w:p>
    <w:p w:rsidR="005756DE" w:rsidRPr="007121F0" w:rsidRDefault="005756DE" w:rsidP="005756DE">
      <w:pPr>
        <w:spacing w:after="0" w:line="360" w:lineRule="auto"/>
        <w:ind w:firstLine="708"/>
        <w:jc w:val="both"/>
        <w:rPr>
          <w:rFonts w:ascii="Times New Roman" w:hAnsi="Times New Roman"/>
          <w:sz w:val="28"/>
          <w:szCs w:val="28"/>
          <w:lang w:eastAsia="ru-RU"/>
        </w:rPr>
      </w:pPr>
      <w:r w:rsidRPr="007121F0">
        <w:rPr>
          <w:rFonts w:ascii="Times New Roman" w:hAnsi="Times New Roman"/>
          <w:sz w:val="28"/>
          <w:szCs w:val="28"/>
          <w:lang w:eastAsia="ru-RU"/>
        </w:rPr>
        <w:t>В основі терміну «компетентність» є вихідна основа «compete», що означає «знати», «досягати», «вміти», «відповідати».</w:t>
      </w:r>
    </w:p>
    <w:p w:rsidR="005756DE" w:rsidRPr="007121F0" w:rsidRDefault="00F91D10" w:rsidP="005756DE">
      <w:pPr>
        <w:spacing w:after="0" w:line="360" w:lineRule="auto"/>
        <w:ind w:firstLine="708"/>
        <w:jc w:val="both"/>
        <w:rPr>
          <w:rFonts w:ascii="Times New Roman" w:hAnsi="Times New Roman"/>
          <w:sz w:val="28"/>
          <w:szCs w:val="28"/>
          <w:lang w:eastAsia="ru-RU"/>
        </w:rPr>
      </w:pPr>
      <w:r w:rsidRPr="00F91D10">
        <w:rPr>
          <w:rFonts w:ascii="Times New Roman" w:hAnsi="Times New Roman"/>
          <w:sz w:val="28"/>
          <w:szCs w:val="28"/>
          <w:lang w:eastAsia="ru-RU"/>
        </w:rPr>
        <w:t xml:space="preserve">А. Аніщук </w:t>
      </w:r>
      <w:r w:rsidR="005756DE" w:rsidRPr="00F91D10">
        <w:rPr>
          <w:rFonts w:ascii="Times New Roman" w:hAnsi="Times New Roman"/>
          <w:sz w:val="28"/>
          <w:szCs w:val="28"/>
          <w:lang w:eastAsia="ru-RU"/>
        </w:rPr>
        <w:t xml:space="preserve">вважає, що зміст соціальної компетентності складають взаємозв’язки знань, </w:t>
      </w:r>
      <w:r w:rsidR="005756DE" w:rsidRPr="007121F0">
        <w:rPr>
          <w:rFonts w:ascii="Times New Roman" w:hAnsi="Times New Roman"/>
          <w:sz w:val="28"/>
          <w:szCs w:val="28"/>
          <w:lang w:eastAsia="ru-RU"/>
        </w:rPr>
        <w:t>вмінь, навичок та досвіду. В особистісному аспекті компетентність є якістю, в якій, при усій цілісності, можна виявити окремі компоненти: мотиваційно-особистісний, когнітивний та операційний [</w:t>
      </w:r>
      <w:r>
        <w:rPr>
          <w:rFonts w:ascii="Times New Roman" w:hAnsi="Times New Roman"/>
          <w:sz w:val="28"/>
          <w:szCs w:val="28"/>
          <w:lang w:eastAsia="ru-RU"/>
        </w:rPr>
        <w:t>2</w:t>
      </w:r>
      <w:r w:rsidR="005756DE" w:rsidRPr="007121F0">
        <w:rPr>
          <w:rFonts w:ascii="Times New Roman" w:hAnsi="Times New Roman"/>
          <w:sz w:val="28"/>
          <w:szCs w:val="28"/>
          <w:lang w:eastAsia="ru-RU"/>
        </w:rPr>
        <w:t>].</w:t>
      </w:r>
    </w:p>
    <w:p w:rsidR="005756DE" w:rsidRPr="007121F0" w:rsidRDefault="005756DE" w:rsidP="005756DE">
      <w:pPr>
        <w:spacing w:after="0" w:line="360" w:lineRule="auto"/>
        <w:ind w:firstLine="708"/>
        <w:jc w:val="both"/>
        <w:rPr>
          <w:rFonts w:ascii="Times New Roman" w:hAnsi="Times New Roman"/>
          <w:sz w:val="28"/>
          <w:szCs w:val="28"/>
          <w:lang w:eastAsia="ru-RU"/>
        </w:rPr>
      </w:pPr>
      <w:r w:rsidRPr="007121F0">
        <w:rPr>
          <w:rFonts w:ascii="Times New Roman" w:hAnsi="Times New Roman"/>
          <w:sz w:val="28"/>
          <w:szCs w:val="28"/>
          <w:lang w:eastAsia="ru-RU"/>
        </w:rPr>
        <w:t>У свою чергу</w:t>
      </w:r>
      <w:r w:rsidRPr="0066449F">
        <w:rPr>
          <w:rFonts w:ascii="Times New Roman" w:hAnsi="Times New Roman"/>
          <w:sz w:val="28"/>
          <w:szCs w:val="28"/>
          <w:lang w:eastAsia="ru-RU"/>
        </w:rPr>
        <w:t xml:space="preserve">, С. Нікітіна, до </w:t>
      </w:r>
      <w:r w:rsidRPr="007121F0">
        <w:rPr>
          <w:rFonts w:ascii="Times New Roman" w:hAnsi="Times New Roman"/>
          <w:sz w:val="28"/>
          <w:szCs w:val="28"/>
          <w:lang w:eastAsia="ru-RU"/>
        </w:rPr>
        <w:t>двох перших компонентів додає два наступні: комунікативно-діяльнісний та рефлексивний [</w:t>
      </w:r>
      <w:r w:rsidR="0066449F">
        <w:rPr>
          <w:rFonts w:ascii="Times New Roman" w:hAnsi="Times New Roman"/>
          <w:sz w:val="28"/>
          <w:szCs w:val="28"/>
          <w:lang w:eastAsia="ru-RU"/>
        </w:rPr>
        <w:t>15</w:t>
      </w:r>
      <w:r w:rsidRPr="007121F0">
        <w:rPr>
          <w:rFonts w:ascii="Times New Roman" w:hAnsi="Times New Roman"/>
          <w:sz w:val="28"/>
          <w:szCs w:val="28"/>
          <w:lang w:eastAsia="ru-RU"/>
        </w:rPr>
        <w:t>].</w:t>
      </w:r>
    </w:p>
    <w:p w:rsidR="005756DE" w:rsidRPr="007121F0" w:rsidRDefault="0066449F" w:rsidP="005756DE">
      <w:pPr>
        <w:spacing w:after="0" w:line="360" w:lineRule="auto"/>
        <w:ind w:firstLine="708"/>
        <w:jc w:val="both"/>
        <w:rPr>
          <w:rFonts w:ascii="Times New Roman" w:hAnsi="Times New Roman"/>
          <w:sz w:val="28"/>
          <w:szCs w:val="28"/>
          <w:lang w:eastAsia="ru-RU"/>
        </w:rPr>
      </w:pPr>
      <w:r w:rsidRPr="0066449F">
        <w:rPr>
          <w:rFonts w:ascii="Times New Roman" w:hAnsi="Times New Roman"/>
          <w:sz w:val="28"/>
          <w:szCs w:val="28"/>
          <w:lang w:eastAsia="ru-RU"/>
        </w:rPr>
        <w:t>Г. Бєлєнька</w:t>
      </w:r>
      <w:r>
        <w:rPr>
          <w:rFonts w:ascii="Times New Roman" w:hAnsi="Times New Roman"/>
          <w:sz w:val="28"/>
          <w:szCs w:val="28"/>
          <w:lang w:eastAsia="ru-RU"/>
        </w:rPr>
        <w:t>, О. Листопад, І. Мардарова</w:t>
      </w:r>
      <w:r w:rsidR="005756DE" w:rsidRPr="0066449F">
        <w:rPr>
          <w:rFonts w:ascii="Times New Roman" w:hAnsi="Times New Roman"/>
          <w:sz w:val="28"/>
          <w:szCs w:val="28"/>
          <w:lang w:eastAsia="ru-RU"/>
        </w:rPr>
        <w:t xml:space="preserve"> </w:t>
      </w:r>
      <w:r w:rsidRPr="0066449F">
        <w:rPr>
          <w:rFonts w:ascii="Times New Roman" w:hAnsi="Times New Roman"/>
          <w:sz w:val="28"/>
          <w:szCs w:val="28"/>
          <w:lang w:eastAsia="ru-RU"/>
        </w:rPr>
        <w:t>вирізня</w:t>
      </w:r>
      <w:r>
        <w:rPr>
          <w:rFonts w:ascii="Times New Roman" w:hAnsi="Times New Roman"/>
          <w:sz w:val="28"/>
          <w:szCs w:val="28"/>
          <w:lang w:eastAsia="ru-RU"/>
        </w:rPr>
        <w:t>ють</w:t>
      </w:r>
      <w:r w:rsidR="005756DE" w:rsidRPr="0066449F">
        <w:rPr>
          <w:rFonts w:ascii="Times New Roman" w:hAnsi="Times New Roman"/>
          <w:sz w:val="28"/>
          <w:szCs w:val="28"/>
          <w:lang w:eastAsia="ru-RU"/>
        </w:rPr>
        <w:t xml:space="preserve"> </w:t>
      </w:r>
      <w:r w:rsidR="005756DE" w:rsidRPr="007121F0">
        <w:rPr>
          <w:rFonts w:ascii="Times New Roman" w:hAnsi="Times New Roman"/>
          <w:sz w:val="28"/>
          <w:szCs w:val="28"/>
          <w:lang w:eastAsia="ru-RU"/>
        </w:rPr>
        <w:t>дещо інші компоненти в змісті соціальної компетентності, а саме:  індивідуально-особистісний,  соціологічний та  життєво-футурологічний [</w:t>
      </w:r>
      <w:r>
        <w:rPr>
          <w:rFonts w:ascii="Times New Roman" w:hAnsi="Times New Roman"/>
          <w:sz w:val="28"/>
          <w:szCs w:val="28"/>
          <w:lang w:eastAsia="ru-RU"/>
        </w:rPr>
        <w:t>6; 40</w:t>
      </w:r>
      <w:r w:rsidR="005756DE" w:rsidRPr="007121F0">
        <w:rPr>
          <w:rFonts w:ascii="Times New Roman" w:hAnsi="Times New Roman"/>
          <w:sz w:val="28"/>
          <w:szCs w:val="28"/>
          <w:lang w:eastAsia="ru-RU"/>
        </w:rPr>
        <w:t>].</w:t>
      </w:r>
    </w:p>
    <w:p w:rsidR="005756DE" w:rsidRPr="007121F0" w:rsidRDefault="005756DE" w:rsidP="005756DE">
      <w:pPr>
        <w:spacing w:after="0" w:line="360" w:lineRule="auto"/>
        <w:ind w:firstLine="708"/>
        <w:jc w:val="both"/>
        <w:rPr>
          <w:rFonts w:ascii="Times New Roman" w:hAnsi="Times New Roman"/>
          <w:sz w:val="28"/>
          <w:szCs w:val="28"/>
          <w:lang w:eastAsia="ru-RU"/>
        </w:rPr>
      </w:pPr>
      <w:r w:rsidRPr="007121F0">
        <w:rPr>
          <w:rFonts w:ascii="Times New Roman" w:hAnsi="Times New Roman"/>
          <w:sz w:val="28"/>
          <w:szCs w:val="28"/>
          <w:lang w:eastAsia="ru-RU"/>
        </w:rPr>
        <w:t>Отже, серед дослідників не має усталеного погляду щодо структури соціальної компетентності. Коло поглядів обмежується кількістю дослідників. Однак ця нетотожність наукових думок засвідчує наявність стійкого інтересу дослідників до даної проблеми.</w:t>
      </w:r>
    </w:p>
    <w:p w:rsidR="005756DE" w:rsidRPr="007121F0" w:rsidRDefault="005756DE" w:rsidP="005756DE">
      <w:pPr>
        <w:spacing w:after="0" w:line="360" w:lineRule="auto"/>
        <w:ind w:firstLine="708"/>
        <w:jc w:val="both"/>
        <w:rPr>
          <w:rFonts w:ascii="Times New Roman" w:hAnsi="Times New Roman"/>
          <w:sz w:val="28"/>
          <w:szCs w:val="28"/>
          <w:lang w:eastAsia="ru-RU"/>
        </w:rPr>
      </w:pPr>
      <w:r w:rsidRPr="000B413A">
        <w:rPr>
          <w:rFonts w:ascii="Times New Roman" w:hAnsi="Times New Roman"/>
          <w:sz w:val="28"/>
          <w:szCs w:val="28"/>
          <w:lang w:eastAsia="ru-RU"/>
        </w:rPr>
        <w:t xml:space="preserve">Соціальна компетентність як аспект індивідуальної свідомості, на думку </w:t>
      </w:r>
      <w:r w:rsidR="000B413A" w:rsidRPr="000B413A">
        <w:rPr>
          <w:rFonts w:ascii="Times New Roman" w:hAnsi="Times New Roman"/>
          <w:sz w:val="28"/>
          <w:szCs w:val="28"/>
          <w:lang w:eastAsia="ru-RU"/>
        </w:rPr>
        <w:t>Л. Мельничук, Т. Пагути</w:t>
      </w:r>
      <w:r w:rsidRPr="000B413A">
        <w:rPr>
          <w:rFonts w:ascii="Times New Roman" w:hAnsi="Times New Roman"/>
          <w:sz w:val="28"/>
          <w:szCs w:val="28"/>
          <w:lang w:eastAsia="ru-RU"/>
        </w:rPr>
        <w:t xml:space="preserve">, відповідає за конструювання особистістю соціальних стосунків усіх рівнів, починаючи </w:t>
      </w:r>
      <w:r w:rsidRPr="007121F0">
        <w:rPr>
          <w:rFonts w:ascii="Times New Roman" w:hAnsi="Times New Roman"/>
          <w:sz w:val="28"/>
          <w:szCs w:val="28"/>
          <w:lang w:eastAsia="ru-RU"/>
        </w:rPr>
        <w:t>з родини та закінчуючи політикою. Соціальна компетентність є набором альтернативних складових, необхідних для реалізації своїх цілей в суспільстві, частково перевірених на власному досвіді. Соціальну компетентність умовно можна розділити на 2 частини:</w:t>
      </w:r>
    </w:p>
    <w:p w:rsidR="005756DE" w:rsidRPr="007121F0" w:rsidRDefault="005756DE" w:rsidP="005756DE">
      <w:pPr>
        <w:spacing w:after="0" w:line="360" w:lineRule="auto"/>
        <w:ind w:firstLine="708"/>
        <w:jc w:val="both"/>
        <w:rPr>
          <w:rFonts w:ascii="Times New Roman" w:hAnsi="Times New Roman"/>
          <w:sz w:val="28"/>
          <w:szCs w:val="28"/>
          <w:lang w:eastAsia="ru-RU"/>
        </w:rPr>
      </w:pPr>
      <w:r w:rsidRPr="007121F0">
        <w:rPr>
          <w:rFonts w:ascii="Times New Roman" w:hAnsi="Times New Roman"/>
          <w:sz w:val="28"/>
          <w:szCs w:val="28"/>
          <w:lang w:eastAsia="ru-RU"/>
        </w:rPr>
        <w:t>1) це те, що усвідомлено особистістю, прийнято ним внаслідок роздумів, розуміння, співвідношення;</w:t>
      </w:r>
    </w:p>
    <w:p w:rsidR="005756DE" w:rsidRPr="007121F0" w:rsidRDefault="005756DE" w:rsidP="005756DE">
      <w:pPr>
        <w:spacing w:after="0" w:line="360" w:lineRule="auto"/>
        <w:ind w:firstLine="708"/>
        <w:jc w:val="both"/>
        <w:rPr>
          <w:rFonts w:ascii="Times New Roman" w:hAnsi="Times New Roman"/>
          <w:sz w:val="28"/>
          <w:szCs w:val="28"/>
          <w:lang w:eastAsia="ru-RU"/>
        </w:rPr>
      </w:pPr>
      <w:r w:rsidRPr="007121F0">
        <w:rPr>
          <w:rFonts w:ascii="Times New Roman" w:hAnsi="Times New Roman"/>
          <w:sz w:val="28"/>
          <w:szCs w:val="28"/>
          <w:lang w:eastAsia="ru-RU"/>
        </w:rPr>
        <w:t>2) це те, що засвоєно особистістю на рівні стереотипів та прийнято як керівництво до дії [</w:t>
      </w:r>
      <w:r w:rsidR="000B413A">
        <w:rPr>
          <w:rFonts w:ascii="Times New Roman" w:hAnsi="Times New Roman"/>
          <w:sz w:val="28"/>
          <w:szCs w:val="28"/>
          <w:lang w:eastAsia="ru-RU"/>
        </w:rPr>
        <w:t>44</w:t>
      </w:r>
      <w:r w:rsidRPr="007121F0">
        <w:rPr>
          <w:rFonts w:ascii="Times New Roman" w:hAnsi="Times New Roman"/>
          <w:sz w:val="28"/>
          <w:szCs w:val="28"/>
          <w:lang w:eastAsia="ru-RU"/>
        </w:rPr>
        <w:t>].</w:t>
      </w:r>
    </w:p>
    <w:p w:rsidR="005756DE" w:rsidRPr="007121F0" w:rsidRDefault="000B413A" w:rsidP="005756DE">
      <w:pPr>
        <w:spacing w:after="0" w:line="360" w:lineRule="auto"/>
        <w:ind w:firstLine="708"/>
        <w:jc w:val="both"/>
        <w:rPr>
          <w:rFonts w:ascii="Times New Roman" w:hAnsi="Times New Roman"/>
          <w:sz w:val="28"/>
          <w:szCs w:val="28"/>
          <w:lang w:eastAsia="ru-RU"/>
        </w:rPr>
      </w:pPr>
      <w:r w:rsidRPr="000B413A">
        <w:rPr>
          <w:rFonts w:ascii="Times New Roman" w:hAnsi="Times New Roman"/>
          <w:sz w:val="28"/>
          <w:szCs w:val="28"/>
          <w:lang w:eastAsia="ru-RU"/>
        </w:rPr>
        <w:t xml:space="preserve">Сьогодні дослідники </w:t>
      </w:r>
      <w:r w:rsidR="005756DE" w:rsidRPr="000B413A">
        <w:rPr>
          <w:rFonts w:ascii="Times New Roman" w:hAnsi="Times New Roman"/>
          <w:sz w:val="28"/>
          <w:szCs w:val="28"/>
          <w:lang w:eastAsia="ru-RU"/>
        </w:rPr>
        <w:t>роб</w:t>
      </w:r>
      <w:r w:rsidRPr="000B413A">
        <w:rPr>
          <w:rFonts w:ascii="Times New Roman" w:hAnsi="Times New Roman"/>
          <w:sz w:val="28"/>
          <w:szCs w:val="28"/>
          <w:lang w:eastAsia="ru-RU"/>
        </w:rPr>
        <w:t xml:space="preserve">лять </w:t>
      </w:r>
      <w:r w:rsidR="005756DE" w:rsidRPr="000B413A">
        <w:rPr>
          <w:rFonts w:ascii="Times New Roman" w:hAnsi="Times New Roman"/>
          <w:sz w:val="28"/>
          <w:szCs w:val="28"/>
          <w:lang w:eastAsia="ru-RU"/>
        </w:rPr>
        <w:t>акцент на тому, що соціальна компетентність мало залежить від природно</w:t>
      </w:r>
      <w:r w:rsidR="005756DE" w:rsidRPr="007121F0">
        <w:rPr>
          <w:rFonts w:ascii="Times New Roman" w:hAnsi="Times New Roman"/>
          <w:sz w:val="28"/>
          <w:szCs w:val="28"/>
          <w:lang w:eastAsia="ru-RU"/>
        </w:rPr>
        <w:t xml:space="preserve">-фізіологічних якостей, вона формується під впливом зовнішніх факторів: сімейна ситуація, умови саморозкриття і саморозвитку, життєві труднощі та досвід здолання перших особистісних проблем та життєвих ускладнень, оточення. Викривлені поняття та негативний перший життєвий або особистісний досвід у подальшому не піддаються корекції; низький рівень соціальної компетентності не сприяє успішній інтеграції в соціум. Складовими соціальної компетентності, на думку </w:t>
      </w:r>
      <w:r>
        <w:rPr>
          <w:rFonts w:ascii="Times New Roman" w:hAnsi="Times New Roman"/>
          <w:sz w:val="28"/>
          <w:szCs w:val="28"/>
          <w:lang w:eastAsia="ru-RU"/>
        </w:rPr>
        <w:t xml:space="preserve">А. Рацул </w:t>
      </w:r>
      <w:r w:rsidR="005756DE" w:rsidRPr="007121F0">
        <w:rPr>
          <w:rFonts w:ascii="Times New Roman" w:hAnsi="Times New Roman"/>
          <w:sz w:val="28"/>
          <w:szCs w:val="28"/>
          <w:lang w:eastAsia="ru-RU"/>
        </w:rPr>
        <w:t xml:space="preserve">є: соціальний інтелект та психологічна </w:t>
      </w:r>
      <w:r w:rsidR="005756DE" w:rsidRPr="000B413A">
        <w:rPr>
          <w:rFonts w:ascii="Times New Roman" w:hAnsi="Times New Roman"/>
          <w:sz w:val="28"/>
          <w:szCs w:val="28"/>
          <w:lang w:eastAsia="ru-RU"/>
        </w:rPr>
        <w:t>гнучкість [</w:t>
      </w:r>
      <w:r w:rsidRPr="000B413A">
        <w:rPr>
          <w:rFonts w:ascii="Times New Roman" w:hAnsi="Times New Roman"/>
          <w:sz w:val="28"/>
          <w:szCs w:val="28"/>
          <w:lang w:eastAsia="ru-RU"/>
        </w:rPr>
        <w:t>57</w:t>
      </w:r>
      <w:r w:rsidR="005756DE" w:rsidRPr="000B413A">
        <w:rPr>
          <w:rFonts w:ascii="Times New Roman" w:hAnsi="Times New Roman"/>
          <w:sz w:val="28"/>
          <w:szCs w:val="28"/>
          <w:lang w:eastAsia="ru-RU"/>
        </w:rPr>
        <w:t>].</w:t>
      </w:r>
    </w:p>
    <w:p w:rsidR="005756DE" w:rsidRPr="007121F0" w:rsidRDefault="005756DE" w:rsidP="005756DE">
      <w:pPr>
        <w:spacing w:after="0" w:line="360" w:lineRule="auto"/>
        <w:ind w:firstLine="708"/>
        <w:jc w:val="both"/>
        <w:rPr>
          <w:rFonts w:ascii="Times New Roman" w:hAnsi="Times New Roman"/>
          <w:sz w:val="28"/>
          <w:szCs w:val="28"/>
          <w:lang w:eastAsia="ru-RU"/>
        </w:rPr>
      </w:pPr>
      <w:r w:rsidRPr="007121F0">
        <w:rPr>
          <w:rFonts w:ascii="Times New Roman" w:hAnsi="Times New Roman"/>
          <w:sz w:val="28"/>
          <w:szCs w:val="28"/>
          <w:lang w:eastAsia="ru-RU"/>
        </w:rPr>
        <w:t>Низка дослідників приділяє увагу критеріям якості компетентної поведінки. Суттю соціальної компетентності є якість поведінки.</w:t>
      </w:r>
    </w:p>
    <w:p w:rsidR="005756DE" w:rsidRPr="007121F0" w:rsidRDefault="005756DE" w:rsidP="005756DE">
      <w:pPr>
        <w:spacing w:after="0" w:line="360" w:lineRule="auto"/>
        <w:ind w:firstLine="708"/>
        <w:jc w:val="both"/>
        <w:rPr>
          <w:rFonts w:ascii="Times New Roman" w:hAnsi="Times New Roman"/>
          <w:sz w:val="28"/>
          <w:szCs w:val="28"/>
          <w:lang w:eastAsia="ru-RU"/>
        </w:rPr>
      </w:pPr>
      <w:r w:rsidRPr="007121F0">
        <w:rPr>
          <w:rFonts w:ascii="Times New Roman" w:hAnsi="Times New Roman"/>
          <w:sz w:val="28"/>
          <w:szCs w:val="28"/>
          <w:lang w:eastAsia="ru-RU"/>
        </w:rPr>
        <w:t>М. Гончарова-Горянська на основі аналізу праць зарубіжних авторів, зазначає три підходи щодо визначення змісту соціальної компетентності:</w:t>
      </w:r>
    </w:p>
    <w:p w:rsidR="005756DE" w:rsidRPr="007121F0" w:rsidRDefault="005756DE" w:rsidP="005756DE">
      <w:pPr>
        <w:spacing w:after="0" w:line="360" w:lineRule="auto"/>
        <w:ind w:firstLine="708"/>
        <w:jc w:val="both"/>
        <w:rPr>
          <w:rFonts w:ascii="Times New Roman" w:hAnsi="Times New Roman"/>
          <w:sz w:val="28"/>
          <w:szCs w:val="28"/>
          <w:lang w:eastAsia="ru-RU"/>
        </w:rPr>
      </w:pPr>
      <w:r w:rsidRPr="007121F0">
        <w:rPr>
          <w:rFonts w:ascii="Times New Roman" w:hAnsi="Times New Roman"/>
          <w:sz w:val="28"/>
          <w:szCs w:val="28"/>
          <w:lang w:eastAsia="ru-RU"/>
        </w:rPr>
        <w:t>1) на основі конкретних соціальних навичок (певні стратегії, що використовує особистість для ефективної взаємодії з соціумом);</w:t>
      </w:r>
    </w:p>
    <w:p w:rsidR="005756DE" w:rsidRPr="007121F0" w:rsidRDefault="005756DE" w:rsidP="005756DE">
      <w:pPr>
        <w:spacing w:after="0" w:line="360" w:lineRule="auto"/>
        <w:ind w:firstLine="708"/>
        <w:jc w:val="both"/>
        <w:rPr>
          <w:rFonts w:ascii="Times New Roman" w:hAnsi="Times New Roman"/>
          <w:sz w:val="28"/>
          <w:szCs w:val="28"/>
          <w:lang w:eastAsia="ru-RU"/>
        </w:rPr>
      </w:pPr>
      <w:r w:rsidRPr="007121F0">
        <w:rPr>
          <w:rFonts w:ascii="Times New Roman" w:hAnsi="Times New Roman"/>
          <w:sz w:val="28"/>
          <w:szCs w:val="28"/>
          <w:lang w:eastAsia="ru-RU"/>
        </w:rPr>
        <w:t>2) на основі параметрів виміру соціальної компетентності (ситуативні прояви рівня соціальної компетентності);</w:t>
      </w:r>
    </w:p>
    <w:p w:rsidR="005756DE" w:rsidRPr="007121F0" w:rsidRDefault="005756DE" w:rsidP="005756DE">
      <w:pPr>
        <w:spacing w:after="0" w:line="360" w:lineRule="auto"/>
        <w:ind w:firstLine="708"/>
        <w:jc w:val="both"/>
        <w:rPr>
          <w:rFonts w:ascii="Times New Roman" w:hAnsi="Times New Roman"/>
          <w:sz w:val="28"/>
          <w:szCs w:val="28"/>
          <w:lang w:eastAsia="ru-RU"/>
        </w:rPr>
      </w:pPr>
      <w:r w:rsidRPr="007121F0">
        <w:rPr>
          <w:rFonts w:ascii="Times New Roman" w:hAnsi="Times New Roman"/>
          <w:sz w:val="28"/>
          <w:szCs w:val="28"/>
          <w:lang w:eastAsia="ru-RU"/>
        </w:rPr>
        <w:t>3) на основі якості поведінки соціально компетентної особистості (</w:t>
      </w:r>
      <w:r w:rsidRPr="000B413A">
        <w:rPr>
          <w:rFonts w:ascii="Times New Roman" w:hAnsi="Times New Roman"/>
          <w:sz w:val="28"/>
          <w:szCs w:val="28"/>
          <w:lang w:eastAsia="ru-RU"/>
        </w:rPr>
        <w:t>сукупність певних якостей особистості, особливості її характеру та поведінки [</w:t>
      </w:r>
      <w:r w:rsidR="000B413A" w:rsidRPr="000B413A">
        <w:rPr>
          <w:rFonts w:ascii="Times New Roman" w:hAnsi="Times New Roman"/>
          <w:sz w:val="28"/>
          <w:szCs w:val="28"/>
          <w:lang w:eastAsia="ru-RU"/>
        </w:rPr>
        <w:t>14</w:t>
      </w:r>
      <w:r w:rsidRPr="000B413A">
        <w:rPr>
          <w:rFonts w:ascii="Times New Roman" w:hAnsi="Times New Roman"/>
          <w:sz w:val="28"/>
          <w:szCs w:val="28"/>
          <w:lang w:eastAsia="ru-RU"/>
        </w:rPr>
        <w:t>].</w:t>
      </w:r>
    </w:p>
    <w:p w:rsidR="005756DE" w:rsidRPr="007121F0" w:rsidRDefault="005756DE" w:rsidP="005756DE">
      <w:pPr>
        <w:spacing w:after="0" w:line="360" w:lineRule="auto"/>
        <w:ind w:firstLine="708"/>
        <w:jc w:val="both"/>
        <w:rPr>
          <w:rFonts w:ascii="Times New Roman" w:hAnsi="Times New Roman"/>
          <w:sz w:val="28"/>
          <w:szCs w:val="28"/>
          <w:lang w:eastAsia="ru-RU"/>
        </w:rPr>
      </w:pPr>
      <w:r w:rsidRPr="007121F0">
        <w:rPr>
          <w:rFonts w:ascii="Times New Roman" w:hAnsi="Times New Roman"/>
          <w:sz w:val="28"/>
          <w:szCs w:val="28"/>
          <w:lang w:eastAsia="ru-RU"/>
        </w:rPr>
        <w:t>Соціальна компетентність – це багатогранна характеристика особистості, яка своєю багатокомпонентністю охоплює всю множину та глибину функціонування особистості в соціумі. Оскільки особистість ‒ істота суто соціальна, то формат соціальної компетентності охоплює як соціальні мотиви, знання, навички, необхідні для успішної взаємодії із оточуючим соціальним середовищем, так і самопочуття та самосприйняття особистістю самої себе в постійно мінливому соціумі. При цьому соціальна компетентність передбачає як достатній рівень вміння будувати партнерські стосунки, здатності до кооперації, так і достатній рівень комфортності для того, щоб не іти врозріз з вимогами суспільства [</w:t>
      </w:r>
      <w:r w:rsidR="000B413A">
        <w:rPr>
          <w:rFonts w:ascii="Times New Roman" w:hAnsi="Times New Roman"/>
          <w:sz w:val="28"/>
          <w:szCs w:val="28"/>
          <w:lang w:eastAsia="ru-RU"/>
        </w:rPr>
        <w:t>25‒29</w:t>
      </w:r>
      <w:r w:rsidRPr="007121F0">
        <w:rPr>
          <w:rFonts w:ascii="Times New Roman" w:hAnsi="Times New Roman"/>
          <w:sz w:val="28"/>
          <w:szCs w:val="28"/>
          <w:lang w:eastAsia="ru-RU"/>
        </w:rPr>
        <w:t>].</w:t>
      </w:r>
    </w:p>
    <w:p w:rsidR="005756DE" w:rsidRPr="007121F0" w:rsidRDefault="005756DE" w:rsidP="005756DE">
      <w:pPr>
        <w:spacing w:after="0" w:line="360" w:lineRule="auto"/>
        <w:ind w:firstLine="708"/>
        <w:jc w:val="both"/>
        <w:rPr>
          <w:rFonts w:ascii="Times New Roman" w:hAnsi="Times New Roman"/>
          <w:sz w:val="28"/>
          <w:szCs w:val="28"/>
          <w:lang w:eastAsia="ru-RU"/>
        </w:rPr>
      </w:pPr>
      <w:r w:rsidRPr="007121F0">
        <w:rPr>
          <w:rFonts w:ascii="Times New Roman" w:hAnsi="Times New Roman"/>
          <w:sz w:val="28"/>
          <w:szCs w:val="28"/>
          <w:lang w:eastAsia="ru-RU"/>
        </w:rPr>
        <w:t>Соціальна компетентність вимагає від особистості як принциповості, вміння відстояти власну думку, протистояти небажаному впливу, так і толерантності, і вміння пристосовуватися, і, більш того, ефективно діяти в постійно змінюючих соціальних умовах. Соціальна компетентність вимагає як досить високого рівня оптимізму, що надає віру в успіх, здавалось би, нереальної, безнадійної справи, так і достатнього рівня песимізму, який надає змогу реально оцінити себе та свої знання, щоб уникнути зайвої ейфорії, і, головне, змушує надолужити прогалини в знаннях та вміннях, що гальмують справу.</w:t>
      </w:r>
    </w:p>
    <w:p w:rsidR="005756DE" w:rsidRPr="007121F0" w:rsidRDefault="005756DE" w:rsidP="005756DE">
      <w:pPr>
        <w:spacing w:after="0" w:line="360" w:lineRule="auto"/>
        <w:ind w:firstLine="708"/>
        <w:jc w:val="both"/>
        <w:rPr>
          <w:rFonts w:ascii="Times New Roman" w:hAnsi="Times New Roman"/>
          <w:sz w:val="28"/>
          <w:szCs w:val="28"/>
          <w:lang w:eastAsia="ru-RU"/>
        </w:rPr>
      </w:pPr>
      <w:r w:rsidRPr="007121F0">
        <w:rPr>
          <w:rFonts w:ascii="Times New Roman" w:hAnsi="Times New Roman"/>
          <w:sz w:val="28"/>
          <w:szCs w:val="28"/>
          <w:lang w:eastAsia="ru-RU"/>
        </w:rPr>
        <w:t>Соціальна компетентність вимагає як збереження індивідуальності, так і вміння рахуватися з соціальними нормами та правами інших людей. Все це вказує на ситуативний характер прояву соціальної компетентності. За великим рахунком, формування, становлення соціальної компетентності – це є розгортання життєвого потенціалу особистості [</w:t>
      </w:r>
      <w:r w:rsidR="000B413A">
        <w:rPr>
          <w:rFonts w:ascii="Times New Roman" w:hAnsi="Times New Roman"/>
          <w:sz w:val="28"/>
          <w:szCs w:val="28"/>
          <w:lang w:eastAsia="ru-RU"/>
        </w:rPr>
        <w:t>32; 35; 38</w:t>
      </w:r>
      <w:r w:rsidRPr="007121F0">
        <w:rPr>
          <w:rFonts w:ascii="Times New Roman" w:hAnsi="Times New Roman"/>
          <w:sz w:val="28"/>
          <w:szCs w:val="28"/>
          <w:lang w:eastAsia="ru-RU"/>
        </w:rPr>
        <w:t>].</w:t>
      </w:r>
    </w:p>
    <w:p w:rsidR="005756DE" w:rsidRPr="007121F0" w:rsidRDefault="005756DE" w:rsidP="005756DE">
      <w:pPr>
        <w:spacing w:after="0" w:line="360" w:lineRule="auto"/>
        <w:ind w:firstLine="708"/>
        <w:jc w:val="both"/>
        <w:rPr>
          <w:rFonts w:ascii="Times New Roman" w:hAnsi="Times New Roman"/>
          <w:sz w:val="28"/>
          <w:szCs w:val="28"/>
          <w:lang w:eastAsia="ru-RU"/>
        </w:rPr>
      </w:pPr>
      <w:r w:rsidRPr="007121F0">
        <w:rPr>
          <w:rFonts w:ascii="Times New Roman" w:hAnsi="Times New Roman"/>
          <w:sz w:val="28"/>
          <w:szCs w:val="28"/>
          <w:lang w:eastAsia="ru-RU"/>
        </w:rPr>
        <w:t>Отже, соціальна компетентність – це комплекс особистісно-психологічних технологій взаємодії особистості із оточуючим соціальним середовищем. Ефективність, успішність цієї взаємодії визначає рівень соціальної компетентності. Дослідження цих особистісно-психологічних технологій, що утворюють зміст соціальної компетентності потребує подальшої уваги з боку фахівців різних галузей науки.</w:t>
      </w:r>
    </w:p>
    <w:p w:rsidR="005756DE" w:rsidRPr="007121F0" w:rsidRDefault="005756DE" w:rsidP="005756DE">
      <w:pPr>
        <w:spacing w:after="0" w:line="360" w:lineRule="auto"/>
        <w:ind w:firstLine="708"/>
        <w:jc w:val="both"/>
        <w:rPr>
          <w:rFonts w:ascii="Times New Roman" w:hAnsi="Times New Roman"/>
          <w:sz w:val="28"/>
          <w:szCs w:val="28"/>
          <w:lang w:eastAsia="ru-RU"/>
        </w:rPr>
      </w:pPr>
      <w:r w:rsidRPr="007121F0">
        <w:rPr>
          <w:rFonts w:ascii="Times New Roman" w:hAnsi="Times New Roman"/>
          <w:sz w:val="28"/>
          <w:szCs w:val="28"/>
          <w:lang w:eastAsia="ru-RU"/>
        </w:rPr>
        <w:t xml:space="preserve">На думку Т. Поніманської соціальна компетентність дитини – це відкритість до  світу людей, навички соціальної поведінки, готовність до </w:t>
      </w:r>
      <w:r w:rsidRPr="000B413A">
        <w:rPr>
          <w:rFonts w:ascii="Times New Roman" w:hAnsi="Times New Roman"/>
          <w:sz w:val="28"/>
          <w:szCs w:val="28"/>
          <w:lang w:eastAsia="ru-RU"/>
        </w:rPr>
        <w:t>сприймання соціальної інформації, бажання пізнати людей і робити добрі вчинки [</w:t>
      </w:r>
      <w:r w:rsidR="000B413A" w:rsidRPr="000B413A">
        <w:rPr>
          <w:rFonts w:ascii="Times New Roman" w:hAnsi="Times New Roman"/>
          <w:sz w:val="28"/>
          <w:szCs w:val="28"/>
          <w:lang w:eastAsia="ru-RU"/>
        </w:rPr>
        <w:t>54</w:t>
      </w:r>
      <w:r w:rsidRPr="000B413A">
        <w:rPr>
          <w:rFonts w:ascii="Times New Roman" w:hAnsi="Times New Roman"/>
          <w:sz w:val="28"/>
          <w:szCs w:val="28"/>
          <w:lang w:eastAsia="ru-RU"/>
        </w:rPr>
        <w:t xml:space="preserve">]. Н. </w:t>
      </w:r>
      <w:r w:rsidRPr="007121F0">
        <w:rPr>
          <w:rFonts w:ascii="Times New Roman" w:hAnsi="Times New Roman"/>
          <w:sz w:val="28"/>
          <w:szCs w:val="28"/>
          <w:lang w:eastAsia="ru-RU"/>
        </w:rPr>
        <w:t>Гавриш вважає, що  соціальна компетентність дитини є  інтегральною якістю особистості, що складається з комплексу емоційних, мотиваційних, характерологічних особливостей і виявляється в соціальній активності та гуманістичній спрямованості особистості [</w:t>
      </w:r>
      <w:r w:rsidR="000B413A">
        <w:rPr>
          <w:rFonts w:ascii="Times New Roman" w:hAnsi="Times New Roman"/>
          <w:sz w:val="28"/>
          <w:szCs w:val="28"/>
          <w:lang w:eastAsia="ru-RU"/>
        </w:rPr>
        <w:t>10</w:t>
      </w:r>
      <w:r w:rsidRPr="007121F0">
        <w:rPr>
          <w:rFonts w:ascii="Times New Roman" w:hAnsi="Times New Roman"/>
          <w:sz w:val="28"/>
          <w:szCs w:val="28"/>
          <w:lang w:eastAsia="ru-RU"/>
        </w:rPr>
        <w:t>].</w:t>
      </w:r>
    </w:p>
    <w:p w:rsidR="005756DE" w:rsidRPr="007121F0" w:rsidRDefault="005756DE" w:rsidP="005756DE">
      <w:pPr>
        <w:spacing w:after="0" w:line="360" w:lineRule="auto"/>
        <w:ind w:firstLine="708"/>
        <w:jc w:val="both"/>
        <w:rPr>
          <w:rFonts w:ascii="Times New Roman" w:hAnsi="Times New Roman"/>
          <w:sz w:val="28"/>
          <w:szCs w:val="28"/>
          <w:lang w:eastAsia="ru-RU"/>
        </w:rPr>
      </w:pPr>
      <w:r w:rsidRPr="007121F0">
        <w:rPr>
          <w:rFonts w:ascii="Times New Roman" w:hAnsi="Times New Roman"/>
          <w:sz w:val="28"/>
          <w:szCs w:val="28"/>
          <w:lang w:eastAsia="ru-RU"/>
        </w:rPr>
        <w:t xml:space="preserve">Соціальна компетентність у старшому дошкільному віці розглядається </w:t>
      </w:r>
      <w:r w:rsidR="008903E6">
        <w:rPr>
          <w:rFonts w:ascii="Times New Roman" w:hAnsi="Times New Roman"/>
          <w:sz w:val="28"/>
          <w:szCs w:val="28"/>
          <w:lang w:eastAsia="ru-RU"/>
        </w:rPr>
        <w:t>С. Курінною</w:t>
      </w:r>
      <w:r w:rsidRPr="007121F0">
        <w:rPr>
          <w:rFonts w:ascii="Times New Roman" w:hAnsi="Times New Roman"/>
          <w:sz w:val="28"/>
          <w:szCs w:val="28"/>
          <w:lang w:eastAsia="ru-RU"/>
        </w:rPr>
        <w:t xml:space="preserve"> як відповідна інтеграція знань, умінь і ставлень, які планомірно,  цілеспрямовано та систематично розвиваються під час виховання та навчання і забезпечують оптимальну адаптацію до школи [</w:t>
      </w:r>
      <w:r w:rsidR="000B413A">
        <w:rPr>
          <w:rFonts w:ascii="Times New Roman" w:hAnsi="Times New Roman"/>
          <w:sz w:val="28"/>
          <w:szCs w:val="28"/>
          <w:lang w:eastAsia="ru-RU"/>
        </w:rPr>
        <w:t>36‒37</w:t>
      </w:r>
      <w:r w:rsidRPr="007121F0">
        <w:rPr>
          <w:rFonts w:ascii="Times New Roman" w:hAnsi="Times New Roman"/>
          <w:sz w:val="28"/>
          <w:szCs w:val="28"/>
          <w:lang w:eastAsia="ru-RU"/>
        </w:rPr>
        <w:t>].</w:t>
      </w:r>
    </w:p>
    <w:p w:rsidR="005756DE" w:rsidRPr="007121F0" w:rsidRDefault="005756DE" w:rsidP="005756DE">
      <w:pPr>
        <w:widowControl w:val="0"/>
        <w:shd w:val="clear" w:color="auto" w:fill="FFFFFF"/>
        <w:spacing w:after="0" w:line="360" w:lineRule="auto"/>
        <w:ind w:firstLine="720"/>
        <w:jc w:val="both"/>
        <w:rPr>
          <w:rFonts w:ascii="Times New Roman" w:hAnsi="Times New Roman"/>
          <w:sz w:val="28"/>
          <w:szCs w:val="28"/>
        </w:rPr>
      </w:pPr>
      <w:r w:rsidRPr="007121F0">
        <w:rPr>
          <w:rFonts w:ascii="Times New Roman" w:hAnsi="Times New Roman"/>
          <w:sz w:val="28"/>
          <w:szCs w:val="28"/>
          <w:lang w:eastAsia="ru-RU"/>
        </w:rPr>
        <w:t xml:space="preserve">Отже, науковці (Л. Артемова, А. Богуш, Л. Варяниця, Н. Гавриш, Н. Кирста, О. Кононко, С. Курінна, Н. Лисенко, Т. Поніманська, І. Рогальська-Яблонська та ін.) визначають соціальну компетентність дошкільника як набуття ним соціального досвіду, що здійснюється через діяльність, спрямовану на орієнтування в ситуації, пристосування до навколишнього, перетворення живої і неживої природи, власного «Я»; процес освоєння й </w:t>
      </w:r>
      <w:r w:rsidRPr="007121F0">
        <w:rPr>
          <w:rFonts w:ascii="Times New Roman" w:hAnsi="Times New Roman"/>
          <w:sz w:val="28"/>
          <w:szCs w:val="28"/>
        </w:rPr>
        <w:t>реалізації зростаючою людиною соціального змісту; реальний зміст дорослішання дитини, у якому відбувається становлення значущої для індивідуальності суб’єкта активної творчої соціальної дії; історично зумовлений процес входження дитини у світ конкретних соціальних зв’язків і освоєння соціокультурного досвіду, засвоєння нею цінностей, норм поведінки; процес відтворення дитиною цих зв’язків за рахунок її включення в соціальне середовище, активної власної діяльності та спілкування [</w:t>
      </w:r>
      <w:r w:rsidR="00B5561B">
        <w:rPr>
          <w:rFonts w:ascii="Times New Roman" w:hAnsi="Times New Roman"/>
          <w:sz w:val="28"/>
          <w:szCs w:val="28"/>
        </w:rPr>
        <w:t>42</w:t>
      </w:r>
      <w:r w:rsidRPr="007121F0">
        <w:rPr>
          <w:rFonts w:ascii="Times New Roman" w:hAnsi="Times New Roman"/>
          <w:sz w:val="28"/>
          <w:szCs w:val="28"/>
        </w:rPr>
        <w:t>].</w:t>
      </w:r>
    </w:p>
    <w:p w:rsidR="005756DE" w:rsidRPr="007121F0" w:rsidRDefault="008903E6" w:rsidP="005756DE">
      <w:pPr>
        <w:spacing w:after="0" w:line="360" w:lineRule="auto"/>
        <w:ind w:firstLine="720"/>
        <w:jc w:val="both"/>
        <w:rPr>
          <w:rFonts w:ascii="Times New Roman" w:eastAsia="Calibri" w:hAnsi="Times New Roman"/>
          <w:sz w:val="28"/>
          <w:szCs w:val="28"/>
        </w:rPr>
      </w:pPr>
      <w:r>
        <w:rPr>
          <w:rFonts w:ascii="Times New Roman" w:eastAsia="Calibri" w:hAnsi="Times New Roman"/>
          <w:sz w:val="28"/>
          <w:szCs w:val="28"/>
        </w:rPr>
        <w:t xml:space="preserve">Саме </w:t>
      </w:r>
      <w:r w:rsidR="005756DE" w:rsidRPr="007121F0">
        <w:rPr>
          <w:rFonts w:ascii="Times New Roman" w:eastAsia="Calibri" w:hAnsi="Times New Roman"/>
          <w:sz w:val="28"/>
          <w:szCs w:val="28"/>
        </w:rPr>
        <w:t>З</w:t>
      </w:r>
      <w:r>
        <w:rPr>
          <w:rFonts w:ascii="Times New Roman" w:eastAsia="Calibri" w:hAnsi="Times New Roman"/>
          <w:sz w:val="28"/>
          <w:szCs w:val="28"/>
        </w:rPr>
        <w:t>ДО</w:t>
      </w:r>
      <w:r w:rsidR="005756DE" w:rsidRPr="007121F0">
        <w:rPr>
          <w:rFonts w:ascii="Times New Roman" w:eastAsia="Calibri" w:hAnsi="Times New Roman"/>
          <w:sz w:val="28"/>
          <w:szCs w:val="28"/>
        </w:rPr>
        <w:t xml:space="preserve"> – це простір життя дитини, в якому вона не готується до життя, а повноцінно живе. Тому вся діяльність цього закладу має плануватися таким чином, щоб сприяти становленню соціальної компетентності дошкільника [</w:t>
      </w:r>
      <w:r w:rsidR="00B5561B">
        <w:rPr>
          <w:rFonts w:ascii="Times New Roman" w:eastAsia="Calibri" w:hAnsi="Times New Roman"/>
          <w:sz w:val="28"/>
          <w:szCs w:val="28"/>
        </w:rPr>
        <w:t>55</w:t>
      </w:r>
      <w:r w:rsidR="005756DE" w:rsidRPr="007121F0">
        <w:rPr>
          <w:rFonts w:ascii="Times New Roman" w:eastAsia="Calibri" w:hAnsi="Times New Roman"/>
          <w:sz w:val="28"/>
          <w:szCs w:val="28"/>
        </w:rPr>
        <w:t>].</w:t>
      </w:r>
    </w:p>
    <w:p w:rsidR="008903E6" w:rsidRDefault="005756DE" w:rsidP="005756DE">
      <w:pPr>
        <w:autoSpaceDE w:val="0"/>
        <w:autoSpaceDN w:val="0"/>
        <w:adjustRightInd w:val="0"/>
        <w:spacing w:after="0" w:line="360" w:lineRule="auto"/>
        <w:ind w:firstLine="720"/>
        <w:jc w:val="both"/>
        <w:rPr>
          <w:rFonts w:ascii="Times New Roman" w:hAnsi="Times New Roman"/>
          <w:sz w:val="28"/>
          <w:szCs w:val="28"/>
        </w:rPr>
      </w:pPr>
      <w:r w:rsidRPr="007121F0">
        <w:rPr>
          <w:rFonts w:ascii="Times New Roman" w:hAnsi="Times New Roman"/>
          <w:sz w:val="28"/>
          <w:szCs w:val="28"/>
        </w:rPr>
        <w:t xml:space="preserve">За концепцією дошкільного виховання та Базовим компонентом дошкільної освіти, сучасний </w:t>
      </w:r>
      <w:r w:rsidR="008903E6">
        <w:rPr>
          <w:rFonts w:ascii="Times New Roman" w:hAnsi="Times New Roman"/>
          <w:sz w:val="28"/>
          <w:szCs w:val="28"/>
        </w:rPr>
        <w:t>ЗДО</w:t>
      </w:r>
      <w:r w:rsidRPr="007121F0">
        <w:rPr>
          <w:rFonts w:ascii="Times New Roman" w:hAnsi="Times New Roman"/>
          <w:sz w:val="28"/>
          <w:szCs w:val="28"/>
        </w:rPr>
        <w:t xml:space="preserve"> має стати «інститутом соціалізації», призначення якого – забезпечити фізичну, психологічну і соціальну компетентність дитини від народження до шести–семи років, можливість адаптації до унормованого існування серед людей, сформувати ціннісне ставлення до світу, навчити особистісного існування, озброїти елементарною наукою і мистецтвом життя. </w:t>
      </w:r>
      <w:r w:rsidRPr="008903E6">
        <w:rPr>
          <w:rFonts w:ascii="Times New Roman" w:hAnsi="Times New Roman"/>
          <w:i/>
          <w:sz w:val="28"/>
          <w:szCs w:val="28"/>
        </w:rPr>
        <w:t>Передусім</w:t>
      </w:r>
      <w:r w:rsidRPr="008903E6">
        <w:rPr>
          <w:rFonts w:ascii="Times New Roman" w:hAnsi="Times New Roman"/>
          <w:sz w:val="28"/>
          <w:szCs w:val="28"/>
        </w:rPr>
        <w:t xml:space="preserve"> </w:t>
      </w:r>
      <w:r w:rsidRPr="007121F0">
        <w:rPr>
          <w:rFonts w:ascii="Times New Roman" w:hAnsi="Times New Roman"/>
          <w:sz w:val="28"/>
          <w:szCs w:val="28"/>
        </w:rPr>
        <w:t>це відбувається завдяки поступово зростаючій ролі дитячого співтовариства, яке, починаючи зі старшого дошкільного віку суттєво впливає на процес формування соціальної компетентності дитини [</w:t>
      </w:r>
      <w:r w:rsidR="00B5561B">
        <w:rPr>
          <w:rFonts w:ascii="Times New Roman" w:hAnsi="Times New Roman"/>
          <w:sz w:val="28"/>
          <w:szCs w:val="28"/>
        </w:rPr>
        <w:t>3; 59</w:t>
      </w:r>
      <w:r w:rsidRPr="007121F0">
        <w:rPr>
          <w:rFonts w:ascii="Times New Roman" w:hAnsi="Times New Roman"/>
          <w:sz w:val="28"/>
          <w:szCs w:val="28"/>
        </w:rPr>
        <w:t xml:space="preserve">]. Дитяча спільнота  – важливе джерело близької інтересам дітей інформації про соціальну дійсність, яка хоч і відрізняється неточністю, проте активно сприймається і швидко й легко засвоюється. </w:t>
      </w:r>
    </w:p>
    <w:p w:rsidR="008903E6" w:rsidRDefault="005756DE" w:rsidP="005756DE">
      <w:pPr>
        <w:autoSpaceDE w:val="0"/>
        <w:autoSpaceDN w:val="0"/>
        <w:adjustRightInd w:val="0"/>
        <w:spacing w:after="0" w:line="360" w:lineRule="auto"/>
        <w:ind w:firstLine="720"/>
        <w:jc w:val="both"/>
        <w:rPr>
          <w:rFonts w:ascii="Times New Roman" w:hAnsi="Times New Roman"/>
          <w:sz w:val="28"/>
          <w:szCs w:val="28"/>
        </w:rPr>
      </w:pPr>
      <w:r w:rsidRPr="007121F0">
        <w:rPr>
          <w:rFonts w:ascii="Times New Roman" w:hAnsi="Times New Roman"/>
          <w:i/>
          <w:sz w:val="28"/>
          <w:szCs w:val="28"/>
        </w:rPr>
        <w:t>По-друге</w:t>
      </w:r>
      <w:r w:rsidRPr="007121F0">
        <w:rPr>
          <w:rFonts w:ascii="Times New Roman" w:hAnsi="Times New Roman"/>
          <w:sz w:val="28"/>
          <w:szCs w:val="28"/>
        </w:rPr>
        <w:t>, дитяче співтовариство – школа формування соціальних почуттів та особистісних якостей. Дитина неодноразово спостерігає прояви почуттів іншими дітьми, відчуває на собі ці прояви та сама висловлює свої почуття. Взаємини з ровесниками активізують певні особистісні якості дитини. Вона, що є дуже цінним, здобуває практику (частіше за все інтуїтивно) відбору, активізації якостей, ухвалених певним дитячим товариством. Це формує гнучкість, здатність пристосуватися до середовища, повагу до інших, розвиває впевненість у собі. Проте дитяче товариство може активізувати й негативні якості дитини, стимулювати агресивність, надмірну гнучкість, підкорення більшості.</w:t>
      </w:r>
    </w:p>
    <w:p w:rsidR="005756DE" w:rsidRPr="007121F0" w:rsidRDefault="005756DE" w:rsidP="005756DE">
      <w:pPr>
        <w:autoSpaceDE w:val="0"/>
        <w:autoSpaceDN w:val="0"/>
        <w:adjustRightInd w:val="0"/>
        <w:spacing w:after="0" w:line="360" w:lineRule="auto"/>
        <w:ind w:firstLine="720"/>
        <w:jc w:val="both"/>
        <w:rPr>
          <w:rFonts w:ascii="Times New Roman" w:hAnsi="Times New Roman"/>
          <w:sz w:val="28"/>
          <w:szCs w:val="28"/>
          <w:lang w:eastAsia="ru-RU"/>
        </w:rPr>
      </w:pPr>
      <w:r w:rsidRPr="007121F0">
        <w:rPr>
          <w:rFonts w:ascii="Times New Roman" w:hAnsi="Times New Roman"/>
          <w:sz w:val="28"/>
          <w:szCs w:val="28"/>
        </w:rPr>
        <w:t xml:space="preserve"> </w:t>
      </w:r>
      <w:r w:rsidRPr="007121F0">
        <w:rPr>
          <w:rFonts w:ascii="Times New Roman" w:hAnsi="Times New Roman"/>
          <w:i/>
          <w:sz w:val="28"/>
          <w:szCs w:val="28"/>
        </w:rPr>
        <w:t>По-третє</w:t>
      </w:r>
      <w:r w:rsidRPr="007121F0">
        <w:rPr>
          <w:rFonts w:ascii="Times New Roman" w:hAnsi="Times New Roman"/>
          <w:sz w:val="28"/>
          <w:szCs w:val="28"/>
        </w:rPr>
        <w:t xml:space="preserve">, дитяче товариство в дошкільному навчальному закладі створює умови для практики соціальної поведінки. Взаємини дітей стають, так би мовити, полігоном для перевірки та закріплення засвоєних соціальних моральних норм. Отже, у процесі формування соціальної компетентності дитячому співтовариству, керованому педагогом, належить дуже значна й відповідальна роль. Його не можна замінити дорослим товариством. </w:t>
      </w:r>
      <w:r w:rsidR="008903E6">
        <w:rPr>
          <w:rFonts w:ascii="Times New Roman" w:hAnsi="Times New Roman"/>
          <w:sz w:val="28"/>
          <w:szCs w:val="28"/>
        </w:rPr>
        <w:t xml:space="preserve">У </w:t>
      </w:r>
      <w:r w:rsidRPr="007121F0">
        <w:rPr>
          <w:rFonts w:ascii="Times New Roman" w:hAnsi="Times New Roman"/>
          <w:sz w:val="28"/>
          <w:szCs w:val="28"/>
        </w:rPr>
        <w:t>З</w:t>
      </w:r>
      <w:r w:rsidR="008903E6">
        <w:rPr>
          <w:rFonts w:ascii="Times New Roman" w:hAnsi="Times New Roman"/>
          <w:sz w:val="28"/>
          <w:szCs w:val="28"/>
        </w:rPr>
        <w:t>ДО</w:t>
      </w:r>
      <w:r w:rsidRPr="007121F0">
        <w:rPr>
          <w:rFonts w:ascii="Times New Roman" w:hAnsi="Times New Roman"/>
          <w:sz w:val="28"/>
          <w:szCs w:val="28"/>
        </w:rPr>
        <w:t xml:space="preserve"> діти набувають важливого суспільного досвіду, основних знань і вмінь, необхідних для подальшого життя серед людей, залучаються до різних видів діяльності.</w:t>
      </w:r>
      <w:r w:rsidR="008903E6">
        <w:rPr>
          <w:rFonts w:ascii="Times New Roman" w:hAnsi="Times New Roman"/>
          <w:sz w:val="28"/>
          <w:szCs w:val="28"/>
          <w:lang w:eastAsia="ru-RU"/>
        </w:rPr>
        <w:t xml:space="preserve"> </w:t>
      </w:r>
      <w:r w:rsidRPr="007121F0">
        <w:rPr>
          <w:rFonts w:ascii="Times New Roman" w:hAnsi="Times New Roman"/>
          <w:sz w:val="28"/>
          <w:szCs w:val="28"/>
          <w:lang w:eastAsia="ru-RU"/>
        </w:rPr>
        <w:t>З</w:t>
      </w:r>
      <w:r w:rsidR="008903E6">
        <w:rPr>
          <w:rFonts w:ascii="Times New Roman" w:hAnsi="Times New Roman"/>
          <w:sz w:val="28"/>
          <w:szCs w:val="28"/>
          <w:lang w:eastAsia="ru-RU"/>
        </w:rPr>
        <w:t>ДО</w:t>
      </w:r>
      <w:r w:rsidRPr="007121F0">
        <w:rPr>
          <w:rFonts w:ascii="Times New Roman" w:hAnsi="Times New Roman"/>
          <w:sz w:val="28"/>
          <w:szCs w:val="28"/>
          <w:lang w:eastAsia="ru-RU"/>
        </w:rPr>
        <w:t xml:space="preserve"> є тією соціальною інституцією, яка забезпечує педагогічно виважену соціалізацію дітей, формує моделі поведінки дитини, її цінності, систему стосунків із соціальним довкіллям. Цей заклад несе відповідальність за процес формування соціальної компетентності особистості, він покликаний полегшити її входження у широкий соціальний світ та розвинути внутрішні потенційні сили дитини. </w:t>
      </w:r>
    </w:p>
    <w:p w:rsidR="005756DE" w:rsidRPr="007121F0" w:rsidRDefault="005756DE" w:rsidP="005756DE">
      <w:pPr>
        <w:autoSpaceDE w:val="0"/>
        <w:autoSpaceDN w:val="0"/>
        <w:adjustRightInd w:val="0"/>
        <w:spacing w:after="0" w:line="360" w:lineRule="auto"/>
        <w:ind w:firstLine="720"/>
        <w:jc w:val="both"/>
        <w:rPr>
          <w:rFonts w:ascii="Times New Roman" w:hAnsi="Times New Roman"/>
          <w:bCs/>
          <w:sz w:val="28"/>
          <w:szCs w:val="28"/>
        </w:rPr>
      </w:pPr>
      <w:r w:rsidRPr="007121F0">
        <w:rPr>
          <w:rFonts w:ascii="Times New Roman" w:hAnsi="Times New Roman"/>
          <w:sz w:val="28"/>
          <w:szCs w:val="28"/>
          <w:lang w:eastAsia="ru-RU"/>
        </w:rPr>
        <w:t>Безумовно, процес формування соціальної компетентності у старшому дошкільному віці має певні особ</w:t>
      </w:r>
      <w:r>
        <w:rPr>
          <w:rFonts w:ascii="Times New Roman" w:hAnsi="Times New Roman"/>
          <w:sz w:val="28"/>
          <w:szCs w:val="28"/>
          <w:lang w:eastAsia="ru-RU"/>
        </w:rPr>
        <w:t>ливості, на чому наголошують Н. </w:t>
      </w:r>
      <w:r w:rsidRPr="007121F0">
        <w:rPr>
          <w:rFonts w:ascii="Times New Roman" w:hAnsi="Times New Roman"/>
          <w:sz w:val="28"/>
          <w:szCs w:val="28"/>
          <w:lang w:eastAsia="ru-RU"/>
        </w:rPr>
        <w:t xml:space="preserve">Гавриш, О. Кононко, С. Курінна, І Рогальська-Яблонська та ін. Зупинимось на них більш детально та спробуємо розкрити такі особливості у </w:t>
      </w:r>
      <w:r w:rsidRPr="007121F0">
        <w:rPr>
          <w:rFonts w:ascii="Times New Roman" w:hAnsi="Times New Roman"/>
          <w:bCs/>
          <w:sz w:val="28"/>
          <w:szCs w:val="28"/>
        </w:rPr>
        <w:t>площині трьох провідних сфер особистості: діяльності, спілкуванні та самосвідомості.</w:t>
      </w:r>
    </w:p>
    <w:p w:rsidR="005756DE" w:rsidRPr="007121F0" w:rsidRDefault="005756DE" w:rsidP="005756DE">
      <w:pPr>
        <w:autoSpaceDE w:val="0"/>
        <w:autoSpaceDN w:val="0"/>
        <w:adjustRightInd w:val="0"/>
        <w:spacing w:after="0" w:line="360" w:lineRule="auto"/>
        <w:ind w:firstLine="720"/>
        <w:jc w:val="both"/>
        <w:rPr>
          <w:rFonts w:ascii="Times New Roman" w:hAnsi="Times New Roman"/>
          <w:bCs/>
          <w:sz w:val="28"/>
          <w:szCs w:val="28"/>
        </w:rPr>
      </w:pPr>
      <w:r w:rsidRPr="007121F0">
        <w:rPr>
          <w:rFonts w:ascii="Times New Roman" w:hAnsi="Times New Roman"/>
          <w:kern w:val="28"/>
          <w:sz w:val="28"/>
        </w:rPr>
        <w:t xml:space="preserve">Розкриваючи роль </w:t>
      </w:r>
      <w:r w:rsidRPr="007121F0">
        <w:rPr>
          <w:rFonts w:ascii="Times New Roman" w:hAnsi="Times New Roman"/>
          <w:i/>
          <w:kern w:val="28"/>
          <w:sz w:val="28"/>
        </w:rPr>
        <w:t>діяльності</w:t>
      </w:r>
      <w:r w:rsidRPr="007121F0">
        <w:rPr>
          <w:rFonts w:ascii="Times New Roman" w:hAnsi="Times New Roman"/>
          <w:kern w:val="28"/>
          <w:sz w:val="28"/>
        </w:rPr>
        <w:t xml:space="preserve"> у процесі формування соціальної компетентності, потрібно звернути увагу, який саме вплив має діяльність дошкільника, на розвиток рухів, пізнавальних процесів, на засвоєння суспільного досвіду.</w:t>
      </w: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bCs/>
          <w:sz w:val="28"/>
          <w:szCs w:val="28"/>
        </w:rPr>
        <w:t xml:space="preserve">Загальновідомо, що провідний вид </w:t>
      </w:r>
      <w:r w:rsidRPr="007121F0">
        <w:rPr>
          <w:rFonts w:ascii="Times New Roman" w:hAnsi="Times New Roman"/>
          <w:bCs/>
          <w:i/>
          <w:iCs/>
          <w:sz w:val="28"/>
          <w:szCs w:val="28"/>
        </w:rPr>
        <w:t xml:space="preserve">діяльності </w:t>
      </w:r>
      <w:r w:rsidRPr="007121F0">
        <w:rPr>
          <w:rFonts w:ascii="Times New Roman" w:hAnsi="Times New Roman"/>
          <w:bCs/>
          <w:sz w:val="28"/>
          <w:szCs w:val="28"/>
        </w:rPr>
        <w:t>дошкільника – гра (</w:t>
      </w:r>
      <w:r w:rsidR="008903E6">
        <w:rPr>
          <w:rFonts w:ascii="Times New Roman" w:hAnsi="Times New Roman"/>
          <w:bCs/>
          <w:sz w:val="28"/>
          <w:szCs w:val="28"/>
        </w:rPr>
        <w:t>А. Богуш, Н. Гавриш</w:t>
      </w:r>
      <w:r w:rsidRPr="007121F0">
        <w:rPr>
          <w:rFonts w:ascii="Times New Roman" w:hAnsi="Times New Roman"/>
          <w:bCs/>
          <w:sz w:val="28"/>
          <w:szCs w:val="28"/>
        </w:rPr>
        <w:t xml:space="preserve">). </w:t>
      </w:r>
      <w:r w:rsidRPr="007121F0">
        <w:rPr>
          <w:rFonts w:ascii="Times New Roman" w:hAnsi="Times New Roman"/>
          <w:sz w:val="28"/>
          <w:szCs w:val="28"/>
        </w:rPr>
        <w:t>Саме через ігрові дії діти опановують світ людських стосунків, виступають у тих чи тих соціальних ролях, що дозволяє формувати уявлення про соціальні правила та моральні норми життя, набувати необхідного соціального досвіду загальноприйнятої поведінки; дитина має можливість пізнавати себе, з одного боку, та реалізовуватись через взаємодію з оточуючими – з другого [</w:t>
      </w:r>
      <w:r w:rsidR="00B5561B">
        <w:rPr>
          <w:rFonts w:ascii="Times New Roman" w:hAnsi="Times New Roman"/>
          <w:sz w:val="28"/>
          <w:szCs w:val="28"/>
        </w:rPr>
        <w:t>21; 45; 48</w:t>
      </w:r>
      <w:r w:rsidRPr="007121F0">
        <w:rPr>
          <w:rFonts w:ascii="Times New Roman" w:hAnsi="Times New Roman"/>
          <w:sz w:val="28"/>
          <w:szCs w:val="28"/>
        </w:rPr>
        <w:t xml:space="preserve">]. </w:t>
      </w:r>
    </w:p>
    <w:p w:rsidR="005756DE" w:rsidRPr="007121F0" w:rsidRDefault="005756DE" w:rsidP="005756DE">
      <w:pPr>
        <w:widowControl w:val="0"/>
        <w:shd w:val="clear" w:color="auto" w:fill="FFFFFF"/>
        <w:spacing w:after="0" w:line="360" w:lineRule="auto"/>
        <w:ind w:firstLine="720"/>
        <w:jc w:val="both"/>
        <w:rPr>
          <w:rFonts w:ascii="Times New Roman" w:hAnsi="Times New Roman"/>
          <w:sz w:val="28"/>
          <w:szCs w:val="28"/>
        </w:rPr>
      </w:pPr>
      <w:r w:rsidRPr="007121F0">
        <w:rPr>
          <w:rFonts w:ascii="Times New Roman" w:hAnsi="Times New Roman"/>
          <w:sz w:val="28"/>
          <w:szCs w:val="28"/>
        </w:rPr>
        <w:t xml:space="preserve">Можна сказати, що гра – це найважливіший компонент дитинства, під час якої дитина набуває досвіду взаємодії, освоює різні соціальні ролі, відбувається її особистісне становлення. Велике виховне значення закладене в </w:t>
      </w:r>
      <w:r w:rsidRPr="007121F0">
        <w:rPr>
          <w:rFonts w:ascii="Times New Roman" w:hAnsi="Times New Roman"/>
          <w:iCs/>
          <w:sz w:val="28"/>
          <w:szCs w:val="28"/>
        </w:rPr>
        <w:t xml:space="preserve">правилах </w:t>
      </w:r>
      <w:r w:rsidRPr="007121F0">
        <w:rPr>
          <w:rFonts w:ascii="Times New Roman" w:hAnsi="Times New Roman"/>
          <w:sz w:val="28"/>
          <w:szCs w:val="28"/>
        </w:rPr>
        <w:t>гри. Вони визначають весь хід гри, регулюють дії й поведінку дітей, їхні взаємини, сприяють формуванню волі, тобто вони забезпечують умови, у межах яких дитина не може не виявити якості, що виховуються в неї. Наприклад, у грі «Шуліка й квочка» шуліка повинен ловити лише одного курчати, що стоїть наприкінці всієї низки курчат, і тільки після слів квочки: «Не дам тобі своїх дітей ловити». Гра вимагає уваги, витримки, кмітливості й спритності, уміння орієнтуватися в просторі, проявів почуття колективізму, злагодженості дій, взаємодопомоги («один – за всіх і всі – за одного» – курчата), відповідальності, сміливості, спритності (квочка).</w:t>
      </w:r>
    </w:p>
    <w:p w:rsidR="005756DE" w:rsidRPr="007121F0" w:rsidRDefault="005756DE" w:rsidP="005756DE">
      <w:pPr>
        <w:spacing w:after="0" w:line="360" w:lineRule="auto"/>
        <w:ind w:firstLine="709"/>
        <w:jc w:val="both"/>
        <w:rPr>
          <w:rFonts w:ascii="Times New Roman" w:hAnsi="Times New Roman"/>
          <w:bCs/>
          <w:sz w:val="28"/>
          <w:szCs w:val="28"/>
        </w:rPr>
      </w:pPr>
      <w:r w:rsidRPr="007121F0">
        <w:rPr>
          <w:rFonts w:ascii="Times New Roman" w:hAnsi="Times New Roman"/>
          <w:bCs/>
          <w:sz w:val="28"/>
          <w:szCs w:val="28"/>
        </w:rPr>
        <w:t>У старшому дошкільному віці діяльність впливає на становлення соціальної активності дитини, що трактується як здатність до розв’язання суспільних завдань, виявляючи такий рівень активності, що сприяє отриманню результатів значимих для себе та інших [</w:t>
      </w:r>
      <w:r w:rsidR="00B5561B">
        <w:rPr>
          <w:rFonts w:ascii="Times New Roman" w:hAnsi="Times New Roman"/>
          <w:bCs/>
          <w:sz w:val="28"/>
          <w:szCs w:val="28"/>
        </w:rPr>
        <w:t>33; 34; 47</w:t>
      </w:r>
      <w:r w:rsidRPr="007121F0">
        <w:rPr>
          <w:rFonts w:ascii="Times New Roman" w:hAnsi="Times New Roman"/>
          <w:bCs/>
          <w:sz w:val="28"/>
          <w:szCs w:val="28"/>
        </w:rPr>
        <w:t>]. Саме тому, важливою є організація самої діяльності, зокрема ігрової, трудової тощо таким чином, що вона сприяла розвитку такої активності, становленню дошкільника як суб’єкта діяльності.</w:t>
      </w:r>
    </w:p>
    <w:p w:rsidR="005756DE" w:rsidRPr="007121F0" w:rsidRDefault="005756DE" w:rsidP="005756DE">
      <w:pPr>
        <w:pStyle w:val="a4"/>
        <w:spacing w:after="0" w:line="360" w:lineRule="auto"/>
        <w:ind w:firstLine="709"/>
        <w:jc w:val="both"/>
        <w:rPr>
          <w:rFonts w:ascii="Times New Roman" w:hAnsi="Times New Roman"/>
          <w:kern w:val="28"/>
          <w:sz w:val="28"/>
          <w:szCs w:val="28"/>
        </w:rPr>
      </w:pPr>
      <w:r w:rsidRPr="007121F0">
        <w:rPr>
          <w:rFonts w:ascii="Times New Roman" w:hAnsi="Times New Roman"/>
          <w:bCs/>
          <w:sz w:val="28"/>
          <w:szCs w:val="28"/>
        </w:rPr>
        <w:t>Отже,</w:t>
      </w:r>
      <w:r w:rsidRPr="007121F0">
        <w:rPr>
          <w:rFonts w:ascii="Times New Roman" w:hAnsi="Times New Roman"/>
          <w:sz w:val="28"/>
          <w:szCs w:val="28"/>
        </w:rPr>
        <w:t xml:space="preserve"> дитина дошкільного віку має вміти: виконувати обов’язкові для усіх правила гри; у міру необхідності, підкорюватися і керувати; домовлятися з учасниками гри (вносити свої пропозиції, обґрунтовувати їх доцільність, доводити правомірність); уступати – проявляти гнучкість, приймати доводи однолітків і дорослих, погоджуватися з правильними вимогами, підкорюватися об’єктивній необхідності; ділитися з іншими іграшками, різними атрибутами, книжками, не дочікуючись спонукань дорослого і не розраховуючи на їх схвалення; виражати співчуття товаришам, які програли, впали, не вихвалятися своїми іграшками або успіхом. </w:t>
      </w:r>
      <w:r w:rsidRPr="007121F0">
        <w:rPr>
          <w:rFonts w:ascii="Times New Roman" w:hAnsi="Times New Roman"/>
          <w:kern w:val="28"/>
          <w:sz w:val="28"/>
          <w:szCs w:val="28"/>
        </w:rPr>
        <w:t>Аналізуючи види ігор, основні вимоги до ігрових навичок та умінь дітей, студенти повинні дійти до висновку, що грою дітей потрібно керувати, спрямовувати у необхідне русло.</w:t>
      </w:r>
    </w:p>
    <w:p w:rsidR="005756DE" w:rsidRPr="007121F0" w:rsidRDefault="005756DE" w:rsidP="005756DE">
      <w:pPr>
        <w:pStyle w:val="a4"/>
        <w:spacing w:after="0" w:line="360" w:lineRule="auto"/>
        <w:ind w:firstLine="709"/>
        <w:jc w:val="both"/>
        <w:rPr>
          <w:rFonts w:ascii="Times New Roman" w:hAnsi="Times New Roman"/>
          <w:kern w:val="28"/>
          <w:sz w:val="28"/>
          <w:szCs w:val="28"/>
        </w:rPr>
      </w:pPr>
      <w:r w:rsidRPr="007121F0">
        <w:rPr>
          <w:rFonts w:ascii="Times New Roman" w:hAnsi="Times New Roman"/>
          <w:kern w:val="28"/>
          <w:sz w:val="28"/>
          <w:szCs w:val="28"/>
        </w:rPr>
        <w:t>Безумовно, все це сприяє успішному формуванню соціальної компетентності старшого дошкільника.</w:t>
      </w:r>
    </w:p>
    <w:p w:rsidR="005756DE" w:rsidRPr="007121F0" w:rsidRDefault="005756DE" w:rsidP="005756DE">
      <w:pPr>
        <w:spacing w:after="0" w:line="360" w:lineRule="auto"/>
        <w:ind w:firstLine="709"/>
        <w:jc w:val="both"/>
        <w:rPr>
          <w:rFonts w:ascii="Times New Roman" w:hAnsi="Times New Roman"/>
          <w:kern w:val="28"/>
          <w:sz w:val="28"/>
          <w:lang w:val="ru-RU"/>
        </w:rPr>
      </w:pPr>
      <w:r w:rsidRPr="007121F0">
        <w:rPr>
          <w:rFonts w:ascii="Times New Roman" w:hAnsi="Times New Roman"/>
          <w:sz w:val="28"/>
        </w:rPr>
        <w:t xml:space="preserve">Друга сфера – </w:t>
      </w:r>
      <w:r w:rsidRPr="007121F0">
        <w:rPr>
          <w:rFonts w:ascii="Times New Roman" w:hAnsi="Times New Roman"/>
          <w:i/>
          <w:sz w:val="28"/>
        </w:rPr>
        <w:t>спілкування</w:t>
      </w:r>
      <w:r w:rsidRPr="007121F0">
        <w:rPr>
          <w:rFonts w:ascii="Times New Roman" w:hAnsi="Times New Roman"/>
          <w:sz w:val="28"/>
        </w:rPr>
        <w:t xml:space="preserve"> – розглядається у контексті формування соціальної компетентності з позиції розширення і поглиблення. Розширення спілкування можна розуміти як збільшення контактів людини з іншими людьми, специфіку цих контактів на кожному віковому етапі [</w:t>
      </w:r>
      <w:r w:rsidR="00B5561B">
        <w:rPr>
          <w:rFonts w:ascii="Times New Roman" w:hAnsi="Times New Roman"/>
          <w:sz w:val="28"/>
        </w:rPr>
        <w:t>49; 50</w:t>
      </w:r>
      <w:r w:rsidRPr="007121F0">
        <w:rPr>
          <w:rFonts w:ascii="Times New Roman" w:hAnsi="Times New Roman"/>
          <w:sz w:val="28"/>
        </w:rPr>
        <w:t xml:space="preserve">]. </w:t>
      </w:r>
    </w:p>
    <w:p w:rsidR="005756DE" w:rsidRPr="007121F0" w:rsidRDefault="005756DE" w:rsidP="005756DE">
      <w:pPr>
        <w:spacing w:after="0" w:line="360" w:lineRule="auto"/>
        <w:ind w:firstLine="709"/>
        <w:jc w:val="both"/>
        <w:rPr>
          <w:rFonts w:ascii="Times New Roman" w:hAnsi="Times New Roman"/>
          <w:bCs/>
          <w:sz w:val="28"/>
          <w:szCs w:val="28"/>
          <w:lang w:val="ru-RU"/>
        </w:rPr>
      </w:pPr>
      <w:r w:rsidRPr="007121F0">
        <w:rPr>
          <w:rFonts w:ascii="Times New Roman" w:hAnsi="Times New Roman"/>
          <w:i/>
          <w:sz w:val="28"/>
          <w:szCs w:val="28"/>
        </w:rPr>
        <w:t>Спілкування</w:t>
      </w:r>
      <w:r w:rsidRPr="007121F0">
        <w:rPr>
          <w:rFonts w:ascii="Times New Roman" w:hAnsi="Times New Roman"/>
          <w:sz w:val="28"/>
          <w:szCs w:val="28"/>
        </w:rPr>
        <w:t>, що становить взаємодію двох чи більше людей та передбачає обмін інформацією, допомагає розширити соціальні зв’язки індивіда, сприяє формуванню особистості як суб’єкта діяльності. У період старшого дошкілля значно підвищується роль мовлення в пізнанні оточуючого світу та спілкуванні з однолітками та дорослими [</w:t>
      </w:r>
      <w:r w:rsidR="00B5561B">
        <w:rPr>
          <w:rFonts w:ascii="Times New Roman" w:hAnsi="Times New Roman"/>
          <w:sz w:val="28"/>
          <w:szCs w:val="28"/>
        </w:rPr>
        <w:t>43; 63; 70</w:t>
      </w:r>
      <w:r w:rsidRPr="007121F0">
        <w:rPr>
          <w:rFonts w:ascii="Times New Roman" w:hAnsi="Times New Roman"/>
          <w:sz w:val="28"/>
          <w:szCs w:val="28"/>
        </w:rPr>
        <w:t>].</w:t>
      </w: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sz w:val="28"/>
          <w:szCs w:val="28"/>
        </w:rPr>
        <w:t>Чимало вчених визначають, що модель спілкування старших дошкільників з дорослими (вихователями, батьками) визначає засіб спілкування й взаємодії з однолітками. Спілкування з однолітками дозволяє дошкільнику виявляти свої інтереси, збагатити власний соціальний досвід, укріпитися у свої нахилах, отже, саме в емоційному спілкуванні з однолітками найефективніше відбувається процес формування соціальної компетентності [</w:t>
      </w:r>
      <w:r w:rsidR="00B5561B">
        <w:rPr>
          <w:rFonts w:ascii="Times New Roman" w:hAnsi="Times New Roman"/>
          <w:sz w:val="28"/>
          <w:szCs w:val="28"/>
        </w:rPr>
        <w:t>70</w:t>
      </w:r>
      <w:r w:rsidRPr="007121F0">
        <w:rPr>
          <w:rFonts w:ascii="Times New Roman" w:hAnsi="Times New Roman"/>
          <w:sz w:val="28"/>
          <w:szCs w:val="28"/>
        </w:rPr>
        <w:t>]. Очевидно, що вихователь має враховувати такі особливості розвитку старших дошкільників та виступати в якості прикладу поведінки для старшого дошкільна з одного боку, та спрямовувати змістовний аспект спілкування дітей між собою – з іншого.</w:t>
      </w: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sz w:val="28"/>
          <w:szCs w:val="28"/>
        </w:rPr>
        <w:t>На етапі старшого дошкільного віку діти, у разі нормального розвитку, переходять до так званого позаситуативно-особистісного спілкування. Діти намагаються звертатись до дорослого не лише у разі необхідності, а й для побудови конструктивного діалогу, їм важливо відчувати себе рівними дорослому. Якісна, змістовна бесіда між вихователем та дитиною формує у останньої позитивну самооцінку, впевнює дошкільника, що він здатен до побудови адекватної моделі поведінки.</w:t>
      </w: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sz w:val="28"/>
          <w:szCs w:val="28"/>
        </w:rPr>
        <w:t>Спілкуючись з дітьми своєї групи, зростаюча особистість проймається почуттям взаємної відповідальності, засвоює визнані в групі норми поведінки. Об’єднуючись з товаришами для ігор і занять, дитина починає усвідомлювати, спілкування під час практичної діяльності не лиш приємне, а й корисне: спільна робота приносить насолоду, піднімає настрій, сприяє кращому досягненню спільної мети, спільного результату праці.</w:t>
      </w:r>
    </w:p>
    <w:p w:rsidR="005756DE" w:rsidRPr="007121F0" w:rsidRDefault="00FD4226" w:rsidP="005756DE">
      <w:pPr>
        <w:widowControl w:val="0"/>
        <w:shd w:val="clear" w:color="auto" w:fill="FFFFFF"/>
        <w:spacing w:after="0" w:line="360" w:lineRule="auto"/>
        <w:ind w:firstLine="720"/>
        <w:jc w:val="both"/>
        <w:rPr>
          <w:rFonts w:ascii="Times New Roman" w:hAnsi="Times New Roman"/>
          <w:sz w:val="28"/>
          <w:szCs w:val="28"/>
        </w:rPr>
      </w:pPr>
      <w:r>
        <w:rPr>
          <w:rFonts w:ascii="Times New Roman" w:hAnsi="Times New Roman"/>
          <w:sz w:val="28"/>
          <w:szCs w:val="28"/>
        </w:rPr>
        <w:t>В умовах ЗДО</w:t>
      </w:r>
      <w:r w:rsidR="005756DE" w:rsidRPr="007121F0">
        <w:rPr>
          <w:rFonts w:ascii="Times New Roman" w:hAnsi="Times New Roman"/>
          <w:sz w:val="28"/>
          <w:szCs w:val="28"/>
        </w:rPr>
        <w:t xml:space="preserve"> у дітей виникає власна мова спілкування, що допомагає їм регулювати власні стосунки, відрізняється особливим синтаксичним та лексичним устроєм, образністю. Діти жваво експериментують з мовним матеріалом, поетично, образно розкривають первинний зміст слова, пристосовуючи його до власного життя</w:t>
      </w:r>
      <w:r w:rsidR="005756DE" w:rsidRPr="007121F0">
        <w:rPr>
          <w:rFonts w:ascii="Times New Roman" w:hAnsi="Times New Roman"/>
          <w:sz w:val="28"/>
          <w:szCs w:val="28"/>
          <w:lang w:val="ru-RU"/>
        </w:rPr>
        <w:t xml:space="preserve"> [</w:t>
      </w:r>
      <w:r w:rsidR="00B5561B">
        <w:rPr>
          <w:rFonts w:ascii="Times New Roman" w:hAnsi="Times New Roman"/>
          <w:sz w:val="28"/>
          <w:szCs w:val="28"/>
          <w:lang w:val="ru-RU"/>
        </w:rPr>
        <w:t>13</w:t>
      </w:r>
      <w:r w:rsidR="005756DE" w:rsidRPr="007121F0">
        <w:rPr>
          <w:rFonts w:ascii="Times New Roman" w:hAnsi="Times New Roman"/>
          <w:sz w:val="28"/>
          <w:szCs w:val="28"/>
          <w:lang w:val="ru-RU"/>
        </w:rPr>
        <w:t>].</w:t>
      </w:r>
      <w:r w:rsidR="005756DE" w:rsidRPr="007121F0">
        <w:rPr>
          <w:lang w:val="ru-RU"/>
        </w:rPr>
        <w:t xml:space="preserve"> </w:t>
      </w:r>
      <w:r w:rsidR="005756DE" w:rsidRPr="007121F0">
        <w:rPr>
          <w:rFonts w:ascii="Times New Roman" w:hAnsi="Times New Roman"/>
          <w:sz w:val="28"/>
          <w:szCs w:val="28"/>
        </w:rPr>
        <w:t>Так вони вчаться моделювати свій власний всесвіт, що є праобразом широкого соціуму.</w:t>
      </w:r>
    </w:p>
    <w:p w:rsidR="005756DE" w:rsidRPr="007121F0" w:rsidRDefault="00FD4226" w:rsidP="005756DE">
      <w:pPr>
        <w:spacing w:after="0" w:line="360" w:lineRule="auto"/>
        <w:ind w:firstLine="720"/>
        <w:jc w:val="both"/>
        <w:rPr>
          <w:rFonts w:ascii="Times New Roman" w:hAnsi="Times New Roman"/>
          <w:sz w:val="28"/>
          <w:szCs w:val="28"/>
        </w:rPr>
      </w:pPr>
      <w:r>
        <w:rPr>
          <w:rFonts w:ascii="Times New Roman" w:hAnsi="Times New Roman"/>
          <w:sz w:val="28"/>
          <w:szCs w:val="28"/>
        </w:rPr>
        <w:t xml:space="preserve">Отже, в умовах </w:t>
      </w:r>
      <w:r w:rsidR="005756DE" w:rsidRPr="007121F0">
        <w:rPr>
          <w:rFonts w:ascii="Times New Roman" w:hAnsi="Times New Roman"/>
          <w:sz w:val="28"/>
          <w:szCs w:val="28"/>
        </w:rPr>
        <w:t>З</w:t>
      </w:r>
      <w:r>
        <w:rPr>
          <w:rFonts w:ascii="Times New Roman" w:hAnsi="Times New Roman"/>
          <w:sz w:val="28"/>
          <w:szCs w:val="28"/>
        </w:rPr>
        <w:t>ДО</w:t>
      </w:r>
      <w:r w:rsidR="005756DE" w:rsidRPr="007121F0">
        <w:rPr>
          <w:rFonts w:ascii="Times New Roman" w:hAnsi="Times New Roman"/>
          <w:sz w:val="28"/>
          <w:szCs w:val="28"/>
        </w:rPr>
        <w:t xml:space="preserve"> принципової важливості для успішного формування соціальної компетентності дітей набуває ефективне спілкування з дорослими та однолітками, у процесі якого діти починають усвідомлювати соціальні норми взаємодії.</w:t>
      </w:r>
    </w:p>
    <w:p w:rsidR="005756DE" w:rsidRPr="007121F0" w:rsidRDefault="005756DE" w:rsidP="005756DE">
      <w:pPr>
        <w:spacing w:after="0" w:line="360" w:lineRule="auto"/>
        <w:ind w:firstLine="680"/>
        <w:jc w:val="both"/>
        <w:rPr>
          <w:rFonts w:ascii="Times New Roman" w:hAnsi="Times New Roman"/>
          <w:kern w:val="28"/>
          <w:sz w:val="28"/>
          <w:szCs w:val="28"/>
        </w:rPr>
      </w:pPr>
      <w:r w:rsidRPr="007121F0">
        <w:rPr>
          <w:rFonts w:ascii="Times New Roman" w:hAnsi="Times New Roman"/>
          <w:kern w:val="28"/>
          <w:sz w:val="28"/>
          <w:szCs w:val="28"/>
        </w:rPr>
        <w:t>Принципової важливості для майбутніх вихователів набувають ознаки спілкування дітей старшого дошкільного віку, та вимоги до нього серед яких:</w:t>
      </w:r>
    </w:p>
    <w:p w:rsidR="005756DE" w:rsidRPr="007121F0" w:rsidRDefault="005756DE" w:rsidP="005756DE">
      <w:pPr>
        <w:spacing w:after="0" w:line="360" w:lineRule="auto"/>
        <w:ind w:firstLine="680"/>
        <w:jc w:val="both"/>
        <w:rPr>
          <w:rFonts w:ascii="Times New Roman" w:hAnsi="Times New Roman"/>
          <w:sz w:val="28"/>
          <w:szCs w:val="28"/>
        </w:rPr>
      </w:pPr>
      <w:r w:rsidRPr="007121F0">
        <w:rPr>
          <w:rFonts w:ascii="Times New Roman" w:hAnsi="Times New Roman"/>
          <w:kern w:val="28"/>
          <w:sz w:val="28"/>
          <w:szCs w:val="28"/>
        </w:rPr>
        <w:t xml:space="preserve">– </w:t>
      </w:r>
      <w:r w:rsidRPr="007121F0">
        <w:rPr>
          <w:rFonts w:ascii="Times New Roman" w:hAnsi="Times New Roman"/>
          <w:sz w:val="28"/>
          <w:szCs w:val="28"/>
        </w:rPr>
        <w:t>зрозумілість, правильність, чіткість і доступність у висловлюванні основних думок;</w:t>
      </w:r>
    </w:p>
    <w:p w:rsidR="005756DE" w:rsidRPr="007121F0" w:rsidRDefault="005756DE" w:rsidP="005756DE">
      <w:pPr>
        <w:spacing w:after="0" w:line="360" w:lineRule="auto"/>
        <w:ind w:firstLine="680"/>
        <w:jc w:val="both"/>
        <w:rPr>
          <w:rFonts w:ascii="Times New Roman" w:hAnsi="Times New Roman"/>
          <w:sz w:val="28"/>
          <w:szCs w:val="28"/>
        </w:rPr>
      </w:pPr>
      <w:r w:rsidRPr="007121F0">
        <w:rPr>
          <w:rFonts w:ascii="Times New Roman" w:hAnsi="Times New Roman"/>
          <w:sz w:val="28"/>
          <w:szCs w:val="28"/>
        </w:rPr>
        <w:t>– виразність, тобто відповідність емоційному стану дитини, відображати його;</w:t>
      </w:r>
    </w:p>
    <w:p w:rsidR="005756DE" w:rsidRPr="007121F0" w:rsidRDefault="005756DE" w:rsidP="005756DE">
      <w:pPr>
        <w:spacing w:after="0" w:line="360" w:lineRule="auto"/>
        <w:ind w:firstLine="680"/>
        <w:jc w:val="both"/>
        <w:rPr>
          <w:rFonts w:ascii="Times New Roman" w:hAnsi="Times New Roman"/>
          <w:sz w:val="28"/>
          <w:szCs w:val="28"/>
        </w:rPr>
      </w:pPr>
      <w:r w:rsidRPr="007121F0">
        <w:rPr>
          <w:rFonts w:ascii="Times New Roman" w:hAnsi="Times New Roman"/>
          <w:sz w:val="28"/>
          <w:szCs w:val="28"/>
        </w:rPr>
        <w:t xml:space="preserve">– поважність – виражати симпатію, визнання позитивних якостей адресата; </w:t>
      </w:r>
    </w:p>
    <w:p w:rsidR="005756DE" w:rsidRPr="007121F0" w:rsidRDefault="005756DE" w:rsidP="005756DE">
      <w:pPr>
        <w:spacing w:after="0" w:line="360" w:lineRule="auto"/>
        <w:ind w:firstLine="680"/>
        <w:jc w:val="both"/>
        <w:rPr>
          <w:rFonts w:ascii="Times New Roman" w:hAnsi="Times New Roman"/>
          <w:sz w:val="28"/>
          <w:szCs w:val="28"/>
        </w:rPr>
      </w:pPr>
      <w:r w:rsidRPr="007121F0">
        <w:rPr>
          <w:rFonts w:ascii="Times New Roman" w:hAnsi="Times New Roman"/>
          <w:sz w:val="28"/>
          <w:szCs w:val="28"/>
        </w:rPr>
        <w:t>– культурність – спокійною, без вигуків, образливих і жаргонних слів;</w:t>
      </w:r>
    </w:p>
    <w:p w:rsidR="005756DE" w:rsidRPr="007121F0" w:rsidRDefault="005756DE" w:rsidP="005756DE">
      <w:pPr>
        <w:spacing w:after="0" w:line="360" w:lineRule="auto"/>
        <w:ind w:firstLine="680"/>
        <w:jc w:val="both"/>
        <w:rPr>
          <w:rFonts w:ascii="Times New Roman" w:hAnsi="Times New Roman"/>
          <w:sz w:val="28"/>
          <w:szCs w:val="28"/>
          <w:lang w:val="ru-RU"/>
        </w:rPr>
      </w:pPr>
      <w:r w:rsidRPr="007121F0">
        <w:rPr>
          <w:rFonts w:ascii="Times New Roman" w:hAnsi="Times New Roman"/>
          <w:sz w:val="28"/>
          <w:szCs w:val="28"/>
        </w:rPr>
        <w:t>– грамотність – правильно сконструйованою, без помилок</w:t>
      </w:r>
      <w:r w:rsidRPr="007121F0">
        <w:rPr>
          <w:rFonts w:ascii="Times New Roman" w:hAnsi="Times New Roman"/>
          <w:sz w:val="28"/>
          <w:szCs w:val="28"/>
          <w:lang w:val="ru-RU"/>
        </w:rPr>
        <w:t xml:space="preserve"> [</w:t>
      </w:r>
      <w:r w:rsidR="00B5561B">
        <w:rPr>
          <w:rFonts w:ascii="Times New Roman" w:hAnsi="Times New Roman"/>
          <w:sz w:val="28"/>
          <w:szCs w:val="28"/>
          <w:lang w:val="ru-RU"/>
        </w:rPr>
        <w:t>16</w:t>
      </w:r>
      <w:r w:rsidRPr="007121F0">
        <w:rPr>
          <w:rFonts w:ascii="Times New Roman" w:hAnsi="Times New Roman"/>
          <w:sz w:val="28"/>
          <w:szCs w:val="28"/>
          <w:lang w:val="ru-RU"/>
        </w:rPr>
        <w:t>]</w:t>
      </w:r>
      <w:r w:rsidRPr="007121F0">
        <w:rPr>
          <w:rFonts w:ascii="Times New Roman" w:hAnsi="Times New Roman"/>
          <w:sz w:val="28"/>
          <w:szCs w:val="28"/>
        </w:rPr>
        <w:t>.</w:t>
      </w: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sz w:val="28"/>
          <w:szCs w:val="28"/>
        </w:rPr>
        <w:t xml:space="preserve">Завдяки діяльності та спілкуванню індивід починає сприймати себе та інших, що сприяє становленню </w:t>
      </w:r>
      <w:r w:rsidRPr="007121F0">
        <w:rPr>
          <w:rFonts w:ascii="Times New Roman" w:hAnsi="Times New Roman"/>
          <w:i/>
          <w:sz w:val="28"/>
          <w:szCs w:val="28"/>
        </w:rPr>
        <w:t>самосвідомості</w:t>
      </w:r>
      <w:r w:rsidRPr="007121F0">
        <w:rPr>
          <w:rFonts w:ascii="Times New Roman" w:hAnsi="Times New Roman"/>
          <w:sz w:val="28"/>
          <w:szCs w:val="28"/>
        </w:rPr>
        <w:t>, тобто усвідомленню людиною себе самої як особистості, своїх фізичних сил і розумових здібностей, вчинків і дій, їхніх мотивів і мети, свого ставлення до зовнішнього світу, інших людей і до самої себе [</w:t>
      </w:r>
      <w:r w:rsidR="00B5561B">
        <w:rPr>
          <w:rFonts w:ascii="Times New Roman" w:hAnsi="Times New Roman"/>
          <w:sz w:val="28"/>
          <w:szCs w:val="28"/>
        </w:rPr>
        <w:t>46</w:t>
      </w:r>
      <w:r w:rsidRPr="007121F0">
        <w:rPr>
          <w:rFonts w:ascii="Times New Roman" w:hAnsi="Times New Roman"/>
          <w:sz w:val="28"/>
          <w:szCs w:val="28"/>
        </w:rPr>
        <w:t>]</w:t>
      </w:r>
      <w:r w:rsidRPr="007121F0">
        <w:rPr>
          <w:rFonts w:ascii="Times New Roman" w:hAnsi="Times New Roman"/>
          <w:sz w:val="28"/>
          <w:szCs w:val="28"/>
          <w:lang w:val="ru-RU"/>
        </w:rPr>
        <w:t>.</w:t>
      </w:r>
      <w:r w:rsidRPr="007121F0">
        <w:rPr>
          <w:rFonts w:ascii="Times New Roman" w:hAnsi="Times New Roman"/>
          <w:sz w:val="28"/>
          <w:szCs w:val="28"/>
        </w:rPr>
        <w:t xml:space="preserve"> На етапі старшого дошкільного віку дитина вже розуміє себе, свій внутрішній світ, вміє оцінювати власні дії та поведінку інших, бачить свої переваги та не</w:t>
      </w:r>
      <w:r w:rsidR="00FD4226">
        <w:rPr>
          <w:rFonts w:ascii="Times New Roman" w:hAnsi="Times New Roman"/>
          <w:sz w:val="28"/>
          <w:szCs w:val="28"/>
        </w:rPr>
        <w:t>доліки. О. Кононко, С. Курінна</w:t>
      </w:r>
      <w:r w:rsidRPr="007121F0">
        <w:rPr>
          <w:rFonts w:ascii="Times New Roman" w:hAnsi="Times New Roman"/>
          <w:sz w:val="28"/>
          <w:szCs w:val="28"/>
        </w:rPr>
        <w:t xml:space="preserve"> наголошують, що старший дошкільний вік характеризується підвищеною чутливістю до власної Я-концепції </w:t>
      </w:r>
      <w:r w:rsidRPr="007121F0">
        <w:rPr>
          <w:rFonts w:ascii="Times New Roman" w:hAnsi="Times New Roman"/>
          <w:sz w:val="28"/>
          <w:szCs w:val="28"/>
        </w:rPr>
        <w:br/>
        <w:t>[</w:t>
      </w:r>
      <w:r w:rsidR="00B5561B">
        <w:rPr>
          <w:rFonts w:ascii="Times New Roman" w:hAnsi="Times New Roman"/>
          <w:sz w:val="28"/>
          <w:szCs w:val="28"/>
        </w:rPr>
        <w:t>36</w:t>
      </w:r>
      <w:r w:rsidRPr="007121F0">
        <w:rPr>
          <w:rFonts w:ascii="Times New Roman" w:hAnsi="Times New Roman"/>
          <w:sz w:val="28"/>
          <w:szCs w:val="28"/>
        </w:rPr>
        <w:t>]. Дитина починає усвідомлювати та переживати власну неповторність, унікальність, прагне до утвердження свого Я серед інших; дитина порівнює себе з оточуючими, на основі чого формується подальша її самооцінка, яка стає більш реалістичною, поступово виступає в якості „фільтру”, крізь який діти оцінюють власну соціальну поведінку. Вчені (О. Кононко, С. Курінна, І. Рогальська-Яблонська) одностайно наголошують на необхідності забезпечення на даному віковому етапі емоційно-позитивного ставлення до себе, створення належних умов для цього в дитячому садку.</w:t>
      </w:r>
    </w:p>
    <w:p w:rsidR="005756DE" w:rsidRPr="007121F0" w:rsidRDefault="005756DE" w:rsidP="005756DE">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7121F0">
        <w:rPr>
          <w:rFonts w:ascii="Times New Roman" w:hAnsi="Times New Roman"/>
          <w:sz w:val="28"/>
          <w:szCs w:val="28"/>
          <w:lang w:eastAsia="ru-RU"/>
        </w:rPr>
        <w:t>У старшого дошкільника намічається диференціація двох аспектів самосвідомості – самопізнання і самоставлення. Образ «Я» включає досить складну систему властивостей: зовнішніх, особистісних, статевих, з відображенням їх часової динаміки. Ускладнення образу «Я» відбувається значною мірою завдяки розвиткові у старшого дошкільника вміння розуміти себе, усвідомлювати свої</w:t>
      </w:r>
      <w:r w:rsidR="00B5561B">
        <w:rPr>
          <w:rFonts w:ascii="Times New Roman" w:hAnsi="Times New Roman"/>
          <w:sz w:val="28"/>
          <w:szCs w:val="28"/>
          <w:lang w:eastAsia="ru-RU"/>
        </w:rPr>
        <w:t xml:space="preserve"> внутрішні стани, переживання. Т. Дудкевич</w:t>
      </w:r>
      <w:r w:rsidRPr="007121F0">
        <w:rPr>
          <w:rFonts w:ascii="Times New Roman" w:hAnsi="Times New Roman"/>
          <w:sz w:val="28"/>
          <w:szCs w:val="28"/>
          <w:lang w:eastAsia="ru-RU"/>
        </w:rPr>
        <w:t xml:space="preserve"> вважав цю здатність дитини надзвичайно важливим фактором розвитку її особистості, що не втрачає свого значення і надалі. На її основі виникають такі важливі особистісні якості, як впевненість у собі, тривожність, образливість, задоволеність собою [</w:t>
      </w:r>
      <w:r w:rsidR="00B5561B">
        <w:rPr>
          <w:rFonts w:ascii="Times New Roman" w:hAnsi="Times New Roman"/>
          <w:sz w:val="28"/>
          <w:szCs w:val="28"/>
          <w:lang w:eastAsia="ru-RU"/>
        </w:rPr>
        <w:t>18</w:t>
      </w:r>
      <w:r w:rsidRPr="007121F0">
        <w:rPr>
          <w:rFonts w:ascii="Times New Roman" w:hAnsi="Times New Roman"/>
          <w:sz w:val="28"/>
          <w:szCs w:val="28"/>
          <w:lang w:eastAsia="ru-RU"/>
        </w:rPr>
        <w:t>].</w:t>
      </w:r>
    </w:p>
    <w:p w:rsidR="005756DE" w:rsidRPr="007121F0" w:rsidRDefault="005756DE" w:rsidP="005756DE">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7121F0">
        <w:rPr>
          <w:rFonts w:ascii="Times New Roman" w:hAnsi="Times New Roman"/>
          <w:sz w:val="28"/>
          <w:szCs w:val="28"/>
          <w:lang w:eastAsia="ru-RU"/>
        </w:rPr>
        <w:t>У дітей на етапі старшого дошкільного віку виникає усвідомлення себе в часі, у часовій перспективі. Дитина спочатку живе тільки теперішнім, але згодом навчається співвідносити минуле – теперішнє – майбутнє. Старший дошкільник просить дорослих розказати про те, як він був маленьким, і сам із задоволенням згадує окремі епізоди недалекого минулого. Дитина розуміє, що раніше вона була маленькою, а зараз виросла. Її цікавить і минуле близьких людей.</w:t>
      </w:r>
    </w:p>
    <w:p w:rsidR="005756DE" w:rsidRPr="007121F0" w:rsidRDefault="005756DE" w:rsidP="005756DE">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7121F0">
        <w:rPr>
          <w:rFonts w:ascii="Times New Roman" w:hAnsi="Times New Roman"/>
          <w:sz w:val="28"/>
          <w:szCs w:val="28"/>
          <w:lang w:eastAsia="ru-RU"/>
        </w:rPr>
        <w:t>У дитячому садку дитина дошкільного віку вперше дістає реальну можливість порівняти себе з іншими. В сім’ї зробити це важко, оскільки поруч з нею перебувають старші, досвідченіші й вміліші люди (порівняння себе з ними буде не на користь малюка). Зіставляючи свої досягнення, якості, реакції, поведінку, зовнішність, дошкільник навчається орієнтуватись у власних можливостях, виробляє відповідний рівень домагань, визначає свій статус серед однолітків.</w:t>
      </w:r>
    </w:p>
    <w:p w:rsidR="005756DE" w:rsidRPr="007121F0" w:rsidRDefault="005756DE" w:rsidP="005756DE">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7121F0">
        <w:rPr>
          <w:rFonts w:ascii="Times New Roman" w:hAnsi="Times New Roman"/>
          <w:sz w:val="28"/>
          <w:szCs w:val="28"/>
          <w:lang w:eastAsia="ru-RU"/>
        </w:rPr>
        <w:t>Усвідомлення своїх умінь і якостей, уявлення себе в часі, відкриття для себе своїх переживань – все це складає початкову форму усвідомлення дитиною себе, виникнення до кінця дошкільного</w:t>
      </w:r>
      <w:r w:rsidR="00FD4226">
        <w:rPr>
          <w:rFonts w:ascii="Times New Roman" w:hAnsi="Times New Roman"/>
          <w:sz w:val="28"/>
          <w:szCs w:val="28"/>
          <w:lang w:eastAsia="ru-RU"/>
        </w:rPr>
        <w:t xml:space="preserve"> віку «особистісної свідомості»</w:t>
      </w:r>
      <w:r w:rsidRPr="007121F0">
        <w:rPr>
          <w:rFonts w:ascii="Times New Roman" w:hAnsi="Times New Roman"/>
          <w:sz w:val="28"/>
          <w:szCs w:val="28"/>
          <w:lang w:eastAsia="ru-RU"/>
        </w:rPr>
        <w:t>.</w:t>
      </w:r>
    </w:p>
    <w:p w:rsidR="005756DE" w:rsidRPr="007121F0" w:rsidRDefault="005756DE" w:rsidP="005756DE">
      <w:pPr>
        <w:widowControl w:val="0"/>
        <w:autoSpaceDE w:val="0"/>
        <w:autoSpaceDN w:val="0"/>
        <w:adjustRightInd w:val="0"/>
        <w:spacing w:after="0" w:line="360" w:lineRule="auto"/>
        <w:ind w:firstLine="720"/>
        <w:jc w:val="both"/>
        <w:rPr>
          <w:rFonts w:ascii="Times New Roman" w:hAnsi="Times New Roman"/>
          <w:sz w:val="28"/>
          <w:szCs w:val="28"/>
          <w:lang w:eastAsia="ru-RU"/>
        </w:rPr>
      </w:pPr>
      <w:r w:rsidRPr="007121F0">
        <w:rPr>
          <w:rFonts w:ascii="Times New Roman" w:hAnsi="Times New Roman"/>
          <w:sz w:val="28"/>
          <w:szCs w:val="28"/>
          <w:lang w:eastAsia="ru-RU"/>
        </w:rPr>
        <w:t>Дошкільний заклад через дитячий колектив позитивно впливає на звільнення дитини від егоцентризму, звички у всьому орієнтуватись на власне «Я», на свої уподобання, погляди, вміння. В багатьох сім’ях дитина займає привілейоване становище найменшого члена сім’ї, звикає до споживання всіх можливих благ, до уваги з боку оточуючих. Прийшовши до дитячого садка, вона вперше починає співвідносити власні бажання з бажаннями інших людей, насамперед друзів. У лексиці дитини з’являється займенник «ми», дитина все частіше починає оперувати поняттями: «Ми – одна група», «Ми – дівчатка (хлопчики)» і под.</w:t>
      </w:r>
    </w:p>
    <w:p w:rsidR="005756DE" w:rsidRPr="007121F0" w:rsidRDefault="005756DE" w:rsidP="005756DE">
      <w:pPr>
        <w:tabs>
          <w:tab w:val="left" w:pos="7920"/>
        </w:tabs>
        <w:spacing w:after="0" w:line="360" w:lineRule="auto"/>
        <w:ind w:firstLine="720"/>
        <w:jc w:val="both"/>
        <w:rPr>
          <w:rFonts w:ascii="Times New Roman" w:hAnsi="Times New Roman"/>
          <w:sz w:val="20"/>
          <w:szCs w:val="20"/>
          <w:lang w:val="ru-RU" w:eastAsia="ru-RU"/>
        </w:rPr>
      </w:pPr>
      <w:r w:rsidRPr="007121F0">
        <w:rPr>
          <w:rFonts w:ascii="Times New Roman" w:hAnsi="Times New Roman"/>
          <w:sz w:val="28"/>
          <w:szCs w:val="28"/>
          <w:lang w:eastAsia="ru-RU"/>
        </w:rPr>
        <w:t xml:space="preserve">Таким чином, розширюючи й установлюючи соціальні зв’язки, діти старшого дошкільного віку освоюють власний психологічний простір і можливість жити в ньому </w:t>
      </w:r>
      <w:r w:rsidRPr="007121F0">
        <w:rPr>
          <w:rFonts w:ascii="Times New Roman" w:hAnsi="Times New Roman"/>
          <w:sz w:val="28"/>
          <w:szCs w:val="28"/>
          <w:lang w:val="ru-RU" w:eastAsia="ru-RU"/>
        </w:rPr>
        <w:t>[</w:t>
      </w:r>
      <w:r w:rsidR="00B5561B">
        <w:rPr>
          <w:rFonts w:ascii="Times New Roman" w:hAnsi="Times New Roman"/>
          <w:sz w:val="28"/>
          <w:szCs w:val="28"/>
          <w:lang w:val="ru-RU" w:eastAsia="ru-RU"/>
        </w:rPr>
        <w:t>22</w:t>
      </w:r>
      <w:r w:rsidRPr="007121F0">
        <w:rPr>
          <w:rFonts w:ascii="Times New Roman" w:hAnsi="Times New Roman"/>
          <w:sz w:val="28"/>
          <w:szCs w:val="28"/>
          <w:lang w:val="ru-RU" w:eastAsia="ru-RU"/>
        </w:rPr>
        <w:t>]</w:t>
      </w:r>
      <w:r w:rsidRPr="007121F0">
        <w:rPr>
          <w:rFonts w:ascii="Times New Roman" w:hAnsi="Times New Roman"/>
          <w:sz w:val="28"/>
          <w:szCs w:val="28"/>
          <w:lang w:eastAsia="ru-RU"/>
        </w:rPr>
        <w:t>.</w:t>
      </w:r>
      <w:r w:rsidRPr="007121F0">
        <w:rPr>
          <w:rFonts w:ascii="Times New Roman" w:hAnsi="Times New Roman"/>
          <w:sz w:val="20"/>
          <w:szCs w:val="20"/>
          <w:lang w:eastAsia="ru-RU"/>
        </w:rPr>
        <w:t xml:space="preserve"> </w:t>
      </w:r>
      <w:r w:rsidRPr="007121F0">
        <w:rPr>
          <w:rFonts w:ascii="Times New Roman" w:hAnsi="Times New Roman"/>
          <w:sz w:val="28"/>
          <w:szCs w:val="28"/>
          <w:lang w:eastAsia="ru-RU"/>
        </w:rPr>
        <w:t xml:space="preserve">Дитина починає усвідомлювати та переживати свою індивідуальність, унікальність, відмінність від інших, прагне утвердження себе серед ровесників та дорослих. Самопізнання особистості відбувається через порівняння себе з іншими </w:t>
      </w:r>
      <w:r w:rsidRPr="007121F0">
        <w:rPr>
          <w:rFonts w:ascii="Times New Roman" w:hAnsi="Times New Roman"/>
          <w:sz w:val="28"/>
          <w:szCs w:val="28"/>
          <w:lang w:val="ru-RU" w:eastAsia="ru-RU"/>
        </w:rPr>
        <w:t>[</w:t>
      </w:r>
      <w:r w:rsidRPr="007121F0">
        <w:rPr>
          <w:rFonts w:ascii="Times New Roman" w:hAnsi="Times New Roman"/>
          <w:sz w:val="28"/>
          <w:szCs w:val="28"/>
          <w:lang w:eastAsia="ru-RU"/>
        </w:rPr>
        <w:t>Там само</w:t>
      </w:r>
      <w:r w:rsidRPr="007121F0">
        <w:rPr>
          <w:rFonts w:ascii="Times New Roman" w:hAnsi="Times New Roman"/>
          <w:sz w:val="28"/>
          <w:szCs w:val="28"/>
          <w:lang w:val="ru-RU" w:eastAsia="ru-RU"/>
        </w:rPr>
        <w:t>].</w:t>
      </w: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sz w:val="28"/>
          <w:szCs w:val="28"/>
        </w:rPr>
        <w:t>Незмінним є вплив дитячого садка на самостійну активність дошкільника. Якщо сім я надто опікає малюка, то дитячий садок значно більше довіряє йому, надає можливість виявити власну ініціативу, незалежність, критичність. Відвідуючи дитячий садок, дитина швидко засвоює: все,</w:t>
      </w:r>
      <w:r w:rsidR="00B5561B">
        <w:rPr>
          <w:rFonts w:ascii="Times New Roman" w:hAnsi="Times New Roman"/>
          <w:sz w:val="28"/>
          <w:szCs w:val="28"/>
        </w:rPr>
        <w:t xml:space="preserve"> </w:t>
      </w:r>
      <w:r w:rsidRPr="007121F0">
        <w:rPr>
          <w:rFonts w:ascii="Times New Roman" w:hAnsi="Times New Roman"/>
          <w:sz w:val="28"/>
          <w:szCs w:val="28"/>
        </w:rPr>
        <w:t>що можеш, треба робити власними зусилля. Вона вчиться поважати себе за умілість, прагне перенести набуті навички самостійної поведінки в сім ю, тим самим коригуючи батьківські впливи, відстоюючи своє право на незалежність.</w:t>
      </w: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sz w:val="28"/>
          <w:szCs w:val="28"/>
        </w:rPr>
        <w:t>Отже, у сфері самосвідомості відбуваються такі зміни:</w:t>
      </w: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sz w:val="28"/>
          <w:szCs w:val="28"/>
        </w:rPr>
        <w:t>– у самосвідомості вирізняється самопізнання, самооцінка і самоставлення;</w:t>
      </w: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sz w:val="28"/>
          <w:szCs w:val="28"/>
        </w:rPr>
        <w:t>– образ «Я» включає досить складну систему властивостей (зовнішніх, особистісних, статевих, з відображенням їх часової динаміки);</w:t>
      </w: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sz w:val="28"/>
          <w:szCs w:val="28"/>
        </w:rPr>
        <w:t>– виникає «особистісна свідомість», проявами якої є усвідомлення своїх умінь і якостей, уявлення себе в часі, відкриття для себе своїх переживань;</w:t>
      </w: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sz w:val="28"/>
          <w:szCs w:val="28"/>
        </w:rPr>
        <w:t>– самоставлення дитини відзначається стабільною позитивною модальністю, яка компенсує травмуючий ефект усвідомлення дитиною своїх недоліків;</w:t>
      </w: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sz w:val="28"/>
          <w:szCs w:val="28"/>
        </w:rPr>
        <w:t xml:space="preserve">– розвиток самоставлення </w:t>
      </w:r>
      <w:r w:rsidRPr="00B5561B">
        <w:rPr>
          <w:rFonts w:ascii="Times New Roman" w:hAnsi="Times New Roman"/>
          <w:sz w:val="28"/>
          <w:szCs w:val="28"/>
        </w:rPr>
        <w:t>полягає у розвитку вмінь узгоджувати суперечності між «Я» реальним та «Я» ідеальним [</w:t>
      </w:r>
      <w:r w:rsidRPr="00B5561B">
        <w:rPr>
          <w:rFonts w:ascii="Times New Roman" w:hAnsi="Times New Roman"/>
          <w:sz w:val="28"/>
          <w:szCs w:val="28"/>
          <w:lang w:val="ru-RU"/>
        </w:rPr>
        <w:t>24</w:t>
      </w:r>
      <w:r w:rsidRPr="00B5561B">
        <w:rPr>
          <w:rFonts w:ascii="Times New Roman" w:hAnsi="Times New Roman"/>
          <w:sz w:val="28"/>
          <w:szCs w:val="28"/>
        </w:rPr>
        <w:t>].</w:t>
      </w:r>
    </w:p>
    <w:p w:rsidR="005756DE" w:rsidRPr="007121F0" w:rsidRDefault="005756DE" w:rsidP="005756DE">
      <w:pPr>
        <w:spacing w:after="0" w:line="360" w:lineRule="auto"/>
        <w:ind w:firstLine="720"/>
        <w:jc w:val="both"/>
        <w:rPr>
          <w:rFonts w:ascii="Times New Roman" w:hAnsi="Times New Roman"/>
          <w:sz w:val="28"/>
          <w:szCs w:val="28"/>
          <w:lang w:eastAsia="ru-RU"/>
        </w:rPr>
      </w:pPr>
      <w:r w:rsidRPr="007121F0">
        <w:rPr>
          <w:rFonts w:ascii="Times New Roman" w:hAnsi="Times New Roman"/>
          <w:sz w:val="28"/>
          <w:szCs w:val="28"/>
        </w:rPr>
        <w:t>Цікавою для нашого дослідження є думка С. Курінної, яка розглядає соціально-комунікативну компетентність</w:t>
      </w:r>
      <w:r w:rsidRPr="007121F0">
        <w:rPr>
          <w:rFonts w:ascii="Times New Roman" w:hAnsi="Times New Roman"/>
          <w:i/>
          <w:iCs/>
          <w:sz w:val="28"/>
          <w:szCs w:val="28"/>
        </w:rPr>
        <w:t xml:space="preserve"> </w:t>
      </w:r>
      <w:r w:rsidRPr="007121F0">
        <w:rPr>
          <w:rFonts w:ascii="Times New Roman" w:hAnsi="Times New Roman"/>
          <w:iCs/>
          <w:sz w:val="28"/>
          <w:szCs w:val="28"/>
        </w:rPr>
        <w:t>старшого дошкільника</w:t>
      </w:r>
      <w:r w:rsidRPr="007121F0">
        <w:rPr>
          <w:rFonts w:ascii="Times New Roman" w:hAnsi="Times New Roman"/>
          <w:i/>
          <w:iCs/>
          <w:sz w:val="28"/>
          <w:szCs w:val="28"/>
        </w:rPr>
        <w:t xml:space="preserve"> </w:t>
      </w:r>
      <w:r w:rsidRPr="007121F0">
        <w:rPr>
          <w:rFonts w:ascii="Times New Roman" w:hAnsi="Times New Roman"/>
          <w:sz w:val="28"/>
          <w:szCs w:val="28"/>
        </w:rPr>
        <w:t>як готовність дитини ефективно взаємодіяти з оточенням у системі міжособистісних стосунків. Зміст такої компетентності, на її думку, визначає низка сформованих у дітей умінь, зокрема: уміння орієнтуватися в соціальних ситуаціях; правильно визначати особливості свого емоційного стану та інших людей; вибирати адекватні способи спілкування з оточенням і реалізувати їх у процесі взаємодії. До інституцій ранньої соціалізації дослідниця відносить дошкільні навчальні заклади, так звані «занятійні групи» (освітні комплекси різних типів, дитячі розвивальні та навчальні центри з підготовки дитини до школи, педагогічні агенції, система гувернантських послуг, що охоплює дітей, які з різних причин не можуть постійно відвідувати дошкільні заклади, а тільки беруть участь у начальних заняттях), дитячі будинки, притулки, інтернати. З урахуванням різнорідності соціальних інститутів, в яких відбувається первинна соціалізація, виховний процес, стверджує науковець, повинен включати такі умови: набуття дітьми досвіду оптимального розв’язання життєвих ситуацій з певною кількістю альтернатив; розвиток уміння усвідомлювати, вербалізувати власний стан і стан оточення та враховувати його у взаєминах з ровесниками та дорослими; сприймання, оцінно-етичне коментування художніх творів як основи адекватної оцінки власного стану та стану оточення; інсценування конфліктних і безконфліктних способів взаємодії з оточенням з наступним їх обговоренням; наявність позитивного емоційного тла життєдіяльності дітей [</w:t>
      </w:r>
      <w:r w:rsidRPr="00B5561B">
        <w:rPr>
          <w:rFonts w:ascii="Times New Roman" w:hAnsi="Times New Roman"/>
          <w:sz w:val="28"/>
          <w:szCs w:val="28"/>
          <w:lang w:eastAsia="ru-RU"/>
        </w:rPr>
        <w:t>49</w:t>
      </w:r>
      <w:r w:rsidRPr="007121F0">
        <w:rPr>
          <w:rFonts w:ascii="Times New Roman" w:hAnsi="Times New Roman"/>
          <w:sz w:val="28"/>
          <w:szCs w:val="28"/>
          <w:lang w:eastAsia="ru-RU"/>
        </w:rPr>
        <w:t>].</w:t>
      </w:r>
    </w:p>
    <w:p w:rsidR="005756DE" w:rsidRPr="007121F0" w:rsidRDefault="005756DE" w:rsidP="005756DE">
      <w:pPr>
        <w:spacing w:after="0" w:line="360" w:lineRule="auto"/>
        <w:ind w:firstLine="720"/>
        <w:jc w:val="both"/>
        <w:rPr>
          <w:rFonts w:ascii="Times New Roman" w:hAnsi="Times New Roman"/>
          <w:sz w:val="28"/>
          <w:szCs w:val="28"/>
          <w:lang w:val="ru-RU"/>
        </w:rPr>
      </w:pPr>
      <w:r w:rsidRPr="007121F0">
        <w:rPr>
          <w:rFonts w:ascii="Times New Roman" w:hAnsi="Times New Roman"/>
          <w:sz w:val="28"/>
          <w:szCs w:val="28"/>
        </w:rPr>
        <w:t>Проаналізувавши особливості формування соціальної компетентності дітей старшого дошкільного, ми дійшли висновку, що новоутворення відбуваються в кожній сфері розвитку особистості дитини, що розкриваються в різних видах діяльності, спілкуванні та самосвідомості. Далі подаємо узагальнену характеристику особливостей формування соціальної компетентності старших дошкільників (таблиця 1.1).</w:t>
      </w:r>
    </w:p>
    <w:p w:rsidR="005756DE" w:rsidRPr="007121F0" w:rsidRDefault="005756DE" w:rsidP="005756DE">
      <w:pPr>
        <w:spacing w:after="0" w:line="360" w:lineRule="auto"/>
        <w:ind w:firstLine="720"/>
        <w:jc w:val="right"/>
        <w:rPr>
          <w:rFonts w:ascii="Times New Roman" w:hAnsi="Times New Roman"/>
          <w:b/>
          <w:bCs/>
          <w:sz w:val="28"/>
          <w:szCs w:val="28"/>
        </w:rPr>
      </w:pPr>
      <w:r w:rsidRPr="007121F0">
        <w:rPr>
          <w:rFonts w:ascii="Times New Roman" w:hAnsi="Times New Roman"/>
          <w:b/>
          <w:bCs/>
          <w:sz w:val="28"/>
          <w:szCs w:val="28"/>
        </w:rPr>
        <w:t>Таблиця 1.1</w:t>
      </w:r>
    </w:p>
    <w:p w:rsidR="00FD4226" w:rsidRDefault="005756DE" w:rsidP="005756DE">
      <w:pPr>
        <w:spacing w:after="0" w:line="360" w:lineRule="auto"/>
        <w:ind w:firstLine="720"/>
        <w:jc w:val="center"/>
        <w:rPr>
          <w:rFonts w:ascii="Times New Roman" w:hAnsi="Times New Roman"/>
          <w:b/>
          <w:bCs/>
          <w:sz w:val="28"/>
          <w:szCs w:val="28"/>
        </w:rPr>
      </w:pPr>
      <w:r w:rsidRPr="007121F0">
        <w:rPr>
          <w:rFonts w:ascii="Times New Roman" w:hAnsi="Times New Roman"/>
          <w:b/>
          <w:bCs/>
          <w:sz w:val="28"/>
          <w:szCs w:val="28"/>
        </w:rPr>
        <w:t xml:space="preserve">Особливості формування соціальної компетентності </w:t>
      </w:r>
    </w:p>
    <w:p w:rsidR="005756DE" w:rsidRPr="007121F0" w:rsidRDefault="005756DE" w:rsidP="005756DE">
      <w:pPr>
        <w:spacing w:after="0" w:line="360" w:lineRule="auto"/>
        <w:ind w:firstLine="720"/>
        <w:jc w:val="center"/>
        <w:rPr>
          <w:rFonts w:ascii="Times New Roman" w:hAnsi="Times New Roman"/>
          <w:b/>
          <w:bCs/>
          <w:sz w:val="28"/>
          <w:szCs w:val="28"/>
        </w:rPr>
      </w:pPr>
      <w:r w:rsidRPr="007121F0">
        <w:rPr>
          <w:rFonts w:ascii="Times New Roman" w:hAnsi="Times New Roman"/>
          <w:b/>
          <w:bCs/>
          <w:sz w:val="28"/>
          <w:szCs w:val="28"/>
        </w:rPr>
        <w:t xml:space="preserve">дітей старшого дошкільного віку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5"/>
        <w:gridCol w:w="7336"/>
      </w:tblGrid>
      <w:tr w:rsidR="005756DE" w:rsidRPr="007121F0" w:rsidTr="005756DE">
        <w:tc>
          <w:tcPr>
            <w:tcW w:w="2235" w:type="dxa"/>
          </w:tcPr>
          <w:p w:rsidR="005756DE" w:rsidRPr="007121F0" w:rsidRDefault="005756DE" w:rsidP="005756DE">
            <w:pPr>
              <w:spacing w:after="0" w:line="360" w:lineRule="auto"/>
              <w:jc w:val="center"/>
              <w:rPr>
                <w:rFonts w:ascii="Times New Roman" w:hAnsi="Times New Roman"/>
                <w:b/>
                <w:bCs/>
                <w:sz w:val="28"/>
                <w:szCs w:val="28"/>
              </w:rPr>
            </w:pPr>
            <w:r w:rsidRPr="007121F0">
              <w:rPr>
                <w:rFonts w:ascii="Times New Roman" w:hAnsi="Times New Roman"/>
                <w:b/>
                <w:bCs/>
                <w:sz w:val="28"/>
                <w:szCs w:val="28"/>
              </w:rPr>
              <w:t>Сфери розвитку</w:t>
            </w:r>
          </w:p>
        </w:tc>
        <w:tc>
          <w:tcPr>
            <w:tcW w:w="7336" w:type="dxa"/>
          </w:tcPr>
          <w:p w:rsidR="005756DE" w:rsidRPr="007121F0" w:rsidRDefault="005756DE" w:rsidP="005756DE">
            <w:pPr>
              <w:spacing w:after="0" w:line="360" w:lineRule="auto"/>
              <w:jc w:val="center"/>
              <w:rPr>
                <w:rFonts w:ascii="Times New Roman" w:hAnsi="Times New Roman"/>
                <w:b/>
                <w:bCs/>
                <w:sz w:val="28"/>
                <w:szCs w:val="28"/>
              </w:rPr>
            </w:pPr>
            <w:r w:rsidRPr="007121F0">
              <w:rPr>
                <w:rFonts w:ascii="Times New Roman" w:hAnsi="Times New Roman"/>
                <w:b/>
                <w:bCs/>
                <w:sz w:val="28"/>
                <w:szCs w:val="28"/>
              </w:rPr>
              <w:t>Особливості</w:t>
            </w:r>
          </w:p>
        </w:tc>
      </w:tr>
      <w:tr w:rsidR="005756DE" w:rsidRPr="007121F0" w:rsidTr="005756DE">
        <w:tc>
          <w:tcPr>
            <w:tcW w:w="2235" w:type="dxa"/>
          </w:tcPr>
          <w:p w:rsidR="005756DE" w:rsidRPr="007121F0" w:rsidRDefault="005756DE" w:rsidP="005756DE">
            <w:pPr>
              <w:spacing w:after="0" w:line="360" w:lineRule="auto"/>
              <w:jc w:val="both"/>
              <w:rPr>
                <w:rFonts w:ascii="Times New Roman" w:hAnsi="Times New Roman"/>
                <w:sz w:val="28"/>
                <w:szCs w:val="28"/>
              </w:rPr>
            </w:pPr>
            <w:r w:rsidRPr="007121F0">
              <w:rPr>
                <w:rFonts w:ascii="Times New Roman" w:hAnsi="Times New Roman"/>
                <w:sz w:val="28"/>
                <w:szCs w:val="28"/>
              </w:rPr>
              <w:t>когнітивна</w:t>
            </w:r>
          </w:p>
        </w:tc>
        <w:tc>
          <w:tcPr>
            <w:tcW w:w="7336" w:type="dxa"/>
          </w:tcPr>
          <w:p w:rsidR="005756DE" w:rsidRPr="007121F0" w:rsidRDefault="005756DE" w:rsidP="005756DE">
            <w:pPr>
              <w:spacing w:after="0" w:line="360" w:lineRule="auto"/>
              <w:jc w:val="both"/>
              <w:rPr>
                <w:rFonts w:ascii="Times New Roman" w:hAnsi="Times New Roman"/>
                <w:sz w:val="28"/>
                <w:szCs w:val="28"/>
              </w:rPr>
            </w:pPr>
            <w:r w:rsidRPr="007121F0">
              <w:rPr>
                <w:rFonts w:ascii="Times New Roman" w:hAnsi="Times New Roman"/>
                <w:sz w:val="28"/>
                <w:szCs w:val="28"/>
              </w:rPr>
              <w:t>– набуття вихідних знань про оточуючий світ, про світ дорослих та однолітків; зростає пізнавальна активність, формується довільна увага, смислова пам’ять; підвищується роль мовлення у пізнанні довкілля та різних видів діяльності.</w:t>
            </w:r>
          </w:p>
        </w:tc>
      </w:tr>
      <w:tr w:rsidR="005756DE" w:rsidRPr="007121F0" w:rsidTr="005756DE">
        <w:tc>
          <w:tcPr>
            <w:tcW w:w="2235" w:type="dxa"/>
          </w:tcPr>
          <w:p w:rsidR="005756DE" w:rsidRPr="007121F0" w:rsidRDefault="005756DE" w:rsidP="005756DE">
            <w:pPr>
              <w:spacing w:after="0" w:line="360" w:lineRule="auto"/>
              <w:jc w:val="both"/>
              <w:rPr>
                <w:rFonts w:ascii="Times New Roman" w:hAnsi="Times New Roman"/>
                <w:sz w:val="28"/>
                <w:szCs w:val="28"/>
              </w:rPr>
            </w:pPr>
            <w:r w:rsidRPr="007121F0">
              <w:rPr>
                <w:rFonts w:ascii="Times New Roman" w:hAnsi="Times New Roman"/>
                <w:sz w:val="28"/>
                <w:szCs w:val="28"/>
              </w:rPr>
              <w:t>Емоційна</w:t>
            </w:r>
          </w:p>
        </w:tc>
        <w:tc>
          <w:tcPr>
            <w:tcW w:w="7336" w:type="dxa"/>
          </w:tcPr>
          <w:p w:rsidR="005756DE" w:rsidRPr="007121F0" w:rsidRDefault="005756DE" w:rsidP="005756DE">
            <w:pPr>
              <w:spacing w:after="0" w:line="360" w:lineRule="auto"/>
              <w:jc w:val="both"/>
              <w:rPr>
                <w:rFonts w:ascii="Times New Roman" w:hAnsi="Times New Roman"/>
                <w:sz w:val="28"/>
                <w:szCs w:val="28"/>
              </w:rPr>
            </w:pPr>
            <w:r w:rsidRPr="007121F0">
              <w:rPr>
                <w:rFonts w:ascii="Times New Roman" w:hAnsi="Times New Roman"/>
                <w:sz w:val="28"/>
                <w:szCs w:val="28"/>
              </w:rPr>
              <w:t>– формування ієрархії мотивів та потреб; становлення соціальних емоцій, розвиток емпатії, співчуття; становлення соціально-забарвленої мотивації діяльності; дитина починає співпереживати свою причетність до світу як до цілісної системи</w:t>
            </w:r>
          </w:p>
        </w:tc>
      </w:tr>
      <w:tr w:rsidR="005756DE" w:rsidRPr="007121F0" w:rsidTr="005756DE">
        <w:tc>
          <w:tcPr>
            <w:tcW w:w="2235" w:type="dxa"/>
          </w:tcPr>
          <w:p w:rsidR="005756DE" w:rsidRPr="007121F0" w:rsidRDefault="005756DE" w:rsidP="005756DE">
            <w:pPr>
              <w:spacing w:after="0" w:line="360" w:lineRule="auto"/>
              <w:jc w:val="both"/>
              <w:rPr>
                <w:rFonts w:ascii="Times New Roman" w:hAnsi="Times New Roman"/>
                <w:sz w:val="28"/>
                <w:szCs w:val="28"/>
              </w:rPr>
            </w:pPr>
            <w:r w:rsidRPr="007121F0">
              <w:rPr>
                <w:rFonts w:ascii="Times New Roman" w:hAnsi="Times New Roman"/>
                <w:sz w:val="28"/>
                <w:szCs w:val="28"/>
              </w:rPr>
              <w:t>Вольова</w:t>
            </w:r>
          </w:p>
        </w:tc>
        <w:tc>
          <w:tcPr>
            <w:tcW w:w="7336" w:type="dxa"/>
          </w:tcPr>
          <w:p w:rsidR="005756DE" w:rsidRPr="007121F0" w:rsidRDefault="005756DE" w:rsidP="005756DE">
            <w:pPr>
              <w:spacing w:after="0" w:line="360" w:lineRule="auto"/>
              <w:jc w:val="both"/>
              <w:rPr>
                <w:rFonts w:ascii="Times New Roman" w:hAnsi="Times New Roman"/>
                <w:sz w:val="28"/>
                <w:szCs w:val="28"/>
              </w:rPr>
            </w:pPr>
            <w:r w:rsidRPr="007121F0">
              <w:rPr>
                <w:rFonts w:ascii="Times New Roman" w:hAnsi="Times New Roman"/>
                <w:sz w:val="28"/>
                <w:szCs w:val="28"/>
              </w:rPr>
              <w:t>– інтенсивний розвиток вольової сфери, виникають елементи вольової регуляції поведінки, що має принципове значення у процесі соціалізації</w:t>
            </w:r>
          </w:p>
        </w:tc>
      </w:tr>
      <w:tr w:rsidR="005756DE" w:rsidRPr="007121F0" w:rsidTr="005756DE">
        <w:tc>
          <w:tcPr>
            <w:tcW w:w="2235" w:type="dxa"/>
          </w:tcPr>
          <w:p w:rsidR="005756DE" w:rsidRPr="007121F0" w:rsidRDefault="005756DE" w:rsidP="005756DE">
            <w:pPr>
              <w:spacing w:after="0" w:line="360" w:lineRule="auto"/>
              <w:jc w:val="both"/>
              <w:rPr>
                <w:rFonts w:ascii="Times New Roman" w:hAnsi="Times New Roman"/>
                <w:sz w:val="28"/>
                <w:szCs w:val="28"/>
              </w:rPr>
            </w:pPr>
            <w:r w:rsidRPr="007121F0">
              <w:rPr>
                <w:rFonts w:ascii="Times New Roman" w:hAnsi="Times New Roman"/>
                <w:sz w:val="28"/>
                <w:szCs w:val="28"/>
              </w:rPr>
              <w:t>Комунікативна</w:t>
            </w:r>
          </w:p>
        </w:tc>
        <w:tc>
          <w:tcPr>
            <w:tcW w:w="7336" w:type="dxa"/>
          </w:tcPr>
          <w:p w:rsidR="005756DE" w:rsidRPr="007121F0" w:rsidRDefault="005756DE" w:rsidP="005756DE">
            <w:pPr>
              <w:spacing w:after="0" w:line="360" w:lineRule="auto"/>
              <w:jc w:val="both"/>
              <w:rPr>
                <w:rFonts w:ascii="Times New Roman" w:hAnsi="Times New Roman"/>
                <w:sz w:val="28"/>
                <w:szCs w:val="28"/>
              </w:rPr>
            </w:pPr>
            <w:r w:rsidRPr="007121F0">
              <w:rPr>
                <w:rFonts w:ascii="Times New Roman" w:hAnsi="Times New Roman"/>
                <w:sz w:val="28"/>
                <w:szCs w:val="28"/>
              </w:rPr>
              <w:t xml:space="preserve"> – розуміння себе як суб’єкта спілкування; будування адекватних моделей спілкування з оточуючими на позаситуативно-діловій основі</w:t>
            </w:r>
          </w:p>
        </w:tc>
      </w:tr>
      <w:tr w:rsidR="005756DE" w:rsidRPr="007121F0" w:rsidTr="005756DE">
        <w:tc>
          <w:tcPr>
            <w:tcW w:w="2235" w:type="dxa"/>
          </w:tcPr>
          <w:p w:rsidR="005756DE" w:rsidRPr="007121F0" w:rsidRDefault="005756DE" w:rsidP="005756DE">
            <w:pPr>
              <w:spacing w:after="0" w:line="360" w:lineRule="auto"/>
              <w:jc w:val="both"/>
              <w:rPr>
                <w:rFonts w:ascii="Times New Roman" w:hAnsi="Times New Roman"/>
                <w:sz w:val="28"/>
                <w:szCs w:val="28"/>
              </w:rPr>
            </w:pPr>
            <w:r w:rsidRPr="007121F0">
              <w:rPr>
                <w:rFonts w:ascii="Times New Roman" w:hAnsi="Times New Roman"/>
                <w:sz w:val="28"/>
                <w:szCs w:val="28"/>
              </w:rPr>
              <w:t>Діяльнісна</w:t>
            </w:r>
          </w:p>
        </w:tc>
        <w:tc>
          <w:tcPr>
            <w:tcW w:w="7336" w:type="dxa"/>
          </w:tcPr>
          <w:p w:rsidR="005756DE" w:rsidRPr="007121F0" w:rsidRDefault="005756DE" w:rsidP="005756DE">
            <w:pPr>
              <w:spacing w:after="0" w:line="360" w:lineRule="auto"/>
              <w:jc w:val="both"/>
              <w:rPr>
                <w:rFonts w:ascii="Times New Roman" w:hAnsi="Times New Roman"/>
                <w:sz w:val="28"/>
                <w:szCs w:val="28"/>
              </w:rPr>
            </w:pPr>
            <w:r w:rsidRPr="007121F0">
              <w:rPr>
                <w:rFonts w:ascii="Times New Roman" w:hAnsi="Times New Roman"/>
                <w:sz w:val="28"/>
                <w:szCs w:val="28"/>
              </w:rPr>
              <w:t>– розуміння себе як суб’єкта діяльності; становлення соціальної активності; формується готовність виявляти ініціативу, активність, прийняття на себе певної відповідальності</w:t>
            </w:r>
          </w:p>
        </w:tc>
      </w:tr>
      <w:tr w:rsidR="005756DE" w:rsidRPr="007121F0" w:rsidTr="005756DE">
        <w:tc>
          <w:tcPr>
            <w:tcW w:w="2235" w:type="dxa"/>
          </w:tcPr>
          <w:p w:rsidR="005756DE" w:rsidRPr="007121F0" w:rsidRDefault="005756DE" w:rsidP="005756DE">
            <w:pPr>
              <w:spacing w:after="0" w:line="360" w:lineRule="auto"/>
              <w:jc w:val="both"/>
              <w:rPr>
                <w:rFonts w:ascii="Times New Roman" w:hAnsi="Times New Roman"/>
                <w:sz w:val="28"/>
                <w:szCs w:val="28"/>
              </w:rPr>
            </w:pPr>
            <w:r w:rsidRPr="007121F0">
              <w:rPr>
                <w:rFonts w:ascii="Times New Roman" w:hAnsi="Times New Roman"/>
                <w:sz w:val="28"/>
                <w:szCs w:val="28"/>
              </w:rPr>
              <w:t>Особистісна</w:t>
            </w:r>
          </w:p>
        </w:tc>
        <w:tc>
          <w:tcPr>
            <w:tcW w:w="7336" w:type="dxa"/>
          </w:tcPr>
          <w:p w:rsidR="005756DE" w:rsidRPr="007121F0" w:rsidRDefault="005756DE" w:rsidP="005756DE">
            <w:pPr>
              <w:spacing w:after="0" w:line="360" w:lineRule="auto"/>
              <w:jc w:val="both"/>
              <w:rPr>
                <w:rFonts w:ascii="Times New Roman" w:hAnsi="Times New Roman"/>
                <w:sz w:val="28"/>
                <w:szCs w:val="28"/>
                <w:lang w:val="ru-RU"/>
              </w:rPr>
            </w:pPr>
            <w:r w:rsidRPr="007121F0">
              <w:rPr>
                <w:rFonts w:ascii="Times New Roman" w:hAnsi="Times New Roman"/>
                <w:sz w:val="28"/>
                <w:szCs w:val="28"/>
              </w:rPr>
              <w:t>– розвиток самосвідомості; формування адекватного прийняття себе та свого „Я”; становлення стійкої „Я-концепції”; розуміння своєї унікальності та неповторності</w:t>
            </w:r>
            <w:r w:rsidRPr="007121F0">
              <w:rPr>
                <w:rFonts w:ascii="Times New Roman" w:hAnsi="Times New Roman"/>
                <w:sz w:val="28"/>
                <w:szCs w:val="28"/>
                <w:lang w:val="ru-RU"/>
              </w:rPr>
              <w:t>.</w:t>
            </w:r>
          </w:p>
        </w:tc>
      </w:tr>
    </w:tbl>
    <w:p w:rsidR="005756DE" w:rsidRPr="007121F0" w:rsidRDefault="005756DE" w:rsidP="005756DE">
      <w:pPr>
        <w:spacing w:after="0" w:line="360" w:lineRule="auto"/>
        <w:ind w:firstLine="720"/>
        <w:jc w:val="both"/>
        <w:rPr>
          <w:rFonts w:ascii="Times New Roman" w:hAnsi="Times New Roman"/>
          <w:sz w:val="28"/>
          <w:szCs w:val="28"/>
          <w:lang w:val="ru-RU"/>
        </w:rPr>
      </w:pP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sz w:val="28"/>
          <w:szCs w:val="28"/>
        </w:rPr>
        <w:t xml:space="preserve">Таким чином, на етапі старшого дошкільного віку процес формування соціальної компетентності дитини має певні особливості, а саме: </w:t>
      </w: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sz w:val="28"/>
          <w:szCs w:val="28"/>
        </w:rPr>
        <w:t xml:space="preserve">– у процесі правильної організації різних видів діяльності формується соціальна активність дитини, вона починає усвідомлювати себе як суб’єкта діяльності; </w:t>
      </w: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sz w:val="28"/>
          <w:szCs w:val="28"/>
        </w:rPr>
        <w:t>– спілкування набуває нового рівня – позаситуативно-ділового, коли дитина намагається вибудовувати рівноправні партнерські стосунки з оточуючими (як однолітками, так і дорослими);</w:t>
      </w: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sz w:val="28"/>
          <w:szCs w:val="28"/>
        </w:rPr>
        <w:t>– старший дошкільник усвідомлює власну унікальність та неповторність, прагне до творчого прояву свого Я, дитина починає адекватно оцінювати себе та оточуючих. Дані особливості соціалізації дітей необхідно врахувати в освітньому процесі дошкільного навчального закладу, вибудовувати його таким чином, щоб сприяти максимальному розкриттю потенціалу дитини, досягати високого рівня її соціалізованості. У свою чергу, це стає можливим за умови проведення спеціальної роботи з майбутніми вихователями у період навчання у виші.</w:t>
      </w:r>
    </w:p>
    <w:p w:rsidR="005756DE" w:rsidRDefault="005756DE" w:rsidP="005756DE">
      <w:pPr>
        <w:shd w:val="clear" w:color="auto" w:fill="FFFFFF"/>
        <w:tabs>
          <w:tab w:val="left" w:pos="0"/>
        </w:tabs>
        <w:spacing w:after="0" w:line="360" w:lineRule="auto"/>
        <w:ind w:firstLine="567"/>
        <w:jc w:val="both"/>
        <w:rPr>
          <w:rFonts w:ascii="Times New Roman" w:hAnsi="Times New Roman"/>
          <w:sz w:val="28"/>
          <w:szCs w:val="28"/>
        </w:rPr>
      </w:pPr>
      <w:r w:rsidRPr="007121F0">
        <w:rPr>
          <w:rFonts w:ascii="Times New Roman" w:hAnsi="Times New Roman"/>
          <w:sz w:val="28"/>
          <w:szCs w:val="28"/>
        </w:rPr>
        <w:t>Схарактеризовані особливості мають принципове значення для нашої подальшої роботи, адже кожен вихователь має враховувати їх щоденно підчас власної професійної діяльності.</w:t>
      </w:r>
    </w:p>
    <w:p w:rsidR="009622A0" w:rsidRDefault="009622A0" w:rsidP="005756DE">
      <w:pPr>
        <w:shd w:val="clear" w:color="auto" w:fill="FFFFFF"/>
        <w:tabs>
          <w:tab w:val="left" w:pos="0"/>
        </w:tabs>
        <w:spacing w:after="0" w:line="360" w:lineRule="auto"/>
        <w:ind w:firstLine="567"/>
        <w:jc w:val="both"/>
        <w:rPr>
          <w:rFonts w:ascii="Times New Roman" w:hAnsi="Times New Roman"/>
          <w:sz w:val="28"/>
          <w:szCs w:val="28"/>
        </w:rPr>
      </w:pPr>
    </w:p>
    <w:p w:rsidR="00FD4226" w:rsidRPr="007121F0" w:rsidRDefault="00FD4226" w:rsidP="005756DE">
      <w:pPr>
        <w:shd w:val="clear" w:color="auto" w:fill="FFFFFF"/>
        <w:tabs>
          <w:tab w:val="left" w:pos="0"/>
        </w:tabs>
        <w:spacing w:after="0" w:line="360" w:lineRule="auto"/>
        <w:ind w:firstLine="567"/>
        <w:jc w:val="both"/>
        <w:rPr>
          <w:rFonts w:ascii="Times New Roman" w:hAnsi="Times New Roman"/>
          <w:sz w:val="28"/>
          <w:szCs w:val="28"/>
        </w:rPr>
      </w:pPr>
    </w:p>
    <w:p w:rsidR="005756DE" w:rsidRPr="0031089A" w:rsidRDefault="005756DE" w:rsidP="005756DE">
      <w:pPr>
        <w:shd w:val="clear" w:color="auto" w:fill="FFFFFF"/>
        <w:tabs>
          <w:tab w:val="left" w:pos="0"/>
        </w:tabs>
        <w:spacing w:after="0" w:line="360" w:lineRule="auto"/>
        <w:ind w:firstLine="567"/>
        <w:jc w:val="both"/>
        <w:rPr>
          <w:rFonts w:ascii="Times New Roman" w:hAnsi="Times New Roman"/>
          <w:b/>
          <w:sz w:val="28"/>
          <w:szCs w:val="28"/>
        </w:rPr>
      </w:pPr>
      <w:r w:rsidRPr="0031089A">
        <w:rPr>
          <w:rFonts w:ascii="Times New Roman" w:hAnsi="Times New Roman"/>
          <w:b/>
          <w:sz w:val="28"/>
          <w:szCs w:val="28"/>
        </w:rPr>
        <w:t xml:space="preserve">1.3. </w:t>
      </w:r>
      <w:r w:rsidR="009622A0" w:rsidRPr="0031089A">
        <w:rPr>
          <w:rFonts w:ascii="Times New Roman" w:hAnsi="Times New Roman"/>
          <w:b/>
          <w:sz w:val="28"/>
          <w:szCs w:val="28"/>
        </w:rPr>
        <w:t xml:space="preserve">Обґрунтування педагогічних умов підготовки майбутніх вихователів </w:t>
      </w:r>
      <w:r w:rsidR="00011493" w:rsidRPr="0031089A">
        <w:rPr>
          <w:rFonts w:ascii="Times New Roman" w:hAnsi="Times New Roman"/>
          <w:b/>
          <w:sz w:val="28"/>
          <w:szCs w:val="28"/>
        </w:rPr>
        <w:t xml:space="preserve">до </w:t>
      </w:r>
      <w:r w:rsidR="00011493" w:rsidRPr="0031089A">
        <w:rPr>
          <w:rFonts w:ascii="Times New Roman" w:hAnsi="Times New Roman"/>
          <w:b/>
          <w:spacing w:val="-4"/>
          <w:sz w:val="28"/>
          <w:szCs w:val="28"/>
        </w:rPr>
        <w:t>соціалізації</w:t>
      </w:r>
      <w:r w:rsidR="00011493" w:rsidRPr="0031089A">
        <w:rPr>
          <w:rFonts w:ascii="Times New Roman" w:hAnsi="Times New Roman"/>
          <w:b/>
          <w:sz w:val="28"/>
          <w:szCs w:val="28"/>
        </w:rPr>
        <w:t xml:space="preserve"> </w:t>
      </w:r>
      <w:r w:rsidR="009622A0" w:rsidRPr="0031089A">
        <w:rPr>
          <w:rFonts w:ascii="Times New Roman" w:hAnsi="Times New Roman"/>
          <w:b/>
          <w:sz w:val="28"/>
          <w:szCs w:val="28"/>
        </w:rPr>
        <w:t>старших дошкільників</w:t>
      </w:r>
    </w:p>
    <w:p w:rsidR="009622A0" w:rsidRPr="0031089A" w:rsidRDefault="009622A0" w:rsidP="005756DE">
      <w:pPr>
        <w:shd w:val="clear" w:color="auto" w:fill="FFFFFF"/>
        <w:tabs>
          <w:tab w:val="left" w:pos="0"/>
        </w:tabs>
        <w:spacing w:after="0" w:line="360" w:lineRule="auto"/>
        <w:ind w:firstLine="567"/>
        <w:jc w:val="both"/>
        <w:rPr>
          <w:rFonts w:ascii="Times New Roman" w:hAnsi="Times New Roman"/>
          <w:b/>
          <w:sz w:val="28"/>
          <w:szCs w:val="28"/>
        </w:rPr>
      </w:pPr>
    </w:p>
    <w:p w:rsidR="005756DE" w:rsidRPr="007121F0" w:rsidRDefault="005756DE" w:rsidP="005756DE">
      <w:pPr>
        <w:spacing w:after="0" w:line="360" w:lineRule="auto"/>
        <w:ind w:firstLine="709"/>
        <w:jc w:val="both"/>
        <w:rPr>
          <w:rFonts w:ascii="Times New Roman" w:hAnsi="Times New Roman"/>
          <w:bCs/>
          <w:sz w:val="28"/>
          <w:szCs w:val="28"/>
        </w:rPr>
      </w:pPr>
      <w:r w:rsidRPr="0031089A">
        <w:rPr>
          <w:rFonts w:ascii="Times New Roman" w:hAnsi="Times New Roman"/>
          <w:bCs/>
          <w:sz w:val="28"/>
          <w:szCs w:val="28"/>
        </w:rPr>
        <w:t>Дослідивши проблему підготовки майбутніх вихователів до формування соціальної компетентності старших дошкільників</w:t>
      </w:r>
      <w:r w:rsidRPr="007121F0">
        <w:rPr>
          <w:rFonts w:ascii="Times New Roman" w:hAnsi="Times New Roman"/>
          <w:bCs/>
          <w:sz w:val="28"/>
          <w:szCs w:val="28"/>
        </w:rPr>
        <w:t xml:space="preserve"> у науково-педагогічній літературі та визначивши особливості соціалізації старших дошкільників маємо можливість перейти до теоретичного обґрунтування педагогічних умов такої підготовки.</w:t>
      </w:r>
    </w:p>
    <w:p w:rsidR="005756DE" w:rsidRPr="007121F0" w:rsidRDefault="005756DE" w:rsidP="005756DE">
      <w:pPr>
        <w:spacing w:after="0" w:line="360" w:lineRule="auto"/>
        <w:ind w:firstLine="709"/>
        <w:jc w:val="both"/>
        <w:rPr>
          <w:rFonts w:ascii="Times New Roman" w:hAnsi="Times New Roman"/>
          <w:bCs/>
          <w:sz w:val="28"/>
          <w:szCs w:val="28"/>
        </w:rPr>
      </w:pPr>
      <w:r w:rsidRPr="007121F0">
        <w:rPr>
          <w:rFonts w:ascii="Times New Roman" w:hAnsi="Times New Roman"/>
          <w:bCs/>
          <w:sz w:val="28"/>
          <w:szCs w:val="28"/>
        </w:rPr>
        <w:t xml:space="preserve">Першою умовою ефективної підготовки майбутніх вихователів ми визначили </w:t>
      </w:r>
      <w:r w:rsidRPr="007121F0">
        <w:rPr>
          <w:rFonts w:ascii="Times New Roman" w:hAnsi="Times New Roman"/>
          <w:b/>
          <w:sz w:val="28"/>
          <w:szCs w:val="28"/>
        </w:rPr>
        <w:t xml:space="preserve">формування професійної мотивації студентів до </w:t>
      </w:r>
      <w:r w:rsidRPr="007121F0">
        <w:rPr>
          <w:rFonts w:ascii="Times New Roman" w:eastAsia="Calibri" w:hAnsi="Times New Roman"/>
          <w:b/>
          <w:sz w:val="28"/>
          <w:szCs w:val="28"/>
        </w:rPr>
        <w:t>формування соціальної компетентності</w:t>
      </w:r>
      <w:r w:rsidRPr="007121F0">
        <w:rPr>
          <w:rFonts w:ascii="Times New Roman" w:hAnsi="Times New Roman"/>
          <w:b/>
          <w:sz w:val="28"/>
          <w:szCs w:val="28"/>
        </w:rPr>
        <w:t xml:space="preserve"> дошкільників</w:t>
      </w:r>
      <w:r w:rsidRPr="007121F0">
        <w:rPr>
          <w:rFonts w:ascii="Times New Roman" w:hAnsi="Times New Roman"/>
          <w:bCs/>
          <w:sz w:val="28"/>
          <w:szCs w:val="28"/>
        </w:rPr>
        <w:t>. Ефективна соціалізація дошкільників, формування їхньої соціальної компетентності є неможливими, якщо вихователь не усвідомлює значущості означених процесів, не зацікавлений його результатом, не бачить свого місця і ролі в гармонійному входженні дитини у широкий соціум.</w:t>
      </w:r>
    </w:p>
    <w:p w:rsidR="005756DE" w:rsidRPr="007121F0" w:rsidRDefault="005756DE" w:rsidP="005756DE">
      <w:pPr>
        <w:tabs>
          <w:tab w:val="left" w:pos="0"/>
          <w:tab w:val="left" w:pos="900"/>
        </w:tabs>
        <w:spacing w:after="0" w:line="360" w:lineRule="auto"/>
        <w:ind w:firstLine="709"/>
        <w:jc w:val="both"/>
        <w:rPr>
          <w:rFonts w:ascii="Times New Roman" w:hAnsi="Times New Roman"/>
          <w:bCs/>
          <w:sz w:val="28"/>
          <w:szCs w:val="28"/>
        </w:rPr>
      </w:pPr>
      <w:r w:rsidRPr="007121F0">
        <w:rPr>
          <w:rFonts w:ascii="Times New Roman" w:hAnsi="Times New Roman"/>
          <w:bCs/>
          <w:sz w:val="28"/>
          <w:szCs w:val="28"/>
        </w:rPr>
        <w:t xml:space="preserve">Мотивація навчання – це загальна назва для процесів, методів, засобів спонукання студентів до продуктивної пізнавальної діяльності та активного освоєння змісту освіти. Образно кажучи, мотивацію творять і підтримують спільно викладачі (мотивація викладацької діяльності, ставлення до професійних обов’язків) та студенти (мотивація навчання, внутрішня та самомотивація). Зазначена структура є провідним чинником, що регулює активність, поведінку, діяльність особистості. За об’єктивно однаковими діями студентів можуть стояти абсолютно різні причини, відповідно, спонукальні джерела одного й того ж вчинку можуть бути абсолютно різними </w:t>
      </w:r>
      <w:r w:rsidRPr="007121F0">
        <w:rPr>
          <w:rFonts w:ascii="Times New Roman" w:hAnsi="Times New Roman"/>
          <w:bCs/>
          <w:sz w:val="28"/>
          <w:szCs w:val="28"/>
          <w:lang w:val="ru-RU"/>
        </w:rPr>
        <w:t>[20].</w:t>
      </w:r>
      <w:r w:rsidRPr="007121F0">
        <w:rPr>
          <w:rFonts w:ascii="Times New Roman" w:hAnsi="Times New Roman"/>
          <w:bCs/>
          <w:sz w:val="28"/>
          <w:szCs w:val="28"/>
        </w:rPr>
        <w:t xml:space="preserve"> Будь-яка педагогічна взаємодія із студентом стає ефективною тільки з урахуванням індивідуальних особливостей його мотивації.</w:t>
      </w:r>
    </w:p>
    <w:p w:rsidR="005756DE" w:rsidRPr="007121F0" w:rsidRDefault="005756DE" w:rsidP="005756DE">
      <w:pPr>
        <w:tabs>
          <w:tab w:val="left" w:pos="0"/>
          <w:tab w:val="left" w:pos="900"/>
        </w:tabs>
        <w:spacing w:after="0" w:line="360" w:lineRule="auto"/>
        <w:ind w:firstLine="709"/>
        <w:jc w:val="both"/>
        <w:rPr>
          <w:rFonts w:ascii="Times New Roman" w:hAnsi="Times New Roman"/>
          <w:sz w:val="28"/>
          <w:szCs w:val="28"/>
        </w:rPr>
      </w:pPr>
      <w:r w:rsidRPr="007121F0">
        <w:rPr>
          <w:rFonts w:ascii="Times New Roman" w:hAnsi="Times New Roman"/>
          <w:bCs/>
          <w:sz w:val="28"/>
          <w:szCs w:val="28"/>
        </w:rPr>
        <w:t>Очевидно, що сформована професійна мотивація впливає на усвідомлене й стійке прагнення до досягнення високих рівнів професіоналізму, максимального розкриття власного потенціалу на певному етапі індивідуального розвитку. Мотивація є рушієм, який спонукає людину до особистісного та професійного саморозвитку: здобування необхідних знань та умінь і творчого застосовування їх на практиці. Вчені зазначають, що мотивація сучасного студента є умовою його конкурентоспроможності на ринку праці [</w:t>
      </w:r>
      <w:r w:rsidRPr="007121F0">
        <w:rPr>
          <w:rFonts w:ascii="Times New Roman" w:hAnsi="Times New Roman"/>
          <w:sz w:val="28"/>
          <w:szCs w:val="28"/>
          <w:lang w:val="ru-RU"/>
        </w:rPr>
        <w:t>Там само</w:t>
      </w:r>
      <w:r w:rsidRPr="007121F0">
        <w:rPr>
          <w:rFonts w:ascii="Times New Roman" w:hAnsi="Times New Roman"/>
          <w:bCs/>
          <w:sz w:val="28"/>
          <w:szCs w:val="28"/>
        </w:rPr>
        <w:t>].</w:t>
      </w:r>
    </w:p>
    <w:p w:rsidR="005756DE" w:rsidRPr="007121F0" w:rsidRDefault="005756DE" w:rsidP="005756DE">
      <w:pPr>
        <w:spacing w:after="0" w:line="360" w:lineRule="auto"/>
        <w:ind w:firstLine="709"/>
        <w:jc w:val="both"/>
        <w:rPr>
          <w:rFonts w:ascii="Times New Roman" w:hAnsi="Times New Roman"/>
          <w:bCs/>
          <w:sz w:val="28"/>
          <w:szCs w:val="28"/>
        </w:rPr>
      </w:pPr>
      <w:r w:rsidRPr="007121F0">
        <w:rPr>
          <w:rFonts w:ascii="Times New Roman" w:hAnsi="Times New Roman"/>
          <w:bCs/>
          <w:sz w:val="28"/>
          <w:szCs w:val="28"/>
        </w:rPr>
        <w:t xml:space="preserve">Чимало дослідників (Г. Бєлєнька, Н. Гавриш, Н. Колосова) наголошують на мотиваційному компоненті в структурі професійної готовності майбутніх вихователів до роботи з дошкільниками, адже вихователь-професіонал має відчувати потребу до роботі з дітьми взагалі та наданні їм педагогічно виваженої соціалізації зокрема; орієнтуватися на потреби та внутрішні мотиви дитини в даному процесі, розуміти її вікові та психологічні </w:t>
      </w:r>
      <w:r w:rsidRPr="00B5561B">
        <w:rPr>
          <w:rFonts w:ascii="Times New Roman" w:hAnsi="Times New Roman"/>
          <w:bCs/>
          <w:sz w:val="28"/>
          <w:szCs w:val="28"/>
        </w:rPr>
        <w:t>особливості [</w:t>
      </w:r>
      <w:r w:rsidR="00B5561B" w:rsidRPr="00B5561B">
        <w:rPr>
          <w:rFonts w:ascii="Times New Roman" w:hAnsi="Times New Roman"/>
          <w:bCs/>
          <w:sz w:val="28"/>
          <w:szCs w:val="28"/>
        </w:rPr>
        <w:t>6; 10; 23</w:t>
      </w:r>
      <w:r w:rsidRPr="007121F0">
        <w:rPr>
          <w:rFonts w:ascii="Times New Roman" w:hAnsi="Times New Roman"/>
          <w:bCs/>
          <w:sz w:val="28"/>
          <w:szCs w:val="28"/>
        </w:rPr>
        <w:t>].</w:t>
      </w:r>
    </w:p>
    <w:p w:rsidR="005756DE" w:rsidRPr="007121F0" w:rsidRDefault="005756DE" w:rsidP="005756DE">
      <w:pPr>
        <w:spacing w:after="0" w:line="360" w:lineRule="auto"/>
        <w:ind w:firstLine="709"/>
        <w:jc w:val="both"/>
        <w:rPr>
          <w:rFonts w:ascii="Times New Roman" w:hAnsi="Times New Roman"/>
          <w:bCs/>
          <w:sz w:val="28"/>
          <w:szCs w:val="28"/>
        </w:rPr>
      </w:pPr>
      <w:r w:rsidRPr="007121F0">
        <w:rPr>
          <w:rFonts w:ascii="Times New Roman" w:hAnsi="Times New Roman"/>
          <w:bCs/>
          <w:sz w:val="28"/>
          <w:szCs w:val="28"/>
        </w:rPr>
        <w:t xml:space="preserve">Мотиваційна сфера студента характеризується наявністю внутрішньої та зовнішньої навчальної мотивації. Внутрішня мотивація навчання включає внутрішні мотиви вступу до педагогічного вишу, широкі навчально-пізнавальні мотиви, мотиви самоосвіти, релевантні професійні мотиви і має такі характеристики: навчально-пізнавальні мотиви закладені в самому процесі навчання (інтерес до професії, успішність, набуття глибоких знань, інтелектуальне задоволення, самореалізація, самовдосконалення); тенденція до продовження навчальної діяльності виходячи з активності й самостійності самого суб’єкта навчання; перевага складності та обсягу навчального завдання (надання переваги завданням середньої складності); висока когнітивна гнучкість у навчальній діяльності; творче вирішення проблем; суб’єкт навчання продуктивно адаптується до університетського середовища і його системи навчання. </w:t>
      </w:r>
    </w:p>
    <w:p w:rsidR="005756DE" w:rsidRPr="00B5561B" w:rsidRDefault="005756DE" w:rsidP="005756DE">
      <w:pPr>
        <w:spacing w:after="0" w:line="360" w:lineRule="auto"/>
        <w:ind w:firstLine="709"/>
        <w:jc w:val="both"/>
        <w:rPr>
          <w:rFonts w:ascii="Times New Roman" w:hAnsi="Times New Roman"/>
          <w:bCs/>
          <w:sz w:val="28"/>
          <w:szCs w:val="28"/>
        </w:rPr>
      </w:pPr>
      <w:r w:rsidRPr="007121F0">
        <w:rPr>
          <w:rFonts w:ascii="Times New Roman" w:hAnsi="Times New Roman"/>
          <w:bCs/>
          <w:sz w:val="28"/>
          <w:szCs w:val="28"/>
        </w:rPr>
        <w:t xml:space="preserve">Зовнішня навчальна мотивація містить зовнішні мотиви вступу до вишу, вузькі пізнавальні мотиви, нерелевантні професійні мотиви і має такі характеристики: мотиви, не пов’язані з самим процесом навчання, і такі, що знаходяться поза навчальною діяльністю (не відставати від одногрупників, досягти поваги викладачів, схвалення оточуючих, уникнути засудження і покарання, легко знайти роботу); тенденція до продовження навчальної діяльності, виходячи з присутності зовнішнього підкріплення та залежності від інших; перевага надається простішим завданням та таким, що не потребують багато часу (прості завдання, які необхідно виконати, щоб отримати оцінку); когнітивна гнучкість у навчальній діяльності слабка; креативність пригнічується, сприяє зростанню напруженості; </w:t>
      </w:r>
      <w:r w:rsidRPr="00B5561B">
        <w:rPr>
          <w:rFonts w:ascii="Times New Roman" w:hAnsi="Times New Roman"/>
          <w:bCs/>
          <w:sz w:val="28"/>
          <w:szCs w:val="28"/>
        </w:rPr>
        <w:t>суб’єкт навчання пристосовується до університетського середовища складніше [</w:t>
      </w:r>
      <w:r w:rsidR="00B5561B" w:rsidRPr="00B5561B">
        <w:rPr>
          <w:rFonts w:ascii="Times New Roman" w:hAnsi="Times New Roman"/>
          <w:bCs/>
          <w:sz w:val="28"/>
          <w:szCs w:val="28"/>
        </w:rPr>
        <w:t>11; 12</w:t>
      </w:r>
      <w:r w:rsidRPr="00B5561B">
        <w:rPr>
          <w:rFonts w:ascii="Times New Roman" w:hAnsi="Times New Roman"/>
          <w:bCs/>
          <w:sz w:val="28"/>
          <w:szCs w:val="28"/>
        </w:rPr>
        <w:t>].</w:t>
      </w:r>
    </w:p>
    <w:p w:rsidR="005756DE" w:rsidRPr="007121F0" w:rsidRDefault="005756DE" w:rsidP="005756DE">
      <w:pPr>
        <w:spacing w:after="0" w:line="360" w:lineRule="auto"/>
        <w:ind w:firstLine="709"/>
        <w:jc w:val="both"/>
        <w:rPr>
          <w:rFonts w:ascii="Times New Roman" w:hAnsi="Times New Roman"/>
          <w:bCs/>
          <w:sz w:val="28"/>
          <w:szCs w:val="28"/>
        </w:rPr>
      </w:pPr>
      <w:r w:rsidRPr="00B5561B">
        <w:rPr>
          <w:rFonts w:ascii="Times New Roman" w:hAnsi="Times New Roman"/>
          <w:bCs/>
          <w:sz w:val="28"/>
          <w:szCs w:val="28"/>
        </w:rPr>
        <w:t xml:space="preserve">Важливою у випадку професійної мотивації майбутніх </w:t>
      </w:r>
      <w:r w:rsidRPr="007121F0">
        <w:rPr>
          <w:rFonts w:ascii="Times New Roman" w:hAnsi="Times New Roman"/>
          <w:bCs/>
          <w:sz w:val="28"/>
          <w:szCs w:val="28"/>
        </w:rPr>
        <w:t>вихователів до соціалізації дітей дошкільного віку є саме внутрішня мотивація студента, тобто така діяльність має бути значуща для майбутнього фахівця само по собі, а не заради престижу, уникнення покарання тощо.</w:t>
      </w:r>
    </w:p>
    <w:p w:rsidR="005756DE" w:rsidRPr="007121F0" w:rsidRDefault="005756DE" w:rsidP="005756DE">
      <w:pPr>
        <w:spacing w:after="0" w:line="360" w:lineRule="auto"/>
        <w:ind w:firstLine="709"/>
        <w:jc w:val="both"/>
        <w:rPr>
          <w:rFonts w:ascii="Times New Roman" w:hAnsi="Times New Roman"/>
          <w:b/>
          <w:sz w:val="28"/>
        </w:rPr>
      </w:pPr>
      <w:r w:rsidRPr="007121F0">
        <w:rPr>
          <w:rFonts w:ascii="Times New Roman" w:hAnsi="Times New Roman"/>
          <w:bCs/>
          <w:sz w:val="28"/>
          <w:szCs w:val="28"/>
        </w:rPr>
        <w:t xml:space="preserve">Другою умовою ми визначили </w:t>
      </w:r>
      <w:r w:rsidRPr="007121F0">
        <w:rPr>
          <w:rFonts w:ascii="Times New Roman" w:hAnsi="Times New Roman"/>
          <w:b/>
          <w:bCs/>
          <w:sz w:val="28"/>
          <w:szCs w:val="28"/>
        </w:rPr>
        <w:t>упровадження циклу лекцій та практичних занять</w:t>
      </w:r>
      <w:r w:rsidRPr="007121F0">
        <w:rPr>
          <w:rFonts w:ascii="Times New Roman" w:hAnsi="Times New Roman"/>
          <w:bCs/>
          <w:sz w:val="28"/>
          <w:szCs w:val="28"/>
        </w:rPr>
        <w:t xml:space="preserve"> у межах різних дисциплін професійного циклу, спрямованих на формування знань та практичних умінь студентів щодо формування соціальної компетентності дітей старшого дошкільного віку. </w:t>
      </w:r>
      <w:r w:rsidRPr="007121F0">
        <w:rPr>
          <w:rFonts w:ascii="Times New Roman" w:hAnsi="Times New Roman"/>
          <w:sz w:val="28"/>
          <w:szCs w:val="28"/>
        </w:rPr>
        <w:t>Серйозним недоліком професійної підготовки студентів, на нашу думку, є недостатня сформованість у них умінь застосовувати отримані теоретичні знання у процесі педагогічної діяльності.</w:t>
      </w:r>
      <w:r w:rsidRPr="007121F0">
        <w:rPr>
          <w:rFonts w:ascii="Times New Roman" w:hAnsi="Times New Roman"/>
        </w:rPr>
        <w:t xml:space="preserve"> </w:t>
      </w:r>
      <w:r w:rsidRPr="007121F0">
        <w:rPr>
          <w:rFonts w:ascii="Times New Roman" w:hAnsi="Times New Roman"/>
          <w:sz w:val="28"/>
          <w:szCs w:val="28"/>
        </w:rPr>
        <w:t>Щоб усунути цей недолік, ми вважаємо за необхідне ущільнити зв’язок між теорією і практичним застосуванням знань. Саме тому вважаємо доцільним поєднати лекції та практичні заняття та впровадити їх в освітній процес.</w:t>
      </w:r>
    </w:p>
    <w:p w:rsidR="005756DE" w:rsidRPr="007121F0" w:rsidRDefault="005756DE" w:rsidP="005756DE">
      <w:pPr>
        <w:spacing w:after="0" w:line="360" w:lineRule="auto"/>
        <w:ind w:firstLine="709"/>
        <w:jc w:val="both"/>
        <w:rPr>
          <w:rFonts w:ascii="Times New Roman" w:hAnsi="Times New Roman"/>
          <w:sz w:val="28"/>
        </w:rPr>
      </w:pPr>
      <w:r w:rsidRPr="007121F0">
        <w:rPr>
          <w:rFonts w:ascii="Times New Roman" w:hAnsi="Times New Roman"/>
          <w:sz w:val="28"/>
        </w:rPr>
        <w:t xml:space="preserve">Проаналізувавши навчальні плани </w:t>
      </w:r>
      <w:r w:rsidR="00FD4226">
        <w:rPr>
          <w:rFonts w:ascii="Times New Roman" w:hAnsi="Times New Roman"/>
          <w:sz w:val="28"/>
        </w:rPr>
        <w:t xml:space="preserve">спеціальності 012 </w:t>
      </w:r>
      <w:r w:rsidRPr="007121F0">
        <w:rPr>
          <w:rFonts w:ascii="Times New Roman" w:hAnsi="Times New Roman"/>
          <w:sz w:val="28"/>
        </w:rPr>
        <w:t xml:space="preserve"> «Дошкільна освіта», ми дійшли висновку, що проблема формування соціальної компетентності старших дошкільників висвітлюється лише у межах дисципліни «Ознайомлення дітей з суспільним довкіллям», що викладається лише на 4 курсі (7 семестр).</w:t>
      </w:r>
    </w:p>
    <w:p w:rsidR="005756DE" w:rsidRPr="007121F0" w:rsidRDefault="005756DE" w:rsidP="005756DE">
      <w:pPr>
        <w:spacing w:after="0" w:line="360" w:lineRule="auto"/>
        <w:ind w:firstLine="709"/>
        <w:jc w:val="both"/>
        <w:rPr>
          <w:rFonts w:ascii="Times New Roman" w:hAnsi="Times New Roman"/>
          <w:sz w:val="28"/>
        </w:rPr>
      </w:pPr>
      <w:r w:rsidRPr="007121F0">
        <w:rPr>
          <w:rFonts w:ascii="Times New Roman" w:hAnsi="Times New Roman"/>
          <w:sz w:val="28"/>
        </w:rPr>
        <w:t>З іншого боку, результати аналізу планів дали змогу визначити дисципліни в межах яких можливо запровадити цикл лекцій та практичних занять: «Загальна педагогіка», «Дошкільна педагогіка», «Ознайомлення дітей з суспільним довкіллям», «Керівництво ігровою діяльністю дошкільників», «</w:t>
      </w:r>
      <w:r w:rsidRPr="007121F0">
        <w:rPr>
          <w:rFonts w:ascii="Times New Roman" w:hAnsi="Times New Roman"/>
          <w:kern w:val="28"/>
          <w:sz w:val="28"/>
        </w:rPr>
        <w:t>Основи природознавства і ознайомлення дітей з природою», «Mетодика розвитку мовлення з практикумом виразного читання».</w:t>
      </w:r>
      <w:r w:rsidRPr="007121F0">
        <w:rPr>
          <w:rFonts w:ascii="Times New Roman" w:hAnsi="Times New Roman"/>
          <w:sz w:val="28"/>
        </w:rPr>
        <w:t xml:space="preserve"> У нашій подальшій роботі ми плануємо розробити цикл лекцій та практичних занять з метою підвищення рівня знань та умінь студентів щодо різних аспектів соціалізації старших дошкільників та запропонувати включити їх до структури робочих програм цих дисциплін.</w:t>
      </w:r>
    </w:p>
    <w:p w:rsidR="005756DE" w:rsidRPr="007121F0" w:rsidRDefault="005756DE" w:rsidP="005756DE">
      <w:pPr>
        <w:spacing w:after="0" w:line="360" w:lineRule="auto"/>
        <w:ind w:firstLine="709"/>
        <w:jc w:val="both"/>
        <w:rPr>
          <w:rFonts w:ascii="Times New Roman" w:hAnsi="Times New Roman"/>
          <w:sz w:val="28"/>
        </w:rPr>
      </w:pPr>
      <w:r w:rsidRPr="007121F0">
        <w:rPr>
          <w:rFonts w:ascii="Times New Roman" w:hAnsi="Times New Roman"/>
          <w:sz w:val="28"/>
        </w:rPr>
        <w:t xml:space="preserve">У межах лекційних занять ми плануємо озброїти студентів теоретичними знаннями щодо процесу формування соціальної компетентності дітей старшого дошкільного віку, розкрити особливості означеного процесу, ознайомити з формами та методами роботи, які допомагають оптимізувати процес входження дітей у світ широко соціуму. Отже, серед лекційних форм роботи вважаємо за необхідне упровадження занять з таких тем: «Сутність процесу соціалізації особистості», «Формування соціальної компетентності старших дошкільників», «Особливості формування соціальної компетентності дітей дошкільного віку», «Форми, методи, прийоми формування соціальної </w:t>
      </w:r>
      <w:r w:rsidR="00FD4226">
        <w:rPr>
          <w:rFonts w:ascii="Times New Roman" w:hAnsi="Times New Roman"/>
          <w:sz w:val="28"/>
        </w:rPr>
        <w:t xml:space="preserve">компетентності дітей в умовах </w:t>
      </w:r>
      <w:r w:rsidRPr="007121F0">
        <w:rPr>
          <w:rFonts w:ascii="Times New Roman" w:hAnsi="Times New Roman"/>
          <w:sz w:val="28"/>
        </w:rPr>
        <w:t>З</w:t>
      </w:r>
      <w:r w:rsidR="00FD4226">
        <w:rPr>
          <w:rFonts w:ascii="Times New Roman" w:hAnsi="Times New Roman"/>
          <w:sz w:val="28"/>
        </w:rPr>
        <w:t>ДО</w:t>
      </w:r>
      <w:r w:rsidRPr="007121F0">
        <w:rPr>
          <w:rFonts w:ascii="Times New Roman" w:hAnsi="Times New Roman"/>
          <w:sz w:val="28"/>
        </w:rPr>
        <w:t>», «Роль батьків та вихователів у процесі становлення соціальної компетентності дітей старшого дошкільного віку» тощо.</w:t>
      </w:r>
    </w:p>
    <w:p w:rsidR="005756DE" w:rsidRPr="007121F0" w:rsidRDefault="005756DE" w:rsidP="005756DE">
      <w:pPr>
        <w:spacing w:after="0" w:line="360" w:lineRule="auto"/>
        <w:ind w:firstLine="709"/>
        <w:jc w:val="both"/>
        <w:rPr>
          <w:rFonts w:ascii="Times New Roman" w:hAnsi="Times New Roman"/>
          <w:sz w:val="28"/>
        </w:rPr>
      </w:pPr>
      <w:r w:rsidRPr="007121F0">
        <w:rPr>
          <w:rFonts w:ascii="Times New Roman" w:hAnsi="Times New Roman"/>
          <w:sz w:val="28"/>
        </w:rPr>
        <w:t>Практичні заняття будуть спрямовані на формування умінь та навичок у майбутніх вихователів, що сприятимуть успішності у формуванні соціальної компетентності дітей дошкільного віку. Вважаємо, що такі заняття мають набути максимальної інтерактивності, що сприятиме високому рівню засвоєння знань та відтворення їх у подальшій практиці. Орієнтовними темами практичних занять ми вбачаємо такі: «Особливості формування соціальної компетентності старших дошкільників: практичний аспект», «Екскурсія як форма соціалізації дітей дошкільного віку», «Моделювання методів роботи щодо успішного формування соціальної компетентності старших дошкільників», «Використання прийомів формування соціальної компетентності дошкільників в умовах ДНЗ» тощо.</w:t>
      </w:r>
    </w:p>
    <w:p w:rsidR="005756DE" w:rsidRPr="007121F0" w:rsidRDefault="005756DE" w:rsidP="005756DE">
      <w:pPr>
        <w:pStyle w:val="1"/>
        <w:ind w:firstLine="709"/>
        <w:rPr>
          <w:b/>
          <w:lang w:val="uk-UA"/>
        </w:rPr>
      </w:pPr>
      <w:r w:rsidRPr="007121F0">
        <w:rPr>
          <w:szCs w:val="28"/>
          <w:lang w:val="uk-UA"/>
        </w:rPr>
        <w:t xml:space="preserve">Третя умова полягає в </w:t>
      </w:r>
      <w:r w:rsidRPr="007121F0">
        <w:rPr>
          <w:b/>
          <w:szCs w:val="28"/>
          <w:lang w:val="uk-UA"/>
        </w:rPr>
        <w:t xml:space="preserve">упровадженні інтерактивних методів навчання майбутніх фахівців дошкільної галузі щодо </w:t>
      </w:r>
      <w:r w:rsidRPr="007121F0">
        <w:rPr>
          <w:rFonts w:eastAsia="Calibri"/>
          <w:b/>
          <w:szCs w:val="28"/>
          <w:lang w:val="uk-UA"/>
        </w:rPr>
        <w:t>формування соціальної компетентності</w:t>
      </w:r>
      <w:r w:rsidRPr="007121F0">
        <w:rPr>
          <w:b/>
          <w:szCs w:val="28"/>
          <w:lang w:val="uk-UA"/>
        </w:rPr>
        <w:t xml:space="preserve"> старших дошкільників</w:t>
      </w:r>
      <w:r w:rsidRPr="007121F0">
        <w:rPr>
          <w:b/>
          <w:lang w:val="uk-UA"/>
        </w:rPr>
        <w:t>.</w:t>
      </w:r>
    </w:p>
    <w:p w:rsidR="005756DE" w:rsidRPr="007121F0" w:rsidRDefault="005756DE" w:rsidP="005756DE">
      <w:pPr>
        <w:pStyle w:val="a3"/>
        <w:spacing w:before="0" w:beforeAutospacing="0" w:after="0" w:afterAutospacing="0" w:line="360" w:lineRule="auto"/>
        <w:ind w:firstLine="709"/>
        <w:jc w:val="both"/>
        <w:rPr>
          <w:sz w:val="28"/>
          <w:szCs w:val="28"/>
          <w:lang w:val="uk-UA"/>
        </w:rPr>
      </w:pPr>
      <w:r w:rsidRPr="007121F0">
        <w:rPr>
          <w:sz w:val="28"/>
          <w:szCs w:val="28"/>
          <w:lang w:val="uk-UA"/>
        </w:rPr>
        <w:t xml:space="preserve">Аналіз чисельних робіт свідчить про те, що саме інтерактивні методи навчання майбутніх вихователів сприяють підвищенню якості освітнього процесу, являють собою один з пріоритетних напрямків реформування та оптимізації різних видів занять (Г. Бєлєнька, О. Пометун, Л. Пироженко). </w:t>
      </w:r>
    </w:p>
    <w:p w:rsidR="005756DE" w:rsidRPr="007121F0" w:rsidRDefault="005756DE" w:rsidP="005756DE">
      <w:pPr>
        <w:pStyle w:val="a3"/>
        <w:spacing w:before="0" w:beforeAutospacing="0" w:after="0" w:afterAutospacing="0" w:line="360" w:lineRule="auto"/>
        <w:ind w:firstLine="709"/>
        <w:jc w:val="both"/>
        <w:rPr>
          <w:sz w:val="28"/>
          <w:szCs w:val="28"/>
          <w:lang w:val="uk-UA"/>
        </w:rPr>
      </w:pPr>
      <w:r w:rsidRPr="007121F0">
        <w:rPr>
          <w:sz w:val="28"/>
          <w:szCs w:val="28"/>
          <w:lang w:val="uk-UA"/>
        </w:rPr>
        <w:t>У педагогічному словнику інтерактивний (</w:t>
      </w:r>
      <w:r w:rsidRPr="007121F0">
        <w:rPr>
          <w:sz w:val="28"/>
          <w:szCs w:val="28"/>
          <w:lang w:val="en-US"/>
        </w:rPr>
        <w:t>inter</w:t>
      </w:r>
      <w:r w:rsidRPr="007121F0">
        <w:rPr>
          <w:sz w:val="28"/>
          <w:szCs w:val="28"/>
          <w:lang w:val="uk-UA"/>
        </w:rPr>
        <w:t xml:space="preserve"> – взаємній, </w:t>
      </w:r>
      <w:r w:rsidRPr="007121F0">
        <w:rPr>
          <w:sz w:val="28"/>
          <w:szCs w:val="28"/>
          <w:lang w:val="en-US"/>
        </w:rPr>
        <w:t>act</w:t>
      </w:r>
      <w:r w:rsidRPr="007121F0">
        <w:rPr>
          <w:sz w:val="28"/>
          <w:szCs w:val="28"/>
          <w:lang w:val="uk-UA"/>
        </w:rPr>
        <w:t xml:space="preserve"> – діяти) визначається як взаємодія, знаходження в режимі діалогу, бесіди з кимсь [</w:t>
      </w:r>
      <w:r w:rsidR="00B5561B">
        <w:rPr>
          <w:sz w:val="28"/>
          <w:szCs w:val="28"/>
          <w:lang w:val="uk-UA"/>
        </w:rPr>
        <w:t>67</w:t>
      </w:r>
      <w:r w:rsidRPr="007121F0">
        <w:rPr>
          <w:sz w:val="28"/>
          <w:szCs w:val="28"/>
          <w:lang w:val="uk-UA"/>
        </w:rPr>
        <w:t xml:space="preserve">]. Очевидно, що інтерактивне навчання – це такий вид навчання, коли педагог (викладач) знаходиться в режимі взаємодії з учнями (студентами), підтримує з ними діалог у ході вирішення проблемних питань, цікавиться їхніми думками, враховує їх в освітньому процесі. За таких умов сам освітній процес набуває особистісної значущості для студентів, вони розуміють свою причетність до нього, виступають його активними суб’єктами, що забезпечує активізацію пізнавальної діяльності. </w:t>
      </w:r>
    </w:p>
    <w:p w:rsidR="005756DE" w:rsidRPr="007121F0" w:rsidRDefault="005756DE" w:rsidP="005756DE">
      <w:pPr>
        <w:pStyle w:val="a3"/>
        <w:spacing w:before="0" w:beforeAutospacing="0" w:after="0" w:afterAutospacing="0" w:line="360" w:lineRule="auto"/>
        <w:ind w:firstLine="709"/>
        <w:jc w:val="both"/>
        <w:rPr>
          <w:sz w:val="28"/>
          <w:szCs w:val="28"/>
          <w:lang w:val="uk-UA"/>
        </w:rPr>
      </w:pPr>
      <w:r w:rsidRPr="007121F0">
        <w:rPr>
          <w:sz w:val="28"/>
          <w:szCs w:val="28"/>
          <w:lang w:val="uk-UA"/>
        </w:rPr>
        <w:t>Завданнями інтерактивного навчання виступають:</w:t>
      </w:r>
    </w:p>
    <w:p w:rsidR="005756DE" w:rsidRPr="007121F0" w:rsidRDefault="005756DE" w:rsidP="005756DE">
      <w:pPr>
        <w:pStyle w:val="a3"/>
        <w:spacing w:before="0" w:beforeAutospacing="0" w:after="0" w:afterAutospacing="0" w:line="360" w:lineRule="auto"/>
        <w:ind w:firstLine="709"/>
        <w:jc w:val="both"/>
        <w:rPr>
          <w:sz w:val="28"/>
          <w:szCs w:val="28"/>
          <w:lang w:val="uk-UA"/>
        </w:rPr>
      </w:pPr>
      <w:r w:rsidRPr="007121F0">
        <w:rPr>
          <w:sz w:val="28"/>
          <w:szCs w:val="28"/>
          <w:lang w:val="uk-UA"/>
        </w:rPr>
        <w:t>– пробудження інтересу до навчання в тих, хто навчається;</w:t>
      </w:r>
    </w:p>
    <w:p w:rsidR="005756DE" w:rsidRPr="007121F0" w:rsidRDefault="005756DE" w:rsidP="005756DE">
      <w:pPr>
        <w:pStyle w:val="a3"/>
        <w:spacing w:before="0" w:beforeAutospacing="0" w:after="0" w:afterAutospacing="0" w:line="360" w:lineRule="auto"/>
        <w:ind w:firstLine="709"/>
        <w:jc w:val="both"/>
        <w:rPr>
          <w:sz w:val="28"/>
          <w:szCs w:val="28"/>
          <w:lang w:val="uk-UA"/>
        </w:rPr>
      </w:pPr>
      <w:r w:rsidRPr="007121F0">
        <w:rPr>
          <w:sz w:val="28"/>
          <w:szCs w:val="28"/>
          <w:lang w:val="uk-UA"/>
        </w:rPr>
        <w:t>– ефективне засвоєння навчального матеріалу;</w:t>
      </w:r>
    </w:p>
    <w:p w:rsidR="005756DE" w:rsidRPr="007121F0" w:rsidRDefault="005756DE" w:rsidP="005756DE">
      <w:pPr>
        <w:pStyle w:val="a3"/>
        <w:spacing w:before="0" w:beforeAutospacing="0" w:after="0" w:afterAutospacing="0" w:line="360" w:lineRule="auto"/>
        <w:ind w:firstLine="709"/>
        <w:jc w:val="both"/>
        <w:rPr>
          <w:sz w:val="28"/>
          <w:szCs w:val="28"/>
          <w:lang w:val="uk-UA"/>
        </w:rPr>
      </w:pPr>
      <w:r w:rsidRPr="007121F0">
        <w:rPr>
          <w:sz w:val="28"/>
          <w:szCs w:val="28"/>
          <w:lang w:val="uk-UA"/>
        </w:rPr>
        <w:t>– самостійний пошук учнями шляхів та варіантів вирішення того чи іншого проблемного завдання;</w:t>
      </w:r>
    </w:p>
    <w:p w:rsidR="005756DE" w:rsidRPr="007121F0" w:rsidRDefault="005756DE" w:rsidP="005756DE">
      <w:pPr>
        <w:pStyle w:val="a3"/>
        <w:spacing w:before="0" w:beforeAutospacing="0" w:after="0" w:afterAutospacing="0" w:line="360" w:lineRule="auto"/>
        <w:ind w:firstLine="709"/>
        <w:jc w:val="both"/>
        <w:rPr>
          <w:sz w:val="28"/>
          <w:szCs w:val="28"/>
          <w:lang w:val="uk-UA"/>
        </w:rPr>
      </w:pPr>
      <w:r w:rsidRPr="007121F0">
        <w:rPr>
          <w:sz w:val="28"/>
          <w:szCs w:val="28"/>
          <w:lang w:val="uk-UA"/>
        </w:rPr>
        <w:t>– встановлення взаємодії не лише в системі «педагог – студент», а й «студент – студент»;</w:t>
      </w:r>
    </w:p>
    <w:p w:rsidR="005756DE" w:rsidRPr="007121F0" w:rsidRDefault="005756DE" w:rsidP="005756DE">
      <w:pPr>
        <w:pStyle w:val="a3"/>
        <w:spacing w:before="0" w:beforeAutospacing="0" w:after="0" w:afterAutospacing="0" w:line="360" w:lineRule="auto"/>
        <w:ind w:firstLine="709"/>
        <w:jc w:val="both"/>
        <w:rPr>
          <w:sz w:val="28"/>
          <w:szCs w:val="28"/>
          <w:lang w:val="uk-UA"/>
        </w:rPr>
      </w:pPr>
      <w:r w:rsidRPr="007121F0">
        <w:rPr>
          <w:sz w:val="28"/>
          <w:szCs w:val="28"/>
          <w:lang w:val="uk-UA"/>
        </w:rPr>
        <w:t>– засвоєння навичок командної роботи, вироблення уміння виявляти терпимість, толерантність до думок інших;</w:t>
      </w:r>
    </w:p>
    <w:p w:rsidR="005756DE" w:rsidRPr="007121F0" w:rsidRDefault="005756DE" w:rsidP="005756DE">
      <w:pPr>
        <w:pStyle w:val="a3"/>
        <w:spacing w:before="0" w:beforeAutospacing="0" w:after="0" w:afterAutospacing="0" w:line="360" w:lineRule="auto"/>
        <w:ind w:firstLine="709"/>
        <w:jc w:val="both"/>
        <w:rPr>
          <w:sz w:val="28"/>
          <w:szCs w:val="28"/>
          <w:lang w:val="uk-UA"/>
        </w:rPr>
      </w:pPr>
      <w:r w:rsidRPr="007121F0">
        <w:rPr>
          <w:sz w:val="28"/>
          <w:szCs w:val="28"/>
          <w:lang w:val="uk-UA"/>
        </w:rPr>
        <w:t>– формування життєвих та професійних навичок тощо [</w:t>
      </w:r>
      <w:r w:rsidR="00B5561B">
        <w:rPr>
          <w:sz w:val="28"/>
          <w:szCs w:val="28"/>
          <w:lang w:val="uk-UA"/>
        </w:rPr>
        <w:t>7</w:t>
      </w:r>
      <w:r w:rsidRPr="007121F0">
        <w:rPr>
          <w:sz w:val="28"/>
          <w:szCs w:val="28"/>
          <w:lang w:val="uk-UA"/>
        </w:rPr>
        <w:t>].</w:t>
      </w:r>
    </w:p>
    <w:p w:rsidR="005756DE" w:rsidRPr="007121F0" w:rsidRDefault="005756DE" w:rsidP="005756DE">
      <w:pPr>
        <w:pStyle w:val="a3"/>
        <w:spacing w:before="0" w:beforeAutospacing="0" w:after="0" w:afterAutospacing="0" w:line="360" w:lineRule="auto"/>
        <w:ind w:firstLine="709"/>
        <w:jc w:val="both"/>
        <w:rPr>
          <w:sz w:val="28"/>
          <w:szCs w:val="28"/>
          <w:lang w:val="uk-UA"/>
        </w:rPr>
      </w:pPr>
      <w:r w:rsidRPr="007121F0">
        <w:rPr>
          <w:sz w:val="28"/>
          <w:szCs w:val="28"/>
          <w:lang w:val="uk-UA"/>
        </w:rPr>
        <w:t>Отже, інтерактивне навчання дозволяє студентами глибше занурюватись у проблему, відчувати власну причетність до її вирішення, краще сприймати та усвідомлювати матеріал, тощо. Саме тому ми вважаємо, що використання елементів інтерактивного навчання та низки інтерактивних методів у процесі підготовки майбутніх вихователів до соціалізації старших дошкільників.</w:t>
      </w:r>
    </w:p>
    <w:p w:rsidR="005756DE" w:rsidRPr="007121F0" w:rsidRDefault="005756DE" w:rsidP="005756DE">
      <w:pPr>
        <w:pStyle w:val="a3"/>
        <w:spacing w:before="0" w:beforeAutospacing="0" w:after="0" w:afterAutospacing="0" w:line="360" w:lineRule="auto"/>
        <w:ind w:firstLine="709"/>
        <w:jc w:val="both"/>
        <w:rPr>
          <w:sz w:val="28"/>
          <w:szCs w:val="28"/>
          <w:lang w:val="uk-UA"/>
        </w:rPr>
      </w:pPr>
      <w:r w:rsidRPr="007121F0">
        <w:rPr>
          <w:sz w:val="28"/>
          <w:szCs w:val="28"/>
          <w:lang w:val="uk-UA"/>
        </w:rPr>
        <w:t>А. Кошель наголошує, що професійна ді</w:t>
      </w:r>
      <w:r w:rsidR="00FD4226">
        <w:rPr>
          <w:sz w:val="28"/>
          <w:szCs w:val="28"/>
          <w:lang w:val="uk-UA"/>
        </w:rPr>
        <w:t xml:space="preserve">яльність сучасного вихователя </w:t>
      </w:r>
      <w:r w:rsidRPr="007121F0">
        <w:rPr>
          <w:sz w:val="28"/>
          <w:szCs w:val="28"/>
          <w:lang w:val="uk-UA"/>
        </w:rPr>
        <w:t>З</w:t>
      </w:r>
      <w:r w:rsidR="00FD4226">
        <w:rPr>
          <w:sz w:val="28"/>
          <w:szCs w:val="28"/>
          <w:lang w:val="uk-UA"/>
        </w:rPr>
        <w:t>ДО</w:t>
      </w:r>
      <w:r w:rsidRPr="007121F0">
        <w:rPr>
          <w:sz w:val="28"/>
          <w:szCs w:val="28"/>
          <w:lang w:val="uk-UA"/>
        </w:rPr>
        <w:t xml:space="preserve"> вимагає особистісно орієнтованого підходу до роботи з дошкільниками, їх успішної соціалізації та входженню в світ дорослих. Саме інтерактивність навчального процесу здатна подолати такі недоліки у роботі пе</w:t>
      </w:r>
      <w:r w:rsidR="00FD4226">
        <w:rPr>
          <w:sz w:val="28"/>
          <w:szCs w:val="28"/>
          <w:lang w:val="uk-UA"/>
        </w:rPr>
        <w:t xml:space="preserve">дагогів </w:t>
      </w:r>
      <w:r w:rsidRPr="007121F0">
        <w:rPr>
          <w:sz w:val="28"/>
          <w:szCs w:val="28"/>
          <w:lang w:val="uk-UA"/>
        </w:rPr>
        <w:t>З</w:t>
      </w:r>
      <w:r w:rsidR="00FD4226">
        <w:rPr>
          <w:sz w:val="28"/>
          <w:szCs w:val="28"/>
          <w:lang w:val="uk-UA"/>
        </w:rPr>
        <w:t>ДО</w:t>
      </w:r>
      <w:r w:rsidRPr="007121F0">
        <w:rPr>
          <w:sz w:val="28"/>
          <w:szCs w:val="28"/>
          <w:lang w:val="uk-UA"/>
        </w:rPr>
        <w:t xml:space="preserve"> як: монологічність, низький рівень активності, відсутність самостійності та творчості [</w:t>
      </w:r>
      <w:r w:rsidR="00B5561B">
        <w:rPr>
          <w:sz w:val="28"/>
          <w:szCs w:val="28"/>
          <w:lang w:val="uk-UA"/>
        </w:rPr>
        <w:t>31</w:t>
      </w:r>
      <w:r w:rsidRPr="007121F0">
        <w:rPr>
          <w:sz w:val="28"/>
          <w:szCs w:val="28"/>
          <w:lang w:val="uk-UA"/>
        </w:rPr>
        <w:t>].</w:t>
      </w:r>
    </w:p>
    <w:p w:rsidR="005756DE" w:rsidRPr="00B5561B" w:rsidRDefault="005756DE" w:rsidP="005756DE">
      <w:pPr>
        <w:pStyle w:val="a3"/>
        <w:spacing w:before="0" w:beforeAutospacing="0" w:after="0" w:afterAutospacing="0" w:line="360" w:lineRule="auto"/>
        <w:ind w:firstLine="709"/>
        <w:jc w:val="both"/>
        <w:rPr>
          <w:sz w:val="28"/>
          <w:szCs w:val="28"/>
          <w:lang w:val="uk-UA"/>
        </w:rPr>
      </w:pPr>
      <w:r w:rsidRPr="007121F0">
        <w:rPr>
          <w:sz w:val="28"/>
          <w:szCs w:val="28"/>
          <w:lang w:val="uk-UA"/>
        </w:rPr>
        <w:t xml:space="preserve">Так, завдання інтерактивного спрямування дають змогу: створити умови для активної пізнавальної діяльності кожного студента; підвищити рівень мотивації, активності й творчості; формувати організаторські здібності та навички спілкування; виробляти вміння приймати нестандартні рішення, аналізувати й оцінювати свої дії, рівень власної компетентності; набагато краще запам’ятовувати </w:t>
      </w:r>
      <w:r w:rsidRPr="00B5561B">
        <w:rPr>
          <w:sz w:val="28"/>
          <w:szCs w:val="28"/>
          <w:lang w:val="uk-UA"/>
        </w:rPr>
        <w:t>матеріал [7].</w:t>
      </w:r>
    </w:p>
    <w:p w:rsidR="005756DE" w:rsidRPr="00B5561B" w:rsidRDefault="005756DE" w:rsidP="005756DE">
      <w:pPr>
        <w:pStyle w:val="a3"/>
        <w:spacing w:before="0" w:beforeAutospacing="0" w:after="0" w:afterAutospacing="0" w:line="360" w:lineRule="auto"/>
        <w:ind w:firstLine="709"/>
        <w:jc w:val="both"/>
        <w:rPr>
          <w:sz w:val="28"/>
          <w:szCs w:val="28"/>
          <w:lang w:val="uk-UA"/>
        </w:rPr>
      </w:pPr>
      <w:r w:rsidRPr="00B5561B">
        <w:rPr>
          <w:sz w:val="28"/>
          <w:szCs w:val="28"/>
          <w:lang w:val="uk-UA"/>
        </w:rPr>
        <w:t>Інтерактивні прийоми, на думку</w:t>
      </w:r>
      <w:r w:rsidRPr="007121F0">
        <w:rPr>
          <w:sz w:val="28"/>
          <w:szCs w:val="28"/>
          <w:lang w:val="uk-UA"/>
        </w:rPr>
        <w:t xml:space="preserve"> Г. Бєлєнької, виконують дві принципово важливі функції. З одного боку дозволяють ввести всіх без винятку студентів до активної участі в навчальному процесі, з іншого – створити позитивний </w:t>
      </w:r>
      <w:r w:rsidRPr="00B5561B">
        <w:rPr>
          <w:sz w:val="28"/>
          <w:szCs w:val="28"/>
          <w:lang w:val="uk-UA"/>
        </w:rPr>
        <w:t xml:space="preserve">емоційний фон, де відбуватиметься процес засвоєння та закріплення знань </w:t>
      </w:r>
      <w:r w:rsidR="00FD4226" w:rsidRPr="00B5561B">
        <w:rPr>
          <w:sz w:val="28"/>
          <w:szCs w:val="28"/>
          <w:lang w:val="uk-UA"/>
        </w:rPr>
        <w:br/>
      </w:r>
      <w:r w:rsidRPr="00B5561B">
        <w:rPr>
          <w:sz w:val="28"/>
          <w:szCs w:val="28"/>
          <w:lang w:val="uk-UA"/>
        </w:rPr>
        <w:t>[7, с. 25].</w:t>
      </w:r>
    </w:p>
    <w:p w:rsidR="005756DE" w:rsidRPr="007121F0" w:rsidRDefault="005756DE" w:rsidP="005756DE">
      <w:pPr>
        <w:pStyle w:val="a3"/>
        <w:spacing w:before="0" w:beforeAutospacing="0" w:after="0" w:afterAutospacing="0" w:line="360" w:lineRule="auto"/>
        <w:ind w:firstLine="709"/>
        <w:jc w:val="both"/>
        <w:rPr>
          <w:sz w:val="28"/>
          <w:szCs w:val="28"/>
          <w:lang w:val="uk-UA"/>
        </w:rPr>
      </w:pPr>
      <w:r w:rsidRPr="00B5561B">
        <w:rPr>
          <w:sz w:val="28"/>
          <w:szCs w:val="28"/>
          <w:lang w:val="uk-UA"/>
        </w:rPr>
        <w:t xml:space="preserve">Отже, </w:t>
      </w:r>
      <w:r w:rsidRPr="00B5561B">
        <w:rPr>
          <w:i/>
          <w:iCs/>
          <w:sz w:val="28"/>
          <w:szCs w:val="28"/>
          <w:lang w:val="uk-UA"/>
        </w:rPr>
        <w:t>інтерактивне навчання</w:t>
      </w:r>
      <w:r w:rsidRPr="00B5561B">
        <w:rPr>
          <w:sz w:val="28"/>
          <w:szCs w:val="28"/>
          <w:lang w:val="uk-UA"/>
        </w:rPr>
        <w:t xml:space="preserve"> – навчання, яке відбувається в умовах постійної активної взаємодії всіх учасників освітнього процесу; таке навчання заперечує</w:t>
      </w:r>
      <w:r w:rsidRPr="007121F0">
        <w:rPr>
          <w:sz w:val="28"/>
          <w:szCs w:val="28"/>
          <w:lang w:val="uk-UA"/>
        </w:rPr>
        <w:t xml:space="preserve"> домінування однієї особи, однієї думки тощо (О. Пометун, Л. Пироженко). У свою чергу, </w:t>
      </w:r>
      <w:r w:rsidRPr="007121F0">
        <w:rPr>
          <w:i/>
          <w:iCs/>
          <w:sz w:val="28"/>
          <w:szCs w:val="28"/>
          <w:lang w:val="uk-UA"/>
        </w:rPr>
        <w:t>інтерактивний метод</w:t>
      </w:r>
      <w:r w:rsidRPr="007121F0">
        <w:rPr>
          <w:sz w:val="28"/>
          <w:szCs w:val="28"/>
          <w:lang w:val="uk-UA"/>
        </w:rPr>
        <w:t xml:space="preserve"> навчання підкреслює якість самого мету, тобто це такий метод, що передбачає активну позицію учня у процесі навчання. усвідомлення себе як частини колективу, своєї ролі і потенціалу. І, нарешті, </w:t>
      </w:r>
      <w:r w:rsidRPr="007121F0">
        <w:rPr>
          <w:i/>
          <w:iCs/>
          <w:sz w:val="28"/>
          <w:szCs w:val="28"/>
          <w:lang w:val="uk-UA"/>
        </w:rPr>
        <w:t>інтерактивний прийом</w:t>
      </w:r>
      <w:r w:rsidRPr="007121F0">
        <w:rPr>
          <w:sz w:val="28"/>
          <w:szCs w:val="28"/>
          <w:lang w:val="uk-UA"/>
        </w:rPr>
        <w:t xml:space="preserve"> навчання – такий прийом, що дозволяє активізувати увагу учнів, вмотивувати їх до активної діяльності, або навіть здивувати [</w:t>
      </w:r>
      <w:r w:rsidR="00B5561B">
        <w:rPr>
          <w:sz w:val="28"/>
          <w:szCs w:val="28"/>
          <w:lang w:val="uk-UA"/>
        </w:rPr>
        <w:t>51</w:t>
      </w:r>
      <w:r w:rsidRPr="007121F0">
        <w:rPr>
          <w:sz w:val="28"/>
          <w:szCs w:val="28"/>
          <w:lang w:val="uk-UA"/>
        </w:rPr>
        <w:t xml:space="preserve">]. </w:t>
      </w:r>
    </w:p>
    <w:p w:rsidR="005756DE" w:rsidRPr="007121F0" w:rsidRDefault="005756DE" w:rsidP="005756DE">
      <w:pPr>
        <w:pStyle w:val="a3"/>
        <w:spacing w:before="0" w:beforeAutospacing="0" w:after="0" w:afterAutospacing="0" w:line="360" w:lineRule="auto"/>
        <w:ind w:firstLine="709"/>
        <w:jc w:val="both"/>
        <w:rPr>
          <w:sz w:val="28"/>
          <w:szCs w:val="28"/>
          <w:lang w:val="uk-UA"/>
        </w:rPr>
      </w:pPr>
      <w:r w:rsidRPr="007121F0">
        <w:rPr>
          <w:sz w:val="28"/>
          <w:szCs w:val="28"/>
          <w:lang w:val="uk-UA"/>
        </w:rPr>
        <w:t xml:space="preserve">До інтерактивних методів, що можуть бути використані в освітньому процесі вишів відносять: круглий стіл, мозковий штурм, психолого-педагогічні тренінги, ділові та рольові ігри, різноманітні ігрові вправи, </w:t>
      </w:r>
      <w:r w:rsidRPr="007121F0">
        <w:rPr>
          <w:sz w:val="28"/>
          <w:szCs w:val="28"/>
          <w:lang w:val="en-US"/>
        </w:rPr>
        <w:t>case</w:t>
      </w:r>
      <w:r w:rsidRPr="007121F0">
        <w:rPr>
          <w:sz w:val="28"/>
          <w:szCs w:val="28"/>
          <w:lang w:val="uk-UA"/>
        </w:rPr>
        <w:t>-</w:t>
      </w:r>
      <w:r w:rsidRPr="007121F0">
        <w:rPr>
          <w:sz w:val="28"/>
          <w:szCs w:val="28"/>
          <w:lang w:val="en-US"/>
        </w:rPr>
        <w:t>study</w:t>
      </w:r>
      <w:r w:rsidRPr="007121F0">
        <w:rPr>
          <w:sz w:val="28"/>
          <w:szCs w:val="28"/>
          <w:lang w:val="uk-UA"/>
        </w:rPr>
        <w:t xml:space="preserve"> (аналіз конкретних проблемних ситуацій), диспути, вікторини, тощо. Перелік та стисла характеристика інтерактивних вправ, які з нашої точки зору доцільно використовувати в освітньому процесі вишів з метою підготовки студентів до соціалізації старших дошкільників подано в додатках (додаток А).</w:t>
      </w:r>
    </w:p>
    <w:p w:rsidR="005756DE" w:rsidRPr="007121F0" w:rsidRDefault="005756DE" w:rsidP="005756DE">
      <w:pPr>
        <w:pStyle w:val="a3"/>
        <w:spacing w:before="0" w:beforeAutospacing="0" w:after="0" w:afterAutospacing="0" w:line="360" w:lineRule="auto"/>
        <w:ind w:firstLine="709"/>
        <w:jc w:val="both"/>
        <w:rPr>
          <w:sz w:val="28"/>
          <w:szCs w:val="28"/>
          <w:lang w:val="uk-UA"/>
        </w:rPr>
      </w:pPr>
      <w:r w:rsidRPr="007121F0">
        <w:rPr>
          <w:sz w:val="28"/>
          <w:szCs w:val="28"/>
          <w:lang w:val="uk-UA"/>
        </w:rPr>
        <w:t xml:space="preserve">Проте, на думку Г. Бєлєнької, будь-який метод, що використовується в навчально-виховному процесі вишу, можна зробити більш інтерактивним, дібравши до нього відповідний прийом, що буде стимулювати активність студентської аудиторії та </w:t>
      </w:r>
      <w:r w:rsidRPr="00B5561B">
        <w:rPr>
          <w:sz w:val="28"/>
          <w:szCs w:val="28"/>
          <w:lang w:val="uk-UA"/>
        </w:rPr>
        <w:t>допоможе зробити взаємодію суб’єктів навчальн</w:t>
      </w:r>
      <w:r w:rsidR="00B5561B" w:rsidRPr="00B5561B">
        <w:rPr>
          <w:sz w:val="28"/>
          <w:szCs w:val="28"/>
          <w:lang w:val="uk-UA"/>
        </w:rPr>
        <w:t>ої діяльності більш відкритою [7</w:t>
      </w:r>
      <w:r w:rsidRPr="00B5561B">
        <w:rPr>
          <w:sz w:val="28"/>
          <w:szCs w:val="28"/>
          <w:lang w:val="uk-UA"/>
        </w:rPr>
        <w:t>, с. 24]. Це</w:t>
      </w:r>
      <w:r w:rsidRPr="007121F0">
        <w:rPr>
          <w:sz w:val="28"/>
          <w:szCs w:val="28"/>
          <w:lang w:val="uk-UA"/>
        </w:rPr>
        <w:t xml:space="preserve"> положення є принципово важливим для нашого дослідження, адже з нашої точки зору, інтерактивність навчального процесу у виші дозволяє суттєво підвищити якість знань студентів з різних проблем, у тому числі, з проблеми соціалізації дошкільників, відчути студенту власну суб’єктність та підвищити рівень вмотивованості майбутніх вихователів до роботи з дошкільнятами.</w:t>
      </w:r>
    </w:p>
    <w:p w:rsidR="005756DE" w:rsidRPr="007121F0" w:rsidRDefault="005756DE" w:rsidP="005756DE">
      <w:pPr>
        <w:pStyle w:val="a3"/>
        <w:spacing w:before="0" w:beforeAutospacing="0" w:after="0" w:afterAutospacing="0" w:line="360" w:lineRule="auto"/>
        <w:ind w:firstLine="709"/>
        <w:jc w:val="both"/>
        <w:rPr>
          <w:sz w:val="28"/>
          <w:szCs w:val="28"/>
          <w:lang w:val="uk-UA"/>
        </w:rPr>
      </w:pPr>
      <w:r w:rsidRPr="007121F0">
        <w:rPr>
          <w:sz w:val="28"/>
          <w:szCs w:val="28"/>
          <w:lang w:val="uk-UA"/>
        </w:rPr>
        <w:t xml:space="preserve">Загальновідомо, що провідною формою роботи зі студентами у виші є </w:t>
      </w:r>
      <w:r w:rsidRPr="007121F0">
        <w:rPr>
          <w:i/>
          <w:iCs/>
          <w:sz w:val="28"/>
          <w:szCs w:val="28"/>
          <w:lang w:val="uk-UA"/>
        </w:rPr>
        <w:t>лекція</w:t>
      </w:r>
      <w:r w:rsidRPr="007121F0">
        <w:rPr>
          <w:sz w:val="28"/>
          <w:szCs w:val="28"/>
          <w:lang w:val="uk-UA"/>
        </w:rPr>
        <w:t>, що виступає і основним методом викладення навчального матеріалу. Лекційний метод навчання полягає в систематичному усному викладі педагогом розділу науки або навчального курсу, зокрема, у нашому випадку, теоретичних основ проблем соціалізації дошкільника. Традиційна лекція передбачає послідовне викладення та коментування викладачем власного конспекту, натомість рівень ефективного засвоєння значного обсягу інформації студентами не є дуже високим.</w:t>
      </w:r>
    </w:p>
    <w:p w:rsidR="005756DE" w:rsidRPr="007121F0" w:rsidRDefault="005756DE" w:rsidP="005756DE">
      <w:pPr>
        <w:pStyle w:val="a3"/>
        <w:spacing w:before="0" w:beforeAutospacing="0" w:after="0" w:afterAutospacing="0" w:line="360" w:lineRule="auto"/>
        <w:ind w:firstLine="709"/>
        <w:jc w:val="both"/>
        <w:rPr>
          <w:sz w:val="28"/>
          <w:szCs w:val="28"/>
          <w:lang w:val="uk-UA"/>
        </w:rPr>
      </w:pPr>
      <w:r w:rsidRPr="007121F0">
        <w:rPr>
          <w:sz w:val="28"/>
          <w:szCs w:val="28"/>
          <w:lang w:val="uk-UA"/>
        </w:rPr>
        <w:t>Лекційне заняття має традиційні структурні елементи, а саме:</w:t>
      </w:r>
    </w:p>
    <w:p w:rsidR="005756DE" w:rsidRPr="007121F0" w:rsidRDefault="005756DE" w:rsidP="005756DE">
      <w:pPr>
        <w:pStyle w:val="a3"/>
        <w:spacing w:before="0" w:beforeAutospacing="0" w:after="0" w:afterAutospacing="0" w:line="360" w:lineRule="auto"/>
        <w:ind w:firstLine="709"/>
        <w:jc w:val="both"/>
        <w:rPr>
          <w:sz w:val="28"/>
          <w:szCs w:val="28"/>
          <w:lang w:val="uk-UA"/>
        </w:rPr>
      </w:pPr>
      <w:r w:rsidRPr="007121F0">
        <w:rPr>
          <w:sz w:val="28"/>
          <w:szCs w:val="28"/>
          <w:lang w:val="uk-UA"/>
        </w:rPr>
        <w:t>– попередня організація;</w:t>
      </w:r>
    </w:p>
    <w:p w:rsidR="005756DE" w:rsidRPr="007121F0" w:rsidRDefault="005756DE" w:rsidP="005756DE">
      <w:pPr>
        <w:pStyle w:val="a3"/>
        <w:spacing w:before="0" w:beforeAutospacing="0" w:after="0" w:afterAutospacing="0" w:line="360" w:lineRule="auto"/>
        <w:ind w:firstLine="709"/>
        <w:jc w:val="both"/>
        <w:rPr>
          <w:sz w:val="28"/>
          <w:szCs w:val="28"/>
          <w:lang w:val="uk-UA"/>
        </w:rPr>
      </w:pPr>
      <w:r w:rsidRPr="007121F0">
        <w:rPr>
          <w:sz w:val="28"/>
          <w:szCs w:val="28"/>
          <w:lang w:val="uk-UA"/>
        </w:rPr>
        <w:t>– повідомлення теми, мети, завдань, що стоять перед студентами;</w:t>
      </w:r>
    </w:p>
    <w:p w:rsidR="005756DE" w:rsidRPr="007121F0" w:rsidRDefault="005756DE" w:rsidP="005756DE">
      <w:pPr>
        <w:pStyle w:val="a3"/>
        <w:spacing w:before="0" w:beforeAutospacing="0" w:after="0" w:afterAutospacing="0" w:line="360" w:lineRule="auto"/>
        <w:ind w:firstLine="709"/>
        <w:jc w:val="both"/>
        <w:rPr>
          <w:sz w:val="28"/>
          <w:szCs w:val="28"/>
          <w:lang w:val="uk-UA"/>
        </w:rPr>
      </w:pPr>
      <w:r w:rsidRPr="007121F0">
        <w:rPr>
          <w:sz w:val="28"/>
          <w:szCs w:val="28"/>
          <w:lang w:val="uk-UA"/>
        </w:rPr>
        <w:t>– мотивація;</w:t>
      </w:r>
    </w:p>
    <w:p w:rsidR="005756DE" w:rsidRPr="007121F0" w:rsidRDefault="005756DE" w:rsidP="005756DE">
      <w:pPr>
        <w:pStyle w:val="a3"/>
        <w:spacing w:before="0" w:beforeAutospacing="0" w:after="0" w:afterAutospacing="0" w:line="360" w:lineRule="auto"/>
        <w:ind w:firstLine="709"/>
        <w:jc w:val="both"/>
        <w:rPr>
          <w:sz w:val="28"/>
          <w:szCs w:val="28"/>
          <w:lang w:val="uk-UA"/>
        </w:rPr>
      </w:pPr>
      <w:r w:rsidRPr="007121F0">
        <w:rPr>
          <w:sz w:val="28"/>
          <w:szCs w:val="28"/>
          <w:lang w:val="uk-UA"/>
        </w:rPr>
        <w:t>– вивчення нового матеріалу;</w:t>
      </w:r>
    </w:p>
    <w:p w:rsidR="005756DE" w:rsidRPr="007121F0" w:rsidRDefault="005756DE" w:rsidP="005756DE">
      <w:pPr>
        <w:pStyle w:val="a3"/>
        <w:spacing w:before="0" w:beforeAutospacing="0" w:after="0" w:afterAutospacing="0" w:line="360" w:lineRule="auto"/>
        <w:ind w:firstLine="709"/>
        <w:jc w:val="both"/>
        <w:rPr>
          <w:sz w:val="28"/>
          <w:szCs w:val="28"/>
          <w:lang w:val="uk-UA"/>
        </w:rPr>
      </w:pPr>
      <w:r w:rsidRPr="007121F0">
        <w:rPr>
          <w:sz w:val="28"/>
          <w:szCs w:val="28"/>
          <w:lang w:val="uk-UA"/>
        </w:rPr>
        <w:t>– закріплення вивченого матеріалу;</w:t>
      </w:r>
    </w:p>
    <w:p w:rsidR="005756DE" w:rsidRPr="007121F0" w:rsidRDefault="005756DE" w:rsidP="005756DE">
      <w:pPr>
        <w:pStyle w:val="a3"/>
        <w:spacing w:before="0" w:beforeAutospacing="0" w:after="0" w:afterAutospacing="0" w:line="360" w:lineRule="auto"/>
        <w:ind w:firstLine="709"/>
        <w:jc w:val="both"/>
        <w:rPr>
          <w:sz w:val="28"/>
          <w:szCs w:val="28"/>
          <w:lang w:val="uk-UA"/>
        </w:rPr>
      </w:pPr>
      <w:r w:rsidRPr="007121F0">
        <w:rPr>
          <w:sz w:val="28"/>
          <w:szCs w:val="28"/>
          <w:lang w:val="uk-UA"/>
        </w:rPr>
        <w:t>– перевірка адекватності розуміння студентами ключових понять теми;</w:t>
      </w:r>
    </w:p>
    <w:p w:rsidR="005756DE" w:rsidRPr="007121F0" w:rsidRDefault="005756DE" w:rsidP="005756DE">
      <w:pPr>
        <w:pStyle w:val="a3"/>
        <w:spacing w:before="0" w:beforeAutospacing="0" w:after="0" w:afterAutospacing="0" w:line="360" w:lineRule="auto"/>
        <w:ind w:firstLine="709"/>
        <w:jc w:val="both"/>
        <w:rPr>
          <w:sz w:val="28"/>
          <w:szCs w:val="28"/>
          <w:lang w:val="uk-UA"/>
        </w:rPr>
      </w:pPr>
      <w:r w:rsidRPr="007121F0">
        <w:rPr>
          <w:sz w:val="28"/>
          <w:szCs w:val="28"/>
          <w:lang w:val="uk-UA"/>
        </w:rPr>
        <w:t>– повідомлення завдань для самостійного опрацювання [</w:t>
      </w:r>
      <w:r w:rsidR="00B5561B">
        <w:rPr>
          <w:sz w:val="28"/>
          <w:szCs w:val="28"/>
          <w:lang w:val="uk-UA"/>
        </w:rPr>
        <w:t>66</w:t>
      </w:r>
      <w:r w:rsidRPr="007121F0">
        <w:rPr>
          <w:sz w:val="28"/>
          <w:szCs w:val="28"/>
          <w:lang w:val="uk-UA"/>
        </w:rPr>
        <w:t>].</w:t>
      </w:r>
    </w:p>
    <w:p w:rsidR="005756DE" w:rsidRPr="007121F0" w:rsidRDefault="005756DE" w:rsidP="005756DE">
      <w:pPr>
        <w:pStyle w:val="a3"/>
        <w:spacing w:before="0" w:beforeAutospacing="0" w:after="0" w:afterAutospacing="0" w:line="360" w:lineRule="auto"/>
        <w:ind w:firstLine="709"/>
        <w:jc w:val="both"/>
        <w:rPr>
          <w:sz w:val="28"/>
          <w:szCs w:val="28"/>
          <w:lang w:val="uk-UA"/>
        </w:rPr>
      </w:pPr>
      <w:r w:rsidRPr="007121F0">
        <w:rPr>
          <w:sz w:val="28"/>
          <w:szCs w:val="28"/>
          <w:lang w:val="uk-UA"/>
        </w:rPr>
        <w:t>На нашу думку, на кожному етапі лекційного заняття можна використовувати інтерактивні методи для активізації пізнавальної активності студентів, їх мотивації та зацікавлення тією чи іншою проблемою тощо. Так, доцільне використання мозкового штурму, асоціативного куща, диспуту, нетрадиційного привітання, проблемної ситуації тощо. Важливо, з нашої точки зору, послідовне упровадження інтерактивних методів на різних етапах лекційних занять за принципом «від простого до складного».</w:t>
      </w:r>
    </w:p>
    <w:p w:rsidR="005756DE" w:rsidRPr="007121F0" w:rsidRDefault="005756DE" w:rsidP="005756DE">
      <w:pPr>
        <w:pStyle w:val="a3"/>
        <w:spacing w:before="0" w:beforeAutospacing="0" w:after="0" w:afterAutospacing="0" w:line="360" w:lineRule="auto"/>
        <w:ind w:firstLine="709"/>
        <w:jc w:val="both"/>
        <w:rPr>
          <w:sz w:val="28"/>
          <w:szCs w:val="28"/>
          <w:lang w:val="uk-UA"/>
        </w:rPr>
      </w:pPr>
      <w:r w:rsidRPr="007121F0">
        <w:rPr>
          <w:sz w:val="28"/>
          <w:szCs w:val="28"/>
          <w:lang w:val="uk-UA"/>
        </w:rPr>
        <w:t>Крім лекційної форми роботи обов’язковими є семінарські та практичні заняття в освітньому процесі вишів. Для підготовки студентів до здійснення педагогічно виваженої соціалізації дошкільників ми вважаємо доцільним побудову більшості практичних занять в інтерактивній форм з використанням інтерактивних методів. Однією з найбільш ефективних є тренінгові форма, що дає можливість за обмежений час поєднати теоретичні та практичні завдання й досягнути максимального ефекти. Крім того, у процесі тренінгової роботи можна використовувати чимало інтерактивних методів.</w:t>
      </w:r>
    </w:p>
    <w:p w:rsidR="005756DE" w:rsidRPr="007121F0" w:rsidRDefault="005756DE" w:rsidP="005756DE">
      <w:pPr>
        <w:pStyle w:val="a3"/>
        <w:spacing w:before="0" w:beforeAutospacing="0" w:after="0" w:afterAutospacing="0" w:line="360" w:lineRule="auto"/>
        <w:ind w:firstLine="709"/>
        <w:jc w:val="both"/>
        <w:rPr>
          <w:sz w:val="28"/>
          <w:szCs w:val="28"/>
          <w:lang w:val="uk-UA"/>
        </w:rPr>
      </w:pPr>
      <w:r w:rsidRPr="007121F0">
        <w:rPr>
          <w:sz w:val="28"/>
          <w:szCs w:val="28"/>
          <w:lang w:val="uk-UA"/>
        </w:rPr>
        <w:t xml:space="preserve">Отже, досягти потрібного рівня підготовки педагогів можливо за умов використання сучасних технологій, побудованих на інтерактивних формах роботи, що розвивають творчі й дослідницькі навички. Знання, набуті в досвіді, є власним надбанням людини, і надалі їх легко застосовувати на практиці. </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Резюмуючи сказане, ми припускаємо, що підготовка майбутніх вихователів до формування соціальної компетентності старших дошкільників буде ефективною за дотримання сформульованих нами умов, реалізація яких можлива упродовж нетривалого часу. Визначені нами педагогічні умови виступають в нерозривній єдності, що на наш погляд, забезпечить максимальний результат. Так, мотивація до професійної діяльності забезпечується у рамках лекцій та практичних занять, які, у свою чергу, мають набути максимальної інтерактивності. Очевидно, що традиційна трансляція навчального матеріалу не в змозі забезпечити мотивацію та ефективне засвоєння матеріалу. Тобто, мова йдеться про інтегративні зв’язки між відокремленими нами умовами. </w:t>
      </w:r>
    </w:p>
    <w:p w:rsidR="005756DE" w:rsidRPr="007121F0" w:rsidRDefault="005756DE" w:rsidP="005756DE">
      <w:pPr>
        <w:pStyle w:val="a3"/>
        <w:spacing w:before="0" w:beforeAutospacing="0" w:after="0" w:afterAutospacing="0" w:line="360" w:lineRule="auto"/>
        <w:ind w:firstLine="709"/>
        <w:jc w:val="both"/>
        <w:rPr>
          <w:sz w:val="28"/>
          <w:szCs w:val="28"/>
          <w:lang w:val="uk-UA"/>
        </w:rPr>
      </w:pPr>
    </w:p>
    <w:p w:rsidR="005756DE" w:rsidRPr="007121F0" w:rsidRDefault="00FD4226" w:rsidP="005756DE">
      <w:pPr>
        <w:spacing w:after="0" w:line="360" w:lineRule="auto"/>
        <w:ind w:firstLine="709"/>
        <w:jc w:val="center"/>
        <w:rPr>
          <w:rFonts w:ascii="Times New Roman" w:hAnsi="Times New Roman"/>
          <w:b/>
          <w:bCs/>
          <w:sz w:val="28"/>
          <w:szCs w:val="28"/>
        </w:rPr>
      </w:pPr>
      <w:r>
        <w:rPr>
          <w:rFonts w:ascii="Times New Roman" w:hAnsi="Times New Roman"/>
          <w:b/>
          <w:bCs/>
          <w:sz w:val="28"/>
          <w:szCs w:val="28"/>
        </w:rPr>
        <w:t>Висновки до першого розділу</w:t>
      </w:r>
      <w:r w:rsidR="0077046C">
        <w:rPr>
          <w:rFonts w:ascii="Times New Roman" w:hAnsi="Times New Roman"/>
          <w:b/>
          <w:bCs/>
          <w:sz w:val="28"/>
          <w:szCs w:val="28"/>
        </w:rPr>
        <w:t xml:space="preserve"> </w:t>
      </w:r>
    </w:p>
    <w:p w:rsidR="005756DE" w:rsidRPr="007121F0" w:rsidRDefault="005756DE" w:rsidP="005756DE">
      <w:pPr>
        <w:spacing w:after="0" w:line="360" w:lineRule="auto"/>
        <w:ind w:firstLine="709"/>
        <w:jc w:val="center"/>
        <w:rPr>
          <w:rFonts w:ascii="Times New Roman" w:hAnsi="Times New Roman"/>
          <w:b/>
          <w:bCs/>
          <w:sz w:val="28"/>
          <w:szCs w:val="28"/>
        </w:rPr>
      </w:pP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Теоретичне поле проблеми підготовки майбутніх вихователів до </w:t>
      </w:r>
      <w:r w:rsidRPr="007121F0">
        <w:rPr>
          <w:rFonts w:ascii="Times New Roman" w:eastAsia="Calibri" w:hAnsi="Times New Roman"/>
          <w:sz w:val="28"/>
          <w:szCs w:val="28"/>
        </w:rPr>
        <w:t>формування соціальної компетентності</w:t>
      </w:r>
      <w:r w:rsidRPr="007121F0">
        <w:rPr>
          <w:rFonts w:ascii="Times New Roman" w:hAnsi="Times New Roman"/>
          <w:sz w:val="28"/>
          <w:szCs w:val="28"/>
        </w:rPr>
        <w:t xml:space="preserve"> дошкільників потребує ґрунтовного дослідження, адже у сучасній науково-педагогічній літературі аналізуються лише деякі її аспекти. З іншого боку, актуальність проблеми, що досліджується є беззаперечною, адже існує нагальна потреба у провадженні педагогічно виваженої соціалізації </w:t>
      </w:r>
      <w:r w:rsidR="00FD4226">
        <w:rPr>
          <w:rFonts w:ascii="Times New Roman" w:hAnsi="Times New Roman"/>
          <w:sz w:val="28"/>
          <w:szCs w:val="28"/>
        </w:rPr>
        <w:t xml:space="preserve">старших дошкільників в умовах </w:t>
      </w:r>
      <w:r w:rsidRPr="007121F0">
        <w:rPr>
          <w:rFonts w:ascii="Times New Roman" w:hAnsi="Times New Roman"/>
          <w:sz w:val="28"/>
          <w:szCs w:val="28"/>
        </w:rPr>
        <w:t>З</w:t>
      </w:r>
      <w:r w:rsidR="00FD4226">
        <w:rPr>
          <w:rFonts w:ascii="Times New Roman" w:hAnsi="Times New Roman"/>
          <w:sz w:val="28"/>
          <w:szCs w:val="28"/>
        </w:rPr>
        <w:t>ДО</w:t>
      </w:r>
      <w:r w:rsidRPr="007121F0">
        <w:rPr>
          <w:rFonts w:ascii="Times New Roman" w:hAnsi="Times New Roman"/>
          <w:sz w:val="28"/>
          <w:szCs w:val="28"/>
        </w:rPr>
        <w:t>.</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Ґрунтовний аналіз психолого-педагогічної літературі дозволяє стверджувати, що у процесі фахової підготовки майбутніх вихователів в умовах ВНЗ необхідним є формування знань (когнітивний компонент), на їх основі умінь та навичок (операційний компонент) щодо успішного формування соціальної компетентності старших дошкільників, розуміння важливості успішної соціалізації, рефлексію власної діяльності, прагнення до самовдосконалення (особистісний компонент).</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Результатом підготовки</w:t>
      </w:r>
      <w:r w:rsidR="00FD4226">
        <w:rPr>
          <w:rFonts w:ascii="Times New Roman" w:hAnsi="Times New Roman"/>
          <w:sz w:val="28"/>
          <w:szCs w:val="28"/>
        </w:rPr>
        <w:t xml:space="preserve"> майбутніх фахівців в умовах ЗВО</w:t>
      </w:r>
      <w:r w:rsidRPr="007121F0">
        <w:rPr>
          <w:rFonts w:ascii="Times New Roman" w:hAnsi="Times New Roman"/>
          <w:sz w:val="28"/>
          <w:szCs w:val="28"/>
        </w:rPr>
        <w:t xml:space="preserve"> є їхня професійна готовність, що </w:t>
      </w:r>
      <w:r w:rsidRPr="007121F0">
        <w:rPr>
          <w:rFonts w:ascii="Times New Roman" w:eastAsia="TimesNewRomanPSMT" w:hAnsi="Times New Roman"/>
          <w:sz w:val="28"/>
          <w:szCs w:val="28"/>
        </w:rPr>
        <w:t xml:space="preserve">характеризується сукупністю суспільно значимих ціннісних орієнтацій, фаховою компетентністю з питань виховання та емпатійною взаємодією педагога з вихованцями на засадах особистісно-орієнтованого підходу. У свою чергу, в контексті нашого дослідження готовність майбутніх вихователів до </w:t>
      </w:r>
      <w:r w:rsidRPr="007121F0">
        <w:rPr>
          <w:rFonts w:ascii="Times New Roman" w:eastAsia="Calibri" w:hAnsi="Times New Roman"/>
          <w:sz w:val="28"/>
          <w:szCs w:val="28"/>
        </w:rPr>
        <w:t>формування соціальної компетентності</w:t>
      </w:r>
      <w:r w:rsidRPr="007121F0">
        <w:rPr>
          <w:rFonts w:ascii="Times New Roman" w:eastAsia="TimesNewRomanPSMT" w:hAnsi="Times New Roman"/>
          <w:sz w:val="28"/>
          <w:szCs w:val="28"/>
        </w:rPr>
        <w:t xml:space="preserve"> дітей старшого дошкільного віку розуміється як </w:t>
      </w:r>
      <w:r w:rsidRPr="007121F0">
        <w:rPr>
          <w:rFonts w:ascii="Times New Roman" w:hAnsi="Times New Roman"/>
          <w:sz w:val="28"/>
          <w:szCs w:val="28"/>
        </w:rPr>
        <w:t>особистісно-професійна якість, що забезпечує внутрішні умови для успішного здійснення цієї діяльності.</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Серед особливостей формування соціальної компетентності старших дошкільників ми виокремлюємо наступні: у процесі правильної організації різних видів діяльності формується соціальна активність дитини, вона починає усвідомлювати себе як суб’єкта діяльності; спілкування набуває нового рівня – позаситуативно-ділового, коли дитина намагається вибудовувати рівноправні партнерські стосунки з оточуючими (як однолітками, так і дорослими); старший дошкільник усвідомлює власну унікальність та неповторність, прагне до творчого прояву свого Я, дитина починає адекватно оцінювати себе та оточуючих.</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З метою успішної підготовки майбутніх вихователів до </w:t>
      </w:r>
      <w:r w:rsidRPr="007121F0">
        <w:rPr>
          <w:rFonts w:ascii="Times New Roman" w:eastAsia="Calibri" w:hAnsi="Times New Roman"/>
          <w:sz w:val="28"/>
          <w:szCs w:val="28"/>
        </w:rPr>
        <w:t xml:space="preserve">формування соціальної компетентності </w:t>
      </w:r>
      <w:r w:rsidRPr="007121F0">
        <w:rPr>
          <w:rFonts w:ascii="Times New Roman" w:hAnsi="Times New Roman"/>
          <w:sz w:val="28"/>
          <w:szCs w:val="28"/>
        </w:rPr>
        <w:t xml:space="preserve">дітей старшого дошкільного віку нами було обґрунтовано такі педагогічні умови: формування професійної мотивації студентів до </w:t>
      </w:r>
      <w:r w:rsidRPr="007121F0">
        <w:rPr>
          <w:rFonts w:ascii="Times New Roman" w:eastAsia="Calibri" w:hAnsi="Times New Roman"/>
          <w:sz w:val="28"/>
          <w:szCs w:val="28"/>
        </w:rPr>
        <w:t>формування соціальної компетентності</w:t>
      </w:r>
      <w:r w:rsidRPr="007121F0">
        <w:rPr>
          <w:rFonts w:ascii="Times New Roman" w:hAnsi="Times New Roman"/>
          <w:sz w:val="28"/>
          <w:szCs w:val="28"/>
        </w:rPr>
        <w:t xml:space="preserve"> дошкільників; </w:t>
      </w:r>
      <w:r w:rsidRPr="007121F0">
        <w:rPr>
          <w:rFonts w:ascii="Times New Roman" w:hAnsi="Times New Roman"/>
          <w:sz w:val="28"/>
          <w:szCs w:val="28"/>
          <w:lang w:eastAsia="ru-RU"/>
        </w:rPr>
        <w:t>розробка і упровадження циклу лекцій та практичних занять, спрямованих на формування знань й умінь студентів щодо успішної соціалізації старших дошкільників;</w:t>
      </w:r>
      <w:r w:rsidRPr="007121F0">
        <w:rPr>
          <w:rFonts w:ascii="Times New Roman" w:hAnsi="Times New Roman"/>
          <w:sz w:val="28"/>
          <w:szCs w:val="28"/>
        </w:rPr>
        <w:t xml:space="preserve"> упровадження інтерактивних методів навчання майбутніх фахівців дошкільної освіти щодо успішного формування соціальної компетентності старших дошкільників. Визначені нами педагогічні умови виступають в нерозривній єдності та взаємообумовленості.</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Дослідивши проблему підготовки майбутніх вихователів до </w:t>
      </w:r>
      <w:r w:rsidRPr="007121F0">
        <w:rPr>
          <w:rFonts w:ascii="Times New Roman" w:eastAsia="Calibri" w:hAnsi="Times New Roman"/>
          <w:sz w:val="28"/>
          <w:szCs w:val="28"/>
        </w:rPr>
        <w:t xml:space="preserve">формування соціальної компетентності </w:t>
      </w:r>
      <w:r w:rsidR="00FD4226">
        <w:rPr>
          <w:rFonts w:ascii="Times New Roman" w:hAnsi="Times New Roman"/>
          <w:sz w:val="28"/>
          <w:szCs w:val="28"/>
        </w:rPr>
        <w:t xml:space="preserve">старших дошкільників в умовах </w:t>
      </w:r>
      <w:r w:rsidRPr="007121F0">
        <w:rPr>
          <w:rFonts w:ascii="Times New Roman" w:hAnsi="Times New Roman"/>
          <w:sz w:val="28"/>
          <w:szCs w:val="28"/>
        </w:rPr>
        <w:t>З</w:t>
      </w:r>
      <w:r w:rsidR="00FD4226">
        <w:rPr>
          <w:rFonts w:ascii="Times New Roman" w:hAnsi="Times New Roman"/>
          <w:sz w:val="28"/>
          <w:szCs w:val="28"/>
        </w:rPr>
        <w:t>ДО</w:t>
      </w:r>
      <w:r w:rsidRPr="007121F0">
        <w:rPr>
          <w:rFonts w:ascii="Times New Roman" w:hAnsi="Times New Roman"/>
          <w:sz w:val="28"/>
          <w:szCs w:val="28"/>
        </w:rPr>
        <w:t xml:space="preserve"> маємо можливість перейти до експериментальної перевірки виокремлених та </w:t>
      </w:r>
      <w:r w:rsidRPr="0031089A">
        <w:rPr>
          <w:rFonts w:ascii="Times New Roman" w:hAnsi="Times New Roman"/>
          <w:sz w:val="28"/>
          <w:szCs w:val="28"/>
        </w:rPr>
        <w:t>охарактеризованих нами педагогічних умов, чому і буде присвячено наступний розділ нашо</w:t>
      </w:r>
      <w:r w:rsidR="00722C96" w:rsidRPr="0031089A">
        <w:rPr>
          <w:rFonts w:ascii="Times New Roman" w:hAnsi="Times New Roman"/>
          <w:sz w:val="28"/>
          <w:szCs w:val="28"/>
        </w:rPr>
        <w:t>ї</w:t>
      </w:r>
      <w:r w:rsidRPr="0031089A">
        <w:rPr>
          <w:rFonts w:ascii="Times New Roman" w:hAnsi="Times New Roman"/>
          <w:sz w:val="28"/>
          <w:szCs w:val="28"/>
        </w:rPr>
        <w:t xml:space="preserve"> </w:t>
      </w:r>
      <w:r w:rsidR="00722C96" w:rsidRPr="0031089A">
        <w:rPr>
          <w:rFonts w:ascii="Times New Roman" w:hAnsi="Times New Roman"/>
          <w:sz w:val="28"/>
          <w:szCs w:val="28"/>
          <w:lang w:eastAsia="ru-RU"/>
        </w:rPr>
        <w:t>кваліфікаційної роботи.</w:t>
      </w:r>
    </w:p>
    <w:p w:rsidR="005756DE" w:rsidRPr="0031089A" w:rsidRDefault="005756DE" w:rsidP="005756DE">
      <w:pPr>
        <w:spacing w:after="0" w:line="360" w:lineRule="auto"/>
        <w:jc w:val="center"/>
        <w:rPr>
          <w:rFonts w:ascii="Times New Roman" w:hAnsi="Times New Roman"/>
          <w:b/>
          <w:caps/>
          <w:sz w:val="28"/>
          <w:szCs w:val="28"/>
        </w:rPr>
      </w:pPr>
      <w:r w:rsidRPr="007121F0">
        <w:br w:type="column"/>
      </w:r>
      <w:r w:rsidRPr="0031089A">
        <w:rPr>
          <w:rFonts w:ascii="Times New Roman" w:hAnsi="Times New Roman"/>
          <w:b/>
          <w:caps/>
          <w:sz w:val="28"/>
          <w:szCs w:val="28"/>
        </w:rPr>
        <w:t xml:space="preserve">Розділ 2. </w:t>
      </w:r>
    </w:p>
    <w:p w:rsidR="005756DE" w:rsidRDefault="00BD206F" w:rsidP="005756DE">
      <w:pPr>
        <w:spacing w:after="0" w:line="360" w:lineRule="auto"/>
        <w:jc w:val="center"/>
        <w:rPr>
          <w:rFonts w:ascii="Times New Roman" w:hAnsi="Times New Roman"/>
          <w:b/>
          <w:sz w:val="28"/>
          <w:szCs w:val="28"/>
        </w:rPr>
      </w:pPr>
      <w:r w:rsidRPr="0031089A">
        <w:rPr>
          <w:rFonts w:ascii="Times New Roman" w:hAnsi="Times New Roman"/>
          <w:b/>
          <w:spacing w:val="-6"/>
          <w:sz w:val="28"/>
          <w:szCs w:val="28"/>
        </w:rPr>
        <w:t xml:space="preserve">ЕКСПЕРИМЕНТАЛЬНА ПЕРЕВІРКА ЕФЕКТИВНОСТІ </w:t>
      </w:r>
      <w:r w:rsidRPr="0031089A">
        <w:rPr>
          <w:rFonts w:ascii="Times New Roman" w:hAnsi="Times New Roman"/>
          <w:b/>
          <w:sz w:val="28"/>
          <w:szCs w:val="28"/>
        </w:rPr>
        <w:t>ПЕДАГОГІЧНИХ УМОВ ПІД</w:t>
      </w:r>
      <w:r w:rsidR="0077046C" w:rsidRPr="0031089A">
        <w:rPr>
          <w:rFonts w:ascii="Times New Roman" w:hAnsi="Times New Roman"/>
          <w:b/>
          <w:sz w:val="28"/>
          <w:szCs w:val="28"/>
        </w:rPr>
        <w:t xml:space="preserve">ГОТОВКИ МАЙБУТНІХ ВИХОВАТЕЛІВ </w:t>
      </w:r>
      <w:r w:rsidRPr="0031089A">
        <w:rPr>
          <w:rFonts w:ascii="Times New Roman" w:hAnsi="Times New Roman"/>
          <w:b/>
          <w:sz w:val="28"/>
          <w:szCs w:val="28"/>
        </w:rPr>
        <w:t xml:space="preserve"> </w:t>
      </w:r>
      <w:r w:rsidR="0077046C" w:rsidRPr="0031089A">
        <w:rPr>
          <w:rFonts w:ascii="Times New Roman" w:hAnsi="Times New Roman"/>
          <w:b/>
          <w:sz w:val="28"/>
          <w:szCs w:val="28"/>
        </w:rPr>
        <w:t xml:space="preserve">ДО СОЦІАЛІЗАЦІЇ  </w:t>
      </w:r>
      <w:r w:rsidRPr="0031089A">
        <w:rPr>
          <w:rFonts w:ascii="Times New Roman" w:hAnsi="Times New Roman"/>
          <w:b/>
          <w:sz w:val="28"/>
          <w:szCs w:val="28"/>
        </w:rPr>
        <w:t>СТАРШИХ ДОШКІЛЬНИКІВ</w:t>
      </w:r>
    </w:p>
    <w:p w:rsidR="00BD206F" w:rsidRDefault="00BD206F" w:rsidP="005756DE">
      <w:pPr>
        <w:spacing w:after="0" w:line="360" w:lineRule="auto"/>
        <w:jc w:val="center"/>
        <w:rPr>
          <w:rFonts w:ascii="Times New Roman" w:hAnsi="Times New Roman"/>
          <w:b/>
          <w:sz w:val="28"/>
          <w:szCs w:val="28"/>
        </w:rPr>
      </w:pPr>
    </w:p>
    <w:p w:rsidR="00BD206F" w:rsidRPr="007121F0" w:rsidRDefault="00BD206F" w:rsidP="005756DE">
      <w:pPr>
        <w:spacing w:after="0" w:line="360" w:lineRule="auto"/>
        <w:jc w:val="center"/>
        <w:rPr>
          <w:rFonts w:ascii="Times New Roman" w:hAnsi="Times New Roman"/>
          <w:b/>
          <w:sz w:val="28"/>
          <w:szCs w:val="28"/>
        </w:rPr>
      </w:pPr>
    </w:p>
    <w:p w:rsidR="005756DE" w:rsidRPr="007121F0" w:rsidRDefault="005756DE" w:rsidP="005756DE">
      <w:pPr>
        <w:spacing w:after="0" w:line="360" w:lineRule="auto"/>
        <w:ind w:firstLine="720"/>
        <w:jc w:val="both"/>
        <w:rPr>
          <w:rFonts w:ascii="Times New Roman" w:hAnsi="Times New Roman"/>
          <w:b/>
          <w:sz w:val="28"/>
          <w:szCs w:val="28"/>
        </w:rPr>
      </w:pPr>
      <w:r w:rsidRPr="007121F0">
        <w:rPr>
          <w:rFonts w:ascii="Times New Roman" w:hAnsi="Times New Roman"/>
          <w:b/>
          <w:sz w:val="28"/>
          <w:szCs w:val="28"/>
        </w:rPr>
        <w:t xml:space="preserve">2.1. </w:t>
      </w:r>
      <w:r w:rsidR="00BD206F" w:rsidRPr="007121F0">
        <w:rPr>
          <w:rFonts w:ascii="Times New Roman" w:hAnsi="Times New Roman"/>
          <w:b/>
          <w:sz w:val="28"/>
          <w:szCs w:val="28"/>
        </w:rPr>
        <w:t>Організація та первинні результати констатувального експерименту</w:t>
      </w:r>
    </w:p>
    <w:p w:rsidR="005756DE" w:rsidRPr="007121F0" w:rsidRDefault="005756DE" w:rsidP="005756DE">
      <w:pPr>
        <w:spacing w:after="0" w:line="360" w:lineRule="auto"/>
        <w:ind w:firstLine="709"/>
        <w:jc w:val="both"/>
        <w:rPr>
          <w:rFonts w:ascii="Times New Roman" w:hAnsi="Times New Roman"/>
          <w:sz w:val="28"/>
          <w:szCs w:val="28"/>
          <w:lang w:val="ru-RU"/>
        </w:rPr>
      </w:pP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sz w:val="28"/>
          <w:szCs w:val="28"/>
        </w:rPr>
        <w:t>Реформування системи дошкільної освіти та трансформаційні процеси, що поступово відбуваються у цій галузі, неодмінно позначаються на вимогах до підготовки майбутніх вихователів дош</w:t>
      </w:r>
      <w:r w:rsidR="00BD206F">
        <w:rPr>
          <w:rFonts w:ascii="Times New Roman" w:hAnsi="Times New Roman"/>
          <w:sz w:val="28"/>
          <w:szCs w:val="28"/>
        </w:rPr>
        <w:t>кільних навчальних закладів (ЗДО</w:t>
      </w:r>
      <w:r w:rsidRPr="007121F0">
        <w:rPr>
          <w:rFonts w:ascii="Times New Roman" w:hAnsi="Times New Roman"/>
          <w:sz w:val="28"/>
          <w:szCs w:val="28"/>
        </w:rPr>
        <w:t xml:space="preserve">). Нормативно-правові документи, зокрема Закон України «Про дошкільну освіту», Базовий компонент дошкільної </w:t>
      </w:r>
      <w:r w:rsidRPr="00E64CA7">
        <w:rPr>
          <w:rFonts w:ascii="Times New Roman" w:hAnsi="Times New Roman"/>
          <w:sz w:val="28"/>
          <w:szCs w:val="28"/>
        </w:rPr>
        <w:t>освіти (</w:t>
      </w:r>
      <w:r w:rsidR="00E64CA7" w:rsidRPr="00E64CA7">
        <w:rPr>
          <w:rFonts w:ascii="Times New Roman" w:hAnsi="Times New Roman"/>
          <w:sz w:val="28"/>
          <w:szCs w:val="28"/>
        </w:rPr>
        <w:t>2021</w:t>
      </w:r>
      <w:r w:rsidRPr="00E64CA7">
        <w:rPr>
          <w:rFonts w:ascii="Times New Roman" w:hAnsi="Times New Roman"/>
          <w:sz w:val="28"/>
          <w:szCs w:val="28"/>
        </w:rPr>
        <w:t xml:space="preserve"> р.) наголошують </w:t>
      </w:r>
      <w:r w:rsidRPr="007121F0">
        <w:rPr>
          <w:rFonts w:ascii="Times New Roman" w:hAnsi="Times New Roman"/>
          <w:sz w:val="28"/>
          <w:szCs w:val="28"/>
        </w:rPr>
        <w:t>на принциповій важливості успішної соціалізації дошкільника, його входження у широкий соціум, формування в нього соціальної компетентності. Саме тому, майбутній вихователь повинен мати чітке уявлення про особливості процесу формування соціальної компетентності дітей старшого дошкільного віку, володіти навичками практичного упровадження педагогічно ви</w:t>
      </w:r>
      <w:r w:rsidR="00BD206F">
        <w:rPr>
          <w:rFonts w:ascii="Times New Roman" w:hAnsi="Times New Roman"/>
          <w:sz w:val="28"/>
          <w:szCs w:val="28"/>
        </w:rPr>
        <w:t xml:space="preserve">важеної соціалізації в умовах </w:t>
      </w:r>
      <w:r w:rsidRPr="007121F0">
        <w:rPr>
          <w:rFonts w:ascii="Times New Roman" w:hAnsi="Times New Roman"/>
          <w:sz w:val="28"/>
          <w:szCs w:val="28"/>
        </w:rPr>
        <w:t>З</w:t>
      </w:r>
      <w:r w:rsidR="00BD206F">
        <w:rPr>
          <w:rFonts w:ascii="Times New Roman" w:hAnsi="Times New Roman"/>
          <w:sz w:val="28"/>
          <w:szCs w:val="28"/>
        </w:rPr>
        <w:t>ДО</w:t>
      </w:r>
      <w:r w:rsidRPr="007121F0">
        <w:rPr>
          <w:rFonts w:ascii="Times New Roman" w:hAnsi="Times New Roman"/>
          <w:sz w:val="28"/>
          <w:szCs w:val="28"/>
        </w:rPr>
        <w:t>.</w:t>
      </w:r>
    </w:p>
    <w:p w:rsidR="005756DE" w:rsidRPr="007121F0" w:rsidRDefault="005756DE" w:rsidP="005756DE">
      <w:pPr>
        <w:spacing w:after="0" w:line="360" w:lineRule="auto"/>
        <w:ind w:firstLine="720"/>
        <w:jc w:val="both"/>
        <w:rPr>
          <w:rFonts w:ascii="Times New Roman" w:hAnsi="Times New Roman"/>
          <w:sz w:val="28"/>
          <w:szCs w:val="28"/>
          <w:lang w:eastAsia="ru-RU"/>
        </w:rPr>
      </w:pPr>
      <w:r w:rsidRPr="007121F0">
        <w:rPr>
          <w:rFonts w:ascii="Times New Roman" w:hAnsi="Times New Roman"/>
          <w:sz w:val="28"/>
          <w:szCs w:val="28"/>
          <w:lang w:eastAsia="ru-RU"/>
        </w:rPr>
        <w:t>Однак, широка практика свідчить</w:t>
      </w:r>
      <w:r w:rsidR="00BD206F">
        <w:rPr>
          <w:rFonts w:ascii="Times New Roman" w:hAnsi="Times New Roman"/>
          <w:sz w:val="28"/>
          <w:szCs w:val="28"/>
          <w:lang w:eastAsia="ru-RU"/>
        </w:rPr>
        <w:t>, що вихователі різних типів ЗДО</w:t>
      </w:r>
      <w:r w:rsidRPr="007121F0">
        <w:rPr>
          <w:rFonts w:ascii="Times New Roman" w:hAnsi="Times New Roman"/>
          <w:sz w:val="28"/>
          <w:szCs w:val="28"/>
          <w:lang w:eastAsia="ru-RU"/>
        </w:rPr>
        <w:t xml:space="preserve">, у тому числі випускники вишів спеціальності «Дошкільна освіта» не завжди готові до запровадження планомірної соціалізації дошкільників, до формування соціальної компетентності як результату соціалізації, відчувають брак необхідних знань, умінь та навичок для її здійснення. </w:t>
      </w: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bCs/>
          <w:sz w:val="28"/>
          <w:szCs w:val="28"/>
        </w:rPr>
        <w:t>Очевидно, що перш, ніж готувати майбутніх вихователів до формування соціальної компетентності дітей старшого дошкільного віку, необхідно з’ясувати їх вихідний рівень практичної готовності до такого виду діяльності, визначити критерії, показники та рівні такої готовності.</w:t>
      </w:r>
    </w:p>
    <w:p w:rsidR="005756DE" w:rsidRPr="007121F0" w:rsidRDefault="005756DE" w:rsidP="005756DE">
      <w:pPr>
        <w:spacing w:after="0" w:line="360" w:lineRule="auto"/>
        <w:ind w:firstLine="720"/>
        <w:jc w:val="both"/>
        <w:rPr>
          <w:rFonts w:ascii="Times New Roman" w:eastAsia="TimesNewRomanPSMT" w:hAnsi="Times New Roman"/>
          <w:sz w:val="28"/>
          <w:szCs w:val="28"/>
        </w:rPr>
      </w:pPr>
      <w:r w:rsidRPr="007121F0">
        <w:rPr>
          <w:rFonts w:ascii="Times New Roman" w:hAnsi="Times New Roman"/>
          <w:sz w:val="28"/>
          <w:szCs w:val="28"/>
        </w:rPr>
        <w:t xml:space="preserve">Ґрунтовний аналіз психолого-педагогічної літератури з проблеми дозволив нам дійти висновку, що більшість учених (Г. Бєлєнька, Ю. Косенко, І. Рогальська-Яблонська, Н. Сайко) у структурі професійної готовності майбутнього вихователя виокремлюють такі провідні компоненти: мотиваційний (бажання працювати з дітьми, самовдосконалюватись), когнітивний (професійні знання та уявлення), діяльнісний (професійні уміння та </w:t>
      </w:r>
      <w:r w:rsidRPr="00B5561B">
        <w:rPr>
          <w:rFonts w:ascii="Times New Roman" w:hAnsi="Times New Roman"/>
          <w:sz w:val="28"/>
          <w:szCs w:val="28"/>
        </w:rPr>
        <w:t>навички) [</w:t>
      </w:r>
      <w:r w:rsidR="00B5561B" w:rsidRPr="00B5561B">
        <w:rPr>
          <w:rFonts w:ascii="Times New Roman" w:hAnsi="Times New Roman"/>
          <w:sz w:val="28"/>
          <w:szCs w:val="28"/>
        </w:rPr>
        <w:t>6; 30</w:t>
      </w:r>
      <w:r w:rsidR="00B5561B">
        <w:rPr>
          <w:rFonts w:ascii="Times New Roman" w:hAnsi="Times New Roman"/>
          <w:sz w:val="28"/>
          <w:szCs w:val="28"/>
        </w:rPr>
        <w:t>; 59; 60</w:t>
      </w:r>
      <w:r w:rsidRPr="007121F0">
        <w:rPr>
          <w:rFonts w:ascii="Times New Roman" w:hAnsi="Times New Roman"/>
          <w:sz w:val="28"/>
          <w:szCs w:val="28"/>
        </w:rPr>
        <w:t xml:space="preserve">]. </w:t>
      </w:r>
      <w:r w:rsidRPr="007121F0">
        <w:rPr>
          <w:rFonts w:ascii="Times New Roman" w:eastAsia="TimesNewRomanPSMT" w:hAnsi="Times New Roman"/>
          <w:sz w:val="28"/>
          <w:szCs w:val="28"/>
        </w:rPr>
        <w:t>Тобто професійна готовність майбутнього фахівця дошкільної галузі являє собою тріаду, до складу якої входять знання (психологічні, загально дидактичні, спеціальні фахові), на цій основі формуються навички, що виступають передумовою формування професійних здібностей.</w:t>
      </w: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sz w:val="28"/>
          <w:szCs w:val="28"/>
        </w:rPr>
        <w:t>Сучасне бачення місця і ролі педагога в освітньому просторі впливає на переосмислення мети й змісту професійної підготовки вихователя сучасного дошкільного закладу. Майбутній вихователь повинен мати чітке уявлення про особливості процесу формування соціальної компетентності дітей старшого дошкільного віку, володіти навичками практичного упровадження педагогічно ви</w:t>
      </w:r>
      <w:r w:rsidR="00BD206F">
        <w:rPr>
          <w:rFonts w:ascii="Times New Roman" w:hAnsi="Times New Roman"/>
          <w:sz w:val="28"/>
          <w:szCs w:val="28"/>
        </w:rPr>
        <w:t xml:space="preserve">важеної соціалізації в умовах </w:t>
      </w:r>
      <w:r w:rsidRPr="007121F0">
        <w:rPr>
          <w:rFonts w:ascii="Times New Roman" w:hAnsi="Times New Roman"/>
          <w:sz w:val="28"/>
          <w:szCs w:val="28"/>
        </w:rPr>
        <w:t>З</w:t>
      </w:r>
      <w:r w:rsidR="00BD206F">
        <w:rPr>
          <w:rFonts w:ascii="Times New Roman" w:hAnsi="Times New Roman"/>
          <w:sz w:val="28"/>
          <w:szCs w:val="28"/>
        </w:rPr>
        <w:t>ДО</w:t>
      </w:r>
      <w:r w:rsidRPr="007121F0">
        <w:rPr>
          <w:rFonts w:ascii="Times New Roman" w:hAnsi="Times New Roman"/>
          <w:sz w:val="28"/>
          <w:szCs w:val="28"/>
        </w:rPr>
        <w:t>.</w:t>
      </w:r>
    </w:p>
    <w:p w:rsidR="005756DE" w:rsidRPr="0031089A"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sz w:val="28"/>
          <w:szCs w:val="28"/>
        </w:rPr>
        <w:t>Розглянувши проблему підготовки майбутніх вихователів до формування соціальної компетентності дітей старшого дошкільного віку в науково-педагогічній літературі, визначивши особливості соціалізації дітей старшого дошкільного віку маємо можливість перейти до діагностики сучасного стану готовності майбутніх вихователів до формування соціальної компетентності дітей старш</w:t>
      </w:r>
      <w:r w:rsidR="00BD206F">
        <w:rPr>
          <w:rFonts w:ascii="Times New Roman" w:hAnsi="Times New Roman"/>
          <w:sz w:val="28"/>
          <w:szCs w:val="28"/>
        </w:rPr>
        <w:t xml:space="preserve">ого </w:t>
      </w:r>
      <w:r w:rsidR="00BD206F" w:rsidRPr="0031089A">
        <w:rPr>
          <w:rFonts w:ascii="Times New Roman" w:hAnsi="Times New Roman"/>
          <w:sz w:val="28"/>
          <w:szCs w:val="28"/>
        </w:rPr>
        <w:t xml:space="preserve">дошкільного віку в умовах </w:t>
      </w:r>
      <w:r w:rsidRPr="0031089A">
        <w:rPr>
          <w:rFonts w:ascii="Times New Roman" w:hAnsi="Times New Roman"/>
          <w:sz w:val="28"/>
          <w:szCs w:val="28"/>
        </w:rPr>
        <w:t>З</w:t>
      </w:r>
      <w:r w:rsidR="00BD206F" w:rsidRPr="0031089A">
        <w:rPr>
          <w:rFonts w:ascii="Times New Roman" w:hAnsi="Times New Roman"/>
          <w:sz w:val="28"/>
          <w:szCs w:val="28"/>
        </w:rPr>
        <w:t>ДО</w:t>
      </w:r>
      <w:r w:rsidRPr="0031089A">
        <w:rPr>
          <w:rFonts w:ascii="Times New Roman" w:hAnsi="Times New Roman"/>
          <w:sz w:val="28"/>
          <w:szCs w:val="28"/>
        </w:rPr>
        <w:t>.</w:t>
      </w:r>
    </w:p>
    <w:p w:rsidR="005756DE" w:rsidRPr="007121F0" w:rsidRDefault="005756DE" w:rsidP="005756DE">
      <w:pPr>
        <w:spacing w:after="0" w:line="360" w:lineRule="auto"/>
        <w:ind w:firstLine="720"/>
        <w:jc w:val="both"/>
        <w:rPr>
          <w:rFonts w:ascii="Times New Roman" w:hAnsi="Times New Roman"/>
          <w:sz w:val="28"/>
          <w:szCs w:val="28"/>
        </w:rPr>
      </w:pPr>
      <w:r w:rsidRPr="0031089A">
        <w:rPr>
          <w:rFonts w:ascii="Times New Roman" w:hAnsi="Times New Roman"/>
          <w:sz w:val="28"/>
          <w:szCs w:val="28"/>
        </w:rPr>
        <w:t xml:space="preserve">Отже, даний підрозділ </w:t>
      </w:r>
      <w:r w:rsidR="00722C96" w:rsidRPr="0031089A">
        <w:rPr>
          <w:rFonts w:ascii="Times New Roman" w:hAnsi="Times New Roman"/>
          <w:sz w:val="28"/>
          <w:szCs w:val="28"/>
          <w:lang w:eastAsia="ru-RU"/>
        </w:rPr>
        <w:t>кваліфікаційної роботи</w:t>
      </w:r>
      <w:r w:rsidR="00722C96" w:rsidRPr="0031089A">
        <w:rPr>
          <w:rFonts w:ascii="Times New Roman" w:hAnsi="Times New Roman"/>
          <w:sz w:val="28"/>
          <w:szCs w:val="28"/>
        </w:rPr>
        <w:t xml:space="preserve"> </w:t>
      </w:r>
      <w:r w:rsidRPr="0031089A">
        <w:rPr>
          <w:rFonts w:ascii="Times New Roman" w:hAnsi="Times New Roman"/>
          <w:sz w:val="28"/>
          <w:szCs w:val="28"/>
        </w:rPr>
        <w:t>буде присвячений обґрунтуванню критеріїв та показників практичної готовності майбутніх</w:t>
      </w:r>
      <w:r w:rsidRPr="007121F0">
        <w:rPr>
          <w:rFonts w:ascii="Times New Roman" w:hAnsi="Times New Roman"/>
          <w:sz w:val="28"/>
          <w:szCs w:val="28"/>
        </w:rPr>
        <w:t xml:space="preserve"> вихователів до сформування соціальної компетентності дітей старшого дошкільного віку, характеристиці рівнів такої готовності та опису результатів первинного обстеження студентів з метою виявлення вихідного рівня їхньої готовності. </w:t>
      </w: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sz w:val="28"/>
          <w:szCs w:val="28"/>
        </w:rPr>
        <w:t xml:space="preserve">Беручи за основу таке розуміння готовності, ми вважаємо, що практичну готовність майбутнього вихователя до формування соціальної компетентності дітей дошкільного віку також можна представити як сукупність знань (щодо сутності соціальної компетентності на етапі дошкілля, особливостей її формування), умінь та навичок (щодо ефективного використання форм та методів роботи з дітьми, націлених на успішне формування соціальної компетентності). Не менш важливим є мотиваційна складова та прагнення майбутнього вихователя до самовдосконалення. Отже, нами було визначено такі критерії практичної готовності майбутніх вихователів до соціалізації старших дошкільників: </w:t>
      </w:r>
      <w:r w:rsidRPr="007121F0">
        <w:rPr>
          <w:rFonts w:ascii="Times New Roman" w:hAnsi="Times New Roman"/>
          <w:b/>
          <w:sz w:val="28"/>
          <w:szCs w:val="28"/>
        </w:rPr>
        <w:t>когнітивний</w:t>
      </w:r>
      <w:r w:rsidRPr="007121F0">
        <w:rPr>
          <w:rFonts w:ascii="Times New Roman" w:hAnsi="Times New Roman"/>
          <w:b/>
          <w:bCs/>
          <w:sz w:val="28"/>
          <w:szCs w:val="28"/>
        </w:rPr>
        <w:t xml:space="preserve">; </w:t>
      </w:r>
      <w:r w:rsidRPr="007121F0">
        <w:rPr>
          <w:rFonts w:ascii="Times New Roman" w:hAnsi="Times New Roman"/>
          <w:b/>
          <w:sz w:val="28"/>
          <w:szCs w:val="28"/>
        </w:rPr>
        <w:t>операційно-діяльнісний, особистісний</w:t>
      </w:r>
      <w:r w:rsidRPr="007121F0">
        <w:rPr>
          <w:rFonts w:ascii="Times New Roman" w:hAnsi="Times New Roman"/>
          <w:b/>
          <w:bCs/>
          <w:sz w:val="28"/>
          <w:szCs w:val="28"/>
        </w:rPr>
        <w:t xml:space="preserve">. </w:t>
      </w:r>
      <w:r w:rsidRPr="007121F0">
        <w:rPr>
          <w:rFonts w:ascii="Times New Roman" w:hAnsi="Times New Roman"/>
          <w:sz w:val="28"/>
          <w:szCs w:val="28"/>
        </w:rPr>
        <w:t>Зупинимось на кожному з них більш детально.</w:t>
      </w: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bCs/>
          <w:sz w:val="28"/>
          <w:szCs w:val="28"/>
        </w:rPr>
        <w:t>Відокремлення</w:t>
      </w:r>
      <w:r w:rsidRPr="007121F0">
        <w:rPr>
          <w:rFonts w:ascii="Times New Roman" w:hAnsi="Times New Roman"/>
          <w:b/>
          <w:bCs/>
          <w:sz w:val="28"/>
          <w:szCs w:val="28"/>
        </w:rPr>
        <w:t xml:space="preserve"> </w:t>
      </w:r>
      <w:r w:rsidRPr="007121F0">
        <w:rPr>
          <w:rFonts w:ascii="Times New Roman" w:hAnsi="Times New Roman"/>
          <w:b/>
          <w:sz w:val="28"/>
          <w:szCs w:val="28"/>
        </w:rPr>
        <w:t>когнітивного</w:t>
      </w:r>
      <w:r w:rsidRPr="007121F0">
        <w:rPr>
          <w:rFonts w:ascii="Times New Roman" w:hAnsi="Times New Roman"/>
          <w:sz w:val="28"/>
          <w:szCs w:val="28"/>
        </w:rPr>
        <w:t xml:space="preserve"> критерію зумовлено </w:t>
      </w:r>
      <w:r w:rsidRPr="007121F0">
        <w:rPr>
          <w:rFonts w:ascii="Times New Roman" w:hAnsi="Times New Roman"/>
          <w:spacing w:val="-4"/>
          <w:sz w:val="28"/>
          <w:szCs w:val="28"/>
        </w:rPr>
        <w:t xml:space="preserve">об’єднанням сукупності знань педагога про суть і специфіку організації соціального розвитку дошкільників, а також </w:t>
      </w:r>
      <w:r w:rsidRPr="007121F0">
        <w:rPr>
          <w:rFonts w:ascii="Times New Roman" w:hAnsi="Times New Roman"/>
          <w:sz w:val="28"/>
          <w:szCs w:val="28"/>
        </w:rPr>
        <w:t>сформованість уявлень про форми, методи, засоби формування соціальної компетентності дітей старшого дошкільного віку.</w:t>
      </w:r>
      <w:r w:rsidRPr="007121F0">
        <w:rPr>
          <w:rFonts w:ascii="Times New Roman" w:hAnsi="Times New Roman"/>
          <w:spacing w:val="-4"/>
          <w:sz w:val="28"/>
          <w:szCs w:val="28"/>
        </w:rPr>
        <w:t xml:space="preserve"> Цей критерій є результатом пізнавальної діяльності. Його характеризують обсяг знань (ширина, глибина, системність) та стиль мислення студента щодо процесу соціалізації дошкільника. </w:t>
      </w:r>
      <w:r w:rsidRPr="007121F0">
        <w:rPr>
          <w:rFonts w:ascii="Times New Roman" w:hAnsi="Times New Roman"/>
          <w:sz w:val="28"/>
          <w:szCs w:val="28"/>
        </w:rPr>
        <w:t>Когнітивний критерій включає такі показники:</w:t>
      </w:r>
    </w:p>
    <w:p w:rsidR="005756DE" w:rsidRPr="007121F0" w:rsidRDefault="005756DE" w:rsidP="005756DE">
      <w:pPr>
        <w:spacing w:after="0" w:line="360" w:lineRule="auto"/>
        <w:ind w:firstLine="709"/>
        <w:jc w:val="both"/>
        <w:rPr>
          <w:rFonts w:ascii="Times New Roman" w:hAnsi="Times New Roman"/>
          <w:iCs/>
          <w:sz w:val="28"/>
          <w:szCs w:val="28"/>
          <w:u w:val="single"/>
        </w:rPr>
      </w:pPr>
      <w:r w:rsidRPr="007121F0">
        <w:rPr>
          <w:rFonts w:ascii="Times New Roman" w:hAnsi="Times New Roman"/>
          <w:iCs/>
          <w:sz w:val="28"/>
          <w:szCs w:val="28"/>
        </w:rPr>
        <w:t xml:space="preserve">– </w:t>
      </w:r>
      <w:r w:rsidRPr="007121F0">
        <w:rPr>
          <w:rFonts w:ascii="Times New Roman" w:hAnsi="Times New Roman"/>
          <w:i/>
          <w:sz w:val="28"/>
          <w:szCs w:val="28"/>
        </w:rPr>
        <w:t>знання про процес формування соціальної компетентності особистості</w:t>
      </w:r>
      <w:r w:rsidRPr="007121F0">
        <w:rPr>
          <w:rFonts w:ascii="Times New Roman" w:hAnsi="Times New Roman"/>
          <w:iCs/>
          <w:sz w:val="28"/>
          <w:szCs w:val="28"/>
        </w:rPr>
        <w:t xml:space="preserve">. Мова йдеться про означений процес в цілому, а саме: підходи до визначення поняття «соціалізація», «соціальна компетентність», фактори соціалізації, її види, механізми, засоби, етапи тощо. Важливим є розумінням студентом принципової ролі суб’єкт-суб’єктного підходу до визначення соціалізації, а, отже, і усвідомлення людини як творця власної долі, активного діяча у процесі власного життя; взаємозв’язок між процесами соціалізації та формування соціальної </w:t>
      </w:r>
      <w:r w:rsidRPr="00B5561B">
        <w:rPr>
          <w:rFonts w:ascii="Times New Roman" w:hAnsi="Times New Roman"/>
          <w:iCs/>
          <w:sz w:val="28"/>
          <w:szCs w:val="28"/>
        </w:rPr>
        <w:t>компетентності [14];</w:t>
      </w:r>
    </w:p>
    <w:p w:rsidR="005756DE" w:rsidRPr="007121F0" w:rsidRDefault="005756DE" w:rsidP="005756DE">
      <w:pPr>
        <w:spacing w:after="0" w:line="360" w:lineRule="auto"/>
        <w:ind w:firstLine="709"/>
        <w:jc w:val="both"/>
        <w:rPr>
          <w:rFonts w:ascii="Times New Roman" w:hAnsi="Times New Roman"/>
          <w:iCs/>
          <w:sz w:val="28"/>
          <w:szCs w:val="28"/>
        </w:rPr>
      </w:pPr>
      <w:r w:rsidRPr="007121F0">
        <w:rPr>
          <w:rFonts w:ascii="Times New Roman" w:hAnsi="Times New Roman"/>
          <w:iCs/>
          <w:sz w:val="28"/>
          <w:szCs w:val="28"/>
        </w:rPr>
        <w:t xml:space="preserve">– </w:t>
      </w:r>
      <w:r w:rsidRPr="007121F0">
        <w:rPr>
          <w:rFonts w:ascii="Times New Roman" w:hAnsi="Times New Roman"/>
          <w:i/>
          <w:sz w:val="28"/>
          <w:szCs w:val="28"/>
        </w:rPr>
        <w:t xml:space="preserve">знання про психолого-педагогічні особливості соціалізації старших дошкільників. </w:t>
      </w:r>
      <w:r w:rsidRPr="007121F0">
        <w:rPr>
          <w:rFonts w:ascii="Times New Roman" w:hAnsi="Times New Roman"/>
          <w:iCs/>
          <w:sz w:val="28"/>
          <w:szCs w:val="28"/>
        </w:rPr>
        <w:t>Дошкільний вік – найбільш сенситивний етап у процесі соціалізації особистості, формуванні її соціальної компетентності [</w:t>
      </w:r>
      <w:r w:rsidR="00B5561B">
        <w:rPr>
          <w:rFonts w:ascii="Times New Roman" w:hAnsi="Times New Roman"/>
          <w:iCs/>
          <w:sz w:val="28"/>
          <w:szCs w:val="28"/>
        </w:rPr>
        <w:t>62</w:t>
      </w:r>
      <w:r w:rsidRPr="007121F0">
        <w:rPr>
          <w:rFonts w:ascii="Times New Roman" w:hAnsi="Times New Roman"/>
          <w:iCs/>
          <w:sz w:val="28"/>
          <w:szCs w:val="28"/>
        </w:rPr>
        <w:t>] та має певні особливості в когнітивній, емоційно-вольовій, комунікативній, діяльнісній та особистісній сферах. Очевидно, що майбутній фахівець має володіти знаннями про весь спектр особливостей соціалізації та формування соціальної компетентності старшого дошкільника;</w:t>
      </w:r>
    </w:p>
    <w:p w:rsidR="005756DE" w:rsidRPr="007121F0" w:rsidRDefault="005756DE" w:rsidP="005756DE">
      <w:pPr>
        <w:spacing w:after="0" w:line="360" w:lineRule="auto"/>
        <w:ind w:firstLine="709"/>
        <w:jc w:val="both"/>
        <w:rPr>
          <w:rFonts w:ascii="Times New Roman" w:hAnsi="Times New Roman"/>
          <w:iCs/>
          <w:sz w:val="28"/>
          <w:szCs w:val="28"/>
        </w:rPr>
      </w:pPr>
      <w:r w:rsidRPr="007121F0">
        <w:rPr>
          <w:rFonts w:ascii="Times New Roman" w:hAnsi="Times New Roman"/>
          <w:iCs/>
          <w:sz w:val="28"/>
          <w:szCs w:val="28"/>
        </w:rPr>
        <w:t xml:space="preserve">– </w:t>
      </w:r>
      <w:r w:rsidRPr="007121F0">
        <w:rPr>
          <w:rFonts w:ascii="Times New Roman" w:hAnsi="Times New Roman"/>
          <w:i/>
          <w:sz w:val="28"/>
          <w:szCs w:val="28"/>
        </w:rPr>
        <w:t xml:space="preserve">сформовані уявлення про форми, методи, засоби формування соціальної компетентності </w:t>
      </w:r>
      <w:r w:rsidRPr="007121F0">
        <w:rPr>
          <w:rFonts w:ascii="Times New Roman" w:hAnsi="Times New Roman"/>
          <w:iCs/>
          <w:sz w:val="28"/>
          <w:szCs w:val="28"/>
        </w:rPr>
        <w:t xml:space="preserve"> дітей старшого дошкільного віку. </w:t>
      </w:r>
    </w:p>
    <w:p w:rsidR="005756DE" w:rsidRPr="007121F0" w:rsidRDefault="005756DE" w:rsidP="005756DE">
      <w:pPr>
        <w:widowControl w:val="0"/>
        <w:spacing w:after="0" w:line="360" w:lineRule="auto"/>
        <w:ind w:firstLine="709"/>
        <w:jc w:val="both"/>
        <w:rPr>
          <w:rFonts w:ascii="Times New Roman" w:hAnsi="Times New Roman"/>
          <w:iCs/>
          <w:sz w:val="28"/>
          <w:szCs w:val="28"/>
        </w:rPr>
      </w:pPr>
      <w:r w:rsidRPr="007121F0">
        <w:rPr>
          <w:rFonts w:ascii="Times New Roman" w:hAnsi="Times New Roman"/>
          <w:b/>
          <w:bCs/>
          <w:iCs/>
          <w:sz w:val="28"/>
          <w:szCs w:val="28"/>
        </w:rPr>
        <w:t>Операційно-діяльнісний</w:t>
      </w:r>
      <w:r w:rsidRPr="007121F0">
        <w:rPr>
          <w:rFonts w:ascii="Times New Roman" w:hAnsi="Times New Roman"/>
          <w:sz w:val="28"/>
          <w:szCs w:val="28"/>
        </w:rPr>
        <w:t xml:space="preserve"> критерій передбачає вміння майбутніх фахівців застосовувати свої знання на практиці, а також </w:t>
      </w:r>
      <w:r w:rsidRPr="007121F0">
        <w:rPr>
          <w:rFonts w:ascii="Times New Roman" w:hAnsi="Times New Roman"/>
          <w:spacing w:val="-4"/>
          <w:sz w:val="28"/>
          <w:szCs w:val="28"/>
        </w:rPr>
        <w:t xml:space="preserve">включає сукупність показників, що детермінують процес професійного самовизначення та ефективної взаємодії в системі «людина – людина»: рівень сформованості комунікативних та організаційних здібностей, характер особистісної спрямованості, ступінь виразності емпатії як основи компетентності у спілкуванні. Отже, операційно-діяльнісний </w:t>
      </w:r>
      <w:r w:rsidRPr="007121F0">
        <w:rPr>
          <w:rFonts w:ascii="Times New Roman" w:hAnsi="Times New Roman"/>
          <w:iCs/>
          <w:sz w:val="28"/>
          <w:szCs w:val="28"/>
        </w:rPr>
        <w:t>критерій визначає рівень володіння професійною майстерністю щодо формування соціальної компетентності старшого дошкільника та має такі показники:</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 </w:t>
      </w:r>
      <w:r w:rsidRPr="007121F0">
        <w:rPr>
          <w:rFonts w:ascii="Times New Roman" w:hAnsi="Times New Roman"/>
          <w:i/>
          <w:iCs/>
          <w:sz w:val="28"/>
          <w:szCs w:val="28"/>
        </w:rPr>
        <w:t>наявність умінь планувати діяльність</w:t>
      </w:r>
      <w:r w:rsidRPr="007121F0">
        <w:rPr>
          <w:rFonts w:ascii="Times New Roman" w:hAnsi="Times New Roman"/>
          <w:sz w:val="28"/>
          <w:szCs w:val="28"/>
        </w:rPr>
        <w:t xml:space="preserve"> щодо формування соціальної компетентності </w:t>
      </w:r>
      <w:r w:rsidR="00BD206F">
        <w:rPr>
          <w:rFonts w:ascii="Times New Roman" w:hAnsi="Times New Roman"/>
          <w:sz w:val="28"/>
          <w:szCs w:val="28"/>
        </w:rPr>
        <w:t xml:space="preserve">старших дошкільників в умовах </w:t>
      </w:r>
      <w:r w:rsidRPr="007121F0">
        <w:rPr>
          <w:rFonts w:ascii="Times New Roman" w:hAnsi="Times New Roman"/>
          <w:sz w:val="28"/>
          <w:szCs w:val="28"/>
        </w:rPr>
        <w:t>З</w:t>
      </w:r>
      <w:r w:rsidR="00BD206F">
        <w:rPr>
          <w:rFonts w:ascii="Times New Roman" w:hAnsi="Times New Roman"/>
          <w:sz w:val="28"/>
          <w:szCs w:val="28"/>
        </w:rPr>
        <w:t>ДО</w:t>
      </w:r>
      <w:r w:rsidRPr="007121F0">
        <w:rPr>
          <w:rFonts w:ascii="Times New Roman" w:hAnsi="Times New Roman"/>
          <w:sz w:val="28"/>
          <w:szCs w:val="28"/>
        </w:rPr>
        <w:t>. Виокремлення такого показника зумовлено необхідністю планомірної, систематичної роботи щодо формування соціальної компетентності старших дошкільників, адже практика свідчить про хаотичний характер такої діяльності. Здебільшого, соціалізаційна мета розчиняється в заняттях різного типу, є ніби-то побічною;</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 </w:t>
      </w:r>
      <w:r w:rsidRPr="007121F0">
        <w:rPr>
          <w:rFonts w:ascii="Times New Roman" w:hAnsi="Times New Roman"/>
          <w:i/>
          <w:iCs/>
          <w:sz w:val="28"/>
          <w:szCs w:val="28"/>
        </w:rPr>
        <w:t>сформованість умінь застосовувати ефективні форми та методи роботи</w:t>
      </w:r>
      <w:r w:rsidRPr="007121F0">
        <w:rPr>
          <w:rFonts w:ascii="Times New Roman" w:hAnsi="Times New Roman"/>
          <w:sz w:val="28"/>
          <w:szCs w:val="28"/>
        </w:rPr>
        <w:t xml:space="preserve"> щодо успішного формування соціальної компетентності старших дошкільників на практиці. Діяльність вихователя щодо успішного формування соціальної компетентності дошкільника має враховувати специфіку віку дитини, індивідуальні особливості розвитку вихованця, умови в яких він відбувається тощо. Отже, важливою складовою практичної готовності вихователя є вибір доцільних форм та методів роботи під час формування соціальної компетентності дошкільників з урахуванням оточуючих умов;</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 </w:t>
      </w:r>
      <w:r w:rsidRPr="007121F0">
        <w:rPr>
          <w:rFonts w:ascii="Times New Roman" w:hAnsi="Times New Roman"/>
          <w:i/>
          <w:iCs/>
          <w:sz w:val="28"/>
          <w:szCs w:val="28"/>
        </w:rPr>
        <w:t>наявність умінь співпрацювати з батьками</w:t>
      </w:r>
      <w:r w:rsidRPr="007121F0">
        <w:rPr>
          <w:rFonts w:ascii="Times New Roman" w:hAnsi="Times New Roman"/>
          <w:sz w:val="28"/>
          <w:szCs w:val="28"/>
        </w:rPr>
        <w:t xml:space="preserve"> з метою успішного формування соціальної компетентності дітей старшого дошкільного віку. Очевидно, що процес формування соціальної компетентності дитини відбувається постійно та не обмежується дошкільним навчальним закладом. Важливо, щоб у родині батьки продовжували з дітьми роботу щодо засвоєння правил співжиття, допомагали набути навичок ефективного спілкування тощо. Вихователь, у даному випадку, має виступати консультантом та помічником, отже володіти необхідними уміннями.</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b/>
          <w:bCs/>
          <w:sz w:val="28"/>
          <w:szCs w:val="28"/>
        </w:rPr>
        <w:t xml:space="preserve">Особистісний </w:t>
      </w:r>
      <w:r w:rsidRPr="007121F0">
        <w:rPr>
          <w:rFonts w:ascii="Times New Roman" w:hAnsi="Times New Roman"/>
          <w:sz w:val="28"/>
          <w:szCs w:val="28"/>
        </w:rPr>
        <w:t>критерій передбачає урахування особистісної позиції педагога в процесі формування соціальної компетентності дошкільника, здатності усвідомлювати його необхідність та значущість, рефлексувати з приводу застосування тих чи інших форм та методів роботи, бачення своєї місії в означеному процесі. На нашу думку, слушною є позиція Н. Гавриш, О. Сущенко: «розвиток особистісної сфери має стати стрижньовим компонентом в моделі майбутнього педагога-професіонала</w:t>
      </w:r>
      <w:r w:rsidRPr="0071450A">
        <w:rPr>
          <w:rFonts w:ascii="Times New Roman" w:hAnsi="Times New Roman"/>
          <w:sz w:val="28"/>
          <w:szCs w:val="28"/>
        </w:rPr>
        <w:t>» [</w:t>
      </w:r>
      <w:r w:rsidR="0071450A" w:rsidRPr="0071450A">
        <w:rPr>
          <w:rFonts w:ascii="Times New Roman" w:hAnsi="Times New Roman"/>
          <w:sz w:val="28"/>
          <w:szCs w:val="28"/>
        </w:rPr>
        <w:t>1</w:t>
      </w:r>
      <w:r w:rsidRPr="0071450A">
        <w:rPr>
          <w:rFonts w:ascii="Times New Roman" w:hAnsi="Times New Roman"/>
          <w:sz w:val="28"/>
          <w:szCs w:val="28"/>
        </w:rPr>
        <w:t>0, с. 44 – 49].</w:t>
      </w:r>
      <w:r w:rsidRPr="007121F0">
        <w:rPr>
          <w:rFonts w:ascii="Times New Roman" w:hAnsi="Times New Roman"/>
          <w:sz w:val="28"/>
          <w:szCs w:val="28"/>
        </w:rPr>
        <w:t xml:space="preserve"> </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До показників особистісного критерію ми віднесли такі:</w:t>
      </w:r>
    </w:p>
    <w:p w:rsidR="005756DE" w:rsidRPr="007121F0" w:rsidRDefault="005756DE" w:rsidP="005756DE">
      <w:pPr>
        <w:spacing w:after="0" w:line="360" w:lineRule="auto"/>
        <w:ind w:firstLine="720"/>
        <w:jc w:val="both"/>
        <w:rPr>
          <w:rFonts w:ascii="Times New Roman" w:hAnsi="Times New Roman"/>
          <w:spacing w:val="-4"/>
          <w:sz w:val="28"/>
          <w:szCs w:val="28"/>
        </w:rPr>
      </w:pPr>
      <w:r w:rsidRPr="007121F0">
        <w:rPr>
          <w:rFonts w:ascii="Times New Roman" w:hAnsi="Times New Roman"/>
          <w:spacing w:val="-4"/>
          <w:sz w:val="28"/>
          <w:szCs w:val="28"/>
        </w:rPr>
        <w:t xml:space="preserve">– </w:t>
      </w:r>
      <w:r w:rsidRPr="007121F0">
        <w:rPr>
          <w:rFonts w:ascii="Times New Roman" w:hAnsi="Times New Roman"/>
          <w:i/>
          <w:iCs/>
          <w:sz w:val="28"/>
          <w:szCs w:val="28"/>
        </w:rPr>
        <w:t>усвідомлення майбутніми фахівцями власної ролі</w:t>
      </w:r>
      <w:r w:rsidRPr="007121F0">
        <w:rPr>
          <w:rFonts w:ascii="Times New Roman" w:hAnsi="Times New Roman"/>
          <w:sz w:val="28"/>
          <w:szCs w:val="28"/>
        </w:rPr>
        <w:t xml:space="preserve"> у процесі формування соціальної компетентності дітей старшого дошкільного віку. Виокремлення такого показника зумовлено принциповою значущістю позиції самого вихователя у процесі формування соціальної компетентності дошкільника, визнання (невизнання) дитини суб’єктом власного розвитку, прийняття (неприйняття) особистісної позиції дитини тощо.</w:t>
      </w: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sz w:val="28"/>
          <w:szCs w:val="28"/>
        </w:rPr>
        <w:t xml:space="preserve">– </w:t>
      </w:r>
      <w:r w:rsidRPr="007121F0">
        <w:rPr>
          <w:rFonts w:ascii="Times New Roman" w:hAnsi="Times New Roman"/>
          <w:i/>
          <w:iCs/>
          <w:sz w:val="28"/>
          <w:szCs w:val="28"/>
        </w:rPr>
        <w:t xml:space="preserve">прагнення до самовдосконалення, </w:t>
      </w:r>
      <w:r w:rsidRPr="007121F0">
        <w:rPr>
          <w:rFonts w:ascii="Times New Roman" w:hAnsi="Times New Roman"/>
          <w:sz w:val="28"/>
          <w:szCs w:val="28"/>
        </w:rPr>
        <w:t>як показник особистісного критерію зумовлений необхідністю з боку вихователя постійно поповнювати свої знання, підвищувати рівень професійної компетентності, у тому числі, з питань формування соціальної компетентності.</w:t>
      </w: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sz w:val="28"/>
          <w:szCs w:val="28"/>
        </w:rPr>
        <w:t>На основі зазначених критеріїв та охарактеризованих показників нами були визначені три рівні готовності майбутніх вихователів до формування соціальної компетентності дітей старшого дошкільного віку, які виховуються в умовах дошкільних навчальних закладів, а саме: достатній, середній, низький.</w:t>
      </w: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sz w:val="28"/>
          <w:szCs w:val="28"/>
        </w:rPr>
        <w:t xml:space="preserve">Для </w:t>
      </w:r>
      <w:r w:rsidRPr="007121F0">
        <w:rPr>
          <w:rFonts w:ascii="Times New Roman" w:hAnsi="Times New Roman"/>
          <w:i/>
          <w:iCs/>
          <w:sz w:val="28"/>
          <w:szCs w:val="28"/>
        </w:rPr>
        <w:t>достатнього</w:t>
      </w:r>
      <w:r w:rsidRPr="007121F0">
        <w:rPr>
          <w:rFonts w:ascii="Times New Roman" w:hAnsi="Times New Roman"/>
          <w:sz w:val="28"/>
          <w:szCs w:val="28"/>
        </w:rPr>
        <w:t xml:space="preserve"> рівня характерними є такі прояви з боку студентів: володіння міцними знаннями про сутність процесу соціалізації особистості та становлення соціальної компетентності, їх структуру, підходи до визначення означених понять, засоби, фактори, стадії та механізми соціалізації людини; володіння знаннями про особливості формування соціальної компетентності дітей старшого дошкільного віку; сформованістю чітких уявлень про спектр форм, методів, засобів формування соціальної компетентності старших дошкільників. На достатньому рівні студент не лише володіє певними знаннями, а й уміє застосовувати їх на практиці, тобто вміє планувати професійну діяльність для впровадження педагогічно виваженої соціалізації, уміє добирати та реалізовувати форми та методи, що найбільш сприяють успішному формуванню соціальної компетентності старших дошкільників, вміє співпрацювати з батьками у ракурсі виокремленої проблеми. Також для достатнього рівня є властивим усвідомлення з боку майбутнього вихователя власної ролі в процесі формування соціальної компетентності дітей та прагнення й здатність до самовдосконалення.</w:t>
      </w: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sz w:val="28"/>
          <w:szCs w:val="28"/>
        </w:rPr>
        <w:t xml:space="preserve">На </w:t>
      </w:r>
      <w:r w:rsidRPr="007121F0">
        <w:rPr>
          <w:rFonts w:ascii="Times New Roman" w:hAnsi="Times New Roman"/>
          <w:i/>
          <w:iCs/>
          <w:sz w:val="28"/>
          <w:szCs w:val="28"/>
        </w:rPr>
        <w:t>середньому</w:t>
      </w:r>
      <w:r w:rsidRPr="007121F0">
        <w:rPr>
          <w:rFonts w:ascii="Times New Roman" w:hAnsi="Times New Roman"/>
          <w:sz w:val="28"/>
          <w:szCs w:val="28"/>
        </w:rPr>
        <w:t xml:space="preserve"> рівні практичної готовності майбутніх фахівців дошкільної галузі до формування соціальної компетентності старших дошкільників студенти у більшій мірі володіли знаннями і про процес соціалізації особистості взагалі й особливості формування соціальної компетентності старшого дошкільника зокрема, натомість їх знання були дещо поверховими, інколи фрагментарними; у студентів були сформовані уявлення про форми та методи роботи з дітьми щодо успішного формування соціальної компетентності, проте не завжди вони розуміли шляхи їхньої реалізації, мали ускладнення з процесом планування такої діяльності, розуміли необхідність співпраці з батьками; присутнім було усвідомлення значущої ролі вихователів у процесі формування соціальної компетентності дошкільника, натомість прагнення до самовдосконалення не мало яскраво забарвленого характеру. Часто студенти плуталися в тлумаченнях процесів соціалізації та формуванні соціальної компетентності дітей. </w:t>
      </w: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i/>
          <w:iCs/>
          <w:sz w:val="28"/>
          <w:szCs w:val="28"/>
        </w:rPr>
        <w:t>Низький</w:t>
      </w:r>
      <w:r w:rsidRPr="007121F0">
        <w:rPr>
          <w:rFonts w:ascii="Times New Roman" w:hAnsi="Times New Roman"/>
          <w:sz w:val="28"/>
          <w:szCs w:val="28"/>
        </w:rPr>
        <w:t xml:space="preserve"> рівень характеризувався відсутністю первинних знань щодо процесів соціалізації та формування соціальної компетентності дошкільників особливо про специфіку процесу формування соціальної компетентності дітей старшого дошкільного віку. Студенти не могли пригадати форми та методи роботи з дітьми щодо успішного формування соціальної компетентності, називаючи лише найбільш очевидні (як-то заняття, гра). Відповідно не могли реалізувати їх на практиці, мали ускладнення щодо планування роботи з метою ефективного формування соціальної компетентності дошкільників, розуміли необхідність залучення батьків до означеного процесу, проте не могли визначити практично жодної форми співпраці. Не усвідомлювали власної ролі у процесі формування соціальної компетентності дітей старшого дошкільного віку, зазначаючи що первинні агенти соціалізації – батьки й родина дитини; мали слабку мотивацію до самовдосконалення та прагнення до нього виявилось слабким.</w:t>
      </w:r>
    </w:p>
    <w:p w:rsidR="005756DE" w:rsidRPr="007121F0" w:rsidRDefault="005756DE" w:rsidP="005756DE">
      <w:pPr>
        <w:spacing w:after="0" w:line="360" w:lineRule="auto"/>
        <w:ind w:firstLine="720"/>
        <w:jc w:val="both"/>
        <w:rPr>
          <w:rFonts w:ascii="Times New Roman" w:hAnsi="Times New Roman"/>
          <w:b/>
          <w:bCs/>
          <w:sz w:val="28"/>
          <w:szCs w:val="28"/>
        </w:rPr>
      </w:pPr>
      <w:r w:rsidRPr="007121F0">
        <w:rPr>
          <w:rFonts w:ascii="Times New Roman" w:hAnsi="Times New Roman"/>
          <w:sz w:val="28"/>
          <w:szCs w:val="28"/>
        </w:rPr>
        <w:t>Отже, визначивши критерії, показники та рівні практичної готовності майбутніх вихователів до формування соціальної компетентності дітей старшого дошкільного віку маємо можливість перейти до первинного обстеження студентів з метою виявлення вихідного рівня їхньої практичної готовності.</w:t>
      </w: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sz w:val="28"/>
          <w:szCs w:val="28"/>
        </w:rPr>
        <w:t xml:space="preserve">На етапі констатувального зрізу ми працювали з майбутніми вихователями з метою визначення рівня їхньої практичної готовності до формування соціальної компетентності старших дошкільників. До первинного діагностування були залучені студенти </w:t>
      </w:r>
      <w:r w:rsidR="00BD206F">
        <w:rPr>
          <w:rFonts w:ascii="Times New Roman" w:hAnsi="Times New Roman"/>
          <w:sz w:val="28"/>
          <w:szCs w:val="28"/>
        </w:rPr>
        <w:t xml:space="preserve">3 та </w:t>
      </w:r>
      <w:r w:rsidRPr="007121F0">
        <w:rPr>
          <w:rFonts w:ascii="Times New Roman" w:hAnsi="Times New Roman"/>
          <w:sz w:val="28"/>
          <w:szCs w:val="28"/>
        </w:rPr>
        <w:t>4-го курс</w:t>
      </w:r>
      <w:r w:rsidR="00BD206F">
        <w:rPr>
          <w:rFonts w:ascii="Times New Roman" w:hAnsi="Times New Roman"/>
          <w:sz w:val="28"/>
          <w:szCs w:val="28"/>
        </w:rPr>
        <w:t>у</w:t>
      </w:r>
      <w:r w:rsidRPr="007121F0">
        <w:rPr>
          <w:rFonts w:ascii="Times New Roman" w:hAnsi="Times New Roman"/>
          <w:sz w:val="28"/>
          <w:szCs w:val="28"/>
        </w:rPr>
        <w:t xml:space="preserve"> загальна кількість яких склала 59 осіб.</w:t>
      </w: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sz w:val="28"/>
          <w:szCs w:val="28"/>
        </w:rPr>
        <w:t>Так, до складу контрольної групи (КГ) увійшли 29 студентів, до експериментальної – (ЕГ) – 30 майбутніх вихователів.</w:t>
      </w: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sz w:val="28"/>
          <w:szCs w:val="28"/>
        </w:rPr>
        <w:t>З метою визначення вхідного рівня практичної готовності майбутніх вихователів за когнітивним критерієм у якості діагностичного інструментарію було застосовано розроблену нами анкету (</w:t>
      </w:r>
      <w:r w:rsidRPr="007121F0">
        <w:rPr>
          <w:rFonts w:ascii="Times New Roman" w:hAnsi="Times New Roman"/>
          <w:i/>
          <w:iCs/>
          <w:sz w:val="28"/>
          <w:szCs w:val="28"/>
        </w:rPr>
        <w:t>додаток Б</w:t>
      </w:r>
      <w:r w:rsidRPr="007121F0">
        <w:rPr>
          <w:rFonts w:ascii="Times New Roman" w:hAnsi="Times New Roman"/>
          <w:sz w:val="28"/>
          <w:szCs w:val="28"/>
        </w:rPr>
        <w:t>), метою якої є визначення рівня теоретичних уявлень та знань щодо процесу соціалізації особистості взагалі та особливостей формування соціальної компетентності старших дошкільників зокрема. Отримані нами дані ми унаочнили у вигляді таблиці (таблиця 2.1.)</w:t>
      </w:r>
    </w:p>
    <w:p w:rsidR="00BD206F" w:rsidRDefault="00BD206F" w:rsidP="005756DE">
      <w:pPr>
        <w:spacing w:after="0" w:line="360" w:lineRule="auto"/>
        <w:ind w:firstLine="709"/>
        <w:jc w:val="right"/>
        <w:rPr>
          <w:rFonts w:ascii="Times New Roman" w:hAnsi="Times New Roman"/>
          <w:b/>
          <w:bCs/>
          <w:sz w:val="28"/>
          <w:szCs w:val="28"/>
        </w:rPr>
      </w:pPr>
    </w:p>
    <w:p w:rsidR="005756DE" w:rsidRPr="007121F0" w:rsidRDefault="005756DE" w:rsidP="005756DE">
      <w:pPr>
        <w:spacing w:after="0" w:line="360" w:lineRule="auto"/>
        <w:ind w:firstLine="709"/>
        <w:jc w:val="right"/>
        <w:rPr>
          <w:rFonts w:ascii="Times New Roman" w:hAnsi="Times New Roman"/>
          <w:b/>
          <w:bCs/>
          <w:sz w:val="28"/>
          <w:szCs w:val="28"/>
        </w:rPr>
      </w:pPr>
      <w:r w:rsidRPr="007121F0">
        <w:rPr>
          <w:rFonts w:ascii="Times New Roman" w:hAnsi="Times New Roman"/>
          <w:b/>
          <w:bCs/>
          <w:sz w:val="28"/>
          <w:szCs w:val="28"/>
        </w:rPr>
        <w:t>Таблиця 2.1</w:t>
      </w:r>
    </w:p>
    <w:p w:rsidR="005756DE" w:rsidRPr="007121F0" w:rsidRDefault="005756DE" w:rsidP="005756DE">
      <w:pPr>
        <w:spacing w:after="0" w:line="360" w:lineRule="auto"/>
        <w:jc w:val="center"/>
        <w:rPr>
          <w:rFonts w:ascii="Times New Roman" w:hAnsi="Times New Roman"/>
          <w:b/>
          <w:bCs/>
          <w:sz w:val="28"/>
          <w:szCs w:val="28"/>
        </w:rPr>
      </w:pPr>
      <w:r w:rsidRPr="007121F0">
        <w:rPr>
          <w:rFonts w:ascii="Times New Roman" w:hAnsi="Times New Roman"/>
          <w:b/>
          <w:bCs/>
          <w:sz w:val="28"/>
          <w:szCs w:val="28"/>
        </w:rPr>
        <w:t>Данні констатувального зрізу за когнітивним критерієм (у%)</w:t>
      </w:r>
    </w:p>
    <w:p w:rsidR="005756DE" w:rsidRPr="007121F0" w:rsidRDefault="005756DE" w:rsidP="005756DE">
      <w:pPr>
        <w:spacing w:after="0" w:line="360" w:lineRule="auto"/>
        <w:jc w:val="center"/>
        <w:rPr>
          <w:rFonts w:ascii="Times New Roman" w:hAnsi="Times New Roman"/>
          <w:b/>
          <w:bCs/>
          <w:sz w:val="28"/>
          <w:szCs w:val="28"/>
        </w:rPr>
      </w:pPr>
    </w:p>
    <w:tbl>
      <w:tblPr>
        <w:tblW w:w="9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020"/>
        <w:gridCol w:w="992"/>
        <w:gridCol w:w="1260"/>
        <w:gridCol w:w="1080"/>
        <w:gridCol w:w="1440"/>
        <w:gridCol w:w="1260"/>
        <w:gridCol w:w="900"/>
        <w:gridCol w:w="1064"/>
      </w:tblGrid>
      <w:tr w:rsidR="005756DE" w:rsidRPr="007121F0" w:rsidTr="005756DE">
        <w:trPr>
          <w:cantSplit/>
          <w:trHeight w:val="1134"/>
        </w:trPr>
        <w:tc>
          <w:tcPr>
            <w:tcW w:w="648" w:type="dxa"/>
            <w:vMerge w:val="restart"/>
            <w:textDirection w:val="btLr"/>
          </w:tcPr>
          <w:p w:rsidR="005756DE" w:rsidRPr="007121F0" w:rsidRDefault="005756DE" w:rsidP="005756DE">
            <w:pPr>
              <w:spacing w:after="0" w:line="240" w:lineRule="auto"/>
              <w:jc w:val="center"/>
              <w:rPr>
                <w:rFonts w:ascii="Times New Roman" w:hAnsi="Times New Roman"/>
                <w:sz w:val="24"/>
                <w:szCs w:val="24"/>
              </w:rPr>
            </w:pPr>
            <w:r w:rsidRPr="007121F0">
              <w:rPr>
                <w:rFonts w:ascii="Times New Roman" w:hAnsi="Times New Roman"/>
                <w:sz w:val="24"/>
                <w:szCs w:val="24"/>
              </w:rPr>
              <w:t>Рівень/показник</w:t>
            </w:r>
          </w:p>
        </w:tc>
        <w:tc>
          <w:tcPr>
            <w:tcW w:w="2012" w:type="dxa"/>
            <w:gridSpan w:val="2"/>
          </w:tcPr>
          <w:p w:rsidR="005756DE" w:rsidRPr="007121F0" w:rsidRDefault="005756DE" w:rsidP="005756DE">
            <w:pPr>
              <w:spacing w:after="0" w:line="240" w:lineRule="auto"/>
              <w:jc w:val="center"/>
              <w:rPr>
                <w:rFonts w:ascii="Times New Roman" w:hAnsi="Times New Roman"/>
                <w:sz w:val="24"/>
                <w:szCs w:val="24"/>
              </w:rPr>
            </w:pPr>
            <w:r w:rsidRPr="007121F0">
              <w:rPr>
                <w:rFonts w:ascii="Times New Roman" w:hAnsi="Times New Roman"/>
                <w:sz w:val="24"/>
                <w:szCs w:val="24"/>
              </w:rPr>
              <w:t>наявність знань про процес формування соціальної компетентності особистості</w:t>
            </w:r>
          </w:p>
        </w:tc>
        <w:tc>
          <w:tcPr>
            <w:tcW w:w="2340" w:type="dxa"/>
            <w:gridSpan w:val="2"/>
          </w:tcPr>
          <w:p w:rsidR="005756DE" w:rsidRPr="007121F0" w:rsidRDefault="005756DE" w:rsidP="005756DE">
            <w:pPr>
              <w:spacing w:after="0" w:line="240" w:lineRule="auto"/>
              <w:jc w:val="center"/>
              <w:rPr>
                <w:rFonts w:ascii="Times New Roman" w:hAnsi="Times New Roman"/>
                <w:sz w:val="24"/>
                <w:szCs w:val="24"/>
              </w:rPr>
            </w:pPr>
            <w:r w:rsidRPr="007121F0">
              <w:rPr>
                <w:rFonts w:ascii="Times New Roman" w:hAnsi="Times New Roman"/>
                <w:iCs/>
                <w:sz w:val="24"/>
                <w:szCs w:val="24"/>
              </w:rPr>
              <w:t>наявність знань про особливості формування соціальної компетентності старших дошкільників</w:t>
            </w:r>
          </w:p>
        </w:tc>
        <w:tc>
          <w:tcPr>
            <w:tcW w:w="2700" w:type="dxa"/>
            <w:gridSpan w:val="2"/>
          </w:tcPr>
          <w:p w:rsidR="005756DE" w:rsidRPr="007121F0" w:rsidRDefault="005756DE" w:rsidP="005756DE">
            <w:pPr>
              <w:spacing w:after="0" w:line="240" w:lineRule="auto"/>
              <w:jc w:val="center"/>
              <w:rPr>
                <w:rFonts w:ascii="Times New Roman" w:hAnsi="Times New Roman"/>
                <w:sz w:val="24"/>
                <w:szCs w:val="24"/>
              </w:rPr>
            </w:pPr>
            <w:r w:rsidRPr="007121F0">
              <w:rPr>
                <w:rFonts w:ascii="Times New Roman" w:hAnsi="Times New Roman"/>
                <w:iCs/>
                <w:sz w:val="24"/>
                <w:szCs w:val="24"/>
              </w:rPr>
              <w:t>сформованість уявлень про форми, методи, засоби формування соціальної компетентності дітей старшого дошкільного віку</w:t>
            </w:r>
          </w:p>
        </w:tc>
        <w:tc>
          <w:tcPr>
            <w:tcW w:w="1964" w:type="dxa"/>
            <w:gridSpan w:val="2"/>
          </w:tcPr>
          <w:p w:rsidR="005756DE" w:rsidRPr="007121F0" w:rsidRDefault="005756DE" w:rsidP="005756DE">
            <w:pPr>
              <w:spacing w:after="0" w:line="240" w:lineRule="auto"/>
              <w:jc w:val="center"/>
              <w:rPr>
                <w:rFonts w:ascii="Times New Roman" w:hAnsi="Times New Roman"/>
                <w:b/>
                <w:sz w:val="24"/>
                <w:szCs w:val="24"/>
              </w:rPr>
            </w:pPr>
            <w:r w:rsidRPr="007121F0">
              <w:rPr>
                <w:rFonts w:ascii="Times New Roman" w:hAnsi="Times New Roman"/>
                <w:b/>
                <w:sz w:val="24"/>
                <w:szCs w:val="24"/>
              </w:rPr>
              <w:t>Загальна оцінка</w:t>
            </w:r>
          </w:p>
          <w:p w:rsidR="005756DE" w:rsidRPr="007121F0" w:rsidRDefault="005756DE" w:rsidP="005756DE">
            <w:pPr>
              <w:spacing w:after="0" w:line="240" w:lineRule="auto"/>
              <w:jc w:val="center"/>
              <w:rPr>
                <w:rFonts w:ascii="Times New Roman" w:hAnsi="Times New Roman"/>
                <w:sz w:val="24"/>
                <w:szCs w:val="24"/>
              </w:rPr>
            </w:pPr>
            <w:r w:rsidRPr="007121F0">
              <w:rPr>
                <w:rFonts w:ascii="Times New Roman" w:hAnsi="Times New Roman"/>
                <w:b/>
                <w:sz w:val="24"/>
                <w:szCs w:val="24"/>
              </w:rPr>
              <w:t>когнітивного критерію</w:t>
            </w:r>
          </w:p>
        </w:tc>
      </w:tr>
      <w:tr w:rsidR="005756DE" w:rsidRPr="007121F0" w:rsidTr="005756DE">
        <w:tc>
          <w:tcPr>
            <w:tcW w:w="648" w:type="dxa"/>
            <w:vMerge/>
          </w:tcPr>
          <w:p w:rsidR="005756DE" w:rsidRPr="007121F0" w:rsidRDefault="005756DE" w:rsidP="005756DE">
            <w:pPr>
              <w:spacing w:after="0" w:line="240" w:lineRule="auto"/>
              <w:jc w:val="center"/>
              <w:rPr>
                <w:rFonts w:ascii="Times New Roman" w:hAnsi="Times New Roman"/>
                <w:sz w:val="28"/>
                <w:szCs w:val="28"/>
              </w:rPr>
            </w:pPr>
          </w:p>
        </w:tc>
        <w:tc>
          <w:tcPr>
            <w:tcW w:w="102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 xml:space="preserve">КГ </w:t>
            </w:r>
          </w:p>
        </w:tc>
        <w:tc>
          <w:tcPr>
            <w:tcW w:w="992"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 xml:space="preserve">ЕГ </w:t>
            </w:r>
          </w:p>
        </w:tc>
        <w:tc>
          <w:tcPr>
            <w:tcW w:w="126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 xml:space="preserve">КГ </w:t>
            </w:r>
          </w:p>
        </w:tc>
        <w:tc>
          <w:tcPr>
            <w:tcW w:w="108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 xml:space="preserve">ЕГ </w:t>
            </w:r>
          </w:p>
        </w:tc>
        <w:tc>
          <w:tcPr>
            <w:tcW w:w="144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 xml:space="preserve">КГ </w:t>
            </w:r>
          </w:p>
        </w:tc>
        <w:tc>
          <w:tcPr>
            <w:tcW w:w="126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 xml:space="preserve">ЕГ </w:t>
            </w:r>
          </w:p>
        </w:tc>
        <w:tc>
          <w:tcPr>
            <w:tcW w:w="900"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 xml:space="preserve">КГ </w:t>
            </w:r>
          </w:p>
        </w:tc>
        <w:tc>
          <w:tcPr>
            <w:tcW w:w="1064"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 xml:space="preserve">ЕГ </w:t>
            </w:r>
          </w:p>
        </w:tc>
      </w:tr>
      <w:tr w:rsidR="005756DE" w:rsidRPr="007121F0" w:rsidTr="005756DE">
        <w:tc>
          <w:tcPr>
            <w:tcW w:w="648"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Д.</w:t>
            </w:r>
          </w:p>
        </w:tc>
        <w:tc>
          <w:tcPr>
            <w:tcW w:w="102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20,7</w:t>
            </w:r>
          </w:p>
        </w:tc>
        <w:tc>
          <w:tcPr>
            <w:tcW w:w="992"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16,7</w:t>
            </w:r>
          </w:p>
        </w:tc>
        <w:tc>
          <w:tcPr>
            <w:tcW w:w="126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6,9</w:t>
            </w:r>
          </w:p>
        </w:tc>
        <w:tc>
          <w:tcPr>
            <w:tcW w:w="108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10</w:t>
            </w:r>
          </w:p>
        </w:tc>
        <w:tc>
          <w:tcPr>
            <w:tcW w:w="144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6,9</w:t>
            </w:r>
          </w:p>
        </w:tc>
        <w:tc>
          <w:tcPr>
            <w:tcW w:w="126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10</w:t>
            </w:r>
          </w:p>
        </w:tc>
        <w:tc>
          <w:tcPr>
            <w:tcW w:w="900"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11,5</w:t>
            </w:r>
          </w:p>
        </w:tc>
        <w:tc>
          <w:tcPr>
            <w:tcW w:w="1064"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12,2</w:t>
            </w:r>
          </w:p>
        </w:tc>
      </w:tr>
      <w:tr w:rsidR="005756DE" w:rsidRPr="007121F0" w:rsidTr="005756DE">
        <w:tc>
          <w:tcPr>
            <w:tcW w:w="648"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С.</w:t>
            </w:r>
          </w:p>
        </w:tc>
        <w:tc>
          <w:tcPr>
            <w:tcW w:w="102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48,3</w:t>
            </w:r>
          </w:p>
        </w:tc>
        <w:tc>
          <w:tcPr>
            <w:tcW w:w="992"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46,6</w:t>
            </w:r>
          </w:p>
        </w:tc>
        <w:tc>
          <w:tcPr>
            <w:tcW w:w="126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51,7</w:t>
            </w:r>
          </w:p>
        </w:tc>
        <w:tc>
          <w:tcPr>
            <w:tcW w:w="108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53,3</w:t>
            </w:r>
          </w:p>
        </w:tc>
        <w:tc>
          <w:tcPr>
            <w:tcW w:w="144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55,2</w:t>
            </w:r>
          </w:p>
        </w:tc>
        <w:tc>
          <w:tcPr>
            <w:tcW w:w="126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46,7</w:t>
            </w:r>
          </w:p>
        </w:tc>
        <w:tc>
          <w:tcPr>
            <w:tcW w:w="900"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51,7</w:t>
            </w:r>
          </w:p>
        </w:tc>
        <w:tc>
          <w:tcPr>
            <w:tcW w:w="1064"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48,9</w:t>
            </w:r>
          </w:p>
        </w:tc>
      </w:tr>
      <w:tr w:rsidR="005756DE" w:rsidRPr="007121F0" w:rsidTr="005756DE">
        <w:tc>
          <w:tcPr>
            <w:tcW w:w="648"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Н.</w:t>
            </w:r>
          </w:p>
        </w:tc>
        <w:tc>
          <w:tcPr>
            <w:tcW w:w="102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31</w:t>
            </w:r>
          </w:p>
        </w:tc>
        <w:tc>
          <w:tcPr>
            <w:tcW w:w="992"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36,7</w:t>
            </w:r>
          </w:p>
        </w:tc>
        <w:tc>
          <w:tcPr>
            <w:tcW w:w="126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41,4</w:t>
            </w:r>
          </w:p>
        </w:tc>
        <w:tc>
          <w:tcPr>
            <w:tcW w:w="108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36,7</w:t>
            </w:r>
          </w:p>
        </w:tc>
        <w:tc>
          <w:tcPr>
            <w:tcW w:w="144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37,9</w:t>
            </w:r>
          </w:p>
        </w:tc>
        <w:tc>
          <w:tcPr>
            <w:tcW w:w="126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43,3</w:t>
            </w:r>
          </w:p>
        </w:tc>
        <w:tc>
          <w:tcPr>
            <w:tcW w:w="900"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36,8</w:t>
            </w:r>
          </w:p>
        </w:tc>
        <w:tc>
          <w:tcPr>
            <w:tcW w:w="1064"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38,9</w:t>
            </w:r>
          </w:p>
        </w:tc>
      </w:tr>
    </w:tbl>
    <w:p w:rsidR="005756DE" w:rsidRPr="007121F0" w:rsidRDefault="005756DE" w:rsidP="005756DE">
      <w:pPr>
        <w:spacing w:after="0" w:line="360" w:lineRule="auto"/>
        <w:ind w:firstLine="709"/>
        <w:jc w:val="center"/>
        <w:rPr>
          <w:rFonts w:ascii="Times New Roman" w:hAnsi="Times New Roman"/>
          <w:sz w:val="28"/>
          <w:szCs w:val="28"/>
        </w:rPr>
      </w:pP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Як видно з таблиці, студенти засвідчили переважно середній рівень готовності за когнітивним критерієм. Отже, можемо констатувати, що майбутній фахівці в середньому володіють певними знаннями про соціалізаційний процес та особливості формування соціальної компетентності старших дошкільників.</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Зауважимо, що на питання «Дайте визначення поняттям «соціалізація», «соціальна компетентність», студенти частіше трактували соціалізацію як однобічний процес і пристосування індивіда до оточуючого середовища, лише 6 осіб КГ та 5 – ЕГ вказали, що соціалізації є процесом двобічним. Лише 2 студентів КГ та 3 ЕГ змогли чітко визначити особливості соціалізації старших дошкільників, решта давали загальні чи фрагментарні відповіді або взагалі відчували утруднення. Соціальну компетентність більшість студентів ототожнювали з соціалізацією (більше 65% в кожній групі). Решта інтуїтивно відчували різницю, натомість не могли пояснити власну точку зору. Лише 2 студентів з КГ та 1 з ЕГ зазначили, що соціальна компетентність є результатом (позитивним) процесу соціалізації.</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Слід зазначити, що найбільші труднощі у студентів викликали питання типу «Які форми та методи формування соціальної компетентності старших дошкільників ви знаєте? Назвіть їх», «Які нетрадиційні форми роботи з дітьми старшого дошкільного віку Вам відомі? Чи сприяють вони успішності у формуванні соціальної компетентності?» тощо.</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Загалом, зазначимо, що студентам бракує знань щодо сутності соціальної компетентності, її структури, що свідчить про необхідність подальшої роботи в означеному напрямку.</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Для первинної діагностики майбутніх вихователів за операційно-діяльнісним критерієм ми використали метод інтерв’ювання (</w:t>
      </w:r>
      <w:r w:rsidRPr="007121F0">
        <w:rPr>
          <w:rFonts w:ascii="Times New Roman" w:hAnsi="Times New Roman"/>
          <w:i/>
          <w:iCs/>
          <w:sz w:val="28"/>
          <w:szCs w:val="28"/>
        </w:rPr>
        <w:t>додаток В</w:t>
      </w:r>
      <w:r w:rsidRPr="007121F0">
        <w:rPr>
          <w:rFonts w:ascii="Times New Roman" w:hAnsi="Times New Roman"/>
          <w:sz w:val="28"/>
          <w:szCs w:val="28"/>
        </w:rPr>
        <w:t>). Після обробки результатів отримали дані, наведені в таблиці 2.2.</w:t>
      </w:r>
    </w:p>
    <w:p w:rsidR="00E64CA7" w:rsidRDefault="00E64CA7" w:rsidP="005756DE">
      <w:pPr>
        <w:spacing w:after="0" w:line="360" w:lineRule="auto"/>
        <w:jc w:val="right"/>
        <w:rPr>
          <w:rFonts w:ascii="Times New Roman" w:hAnsi="Times New Roman"/>
          <w:b/>
          <w:bCs/>
          <w:sz w:val="28"/>
          <w:szCs w:val="28"/>
        </w:rPr>
      </w:pPr>
    </w:p>
    <w:p w:rsidR="005756DE" w:rsidRPr="007121F0" w:rsidRDefault="005756DE" w:rsidP="005756DE">
      <w:pPr>
        <w:spacing w:after="0" w:line="360" w:lineRule="auto"/>
        <w:jc w:val="right"/>
        <w:rPr>
          <w:rFonts w:ascii="Times New Roman" w:hAnsi="Times New Roman"/>
          <w:b/>
          <w:bCs/>
          <w:sz w:val="28"/>
          <w:szCs w:val="28"/>
        </w:rPr>
      </w:pPr>
      <w:r w:rsidRPr="007121F0">
        <w:rPr>
          <w:rFonts w:ascii="Times New Roman" w:hAnsi="Times New Roman"/>
          <w:b/>
          <w:bCs/>
          <w:sz w:val="28"/>
          <w:szCs w:val="28"/>
        </w:rPr>
        <w:t>Таблиця 2.2</w:t>
      </w:r>
    </w:p>
    <w:p w:rsidR="005756DE" w:rsidRPr="007121F0" w:rsidRDefault="005756DE" w:rsidP="005756DE">
      <w:pPr>
        <w:spacing w:after="0" w:line="360" w:lineRule="auto"/>
        <w:jc w:val="center"/>
        <w:rPr>
          <w:rFonts w:ascii="Times New Roman" w:hAnsi="Times New Roman"/>
          <w:b/>
          <w:bCs/>
          <w:sz w:val="28"/>
          <w:szCs w:val="28"/>
          <w:lang w:val="ru-RU"/>
        </w:rPr>
      </w:pPr>
      <w:r w:rsidRPr="007121F0">
        <w:rPr>
          <w:rFonts w:ascii="Times New Roman" w:hAnsi="Times New Roman"/>
          <w:b/>
          <w:bCs/>
          <w:sz w:val="28"/>
          <w:szCs w:val="28"/>
        </w:rPr>
        <w:t>Данні констатувального зрізу за операційно-діяльнісним критерієм (у%)</w:t>
      </w:r>
    </w:p>
    <w:p w:rsidR="005756DE" w:rsidRPr="007121F0" w:rsidRDefault="005756DE" w:rsidP="005756DE">
      <w:pPr>
        <w:spacing w:after="0" w:line="360" w:lineRule="auto"/>
        <w:jc w:val="center"/>
        <w:rPr>
          <w:rFonts w:ascii="Times New Roman" w:hAnsi="Times New Roman"/>
          <w:b/>
          <w:bCs/>
          <w:sz w:val="20"/>
          <w:szCs w:val="20"/>
          <w:lang w:val="ru-RU"/>
        </w:rPr>
      </w:pPr>
    </w:p>
    <w:tbl>
      <w:tblPr>
        <w:tblW w:w="9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900"/>
        <w:gridCol w:w="900"/>
        <w:gridCol w:w="1260"/>
        <w:gridCol w:w="1080"/>
        <w:gridCol w:w="1440"/>
        <w:gridCol w:w="1260"/>
        <w:gridCol w:w="1064"/>
        <w:gridCol w:w="1064"/>
      </w:tblGrid>
      <w:tr w:rsidR="005756DE" w:rsidRPr="007121F0" w:rsidTr="005756DE">
        <w:trPr>
          <w:cantSplit/>
          <w:trHeight w:val="1134"/>
        </w:trPr>
        <w:tc>
          <w:tcPr>
            <w:tcW w:w="648" w:type="dxa"/>
            <w:vMerge w:val="restart"/>
            <w:textDirection w:val="btLr"/>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Рівень/показ-</w:t>
            </w:r>
          </w:p>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ник</w:t>
            </w:r>
          </w:p>
        </w:tc>
        <w:tc>
          <w:tcPr>
            <w:tcW w:w="1800" w:type="dxa"/>
            <w:gridSpan w:val="2"/>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наявність умінь планувати діяльність</w:t>
            </w:r>
          </w:p>
        </w:tc>
        <w:tc>
          <w:tcPr>
            <w:tcW w:w="2340" w:type="dxa"/>
            <w:gridSpan w:val="2"/>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сформованість умінь застосовувати ефективні форми та методи роботи</w:t>
            </w:r>
          </w:p>
        </w:tc>
        <w:tc>
          <w:tcPr>
            <w:tcW w:w="2700" w:type="dxa"/>
            <w:gridSpan w:val="2"/>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наявність умінь співпрацювати з батьками</w:t>
            </w:r>
          </w:p>
          <w:p w:rsidR="005756DE" w:rsidRPr="007121F0" w:rsidRDefault="005756DE" w:rsidP="005756DE">
            <w:pPr>
              <w:spacing w:after="0" w:line="240" w:lineRule="auto"/>
              <w:jc w:val="center"/>
              <w:rPr>
                <w:rFonts w:ascii="Times New Roman" w:hAnsi="Times New Roman"/>
                <w:sz w:val="28"/>
                <w:szCs w:val="28"/>
              </w:rPr>
            </w:pPr>
          </w:p>
        </w:tc>
        <w:tc>
          <w:tcPr>
            <w:tcW w:w="2128" w:type="dxa"/>
            <w:gridSpan w:val="2"/>
          </w:tcPr>
          <w:p w:rsidR="005756DE" w:rsidRPr="007121F0" w:rsidRDefault="005756DE" w:rsidP="005756DE">
            <w:pPr>
              <w:spacing w:after="0" w:line="240" w:lineRule="auto"/>
              <w:jc w:val="center"/>
              <w:rPr>
                <w:rFonts w:ascii="Times New Roman" w:hAnsi="Times New Roman"/>
                <w:b/>
                <w:sz w:val="28"/>
                <w:szCs w:val="28"/>
              </w:rPr>
            </w:pPr>
            <w:r w:rsidRPr="007121F0">
              <w:rPr>
                <w:rFonts w:ascii="Times New Roman" w:hAnsi="Times New Roman"/>
                <w:b/>
                <w:sz w:val="28"/>
                <w:szCs w:val="28"/>
              </w:rPr>
              <w:t>Загальна оцінка</w:t>
            </w:r>
          </w:p>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b/>
                <w:sz w:val="28"/>
                <w:szCs w:val="28"/>
              </w:rPr>
              <w:t>операційно-діяльнісного критерію</w:t>
            </w:r>
          </w:p>
        </w:tc>
      </w:tr>
      <w:tr w:rsidR="005756DE" w:rsidRPr="007121F0" w:rsidTr="005756DE">
        <w:tc>
          <w:tcPr>
            <w:tcW w:w="648" w:type="dxa"/>
            <w:vMerge/>
          </w:tcPr>
          <w:p w:rsidR="005756DE" w:rsidRPr="007121F0" w:rsidRDefault="005756DE" w:rsidP="005756DE">
            <w:pPr>
              <w:spacing w:after="0" w:line="240" w:lineRule="auto"/>
              <w:jc w:val="center"/>
              <w:rPr>
                <w:rFonts w:ascii="Times New Roman" w:hAnsi="Times New Roman"/>
                <w:sz w:val="28"/>
                <w:szCs w:val="28"/>
              </w:rPr>
            </w:pPr>
          </w:p>
        </w:tc>
        <w:tc>
          <w:tcPr>
            <w:tcW w:w="90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 xml:space="preserve">КГ </w:t>
            </w:r>
          </w:p>
        </w:tc>
        <w:tc>
          <w:tcPr>
            <w:tcW w:w="90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 xml:space="preserve">ЕГ </w:t>
            </w:r>
          </w:p>
        </w:tc>
        <w:tc>
          <w:tcPr>
            <w:tcW w:w="126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 xml:space="preserve">КГ </w:t>
            </w:r>
          </w:p>
        </w:tc>
        <w:tc>
          <w:tcPr>
            <w:tcW w:w="108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 xml:space="preserve">ЕГ </w:t>
            </w:r>
          </w:p>
        </w:tc>
        <w:tc>
          <w:tcPr>
            <w:tcW w:w="144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 xml:space="preserve">КГ </w:t>
            </w:r>
          </w:p>
        </w:tc>
        <w:tc>
          <w:tcPr>
            <w:tcW w:w="126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 xml:space="preserve">ЕГ </w:t>
            </w:r>
          </w:p>
        </w:tc>
        <w:tc>
          <w:tcPr>
            <w:tcW w:w="1064"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 xml:space="preserve">КГ </w:t>
            </w:r>
          </w:p>
        </w:tc>
        <w:tc>
          <w:tcPr>
            <w:tcW w:w="1064"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 xml:space="preserve">ЕГ </w:t>
            </w:r>
          </w:p>
        </w:tc>
      </w:tr>
      <w:tr w:rsidR="005756DE" w:rsidRPr="007121F0" w:rsidTr="005756DE">
        <w:tc>
          <w:tcPr>
            <w:tcW w:w="648"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Д.</w:t>
            </w:r>
          </w:p>
        </w:tc>
        <w:tc>
          <w:tcPr>
            <w:tcW w:w="90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6,9</w:t>
            </w:r>
          </w:p>
        </w:tc>
        <w:tc>
          <w:tcPr>
            <w:tcW w:w="90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10</w:t>
            </w:r>
          </w:p>
        </w:tc>
        <w:tc>
          <w:tcPr>
            <w:tcW w:w="126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6,9</w:t>
            </w:r>
          </w:p>
        </w:tc>
        <w:tc>
          <w:tcPr>
            <w:tcW w:w="108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10</w:t>
            </w:r>
          </w:p>
        </w:tc>
        <w:tc>
          <w:tcPr>
            <w:tcW w:w="144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13,8</w:t>
            </w:r>
          </w:p>
        </w:tc>
        <w:tc>
          <w:tcPr>
            <w:tcW w:w="126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20</w:t>
            </w:r>
          </w:p>
        </w:tc>
        <w:tc>
          <w:tcPr>
            <w:tcW w:w="1064"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9,2</w:t>
            </w:r>
          </w:p>
        </w:tc>
        <w:tc>
          <w:tcPr>
            <w:tcW w:w="1064"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13,3</w:t>
            </w:r>
          </w:p>
        </w:tc>
      </w:tr>
      <w:tr w:rsidR="005756DE" w:rsidRPr="007121F0" w:rsidTr="005756DE">
        <w:tc>
          <w:tcPr>
            <w:tcW w:w="648"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С.</w:t>
            </w:r>
          </w:p>
        </w:tc>
        <w:tc>
          <w:tcPr>
            <w:tcW w:w="90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34,5</w:t>
            </w:r>
          </w:p>
        </w:tc>
        <w:tc>
          <w:tcPr>
            <w:tcW w:w="90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30</w:t>
            </w:r>
          </w:p>
        </w:tc>
        <w:tc>
          <w:tcPr>
            <w:tcW w:w="126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37,9</w:t>
            </w:r>
          </w:p>
        </w:tc>
        <w:tc>
          <w:tcPr>
            <w:tcW w:w="108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30</w:t>
            </w:r>
          </w:p>
        </w:tc>
        <w:tc>
          <w:tcPr>
            <w:tcW w:w="144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44,8</w:t>
            </w:r>
          </w:p>
        </w:tc>
        <w:tc>
          <w:tcPr>
            <w:tcW w:w="126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40</w:t>
            </w:r>
          </w:p>
        </w:tc>
        <w:tc>
          <w:tcPr>
            <w:tcW w:w="1064"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39,1</w:t>
            </w:r>
          </w:p>
        </w:tc>
        <w:tc>
          <w:tcPr>
            <w:tcW w:w="1064"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33,3</w:t>
            </w:r>
          </w:p>
        </w:tc>
      </w:tr>
      <w:tr w:rsidR="005756DE" w:rsidRPr="007121F0" w:rsidTr="005756DE">
        <w:tc>
          <w:tcPr>
            <w:tcW w:w="648"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Н.</w:t>
            </w:r>
          </w:p>
        </w:tc>
        <w:tc>
          <w:tcPr>
            <w:tcW w:w="90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58,6</w:t>
            </w:r>
          </w:p>
        </w:tc>
        <w:tc>
          <w:tcPr>
            <w:tcW w:w="90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60</w:t>
            </w:r>
          </w:p>
        </w:tc>
        <w:tc>
          <w:tcPr>
            <w:tcW w:w="126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55,2</w:t>
            </w:r>
          </w:p>
        </w:tc>
        <w:tc>
          <w:tcPr>
            <w:tcW w:w="108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60</w:t>
            </w:r>
          </w:p>
        </w:tc>
        <w:tc>
          <w:tcPr>
            <w:tcW w:w="144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41,4</w:t>
            </w:r>
          </w:p>
        </w:tc>
        <w:tc>
          <w:tcPr>
            <w:tcW w:w="126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40</w:t>
            </w:r>
          </w:p>
        </w:tc>
        <w:tc>
          <w:tcPr>
            <w:tcW w:w="1064"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51,7</w:t>
            </w:r>
          </w:p>
        </w:tc>
        <w:tc>
          <w:tcPr>
            <w:tcW w:w="1064"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53,4</w:t>
            </w:r>
          </w:p>
        </w:tc>
      </w:tr>
    </w:tbl>
    <w:p w:rsidR="005756DE" w:rsidRPr="007121F0" w:rsidRDefault="005756DE" w:rsidP="005756DE">
      <w:pPr>
        <w:spacing w:after="0" w:line="360" w:lineRule="auto"/>
        <w:ind w:firstLine="709"/>
        <w:rPr>
          <w:rFonts w:ascii="Times New Roman" w:hAnsi="Times New Roman"/>
          <w:sz w:val="28"/>
          <w:szCs w:val="28"/>
        </w:rPr>
      </w:pP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Проведене інтерв’ювання засвідчило переважно низький рівень готовності майбутніх вихователів до формування соціальної компетентності дітей старшого дошкільного віку за операційно-діяльнісним критерієм. Якщо студенти володіють знаннями про наявність певних форм та методів роботи щодо успішного формування соціальної компетентності дітей, то практично не мають навичок їх реалізації (55,2% КГ та 60 % ЕГ). Відповідно майбутні фахівці не вважають за необхідне спеціально планувати власну професійну діяльність щодо успішного формування соціальної компетентності дітей, зазначаючи, що це має відбуватися в процесі інших видів робіт. Майже всі студенти зазначили, що протягом 4 (5-ти) років навчання їх спеціально не навчали складати план формування соціальної компетентності дітей на етапі дошкілля, відповідно насичувати його різними формами та методами роботи. </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Найбільш позитивні результати були отримані за третім показником – уміння співпрацювати з батьками з метою успішного формування соціальної компетентності дітей старшого дошкільного віку. Тут майбутні фахівці могли чітко визначити форми співпраці (як традиційні так і інноваційні) та окреслити засоби їх реалізації (13,8% КГ та 20% ЕГ) або перерахувати форми та методи роботи та надати алгоритм їх запровадження (44,8% КГ та 40%ЕГ).</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У цілому необхідною є ґрунтовна робота щодо формування вмінь та навичок у майбутніх вихователів щодо формування соціальної компетентності старших дошкільників.</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Останній критерій – особистісний – ми вимірювали за допомогою питань у межах розробленої нами анкеті (</w:t>
      </w:r>
      <w:r w:rsidRPr="007121F0">
        <w:rPr>
          <w:rFonts w:ascii="Times New Roman" w:hAnsi="Times New Roman"/>
          <w:i/>
          <w:iCs/>
          <w:sz w:val="28"/>
          <w:szCs w:val="28"/>
        </w:rPr>
        <w:t>додаток Б</w:t>
      </w:r>
      <w:r w:rsidRPr="007121F0">
        <w:rPr>
          <w:rFonts w:ascii="Times New Roman" w:hAnsi="Times New Roman"/>
          <w:sz w:val="28"/>
          <w:szCs w:val="28"/>
        </w:rPr>
        <w:t>) тесту В. Павлова «Ваша готовність до саморозвитку» (</w:t>
      </w:r>
      <w:r w:rsidRPr="007121F0">
        <w:rPr>
          <w:rFonts w:ascii="Times New Roman" w:hAnsi="Times New Roman"/>
          <w:i/>
          <w:iCs/>
          <w:sz w:val="28"/>
          <w:szCs w:val="28"/>
        </w:rPr>
        <w:t>додаток Г</w:t>
      </w:r>
      <w:r w:rsidRPr="007121F0">
        <w:rPr>
          <w:rFonts w:ascii="Times New Roman" w:hAnsi="Times New Roman"/>
          <w:sz w:val="28"/>
          <w:szCs w:val="28"/>
        </w:rPr>
        <w:t>). Результати констатувального зрізу за особистісним критерієм узагальнені та представлені в таблиці 2.3.</w:t>
      </w:r>
    </w:p>
    <w:p w:rsidR="005756DE" w:rsidRPr="007121F0" w:rsidRDefault="005756DE" w:rsidP="005756DE">
      <w:pPr>
        <w:spacing w:after="0" w:line="360" w:lineRule="auto"/>
        <w:ind w:firstLine="709"/>
        <w:jc w:val="right"/>
        <w:rPr>
          <w:rFonts w:ascii="Times New Roman" w:hAnsi="Times New Roman"/>
          <w:b/>
          <w:bCs/>
          <w:sz w:val="28"/>
          <w:szCs w:val="28"/>
        </w:rPr>
      </w:pPr>
      <w:r w:rsidRPr="007121F0">
        <w:rPr>
          <w:rFonts w:ascii="Times New Roman" w:hAnsi="Times New Roman"/>
          <w:b/>
          <w:bCs/>
          <w:sz w:val="28"/>
          <w:szCs w:val="28"/>
        </w:rPr>
        <w:t>Таблиця 2.3</w:t>
      </w:r>
    </w:p>
    <w:p w:rsidR="005756DE" w:rsidRPr="007121F0" w:rsidRDefault="005756DE" w:rsidP="005756DE">
      <w:pPr>
        <w:spacing w:after="0" w:line="360" w:lineRule="auto"/>
        <w:jc w:val="center"/>
        <w:rPr>
          <w:rFonts w:ascii="Times New Roman" w:hAnsi="Times New Roman"/>
          <w:b/>
          <w:bCs/>
          <w:sz w:val="28"/>
          <w:szCs w:val="28"/>
          <w:lang w:val="ru-RU"/>
        </w:rPr>
      </w:pPr>
      <w:r w:rsidRPr="007121F0">
        <w:rPr>
          <w:rFonts w:ascii="Times New Roman" w:hAnsi="Times New Roman"/>
          <w:b/>
          <w:bCs/>
          <w:sz w:val="28"/>
          <w:szCs w:val="28"/>
        </w:rPr>
        <w:t>Данні констатувального зрізу за особистісним критерієм (у%)</w:t>
      </w:r>
    </w:p>
    <w:p w:rsidR="005756DE" w:rsidRPr="007121F0" w:rsidRDefault="005756DE" w:rsidP="005756DE">
      <w:pPr>
        <w:spacing w:after="0" w:line="360" w:lineRule="auto"/>
        <w:jc w:val="center"/>
        <w:rPr>
          <w:rFonts w:ascii="Times New Roman" w:hAnsi="Times New Roman"/>
          <w:b/>
          <w:bCs/>
          <w:sz w:val="18"/>
          <w:szCs w:val="18"/>
          <w:lang w:val="ru-RU"/>
        </w:rPr>
      </w:pPr>
    </w:p>
    <w:tbl>
      <w:tblPr>
        <w:tblW w:w="9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870"/>
        <w:gridCol w:w="1985"/>
        <w:gridCol w:w="1362"/>
        <w:gridCol w:w="1134"/>
        <w:gridCol w:w="1304"/>
        <w:gridCol w:w="1064"/>
      </w:tblGrid>
      <w:tr w:rsidR="005756DE" w:rsidRPr="007121F0" w:rsidTr="005756DE">
        <w:trPr>
          <w:cantSplit/>
          <w:trHeight w:val="1134"/>
        </w:trPr>
        <w:tc>
          <w:tcPr>
            <w:tcW w:w="817" w:type="dxa"/>
            <w:vMerge w:val="restart"/>
            <w:textDirection w:val="btLr"/>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Рівень/показ-</w:t>
            </w:r>
          </w:p>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ник</w:t>
            </w:r>
          </w:p>
        </w:tc>
        <w:tc>
          <w:tcPr>
            <w:tcW w:w="3855" w:type="dxa"/>
            <w:gridSpan w:val="2"/>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pacing w:val="-2"/>
                <w:sz w:val="28"/>
                <w:szCs w:val="28"/>
              </w:rPr>
              <w:t>усвідомлення власної ролі у процесі формування соціальної компетентності старших дошкільників</w:t>
            </w:r>
          </w:p>
        </w:tc>
        <w:tc>
          <w:tcPr>
            <w:tcW w:w="2496" w:type="dxa"/>
            <w:gridSpan w:val="2"/>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прагнення до самовдоско-</w:t>
            </w:r>
          </w:p>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налення</w:t>
            </w:r>
          </w:p>
          <w:p w:rsidR="005756DE" w:rsidRPr="007121F0" w:rsidRDefault="005756DE" w:rsidP="005756DE">
            <w:pPr>
              <w:spacing w:after="0" w:line="240" w:lineRule="auto"/>
              <w:jc w:val="center"/>
              <w:rPr>
                <w:rFonts w:ascii="Times New Roman" w:hAnsi="Times New Roman"/>
                <w:sz w:val="28"/>
                <w:szCs w:val="28"/>
              </w:rPr>
            </w:pPr>
          </w:p>
        </w:tc>
        <w:tc>
          <w:tcPr>
            <w:tcW w:w="2368" w:type="dxa"/>
            <w:gridSpan w:val="2"/>
          </w:tcPr>
          <w:p w:rsidR="005756DE" w:rsidRPr="007121F0" w:rsidRDefault="005756DE" w:rsidP="005756DE">
            <w:pPr>
              <w:spacing w:after="0" w:line="240" w:lineRule="auto"/>
              <w:jc w:val="center"/>
              <w:rPr>
                <w:rFonts w:ascii="Times New Roman" w:hAnsi="Times New Roman"/>
                <w:b/>
                <w:sz w:val="28"/>
                <w:szCs w:val="28"/>
              </w:rPr>
            </w:pPr>
            <w:r w:rsidRPr="007121F0">
              <w:rPr>
                <w:rFonts w:ascii="Times New Roman" w:hAnsi="Times New Roman"/>
                <w:b/>
                <w:sz w:val="28"/>
                <w:szCs w:val="28"/>
              </w:rPr>
              <w:t>Загальна оцінка</w:t>
            </w:r>
          </w:p>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b/>
                <w:sz w:val="28"/>
                <w:szCs w:val="28"/>
              </w:rPr>
              <w:t>особистісного критерію</w:t>
            </w:r>
          </w:p>
        </w:tc>
      </w:tr>
      <w:tr w:rsidR="005756DE" w:rsidRPr="007121F0" w:rsidTr="005756DE">
        <w:tc>
          <w:tcPr>
            <w:tcW w:w="817" w:type="dxa"/>
            <w:vMerge/>
          </w:tcPr>
          <w:p w:rsidR="005756DE" w:rsidRPr="007121F0" w:rsidRDefault="005756DE" w:rsidP="005756DE">
            <w:pPr>
              <w:spacing w:after="0" w:line="240" w:lineRule="auto"/>
              <w:jc w:val="center"/>
              <w:rPr>
                <w:rFonts w:ascii="Times New Roman" w:hAnsi="Times New Roman"/>
                <w:sz w:val="28"/>
                <w:szCs w:val="28"/>
              </w:rPr>
            </w:pPr>
          </w:p>
        </w:tc>
        <w:tc>
          <w:tcPr>
            <w:tcW w:w="187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 xml:space="preserve">КГ </w:t>
            </w:r>
          </w:p>
        </w:tc>
        <w:tc>
          <w:tcPr>
            <w:tcW w:w="1985"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 xml:space="preserve">ЕГ </w:t>
            </w:r>
          </w:p>
        </w:tc>
        <w:tc>
          <w:tcPr>
            <w:tcW w:w="1362"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 xml:space="preserve">КГ </w:t>
            </w:r>
          </w:p>
        </w:tc>
        <w:tc>
          <w:tcPr>
            <w:tcW w:w="1134"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 xml:space="preserve">ЕГ </w:t>
            </w:r>
          </w:p>
        </w:tc>
        <w:tc>
          <w:tcPr>
            <w:tcW w:w="1304"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 xml:space="preserve">КГ </w:t>
            </w:r>
          </w:p>
        </w:tc>
        <w:tc>
          <w:tcPr>
            <w:tcW w:w="1064"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 xml:space="preserve">ЕГ </w:t>
            </w:r>
          </w:p>
        </w:tc>
      </w:tr>
      <w:tr w:rsidR="005756DE" w:rsidRPr="007121F0" w:rsidTr="005756DE">
        <w:tc>
          <w:tcPr>
            <w:tcW w:w="817"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Д.</w:t>
            </w:r>
          </w:p>
        </w:tc>
        <w:tc>
          <w:tcPr>
            <w:tcW w:w="187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24,1</w:t>
            </w:r>
          </w:p>
        </w:tc>
        <w:tc>
          <w:tcPr>
            <w:tcW w:w="1985"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26,7</w:t>
            </w:r>
          </w:p>
        </w:tc>
        <w:tc>
          <w:tcPr>
            <w:tcW w:w="1362"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24,2</w:t>
            </w:r>
          </w:p>
        </w:tc>
        <w:tc>
          <w:tcPr>
            <w:tcW w:w="1134"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33,3</w:t>
            </w:r>
          </w:p>
        </w:tc>
        <w:tc>
          <w:tcPr>
            <w:tcW w:w="1304"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24,2</w:t>
            </w:r>
          </w:p>
        </w:tc>
        <w:tc>
          <w:tcPr>
            <w:tcW w:w="1064"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30</w:t>
            </w:r>
          </w:p>
        </w:tc>
      </w:tr>
      <w:tr w:rsidR="005756DE" w:rsidRPr="007121F0" w:rsidTr="005756DE">
        <w:tc>
          <w:tcPr>
            <w:tcW w:w="817"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С.</w:t>
            </w:r>
          </w:p>
        </w:tc>
        <w:tc>
          <w:tcPr>
            <w:tcW w:w="187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34,5</w:t>
            </w:r>
          </w:p>
        </w:tc>
        <w:tc>
          <w:tcPr>
            <w:tcW w:w="1985"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33,3</w:t>
            </w:r>
          </w:p>
        </w:tc>
        <w:tc>
          <w:tcPr>
            <w:tcW w:w="1362"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37,9</w:t>
            </w:r>
          </w:p>
        </w:tc>
        <w:tc>
          <w:tcPr>
            <w:tcW w:w="1134"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33,3</w:t>
            </w:r>
          </w:p>
        </w:tc>
        <w:tc>
          <w:tcPr>
            <w:tcW w:w="1304"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36,2</w:t>
            </w:r>
          </w:p>
        </w:tc>
        <w:tc>
          <w:tcPr>
            <w:tcW w:w="1064"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33,3</w:t>
            </w:r>
          </w:p>
        </w:tc>
      </w:tr>
      <w:tr w:rsidR="005756DE" w:rsidRPr="007121F0" w:rsidTr="005756DE">
        <w:tc>
          <w:tcPr>
            <w:tcW w:w="817"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Н.</w:t>
            </w:r>
          </w:p>
        </w:tc>
        <w:tc>
          <w:tcPr>
            <w:tcW w:w="1870"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41,4</w:t>
            </w:r>
          </w:p>
        </w:tc>
        <w:tc>
          <w:tcPr>
            <w:tcW w:w="1985"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40</w:t>
            </w:r>
          </w:p>
        </w:tc>
        <w:tc>
          <w:tcPr>
            <w:tcW w:w="1362"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37,9</w:t>
            </w:r>
          </w:p>
        </w:tc>
        <w:tc>
          <w:tcPr>
            <w:tcW w:w="1134" w:type="dxa"/>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33,4</w:t>
            </w:r>
          </w:p>
        </w:tc>
        <w:tc>
          <w:tcPr>
            <w:tcW w:w="1304"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39,6</w:t>
            </w:r>
          </w:p>
        </w:tc>
        <w:tc>
          <w:tcPr>
            <w:tcW w:w="1064"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36,7</w:t>
            </w:r>
          </w:p>
        </w:tc>
      </w:tr>
    </w:tbl>
    <w:p w:rsidR="005756DE" w:rsidRPr="007121F0" w:rsidRDefault="005756DE" w:rsidP="005756DE">
      <w:pPr>
        <w:spacing w:after="0" w:line="360" w:lineRule="auto"/>
        <w:ind w:firstLine="709"/>
        <w:jc w:val="center"/>
        <w:rPr>
          <w:rFonts w:ascii="Times New Roman" w:hAnsi="Times New Roman"/>
          <w:sz w:val="28"/>
          <w:szCs w:val="28"/>
        </w:rPr>
      </w:pP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Отже, за особистісним критерієм рівень готовності майбутніх вихователів до формування соціальної компетентності старших дошкільників переважає на середньому та низькому. Слід зазначити, що достатній рівень також представлено значними показниками (приблизно на 10% нижче від середнього).</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Зауважимо, що студенти у більшій мірі визнавали важливість ролі вихователя в процесі формування соціальної компетентності дошкільника, чітко усвідомлювали, що саме він є прикладом поведінки для дітей та від нього залежить успішність соціалізації. Проте, 41,4% КГ та 40% ЕГ студентів зазначили, що вихователь майже не впливає на процес засвоєння соціальних норм та ролей дітей, а все залежить від батьків.</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Позитивним є те, що більшість студентів не бажають зупинятися на досягнутому та планують вдосконалювати свої професійні знання та навички, зазначають, що вони «відкриті до всього нового». З іншого боку, 37,9% КГ та 33,4% ЕГ студентів переконані, що вони не будуть працювати за фахом та навіть набуті знання їм не знадобляться у подальшій професії.</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Сумарні дані, отримані за перебігом констатувального експерименту ми подаємо в таблиці 2.4.</w:t>
      </w:r>
    </w:p>
    <w:p w:rsidR="005756DE" w:rsidRPr="007121F0" w:rsidRDefault="005756DE" w:rsidP="005756DE">
      <w:pPr>
        <w:spacing w:after="0" w:line="360" w:lineRule="auto"/>
        <w:ind w:firstLine="709"/>
        <w:jc w:val="right"/>
        <w:rPr>
          <w:rFonts w:ascii="Times New Roman" w:hAnsi="Times New Roman"/>
          <w:b/>
          <w:bCs/>
          <w:sz w:val="28"/>
          <w:szCs w:val="28"/>
        </w:rPr>
      </w:pPr>
      <w:r w:rsidRPr="007121F0">
        <w:rPr>
          <w:rFonts w:ascii="Times New Roman" w:hAnsi="Times New Roman"/>
          <w:b/>
          <w:bCs/>
          <w:sz w:val="28"/>
          <w:szCs w:val="28"/>
        </w:rPr>
        <w:t>Таблиця 2.4</w:t>
      </w:r>
    </w:p>
    <w:p w:rsidR="005756DE" w:rsidRDefault="005756DE" w:rsidP="005756DE">
      <w:pPr>
        <w:spacing w:after="0" w:line="360" w:lineRule="auto"/>
        <w:jc w:val="center"/>
        <w:rPr>
          <w:rFonts w:ascii="Times New Roman" w:hAnsi="Times New Roman"/>
          <w:b/>
          <w:bCs/>
          <w:sz w:val="28"/>
          <w:szCs w:val="28"/>
        </w:rPr>
      </w:pPr>
      <w:r w:rsidRPr="007121F0">
        <w:rPr>
          <w:rFonts w:ascii="Times New Roman" w:hAnsi="Times New Roman"/>
          <w:b/>
          <w:bCs/>
          <w:sz w:val="28"/>
          <w:szCs w:val="28"/>
        </w:rPr>
        <w:t xml:space="preserve">Загальний рівень практичної готовності майбутніх фахівців до формування соціальної компетентності старших дошкільників </w:t>
      </w:r>
    </w:p>
    <w:p w:rsidR="00E64CA7" w:rsidRPr="007121F0" w:rsidRDefault="00E64CA7" w:rsidP="005756DE">
      <w:pPr>
        <w:spacing w:after="0" w:line="360" w:lineRule="auto"/>
        <w:jc w:val="center"/>
        <w:rPr>
          <w:rFonts w:ascii="Times New Roman" w:hAnsi="Times New Roman"/>
          <w:b/>
          <w:bCs/>
          <w:sz w:val="28"/>
          <w:szCs w:val="28"/>
        </w:rPr>
      </w:pPr>
    </w:p>
    <w:tbl>
      <w:tblPr>
        <w:tblW w:w="7128"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2700"/>
        <w:gridCol w:w="2700"/>
      </w:tblGrid>
      <w:tr w:rsidR="005756DE" w:rsidRPr="007121F0" w:rsidTr="005756DE">
        <w:trPr>
          <w:cantSplit/>
          <w:trHeight w:val="723"/>
        </w:trPr>
        <w:tc>
          <w:tcPr>
            <w:tcW w:w="1728" w:type="dxa"/>
            <w:vMerge w:val="restart"/>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Рівень</w:t>
            </w:r>
          </w:p>
        </w:tc>
        <w:tc>
          <w:tcPr>
            <w:tcW w:w="5400" w:type="dxa"/>
            <w:gridSpan w:val="2"/>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 xml:space="preserve">Кількість студентів </w:t>
            </w:r>
            <w:r w:rsidRPr="007121F0">
              <w:rPr>
                <w:rFonts w:ascii="Times New Roman" w:hAnsi="Times New Roman"/>
                <w:sz w:val="28"/>
                <w:szCs w:val="28"/>
              </w:rPr>
              <w:br/>
              <w:t>(у %)</w:t>
            </w:r>
          </w:p>
        </w:tc>
      </w:tr>
      <w:tr w:rsidR="005756DE" w:rsidRPr="007121F0" w:rsidTr="005756DE">
        <w:tc>
          <w:tcPr>
            <w:tcW w:w="1728" w:type="dxa"/>
            <w:vMerge/>
          </w:tcPr>
          <w:p w:rsidR="005756DE" w:rsidRPr="007121F0" w:rsidRDefault="005756DE" w:rsidP="005756DE">
            <w:pPr>
              <w:spacing w:after="0" w:line="240" w:lineRule="auto"/>
              <w:jc w:val="center"/>
              <w:rPr>
                <w:rFonts w:ascii="Times New Roman" w:hAnsi="Times New Roman"/>
                <w:sz w:val="28"/>
                <w:szCs w:val="28"/>
              </w:rPr>
            </w:pPr>
          </w:p>
        </w:tc>
        <w:tc>
          <w:tcPr>
            <w:tcW w:w="2700"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 xml:space="preserve">КГ </w:t>
            </w:r>
          </w:p>
        </w:tc>
        <w:tc>
          <w:tcPr>
            <w:tcW w:w="2700"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 xml:space="preserve">ЕГ </w:t>
            </w:r>
          </w:p>
        </w:tc>
      </w:tr>
      <w:tr w:rsidR="005756DE" w:rsidRPr="007121F0" w:rsidTr="005756DE">
        <w:tc>
          <w:tcPr>
            <w:tcW w:w="1728"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Достатній</w:t>
            </w:r>
          </w:p>
        </w:tc>
        <w:tc>
          <w:tcPr>
            <w:tcW w:w="2700"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15</w:t>
            </w:r>
          </w:p>
        </w:tc>
        <w:tc>
          <w:tcPr>
            <w:tcW w:w="2700"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18,5</w:t>
            </w:r>
          </w:p>
        </w:tc>
      </w:tr>
      <w:tr w:rsidR="005756DE" w:rsidRPr="007121F0" w:rsidTr="005756DE">
        <w:tc>
          <w:tcPr>
            <w:tcW w:w="1728"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Середній</w:t>
            </w:r>
          </w:p>
        </w:tc>
        <w:tc>
          <w:tcPr>
            <w:tcW w:w="2700"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42,3</w:t>
            </w:r>
          </w:p>
        </w:tc>
        <w:tc>
          <w:tcPr>
            <w:tcW w:w="2700"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38,5</w:t>
            </w:r>
          </w:p>
        </w:tc>
      </w:tr>
      <w:tr w:rsidR="005756DE" w:rsidRPr="007121F0" w:rsidTr="005756DE">
        <w:tc>
          <w:tcPr>
            <w:tcW w:w="1728"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Низький</w:t>
            </w:r>
          </w:p>
        </w:tc>
        <w:tc>
          <w:tcPr>
            <w:tcW w:w="2700"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42,7</w:t>
            </w:r>
          </w:p>
        </w:tc>
        <w:tc>
          <w:tcPr>
            <w:tcW w:w="2700"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43</w:t>
            </w:r>
          </w:p>
        </w:tc>
      </w:tr>
    </w:tbl>
    <w:p w:rsidR="00E64CA7" w:rsidRDefault="00E64CA7" w:rsidP="005756DE">
      <w:pPr>
        <w:spacing w:after="0" w:line="360" w:lineRule="auto"/>
        <w:ind w:firstLine="709"/>
        <w:jc w:val="both"/>
        <w:rPr>
          <w:rFonts w:ascii="Times New Roman" w:hAnsi="Times New Roman"/>
          <w:sz w:val="28"/>
          <w:szCs w:val="28"/>
        </w:rPr>
      </w:pP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Як бачимо, переважним є середній та низький рівні практичної готовності майбутніх фахівців, крім того, низький рівень є домінуючим. </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Після математичної обробки результатів констатувального етапу дослідження ми дійшли висновку, що дані у КГ та ЕГ відхиляються у різниці максимум на 5,5%, тобто є незначними. Нами було застосований метод середнього арифметичного та узагальнено результати констатувального зрізу (</w:t>
      </w:r>
      <w:r w:rsidRPr="007121F0">
        <w:rPr>
          <w:rFonts w:ascii="Times New Roman" w:hAnsi="Times New Roman"/>
          <w:sz w:val="28"/>
          <w:szCs w:val="28"/>
          <w:lang w:val="ru-RU"/>
        </w:rPr>
        <w:t>рис.</w:t>
      </w:r>
      <w:r w:rsidRPr="007121F0">
        <w:rPr>
          <w:rFonts w:ascii="Times New Roman" w:hAnsi="Times New Roman"/>
          <w:sz w:val="28"/>
          <w:szCs w:val="28"/>
        </w:rPr>
        <w:t xml:space="preserve"> 2.1).</w:t>
      </w:r>
    </w:p>
    <w:p w:rsidR="005756DE" w:rsidRPr="007121F0" w:rsidRDefault="005756DE" w:rsidP="005756DE">
      <w:pPr>
        <w:spacing w:after="0" w:line="360" w:lineRule="auto"/>
        <w:ind w:firstLine="540"/>
        <w:jc w:val="both"/>
        <w:rPr>
          <w:rFonts w:ascii="Times New Roman" w:hAnsi="Times New Roman"/>
          <w:sz w:val="28"/>
          <w:szCs w:val="28"/>
        </w:rPr>
      </w:pPr>
      <w:r w:rsidRPr="007121F0">
        <w:rPr>
          <w:rFonts w:ascii="Times New Roman" w:hAnsi="Times New Roman"/>
          <w:noProof/>
          <w:sz w:val="28"/>
          <w:szCs w:val="28"/>
          <w:lang w:val="ru-RU" w:eastAsia="ru-RU"/>
        </w:rPr>
        <w:drawing>
          <wp:inline distT="0" distB="0" distL="0" distR="0" wp14:anchorId="5C79AB36" wp14:editId="42AA2835">
            <wp:extent cx="5219700" cy="3019425"/>
            <wp:effectExtent l="0" t="0" r="19050" b="9525"/>
            <wp:docPr id="2" name="Диаграмма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756DE" w:rsidRPr="007121F0" w:rsidRDefault="005756DE" w:rsidP="005756DE">
      <w:pPr>
        <w:spacing w:after="0" w:line="360" w:lineRule="auto"/>
        <w:ind w:firstLine="540"/>
        <w:jc w:val="both"/>
        <w:rPr>
          <w:rFonts w:ascii="Times New Roman" w:hAnsi="Times New Roman"/>
          <w:sz w:val="28"/>
          <w:szCs w:val="28"/>
        </w:rPr>
      </w:pPr>
    </w:p>
    <w:p w:rsidR="005756DE" w:rsidRPr="007121F0" w:rsidRDefault="005756DE" w:rsidP="005756DE">
      <w:pPr>
        <w:spacing w:after="0" w:line="360" w:lineRule="auto"/>
        <w:jc w:val="center"/>
        <w:rPr>
          <w:rFonts w:ascii="Times New Roman" w:hAnsi="Times New Roman"/>
          <w:b/>
          <w:bCs/>
          <w:sz w:val="28"/>
          <w:szCs w:val="28"/>
        </w:rPr>
      </w:pPr>
      <w:r w:rsidRPr="007121F0">
        <w:rPr>
          <w:rFonts w:ascii="Times New Roman" w:hAnsi="Times New Roman"/>
          <w:b/>
          <w:bCs/>
          <w:sz w:val="28"/>
          <w:szCs w:val="28"/>
        </w:rPr>
        <w:t>Рис. 2.1. Рівень готовності майбутніх вихователів до формування соціальної компетентності старших дошкільників</w:t>
      </w:r>
    </w:p>
    <w:p w:rsidR="005756DE" w:rsidRPr="007121F0" w:rsidRDefault="005756DE" w:rsidP="005756DE">
      <w:pPr>
        <w:spacing w:after="0" w:line="360" w:lineRule="auto"/>
        <w:jc w:val="center"/>
        <w:rPr>
          <w:rFonts w:ascii="Times New Roman" w:hAnsi="Times New Roman"/>
          <w:b/>
          <w:bCs/>
          <w:sz w:val="28"/>
          <w:szCs w:val="28"/>
        </w:rPr>
      </w:pPr>
      <w:r w:rsidRPr="007121F0">
        <w:rPr>
          <w:rFonts w:ascii="Times New Roman" w:hAnsi="Times New Roman"/>
          <w:b/>
          <w:bCs/>
          <w:sz w:val="28"/>
          <w:szCs w:val="28"/>
        </w:rPr>
        <w:t xml:space="preserve"> (констатувальний зріз)</w:t>
      </w:r>
    </w:p>
    <w:p w:rsidR="005756DE" w:rsidRPr="007121F0" w:rsidRDefault="005756DE" w:rsidP="005756DE">
      <w:pPr>
        <w:spacing w:after="0" w:line="360" w:lineRule="auto"/>
        <w:ind w:firstLine="709"/>
        <w:rPr>
          <w:rFonts w:ascii="Times New Roman" w:hAnsi="Times New Roman"/>
          <w:sz w:val="28"/>
          <w:szCs w:val="28"/>
          <w:lang w:val="ru-RU"/>
        </w:rPr>
      </w:pPr>
    </w:p>
    <w:p w:rsidR="005756DE" w:rsidRPr="007121F0" w:rsidRDefault="005756DE" w:rsidP="005756DE">
      <w:pPr>
        <w:spacing w:after="0" w:line="360" w:lineRule="auto"/>
        <w:ind w:firstLine="709"/>
        <w:rPr>
          <w:rFonts w:ascii="Times New Roman" w:hAnsi="Times New Roman"/>
          <w:sz w:val="28"/>
          <w:szCs w:val="28"/>
        </w:rPr>
      </w:pPr>
      <w:r w:rsidRPr="007121F0">
        <w:rPr>
          <w:rFonts w:ascii="Times New Roman" w:hAnsi="Times New Roman"/>
          <w:sz w:val="28"/>
          <w:szCs w:val="28"/>
        </w:rPr>
        <w:t>1 – достатній рівень; 2 – середній рівень; 3 – низький рівень.</w:t>
      </w:r>
    </w:p>
    <w:p w:rsidR="005756DE" w:rsidRPr="007121F0" w:rsidRDefault="005756DE" w:rsidP="005756DE">
      <w:pPr>
        <w:spacing w:after="0" w:line="360" w:lineRule="auto"/>
        <w:ind w:firstLine="709"/>
        <w:rPr>
          <w:rFonts w:ascii="Times New Roman" w:hAnsi="Times New Roman"/>
          <w:sz w:val="28"/>
          <w:szCs w:val="28"/>
        </w:rPr>
      </w:pPr>
    </w:p>
    <w:p w:rsidR="005756DE" w:rsidRPr="0031089A"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Проведений нами констатувальний зріз дає підстави стверджувати, що рівень готовності майбутніх вихователів до формування соціальної компетентності старших дошкільників не є значним. Як видно з діаграми переважає низький рівень готовності (42,8%), у свою чергу, середній є трохи нижчим – на 2,4% та становить 40,4%. На достатньому рівні опинились лише 16,8% студентів. Отже, необхідним є удосконалення освітнього процесу та упровадження низки обґрунтованих нами педагогічних умов. Цьому буде присвячено наступний </w:t>
      </w:r>
      <w:r w:rsidRPr="0031089A">
        <w:rPr>
          <w:rFonts w:ascii="Times New Roman" w:hAnsi="Times New Roman"/>
          <w:sz w:val="28"/>
          <w:szCs w:val="28"/>
        </w:rPr>
        <w:t>підрозділ нашо</w:t>
      </w:r>
      <w:r w:rsidR="00722C96" w:rsidRPr="0031089A">
        <w:rPr>
          <w:rFonts w:ascii="Times New Roman" w:hAnsi="Times New Roman"/>
          <w:sz w:val="28"/>
          <w:szCs w:val="28"/>
        </w:rPr>
        <w:t>ї</w:t>
      </w:r>
      <w:r w:rsidRPr="0031089A">
        <w:rPr>
          <w:rFonts w:ascii="Times New Roman" w:hAnsi="Times New Roman"/>
          <w:sz w:val="28"/>
          <w:szCs w:val="28"/>
        </w:rPr>
        <w:t xml:space="preserve"> </w:t>
      </w:r>
      <w:r w:rsidR="00722C96" w:rsidRPr="0031089A">
        <w:rPr>
          <w:rFonts w:ascii="Times New Roman" w:hAnsi="Times New Roman"/>
          <w:sz w:val="28"/>
          <w:szCs w:val="28"/>
          <w:lang w:eastAsia="ru-RU"/>
        </w:rPr>
        <w:t>кваліфікаційної роботи</w:t>
      </w:r>
      <w:r w:rsidRPr="0031089A">
        <w:rPr>
          <w:rFonts w:ascii="Times New Roman" w:hAnsi="Times New Roman"/>
          <w:sz w:val="28"/>
          <w:szCs w:val="28"/>
        </w:rPr>
        <w:t>.</w:t>
      </w:r>
    </w:p>
    <w:p w:rsidR="00BD206F" w:rsidRPr="0031089A" w:rsidRDefault="00BD206F" w:rsidP="005756DE">
      <w:pPr>
        <w:spacing w:after="0" w:line="360" w:lineRule="auto"/>
        <w:ind w:firstLine="709"/>
        <w:jc w:val="both"/>
        <w:rPr>
          <w:rFonts w:ascii="Times New Roman" w:hAnsi="Times New Roman"/>
          <w:b/>
          <w:spacing w:val="-2"/>
          <w:sz w:val="28"/>
          <w:szCs w:val="28"/>
        </w:rPr>
      </w:pPr>
    </w:p>
    <w:p w:rsidR="00BD206F" w:rsidRPr="0031089A" w:rsidRDefault="00BD206F" w:rsidP="005756DE">
      <w:pPr>
        <w:spacing w:after="0" w:line="360" w:lineRule="auto"/>
        <w:ind w:firstLine="709"/>
        <w:jc w:val="both"/>
        <w:rPr>
          <w:rFonts w:ascii="Times New Roman" w:hAnsi="Times New Roman"/>
          <w:b/>
          <w:spacing w:val="-2"/>
          <w:sz w:val="28"/>
          <w:szCs w:val="28"/>
        </w:rPr>
      </w:pPr>
    </w:p>
    <w:p w:rsidR="005756DE" w:rsidRPr="007121F0" w:rsidRDefault="005756DE" w:rsidP="005756DE">
      <w:pPr>
        <w:spacing w:after="0" w:line="360" w:lineRule="auto"/>
        <w:ind w:firstLine="709"/>
        <w:jc w:val="both"/>
        <w:rPr>
          <w:rFonts w:ascii="Times New Roman" w:hAnsi="Times New Roman"/>
          <w:b/>
          <w:sz w:val="28"/>
          <w:szCs w:val="28"/>
        </w:rPr>
      </w:pPr>
      <w:r w:rsidRPr="0031089A">
        <w:rPr>
          <w:rFonts w:ascii="Times New Roman" w:hAnsi="Times New Roman"/>
          <w:b/>
          <w:spacing w:val="-2"/>
          <w:sz w:val="28"/>
          <w:szCs w:val="28"/>
        </w:rPr>
        <w:t xml:space="preserve">2.2. </w:t>
      </w:r>
      <w:r w:rsidR="00BD206F" w:rsidRPr="0031089A">
        <w:rPr>
          <w:rFonts w:ascii="Times New Roman" w:hAnsi="Times New Roman"/>
          <w:b/>
          <w:sz w:val="28"/>
          <w:szCs w:val="28"/>
        </w:rPr>
        <w:t xml:space="preserve">Упровадження педагогічних умов підготовки майбутніх вихователів </w:t>
      </w:r>
      <w:r w:rsidR="0077046C" w:rsidRPr="0031089A">
        <w:rPr>
          <w:rFonts w:ascii="Times New Roman" w:hAnsi="Times New Roman"/>
          <w:b/>
          <w:sz w:val="28"/>
          <w:szCs w:val="28"/>
        </w:rPr>
        <w:t xml:space="preserve">до соціалізації </w:t>
      </w:r>
      <w:r w:rsidR="00BD206F" w:rsidRPr="0031089A">
        <w:rPr>
          <w:rFonts w:ascii="Times New Roman" w:hAnsi="Times New Roman"/>
          <w:b/>
          <w:sz w:val="28"/>
          <w:szCs w:val="28"/>
        </w:rPr>
        <w:t>старших дошкільників</w:t>
      </w:r>
    </w:p>
    <w:p w:rsidR="005756DE" w:rsidRPr="007121F0" w:rsidRDefault="005756DE" w:rsidP="005756DE">
      <w:pPr>
        <w:spacing w:after="0" w:line="360" w:lineRule="auto"/>
        <w:ind w:firstLine="709"/>
        <w:rPr>
          <w:rFonts w:ascii="Times New Roman" w:hAnsi="Times New Roman"/>
          <w:sz w:val="28"/>
          <w:szCs w:val="28"/>
        </w:rPr>
      </w:pP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Проаналізувавши проблему підготовки майбутніх фахівців до формування соціальної компетентності дітей старшого дошкільного віку в умовах ДНЗ з теоретичної точки зору та визначивши у процесі констатувального експерименту, що рівень їхньої готовності до такого виду діяльності є не дуже високим, можемо переходити до формуючого етапу дослідження та висвітлення практичних результатів роботи, що і є метою підрозділу.</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Так, першою виокремленою нами умовою було </w:t>
      </w:r>
      <w:r w:rsidRPr="007121F0">
        <w:rPr>
          <w:rFonts w:ascii="Times New Roman" w:hAnsi="Times New Roman"/>
          <w:b/>
          <w:sz w:val="28"/>
          <w:szCs w:val="28"/>
        </w:rPr>
        <w:t xml:space="preserve">формування професійної мотивації студентів щодо формування соціальної компетентності старших дошкільників. </w:t>
      </w:r>
      <w:r w:rsidRPr="007121F0">
        <w:rPr>
          <w:rFonts w:ascii="Times New Roman" w:hAnsi="Times New Roman"/>
          <w:bCs/>
          <w:sz w:val="28"/>
          <w:szCs w:val="28"/>
        </w:rPr>
        <w:t xml:space="preserve">Як зазначалось вище, </w:t>
      </w:r>
      <w:r w:rsidRPr="007121F0">
        <w:rPr>
          <w:rFonts w:ascii="Times New Roman" w:hAnsi="Times New Roman"/>
          <w:sz w:val="28"/>
          <w:szCs w:val="28"/>
        </w:rPr>
        <w:t>мотивація – це внутрішня спонукальна сила до здійснення ефективної діяльності, спрямованої на досягнення цілей; вона необхідна для ефективного виконання прийнятих рішень і запланованих завдань. Якщо людина мотивована, її робота обов’язково приведе до гарного результату.</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Стосовно навчальної діяльності студентів у системі вузівської освіти під професійною мотивацією розуміється сукупність чинників і процесів, які, відбиваючись у свідомості, спонукають і направляють особу до вивчення майбутньої професійної діяльності. Професійна мотивація виступає як внутрішній рушійний чинник розвитку професіоналізму і особи, оскільки тільки на основі її високого рівня формування, можливий ефективний розвиток професійної і утвореної культури особи.</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На нашу думку, немає більш дієвого засобу підвищити мотивацію студентів щодо формування соціальної компетентності старших дошкільників, ніж зацікавити майбутніх вихователів даною проблемою. Отже, для реалізації першої педагогічної умови</w:t>
      </w:r>
      <w:r w:rsidRPr="007121F0">
        <w:rPr>
          <w:rFonts w:ascii="Times New Roman" w:hAnsi="Times New Roman"/>
          <w:bCs/>
          <w:sz w:val="28"/>
          <w:szCs w:val="28"/>
        </w:rPr>
        <w:t xml:space="preserve"> ми впровадили комплекс заходів, а саме: цикл занять у формі діалогу з таких тем «Соціалізація особистості: пристосування чи виявлення свого Я?», «Як учені розуміють понять «соціалізація», «соціальна компетентність?», «Фактори та механізми соціалізації дошкільника» тощо. </w:t>
      </w:r>
      <w:r w:rsidRPr="007121F0">
        <w:rPr>
          <w:rFonts w:ascii="Times New Roman" w:hAnsi="Times New Roman"/>
          <w:kern w:val="28"/>
          <w:sz w:val="28"/>
          <w:szCs w:val="28"/>
        </w:rPr>
        <w:t>Усвідомити суспільну значущість проблеми формування соціальної компетентності допомагало розкриття таких тем як «Актуальні питання процесу формування соціальної компетентності старшого дошкільника», «Основи формування елементів світогляду дітей дошкільного віку» та «</w:t>
      </w:r>
      <w:r w:rsidRPr="007121F0">
        <w:rPr>
          <w:rFonts w:ascii="Times New Roman" w:hAnsi="Times New Roman"/>
          <w:sz w:val="28"/>
          <w:szCs w:val="28"/>
        </w:rPr>
        <w:t>Роль дорослого в процесі формування соціальної компетентності дітей старшого дошкільного віку».</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Забезпечити режим діалогу ми намагались використовуючи такі форми роботи зі студентами </w:t>
      </w:r>
      <w:r w:rsidR="00BD206F">
        <w:rPr>
          <w:rFonts w:ascii="Times New Roman" w:hAnsi="Times New Roman"/>
          <w:sz w:val="28"/>
          <w:szCs w:val="28"/>
        </w:rPr>
        <w:t xml:space="preserve">3-х та </w:t>
      </w:r>
      <w:r w:rsidRPr="007121F0">
        <w:rPr>
          <w:rFonts w:ascii="Times New Roman" w:hAnsi="Times New Roman"/>
          <w:sz w:val="28"/>
          <w:szCs w:val="28"/>
        </w:rPr>
        <w:t>4-х спеціальності «Дошкільна освіта» як: круглий стіл, кейс-метод, мозковий штурм тощо. Слід зазначити, що у процесі такої роботи ми переслідували не лише завдання мотиваційної складової освітнього процесу, а й намагались дати певний обсяг знань студентам з даної проблеми. Тобто означені види робіт були спрямовані і на підвищення інтересу майбутніх вихователів, і на засвоєння певних знань.</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Важливе місце у цьому напрямку роботи займала демонстрація відео фрагментів та презентацій, коли студенти мали можливість на власний досвід зрозуміти сутність проблеми формування соціальної компетентності старших дошкільників. Найбільш жвавий інтерес викликало відео, що демонструвало життєдіяльність дітей-дошкільників в умовах дитячих будинків (з метою порівняння результатів набуття соціальної компетентності дітей, що знаходяться в умовах ДНЗ закритого типу та дітей із звичайних сімей).</w:t>
      </w:r>
    </w:p>
    <w:p w:rsidR="005756DE" w:rsidRPr="007121F0" w:rsidRDefault="005756DE" w:rsidP="005756DE">
      <w:pPr>
        <w:spacing w:after="0" w:line="360" w:lineRule="auto"/>
        <w:ind w:firstLine="709"/>
        <w:jc w:val="both"/>
        <w:rPr>
          <w:rFonts w:ascii="Times New Roman" w:hAnsi="Times New Roman"/>
          <w:bCs/>
          <w:sz w:val="28"/>
          <w:szCs w:val="28"/>
        </w:rPr>
      </w:pPr>
      <w:r w:rsidRPr="007121F0">
        <w:rPr>
          <w:rFonts w:ascii="Times New Roman" w:hAnsi="Times New Roman"/>
          <w:bCs/>
          <w:sz w:val="28"/>
          <w:szCs w:val="28"/>
        </w:rPr>
        <w:t xml:space="preserve">Також нами було впроваджено ряд проблемних ситуацій для вирішення студентами. Наприклад: </w:t>
      </w:r>
      <w:r w:rsidRPr="007121F0">
        <w:rPr>
          <w:rFonts w:ascii="Times New Roman" w:hAnsi="Times New Roman"/>
          <w:bCs/>
          <w:i/>
          <w:iCs/>
          <w:sz w:val="28"/>
          <w:szCs w:val="28"/>
        </w:rPr>
        <w:t>дитина старшого дошкільного віку періодично відмовляється спілкуватися та гратися з однолітками також ніколи не вживає ввічливих слів у спілкуванні з дорослими</w:t>
      </w:r>
      <w:r w:rsidRPr="007121F0">
        <w:rPr>
          <w:rFonts w:ascii="Times New Roman" w:hAnsi="Times New Roman"/>
          <w:bCs/>
          <w:sz w:val="28"/>
          <w:szCs w:val="28"/>
        </w:rPr>
        <w:t>. Як ви вважаєте, чому це може відбуватися? Запропонуйте рішення цією проблеми.</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bCs/>
          <w:sz w:val="28"/>
          <w:szCs w:val="28"/>
        </w:rPr>
        <w:t xml:space="preserve">Щодо другої умови – </w:t>
      </w:r>
      <w:r w:rsidRPr="007121F0">
        <w:rPr>
          <w:rFonts w:ascii="Times New Roman" w:hAnsi="Times New Roman"/>
          <w:b/>
          <w:bCs/>
          <w:sz w:val="28"/>
          <w:szCs w:val="28"/>
        </w:rPr>
        <w:t xml:space="preserve">упровадження циклу лекцій та практичних занять </w:t>
      </w:r>
      <w:r w:rsidRPr="007121F0">
        <w:rPr>
          <w:rFonts w:ascii="Times New Roman" w:hAnsi="Times New Roman"/>
          <w:sz w:val="28"/>
          <w:szCs w:val="28"/>
        </w:rPr>
        <w:t>з проблеми формування соціальної компетентності старших дошкільників, ми намагались ґрунтовно проаналізувати навчальні плани напряму підготовки та спеціальності «Дошкільна освіта», та дослідити можливість проведення таких занять в межах різних курсів. Серед таких були виокремлені: «Дошкільна педагогіка», «Вікова психологія», «Методика виховної роботи», «Ознайомлення дітей с суспільним довкіллям» тощо.</w:t>
      </w:r>
    </w:p>
    <w:p w:rsidR="005756DE" w:rsidRPr="007121F0" w:rsidRDefault="005756DE" w:rsidP="005756DE">
      <w:pPr>
        <w:spacing w:after="0" w:line="360" w:lineRule="auto"/>
        <w:ind w:firstLine="709"/>
        <w:jc w:val="both"/>
        <w:rPr>
          <w:rFonts w:ascii="Times New Roman" w:hAnsi="Times New Roman"/>
          <w:bCs/>
          <w:sz w:val="28"/>
          <w:szCs w:val="28"/>
        </w:rPr>
      </w:pPr>
      <w:r w:rsidRPr="007121F0">
        <w:rPr>
          <w:rFonts w:ascii="Times New Roman" w:hAnsi="Times New Roman"/>
          <w:bCs/>
          <w:sz w:val="28"/>
          <w:szCs w:val="28"/>
        </w:rPr>
        <w:t xml:space="preserve">У межах даних курсів нами було впроваджено лекції з таких тем: </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bCs/>
          <w:sz w:val="28"/>
          <w:szCs w:val="28"/>
        </w:rPr>
        <w:t>– «</w:t>
      </w:r>
      <w:r w:rsidRPr="007121F0">
        <w:rPr>
          <w:rFonts w:ascii="Times New Roman" w:hAnsi="Times New Roman"/>
          <w:sz w:val="28"/>
          <w:szCs w:val="28"/>
        </w:rPr>
        <w:t xml:space="preserve">Сутність процесу соціалізації, його складові та значення для розвитку особистості», метою якої було розкрити зміст процесу соціалізації дітей дошкільного віку, умови й засоби, показати взаємозв’язки між поняттями «соціалізація», «соціальна компетентність»; </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w:t>
      </w:r>
      <w:r w:rsidRPr="007121F0">
        <w:rPr>
          <w:rFonts w:ascii="Times New Roman" w:hAnsi="Times New Roman"/>
          <w:bCs/>
          <w:sz w:val="28"/>
          <w:szCs w:val="28"/>
        </w:rPr>
        <w:t xml:space="preserve"> «Формування світогляду дітей дошкільного віку як основного компонента соціалізації». </w:t>
      </w:r>
      <w:r w:rsidRPr="007121F0">
        <w:rPr>
          <w:rFonts w:ascii="Times New Roman" w:hAnsi="Times New Roman"/>
          <w:sz w:val="28"/>
          <w:szCs w:val="28"/>
        </w:rPr>
        <w:t xml:space="preserve">Мета: розкрити зміст поняття «світогляд» у контексті набуття соціального досвіду, показати взаємозв’язки між процесами формування світогляду і формуванням соціальної компетентності особистості; розглянути структуру світогляду та показати значення компонентів світогляду для формування соціальної компетентності старших дошкільників; </w:t>
      </w:r>
    </w:p>
    <w:p w:rsidR="005756DE" w:rsidRPr="007121F0" w:rsidRDefault="005756DE" w:rsidP="005756DE">
      <w:pPr>
        <w:spacing w:after="0" w:line="360" w:lineRule="auto"/>
        <w:ind w:firstLine="709"/>
        <w:jc w:val="both"/>
        <w:rPr>
          <w:rFonts w:ascii="Times New Roman" w:hAnsi="Times New Roman"/>
          <w:iCs/>
          <w:sz w:val="28"/>
          <w:szCs w:val="28"/>
        </w:rPr>
      </w:pPr>
      <w:r w:rsidRPr="007121F0">
        <w:rPr>
          <w:rFonts w:ascii="Times New Roman" w:hAnsi="Times New Roman"/>
          <w:bCs/>
          <w:iCs/>
          <w:sz w:val="28"/>
          <w:szCs w:val="28"/>
        </w:rPr>
        <w:t xml:space="preserve">– «Компоненти соціальної компетентності старшого дошкільника» </w:t>
      </w:r>
      <w:r w:rsidRPr="007121F0">
        <w:rPr>
          <w:rFonts w:ascii="Times New Roman" w:hAnsi="Times New Roman"/>
          <w:iCs/>
          <w:sz w:val="28"/>
          <w:szCs w:val="28"/>
        </w:rPr>
        <w:t>Мета: розкрити значення гри у процесі засвоєння суспільного досвіду, визначити можливості використання ігор у процесі формування соціальної компетентності, розкрити сутність поняття «спілкування», його функції та значення; познайомити студентів з вимогами до мови дошкільника; проаналізувати рівні умінь дошкільників встановлювати взаємоконтакти; сформувати уявлення про структуру самосвідомості, показати важливість становлення образу «Я» у процесі формування соціальної компетентності, проаналізувати особливості становлення образу «Я» у  дошкільників, з метою здійснення керівництва;</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bCs/>
          <w:sz w:val="28"/>
          <w:szCs w:val="28"/>
        </w:rPr>
        <w:t>– «Інститути соціалізації старших дошкільників»</w:t>
      </w:r>
      <w:r w:rsidRPr="007121F0">
        <w:rPr>
          <w:rFonts w:ascii="Times New Roman" w:hAnsi="Times New Roman"/>
          <w:bCs/>
          <w:i/>
          <w:sz w:val="28"/>
          <w:szCs w:val="28"/>
        </w:rPr>
        <w:t xml:space="preserve">. </w:t>
      </w:r>
      <w:r w:rsidRPr="007121F0">
        <w:rPr>
          <w:rFonts w:ascii="Times New Roman" w:hAnsi="Times New Roman"/>
          <w:sz w:val="28"/>
          <w:szCs w:val="28"/>
        </w:rPr>
        <w:t>Мета: розкрити значення сім’ї та дитячих закладів у процесі соціалізації та формування соціальної компетентності, проаналізувати вимоги виховання дошкільників у сім’ї і в дитячих закладах.</w:t>
      </w:r>
    </w:p>
    <w:p w:rsidR="005756DE" w:rsidRPr="007121F0" w:rsidRDefault="005756DE" w:rsidP="005756DE">
      <w:pPr>
        <w:spacing w:after="0" w:line="360" w:lineRule="auto"/>
        <w:ind w:firstLine="709"/>
        <w:jc w:val="both"/>
        <w:rPr>
          <w:rFonts w:ascii="Times New Roman" w:hAnsi="Times New Roman"/>
          <w:kern w:val="28"/>
          <w:sz w:val="28"/>
          <w:szCs w:val="28"/>
        </w:rPr>
      </w:pPr>
      <w:r w:rsidRPr="007121F0">
        <w:rPr>
          <w:rFonts w:ascii="Times New Roman" w:hAnsi="Times New Roman"/>
          <w:kern w:val="28"/>
          <w:sz w:val="28"/>
          <w:szCs w:val="28"/>
        </w:rPr>
        <w:t>Означені теми включали питання щодо сутності понять «соціалізація», «соціальна компетентність» їх складових (процес пристосування, відособлення) та значення процесу формування соціальної компетентності для розвитку особистості дитини дошкільного віку. А також історичний аспект – соціалізація особистості у процесі розвитку педагогічної думки (концепції соціалізації особистості І. Песталоцці, Ф. Фребеля, В. Сухомлинського тощо).</w:t>
      </w:r>
    </w:p>
    <w:p w:rsidR="005756DE" w:rsidRPr="007121F0" w:rsidRDefault="005756DE" w:rsidP="005756DE">
      <w:pPr>
        <w:pStyle w:val="20"/>
        <w:spacing w:after="0" w:line="360" w:lineRule="auto"/>
        <w:ind w:left="0" w:firstLine="709"/>
        <w:jc w:val="both"/>
        <w:rPr>
          <w:rFonts w:ascii="Times New Roman" w:hAnsi="Times New Roman"/>
          <w:sz w:val="28"/>
          <w:szCs w:val="28"/>
        </w:rPr>
      </w:pPr>
      <w:r w:rsidRPr="007121F0">
        <w:rPr>
          <w:rFonts w:ascii="Times New Roman" w:hAnsi="Times New Roman"/>
          <w:sz w:val="28"/>
          <w:szCs w:val="28"/>
        </w:rPr>
        <w:t xml:space="preserve">Загальною метою означених тем лекційного ряду занять було розкриття змісту процесу формування соціальної компетентності дітей дошкільного віку, умови й засоби успішної соціалізації; формування у студентів чітких уявлень про поняття «соціалізація», «соціальна адаптація», «соціальна компетентність» навчитися встановлювати між ними взаємозв’язки, розуміти різницю. </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Формування практичних умінь і навичок на основі набутих теоретичних знань вимагає використання у навчально-виховному процесі такої форми, при якій з’являються умови для вирішення методичних завдань і для виконання дій кожним студентом персонально і багаторазово. Цим вимогам відповідають практичні заняття в аудиторних умовах.</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Практичні заняття являють собою форму навчального заняття, при якій організовується детальний розгляд студентами окремих теоретичних положень навчального предмета й формуються під керівництвом педагога уміння та навички їх практичного застосування шляхом індивідуального виконання студентами відповідно сформованих завдань [</w:t>
      </w:r>
      <w:r w:rsidR="0071450A">
        <w:rPr>
          <w:rFonts w:ascii="Times New Roman" w:hAnsi="Times New Roman"/>
          <w:sz w:val="28"/>
          <w:szCs w:val="28"/>
        </w:rPr>
        <w:t>9</w:t>
      </w:r>
      <w:r w:rsidRPr="007121F0">
        <w:rPr>
          <w:rFonts w:ascii="Times New Roman" w:hAnsi="Times New Roman"/>
          <w:sz w:val="28"/>
          <w:szCs w:val="28"/>
        </w:rPr>
        <w:t>].</w:t>
      </w:r>
    </w:p>
    <w:p w:rsidR="005756DE" w:rsidRPr="007121F0" w:rsidRDefault="005756DE" w:rsidP="005756DE">
      <w:pPr>
        <w:pStyle w:val="2"/>
        <w:ind w:firstLine="709"/>
        <w:rPr>
          <w:szCs w:val="28"/>
          <w:lang w:val="uk-UA"/>
        </w:rPr>
      </w:pPr>
      <w:r w:rsidRPr="007121F0">
        <w:rPr>
          <w:szCs w:val="28"/>
          <w:lang w:val="uk-UA"/>
        </w:rPr>
        <w:t xml:space="preserve">Серйозним недоліком професійної підготовки студентів є недостатня сформованість у них умінь застосовувати отримані теоретичні знання у процесі педагогічної </w:t>
      </w:r>
      <w:r w:rsidRPr="0071450A">
        <w:rPr>
          <w:szCs w:val="28"/>
          <w:lang w:val="uk-UA"/>
        </w:rPr>
        <w:t>діяльності [</w:t>
      </w:r>
      <w:r w:rsidR="0071450A" w:rsidRPr="0071450A">
        <w:rPr>
          <w:szCs w:val="28"/>
          <w:lang w:val="uk-UA"/>
        </w:rPr>
        <w:t>62</w:t>
      </w:r>
      <w:r w:rsidRPr="0071450A">
        <w:rPr>
          <w:szCs w:val="28"/>
          <w:lang w:val="uk-UA"/>
        </w:rPr>
        <w:t>]. З метою</w:t>
      </w:r>
      <w:r w:rsidRPr="007121F0">
        <w:rPr>
          <w:szCs w:val="28"/>
          <w:lang w:val="uk-UA"/>
        </w:rPr>
        <w:t xml:space="preserve"> усунення цього недоліку ми використали у роботі зі студентами вправи і завдання, які передбачають на основі теоретичних знань розвиток умінь здійснювати процес формування соціальної компетентності (додаток), які ми пропонуємо для покращення професійної підготовки майбутніх вихователів щодо успішного формування соціальної компетентності старших дошкільників у майбутньому.</w:t>
      </w:r>
    </w:p>
    <w:p w:rsidR="005756DE" w:rsidRPr="007121F0" w:rsidRDefault="005756DE" w:rsidP="005756DE">
      <w:pPr>
        <w:pStyle w:val="2"/>
        <w:ind w:firstLine="709"/>
        <w:rPr>
          <w:szCs w:val="28"/>
          <w:lang w:val="uk-UA"/>
        </w:rPr>
      </w:pPr>
      <w:r w:rsidRPr="007121F0">
        <w:rPr>
          <w:szCs w:val="28"/>
          <w:lang w:val="uk-UA"/>
        </w:rPr>
        <w:t>Завдання до тем «Загальні питання процесу формування соціальної компетентності старшого дошкільника», «Основи формування елементів світогляду дітей дошкільного віку» спрямовані на усвідомлення та розуміння майбутніми вихователями проблеми формування соціальної компетентності  дошкільника. Перш за все, ці завдання на розвиток умінь вести дискусію. На практичних заняттях ми не тільки давали можливість студентам формулювати свої думки з певної проблеми, але спонукали їх висловлюватися. Для цього важливо правильно визначити предмет дискусії, поставити питання таким чином, щоб уникнути однозначних відповідей.</w:t>
      </w:r>
    </w:p>
    <w:p w:rsidR="005756DE" w:rsidRPr="007121F0" w:rsidRDefault="005756DE" w:rsidP="005756DE">
      <w:pPr>
        <w:pStyle w:val="2"/>
        <w:ind w:firstLine="709"/>
        <w:rPr>
          <w:szCs w:val="28"/>
          <w:lang w:val="uk-UA"/>
        </w:rPr>
      </w:pPr>
      <w:r w:rsidRPr="007121F0">
        <w:rPr>
          <w:szCs w:val="28"/>
          <w:lang w:val="uk-UA"/>
        </w:rPr>
        <w:t>Саме розвитку умінь правильно формулювати свої висловлювання, добирати аргументи на доведення своїх думок сприяє вправа «Мозковий штурм», у процесі якої майбутні вихователі більш глибоко усвідомлюють проблему формування соціальної компетентності, систематизують та закріплюють теоретичні знання. Для розвитку вмінь оперувати знаннями ми запропонували студентам завдання – скласти певну кількість проблемних запитань до теми: «Актуальні питання процесу формування соціальної компетентності старшого дошкільника”, з якими можна було б звернутися до товаришів.</w:t>
      </w:r>
    </w:p>
    <w:p w:rsidR="005756DE" w:rsidRPr="007121F0" w:rsidRDefault="005756DE" w:rsidP="005756DE">
      <w:pPr>
        <w:pStyle w:val="2"/>
        <w:ind w:firstLine="709"/>
        <w:rPr>
          <w:szCs w:val="28"/>
          <w:lang w:val="uk-UA"/>
        </w:rPr>
      </w:pPr>
      <w:r w:rsidRPr="007121F0">
        <w:rPr>
          <w:szCs w:val="28"/>
          <w:lang w:val="uk-UA"/>
        </w:rPr>
        <w:t xml:space="preserve">Велике значення для розвитку активності студентів має залучення їх до наукової </w:t>
      </w:r>
      <w:r w:rsidRPr="00E64CA7">
        <w:rPr>
          <w:szCs w:val="28"/>
          <w:lang w:val="uk-UA"/>
        </w:rPr>
        <w:t xml:space="preserve">творчості. В. Галузинський виділяє такі </w:t>
      </w:r>
      <w:r w:rsidRPr="007121F0">
        <w:rPr>
          <w:szCs w:val="28"/>
          <w:lang w:val="uk-UA"/>
        </w:rPr>
        <w:t>провідні елементи науково-дослідної роботи:</w:t>
      </w:r>
    </w:p>
    <w:p w:rsidR="005756DE" w:rsidRPr="007121F0" w:rsidRDefault="005756DE" w:rsidP="005756DE">
      <w:pPr>
        <w:pStyle w:val="2"/>
        <w:numPr>
          <w:ilvl w:val="0"/>
          <w:numId w:val="2"/>
        </w:numPr>
        <w:tabs>
          <w:tab w:val="clear" w:pos="397"/>
          <w:tab w:val="left" w:pos="1080"/>
        </w:tabs>
        <w:ind w:left="0" w:firstLine="709"/>
        <w:rPr>
          <w:szCs w:val="28"/>
          <w:lang w:val="uk-UA"/>
        </w:rPr>
      </w:pPr>
      <w:r w:rsidRPr="007121F0">
        <w:rPr>
          <w:szCs w:val="28"/>
          <w:lang w:val="uk-UA"/>
        </w:rPr>
        <w:t>залучення студентів до пошукової діяльності;</w:t>
      </w:r>
    </w:p>
    <w:p w:rsidR="005756DE" w:rsidRPr="007121F0" w:rsidRDefault="005756DE" w:rsidP="005756DE">
      <w:pPr>
        <w:pStyle w:val="2"/>
        <w:numPr>
          <w:ilvl w:val="0"/>
          <w:numId w:val="2"/>
        </w:numPr>
        <w:tabs>
          <w:tab w:val="clear" w:pos="397"/>
          <w:tab w:val="left" w:pos="1080"/>
        </w:tabs>
        <w:ind w:left="0" w:firstLine="709"/>
        <w:rPr>
          <w:szCs w:val="28"/>
          <w:lang w:val="uk-UA"/>
        </w:rPr>
      </w:pPr>
      <w:r w:rsidRPr="007121F0">
        <w:rPr>
          <w:szCs w:val="28"/>
          <w:lang w:val="uk-UA"/>
        </w:rPr>
        <w:t>тісний зв’язок науково-дослідної роботи студентів із практикою роботи;</w:t>
      </w:r>
    </w:p>
    <w:p w:rsidR="005756DE" w:rsidRPr="0071450A" w:rsidRDefault="005756DE" w:rsidP="005756DE">
      <w:pPr>
        <w:pStyle w:val="2"/>
        <w:numPr>
          <w:ilvl w:val="0"/>
          <w:numId w:val="2"/>
        </w:numPr>
        <w:tabs>
          <w:tab w:val="clear" w:pos="397"/>
          <w:tab w:val="left" w:pos="1080"/>
        </w:tabs>
        <w:ind w:left="0" w:firstLine="709"/>
        <w:rPr>
          <w:szCs w:val="28"/>
          <w:lang w:val="uk-UA"/>
        </w:rPr>
      </w:pPr>
      <w:r w:rsidRPr="007121F0">
        <w:rPr>
          <w:szCs w:val="28"/>
          <w:lang w:val="uk-UA"/>
        </w:rPr>
        <w:t xml:space="preserve">участь студентів не тільки у проведенні наукових досліджень, але й в провадженні отриманих результатів у </w:t>
      </w:r>
      <w:r w:rsidRPr="0071450A">
        <w:rPr>
          <w:szCs w:val="28"/>
          <w:lang w:val="uk-UA"/>
        </w:rPr>
        <w:t>практику [</w:t>
      </w:r>
      <w:r w:rsidR="0071450A" w:rsidRPr="0071450A">
        <w:rPr>
          <w:szCs w:val="28"/>
          <w:lang w:val="uk-UA"/>
        </w:rPr>
        <w:t>11</w:t>
      </w:r>
      <w:r w:rsidRPr="0071450A">
        <w:rPr>
          <w:szCs w:val="28"/>
          <w:lang w:val="uk-UA"/>
        </w:rPr>
        <w:t>, c. 97].</w:t>
      </w:r>
    </w:p>
    <w:p w:rsidR="005756DE" w:rsidRPr="007121F0" w:rsidRDefault="005756DE" w:rsidP="005756DE">
      <w:pPr>
        <w:pStyle w:val="2"/>
        <w:ind w:firstLine="709"/>
        <w:rPr>
          <w:szCs w:val="28"/>
          <w:lang w:val="uk-UA"/>
        </w:rPr>
      </w:pPr>
      <w:r w:rsidRPr="007121F0">
        <w:rPr>
          <w:szCs w:val="28"/>
          <w:lang w:val="uk-UA"/>
        </w:rPr>
        <w:t>Тому на практичних заняттях з метою залучення студентів до наукової творчості вирішувались такі завдання: постійно підвищувався рівень пізнавальної самостійності студентів; поступово формувались дослідницькі уміння – це уміння визначати об’єкт, суб’єкт дослідження, підбирати методи, форми дослідження тощо. Провідною формою залучення майбутніх вихователів до науково-дослідної роботи було проведення індивідуальної науково-дослідної роботи (за бажанням студента) та імпровізованої педагогічної конференції. Студентам було запропоновано спробувати власні сили, знання у самостійному проведенні науково-практичної конференції серед студентів на лабораторно-практичних заняттях. Майбутні фахівці самостійно визначали проблему, завдання конференції, планували її хід, готували доповіді, підводили підсумки висвітлених питань. Це так би мовити стислий макет справжньої конференції, але студенти отримали власний досвід з організації і проведення науково-практичних конференцій.</w:t>
      </w:r>
    </w:p>
    <w:p w:rsidR="005756DE" w:rsidRPr="007121F0" w:rsidRDefault="005756DE" w:rsidP="005756DE">
      <w:pPr>
        <w:pStyle w:val="2"/>
        <w:ind w:firstLine="709"/>
        <w:rPr>
          <w:szCs w:val="28"/>
          <w:lang w:val="uk-UA"/>
        </w:rPr>
      </w:pPr>
      <w:r w:rsidRPr="007121F0">
        <w:rPr>
          <w:szCs w:val="28"/>
          <w:lang w:val="uk-UA"/>
        </w:rPr>
        <w:t>Також майбутні вихователі випробували свої сили у проведення дискусій. Кожен студент мав підготуватися до цієї роботи: визначити тему, мету, переглянути літературні джерела з обраної проблеми, підібрати проблемні питання, приблизно запланувати хід дискусії.</w:t>
      </w:r>
    </w:p>
    <w:p w:rsidR="005756DE" w:rsidRPr="007121F0" w:rsidRDefault="005756DE" w:rsidP="005756DE">
      <w:pPr>
        <w:spacing w:after="0" w:line="360" w:lineRule="auto"/>
        <w:ind w:firstLine="709"/>
        <w:jc w:val="both"/>
        <w:rPr>
          <w:rFonts w:ascii="Times New Roman" w:hAnsi="Times New Roman"/>
          <w:kern w:val="28"/>
          <w:sz w:val="28"/>
          <w:szCs w:val="28"/>
        </w:rPr>
      </w:pPr>
      <w:r w:rsidRPr="007121F0">
        <w:rPr>
          <w:rFonts w:ascii="Times New Roman" w:hAnsi="Times New Roman"/>
          <w:kern w:val="28"/>
          <w:sz w:val="28"/>
          <w:szCs w:val="28"/>
        </w:rPr>
        <w:t xml:space="preserve">З метою надання студентам умінь і навичок керівництва процесом формування соціальної компетентності, важливо було розглянути фактори соціалізації дошкільника: мегафактори, макрофактори, мезофактори, мікрофактори, а також питання про механізми соціалізації: психологічні (імпрінтінг, екзистенційний тиск, копіювання, ідентифікація, рефлексія), соціально-педагогічні (традиційні механізми: норми, еталони поведінки, погляди, стереотипи); інституційний механізм, стилізований та міжособистісний механізми. </w:t>
      </w:r>
    </w:p>
    <w:p w:rsidR="005756DE" w:rsidRPr="007121F0" w:rsidRDefault="005756DE" w:rsidP="005756DE">
      <w:pPr>
        <w:spacing w:after="0" w:line="360" w:lineRule="auto"/>
        <w:ind w:firstLine="709"/>
        <w:jc w:val="both"/>
        <w:rPr>
          <w:rFonts w:ascii="Times New Roman" w:hAnsi="Times New Roman"/>
          <w:kern w:val="28"/>
          <w:sz w:val="28"/>
          <w:szCs w:val="28"/>
        </w:rPr>
      </w:pPr>
      <w:r w:rsidRPr="007121F0">
        <w:rPr>
          <w:rFonts w:ascii="Times New Roman" w:hAnsi="Times New Roman"/>
          <w:kern w:val="28"/>
          <w:sz w:val="28"/>
          <w:szCs w:val="28"/>
        </w:rPr>
        <w:t xml:space="preserve">Вивчення цих питань сприяє більш глибокому розумінню майбутніми вихователями процесу засвоєння соціального досвіду дошкільниками і дає змогу підбирати найбільш ефективні методи і форми навчально-виховного процесу [16]. </w:t>
      </w:r>
    </w:p>
    <w:p w:rsidR="005756DE" w:rsidRPr="007121F0" w:rsidRDefault="005756DE" w:rsidP="005756DE">
      <w:pPr>
        <w:spacing w:after="0" w:line="360" w:lineRule="auto"/>
        <w:ind w:firstLine="709"/>
        <w:jc w:val="both"/>
        <w:rPr>
          <w:rFonts w:ascii="Times New Roman" w:hAnsi="Times New Roman"/>
          <w:kern w:val="28"/>
          <w:sz w:val="28"/>
          <w:szCs w:val="28"/>
        </w:rPr>
      </w:pPr>
      <w:r w:rsidRPr="007121F0">
        <w:rPr>
          <w:rFonts w:ascii="Times New Roman" w:hAnsi="Times New Roman"/>
          <w:kern w:val="28"/>
          <w:sz w:val="28"/>
          <w:szCs w:val="28"/>
        </w:rPr>
        <w:t>Оскільки велике значення для формування основ гармонійного світосприймання дитини має формування елементів світогляду, тому другою темою розділу, яка сприяє усвідомленню суспільної значимості проблеми соціалізації, є «Основи формування елементів світогляду дітей дошкільного віку». Мета – показати майбутнім вихователям зв’язок між соціальною компетентністю особистості і формуванням елементів світогляду, а також підвести студентів до розуміння доцільності формування елементів світогляду, починаючи з дошкільного віку.</w:t>
      </w:r>
    </w:p>
    <w:p w:rsidR="005756DE" w:rsidRPr="007121F0" w:rsidRDefault="005756DE" w:rsidP="005756DE">
      <w:pPr>
        <w:spacing w:after="0" w:line="360" w:lineRule="auto"/>
        <w:ind w:firstLine="709"/>
        <w:jc w:val="both"/>
        <w:rPr>
          <w:rFonts w:ascii="Times New Roman" w:hAnsi="Times New Roman"/>
          <w:kern w:val="28"/>
          <w:sz w:val="28"/>
          <w:szCs w:val="28"/>
        </w:rPr>
      </w:pPr>
      <w:r w:rsidRPr="007121F0">
        <w:rPr>
          <w:rFonts w:ascii="Times New Roman" w:hAnsi="Times New Roman"/>
          <w:kern w:val="28"/>
          <w:sz w:val="28"/>
          <w:szCs w:val="28"/>
        </w:rPr>
        <w:t xml:space="preserve">З метою більш глибокого розуміння студентами значення формування елементів світогляду у дошкільному віці, розуміння зв’язків між поняттями «соціальна компетентність» і «світогляд», ми розкриваємо загальні положення, такі як: сутність світогляду, його об’єкт, суб’єкт та структура: компонентна (знання, почуття, цінності, оцінка, приписи, настанови, мета, переконання); рівнева (світосприймання, світовідчуття, світорозуміння); функціональна (віра, ідеал, мрія, надія). Підкреслюється їх значення у розвитку особистості дошкільника. </w:t>
      </w:r>
    </w:p>
    <w:p w:rsidR="005756DE" w:rsidRPr="007121F0" w:rsidRDefault="005756DE" w:rsidP="005756DE">
      <w:pPr>
        <w:spacing w:after="0" w:line="360" w:lineRule="auto"/>
        <w:ind w:firstLine="709"/>
        <w:jc w:val="both"/>
        <w:rPr>
          <w:rFonts w:ascii="Times New Roman" w:hAnsi="Times New Roman"/>
          <w:kern w:val="28"/>
          <w:sz w:val="28"/>
          <w:szCs w:val="28"/>
        </w:rPr>
      </w:pPr>
      <w:r w:rsidRPr="007121F0">
        <w:rPr>
          <w:rFonts w:ascii="Times New Roman" w:hAnsi="Times New Roman"/>
          <w:kern w:val="28"/>
          <w:sz w:val="28"/>
          <w:szCs w:val="28"/>
        </w:rPr>
        <w:t>До складу другої теми входить питання про особливості формування елементів світогляду у дошкільному віці. У процесі його розкриття доцільно звернути увагу студентів на процеси світосприймання, світовідчуття, світорозуміння, які починають формуватися з моменту народження дитини, а також ознайомити майбутніх вихователів  із методами формування елементів світогляду: наочними, словесними, практичними. Показати доцільність використання саме цієї групи методів у процесі формування світогляду.</w:t>
      </w:r>
    </w:p>
    <w:p w:rsidR="005756DE" w:rsidRPr="007121F0" w:rsidRDefault="005756DE" w:rsidP="005756DE">
      <w:pPr>
        <w:spacing w:after="0" w:line="360" w:lineRule="auto"/>
        <w:ind w:firstLine="709"/>
        <w:jc w:val="both"/>
        <w:rPr>
          <w:rFonts w:ascii="Times New Roman" w:hAnsi="Times New Roman"/>
          <w:bCs/>
          <w:iCs/>
          <w:sz w:val="28"/>
          <w:szCs w:val="28"/>
        </w:rPr>
      </w:pPr>
      <w:r w:rsidRPr="007121F0">
        <w:rPr>
          <w:rFonts w:ascii="Times New Roman" w:hAnsi="Times New Roman"/>
          <w:sz w:val="28"/>
          <w:szCs w:val="28"/>
        </w:rPr>
        <w:t xml:space="preserve">Остання педагогічна умова, яку ми визначили, передбачала </w:t>
      </w:r>
      <w:r w:rsidRPr="007121F0">
        <w:rPr>
          <w:rFonts w:ascii="Times New Roman" w:hAnsi="Times New Roman"/>
          <w:b/>
          <w:i/>
          <w:sz w:val="28"/>
          <w:szCs w:val="28"/>
        </w:rPr>
        <w:t xml:space="preserve">упровадження інтерактивних методів навчання </w:t>
      </w:r>
      <w:r w:rsidRPr="007121F0">
        <w:rPr>
          <w:rFonts w:ascii="Times New Roman" w:hAnsi="Times New Roman"/>
          <w:bCs/>
          <w:iCs/>
          <w:sz w:val="28"/>
          <w:szCs w:val="28"/>
        </w:rPr>
        <w:t xml:space="preserve">в освітній процесі </w:t>
      </w:r>
      <w:r w:rsidR="00BD206F">
        <w:rPr>
          <w:rFonts w:ascii="Times New Roman" w:hAnsi="Times New Roman"/>
          <w:bCs/>
          <w:iCs/>
          <w:sz w:val="28"/>
          <w:szCs w:val="28"/>
        </w:rPr>
        <w:t>ЗВО</w:t>
      </w:r>
      <w:r w:rsidRPr="007121F0">
        <w:rPr>
          <w:rFonts w:ascii="Times New Roman" w:hAnsi="Times New Roman"/>
          <w:b/>
          <w:i/>
          <w:sz w:val="28"/>
          <w:szCs w:val="28"/>
        </w:rPr>
        <w:t xml:space="preserve"> </w:t>
      </w:r>
      <w:r w:rsidRPr="007121F0">
        <w:rPr>
          <w:rFonts w:ascii="Times New Roman" w:hAnsi="Times New Roman"/>
          <w:bCs/>
          <w:iCs/>
          <w:sz w:val="28"/>
          <w:szCs w:val="28"/>
        </w:rPr>
        <w:t>(у межах тих лекційних та практичних занять, які ми проводили).</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Виходячи з логіки взаємозв’язку виокремлених нами педагогічних умов ми вважали доцільним проводити лекційні та практичні заняття із використанням інтерактивних методів та прийомів роботи. Отже, більшість завдань для майбутніх фахівців мали інтерактивний характер.</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Наприклад, було застосовано метод «Мозковий штурм», під час якого група розподілялась на дві команди. Завдання для першої команди: «Довести, що формування світогляду розпочинається з дошкільного дитинства». Завдання для другої команди: «Навести аргументи і довести свою точку зору, що формування світогляду розпочинається з підліткового віку». </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Також студенти приймали участь у дискусії на тему: «Співвіднесення понять «соціалізація», «соціальна компетентність». Питання у чому полягає їх різниця та що у них спільне – студенти мали довести свою думку, результати оформлювались у вигляді схеми.</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Упровадженні нами педагогічні умови тісно пов’язані одна з одною, тому важко визначити конкретне заняття, яке б реалізовували лише одну з виокремлених нами умов. Так, майже кожне заняття було спрямоване на підвищення рівня зацікавленості проблемою, надання теоретичних знань та практичних умінь, мало інтерактивну спрямованість. На нашу думку, цей факт також сприяв підвищенню рівня готовності майбутніх вихователів до формування соціальної компетентності дітей старшого дошкільного віку.</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Провівши роботу з майбутніми фахівцями в галузі дошкільної освіти, ми переконалися, що проблема сприймається студентами із зацікавленістю, натомість сформувати готовність майбутніх вихователів до формування соціальної компетентності дітей старшого дошкільного </w:t>
      </w:r>
      <w:r w:rsidR="006453D6">
        <w:rPr>
          <w:rFonts w:ascii="Times New Roman" w:hAnsi="Times New Roman"/>
          <w:sz w:val="28"/>
          <w:szCs w:val="28"/>
        </w:rPr>
        <w:t xml:space="preserve">віку </w:t>
      </w:r>
      <w:r w:rsidRPr="007121F0">
        <w:rPr>
          <w:rFonts w:ascii="Times New Roman" w:hAnsi="Times New Roman"/>
          <w:sz w:val="28"/>
          <w:szCs w:val="28"/>
        </w:rPr>
        <w:t>в межах дослідження доволі складно, адже стримуючим чинником є фактор часу. Натомість, ми вважаємо, у майбутньому можна покращити теоретико-практичну готовність студентів завдяки впровадженню таких теми в межах різних курсів.</w:t>
      </w:r>
    </w:p>
    <w:p w:rsidR="005756DE" w:rsidRPr="007121F0" w:rsidRDefault="005756DE" w:rsidP="005756DE">
      <w:pPr>
        <w:spacing w:after="0" w:line="360" w:lineRule="auto"/>
        <w:ind w:firstLine="709"/>
        <w:jc w:val="both"/>
        <w:rPr>
          <w:rFonts w:ascii="Times New Roman" w:hAnsi="Times New Roman"/>
          <w:kern w:val="28"/>
          <w:sz w:val="28"/>
          <w:szCs w:val="28"/>
        </w:rPr>
      </w:pPr>
      <w:r w:rsidRPr="007121F0">
        <w:rPr>
          <w:rFonts w:ascii="Times New Roman" w:hAnsi="Times New Roman"/>
          <w:kern w:val="28"/>
          <w:sz w:val="28"/>
          <w:szCs w:val="28"/>
        </w:rPr>
        <w:t>Так, з метою покращення теоретичної підготовки студентів, формування системи знань із проблеми формування соціальної компетентності дошкільників, ми пропонуємо ввести у теоретичну підготовку студентів із курсу «</w:t>
      </w:r>
      <w:r w:rsidRPr="007121F0">
        <w:rPr>
          <w:rFonts w:ascii="Times New Roman" w:hAnsi="Times New Roman"/>
          <w:iCs/>
          <w:kern w:val="28"/>
          <w:sz w:val="28"/>
          <w:szCs w:val="28"/>
        </w:rPr>
        <w:t>Методика розвитку мовлення з практикумом виразного читання»</w:t>
      </w:r>
      <w:r w:rsidRPr="007121F0">
        <w:rPr>
          <w:rFonts w:ascii="Times New Roman" w:hAnsi="Times New Roman"/>
          <w:kern w:val="28"/>
          <w:sz w:val="28"/>
          <w:szCs w:val="28"/>
        </w:rPr>
        <w:t xml:space="preserve"> такі питання:</w:t>
      </w:r>
    </w:p>
    <w:p w:rsidR="005756DE" w:rsidRPr="007121F0" w:rsidRDefault="005756DE" w:rsidP="005756DE">
      <w:pPr>
        <w:numPr>
          <w:ilvl w:val="0"/>
          <w:numId w:val="3"/>
        </w:numPr>
        <w:tabs>
          <w:tab w:val="clear" w:pos="360"/>
          <w:tab w:val="left" w:pos="1080"/>
        </w:tabs>
        <w:spacing w:after="0" w:line="360" w:lineRule="auto"/>
        <w:ind w:left="0" w:firstLine="720"/>
        <w:jc w:val="both"/>
        <w:rPr>
          <w:rFonts w:ascii="Times New Roman" w:hAnsi="Times New Roman"/>
          <w:kern w:val="28"/>
          <w:sz w:val="28"/>
          <w:szCs w:val="28"/>
        </w:rPr>
      </w:pPr>
      <w:r w:rsidRPr="007121F0">
        <w:rPr>
          <w:rFonts w:ascii="Times New Roman" w:hAnsi="Times New Roman"/>
          <w:kern w:val="28"/>
          <w:sz w:val="28"/>
          <w:szCs w:val="28"/>
        </w:rPr>
        <w:t>Сутність поняття «соціальна компетентність», його складові та значення для розвитку мовлення дітей дошкільного віку.</w:t>
      </w:r>
    </w:p>
    <w:p w:rsidR="005756DE" w:rsidRPr="007121F0" w:rsidRDefault="005756DE" w:rsidP="005756DE">
      <w:pPr>
        <w:numPr>
          <w:ilvl w:val="0"/>
          <w:numId w:val="3"/>
        </w:numPr>
        <w:tabs>
          <w:tab w:val="clear" w:pos="360"/>
          <w:tab w:val="left" w:pos="1080"/>
        </w:tabs>
        <w:spacing w:after="0" w:line="360" w:lineRule="auto"/>
        <w:ind w:left="0" w:firstLine="720"/>
        <w:jc w:val="both"/>
        <w:rPr>
          <w:rFonts w:ascii="Times New Roman" w:hAnsi="Times New Roman"/>
          <w:kern w:val="28"/>
          <w:sz w:val="28"/>
          <w:szCs w:val="28"/>
        </w:rPr>
      </w:pPr>
      <w:r w:rsidRPr="007121F0">
        <w:rPr>
          <w:rFonts w:ascii="Times New Roman" w:hAnsi="Times New Roman"/>
          <w:kern w:val="28"/>
          <w:sz w:val="28"/>
          <w:szCs w:val="28"/>
        </w:rPr>
        <w:t xml:space="preserve">Розвиток мовлення – основна умова формування елементів світогляду у дошкільному віці. </w:t>
      </w:r>
    </w:p>
    <w:p w:rsidR="005756DE" w:rsidRPr="007121F0" w:rsidRDefault="005756DE" w:rsidP="005756DE">
      <w:pPr>
        <w:numPr>
          <w:ilvl w:val="0"/>
          <w:numId w:val="3"/>
        </w:numPr>
        <w:tabs>
          <w:tab w:val="clear" w:pos="360"/>
          <w:tab w:val="left" w:pos="1080"/>
        </w:tabs>
        <w:spacing w:after="0" w:line="360" w:lineRule="auto"/>
        <w:ind w:left="0" w:firstLine="720"/>
        <w:jc w:val="both"/>
        <w:rPr>
          <w:rFonts w:ascii="Times New Roman" w:hAnsi="Times New Roman"/>
          <w:kern w:val="28"/>
          <w:sz w:val="28"/>
          <w:szCs w:val="28"/>
        </w:rPr>
      </w:pPr>
      <w:r w:rsidRPr="007121F0">
        <w:rPr>
          <w:rFonts w:ascii="Times New Roman" w:hAnsi="Times New Roman"/>
          <w:kern w:val="28"/>
          <w:sz w:val="28"/>
          <w:szCs w:val="28"/>
        </w:rPr>
        <w:t xml:space="preserve">Гармонійне світосприймання, світовідчуття та світорозуміння як основа розвитку мовлення дошкільника. </w:t>
      </w:r>
    </w:p>
    <w:p w:rsidR="005756DE" w:rsidRPr="007121F0" w:rsidRDefault="005756DE" w:rsidP="005756DE">
      <w:pPr>
        <w:numPr>
          <w:ilvl w:val="0"/>
          <w:numId w:val="3"/>
        </w:numPr>
        <w:tabs>
          <w:tab w:val="clear" w:pos="360"/>
          <w:tab w:val="left" w:pos="1080"/>
        </w:tabs>
        <w:spacing w:after="0" w:line="360" w:lineRule="auto"/>
        <w:ind w:left="0" w:firstLine="720"/>
        <w:jc w:val="both"/>
        <w:rPr>
          <w:rFonts w:ascii="Times New Roman" w:hAnsi="Times New Roman"/>
          <w:kern w:val="28"/>
          <w:sz w:val="28"/>
          <w:szCs w:val="28"/>
        </w:rPr>
      </w:pPr>
      <w:r w:rsidRPr="007121F0">
        <w:rPr>
          <w:rFonts w:ascii="Times New Roman" w:hAnsi="Times New Roman"/>
          <w:kern w:val="28"/>
          <w:sz w:val="28"/>
          <w:szCs w:val="28"/>
        </w:rPr>
        <w:t>Спілкування у контексті формування соціальної компетентності.</w:t>
      </w:r>
    </w:p>
    <w:p w:rsidR="005756DE" w:rsidRPr="007121F0" w:rsidRDefault="005756DE" w:rsidP="005756DE">
      <w:pPr>
        <w:numPr>
          <w:ilvl w:val="0"/>
          <w:numId w:val="3"/>
        </w:numPr>
        <w:tabs>
          <w:tab w:val="clear" w:pos="360"/>
          <w:tab w:val="left" w:pos="1080"/>
        </w:tabs>
        <w:spacing w:after="0" w:line="360" w:lineRule="auto"/>
        <w:ind w:left="0" w:firstLine="720"/>
        <w:jc w:val="both"/>
        <w:rPr>
          <w:rFonts w:ascii="Times New Roman" w:hAnsi="Times New Roman"/>
          <w:kern w:val="28"/>
          <w:sz w:val="28"/>
          <w:szCs w:val="28"/>
        </w:rPr>
      </w:pPr>
      <w:r w:rsidRPr="007121F0">
        <w:rPr>
          <w:rFonts w:ascii="Times New Roman" w:hAnsi="Times New Roman"/>
          <w:kern w:val="28"/>
          <w:sz w:val="28"/>
          <w:szCs w:val="28"/>
        </w:rPr>
        <w:t xml:space="preserve">Роль мовлення вихователів у формуванні світоглядних позицій дошкільника. </w:t>
      </w:r>
    </w:p>
    <w:p w:rsidR="005756DE" w:rsidRPr="007121F0" w:rsidRDefault="005756DE" w:rsidP="005756DE">
      <w:pPr>
        <w:spacing w:after="0" w:line="360" w:lineRule="auto"/>
        <w:ind w:firstLine="709"/>
        <w:jc w:val="both"/>
        <w:rPr>
          <w:rFonts w:ascii="Times New Roman" w:hAnsi="Times New Roman"/>
          <w:kern w:val="28"/>
          <w:sz w:val="28"/>
          <w:szCs w:val="28"/>
        </w:rPr>
      </w:pPr>
      <w:r w:rsidRPr="007121F0">
        <w:rPr>
          <w:rFonts w:ascii="Times New Roman" w:hAnsi="Times New Roman"/>
          <w:kern w:val="28"/>
          <w:sz w:val="28"/>
          <w:szCs w:val="28"/>
        </w:rPr>
        <w:t>До курсу «</w:t>
      </w:r>
      <w:r w:rsidRPr="007121F0">
        <w:rPr>
          <w:rFonts w:ascii="Times New Roman" w:hAnsi="Times New Roman"/>
          <w:iCs/>
          <w:kern w:val="28"/>
          <w:sz w:val="28"/>
          <w:szCs w:val="28"/>
        </w:rPr>
        <w:t>Основи природознавства і ознайомлення дітей з природою</w:t>
      </w:r>
      <w:r w:rsidRPr="007121F0">
        <w:rPr>
          <w:rFonts w:ascii="Times New Roman" w:hAnsi="Times New Roman"/>
          <w:kern w:val="28"/>
          <w:sz w:val="28"/>
          <w:szCs w:val="28"/>
        </w:rPr>
        <w:t xml:space="preserve">» ми пропонуємо такі теоретичні питання: </w:t>
      </w:r>
    </w:p>
    <w:p w:rsidR="005756DE" w:rsidRPr="007121F0" w:rsidRDefault="005756DE" w:rsidP="005756DE">
      <w:pPr>
        <w:pStyle w:val="aa"/>
        <w:numPr>
          <w:ilvl w:val="0"/>
          <w:numId w:val="5"/>
        </w:numPr>
        <w:tabs>
          <w:tab w:val="num" w:pos="397"/>
        </w:tabs>
        <w:spacing w:after="0" w:line="360" w:lineRule="auto"/>
        <w:ind w:left="0" w:firstLine="709"/>
        <w:jc w:val="both"/>
        <w:rPr>
          <w:rFonts w:ascii="Times New Roman" w:hAnsi="Times New Roman"/>
          <w:kern w:val="28"/>
          <w:sz w:val="28"/>
          <w:szCs w:val="28"/>
        </w:rPr>
      </w:pPr>
      <w:r w:rsidRPr="007121F0">
        <w:rPr>
          <w:rFonts w:ascii="Times New Roman" w:hAnsi="Times New Roman"/>
          <w:kern w:val="28"/>
          <w:sz w:val="28"/>
          <w:szCs w:val="28"/>
        </w:rPr>
        <w:t>Значення процесу формування соціальної компетентності у здійсненні основних завдань ознайомлення дітей з природою.</w:t>
      </w:r>
    </w:p>
    <w:p w:rsidR="005756DE" w:rsidRPr="007121F0" w:rsidRDefault="005756DE" w:rsidP="005756DE">
      <w:pPr>
        <w:numPr>
          <w:ilvl w:val="0"/>
          <w:numId w:val="4"/>
        </w:numPr>
        <w:tabs>
          <w:tab w:val="clear" w:pos="1594"/>
          <w:tab w:val="left" w:pos="1080"/>
        </w:tabs>
        <w:spacing w:after="0" w:line="360" w:lineRule="auto"/>
        <w:ind w:left="0" w:firstLine="720"/>
        <w:jc w:val="both"/>
        <w:rPr>
          <w:rFonts w:ascii="Times New Roman" w:hAnsi="Times New Roman"/>
          <w:kern w:val="28"/>
          <w:sz w:val="28"/>
          <w:szCs w:val="28"/>
        </w:rPr>
      </w:pPr>
      <w:r w:rsidRPr="007121F0">
        <w:rPr>
          <w:rFonts w:ascii="Times New Roman" w:hAnsi="Times New Roman"/>
          <w:kern w:val="28"/>
          <w:sz w:val="28"/>
          <w:szCs w:val="28"/>
        </w:rPr>
        <w:t xml:space="preserve">Сутність поняття «світогляд», особливості формування елементів світогляду засобами природи. </w:t>
      </w:r>
    </w:p>
    <w:p w:rsidR="005756DE" w:rsidRPr="007121F0" w:rsidRDefault="005756DE" w:rsidP="005756DE">
      <w:pPr>
        <w:numPr>
          <w:ilvl w:val="0"/>
          <w:numId w:val="4"/>
        </w:numPr>
        <w:tabs>
          <w:tab w:val="clear" w:pos="1594"/>
          <w:tab w:val="left" w:pos="1080"/>
        </w:tabs>
        <w:spacing w:after="0" w:line="360" w:lineRule="auto"/>
        <w:ind w:left="0" w:firstLine="720"/>
        <w:jc w:val="both"/>
        <w:rPr>
          <w:rFonts w:ascii="Times New Roman" w:hAnsi="Times New Roman"/>
          <w:kern w:val="28"/>
          <w:sz w:val="28"/>
          <w:szCs w:val="28"/>
        </w:rPr>
      </w:pPr>
      <w:r w:rsidRPr="007121F0">
        <w:rPr>
          <w:rFonts w:ascii="Times New Roman" w:hAnsi="Times New Roman"/>
          <w:kern w:val="28"/>
          <w:sz w:val="28"/>
          <w:szCs w:val="28"/>
        </w:rPr>
        <w:t>Спілкування з природою як основа формування гармонійного світосприймання.</w:t>
      </w:r>
    </w:p>
    <w:p w:rsidR="005756DE" w:rsidRPr="007121F0" w:rsidRDefault="005756DE" w:rsidP="005756DE">
      <w:pPr>
        <w:numPr>
          <w:ilvl w:val="0"/>
          <w:numId w:val="4"/>
        </w:numPr>
        <w:tabs>
          <w:tab w:val="clear" w:pos="1594"/>
          <w:tab w:val="left" w:pos="1080"/>
        </w:tabs>
        <w:spacing w:after="0" w:line="360" w:lineRule="auto"/>
        <w:ind w:left="0" w:firstLine="720"/>
        <w:jc w:val="both"/>
        <w:rPr>
          <w:rFonts w:ascii="Times New Roman" w:hAnsi="Times New Roman"/>
          <w:kern w:val="28"/>
          <w:sz w:val="28"/>
          <w:szCs w:val="28"/>
        </w:rPr>
      </w:pPr>
      <w:r w:rsidRPr="007121F0">
        <w:rPr>
          <w:rFonts w:ascii="Times New Roman" w:hAnsi="Times New Roman"/>
          <w:kern w:val="28"/>
          <w:sz w:val="28"/>
          <w:szCs w:val="28"/>
        </w:rPr>
        <w:t xml:space="preserve">Педагогічні вимоги до вихователів у процесі формування соціальної компетентності дошкільників засобами природи. </w:t>
      </w:r>
    </w:p>
    <w:p w:rsidR="005756DE" w:rsidRPr="007121F0" w:rsidRDefault="005756DE" w:rsidP="005756DE">
      <w:pPr>
        <w:numPr>
          <w:ilvl w:val="0"/>
          <w:numId w:val="4"/>
        </w:numPr>
        <w:tabs>
          <w:tab w:val="clear" w:pos="1594"/>
          <w:tab w:val="left" w:pos="1080"/>
        </w:tabs>
        <w:spacing w:after="0" w:line="360" w:lineRule="auto"/>
        <w:ind w:left="0" w:firstLine="720"/>
        <w:jc w:val="both"/>
        <w:rPr>
          <w:rFonts w:ascii="Times New Roman" w:hAnsi="Times New Roman"/>
          <w:kern w:val="28"/>
          <w:sz w:val="28"/>
          <w:szCs w:val="28"/>
        </w:rPr>
      </w:pPr>
      <w:r w:rsidRPr="007121F0">
        <w:rPr>
          <w:rFonts w:ascii="Times New Roman" w:hAnsi="Times New Roman"/>
          <w:kern w:val="28"/>
          <w:sz w:val="28"/>
          <w:szCs w:val="28"/>
        </w:rPr>
        <w:t>Формування елементів екологічного світогляду як основного елементу формування соціальної компетентності особистості.</w:t>
      </w:r>
    </w:p>
    <w:p w:rsidR="005756DE" w:rsidRPr="007121F0" w:rsidRDefault="005756DE" w:rsidP="005756DE">
      <w:pPr>
        <w:tabs>
          <w:tab w:val="left" w:pos="1080"/>
        </w:tabs>
        <w:spacing w:after="0" w:line="360" w:lineRule="auto"/>
        <w:ind w:firstLine="720"/>
        <w:jc w:val="both"/>
        <w:rPr>
          <w:rFonts w:ascii="Times New Roman" w:hAnsi="Times New Roman"/>
          <w:kern w:val="28"/>
          <w:sz w:val="28"/>
          <w:szCs w:val="28"/>
        </w:rPr>
      </w:pPr>
      <w:r w:rsidRPr="007121F0">
        <w:rPr>
          <w:rFonts w:ascii="Times New Roman" w:hAnsi="Times New Roman"/>
          <w:kern w:val="28"/>
          <w:sz w:val="28"/>
          <w:szCs w:val="28"/>
        </w:rPr>
        <w:t>На нашу думку, важливим є розробка і введення спеціального курсу в навчальні плани студентів напряму підготовки «Дошкільна освіта», який би був націлений на підготовку майбутніх вихователів до формування соціальної компетентності дітей дошкільного віку, починаючи з раннього віку, та завершуючи старшим.</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Отже, нами було упроваджено комплекс педагогічних умов, що сприяли підвищенню рівня готовності майбутніх вихователів до формування соціальної компетентності дітей ста</w:t>
      </w:r>
      <w:r w:rsidR="007D611F">
        <w:rPr>
          <w:rFonts w:ascii="Times New Roman" w:hAnsi="Times New Roman"/>
          <w:sz w:val="28"/>
          <w:szCs w:val="28"/>
        </w:rPr>
        <w:t>ршого дошкільного віку в умовах</w:t>
      </w:r>
      <w:r w:rsidRPr="007121F0">
        <w:rPr>
          <w:rFonts w:ascii="Times New Roman" w:hAnsi="Times New Roman"/>
          <w:sz w:val="28"/>
          <w:szCs w:val="28"/>
        </w:rPr>
        <w:t xml:space="preserve"> З</w:t>
      </w:r>
      <w:r w:rsidR="007D611F">
        <w:rPr>
          <w:rFonts w:ascii="Times New Roman" w:hAnsi="Times New Roman"/>
          <w:sz w:val="28"/>
          <w:szCs w:val="28"/>
        </w:rPr>
        <w:t>ДО</w:t>
      </w:r>
      <w:r w:rsidRPr="007121F0">
        <w:rPr>
          <w:rFonts w:ascii="Times New Roman" w:hAnsi="Times New Roman"/>
          <w:sz w:val="28"/>
          <w:szCs w:val="28"/>
        </w:rPr>
        <w:t>. З цією метою ми намагалися зацікавити майбутніх фахівців даною проблемою, підвищити рівень їхньої професійної мотивації в означеному контексті; надати необхідний обсяг знань, сформувати уміння та навички для чого розробили та впровадили цикл лекцій та практичних занять, які були проведені в межах різних курсів професійного спрямування. Розроблені нами заняття були побудовані таким чином, що передбачила інтерактивну взаємодію зі студентами, їхню активну участь в освітньому процесі, що сприяло підвищенню зацікавленості з одного боку, та кращому засвоєнню знань – з іншого.</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Реалізація формуючого етапу дослідження дало можливість перейти до контрольного зрізу, де ми плануємо визначити ефективність запропонованих нами педагогічних умов. Цьому буде присвячено наступний підрозділ дослідження.</w:t>
      </w:r>
    </w:p>
    <w:p w:rsidR="005756DE" w:rsidRDefault="005756DE" w:rsidP="005756DE">
      <w:pPr>
        <w:spacing w:after="0" w:line="360" w:lineRule="auto"/>
        <w:ind w:firstLine="720"/>
        <w:jc w:val="both"/>
        <w:rPr>
          <w:rFonts w:ascii="Times New Roman" w:hAnsi="Times New Roman"/>
          <w:b/>
          <w:sz w:val="28"/>
          <w:szCs w:val="28"/>
        </w:rPr>
      </w:pPr>
    </w:p>
    <w:p w:rsidR="00BD206F" w:rsidRDefault="00BD206F" w:rsidP="005756DE">
      <w:pPr>
        <w:spacing w:after="0" w:line="360" w:lineRule="auto"/>
        <w:ind w:firstLine="720"/>
        <w:jc w:val="both"/>
        <w:rPr>
          <w:rFonts w:ascii="Times New Roman" w:hAnsi="Times New Roman"/>
          <w:b/>
          <w:sz w:val="28"/>
          <w:szCs w:val="28"/>
        </w:rPr>
      </w:pPr>
    </w:p>
    <w:p w:rsidR="0031089A" w:rsidRPr="007121F0" w:rsidRDefault="0031089A" w:rsidP="005756DE">
      <w:pPr>
        <w:spacing w:after="0" w:line="360" w:lineRule="auto"/>
        <w:ind w:firstLine="720"/>
        <w:jc w:val="both"/>
        <w:rPr>
          <w:rFonts w:ascii="Times New Roman" w:hAnsi="Times New Roman"/>
          <w:b/>
          <w:sz w:val="28"/>
          <w:szCs w:val="28"/>
        </w:rPr>
      </w:pPr>
    </w:p>
    <w:p w:rsidR="005756DE" w:rsidRPr="007121F0" w:rsidRDefault="005756DE" w:rsidP="005756DE">
      <w:pPr>
        <w:spacing w:after="0" w:line="360" w:lineRule="auto"/>
        <w:ind w:firstLine="720"/>
        <w:jc w:val="both"/>
        <w:rPr>
          <w:rFonts w:ascii="Times New Roman" w:hAnsi="Times New Roman"/>
          <w:b/>
          <w:sz w:val="28"/>
          <w:szCs w:val="28"/>
        </w:rPr>
      </w:pPr>
      <w:r w:rsidRPr="007121F0">
        <w:rPr>
          <w:rFonts w:ascii="Times New Roman" w:hAnsi="Times New Roman"/>
          <w:b/>
          <w:sz w:val="28"/>
          <w:szCs w:val="28"/>
        </w:rPr>
        <w:t>2.3. Аналіз результатів дослідно-експериментальної роботи</w:t>
      </w:r>
    </w:p>
    <w:p w:rsidR="005756DE" w:rsidRPr="007121F0" w:rsidRDefault="005756DE" w:rsidP="005756DE">
      <w:pPr>
        <w:spacing w:after="0" w:line="360" w:lineRule="auto"/>
        <w:jc w:val="both"/>
        <w:rPr>
          <w:rFonts w:ascii="Times New Roman" w:hAnsi="Times New Roman"/>
          <w:b/>
          <w:sz w:val="28"/>
          <w:szCs w:val="28"/>
        </w:rPr>
      </w:pPr>
    </w:p>
    <w:p w:rsidR="005756DE" w:rsidRPr="007121F0" w:rsidRDefault="005756DE" w:rsidP="005756DE">
      <w:pPr>
        <w:pStyle w:val="a4"/>
        <w:spacing w:after="0" w:line="360" w:lineRule="auto"/>
        <w:ind w:firstLine="709"/>
        <w:jc w:val="both"/>
        <w:rPr>
          <w:rFonts w:ascii="Times New Roman" w:hAnsi="Times New Roman"/>
          <w:bCs/>
          <w:sz w:val="28"/>
          <w:szCs w:val="28"/>
          <w:lang w:eastAsia="ar-SA"/>
        </w:rPr>
      </w:pPr>
      <w:r w:rsidRPr="007121F0">
        <w:rPr>
          <w:rFonts w:ascii="Times New Roman" w:hAnsi="Times New Roman"/>
          <w:bCs/>
          <w:sz w:val="28"/>
          <w:szCs w:val="28"/>
          <w:lang w:eastAsia="ar-SA"/>
        </w:rPr>
        <w:t>Після реалізації обґрунтованих нами педагогічних умов було проведено контрольний вимір результатів експериментальної роботи щодо визначення вихідного рівня готовності майбутніх вихователів щодо формування соціальної компетентності дітей старшого дошкільного віку в умовах ДНЗ.</w:t>
      </w:r>
    </w:p>
    <w:p w:rsidR="005756DE" w:rsidRPr="007121F0" w:rsidRDefault="005756DE" w:rsidP="005756DE">
      <w:pPr>
        <w:tabs>
          <w:tab w:val="num" w:pos="397"/>
        </w:tabs>
        <w:spacing w:after="0" w:line="360" w:lineRule="auto"/>
        <w:ind w:firstLine="709"/>
        <w:jc w:val="both"/>
        <w:rPr>
          <w:rFonts w:ascii="Times New Roman" w:hAnsi="Times New Roman"/>
          <w:sz w:val="28"/>
          <w:szCs w:val="28"/>
          <w:lang w:eastAsia="ar-SA"/>
        </w:rPr>
      </w:pPr>
      <w:r w:rsidRPr="007121F0">
        <w:rPr>
          <w:rFonts w:ascii="Times New Roman" w:hAnsi="Times New Roman"/>
          <w:sz w:val="28"/>
          <w:szCs w:val="28"/>
        </w:rPr>
        <w:t xml:space="preserve">Нами було використано той самий діагностичний інструментарій, що був присутній на етапі констатувального зрізу. З метою оцінки </w:t>
      </w:r>
      <w:r w:rsidRPr="007121F0">
        <w:rPr>
          <w:rFonts w:ascii="Times New Roman" w:hAnsi="Times New Roman"/>
          <w:sz w:val="28"/>
          <w:szCs w:val="28"/>
          <w:lang w:eastAsia="ar-SA"/>
        </w:rPr>
        <w:t>результативності упровадження сукупності педагогічних умов формування готовності студентів до формування соціальної компетентності старших дошкільників в умовах ДНЗ, за визначеними критеріями та показниками за допомогою описаних вище діагностичних методик було повторно обстежено 59 студентів</w:t>
      </w:r>
      <w:r w:rsidR="00BD206F">
        <w:rPr>
          <w:rFonts w:ascii="Times New Roman" w:hAnsi="Times New Roman"/>
          <w:sz w:val="28"/>
          <w:szCs w:val="28"/>
          <w:lang w:eastAsia="ar-SA"/>
        </w:rPr>
        <w:t xml:space="preserve"> 3-х та </w:t>
      </w:r>
      <w:r w:rsidRPr="007121F0">
        <w:rPr>
          <w:rFonts w:ascii="Times New Roman" w:hAnsi="Times New Roman"/>
          <w:sz w:val="28"/>
          <w:szCs w:val="28"/>
          <w:lang w:eastAsia="ar-SA"/>
        </w:rPr>
        <w:t xml:space="preserve"> 4-х курсів, які були поділені на КГ та ЕГ. Так само до КГ увійшло 29 осіб, до ЕГ – 30 студентів. </w:t>
      </w:r>
    </w:p>
    <w:p w:rsidR="005756DE" w:rsidRPr="007121F0" w:rsidRDefault="005756DE" w:rsidP="005756DE">
      <w:pPr>
        <w:pStyle w:val="a6"/>
        <w:widowControl w:val="0"/>
        <w:tabs>
          <w:tab w:val="left" w:pos="540"/>
          <w:tab w:val="left" w:pos="1080"/>
        </w:tabs>
        <w:ind w:firstLine="709"/>
        <w:jc w:val="both"/>
        <w:rPr>
          <w:bCs/>
          <w:sz w:val="28"/>
          <w:szCs w:val="28"/>
        </w:rPr>
      </w:pPr>
      <w:r w:rsidRPr="007121F0">
        <w:rPr>
          <w:bCs/>
          <w:sz w:val="28"/>
          <w:szCs w:val="28"/>
        </w:rPr>
        <w:t>Для реалізації мети контрольного етапу висунуто такі завдання: визначити вихідний рівень готовності майбутніх вихователів до формування соціальної компетентності старших дошкільників за допомогою методик, розроблених для констатувального етапу експерименту; здійснити порівняльний аналіз рівнів готовності контрольної та експериментальної груп; здійснити статистичну обробку отриманих даних.</w:t>
      </w:r>
    </w:p>
    <w:p w:rsidR="005756DE" w:rsidRPr="007121F0" w:rsidRDefault="005756DE" w:rsidP="005756DE">
      <w:pPr>
        <w:pStyle w:val="a4"/>
        <w:spacing w:after="0" w:line="360" w:lineRule="auto"/>
        <w:ind w:firstLine="709"/>
        <w:jc w:val="both"/>
        <w:rPr>
          <w:rFonts w:ascii="Times New Roman" w:hAnsi="Times New Roman"/>
          <w:bCs/>
          <w:sz w:val="28"/>
          <w:szCs w:val="28"/>
          <w:lang w:eastAsia="ar-SA"/>
        </w:rPr>
      </w:pPr>
      <w:r w:rsidRPr="007121F0">
        <w:rPr>
          <w:rFonts w:ascii="Times New Roman" w:hAnsi="Times New Roman"/>
          <w:bCs/>
          <w:sz w:val="28"/>
          <w:szCs w:val="28"/>
          <w:lang w:eastAsia="ar-SA"/>
        </w:rPr>
        <w:t xml:space="preserve">Результати контрольного обстеження студентів напряму підготовки та спеціальності «Дошкільна освіта» засвідчили позитивну динаміку за всіма критеріями та показниками. Зазначимо, що траплялись випадки невеликого підвищення відсотків на середньому та достатньому рівнях (3-4%), натомість ми також вважаємо цю динаміку позитивною з урахуванням фактору часу, упродовж якого відбувався формувальний експеримент. </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Коротко зупинимось на результатах, отриманих нами за кожним виокремленим критерієм. Так, дані за </w:t>
      </w:r>
      <w:r w:rsidRPr="007121F0">
        <w:rPr>
          <w:rFonts w:ascii="Times New Roman" w:hAnsi="Times New Roman"/>
          <w:bCs/>
          <w:sz w:val="28"/>
          <w:szCs w:val="28"/>
        </w:rPr>
        <w:t>когнітивним</w:t>
      </w:r>
      <w:r w:rsidRPr="007121F0">
        <w:rPr>
          <w:rFonts w:ascii="Times New Roman" w:hAnsi="Times New Roman"/>
          <w:sz w:val="28"/>
          <w:szCs w:val="28"/>
        </w:rPr>
        <w:t xml:space="preserve"> критерієм унаочнені у вигляді таблиці (таблиця 2.5).</w:t>
      </w:r>
    </w:p>
    <w:p w:rsidR="007D611F" w:rsidRDefault="007D611F" w:rsidP="005756DE">
      <w:pPr>
        <w:spacing w:after="0" w:line="360" w:lineRule="auto"/>
        <w:ind w:firstLine="709"/>
        <w:jc w:val="right"/>
        <w:rPr>
          <w:rFonts w:ascii="Times New Roman" w:hAnsi="Times New Roman"/>
          <w:b/>
          <w:bCs/>
          <w:sz w:val="28"/>
          <w:szCs w:val="28"/>
        </w:rPr>
      </w:pPr>
    </w:p>
    <w:p w:rsidR="005756DE" w:rsidRPr="007121F0" w:rsidRDefault="005756DE" w:rsidP="005756DE">
      <w:pPr>
        <w:spacing w:after="0" w:line="360" w:lineRule="auto"/>
        <w:ind w:firstLine="709"/>
        <w:jc w:val="right"/>
        <w:rPr>
          <w:rFonts w:ascii="Times New Roman" w:hAnsi="Times New Roman"/>
          <w:b/>
          <w:bCs/>
          <w:sz w:val="28"/>
          <w:szCs w:val="28"/>
        </w:rPr>
      </w:pPr>
      <w:r w:rsidRPr="007121F0">
        <w:rPr>
          <w:rFonts w:ascii="Times New Roman" w:hAnsi="Times New Roman"/>
          <w:b/>
          <w:bCs/>
          <w:sz w:val="28"/>
          <w:szCs w:val="28"/>
        </w:rPr>
        <w:t>Таблиця 2.5</w:t>
      </w:r>
    </w:p>
    <w:p w:rsidR="005756DE" w:rsidRPr="007121F0" w:rsidRDefault="005756DE" w:rsidP="005756DE">
      <w:pPr>
        <w:spacing w:after="0" w:line="360" w:lineRule="auto"/>
        <w:ind w:firstLine="709"/>
        <w:jc w:val="center"/>
        <w:rPr>
          <w:rFonts w:ascii="Times New Roman" w:hAnsi="Times New Roman"/>
          <w:b/>
          <w:bCs/>
          <w:sz w:val="28"/>
          <w:szCs w:val="28"/>
        </w:rPr>
      </w:pPr>
      <w:r w:rsidRPr="007121F0">
        <w:rPr>
          <w:rFonts w:ascii="Times New Roman" w:hAnsi="Times New Roman"/>
          <w:b/>
          <w:bCs/>
          <w:sz w:val="28"/>
          <w:szCs w:val="28"/>
        </w:rPr>
        <w:t>Данні контрольного зрізу за когнітивним критерієм (у%)</w:t>
      </w:r>
    </w:p>
    <w:p w:rsidR="005756DE" w:rsidRPr="007121F0" w:rsidRDefault="005756DE" w:rsidP="005756DE">
      <w:pPr>
        <w:spacing w:after="0" w:line="360" w:lineRule="auto"/>
        <w:ind w:firstLine="709"/>
        <w:jc w:val="both"/>
        <w:rPr>
          <w:rFonts w:ascii="Times New Roman" w:hAnsi="Times New Roman"/>
          <w:b/>
          <w:bCs/>
          <w:sz w:val="28"/>
          <w:szCs w:val="28"/>
        </w:rPr>
      </w:pPr>
    </w:p>
    <w:tbl>
      <w:tblPr>
        <w:tblW w:w="92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899"/>
        <w:gridCol w:w="900"/>
        <w:gridCol w:w="1081"/>
        <w:gridCol w:w="1080"/>
        <w:gridCol w:w="1334"/>
        <w:gridCol w:w="1260"/>
        <w:gridCol w:w="900"/>
        <w:gridCol w:w="1064"/>
      </w:tblGrid>
      <w:tr w:rsidR="005756DE" w:rsidRPr="007121F0" w:rsidTr="005756DE">
        <w:trPr>
          <w:cantSplit/>
          <w:trHeight w:val="1134"/>
        </w:trPr>
        <w:tc>
          <w:tcPr>
            <w:tcW w:w="720" w:type="dxa"/>
            <w:vMerge w:val="restart"/>
            <w:tcBorders>
              <w:top w:val="single" w:sz="4" w:space="0" w:color="auto"/>
              <w:left w:val="single" w:sz="4" w:space="0" w:color="auto"/>
              <w:bottom w:val="single" w:sz="4" w:space="0" w:color="auto"/>
              <w:right w:val="single" w:sz="4" w:space="0" w:color="auto"/>
            </w:tcBorders>
            <w:textDirection w:val="btLr"/>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Рівень/показ-</w:t>
            </w:r>
          </w:p>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ник</w:t>
            </w:r>
          </w:p>
        </w:tc>
        <w:tc>
          <w:tcPr>
            <w:tcW w:w="1799" w:type="dxa"/>
            <w:gridSpan w:val="2"/>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4"/>
                <w:szCs w:val="24"/>
              </w:rPr>
            </w:pPr>
            <w:r w:rsidRPr="007121F0">
              <w:rPr>
                <w:rFonts w:ascii="Times New Roman" w:hAnsi="Times New Roman"/>
                <w:sz w:val="24"/>
                <w:szCs w:val="24"/>
              </w:rPr>
              <w:t>наявність знань про процес формування соціальної компетентності особистості</w:t>
            </w:r>
          </w:p>
        </w:tc>
        <w:tc>
          <w:tcPr>
            <w:tcW w:w="2161" w:type="dxa"/>
            <w:gridSpan w:val="2"/>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4"/>
                <w:szCs w:val="24"/>
              </w:rPr>
            </w:pPr>
            <w:r w:rsidRPr="007121F0">
              <w:rPr>
                <w:rFonts w:ascii="Times New Roman" w:hAnsi="Times New Roman"/>
                <w:iCs/>
                <w:sz w:val="24"/>
                <w:szCs w:val="24"/>
              </w:rPr>
              <w:t>наявність знань про особливості формування соціальної компетентності старших дошкільників</w:t>
            </w:r>
          </w:p>
        </w:tc>
        <w:tc>
          <w:tcPr>
            <w:tcW w:w="2594" w:type="dxa"/>
            <w:gridSpan w:val="2"/>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4"/>
                <w:szCs w:val="24"/>
              </w:rPr>
            </w:pPr>
            <w:r w:rsidRPr="007121F0">
              <w:rPr>
                <w:rFonts w:ascii="Times New Roman" w:hAnsi="Times New Roman"/>
                <w:iCs/>
                <w:sz w:val="24"/>
                <w:szCs w:val="24"/>
              </w:rPr>
              <w:t>сформованість уявлень про форми, методи, засоби формування соціальної компетентності дітей старшого дошкільного віку</w:t>
            </w:r>
          </w:p>
        </w:tc>
        <w:tc>
          <w:tcPr>
            <w:tcW w:w="1964" w:type="dxa"/>
            <w:gridSpan w:val="2"/>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b/>
                <w:sz w:val="24"/>
                <w:szCs w:val="24"/>
              </w:rPr>
            </w:pPr>
            <w:r w:rsidRPr="007121F0">
              <w:rPr>
                <w:rFonts w:ascii="Times New Roman" w:hAnsi="Times New Roman"/>
                <w:b/>
                <w:sz w:val="24"/>
                <w:szCs w:val="24"/>
              </w:rPr>
              <w:t>Загальна оцінка</w:t>
            </w:r>
          </w:p>
          <w:p w:rsidR="005756DE" w:rsidRPr="007121F0" w:rsidRDefault="005756DE" w:rsidP="005756DE">
            <w:pPr>
              <w:spacing w:after="0" w:line="240" w:lineRule="auto"/>
              <w:jc w:val="center"/>
              <w:rPr>
                <w:rFonts w:ascii="Times New Roman" w:hAnsi="Times New Roman"/>
                <w:sz w:val="24"/>
                <w:szCs w:val="24"/>
              </w:rPr>
            </w:pPr>
            <w:r w:rsidRPr="007121F0">
              <w:rPr>
                <w:rFonts w:ascii="Times New Roman" w:hAnsi="Times New Roman"/>
                <w:b/>
                <w:sz w:val="24"/>
                <w:szCs w:val="24"/>
              </w:rPr>
              <w:t>когнітивного критерію</w:t>
            </w:r>
          </w:p>
        </w:tc>
      </w:tr>
      <w:tr w:rsidR="005756DE" w:rsidRPr="007121F0" w:rsidTr="005756DE">
        <w:tc>
          <w:tcPr>
            <w:tcW w:w="720" w:type="dxa"/>
            <w:vMerge/>
            <w:tcBorders>
              <w:top w:val="single" w:sz="4" w:space="0" w:color="auto"/>
              <w:left w:val="single" w:sz="4" w:space="0" w:color="auto"/>
              <w:bottom w:val="single" w:sz="4" w:space="0" w:color="auto"/>
              <w:right w:val="single" w:sz="4" w:space="0" w:color="auto"/>
            </w:tcBorders>
            <w:vAlign w:val="center"/>
          </w:tcPr>
          <w:p w:rsidR="005756DE" w:rsidRPr="007121F0" w:rsidRDefault="005756DE" w:rsidP="005756DE">
            <w:pPr>
              <w:spacing w:after="0" w:line="240" w:lineRule="auto"/>
              <w:jc w:val="both"/>
              <w:rPr>
                <w:rFonts w:ascii="Times New Roman" w:hAnsi="Times New Roman"/>
                <w:sz w:val="28"/>
                <w:szCs w:val="28"/>
              </w:rPr>
            </w:pPr>
          </w:p>
        </w:tc>
        <w:tc>
          <w:tcPr>
            <w:tcW w:w="899"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КГ</w:t>
            </w:r>
          </w:p>
        </w:tc>
        <w:tc>
          <w:tcPr>
            <w:tcW w:w="90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ЕГ</w:t>
            </w:r>
          </w:p>
        </w:tc>
        <w:tc>
          <w:tcPr>
            <w:tcW w:w="1081"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КГ</w:t>
            </w:r>
          </w:p>
        </w:tc>
        <w:tc>
          <w:tcPr>
            <w:tcW w:w="108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ЕГ</w:t>
            </w:r>
          </w:p>
        </w:tc>
        <w:tc>
          <w:tcPr>
            <w:tcW w:w="1334"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КГ</w:t>
            </w:r>
          </w:p>
        </w:tc>
        <w:tc>
          <w:tcPr>
            <w:tcW w:w="126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ЕГ</w:t>
            </w:r>
          </w:p>
        </w:tc>
        <w:tc>
          <w:tcPr>
            <w:tcW w:w="90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КГ</w:t>
            </w:r>
          </w:p>
        </w:tc>
        <w:tc>
          <w:tcPr>
            <w:tcW w:w="1064"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ЕГ</w:t>
            </w:r>
          </w:p>
        </w:tc>
      </w:tr>
      <w:tr w:rsidR="005756DE" w:rsidRPr="007121F0" w:rsidTr="005756DE">
        <w:tc>
          <w:tcPr>
            <w:tcW w:w="72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both"/>
              <w:rPr>
                <w:rFonts w:ascii="Times New Roman" w:hAnsi="Times New Roman"/>
                <w:b/>
                <w:bCs/>
                <w:sz w:val="28"/>
                <w:szCs w:val="28"/>
              </w:rPr>
            </w:pPr>
            <w:r w:rsidRPr="007121F0">
              <w:rPr>
                <w:rFonts w:ascii="Times New Roman" w:hAnsi="Times New Roman"/>
                <w:b/>
                <w:bCs/>
                <w:sz w:val="28"/>
                <w:szCs w:val="28"/>
              </w:rPr>
              <w:t>Д.</w:t>
            </w:r>
          </w:p>
        </w:tc>
        <w:tc>
          <w:tcPr>
            <w:tcW w:w="899"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both"/>
              <w:rPr>
                <w:rFonts w:ascii="Times New Roman" w:hAnsi="Times New Roman"/>
                <w:sz w:val="28"/>
                <w:szCs w:val="28"/>
              </w:rPr>
            </w:pPr>
            <w:r w:rsidRPr="007121F0">
              <w:rPr>
                <w:rFonts w:ascii="Times New Roman" w:hAnsi="Times New Roman"/>
                <w:sz w:val="28"/>
                <w:szCs w:val="28"/>
              </w:rPr>
              <w:t>20,7</w:t>
            </w:r>
          </w:p>
        </w:tc>
        <w:tc>
          <w:tcPr>
            <w:tcW w:w="90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both"/>
              <w:rPr>
                <w:rFonts w:ascii="Times New Roman" w:hAnsi="Times New Roman"/>
                <w:sz w:val="28"/>
                <w:szCs w:val="28"/>
              </w:rPr>
            </w:pPr>
            <w:r w:rsidRPr="007121F0">
              <w:rPr>
                <w:rFonts w:ascii="Times New Roman" w:hAnsi="Times New Roman"/>
                <w:sz w:val="28"/>
                <w:szCs w:val="28"/>
              </w:rPr>
              <w:t>33,3</w:t>
            </w:r>
          </w:p>
        </w:tc>
        <w:tc>
          <w:tcPr>
            <w:tcW w:w="1081"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both"/>
              <w:rPr>
                <w:rFonts w:ascii="Times New Roman" w:hAnsi="Times New Roman"/>
                <w:sz w:val="28"/>
                <w:szCs w:val="28"/>
              </w:rPr>
            </w:pPr>
            <w:r w:rsidRPr="007121F0">
              <w:rPr>
                <w:rFonts w:ascii="Times New Roman" w:hAnsi="Times New Roman"/>
                <w:sz w:val="28"/>
                <w:szCs w:val="28"/>
              </w:rPr>
              <w:t>6,9</w:t>
            </w:r>
          </w:p>
        </w:tc>
        <w:tc>
          <w:tcPr>
            <w:tcW w:w="108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both"/>
              <w:rPr>
                <w:rFonts w:ascii="Times New Roman" w:hAnsi="Times New Roman"/>
                <w:sz w:val="28"/>
                <w:szCs w:val="28"/>
              </w:rPr>
            </w:pPr>
            <w:r w:rsidRPr="007121F0">
              <w:rPr>
                <w:rFonts w:ascii="Times New Roman" w:hAnsi="Times New Roman"/>
                <w:sz w:val="28"/>
                <w:szCs w:val="28"/>
              </w:rPr>
              <w:t>23,3</w:t>
            </w:r>
          </w:p>
        </w:tc>
        <w:tc>
          <w:tcPr>
            <w:tcW w:w="1334"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both"/>
              <w:rPr>
                <w:rFonts w:ascii="Times New Roman" w:hAnsi="Times New Roman"/>
                <w:sz w:val="28"/>
                <w:szCs w:val="28"/>
              </w:rPr>
            </w:pPr>
            <w:r w:rsidRPr="007121F0">
              <w:rPr>
                <w:rFonts w:ascii="Times New Roman" w:hAnsi="Times New Roman"/>
                <w:sz w:val="28"/>
                <w:szCs w:val="28"/>
              </w:rPr>
              <w:t>6,9</w:t>
            </w:r>
          </w:p>
        </w:tc>
        <w:tc>
          <w:tcPr>
            <w:tcW w:w="126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both"/>
              <w:rPr>
                <w:rFonts w:ascii="Times New Roman" w:hAnsi="Times New Roman"/>
                <w:sz w:val="28"/>
                <w:szCs w:val="28"/>
              </w:rPr>
            </w:pPr>
            <w:r w:rsidRPr="007121F0">
              <w:rPr>
                <w:rFonts w:ascii="Times New Roman" w:hAnsi="Times New Roman"/>
                <w:sz w:val="28"/>
                <w:szCs w:val="28"/>
              </w:rPr>
              <w:t>20</w:t>
            </w:r>
          </w:p>
        </w:tc>
        <w:tc>
          <w:tcPr>
            <w:tcW w:w="90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both"/>
              <w:rPr>
                <w:rFonts w:ascii="Times New Roman" w:hAnsi="Times New Roman"/>
                <w:b/>
                <w:bCs/>
                <w:sz w:val="28"/>
                <w:szCs w:val="28"/>
              </w:rPr>
            </w:pPr>
            <w:r w:rsidRPr="007121F0">
              <w:rPr>
                <w:rFonts w:ascii="Times New Roman" w:hAnsi="Times New Roman"/>
                <w:b/>
                <w:bCs/>
                <w:sz w:val="28"/>
                <w:szCs w:val="28"/>
              </w:rPr>
              <w:t>11,5</w:t>
            </w:r>
          </w:p>
        </w:tc>
        <w:tc>
          <w:tcPr>
            <w:tcW w:w="1064"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both"/>
              <w:rPr>
                <w:rFonts w:ascii="Times New Roman" w:hAnsi="Times New Roman"/>
                <w:b/>
                <w:bCs/>
                <w:sz w:val="28"/>
                <w:szCs w:val="28"/>
              </w:rPr>
            </w:pPr>
            <w:r w:rsidRPr="007121F0">
              <w:rPr>
                <w:rFonts w:ascii="Times New Roman" w:hAnsi="Times New Roman"/>
                <w:b/>
                <w:bCs/>
                <w:sz w:val="28"/>
                <w:szCs w:val="28"/>
              </w:rPr>
              <w:t>25,5</w:t>
            </w:r>
          </w:p>
        </w:tc>
      </w:tr>
      <w:tr w:rsidR="005756DE" w:rsidRPr="007121F0" w:rsidTr="005756DE">
        <w:tc>
          <w:tcPr>
            <w:tcW w:w="72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both"/>
              <w:rPr>
                <w:rFonts w:ascii="Times New Roman" w:hAnsi="Times New Roman"/>
                <w:b/>
                <w:bCs/>
                <w:sz w:val="28"/>
                <w:szCs w:val="28"/>
              </w:rPr>
            </w:pPr>
            <w:r w:rsidRPr="007121F0">
              <w:rPr>
                <w:rFonts w:ascii="Times New Roman" w:hAnsi="Times New Roman"/>
                <w:b/>
                <w:bCs/>
                <w:sz w:val="28"/>
                <w:szCs w:val="28"/>
              </w:rPr>
              <w:t>С.</w:t>
            </w:r>
          </w:p>
        </w:tc>
        <w:tc>
          <w:tcPr>
            <w:tcW w:w="899"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both"/>
              <w:rPr>
                <w:rFonts w:ascii="Times New Roman" w:hAnsi="Times New Roman"/>
                <w:sz w:val="28"/>
                <w:szCs w:val="28"/>
              </w:rPr>
            </w:pPr>
            <w:r w:rsidRPr="007121F0">
              <w:rPr>
                <w:rFonts w:ascii="Times New Roman" w:hAnsi="Times New Roman"/>
                <w:sz w:val="28"/>
                <w:szCs w:val="28"/>
              </w:rPr>
              <w:t>48,3</w:t>
            </w:r>
          </w:p>
        </w:tc>
        <w:tc>
          <w:tcPr>
            <w:tcW w:w="90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both"/>
              <w:rPr>
                <w:rFonts w:ascii="Times New Roman" w:hAnsi="Times New Roman"/>
                <w:sz w:val="28"/>
                <w:szCs w:val="28"/>
              </w:rPr>
            </w:pPr>
            <w:r w:rsidRPr="007121F0">
              <w:rPr>
                <w:rFonts w:ascii="Times New Roman" w:hAnsi="Times New Roman"/>
                <w:sz w:val="28"/>
                <w:szCs w:val="28"/>
              </w:rPr>
              <w:t>56,7</w:t>
            </w:r>
          </w:p>
        </w:tc>
        <w:tc>
          <w:tcPr>
            <w:tcW w:w="1081"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both"/>
              <w:rPr>
                <w:rFonts w:ascii="Times New Roman" w:hAnsi="Times New Roman"/>
                <w:sz w:val="28"/>
                <w:szCs w:val="28"/>
              </w:rPr>
            </w:pPr>
            <w:r w:rsidRPr="007121F0">
              <w:rPr>
                <w:rFonts w:ascii="Times New Roman" w:hAnsi="Times New Roman"/>
                <w:sz w:val="28"/>
                <w:szCs w:val="28"/>
              </w:rPr>
              <w:t>55,2</w:t>
            </w:r>
          </w:p>
        </w:tc>
        <w:tc>
          <w:tcPr>
            <w:tcW w:w="108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both"/>
              <w:rPr>
                <w:rFonts w:ascii="Times New Roman" w:hAnsi="Times New Roman"/>
                <w:sz w:val="28"/>
                <w:szCs w:val="28"/>
              </w:rPr>
            </w:pPr>
            <w:r w:rsidRPr="007121F0">
              <w:rPr>
                <w:rFonts w:ascii="Times New Roman" w:hAnsi="Times New Roman"/>
                <w:sz w:val="28"/>
                <w:szCs w:val="28"/>
              </w:rPr>
              <w:t>60</w:t>
            </w:r>
          </w:p>
        </w:tc>
        <w:tc>
          <w:tcPr>
            <w:tcW w:w="1334"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both"/>
              <w:rPr>
                <w:rFonts w:ascii="Times New Roman" w:hAnsi="Times New Roman"/>
                <w:sz w:val="28"/>
                <w:szCs w:val="28"/>
              </w:rPr>
            </w:pPr>
            <w:r w:rsidRPr="007121F0">
              <w:rPr>
                <w:rFonts w:ascii="Times New Roman" w:hAnsi="Times New Roman"/>
                <w:sz w:val="28"/>
                <w:szCs w:val="28"/>
              </w:rPr>
              <w:t>51,7</w:t>
            </w:r>
          </w:p>
        </w:tc>
        <w:tc>
          <w:tcPr>
            <w:tcW w:w="126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both"/>
              <w:rPr>
                <w:rFonts w:ascii="Times New Roman" w:hAnsi="Times New Roman"/>
                <w:sz w:val="28"/>
                <w:szCs w:val="28"/>
              </w:rPr>
            </w:pPr>
            <w:r w:rsidRPr="007121F0">
              <w:rPr>
                <w:rFonts w:ascii="Times New Roman" w:hAnsi="Times New Roman"/>
                <w:sz w:val="28"/>
                <w:szCs w:val="28"/>
              </w:rPr>
              <w:t>56,7</w:t>
            </w:r>
          </w:p>
        </w:tc>
        <w:tc>
          <w:tcPr>
            <w:tcW w:w="90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both"/>
              <w:rPr>
                <w:rFonts w:ascii="Times New Roman" w:hAnsi="Times New Roman"/>
                <w:b/>
                <w:bCs/>
                <w:sz w:val="28"/>
                <w:szCs w:val="28"/>
              </w:rPr>
            </w:pPr>
            <w:r w:rsidRPr="007121F0">
              <w:rPr>
                <w:rFonts w:ascii="Times New Roman" w:hAnsi="Times New Roman"/>
                <w:b/>
                <w:bCs/>
                <w:sz w:val="28"/>
                <w:szCs w:val="28"/>
              </w:rPr>
              <w:t>51,7</w:t>
            </w:r>
          </w:p>
        </w:tc>
        <w:tc>
          <w:tcPr>
            <w:tcW w:w="1064"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both"/>
              <w:rPr>
                <w:rFonts w:ascii="Times New Roman" w:hAnsi="Times New Roman"/>
                <w:b/>
                <w:bCs/>
                <w:sz w:val="28"/>
                <w:szCs w:val="28"/>
              </w:rPr>
            </w:pPr>
            <w:r w:rsidRPr="007121F0">
              <w:rPr>
                <w:rFonts w:ascii="Times New Roman" w:hAnsi="Times New Roman"/>
                <w:b/>
                <w:bCs/>
                <w:sz w:val="28"/>
                <w:szCs w:val="28"/>
              </w:rPr>
              <w:t>57,8</w:t>
            </w:r>
          </w:p>
        </w:tc>
      </w:tr>
      <w:tr w:rsidR="005756DE" w:rsidRPr="007121F0" w:rsidTr="005756DE">
        <w:tc>
          <w:tcPr>
            <w:tcW w:w="72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both"/>
              <w:rPr>
                <w:rFonts w:ascii="Times New Roman" w:hAnsi="Times New Roman"/>
                <w:b/>
                <w:bCs/>
                <w:sz w:val="28"/>
                <w:szCs w:val="28"/>
              </w:rPr>
            </w:pPr>
            <w:r w:rsidRPr="007121F0">
              <w:rPr>
                <w:rFonts w:ascii="Times New Roman" w:hAnsi="Times New Roman"/>
                <w:b/>
                <w:bCs/>
                <w:sz w:val="28"/>
                <w:szCs w:val="28"/>
              </w:rPr>
              <w:t>Н.</w:t>
            </w:r>
          </w:p>
        </w:tc>
        <w:tc>
          <w:tcPr>
            <w:tcW w:w="899"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both"/>
              <w:rPr>
                <w:rFonts w:ascii="Times New Roman" w:hAnsi="Times New Roman"/>
                <w:sz w:val="28"/>
                <w:szCs w:val="28"/>
              </w:rPr>
            </w:pPr>
            <w:r w:rsidRPr="007121F0">
              <w:rPr>
                <w:rFonts w:ascii="Times New Roman" w:hAnsi="Times New Roman"/>
                <w:sz w:val="28"/>
                <w:szCs w:val="28"/>
              </w:rPr>
              <w:t>31</w:t>
            </w:r>
          </w:p>
        </w:tc>
        <w:tc>
          <w:tcPr>
            <w:tcW w:w="90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both"/>
              <w:rPr>
                <w:rFonts w:ascii="Times New Roman" w:hAnsi="Times New Roman"/>
                <w:sz w:val="28"/>
                <w:szCs w:val="28"/>
              </w:rPr>
            </w:pPr>
            <w:r w:rsidRPr="007121F0">
              <w:rPr>
                <w:rFonts w:ascii="Times New Roman" w:hAnsi="Times New Roman"/>
                <w:sz w:val="28"/>
                <w:szCs w:val="28"/>
              </w:rPr>
              <w:t>10</w:t>
            </w:r>
          </w:p>
        </w:tc>
        <w:tc>
          <w:tcPr>
            <w:tcW w:w="1081"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both"/>
              <w:rPr>
                <w:rFonts w:ascii="Times New Roman" w:hAnsi="Times New Roman"/>
                <w:sz w:val="28"/>
                <w:szCs w:val="28"/>
              </w:rPr>
            </w:pPr>
            <w:r w:rsidRPr="007121F0">
              <w:rPr>
                <w:rFonts w:ascii="Times New Roman" w:hAnsi="Times New Roman"/>
                <w:sz w:val="28"/>
                <w:szCs w:val="28"/>
              </w:rPr>
              <w:t>37,9</w:t>
            </w:r>
          </w:p>
        </w:tc>
        <w:tc>
          <w:tcPr>
            <w:tcW w:w="108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both"/>
              <w:rPr>
                <w:rFonts w:ascii="Times New Roman" w:hAnsi="Times New Roman"/>
                <w:sz w:val="28"/>
                <w:szCs w:val="28"/>
              </w:rPr>
            </w:pPr>
            <w:r w:rsidRPr="007121F0">
              <w:rPr>
                <w:rFonts w:ascii="Times New Roman" w:hAnsi="Times New Roman"/>
                <w:sz w:val="28"/>
                <w:szCs w:val="28"/>
              </w:rPr>
              <w:t>16,7</w:t>
            </w:r>
          </w:p>
        </w:tc>
        <w:tc>
          <w:tcPr>
            <w:tcW w:w="1334"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both"/>
              <w:rPr>
                <w:rFonts w:ascii="Times New Roman" w:hAnsi="Times New Roman"/>
                <w:sz w:val="28"/>
                <w:szCs w:val="28"/>
              </w:rPr>
            </w:pPr>
            <w:r w:rsidRPr="007121F0">
              <w:rPr>
                <w:rFonts w:ascii="Times New Roman" w:hAnsi="Times New Roman"/>
                <w:sz w:val="28"/>
                <w:szCs w:val="28"/>
              </w:rPr>
              <w:t>41,4</w:t>
            </w:r>
          </w:p>
        </w:tc>
        <w:tc>
          <w:tcPr>
            <w:tcW w:w="126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both"/>
              <w:rPr>
                <w:rFonts w:ascii="Times New Roman" w:hAnsi="Times New Roman"/>
                <w:sz w:val="28"/>
                <w:szCs w:val="28"/>
              </w:rPr>
            </w:pPr>
            <w:r w:rsidRPr="007121F0">
              <w:rPr>
                <w:rFonts w:ascii="Times New Roman" w:hAnsi="Times New Roman"/>
                <w:sz w:val="28"/>
                <w:szCs w:val="28"/>
              </w:rPr>
              <w:t>23,3</w:t>
            </w:r>
          </w:p>
        </w:tc>
        <w:tc>
          <w:tcPr>
            <w:tcW w:w="90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both"/>
              <w:rPr>
                <w:rFonts w:ascii="Times New Roman" w:hAnsi="Times New Roman"/>
                <w:b/>
                <w:bCs/>
                <w:sz w:val="28"/>
                <w:szCs w:val="28"/>
              </w:rPr>
            </w:pPr>
            <w:r w:rsidRPr="007121F0">
              <w:rPr>
                <w:rFonts w:ascii="Times New Roman" w:hAnsi="Times New Roman"/>
                <w:b/>
                <w:bCs/>
                <w:sz w:val="28"/>
                <w:szCs w:val="28"/>
              </w:rPr>
              <w:t>36,8</w:t>
            </w:r>
          </w:p>
        </w:tc>
        <w:tc>
          <w:tcPr>
            <w:tcW w:w="1064"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both"/>
              <w:rPr>
                <w:rFonts w:ascii="Times New Roman" w:hAnsi="Times New Roman"/>
                <w:b/>
                <w:bCs/>
                <w:sz w:val="28"/>
                <w:szCs w:val="28"/>
              </w:rPr>
            </w:pPr>
            <w:r w:rsidRPr="007121F0">
              <w:rPr>
                <w:rFonts w:ascii="Times New Roman" w:hAnsi="Times New Roman"/>
                <w:b/>
                <w:bCs/>
                <w:sz w:val="28"/>
                <w:szCs w:val="28"/>
              </w:rPr>
              <w:t>16,7</w:t>
            </w:r>
          </w:p>
        </w:tc>
      </w:tr>
    </w:tbl>
    <w:p w:rsidR="005756DE" w:rsidRPr="007121F0" w:rsidRDefault="005756DE" w:rsidP="005756DE">
      <w:pPr>
        <w:spacing w:after="0" w:line="240" w:lineRule="auto"/>
        <w:ind w:firstLine="709"/>
        <w:jc w:val="both"/>
        <w:rPr>
          <w:rFonts w:ascii="Times New Roman" w:hAnsi="Times New Roman"/>
          <w:sz w:val="28"/>
          <w:szCs w:val="28"/>
        </w:rPr>
      </w:pP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Як видно з таблиці, студенти засвідчили переважно середній та достатній рівень готовності за когнітивним критерієм. Отже, можемо констатувати, що майбутні фахівці в середньому підвищили рівень знань про процес формування соціальної компетентності та особливості його перебігу на етапі старшого дошкільного віку.</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Зауважимо, що на питання «Дайте визначення поняттям «соціалізація», «соціальна компетентність», студенти частіше трактували першу дефініцію  як двобічний процес засвоєння та відтворення соціальних норм та правил індивіда стосовно оточуючого середовища. Соціальну компетентність вважали успішним результатом соціалізації. Лише 3 студентів КГ та 1 ЕГ не змогли чітко визначити особливості формування соціальної компетентності дошкільників.</w:t>
      </w:r>
    </w:p>
    <w:p w:rsidR="005756DE" w:rsidRPr="007121F0" w:rsidRDefault="005756DE" w:rsidP="005756DE">
      <w:pPr>
        <w:pStyle w:val="a4"/>
        <w:spacing w:after="0" w:line="360" w:lineRule="auto"/>
        <w:ind w:firstLine="709"/>
        <w:jc w:val="both"/>
        <w:rPr>
          <w:rFonts w:ascii="Times New Roman" w:hAnsi="Times New Roman"/>
          <w:bCs/>
          <w:sz w:val="28"/>
          <w:szCs w:val="28"/>
          <w:lang w:eastAsia="ar-SA"/>
        </w:rPr>
      </w:pPr>
      <w:r w:rsidRPr="007121F0">
        <w:rPr>
          <w:rFonts w:ascii="Times New Roman" w:hAnsi="Times New Roman"/>
          <w:bCs/>
          <w:sz w:val="28"/>
          <w:szCs w:val="28"/>
          <w:lang w:eastAsia="ar-SA"/>
        </w:rPr>
        <w:t>Важливим досягненням виступило підвищення рівня знань студентів щодо особливостей формування соціальної компетентності саме старших дошкільників. Студенти частіше за все могли чітко визначити сфери соціалізації дошкільників, охарактеризувати ті зміни, що відбуваються зі старшими дошкільниками у процесі діяльності (гри), спілкування та самосвідомості.</w:t>
      </w:r>
    </w:p>
    <w:p w:rsidR="005756DE" w:rsidRPr="007121F0" w:rsidRDefault="005756DE" w:rsidP="005756DE">
      <w:pPr>
        <w:pStyle w:val="a4"/>
        <w:spacing w:after="0" w:line="360" w:lineRule="auto"/>
        <w:ind w:firstLine="709"/>
        <w:jc w:val="both"/>
        <w:rPr>
          <w:rFonts w:ascii="Times New Roman" w:hAnsi="Times New Roman"/>
          <w:bCs/>
          <w:sz w:val="28"/>
          <w:szCs w:val="28"/>
          <w:lang w:eastAsia="ar-SA"/>
        </w:rPr>
      </w:pPr>
      <w:r w:rsidRPr="007121F0">
        <w:rPr>
          <w:rFonts w:ascii="Times New Roman" w:hAnsi="Times New Roman"/>
          <w:bCs/>
          <w:sz w:val="28"/>
          <w:szCs w:val="28"/>
          <w:lang w:eastAsia="ar-SA"/>
        </w:rPr>
        <w:t xml:space="preserve">Після упровадження циклу практичних занять, що мали інтерактивний характер та переважна їх більшість проходила у формі тренінгу, студенти могли чітко назвати форми, методи, засоби та прийоми формування соціальної компетентності дітей в умовах дитячого садка. Могли визначити провідні з них, навести приклади, надати характеристику тому чи іншому методу роботи, що майже не спостерігалось на етапі констатувального зрізу. </w:t>
      </w:r>
    </w:p>
    <w:p w:rsidR="005756DE" w:rsidRPr="007121F0" w:rsidRDefault="005756DE" w:rsidP="005756DE">
      <w:pPr>
        <w:pStyle w:val="a4"/>
        <w:spacing w:after="0" w:line="360" w:lineRule="auto"/>
        <w:ind w:firstLine="709"/>
        <w:jc w:val="both"/>
        <w:rPr>
          <w:rFonts w:ascii="Times New Roman" w:hAnsi="Times New Roman"/>
          <w:bCs/>
          <w:sz w:val="28"/>
          <w:szCs w:val="28"/>
          <w:lang w:eastAsia="ar-SA"/>
        </w:rPr>
      </w:pPr>
      <w:r w:rsidRPr="007121F0">
        <w:rPr>
          <w:rFonts w:ascii="Times New Roman" w:hAnsi="Times New Roman"/>
          <w:bCs/>
          <w:sz w:val="28"/>
          <w:szCs w:val="28"/>
          <w:lang w:eastAsia="ar-SA"/>
        </w:rPr>
        <w:t xml:space="preserve">Натомість мова йдеться лише про студентів ЕК. Як бачимо з таблиці, когнітивний рівень практичної готовності майбутніх вихователів засвідчує позитивні зміни в ЕГ – достатній рівень склав 25,5%, середній – 57,8%, низький – 16,7%. Суттєвим досягненням є зменшення низького рівня, що у порівнянні з КГ становить більше 20%. Натомість, у КГ позитивна динаміка відсутня. </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Для повторної діагностики майбутніх вихователів за </w:t>
      </w:r>
      <w:r w:rsidRPr="007121F0">
        <w:rPr>
          <w:rFonts w:ascii="Times New Roman" w:hAnsi="Times New Roman"/>
          <w:bCs/>
          <w:sz w:val="28"/>
          <w:szCs w:val="28"/>
        </w:rPr>
        <w:t>операційно-діяльнісним</w:t>
      </w:r>
      <w:r w:rsidRPr="007121F0">
        <w:rPr>
          <w:rFonts w:ascii="Times New Roman" w:hAnsi="Times New Roman"/>
          <w:sz w:val="28"/>
          <w:szCs w:val="28"/>
        </w:rPr>
        <w:t xml:space="preserve"> критерієм ми використали метод інтерв’ювання (</w:t>
      </w:r>
      <w:r w:rsidRPr="007121F0">
        <w:rPr>
          <w:rFonts w:ascii="Times New Roman" w:hAnsi="Times New Roman"/>
          <w:i/>
          <w:iCs/>
          <w:sz w:val="28"/>
          <w:szCs w:val="28"/>
        </w:rPr>
        <w:t>додаток В</w:t>
      </w:r>
      <w:r w:rsidRPr="007121F0">
        <w:rPr>
          <w:rFonts w:ascii="Times New Roman" w:hAnsi="Times New Roman"/>
          <w:sz w:val="28"/>
          <w:szCs w:val="28"/>
        </w:rPr>
        <w:t>) та спостереження. Після обробки результатів отримали дані, наведені в таблиці 2.6.</w:t>
      </w:r>
    </w:p>
    <w:p w:rsidR="005756DE" w:rsidRPr="007121F0" w:rsidRDefault="005756DE" w:rsidP="0031089A">
      <w:pPr>
        <w:spacing w:after="0" w:line="360" w:lineRule="auto"/>
        <w:rPr>
          <w:rFonts w:ascii="Times New Roman" w:hAnsi="Times New Roman"/>
          <w:b/>
          <w:bCs/>
          <w:sz w:val="28"/>
          <w:szCs w:val="28"/>
        </w:rPr>
      </w:pPr>
    </w:p>
    <w:p w:rsidR="005756DE" w:rsidRPr="007121F0" w:rsidRDefault="005756DE" w:rsidP="005756DE">
      <w:pPr>
        <w:spacing w:after="0" w:line="360" w:lineRule="auto"/>
        <w:ind w:firstLine="709"/>
        <w:jc w:val="right"/>
        <w:rPr>
          <w:rFonts w:ascii="Times New Roman" w:hAnsi="Times New Roman"/>
          <w:b/>
          <w:bCs/>
          <w:sz w:val="28"/>
          <w:szCs w:val="28"/>
        </w:rPr>
      </w:pPr>
      <w:r w:rsidRPr="007121F0">
        <w:rPr>
          <w:rFonts w:ascii="Times New Roman" w:hAnsi="Times New Roman"/>
          <w:b/>
          <w:bCs/>
          <w:sz w:val="28"/>
          <w:szCs w:val="28"/>
        </w:rPr>
        <w:t>Таблиця 2.6</w:t>
      </w:r>
    </w:p>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Данні контрольного зрізу за операційно-діяльнісним критерієм (у%)</w:t>
      </w:r>
    </w:p>
    <w:p w:rsidR="005756DE" w:rsidRPr="007121F0" w:rsidRDefault="005756DE" w:rsidP="005756DE">
      <w:pPr>
        <w:spacing w:after="0" w:line="240" w:lineRule="auto"/>
        <w:jc w:val="both"/>
        <w:rPr>
          <w:rFonts w:ascii="Times New Roman" w:hAnsi="Times New Roman"/>
          <w:b/>
          <w:bCs/>
          <w:sz w:val="28"/>
          <w:szCs w:val="28"/>
        </w:rPr>
      </w:pPr>
    </w:p>
    <w:tbl>
      <w:tblPr>
        <w:tblW w:w="93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900"/>
        <w:gridCol w:w="900"/>
        <w:gridCol w:w="1260"/>
        <w:gridCol w:w="1080"/>
        <w:gridCol w:w="1260"/>
        <w:gridCol w:w="1080"/>
        <w:gridCol w:w="1064"/>
        <w:gridCol w:w="1064"/>
      </w:tblGrid>
      <w:tr w:rsidR="005756DE" w:rsidRPr="007121F0" w:rsidTr="005756DE">
        <w:trPr>
          <w:cantSplit/>
          <w:trHeight w:val="1134"/>
        </w:trPr>
        <w:tc>
          <w:tcPr>
            <w:tcW w:w="720" w:type="dxa"/>
            <w:vMerge w:val="restart"/>
            <w:tcBorders>
              <w:top w:val="single" w:sz="4" w:space="0" w:color="auto"/>
              <w:left w:val="single" w:sz="4" w:space="0" w:color="auto"/>
              <w:bottom w:val="single" w:sz="4" w:space="0" w:color="auto"/>
              <w:right w:val="single" w:sz="4" w:space="0" w:color="auto"/>
            </w:tcBorders>
            <w:textDirection w:val="btLr"/>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Рівень/показ-</w:t>
            </w:r>
          </w:p>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ник</w:t>
            </w:r>
          </w:p>
        </w:tc>
        <w:tc>
          <w:tcPr>
            <w:tcW w:w="1800" w:type="dxa"/>
            <w:gridSpan w:val="2"/>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наявність умінь планувати діяльність</w:t>
            </w:r>
          </w:p>
        </w:tc>
        <w:tc>
          <w:tcPr>
            <w:tcW w:w="2340" w:type="dxa"/>
            <w:gridSpan w:val="2"/>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сформованість умінь застосовувати ефективні форми та методи роботи</w:t>
            </w:r>
          </w:p>
        </w:tc>
        <w:tc>
          <w:tcPr>
            <w:tcW w:w="2340" w:type="dxa"/>
            <w:gridSpan w:val="2"/>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наявність умінь співпрацювати з батьками</w:t>
            </w:r>
          </w:p>
          <w:p w:rsidR="005756DE" w:rsidRPr="007121F0" w:rsidRDefault="005756DE" w:rsidP="005756DE">
            <w:pPr>
              <w:spacing w:after="0" w:line="240" w:lineRule="auto"/>
              <w:jc w:val="center"/>
              <w:rPr>
                <w:rFonts w:ascii="Times New Roman" w:hAnsi="Times New Roman"/>
                <w:sz w:val="28"/>
                <w:szCs w:val="28"/>
              </w:rPr>
            </w:pPr>
          </w:p>
        </w:tc>
        <w:tc>
          <w:tcPr>
            <w:tcW w:w="2128" w:type="dxa"/>
            <w:gridSpan w:val="2"/>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b/>
                <w:sz w:val="28"/>
                <w:szCs w:val="28"/>
              </w:rPr>
            </w:pPr>
            <w:r w:rsidRPr="007121F0">
              <w:rPr>
                <w:rFonts w:ascii="Times New Roman" w:hAnsi="Times New Roman"/>
                <w:b/>
                <w:sz w:val="28"/>
                <w:szCs w:val="28"/>
              </w:rPr>
              <w:t>Загальна оцінка</w:t>
            </w:r>
          </w:p>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b/>
                <w:sz w:val="28"/>
                <w:szCs w:val="28"/>
              </w:rPr>
              <w:t>операційно-діяльнісного критерію</w:t>
            </w:r>
          </w:p>
        </w:tc>
      </w:tr>
      <w:tr w:rsidR="005756DE" w:rsidRPr="007121F0" w:rsidTr="005756DE">
        <w:tc>
          <w:tcPr>
            <w:tcW w:w="720" w:type="dxa"/>
            <w:vMerge/>
            <w:tcBorders>
              <w:top w:val="single" w:sz="4" w:space="0" w:color="auto"/>
              <w:left w:val="single" w:sz="4" w:space="0" w:color="auto"/>
              <w:bottom w:val="single" w:sz="4" w:space="0" w:color="auto"/>
              <w:right w:val="single" w:sz="4" w:space="0" w:color="auto"/>
            </w:tcBorders>
            <w:vAlign w:val="center"/>
          </w:tcPr>
          <w:p w:rsidR="005756DE" w:rsidRPr="007121F0" w:rsidRDefault="005756DE" w:rsidP="005756DE">
            <w:pPr>
              <w:spacing w:after="0" w:line="240" w:lineRule="auto"/>
              <w:jc w:val="center"/>
              <w:rPr>
                <w:rFonts w:ascii="Times New Roman" w:hAnsi="Times New Roman"/>
                <w:sz w:val="28"/>
                <w:szCs w:val="28"/>
              </w:rPr>
            </w:pPr>
          </w:p>
        </w:tc>
        <w:tc>
          <w:tcPr>
            <w:tcW w:w="90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КГ</w:t>
            </w:r>
          </w:p>
        </w:tc>
        <w:tc>
          <w:tcPr>
            <w:tcW w:w="90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ЕГ</w:t>
            </w:r>
          </w:p>
        </w:tc>
        <w:tc>
          <w:tcPr>
            <w:tcW w:w="126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КГ</w:t>
            </w:r>
          </w:p>
        </w:tc>
        <w:tc>
          <w:tcPr>
            <w:tcW w:w="108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ЕГ</w:t>
            </w:r>
          </w:p>
        </w:tc>
        <w:tc>
          <w:tcPr>
            <w:tcW w:w="126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КГ</w:t>
            </w:r>
          </w:p>
        </w:tc>
        <w:tc>
          <w:tcPr>
            <w:tcW w:w="108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ЕГ</w:t>
            </w:r>
          </w:p>
        </w:tc>
        <w:tc>
          <w:tcPr>
            <w:tcW w:w="1064"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КГ</w:t>
            </w:r>
          </w:p>
        </w:tc>
        <w:tc>
          <w:tcPr>
            <w:tcW w:w="1064"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ЕГ</w:t>
            </w:r>
          </w:p>
        </w:tc>
      </w:tr>
      <w:tr w:rsidR="005756DE" w:rsidRPr="007121F0" w:rsidTr="005756DE">
        <w:tc>
          <w:tcPr>
            <w:tcW w:w="72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Д.</w:t>
            </w:r>
          </w:p>
        </w:tc>
        <w:tc>
          <w:tcPr>
            <w:tcW w:w="90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6,9</w:t>
            </w:r>
          </w:p>
        </w:tc>
        <w:tc>
          <w:tcPr>
            <w:tcW w:w="90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20</w:t>
            </w:r>
          </w:p>
        </w:tc>
        <w:tc>
          <w:tcPr>
            <w:tcW w:w="126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6,9</w:t>
            </w:r>
          </w:p>
        </w:tc>
        <w:tc>
          <w:tcPr>
            <w:tcW w:w="108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23,3</w:t>
            </w:r>
          </w:p>
        </w:tc>
        <w:tc>
          <w:tcPr>
            <w:tcW w:w="126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13,8</w:t>
            </w:r>
          </w:p>
        </w:tc>
        <w:tc>
          <w:tcPr>
            <w:tcW w:w="108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30</w:t>
            </w:r>
          </w:p>
        </w:tc>
        <w:tc>
          <w:tcPr>
            <w:tcW w:w="1064"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9,2</w:t>
            </w:r>
          </w:p>
        </w:tc>
        <w:tc>
          <w:tcPr>
            <w:tcW w:w="1064"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24,4</w:t>
            </w:r>
          </w:p>
        </w:tc>
      </w:tr>
      <w:tr w:rsidR="005756DE" w:rsidRPr="007121F0" w:rsidTr="005756DE">
        <w:tc>
          <w:tcPr>
            <w:tcW w:w="72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С.</w:t>
            </w:r>
          </w:p>
        </w:tc>
        <w:tc>
          <w:tcPr>
            <w:tcW w:w="90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37,9</w:t>
            </w:r>
          </w:p>
        </w:tc>
        <w:tc>
          <w:tcPr>
            <w:tcW w:w="90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33,3</w:t>
            </w:r>
          </w:p>
        </w:tc>
        <w:tc>
          <w:tcPr>
            <w:tcW w:w="126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37,9</w:t>
            </w:r>
          </w:p>
        </w:tc>
        <w:tc>
          <w:tcPr>
            <w:tcW w:w="108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43,3</w:t>
            </w:r>
          </w:p>
        </w:tc>
        <w:tc>
          <w:tcPr>
            <w:tcW w:w="126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44,8</w:t>
            </w:r>
          </w:p>
        </w:tc>
        <w:tc>
          <w:tcPr>
            <w:tcW w:w="108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50</w:t>
            </w:r>
          </w:p>
        </w:tc>
        <w:tc>
          <w:tcPr>
            <w:tcW w:w="1064"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40,2</w:t>
            </w:r>
          </w:p>
        </w:tc>
        <w:tc>
          <w:tcPr>
            <w:tcW w:w="1064"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42,2</w:t>
            </w:r>
          </w:p>
        </w:tc>
      </w:tr>
      <w:tr w:rsidR="005756DE" w:rsidRPr="007121F0" w:rsidTr="005756DE">
        <w:tc>
          <w:tcPr>
            <w:tcW w:w="72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Н.</w:t>
            </w:r>
          </w:p>
        </w:tc>
        <w:tc>
          <w:tcPr>
            <w:tcW w:w="90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rPr>
                <w:rFonts w:ascii="Times New Roman" w:hAnsi="Times New Roman"/>
                <w:sz w:val="28"/>
                <w:szCs w:val="28"/>
              </w:rPr>
            </w:pPr>
            <w:r w:rsidRPr="007121F0">
              <w:rPr>
                <w:rFonts w:ascii="Times New Roman" w:hAnsi="Times New Roman"/>
                <w:sz w:val="28"/>
                <w:szCs w:val="28"/>
              </w:rPr>
              <w:t>55,2</w:t>
            </w:r>
          </w:p>
        </w:tc>
        <w:tc>
          <w:tcPr>
            <w:tcW w:w="90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46,7</w:t>
            </w:r>
          </w:p>
        </w:tc>
        <w:tc>
          <w:tcPr>
            <w:tcW w:w="126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55,2</w:t>
            </w:r>
          </w:p>
        </w:tc>
        <w:tc>
          <w:tcPr>
            <w:tcW w:w="108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33,4</w:t>
            </w:r>
          </w:p>
        </w:tc>
        <w:tc>
          <w:tcPr>
            <w:tcW w:w="126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41,4</w:t>
            </w:r>
          </w:p>
        </w:tc>
        <w:tc>
          <w:tcPr>
            <w:tcW w:w="108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20</w:t>
            </w:r>
          </w:p>
        </w:tc>
        <w:tc>
          <w:tcPr>
            <w:tcW w:w="1064"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50,6</w:t>
            </w:r>
          </w:p>
        </w:tc>
        <w:tc>
          <w:tcPr>
            <w:tcW w:w="1064"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33,4</w:t>
            </w:r>
          </w:p>
        </w:tc>
      </w:tr>
    </w:tbl>
    <w:p w:rsidR="005756DE" w:rsidRPr="007121F0" w:rsidRDefault="005756DE" w:rsidP="005756DE">
      <w:pPr>
        <w:spacing w:after="0" w:line="360" w:lineRule="auto"/>
        <w:ind w:firstLine="709"/>
        <w:jc w:val="both"/>
        <w:rPr>
          <w:rFonts w:ascii="Times New Roman" w:hAnsi="Times New Roman"/>
          <w:sz w:val="28"/>
          <w:szCs w:val="28"/>
        </w:rPr>
      </w:pP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Проведене повторно інтерв’ювання засвідчило переважно середній рівень готовності майбутніх вихователів до формування соціальної компетентності дітей старшого дошкільного віку за операційно-діяльнісним критерієм в ЕГ. Студенти оволоділи додатковими знаннями про наявність певних форм та методів роботи щодо успішного формування соціальної компетентності  дітей, а також засобами їх практичної реалізації. </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Найбільш позитивні результати були отримані за третім показником – уміння співпрацювати з батьками з метою успішного формування соціальної компетентності старших дошкільників. Тут майбутні фахівці могли чітко визначити форми співпраці (як традиційні так і інноваційні) та окреслити засоби їх реалізації (30% достатнього рівня та 50% – середнього в ЕГ) або перерахувати форми та методи роботи та надати алгоритм їх запровадження.</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Крім того, майбутні фахівці набули умінь та навичок щодо ефективного планування власної професійної діяльності для успішного формування соціальної компетентності дітей дошкільного віку, навчились не припускатись типових помилок у процесі планування, вдало поєднувати різні форми та методи роботи тощо. Натомість, низький рівень за першим показником все ще залишився доволі значним – 46,7%, що свідчить про необхідність подальшої ґрунтовної роботи в означеному напрямку.</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Значних результатів вдалося досягнути не лише з теоретичним ознайомленням студентів щодо форм та методів роботи з дітьми стосовно їхньої соціалізації, але й з їх практичним застосуванням. Більшість студентів за другим показником засвідчили середній рівень – 43,3%, а низький рівень знизився. Це свідчить про ефективність запропонованих нами педагогічних умов.</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Останній критерій – </w:t>
      </w:r>
      <w:r w:rsidRPr="007121F0">
        <w:rPr>
          <w:rFonts w:ascii="Times New Roman" w:hAnsi="Times New Roman"/>
          <w:bCs/>
          <w:sz w:val="28"/>
          <w:szCs w:val="28"/>
        </w:rPr>
        <w:t>особистісний</w:t>
      </w:r>
      <w:r w:rsidRPr="007121F0">
        <w:rPr>
          <w:rFonts w:ascii="Times New Roman" w:hAnsi="Times New Roman"/>
          <w:sz w:val="28"/>
          <w:szCs w:val="28"/>
        </w:rPr>
        <w:t xml:space="preserve"> – ми вимірювали за допомогою питань в розробленій нами анкеті, тесту В. Павлова «Ваша готовність до саморозвитку», що представлені у додатках. Результати контрольного зрізу за особистісним критерієм узагальнені та представлені в таблиці 2.7.</w:t>
      </w:r>
    </w:p>
    <w:p w:rsidR="005756DE" w:rsidRPr="007121F0" w:rsidRDefault="005756DE" w:rsidP="005756DE">
      <w:pPr>
        <w:spacing w:after="0" w:line="360" w:lineRule="auto"/>
        <w:ind w:firstLine="709"/>
        <w:jc w:val="right"/>
        <w:rPr>
          <w:rFonts w:ascii="Times New Roman" w:hAnsi="Times New Roman"/>
          <w:b/>
          <w:bCs/>
          <w:sz w:val="28"/>
          <w:szCs w:val="28"/>
        </w:rPr>
      </w:pPr>
      <w:r w:rsidRPr="007121F0">
        <w:rPr>
          <w:rFonts w:ascii="Times New Roman" w:hAnsi="Times New Roman"/>
          <w:b/>
          <w:bCs/>
          <w:sz w:val="28"/>
          <w:szCs w:val="28"/>
        </w:rPr>
        <w:t>Таблиця 2.7</w:t>
      </w:r>
    </w:p>
    <w:p w:rsidR="005756DE" w:rsidRPr="007121F0" w:rsidRDefault="005756DE" w:rsidP="005756DE">
      <w:pPr>
        <w:spacing w:after="0" w:line="360" w:lineRule="auto"/>
        <w:jc w:val="center"/>
        <w:rPr>
          <w:rFonts w:ascii="Times New Roman" w:hAnsi="Times New Roman"/>
          <w:b/>
          <w:bCs/>
          <w:sz w:val="28"/>
          <w:szCs w:val="28"/>
        </w:rPr>
      </w:pPr>
      <w:r w:rsidRPr="007121F0">
        <w:rPr>
          <w:rFonts w:ascii="Times New Roman" w:hAnsi="Times New Roman"/>
          <w:b/>
          <w:bCs/>
          <w:sz w:val="28"/>
          <w:szCs w:val="28"/>
        </w:rPr>
        <w:t>Данні контрольного зрізу за особистісним критерієм (у%)</w:t>
      </w:r>
    </w:p>
    <w:tbl>
      <w:tblPr>
        <w:tblW w:w="96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1832"/>
        <w:gridCol w:w="1559"/>
        <w:gridCol w:w="1800"/>
        <w:gridCol w:w="1440"/>
        <w:gridCol w:w="1203"/>
        <w:gridCol w:w="1064"/>
      </w:tblGrid>
      <w:tr w:rsidR="005756DE" w:rsidRPr="007121F0" w:rsidTr="005756DE">
        <w:trPr>
          <w:cantSplit/>
          <w:trHeight w:val="1134"/>
        </w:trPr>
        <w:tc>
          <w:tcPr>
            <w:tcW w:w="720" w:type="dxa"/>
            <w:vMerge w:val="restart"/>
            <w:tcBorders>
              <w:top w:val="single" w:sz="4" w:space="0" w:color="auto"/>
              <w:left w:val="single" w:sz="4" w:space="0" w:color="auto"/>
              <w:bottom w:val="single" w:sz="4" w:space="0" w:color="auto"/>
              <w:right w:val="single" w:sz="4" w:space="0" w:color="auto"/>
            </w:tcBorders>
            <w:textDirection w:val="btLr"/>
          </w:tcPr>
          <w:p w:rsidR="005756DE" w:rsidRPr="007121F0" w:rsidRDefault="005756DE" w:rsidP="005756DE">
            <w:pPr>
              <w:spacing w:after="0" w:line="240" w:lineRule="auto"/>
              <w:jc w:val="both"/>
              <w:rPr>
                <w:rFonts w:ascii="Times New Roman" w:hAnsi="Times New Roman"/>
                <w:sz w:val="28"/>
                <w:szCs w:val="28"/>
              </w:rPr>
            </w:pPr>
            <w:r w:rsidRPr="007121F0">
              <w:rPr>
                <w:rFonts w:ascii="Times New Roman" w:hAnsi="Times New Roman"/>
                <w:sz w:val="28"/>
                <w:szCs w:val="28"/>
              </w:rPr>
              <w:t>Рівень/показ-</w:t>
            </w:r>
          </w:p>
          <w:p w:rsidR="005756DE" w:rsidRPr="007121F0" w:rsidRDefault="005756DE" w:rsidP="005756DE">
            <w:pPr>
              <w:spacing w:after="0" w:line="240" w:lineRule="auto"/>
              <w:jc w:val="both"/>
              <w:rPr>
                <w:rFonts w:ascii="Times New Roman" w:hAnsi="Times New Roman"/>
                <w:sz w:val="28"/>
                <w:szCs w:val="28"/>
              </w:rPr>
            </w:pPr>
            <w:r w:rsidRPr="007121F0">
              <w:rPr>
                <w:rFonts w:ascii="Times New Roman" w:hAnsi="Times New Roman"/>
                <w:sz w:val="28"/>
                <w:szCs w:val="28"/>
              </w:rPr>
              <w:t>ник</w:t>
            </w:r>
          </w:p>
        </w:tc>
        <w:tc>
          <w:tcPr>
            <w:tcW w:w="3391" w:type="dxa"/>
            <w:gridSpan w:val="2"/>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pacing w:val="-2"/>
                <w:sz w:val="28"/>
                <w:szCs w:val="28"/>
              </w:rPr>
              <w:t>усвідомлення власної ролі у процесі формування соціальної компетентності старших дошкільників</w:t>
            </w:r>
          </w:p>
        </w:tc>
        <w:tc>
          <w:tcPr>
            <w:tcW w:w="3240" w:type="dxa"/>
            <w:gridSpan w:val="2"/>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прагнення до самовдосконалення</w:t>
            </w:r>
          </w:p>
          <w:p w:rsidR="005756DE" w:rsidRPr="007121F0" w:rsidRDefault="005756DE" w:rsidP="005756DE">
            <w:pPr>
              <w:spacing w:after="0" w:line="240" w:lineRule="auto"/>
              <w:jc w:val="center"/>
              <w:rPr>
                <w:rFonts w:ascii="Times New Roman" w:hAnsi="Times New Roman"/>
                <w:sz w:val="28"/>
                <w:szCs w:val="28"/>
              </w:rPr>
            </w:pPr>
          </w:p>
        </w:tc>
        <w:tc>
          <w:tcPr>
            <w:tcW w:w="2267" w:type="dxa"/>
            <w:gridSpan w:val="2"/>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b/>
                <w:sz w:val="28"/>
                <w:szCs w:val="28"/>
              </w:rPr>
            </w:pPr>
            <w:r w:rsidRPr="007121F0">
              <w:rPr>
                <w:rFonts w:ascii="Times New Roman" w:hAnsi="Times New Roman"/>
                <w:b/>
                <w:sz w:val="28"/>
                <w:szCs w:val="28"/>
              </w:rPr>
              <w:t>Загальна оцінка</w:t>
            </w:r>
          </w:p>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b/>
                <w:sz w:val="28"/>
                <w:szCs w:val="28"/>
              </w:rPr>
              <w:t>особистісного критерію</w:t>
            </w:r>
          </w:p>
        </w:tc>
      </w:tr>
      <w:tr w:rsidR="005756DE" w:rsidRPr="007121F0" w:rsidTr="005756DE">
        <w:tc>
          <w:tcPr>
            <w:tcW w:w="720" w:type="dxa"/>
            <w:vMerge/>
            <w:tcBorders>
              <w:top w:val="single" w:sz="4" w:space="0" w:color="auto"/>
              <w:left w:val="single" w:sz="4" w:space="0" w:color="auto"/>
              <w:bottom w:val="single" w:sz="4" w:space="0" w:color="auto"/>
              <w:right w:val="single" w:sz="4" w:space="0" w:color="auto"/>
            </w:tcBorders>
            <w:vAlign w:val="center"/>
          </w:tcPr>
          <w:p w:rsidR="005756DE" w:rsidRPr="007121F0" w:rsidRDefault="005756DE" w:rsidP="005756DE">
            <w:pPr>
              <w:spacing w:after="0" w:line="240" w:lineRule="auto"/>
              <w:jc w:val="both"/>
              <w:rPr>
                <w:rFonts w:ascii="Times New Roman" w:hAnsi="Times New Roman"/>
                <w:sz w:val="28"/>
                <w:szCs w:val="28"/>
              </w:rPr>
            </w:pPr>
          </w:p>
        </w:tc>
        <w:tc>
          <w:tcPr>
            <w:tcW w:w="1832"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КГ</w:t>
            </w:r>
          </w:p>
        </w:tc>
        <w:tc>
          <w:tcPr>
            <w:tcW w:w="1559"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ЕГ</w:t>
            </w:r>
          </w:p>
        </w:tc>
        <w:tc>
          <w:tcPr>
            <w:tcW w:w="180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КГ</w:t>
            </w:r>
          </w:p>
        </w:tc>
        <w:tc>
          <w:tcPr>
            <w:tcW w:w="144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ЕГ</w:t>
            </w:r>
          </w:p>
        </w:tc>
        <w:tc>
          <w:tcPr>
            <w:tcW w:w="1203"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КГ</w:t>
            </w:r>
          </w:p>
        </w:tc>
        <w:tc>
          <w:tcPr>
            <w:tcW w:w="1064"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ЕГ</w:t>
            </w:r>
          </w:p>
        </w:tc>
      </w:tr>
      <w:tr w:rsidR="005756DE" w:rsidRPr="007121F0" w:rsidTr="005756DE">
        <w:tc>
          <w:tcPr>
            <w:tcW w:w="72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both"/>
              <w:rPr>
                <w:rFonts w:ascii="Times New Roman" w:hAnsi="Times New Roman"/>
                <w:b/>
                <w:bCs/>
                <w:sz w:val="28"/>
                <w:szCs w:val="28"/>
              </w:rPr>
            </w:pPr>
            <w:r w:rsidRPr="007121F0">
              <w:rPr>
                <w:rFonts w:ascii="Times New Roman" w:hAnsi="Times New Roman"/>
                <w:b/>
                <w:bCs/>
                <w:sz w:val="28"/>
                <w:szCs w:val="28"/>
              </w:rPr>
              <w:t>Д.</w:t>
            </w:r>
          </w:p>
        </w:tc>
        <w:tc>
          <w:tcPr>
            <w:tcW w:w="1832"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27,6</w:t>
            </w:r>
          </w:p>
        </w:tc>
        <w:tc>
          <w:tcPr>
            <w:tcW w:w="1559"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36,7</w:t>
            </w:r>
          </w:p>
        </w:tc>
        <w:tc>
          <w:tcPr>
            <w:tcW w:w="180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27,6</w:t>
            </w:r>
          </w:p>
        </w:tc>
        <w:tc>
          <w:tcPr>
            <w:tcW w:w="144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40</w:t>
            </w:r>
          </w:p>
        </w:tc>
        <w:tc>
          <w:tcPr>
            <w:tcW w:w="1203"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27,6</w:t>
            </w:r>
          </w:p>
        </w:tc>
        <w:tc>
          <w:tcPr>
            <w:tcW w:w="1064"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38,4</w:t>
            </w:r>
          </w:p>
        </w:tc>
      </w:tr>
      <w:tr w:rsidR="005756DE" w:rsidRPr="007121F0" w:rsidTr="005756DE">
        <w:tc>
          <w:tcPr>
            <w:tcW w:w="72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both"/>
              <w:rPr>
                <w:rFonts w:ascii="Times New Roman" w:hAnsi="Times New Roman"/>
                <w:b/>
                <w:bCs/>
                <w:sz w:val="28"/>
                <w:szCs w:val="28"/>
              </w:rPr>
            </w:pPr>
            <w:r w:rsidRPr="007121F0">
              <w:rPr>
                <w:rFonts w:ascii="Times New Roman" w:hAnsi="Times New Roman"/>
                <w:b/>
                <w:bCs/>
                <w:sz w:val="28"/>
                <w:szCs w:val="28"/>
              </w:rPr>
              <w:t>С.</w:t>
            </w:r>
          </w:p>
        </w:tc>
        <w:tc>
          <w:tcPr>
            <w:tcW w:w="1832"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34,5</w:t>
            </w:r>
          </w:p>
        </w:tc>
        <w:tc>
          <w:tcPr>
            <w:tcW w:w="1559"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43,3</w:t>
            </w:r>
          </w:p>
        </w:tc>
        <w:tc>
          <w:tcPr>
            <w:tcW w:w="180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41,4</w:t>
            </w:r>
          </w:p>
        </w:tc>
        <w:tc>
          <w:tcPr>
            <w:tcW w:w="144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43,3</w:t>
            </w:r>
          </w:p>
        </w:tc>
        <w:tc>
          <w:tcPr>
            <w:tcW w:w="1203"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37,9</w:t>
            </w:r>
          </w:p>
        </w:tc>
        <w:tc>
          <w:tcPr>
            <w:tcW w:w="1064"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43,3</w:t>
            </w:r>
          </w:p>
        </w:tc>
      </w:tr>
      <w:tr w:rsidR="005756DE" w:rsidRPr="007121F0" w:rsidTr="005756DE">
        <w:tc>
          <w:tcPr>
            <w:tcW w:w="72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both"/>
              <w:rPr>
                <w:rFonts w:ascii="Times New Roman" w:hAnsi="Times New Roman"/>
                <w:b/>
                <w:bCs/>
                <w:sz w:val="28"/>
                <w:szCs w:val="28"/>
              </w:rPr>
            </w:pPr>
            <w:r w:rsidRPr="007121F0">
              <w:rPr>
                <w:rFonts w:ascii="Times New Roman" w:hAnsi="Times New Roman"/>
                <w:b/>
                <w:bCs/>
                <w:sz w:val="28"/>
                <w:szCs w:val="28"/>
              </w:rPr>
              <w:t>Н.</w:t>
            </w:r>
          </w:p>
        </w:tc>
        <w:tc>
          <w:tcPr>
            <w:tcW w:w="1832"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37,9</w:t>
            </w:r>
          </w:p>
        </w:tc>
        <w:tc>
          <w:tcPr>
            <w:tcW w:w="1559"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20</w:t>
            </w:r>
          </w:p>
        </w:tc>
        <w:tc>
          <w:tcPr>
            <w:tcW w:w="180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31</w:t>
            </w:r>
          </w:p>
        </w:tc>
        <w:tc>
          <w:tcPr>
            <w:tcW w:w="1440"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16,7</w:t>
            </w:r>
          </w:p>
        </w:tc>
        <w:tc>
          <w:tcPr>
            <w:tcW w:w="1203"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34,5</w:t>
            </w:r>
          </w:p>
        </w:tc>
        <w:tc>
          <w:tcPr>
            <w:tcW w:w="1064" w:type="dxa"/>
            <w:tcBorders>
              <w:top w:val="single" w:sz="4" w:space="0" w:color="auto"/>
              <w:left w:val="single" w:sz="4" w:space="0" w:color="auto"/>
              <w:bottom w:val="single" w:sz="4" w:space="0" w:color="auto"/>
              <w:right w:val="single" w:sz="4" w:space="0" w:color="auto"/>
            </w:tcBorders>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18,3</w:t>
            </w:r>
          </w:p>
        </w:tc>
      </w:tr>
    </w:tbl>
    <w:p w:rsidR="005756DE" w:rsidRPr="007121F0" w:rsidRDefault="005756DE" w:rsidP="005756DE">
      <w:pPr>
        <w:spacing w:after="0" w:line="360" w:lineRule="auto"/>
        <w:ind w:firstLine="709"/>
        <w:jc w:val="both"/>
        <w:rPr>
          <w:rFonts w:ascii="Times New Roman" w:hAnsi="Times New Roman"/>
          <w:sz w:val="28"/>
          <w:szCs w:val="28"/>
        </w:rPr>
      </w:pP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bCs/>
          <w:sz w:val="28"/>
          <w:szCs w:val="28"/>
        </w:rPr>
        <w:t>Як видно з таблиці 2.7, за особистісним критерієм позитивна динаміка в ЕГ спостерігалась за всіма показниками</w:t>
      </w:r>
      <w:r w:rsidRPr="007121F0">
        <w:rPr>
          <w:rFonts w:ascii="Times New Roman" w:hAnsi="Times New Roman"/>
          <w:sz w:val="28"/>
          <w:szCs w:val="28"/>
        </w:rPr>
        <w:t>. Отже, за особистісним критерієм рівень готовності майбутніх вихователів до формування соціальної компетентності старших дошкільників переважає на середньому рівні. Слід зазначити, що достатній рівень також представлено значними показниками – 38,4% у порівнянні з 27,6% в КГ (більше майже на 11%).</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Незмінними залишилися думки більшості студентів про важливість ролі вихователя в процесі формування соціальної компетентності дошкільника. Загалом, вони чітко усвідомлювали, що саме вихователь є прикладом поведінки для дітей та від нього залежить успішність формування соціальної компетентності. Також, майбутні фахівці зробили власні висновки про те, що вихователь має допомагати та підказувати дітям, а не нав’язувати їм власну думку. Очевидно, що більшість студентів ЕГ переконалися в тому, що суб’єкт-суб’єктний підхід є пріоритетним у процесі формування соціальної компетентності старших дошкільників.</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Позитивним є те, що більшість студентів не бажають зупинятися на досягнутому та планують вдосконалювати свої професійні знання та навички, зазначають, що вони «відкриті до всього нового», будуть намагатися удосконалювати знання в сфері формування соціальної компетентності особистості дитини, щоб у майбутньому здійснювати соціалізаційний процес більш виважено.</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Значним досягненням ми вважаємо зниження низького рівня готовності майбутніх вихователів в ЕГ (у порівняння з КГ – на 16,2%). </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Після математичної обробки результатів контрольного етапу дослідження ми дійшли висновку, що дані у КГ та ЕГ значно різніться за особистісним критерієм. В цілому достатній рівень зріс на 10,8%, середній – на 5,4%, у той же час низький зменшився на 16,2%.</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Нами було застосований метод середнього арифметичного та узагальнено результати контрольного зрізу. Результати наведені у вигляді таблиці (таблиця 2.8)</w:t>
      </w:r>
    </w:p>
    <w:p w:rsidR="00E64CA7" w:rsidRDefault="00E64CA7" w:rsidP="0031089A">
      <w:pPr>
        <w:spacing w:after="0" w:line="360" w:lineRule="auto"/>
        <w:rPr>
          <w:rFonts w:ascii="Times New Roman" w:hAnsi="Times New Roman"/>
          <w:b/>
          <w:bCs/>
          <w:sz w:val="28"/>
          <w:szCs w:val="28"/>
        </w:rPr>
      </w:pPr>
    </w:p>
    <w:p w:rsidR="005756DE" w:rsidRPr="007121F0" w:rsidRDefault="005756DE" w:rsidP="005756DE">
      <w:pPr>
        <w:spacing w:after="0" w:line="360" w:lineRule="auto"/>
        <w:ind w:firstLine="709"/>
        <w:jc w:val="right"/>
        <w:rPr>
          <w:rFonts w:ascii="Times New Roman" w:hAnsi="Times New Roman"/>
          <w:b/>
          <w:bCs/>
          <w:sz w:val="28"/>
          <w:szCs w:val="28"/>
        </w:rPr>
      </w:pPr>
      <w:r w:rsidRPr="007121F0">
        <w:rPr>
          <w:rFonts w:ascii="Times New Roman" w:hAnsi="Times New Roman"/>
          <w:b/>
          <w:bCs/>
          <w:sz w:val="28"/>
          <w:szCs w:val="28"/>
        </w:rPr>
        <w:t>Таблиця 2.8</w:t>
      </w:r>
    </w:p>
    <w:p w:rsidR="005756DE" w:rsidRPr="007121F0" w:rsidRDefault="005756DE" w:rsidP="005756DE">
      <w:pPr>
        <w:spacing w:after="0" w:line="360" w:lineRule="auto"/>
        <w:jc w:val="center"/>
        <w:rPr>
          <w:rFonts w:ascii="Times New Roman" w:hAnsi="Times New Roman"/>
          <w:b/>
          <w:bCs/>
          <w:sz w:val="28"/>
          <w:szCs w:val="28"/>
        </w:rPr>
      </w:pPr>
      <w:r w:rsidRPr="007121F0">
        <w:rPr>
          <w:rFonts w:ascii="Times New Roman" w:hAnsi="Times New Roman"/>
          <w:b/>
          <w:bCs/>
          <w:sz w:val="28"/>
          <w:szCs w:val="28"/>
        </w:rPr>
        <w:t>Загальний рівень готовності майбутніх фахівців до формування соціальної компетентності старших дошкільників (контрольний зріз)</w:t>
      </w:r>
    </w:p>
    <w:p w:rsidR="005756DE" w:rsidRPr="007121F0" w:rsidRDefault="005756DE" w:rsidP="005756DE">
      <w:pPr>
        <w:spacing w:after="0" w:line="360" w:lineRule="auto"/>
        <w:jc w:val="center"/>
        <w:rPr>
          <w:rFonts w:ascii="Times New Roman" w:hAnsi="Times New Roman"/>
          <w:b/>
          <w:bCs/>
          <w:sz w:val="28"/>
          <w:szCs w:val="28"/>
        </w:rPr>
      </w:pPr>
    </w:p>
    <w:tbl>
      <w:tblPr>
        <w:tblW w:w="7128"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2700"/>
        <w:gridCol w:w="2700"/>
      </w:tblGrid>
      <w:tr w:rsidR="005756DE" w:rsidRPr="007121F0" w:rsidTr="005756DE">
        <w:trPr>
          <w:cantSplit/>
          <w:trHeight w:val="723"/>
        </w:trPr>
        <w:tc>
          <w:tcPr>
            <w:tcW w:w="1728" w:type="dxa"/>
            <w:vMerge w:val="restart"/>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Рівень</w:t>
            </w:r>
          </w:p>
        </w:tc>
        <w:tc>
          <w:tcPr>
            <w:tcW w:w="5400" w:type="dxa"/>
            <w:gridSpan w:val="2"/>
          </w:tcPr>
          <w:p w:rsidR="005756DE" w:rsidRPr="007121F0" w:rsidRDefault="005756DE" w:rsidP="005756DE">
            <w:pPr>
              <w:spacing w:after="0" w:line="240" w:lineRule="auto"/>
              <w:jc w:val="center"/>
              <w:rPr>
                <w:rFonts w:ascii="Times New Roman" w:hAnsi="Times New Roman"/>
                <w:sz w:val="28"/>
                <w:szCs w:val="28"/>
              </w:rPr>
            </w:pPr>
            <w:r w:rsidRPr="007121F0">
              <w:rPr>
                <w:rFonts w:ascii="Times New Roman" w:hAnsi="Times New Roman"/>
                <w:sz w:val="28"/>
                <w:szCs w:val="28"/>
              </w:rPr>
              <w:t xml:space="preserve">Кількість студентів </w:t>
            </w:r>
            <w:r w:rsidRPr="007121F0">
              <w:rPr>
                <w:rFonts w:ascii="Times New Roman" w:hAnsi="Times New Roman"/>
                <w:sz w:val="28"/>
                <w:szCs w:val="28"/>
              </w:rPr>
              <w:br/>
              <w:t>(у %)</w:t>
            </w:r>
          </w:p>
        </w:tc>
      </w:tr>
      <w:tr w:rsidR="005756DE" w:rsidRPr="007121F0" w:rsidTr="005756DE">
        <w:tc>
          <w:tcPr>
            <w:tcW w:w="1728" w:type="dxa"/>
            <w:vMerge/>
          </w:tcPr>
          <w:p w:rsidR="005756DE" w:rsidRPr="007121F0" w:rsidRDefault="005756DE" w:rsidP="005756DE">
            <w:pPr>
              <w:spacing w:after="0" w:line="240" w:lineRule="auto"/>
              <w:jc w:val="center"/>
              <w:rPr>
                <w:rFonts w:ascii="Times New Roman" w:hAnsi="Times New Roman"/>
                <w:sz w:val="28"/>
                <w:szCs w:val="28"/>
              </w:rPr>
            </w:pPr>
          </w:p>
        </w:tc>
        <w:tc>
          <w:tcPr>
            <w:tcW w:w="2700"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 xml:space="preserve">КГ </w:t>
            </w:r>
          </w:p>
        </w:tc>
        <w:tc>
          <w:tcPr>
            <w:tcW w:w="2700"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 xml:space="preserve">ЕГ </w:t>
            </w:r>
          </w:p>
        </w:tc>
      </w:tr>
      <w:tr w:rsidR="005756DE" w:rsidRPr="007121F0" w:rsidTr="005756DE">
        <w:tc>
          <w:tcPr>
            <w:tcW w:w="1728"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Достатній</w:t>
            </w:r>
          </w:p>
        </w:tc>
        <w:tc>
          <w:tcPr>
            <w:tcW w:w="2700"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16,1</w:t>
            </w:r>
          </w:p>
        </w:tc>
        <w:tc>
          <w:tcPr>
            <w:tcW w:w="2700"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29,4</w:t>
            </w:r>
          </w:p>
        </w:tc>
      </w:tr>
      <w:tr w:rsidR="005756DE" w:rsidRPr="007121F0" w:rsidTr="005756DE">
        <w:tc>
          <w:tcPr>
            <w:tcW w:w="1728"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Середній</w:t>
            </w:r>
          </w:p>
        </w:tc>
        <w:tc>
          <w:tcPr>
            <w:tcW w:w="2700"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43,3</w:t>
            </w:r>
          </w:p>
        </w:tc>
        <w:tc>
          <w:tcPr>
            <w:tcW w:w="2700"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47,8</w:t>
            </w:r>
          </w:p>
        </w:tc>
      </w:tr>
      <w:tr w:rsidR="005756DE" w:rsidRPr="007121F0" w:rsidTr="005756DE">
        <w:tc>
          <w:tcPr>
            <w:tcW w:w="1728"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Низький</w:t>
            </w:r>
          </w:p>
        </w:tc>
        <w:tc>
          <w:tcPr>
            <w:tcW w:w="2700"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40,6</w:t>
            </w:r>
          </w:p>
        </w:tc>
        <w:tc>
          <w:tcPr>
            <w:tcW w:w="2700" w:type="dxa"/>
          </w:tcPr>
          <w:p w:rsidR="005756DE" w:rsidRPr="007121F0" w:rsidRDefault="005756DE" w:rsidP="005756DE">
            <w:pPr>
              <w:spacing w:after="0" w:line="240" w:lineRule="auto"/>
              <w:jc w:val="center"/>
              <w:rPr>
                <w:rFonts w:ascii="Times New Roman" w:hAnsi="Times New Roman"/>
                <w:b/>
                <w:bCs/>
                <w:sz w:val="28"/>
                <w:szCs w:val="28"/>
              </w:rPr>
            </w:pPr>
            <w:r w:rsidRPr="007121F0">
              <w:rPr>
                <w:rFonts w:ascii="Times New Roman" w:hAnsi="Times New Roman"/>
                <w:b/>
                <w:bCs/>
                <w:sz w:val="28"/>
                <w:szCs w:val="28"/>
              </w:rPr>
              <w:t>22,8</w:t>
            </w:r>
          </w:p>
        </w:tc>
      </w:tr>
    </w:tbl>
    <w:p w:rsidR="005756DE" w:rsidRPr="007121F0" w:rsidRDefault="005756DE" w:rsidP="005756DE">
      <w:pPr>
        <w:spacing w:after="0" w:line="360" w:lineRule="auto"/>
        <w:ind w:firstLine="709"/>
        <w:rPr>
          <w:rFonts w:ascii="Times New Roman" w:hAnsi="Times New Roman"/>
          <w:b/>
          <w:bCs/>
          <w:sz w:val="28"/>
          <w:szCs w:val="28"/>
        </w:rPr>
      </w:pP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Як бачимо, загалом ми маємо позитивну динаміку щодо підготовки майбутніх вихователів до формування соціальної компетентності старших дошкільників в умовах ДНЗ. Загальні зміни є такими:</w:t>
      </w:r>
    </w:p>
    <w:p w:rsidR="005756DE" w:rsidRPr="007121F0" w:rsidRDefault="005756DE" w:rsidP="005756DE">
      <w:pPr>
        <w:numPr>
          <w:ilvl w:val="0"/>
          <w:numId w:val="1"/>
        </w:numPr>
        <w:spacing w:after="0" w:line="360" w:lineRule="auto"/>
        <w:jc w:val="both"/>
        <w:rPr>
          <w:rFonts w:ascii="Times New Roman" w:hAnsi="Times New Roman"/>
          <w:sz w:val="28"/>
          <w:szCs w:val="28"/>
        </w:rPr>
      </w:pPr>
      <w:r w:rsidRPr="007121F0">
        <w:rPr>
          <w:rFonts w:ascii="Times New Roman" w:hAnsi="Times New Roman"/>
          <w:sz w:val="28"/>
          <w:szCs w:val="28"/>
        </w:rPr>
        <w:t xml:space="preserve">показники на достатньому рівні зросли на </w:t>
      </w:r>
      <w:r w:rsidRPr="007121F0">
        <w:rPr>
          <w:rFonts w:ascii="Times New Roman" w:hAnsi="Times New Roman"/>
          <w:b/>
          <w:bCs/>
          <w:sz w:val="28"/>
          <w:szCs w:val="28"/>
        </w:rPr>
        <w:t>13,3%</w:t>
      </w:r>
    </w:p>
    <w:p w:rsidR="005756DE" w:rsidRPr="007121F0" w:rsidRDefault="005756DE" w:rsidP="005756DE">
      <w:pPr>
        <w:numPr>
          <w:ilvl w:val="0"/>
          <w:numId w:val="1"/>
        </w:numPr>
        <w:spacing w:after="0" w:line="360" w:lineRule="auto"/>
        <w:jc w:val="both"/>
        <w:rPr>
          <w:rFonts w:ascii="Times New Roman" w:hAnsi="Times New Roman"/>
          <w:sz w:val="28"/>
          <w:szCs w:val="28"/>
        </w:rPr>
      </w:pPr>
      <w:r w:rsidRPr="007121F0">
        <w:rPr>
          <w:rFonts w:ascii="Times New Roman" w:hAnsi="Times New Roman"/>
          <w:sz w:val="28"/>
          <w:szCs w:val="28"/>
        </w:rPr>
        <w:t xml:space="preserve">показники на середньому рівні зросли на </w:t>
      </w:r>
      <w:r w:rsidRPr="007121F0">
        <w:rPr>
          <w:rFonts w:ascii="Times New Roman" w:hAnsi="Times New Roman"/>
          <w:b/>
          <w:bCs/>
          <w:sz w:val="28"/>
          <w:szCs w:val="28"/>
        </w:rPr>
        <w:t>4,5%</w:t>
      </w:r>
      <w:r w:rsidRPr="007121F0">
        <w:rPr>
          <w:rFonts w:ascii="Times New Roman" w:hAnsi="Times New Roman"/>
          <w:sz w:val="28"/>
          <w:szCs w:val="28"/>
        </w:rPr>
        <w:t xml:space="preserve"> (хоч цей зріст є невеликим, але це відбувалося за рахунок зниження показників на низькому рівні, тому ми також вважаємо це позитивною динамікою);</w:t>
      </w:r>
    </w:p>
    <w:p w:rsidR="005756DE" w:rsidRPr="007121F0" w:rsidRDefault="005756DE" w:rsidP="005756DE">
      <w:pPr>
        <w:numPr>
          <w:ilvl w:val="0"/>
          <w:numId w:val="1"/>
        </w:numPr>
        <w:spacing w:after="0" w:line="360" w:lineRule="auto"/>
        <w:jc w:val="both"/>
        <w:rPr>
          <w:rFonts w:ascii="Times New Roman" w:hAnsi="Times New Roman"/>
          <w:sz w:val="28"/>
          <w:szCs w:val="28"/>
        </w:rPr>
      </w:pPr>
      <w:r w:rsidRPr="007121F0">
        <w:rPr>
          <w:rFonts w:ascii="Times New Roman" w:hAnsi="Times New Roman"/>
          <w:sz w:val="28"/>
          <w:szCs w:val="28"/>
        </w:rPr>
        <w:t xml:space="preserve">показники на низькому рівні знизились на – </w:t>
      </w:r>
      <w:r w:rsidRPr="007121F0">
        <w:rPr>
          <w:rFonts w:ascii="Times New Roman" w:hAnsi="Times New Roman"/>
          <w:b/>
          <w:bCs/>
          <w:sz w:val="28"/>
          <w:szCs w:val="28"/>
        </w:rPr>
        <w:t>17,8%.</w:t>
      </w:r>
    </w:p>
    <w:p w:rsidR="005756DE"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sz w:val="28"/>
          <w:szCs w:val="28"/>
        </w:rPr>
        <w:t>Для кращого унаочнення результатів контрольного етапу дослідження ми подаємо динаміку змін за всіма показниками у вигляді діаграми (рис.2).</w:t>
      </w:r>
    </w:p>
    <w:p w:rsidR="005756DE" w:rsidRPr="007121F0" w:rsidRDefault="005756DE" w:rsidP="005756DE">
      <w:pPr>
        <w:spacing w:after="0" w:line="360" w:lineRule="auto"/>
        <w:ind w:firstLine="720"/>
        <w:jc w:val="both"/>
        <w:rPr>
          <w:rFonts w:ascii="Times New Roman" w:hAnsi="Times New Roman"/>
          <w:sz w:val="28"/>
          <w:szCs w:val="28"/>
        </w:rPr>
      </w:pPr>
    </w:p>
    <w:p w:rsidR="005756DE" w:rsidRPr="007121F0" w:rsidRDefault="005756DE" w:rsidP="005756DE">
      <w:pPr>
        <w:spacing w:after="0" w:line="360" w:lineRule="auto"/>
        <w:ind w:firstLine="709"/>
        <w:jc w:val="both"/>
        <w:rPr>
          <w:rFonts w:ascii="Times New Roman" w:hAnsi="Times New Roman"/>
          <w:sz w:val="28"/>
          <w:szCs w:val="28"/>
        </w:rPr>
      </w:pPr>
      <w:r w:rsidRPr="007121F0">
        <w:rPr>
          <w:noProof/>
          <w:lang w:val="ru-RU" w:eastAsia="ru-RU"/>
        </w:rPr>
        <w:drawing>
          <wp:inline distT="0" distB="0" distL="0" distR="0" wp14:anchorId="14D5612F" wp14:editId="58FDF913">
            <wp:extent cx="5143500" cy="3524250"/>
            <wp:effectExtent l="0" t="0" r="0" b="0"/>
            <wp:docPr id="1" name="Диаграмма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756DE" w:rsidRPr="007121F0" w:rsidRDefault="005756DE" w:rsidP="005756DE">
      <w:pPr>
        <w:spacing w:after="0" w:line="360" w:lineRule="auto"/>
        <w:ind w:firstLine="540"/>
        <w:jc w:val="both"/>
        <w:rPr>
          <w:rFonts w:ascii="Times New Roman" w:hAnsi="Times New Roman"/>
          <w:sz w:val="28"/>
          <w:szCs w:val="28"/>
        </w:rPr>
      </w:pPr>
    </w:p>
    <w:p w:rsidR="005756DE" w:rsidRPr="007121F0" w:rsidRDefault="005756DE" w:rsidP="005756DE">
      <w:pPr>
        <w:spacing w:after="0" w:line="360" w:lineRule="auto"/>
        <w:jc w:val="center"/>
        <w:rPr>
          <w:rFonts w:ascii="Times New Roman" w:hAnsi="Times New Roman"/>
          <w:b/>
          <w:bCs/>
          <w:sz w:val="28"/>
          <w:szCs w:val="28"/>
        </w:rPr>
      </w:pPr>
      <w:r w:rsidRPr="007121F0">
        <w:rPr>
          <w:rFonts w:ascii="Times New Roman" w:hAnsi="Times New Roman"/>
          <w:b/>
          <w:bCs/>
          <w:sz w:val="28"/>
          <w:szCs w:val="28"/>
        </w:rPr>
        <w:t xml:space="preserve">Рис. 2. Динаміка рівнів готовності майбутніх вихователів до формування соціальної компетентності старших дошкільників </w:t>
      </w:r>
    </w:p>
    <w:p w:rsidR="005756DE" w:rsidRPr="007121F0" w:rsidRDefault="005756DE" w:rsidP="005756DE">
      <w:pPr>
        <w:spacing w:after="0" w:line="360" w:lineRule="auto"/>
        <w:ind w:firstLine="720"/>
        <w:rPr>
          <w:rFonts w:ascii="Times New Roman" w:hAnsi="Times New Roman"/>
          <w:sz w:val="28"/>
          <w:szCs w:val="28"/>
        </w:rPr>
      </w:pPr>
      <w:r w:rsidRPr="007121F0">
        <w:rPr>
          <w:rFonts w:ascii="Times New Roman" w:hAnsi="Times New Roman"/>
          <w:sz w:val="28"/>
          <w:szCs w:val="28"/>
        </w:rPr>
        <w:t>– ряд 1 – до формувального експерименту;</w:t>
      </w:r>
    </w:p>
    <w:p w:rsidR="005756DE" w:rsidRPr="007121F0" w:rsidRDefault="005756DE" w:rsidP="005756DE">
      <w:pPr>
        <w:spacing w:after="0" w:line="360" w:lineRule="auto"/>
        <w:ind w:firstLine="720"/>
        <w:rPr>
          <w:rFonts w:ascii="Times New Roman" w:hAnsi="Times New Roman"/>
          <w:sz w:val="28"/>
          <w:szCs w:val="28"/>
        </w:rPr>
      </w:pPr>
      <w:r w:rsidRPr="007121F0">
        <w:rPr>
          <w:rFonts w:ascii="Times New Roman" w:hAnsi="Times New Roman"/>
          <w:sz w:val="28"/>
          <w:szCs w:val="28"/>
        </w:rPr>
        <w:t>– ряд 2 – після формувального експерименту;</w:t>
      </w:r>
    </w:p>
    <w:p w:rsidR="005756DE" w:rsidRPr="007121F0" w:rsidRDefault="005756DE" w:rsidP="005756DE">
      <w:pPr>
        <w:spacing w:after="0" w:line="360" w:lineRule="auto"/>
        <w:ind w:firstLine="720"/>
        <w:rPr>
          <w:rFonts w:ascii="Times New Roman" w:hAnsi="Times New Roman"/>
          <w:sz w:val="28"/>
          <w:szCs w:val="28"/>
        </w:rPr>
      </w:pPr>
      <w:r w:rsidRPr="007121F0">
        <w:rPr>
          <w:rFonts w:ascii="Times New Roman" w:hAnsi="Times New Roman"/>
          <w:sz w:val="28"/>
          <w:szCs w:val="28"/>
        </w:rPr>
        <w:t>– 1 – достатній рівень; 2 – середній рівень; 3 – низький рівень.</w:t>
      </w:r>
    </w:p>
    <w:p w:rsidR="005756DE" w:rsidRPr="007121F0" w:rsidRDefault="005756DE" w:rsidP="005756DE">
      <w:pPr>
        <w:spacing w:after="0" w:line="360" w:lineRule="auto"/>
        <w:ind w:firstLine="709"/>
        <w:rPr>
          <w:rFonts w:ascii="Times New Roman" w:hAnsi="Times New Roman"/>
          <w:sz w:val="28"/>
          <w:szCs w:val="28"/>
        </w:rPr>
      </w:pPr>
    </w:p>
    <w:p w:rsidR="005756DE"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Проведений нами контрольний зріз дає підстави стверджувати, що рівень практичної готовності майбутніх вихователів до формування соціальної компетентності старших дошкільників сягнув значних позитивних змін. Отже, дані контрольного експерименту підтвердили гіпотезу нашого дослідження, у якій висловлено твердження про те, що підготовка майбутніх вихователів до формування соціальної компетентності старших дошкільників буде успішною, якщо в освітньому процесі З</w:t>
      </w:r>
      <w:r w:rsidR="007D611F">
        <w:rPr>
          <w:rFonts w:ascii="Times New Roman" w:hAnsi="Times New Roman"/>
          <w:sz w:val="28"/>
          <w:szCs w:val="28"/>
        </w:rPr>
        <w:t>ВО</w:t>
      </w:r>
      <w:r w:rsidRPr="007121F0">
        <w:rPr>
          <w:rFonts w:ascii="Times New Roman" w:hAnsi="Times New Roman"/>
          <w:sz w:val="28"/>
          <w:szCs w:val="28"/>
        </w:rPr>
        <w:t xml:space="preserve"> реалізуватимуться певні педагогічні умови. Цілісний аналіз отриманих даних за всіма критеріями може служити достатнім доказом ефективності визначених педагогічних умов підготовки майбутніх вихователів до формування соціальної компетентності </w:t>
      </w:r>
      <w:r w:rsidR="007D611F">
        <w:rPr>
          <w:rFonts w:ascii="Times New Roman" w:hAnsi="Times New Roman"/>
          <w:sz w:val="28"/>
          <w:szCs w:val="28"/>
        </w:rPr>
        <w:t xml:space="preserve">старших дошкільників в умовах </w:t>
      </w:r>
      <w:r w:rsidRPr="007121F0">
        <w:rPr>
          <w:rFonts w:ascii="Times New Roman" w:hAnsi="Times New Roman"/>
          <w:sz w:val="28"/>
          <w:szCs w:val="28"/>
        </w:rPr>
        <w:t>З</w:t>
      </w:r>
      <w:r w:rsidR="007D611F">
        <w:rPr>
          <w:rFonts w:ascii="Times New Roman" w:hAnsi="Times New Roman"/>
          <w:sz w:val="28"/>
          <w:szCs w:val="28"/>
        </w:rPr>
        <w:t>ДО</w:t>
      </w:r>
      <w:r w:rsidRPr="007121F0">
        <w:rPr>
          <w:rFonts w:ascii="Times New Roman" w:hAnsi="Times New Roman"/>
          <w:sz w:val="28"/>
          <w:szCs w:val="28"/>
        </w:rPr>
        <w:t>.</w:t>
      </w:r>
    </w:p>
    <w:p w:rsidR="0031089A" w:rsidRPr="007121F0" w:rsidRDefault="0031089A" w:rsidP="005756DE">
      <w:pPr>
        <w:spacing w:after="0" w:line="360" w:lineRule="auto"/>
        <w:ind w:firstLine="709"/>
        <w:jc w:val="both"/>
        <w:rPr>
          <w:rFonts w:ascii="Times New Roman" w:hAnsi="Times New Roman"/>
          <w:sz w:val="28"/>
          <w:szCs w:val="28"/>
        </w:rPr>
      </w:pPr>
    </w:p>
    <w:p w:rsidR="005756DE" w:rsidRPr="007121F0" w:rsidRDefault="005756DE" w:rsidP="005756DE">
      <w:pPr>
        <w:spacing w:after="0" w:line="360" w:lineRule="auto"/>
        <w:ind w:firstLine="709"/>
        <w:jc w:val="both"/>
        <w:rPr>
          <w:rFonts w:ascii="Times New Roman" w:hAnsi="Times New Roman"/>
          <w:sz w:val="28"/>
          <w:szCs w:val="28"/>
        </w:rPr>
      </w:pPr>
    </w:p>
    <w:p w:rsidR="005756DE" w:rsidRDefault="0071450A" w:rsidP="005756DE">
      <w:pPr>
        <w:spacing w:after="0" w:line="360" w:lineRule="auto"/>
        <w:ind w:firstLine="709"/>
        <w:jc w:val="center"/>
        <w:rPr>
          <w:rFonts w:ascii="Times New Roman" w:hAnsi="Times New Roman"/>
          <w:b/>
          <w:bCs/>
          <w:sz w:val="28"/>
          <w:szCs w:val="28"/>
        </w:rPr>
      </w:pPr>
      <w:r>
        <w:rPr>
          <w:rFonts w:ascii="Times New Roman" w:hAnsi="Times New Roman"/>
          <w:b/>
          <w:bCs/>
          <w:sz w:val="28"/>
          <w:szCs w:val="28"/>
        </w:rPr>
        <w:t>Висновки до другого розділу</w:t>
      </w:r>
      <w:r w:rsidR="0077046C">
        <w:rPr>
          <w:rFonts w:ascii="Times New Roman" w:hAnsi="Times New Roman"/>
          <w:b/>
          <w:bCs/>
          <w:sz w:val="28"/>
          <w:szCs w:val="28"/>
        </w:rPr>
        <w:t xml:space="preserve"> </w:t>
      </w:r>
    </w:p>
    <w:p w:rsidR="005756DE" w:rsidRPr="007121F0" w:rsidRDefault="005756DE" w:rsidP="005756DE">
      <w:pPr>
        <w:spacing w:after="0" w:line="360" w:lineRule="auto"/>
        <w:ind w:firstLine="709"/>
        <w:jc w:val="center"/>
        <w:rPr>
          <w:rFonts w:ascii="Times New Roman" w:hAnsi="Times New Roman"/>
          <w:b/>
          <w:bCs/>
          <w:sz w:val="28"/>
          <w:szCs w:val="28"/>
        </w:rPr>
      </w:pP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Після підготовки та упровадження практичної частини нашого дослідження, маємо можливість зробити певні висновки.</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Так, проведенню констатувального етапу дослідження передувало виокремлення та характеристика критеріїв, показників та рівнів готовності майбутніх вихователів до формування соціальної компетентності старших дошкільників в умовах ДНЗ. Нами було визначено такі критерії з показниками: когнітивний (наявність знань про процес формування соціальної компетентності особистості; наявність знань про особливості формування соціальної компетентності старших дошкільників; сформованість уявлень про форми, методи, засоби формування соціальної компетентності дітей старшого дошкільного віку), операційно-діяльнісний (наявність умінь планувати діяльність щодо формування соціальної компетентності старших дошкільників; сформованість умінь застосовувати ефективні форми та методи роботи для успішного формування соціальної компетентності дошкільників; наявність умінь співпрацювати з батьками для успішного формування соціальної компетентності дітей) та особистісний (усвідомлення власної ролі у процесі формування соціальної компетентності дітей дошкільного віку; прагнення до самовдосконалення).</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На основі критеріїв та показників ми виокремили три рівні готовності: достатній, середній, низький. Ми навмисно не виокремлювали високий рівень, адже за період, що передбачають межі дослідження сформувати високий рівень не є можливим.</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У процесі констатувального етапу дослідження нами було з’ясовано, що переважна більшість студентів знаходяться на низькому та середньому рівні готовності до формування соціальної компетентності старших дошкільників в умовах ДНЗ, про що засвідчили такі дані: достатній рівень – 15% КГ та 18,5% ЕГ; середній – 42,3% КГ та 28,5 ЕГ; низький рівень – 42,7% КГ та 43% ЕГ.</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sz w:val="28"/>
          <w:szCs w:val="28"/>
        </w:rPr>
        <w:t>У процесі формувального експерименту ми впровадили цикл лекційних та практичних занять, що мали інтерактивний характер та мали на меті підвищити рівень теоретико-практичної підготовки майбутніх вихователів до формування соціальної компетентності старших дошкільників, а також зацікавити студентів даною проблемою, підвищити рівень вмотивованості щодо формування соціальної компетентності дошкільників. Нами були використані такі форми роботи: проблемна лекція, тренінг; методи: мозковий штурм, кейс-метод, мікрофон, дискусія, круглий стіл тощо.</w:t>
      </w: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sz w:val="28"/>
          <w:szCs w:val="28"/>
        </w:rPr>
        <w:t xml:space="preserve">Результати контрольного зрізу засвідчили значну позитивну динаміку за всіма критеріями та показниками. Так, достатній рівень зріз на 13,3%; середній – на 4,5%. У той же час, низький рівень знизився на 17,8%. Це дало нам підстави стверджувати, що педагогічні умови, які були визначені та обґрунтовані нами у першому підрозділі дослідження є ефективними. </w:t>
      </w:r>
    </w:p>
    <w:p w:rsidR="005756DE" w:rsidRPr="007121F0" w:rsidRDefault="005756DE" w:rsidP="005756DE">
      <w:pPr>
        <w:spacing w:after="0" w:line="360" w:lineRule="auto"/>
        <w:ind w:firstLine="720"/>
        <w:jc w:val="center"/>
        <w:rPr>
          <w:rFonts w:ascii="Times New Roman" w:hAnsi="Times New Roman"/>
          <w:b/>
          <w:bCs/>
          <w:caps/>
          <w:sz w:val="28"/>
          <w:szCs w:val="28"/>
        </w:rPr>
      </w:pPr>
      <w:r w:rsidRPr="007121F0">
        <w:rPr>
          <w:rFonts w:ascii="Times New Roman" w:hAnsi="Times New Roman"/>
          <w:sz w:val="28"/>
          <w:szCs w:val="28"/>
        </w:rPr>
        <w:br w:type="column"/>
      </w:r>
      <w:r w:rsidRPr="007121F0">
        <w:rPr>
          <w:rFonts w:ascii="Times New Roman" w:hAnsi="Times New Roman"/>
          <w:b/>
          <w:bCs/>
          <w:caps/>
          <w:sz w:val="28"/>
          <w:szCs w:val="28"/>
        </w:rPr>
        <w:t>Висновки</w:t>
      </w:r>
    </w:p>
    <w:p w:rsidR="005756DE" w:rsidRPr="007121F0" w:rsidRDefault="005756DE" w:rsidP="005756DE">
      <w:pPr>
        <w:spacing w:after="0" w:line="360" w:lineRule="auto"/>
        <w:ind w:firstLine="709"/>
        <w:jc w:val="center"/>
        <w:rPr>
          <w:rFonts w:ascii="Times New Roman" w:hAnsi="Times New Roman"/>
          <w:b/>
          <w:sz w:val="28"/>
          <w:szCs w:val="28"/>
        </w:rPr>
      </w:pPr>
    </w:p>
    <w:p w:rsidR="005756DE" w:rsidRPr="007121F0" w:rsidRDefault="005756DE" w:rsidP="005756DE">
      <w:pPr>
        <w:widowControl w:val="0"/>
        <w:spacing w:after="0" w:line="360" w:lineRule="auto"/>
        <w:ind w:firstLine="709"/>
        <w:jc w:val="both"/>
        <w:rPr>
          <w:rFonts w:ascii="Times New Roman" w:hAnsi="Times New Roman"/>
          <w:bCs/>
          <w:sz w:val="28"/>
          <w:szCs w:val="28"/>
        </w:rPr>
      </w:pPr>
      <w:r w:rsidRPr="0031089A">
        <w:rPr>
          <w:rFonts w:ascii="Times New Roman" w:hAnsi="Times New Roman"/>
          <w:bCs/>
          <w:sz w:val="28"/>
          <w:szCs w:val="28"/>
        </w:rPr>
        <w:t xml:space="preserve">У </w:t>
      </w:r>
      <w:r w:rsidR="0087496C" w:rsidRPr="0031089A">
        <w:rPr>
          <w:rFonts w:ascii="Times New Roman" w:hAnsi="Times New Roman"/>
          <w:bCs/>
          <w:sz w:val="28"/>
          <w:szCs w:val="28"/>
        </w:rPr>
        <w:t>кваліфікаційній</w:t>
      </w:r>
      <w:r w:rsidRPr="0031089A">
        <w:rPr>
          <w:rFonts w:ascii="Times New Roman" w:hAnsi="Times New Roman"/>
          <w:bCs/>
          <w:sz w:val="28"/>
          <w:szCs w:val="28"/>
        </w:rPr>
        <w:t xml:space="preserve"> роботі представлено теоретичне узагальнення та практичне розв’язання проблеми підготовки майбутніх вихователів до </w:t>
      </w:r>
      <w:r w:rsidRPr="0031089A">
        <w:rPr>
          <w:rFonts w:ascii="Times New Roman" w:hAnsi="Times New Roman"/>
          <w:sz w:val="28"/>
          <w:szCs w:val="28"/>
        </w:rPr>
        <w:t>формування соціальної компетентності</w:t>
      </w:r>
      <w:r w:rsidRPr="007121F0">
        <w:rPr>
          <w:rFonts w:ascii="Times New Roman" w:hAnsi="Times New Roman"/>
          <w:bCs/>
          <w:sz w:val="28"/>
          <w:szCs w:val="28"/>
        </w:rPr>
        <w:t xml:space="preserve"> старших дошкільників в умовах дошкільного навчального закладу.</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b/>
          <w:sz w:val="28"/>
          <w:szCs w:val="28"/>
        </w:rPr>
        <w:t>1</w:t>
      </w:r>
      <w:r w:rsidRPr="007121F0">
        <w:rPr>
          <w:rFonts w:ascii="Times New Roman" w:hAnsi="Times New Roman"/>
          <w:sz w:val="28"/>
          <w:szCs w:val="28"/>
        </w:rPr>
        <w:t>. Аналіз психолого-педагогічної літератури показав, що п</w:t>
      </w:r>
      <w:r w:rsidRPr="007121F0">
        <w:rPr>
          <w:rFonts w:ascii="Times New Roman" w:eastAsia="TimesNewRomanPSMT" w:hAnsi="Times New Roman"/>
          <w:sz w:val="28"/>
          <w:szCs w:val="28"/>
        </w:rPr>
        <w:t xml:space="preserve">роблема підготовки майбутніх спеціалістів до </w:t>
      </w:r>
      <w:r w:rsidRPr="007121F0">
        <w:rPr>
          <w:rFonts w:ascii="Times New Roman" w:hAnsi="Times New Roman"/>
          <w:sz w:val="28"/>
          <w:szCs w:val="28"/>
        </w:rPr>
        <w:t>формування соціальної компетентності</w:t>
      </w:r>
      <w:r w:rsidRPr="007121F0">
        <w:rPr>
          <w:rFonts w:ascii="Times New Roman" w:eastAsia="TimesNewRomanPSMT" w:hAnsi="Times New Roman"/>
          <w:sz w:val="28"/>
          <w:szCs w:val="28"/>
        </w:rPr>
        <w:t xml:space="preserve"> дошкільників у сучасному науково-педагогічному полі досліджена не дуже ґрунтовно. Деякі її аспекти висвітлені в розвідках Н. Гавриш, Ю. Косенко, Н. Колосової, І. Рогальської, Н. Сайко, Т. Поніманської. Дослідники сходяться на думці, що у результатом професійної підготовки майбутніх вихователів виступає готовність до професійної діяльності, в структурі якої присутні такі обов’язкові компоненти як: мотиваційний (зацікавленість у власній професій, готовність до самовдосконалення тощо), когнітивний (необхідні знання та сформовані уявлення) та діяльнісний (уміння та навички). У нашому випадку мова йдеться про готовність до </w:t>
      </w:r>
      <w:r w:rsidRPr="007121F0">
        <w:rPr>
          <w:rFonts w:ascii="Times New Roman" w:hAnsi="Times New Roman"/>
          <w:sz w:val="28"/>
          <w:szCs w:val="28"/>
        </w:rPr>
        <w:t>формування соціальної компетентності</w:t>
      </w:r>
      <w:r w:rsidRPr="007121F0">
        <w:rPr>
          <w:rFonts w:ascii="Times New Roman" w:eastAsia="TimesNewRomanPSMT" w:hAnsi="Times New Roman"/>
          <w:sz w:val="28"/>
          <w:szCs w:val="28"/>
        </w:rPr>
        <w:t xml:space="preserve"> старших дошкільників, яку ми розглядаємо як </w:t>
      </w:r>
      <w:r w:rsidRPr="007121F0">
        <w:rPr>
          <w:rFonts w:ascii="Times New Roman" w:hAnsi="Times New Roman"/>
          <w:kern w:val="28"/>
          <w:sz w:val="28"/>
          <w:szCs w:val="28"/>
        </w:rPr>
        <w:t>складне структурне утворення, ядро якого складає позитивне ставлення студентів та розуміння важливості соці</w:t>
      </w:r>
      <w:r w:rsidR="007D611F">
        <w:rPr>
          <w:rFonts w:ascii="Times New Roman" w:hAnsi="Times New Roman"/>
          <w:kern w:val="28"/>
          <w:sz w:val="28"/>
          <w:szCs w:val="28"/>
        </w:rPr>
        <w:t xml:space="preserve">алізаційного процесу в умовах </w:t>
      </w:r>
      <w:r w:rsidRPr="007121F0">
        <w:rPr>
          <w:rFonts w:ascii="Times New Roman" w:hAnsi="Times New Roman"/>
          <w:kern w:val="28"/>
          <w:sz w:val="28"/>
          <w:szCs w:val="28"/>
        </w:rPr>
        <w:t>З</w:t>
      </w:r>
      <w:r w:rsidR="007D611F">
        <w:rPr>
          <w:rFonts w:ascii="Times New Roman" w:hAnsi="Times New Roman"/>
          <w:kern w:val="28"/>
          <w:sz w:val="28"/>
          <w:szCs w:val="28"/>
        </w:rPr>
        <w:t>ДО</w:t>
      </w:r>
      <w:r w:rsidRPr="007121F0">
        <w:rPr>
          <w:rFonts w:ascii="Times New Roman" w:hAnsi="Times New Roman"/>
          <w:kern w:val="28"/>
          <w:sz w:val="28"/>
          <w:szCs w:val="28"/>
        </w:rPr>
        <w:t xml:space="preserve">, достатньо стійкі мотиви діяльності, наявність професійно значимих якостей особистості, наявність необхідних знань та практичних умінь для успішного </w:t>
      </w:r>
      <w:r w:rsidRPr="007121F0">
        <w:rPr>
          <w:rFonts w:ascii="Times New Roman" w:hAnsi="Times New Roman"/>
          <w:sz w:val="28"/>
          <w:szCs w:val="28"/>
        </w:rPr>
        <w:t>формування соціальної компетентності</w:t>
      </w:r>
      <w:r w:rsidRPr="007121F0">
        <w:rPr>
          <w:rFonts w:ascii="Times New Roman" w:hAnsi="Times New Roman"/>
          <w:kern w:val="28"/>
          <w:sz w:val="28"/>
          <w:szCs w:val="28"/>
        </w:rPr>
        <w:t xml:space="preserve"> старших дошкільників.</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b/>
          <w:bCs/>
          <w:sz w:val="28"/>
          <w:szCs w:val="28"/>
        </w:rPr>
        <w:t>2</w:t>
      </w:r>
      <w:r w:rsidRPr="007121F0">
        <w:rPr>
          <w:rFonts w:ascii="Times New Roman" w:hAnsi="Times New Roman"/>
          <w:bCs/>
          <w:sz w:val="28"/>
          <w:szCs w:val="28"/>
        </w:rPr>
        <w:t xml:space="preserve">. Аналіз поняття «соціальна компетентність» </w:t>
      </w:r>
      <w:r w:rsidRPr="007121F0">
        <w:rPr>
          <w:rFonts w:ascii="Times New Roman" w:hAnsi="Times New Roman"/>
          <w:sz w:val="28"/>
          <w:szCs w:val="28"/>
        </w:rPr>
        <w:t>дав змогу зробити висновок, що в</w:t>
      </w:r>
      <w:r w:rsidRPr="007121F0">
        <w:rPr>
          <w:rFonts w:ascii="Times New Roman" w:hAnsi="Times New Roman"/>
          <w:sz w:val="28"/>
          <w:szCs w:val="28"/>
          <w:shd w:val="clear" w:color="auto" w:fill="FFFFFF"/>
        </w:rPr>
        <w:t xml:space="preserve"> психолого-педагогічних дослідженнях вона розглядається як </w:t>
      </w:r>
      <w:r w:rsidRPr="007121F0">
        <w:rPr>
          <w:rFonts w:ascii="Times New Roman" w:hAnsi="Times New Roman"/>
          <w:sz w:val="28"/>
          <w:szCs w:val="28"/>
        </w:rPr>
        <w:t xml:space="preserve">процес і результат засвоєння та подальшого активного відтворення індивідом соціокультурного досвіду (знань, норм, цінностей, традицій); включення індивіда в систему суспільних відносин та формування соціальних якостей. </w:t>
      </w:r>
    </w:p>
    <w:p w:rsidR="005756DE" w:rsidRPr="007121F0" w:rsidRDefault="005756DE" w:rsidP="005756DE">
      <w:pPr>
        <w:spacing w:after="0" w:line="360" w:lineRule="auto"/>
        <w:ind w:firstLine="709"/>
        <w:jc w:val="both"/>
        <w:rPr>
          <w:rFonts w:ascii="Times New Roman" w:hAnsi="Times New Roman"/>
          <w:sz w:val="28"/>
          <w:szCs w:val="28"/>
        </w:rPr>
      </w:pPr>
      <w:r w:rsidRPr="007121F0">
        <w:rPr>
          <w:rFonts w:ascii="Times New Roman" w:hAnsi="Times New Roman"/>
          <w:b/>
          <w:sz w:val="28"/>
          <w:szCs w:val="28"/>
        </w:rPr>
        <w:t>3</w:t>
      </w:r>
      <w:r w:rsidRPr="007121F0">
        <w:rPr>
          <w:rFonts w:ascii="Times New Roman" w:hAnsi="Times New Roman"/>
          <w:sz w:val="28"/>
          <w:szCs w:val="28"/>
        </w:rPr>
        <w:t>. Серед особливостей процесу сформування соціальної компетентності старших дошкільників ми визначили такі: у процесі правильної організації різних видів діяльності формується соціальна активність дитини, вона починає усвідомлювати себе як суб’єкта діяльності; спілкування набуває нового рівня – позаситуативно-ділового, коли дитина намагається вибудовувати рівноправні партнерські стосунки з оточуючими (як однолітками, так і дорослими); старший дошкільник усвідомлює власну унікальність та неповторність, прагне до творчого прояву свого Я, дитина починає адекватно оцінювати себе та оточуючих.</w:t>
      </w: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b/>
          <w:bCs/>
          <w:sz w:val="28"/>
          <w:szCs w:val="28"/>
        </w:rPr>
        <w:t>4</w:t>
      </w:r>
      <w:r w:rsidRPr="007121F0">
        <w:rPr>
          <w:rFonts w:ascii="Times New Roman" w:hAnsi="Times New Roman"/>
          <w:bCs/>
          <w:sz w:val="28"/>
          <w:szCs w:val="28"/>
        </w:rPr>
        <w:t>. Нами було визначено й обґрунтовано такі педагогічні умови успішної</w:t>
      </w:r>
      <w:r w:rsidRPr="007121F0">
        <w:rPr>
          <w:rFonts w:ascii="Times New Roman" w:hAnsi="Times New Roman"/>
          <w:sz w:val="28"/>
          <w:szCs w:val="28"/>
        </w:rPr>
        <w:t xml:space="preserve"> підготовки майбутніх вихователів до формування соціальної компетентності старших дошкільників</w:t>
      </w:r>
      <w:r w:rsidRPr="007121F0">
        <w:rPr>
          <w:rFonts w:ascii="Times New Roman" w:hAnsi="Times New Roman"/>
          <w:bCs/>
          <w:sz w:val="28"/>
          <w:szCs w:val="28"/>
        </w:rPr>
        <w:t xml:space="preserve">: </w:t>
      </w:r>
      <w:r w:rsidRPr="007121F0">
        <w:rPr>
          <w:rFonts w:ascii="Times New Roman" w:hAnsi="Times New Roman"/>
          <w:sz w:val="28"/>
          <w:szCs w:val="28"/>
        </w:rPr>
        <w:t xml:space="preserve">формування професійної мотивації студентів до формування соціальної компетентності дошкільників; </w:t>
      </w:r>
      <w:r w:rsidRPr="007121F0">
        <w:rPr>
          <w:rFonts w:ascii="Times New Roman" w:hAnsi="Times New Roman"/>
          <w:bCs/>
          <w:sz w:val="28"/>
          <w:szCs w:val="28"/>
        </w:rPr>
        <w:t xml:space="preserve">упровадження циклу лекцій та практичних занять у межах різних дисциплін професійного циклу, спрямованих на формування знань та практичних умінь студентів щодо </w:t>
      </w:r>
      <w:r w:rsidRPr="007121F0">
        <w:rPr>
          <w:rFonts w:ascii="Times New Roman" w:hAnsi="Times New Roman"/>
          <w:sz w:val="28"/>
          <w:szCs w:val="28"/>
        </w:rPr>
        <w:t>формування соціальної компетентності</w:t>
      </w:r>
      <w:r w:rsidRPr="007121F0">
        <w:rPr>
          <w:rFonts w:ascii="Times New Roman" w:hAnsi="Times New Roman"/>
          <w:bCs/>
          <w:sz w:val="28"/>
          <w:szCs w:val="28"/>
        </w:rPr>
        <w:t xml:space="preserve"> дітей старшого дошкільного віку</w:t>
      </w:r>
      <w:r w:rsidRPr="007121F0">
        <w:rPr>
          <w:rFonts w:ascii="Times New Roman" w:hAnsi="Times New Roman"/>
          <w:sz w:val="28"/>
          <w:szCs w:val="28"/>
        </w:rPr>
        <w:t>; упровадження інтерактивних методів навчання майбутніх фахівців дошкільної галузі щодо успішного формування соціальної компетентності старших дошкільників.</w:t>
      </w:r>
    </w:p>
    <w:p w:rsidR="005756DE" w:rsidRPr="007121F0" w:rsidRDefault="005756DE" w:rsidP="005756DE">
      <w:pPr>
        <w:spacing w:after="0" w:line="360" w:lineRule="auto"/>
        <w:ind w:firstLine="720"/>
        <w:jc w:val="both"/>
        <w:rPr>
          <w:rFonts w:ascii="Times New Roman" w:hAnsi="Times New Roman"/>
          <w:sz w:val="28"/>
          <w:szCs w:val="28"/>
        </w:rPr>
      </w:pPr>
      <w:r w:rsidRPr="007121F0">
        <w:rPr>
          <w:rFonts w:ascii="Times New Roman" w:hAnsi="Times New Roman"/>
          <w:b/>
          <w:sz w:val="28"/>
          <w:szCs w:val="28"/>
        </w:rPr>
        <w:t>5.</w:t>
      </w:r>
      <w:r w:rsidRPr="007121F0">
        <w:rPr>
          <w:rFonts w:ascii="Times New Roman" w:hAnsi="Times New Roman"/>
          <w:sz w:val="28"/>
          <w:szCs w:val="28"/>
        </w:rPr>
        <w:t> </w:t>
      </w:r>
      <w:r w:rsidRPr="007121F0">
        <w:rPr>
          <w:rFonts w:ascii="Times New Roman" w:hAnsi="Times New Roman"/>
          <w:iCs/>
          <w:sz w:val="28"/>
          <w:szCs w:val="28"/>
        </w:rPr>
        <w:t>Для визначення рівня</w:t>
      </w:r>
      <w:r w:rsidRPr="007121F0">
        <w:rPr>
          <w:rFonts w:ascii="Times New Roman" w:hAnsi="Times New Roman"/>
          <w:sz w:val="28"/>
          <w:szCs w:val="28"/>
        </w:rPr>
        <w:t xml:space="preserve"> готовності майбутніх вихователів до формування соціальної компетентності старших дошкільників</w:t>
      </w:r>
      <w:r w:rsidRPr="007121F0">
        <w:rPr>
          <w:rFonts w:ascii="Times New Roman" w:hAnsi="Times New Roman"/>
          <w:iCs/>
          <w:sz w:val="28"/>
          <w:szCs w:val="28"/>
        </w:rPr>
        <w:t xml:space="preserve"> ми виокремили та охарактеризували такі критерії: </w:t>
      </w:r>
      <w:r w:rsidRPr="007121F0">
        <w:rPr>
          <w:rFonts w:ascii="Times New Roman" w:hAnsi="Times New Roman"/>
          <w:i/>
          <w:sz w:val="28"/>
          <w:szCs w:val="28"/>
        </w:rPr>
        <w:t>когнітивний</w:t>
      </w:r>
      <w:r w:rsidRPr="007121F0">
        <w:rPr>
          <w:rFonts w:ascii="Times New Roman" w:hAnsi="Times New Roman"/>
          <w:iCs/>
          <w:sz w:val="28"/>
          <w:szCs w:val="28"/>
        </w:rPr>
        <w:t xml:space="preserve"> (наявність знань про процес </w:t>
      </w:r>
      <w:r w:rsidRPr="007121F0">
        <w:rPr>
          <w:rFonts w:ascii="Times New Roman" w:hAnsi="Times New Roman"/>
          <w:sz w:val="28"/>
          <w:szCs w:val="28"/>
        </w:rPr>
        <w:t>формування соціальної компетентності</w:t>
      </w:r>
      <w:r w:rsidRPr="007121F0">
        <w:rPr>
          <w:rFonts w:ascii="Times New Roman" w:hAnsi="Times New Roman"/>
          <w:iCs/>
          <w:sz w:val="28"/>
          <w:szCs w:val="28"/>
        </w:rPr>
        <w:t xml:space="preserve"> особистості; наявність знань про особливості </w:t>
      </w:r>
      <w:r w:rsidRPr="007121F0">
        <w:rPr>
          <w:rFonts w:ascii="Times New Roman" w:hAnsi="Times New Roman"/>
          <w:sz w:val="28"/>
          <w:szCs w:val="28"/>
        </w:rPr>
        <w:t>формування соціальної компетентності</w:t>
      </w:r>
      <w:r w:rsidRPr="007121F0">
        <w:rPr>
          <w:rFonts w:ascii="Times New Roman" w:hAnsi="Times New Roman"/>
          <w:iCs/>
          <w:sz w:val="28"/>
          <w:szCs w:val="28"/>
        </w:rPr>
        <w:t xml:space="preserve"> старших дошкільників;сформованість уявлень про форми, методи, засоби </w:t>
      </w:r>
      <w:r w:rsidRPr="007121F0">
        <w:rPr>
          <w:rFonts w:ascii="Times New Roman" w:hAnsi="Times New Roman"/>
          <w:sz w:val="28"/>
          <w:szCs w:val="28"/>
        </w:rPr>
        <w:t>формування соціальної компетентності</w:t>
      </w:r>
      <w:r w:rsidRPr="007121F0">
        <w:rPr>
          <w:rFonts w:ascii="Times New Roman" w:hAnsi="Times New Roman"/>
          <w:iCs/>
          <w:sz w:val="28"/>
          <w:szCs w:val="28"/>
        </w:rPr>
        <w:t xml:space="preserve"> дітей старшого дошкільного віку); </w:t>
      </w:r>
      <w:r w:rsidRPr="007121F0">
        <w:rPr>
          <w:rFonts w:ascii="Times New Roman" w:hAnsi="Times New Roman"/>
          <w:bCs/>
          <w:i/>
          <w:iCs/>
          <w:sz w:val="28"/>
          <w:szCs w:val="28"/>
        </w:rPr>
        <w:t>операційно-діяльнісний</w:t>
      </w:r>
      <w:r w:rsidRPr="007121F0">
        <w:rPr>
          <w:rFonts w:ascii="Times New Roman" w:hAnsi="Times New Roman"/>
          <w:iCs/>
          <w:sz w:val="28"/>
          <w:szCs w:val="28"/>
        </w:rPr>
        <w:t xml:space="preserve"> (</w:t>
      </w:r>
      <w:r w:rsidRPr="007121F0">
        <w:rPr>
          <w:rFonts w:ascii="Times New Roman" w:hAnsi="Times New Roman"/>
          <w:sz w:val="28"/>
          <w:szCs w:val="28"/>
        </w:rPr>
        <w:t xml:space="preserve">наявність умінь планувати діяльність щодо процесу формування соціальної компетентності дошкільників в умовах ДНЗ; сформованість умінь застосовувати ефективні форми та методи роботи щодо успішного формування соціальної компетентності дошкільників на практиці; наявність умінь співпрацювати з батьками з метою успішного формування соціальної компетентності дітей дошкільного віку); </w:t>
      </w:r>
      <w:r w:rsidRPr="007121F0">
        <w:rPr>
          <w:rFonts w:ascii="Times New Roman" w:hAnsi="Times New Roman"/>
          <w:i/>
          <w:sz w:val="28"/>
          <w:szCs w:val="28"/>
        </w:rPr>
        <w:t xml:space="preserve">особистісний </w:t>
      </w:r>
      <w:r w:rsidRPr="007121F0">
        <w:rPr>
          <w:rFonts w:ascii="Times New Roman" w:hAnsi="Times New Roman"/>
          <w:sz w:val="28"/>
          <w:szCs w:val="28"/>
        </w:rPr>
        <w:t>(</w:t>
      </w:r>
      <w:r w:rsidRPr="007121F0">
        <w:rPr>
          <w:rFonts w:ascii="Times New Roman" w:hAnsi="Times New Roman"/>
          <w:spacing w:val="-4"/>
          <w:sz w:val="28"/>
          <w:szCs w:val="28"/>
        </w:rPr>
        <w:t xml:space="preserve">усвідомлення власної ролі у процесі </w:t>
      </w:r>
      <w:r w:rsidRPr="007121F0">
        <w:rPr>
          <w:rFonts w:ascii="Times New Roman" w:hAnsi="Times New Roman"/>
          <w:sz w:val="28"/>
          <w:szCs w:val="28"/>
        </w:rPr>
        <w:t>формування соціальної компетентності</w:t>
      </w:r>
      <w:r w:rsidRPr="007121F0">
        <w:rPr>
          <w:rFonts w:ascii="Times New Roman" w:hAnsi="Times New Roman"/>
          <w:spacing w:val="-4"/>
          <w:sz w:val="28"/>
          <w:szCs w:val="28"/>
        </w:rPr>
        <w:t xml:space="preserve"> дітей дошкільного віку;</w:t>
      </w:r>
      <w:r w:rsidRPr="007121F0">
        <w:rPr>
          <w:rFonts w:ascii="Times New Roman" w:hAnsi="Times New Roman"/>
          <w:sz w:val="28"/>
          <w:szCs w:val="28"/>
        </w:rPr>
        <w:t xml:space="preserve"> прагнення до самовдосконалення). На основі даних критеріїв та показників ми охарактеризували такі рівні – </w:t>
      </w:r>
      <w:r w:rsidRPr="007121F0">
        <w:rPr>
          <w:rFonts w:ascii="Times New Roman" w:hAnsi="Times New Roman"/>
          <w:i/>
          <w:iCs/>
          <w:sz w:val="28"/>
          <w:szCs w:val="28"/>
        </w:rPr>
        <w:t>достатній, середній, низький</w:t>
      </w:r>
      <w:r w:rsidRPr="007121F0">
        <w:rPr>
          <w:rFonts w:ascii="Times New Roman" w:hAnsi="Times New Roman"/>
          <w:sz w:val="28"/>
          <w:szCs w:val="28"/>
        </w:rPr>
        <w:t xml:space="preserve">. </w:t>
      </w:r>
    </w:p>
    <w:p w:rsidR="005756DE" w:rsidRPr="007121F0" w:rsidRDefault="005756DE" w:rsidP="005756DE">
      <w:pPr>
        <w:spacing w:after="0" w:line="360" w:lineRule="auto"/>
        <w:ind w:firstLine="720"/>
        <w:jc w:val="both"/>
        <w:rPr>
          <w:rFonts w:ascii="Times New Roman" w:hAnsi="Times New Roman"/>
          <w:iCs/>
          <w:sz w:val="28"/>
          <w:szCs w:val="28"/>
          <w:u w:val="single"/>
        </w:rPr>
      </w:pPr>
      <w:r w:rsidRPr="007121F0">
        <w:rPr>
          <w:rFonts w:ascii="Times New Roman" w:hAnsi="Times New Roman"/>
          <w:sz w:val="28"/>
          <w:szCs w:val="28"/>
        </w:rPr>
        <w:t>У результаті констатувального зрізу нами було з’ясовано що вхідний рівень готовності студентів до формування соціальної компетентності старших дошкільників є переважно низьким та середнім в обох групах (40,4% та 40,8% відповідно).</w:t>
      </w:r>
    </w:p>
    <w:p w:rsidR="005756DE" w:rsidRPr="007121F0" w:rsidRDefault="005756DE" w:rsidP="005756DE">
      <w:pPr>
        <w:pStyle w:val="ab"/>
        <w:spacing w:after="0" w:line="360" w:lineRule="auto"/>
        <w:ind w:left="0" w:firstLine="709"/>
        <w:jc w:val="both"/>
        <w:rPr>
          <w:rFonts w:ascii="Times New Roman" w:hAnsi="Times New Roman"/>
          <w:sz w:val="28"/>
          <w:szCs w:val="28"/>
        </w:rPr>
      </w:pPr>
      <w:r w:rsidRPr="007121F0">
        <w:rPr>
          <w:rFonts w:ascii="Times New Roman" w:hAnsi="Times New Roman"/>
          <w:b/>
          <w:sz w:val="28"/>
          <w:szCs w:val="28"/>
        </w:rPr>
        <w:t>6</w:t>
      </w:r>
      <w:r w:rsidRPr="007121F0">
        <w:rPr>
          <w:rFonts w:ascii="Times New Roman" w:hAnsi="Times New Roman"/>
          <w:sz w:val="28"/>
          <w:szCs w:val="28"/>
        </w:rPr>
        <w:t xml:space="preserve">. У процесі формуючого експерименту нами було проведено лекційні та практичні заняття інтерактивного характеру, що сприяли: підвищенню рівня зацікавленості студентів проблемою формування соціальної компетентності старших дошкільників, усвідомленню ними власної ролі у даному процесі; підвищенню рівня теоретичних знань та практичних умінь щодо формування соціальної компетентності </w:t>
      </w:r>
      <w:r w:rsidR="007D611F">
        <w:rPr>
          <w:rFonts w:ascii="Times New Roman" w:hAnsi="Times New Roman"/>
          <w:sz w:val="28"/>
          <w:szCs w:val="28"/>
        </w:rPr>
        <w:t xml:space="preserve">старших дошкільників в умовах </w:t>
      </w:r>
      <w:r w:rsidRPr="007121F0">
        <w:rPr>
          <w:rFonts w:ascii="Times New Roman" w:hAnsi="Times New Roman"/>
          <w:sz w:val="28"/>
          <w:szCs w:val="28"/>
        </w:rPr>
        <w:t>З</w:t>
      </w:r>
      <w:r w:rsidR="007D611F">
        <w:rPr>
          <w:rFonts w:ascii="Times New Roman" w:hAnsi="Times New Roman"/>
          <w:sz w:val="28"/>
          <w:szCs w:val="28"/>
        </w:rPr>
        <w:t>ДО</w:t>
      </w:r>
      <w:r w:rsidRPr="007121F0">
        <w:rPr>
          <w:rFonts w:ascii="Times New Roman" w:hAnsi="Times New Roman"/>
          <w:sz w:val="28"/>
          <w:szCs w:val="28"/>
        </w:rPr>
        <w:t>. Слід зазначити, що реалізація умов відбувалась з дотриманням принципу їх взаємозалежності та взаємообумовленості.</w:t>
      </w:r>
    </w:p>
    <w:p w:rsidR="005756DE" w:rsidRPr="007121F0" w:rsidRDefault="005756DE" w:rsidP="005756DE">
      <w:pPr>
        <w:pStyle w:val="ab"/>
        <w:spacing w:after="0" w:line="360" w:lineRule="auto"/>
        <w:ind w:left="0" w:firstLine="709"/>
        <w:jc w:val="both"/>
        <w:rPr>
          <w:rFonts w:ascii="Times New Roman" w:hAnsi="Times New Roman"/>
          <w:sz w:val="28"/>
          <w:szCs w:val="28"/>
        </w:rPr>
      </w:pPr>
      <w:r w:rsidRPr="007121F0">
        <w:rPr>
          <w:rFonts w:ascii="Times New Roman" w:hAnsi="Times New Roman"/>
          <w:b/>
          <w:sz w:val="28"/>
          <w:szCs w:val="28"/>
        </w:rPr>
        <w:t>7.</w:t>
      </w:r>
      <w:r w:rsidRPr="007121F0">
        <w:rPr>
          <w:rFonts w:ascii="Times New Roman" w:hAnsi="Times New Roman"/>
          <w:sz w:val="28"/>
          <w:szCs w:val="28"/>
        </w:rPr>
        <w:t> Зіставлення результатів контрольного обстеження з даними зрізу на констатувальному етапі експерименту засвідчило, що в експериментальній групі відбулися позитивні зміни. Відтак, проведена експериментальна робота переконливо довела, що реалізація визначених педагогічних умов сприяла підвищенню рівня готовності майбутніх вихователів до формування соціальної компетентності старших дошкільників в умовах дошкільного навчального закладу.</w:t>
      </w:r>
    </w:p>
    <w:p w:rsidR="005756DE" w:rsidRPr="007121F0" w:rsidRDefault="005756DE" w:rsidP="005756DE">
      <w:pPr>
        <w:tabs>
          <w:tab w:val="left" w:pos="540"/>
        </w:tabs>
        <w:spacing w:after="0" w:line="360" w:lineRule="auto"/>
        <w:ind w:firstLine="709"/>
        <w:jc w:val="both"/>
        <w:rPr>
          <w:rFonts w:ascii="Times New Roman" w:hAnsi="Times New Roman"/>
          <w:sz w:val="28"/>
          <w:szCs w:val="28"/>
        </w:rPr>
      </w:pPr>
      <w:r w:rsidRPr="007121F0">
        <w:rPr>
          <w:rFonts w:ascii="Times New Roman" w:hAnsi="Times New Roman"/>
          <w:sz w:val="28"/>
          <w:szCs w:val="28"/>
        </w:rPr>
        <w:t>Робота не вичерпує всіх аспектів досліджуваної проблеми. Подальших досліджень потребують питання підготовки педагогів до виховання самостійної особистості дитини, починаючи з раннього віку.</w:t>
      </w:r>
    </w:p>
    <w:p w:rsidR="00E12F5D" w:rsidRPr="007121F0" w:rsidRDefault="00E12F5D" w:rsidP="00E12F5D">
      <w:pPr>
        <w:jc w:val="center"/>
        <w:rPr>
          <w:rFonts w:ascii="Times New Roman" w:hAnsi="Times New Roman"/>
          <w:b/>
          <w:sz w:val="28"/>
          <w:szCs w:val="28"/>
        </w:rPr>
      </w:pPr>
      <w:r>
        <w:rPr>
          <w:rFonts w:ascii="Times New Roman" w:hAnsi="Times New Roman"/>
          <w:b/>
          <w:bCs/>
          <w:caps/>
          <w:sz w:val="28"/>
          <w:szCs w:val="28"/>
        </w:rPr>
        <w:br w:type="column"/>
      </w:r>
      <w:r w:rsidRPr="007121F0">
        <w:rPr>
          <w:rFonts w:ascii="Times New Roman" w:hAnsi="Times New Roman"/>
          <w:b/>
          <w:sz w:val="28"/>
          <w:szCs w:val="28"/>
        </w:rPr>
        <w:t>СПИСОК ВИКОРИСТАНИХ ДЖЕРЕЛ</w:t>
      </w:r>
    </w:p>
    <w:p w:rsidR="00E12F5D" w:rsidRPr="007121F0" w:rsidRDefault="00E12F5D" w:rsidP="00E12F5D">
      <w:pPr>
        <w:jc w:val="center"/>
        <w:rPr>
          <w:rFonts w:ascii="Times New Roman" w:hAnsi="Times New Roman"/>
          <w:b/>
          <w:sz w:val="28"/>
          <w:szCs w:val="28"/>
        </w:rPr>
      </w:pPr>
    </w:p>
    <w:p w:rsidR="00E12F5D" w:rsidRDefault="00E12F5D" w:rsidP="00E64CA7">
      <w:pPr>
        <w:numPr>
          <w:ilvl w:val="0"/>
          <w:numId w:val="6"/>
        </w:numPr>
        <w:tabs>
          <w:tab w:val="clear" w:pos="1211"/>
        </w:tabs>
        <w:spacing w:after="0" w:line="360" w:lineRule="auto"/>
        <w:ind w:left="0" w:firstLine="900"/>
        <w:jc w:val="both"/>
        <w:rPr>
          <w:rFonts w:ascii="Times New Roman" w:hAnsi="Times New Roman"/>
          <w:sz w:val="28"/>
          <w:szCs w:val="28"/>
        </w:rPr>
      </w:pPr>
      <w:r w:rsidRPr="007121F0">
        <w:rPr>
          <w:rFonts w:ascii="Times New Roman" w:hAnsi="Times New Roman"/>
          <w:sz w:val="28"/>
          <w:szCs w:val="28"/>
        </w:rPr>
        <w:t>Алєксєєнко Т. Ф. Фактори соціалізації особистості</w:t>
      </w:r>
      <w:r w:rsidR="002542A4">
        <w:rPr>
          <w:rFonts w:ascii="Times New Roman" w:hAnsi="Times New Roman"/>
          <w:sz w:val="28"/>
          <w:szCs w:val="28"/>
        </w:rPr>
        <w:t>.</w:t>
      </w:r>
      <w:r w:rsidRPr="007121F0">
        <w:rPr>
          <w:rFonts w:ascii="Times New Roman" w:hAnsi="Times New Roman"/>
          <w:sz w:val="28"/>
          <w:szCs w:val="28"/>
        </w:rPr>
        <w:t xml:space="preserve"> </w:t>
      </w:r>
      <w:r w:rsidRPr="002542A4">
        <w:rPr>
          <w:rFonts w:ascii="Times New Roman" w:hAnsi="Times New Roman"/>
          <w:i/>
          <w:sz w:val="28"/>
          <w:szCs w:val="28"/>
        </w:rPr>
        <w:t xml:space="preserve">Теоретико-методологічні проблеми виховання дітей та учнівської молоді : зб. наук. пр. </w:t>
      </w:r>
      <w:r w:rsidRPr="007121F0">
        <w:rPr>
          <w:rFonts w:ascii="Times New Roman" w:hAnsi="Times New Roman"/>
          <w:sz w:val="28"/>
          <w:szCs w:val="28"/>
        </w:rPr>
        <w:t xml:space="preserve">К. ; Житомир, 2005. </w:t>
      </w:r>
      <w:r w:rsidRPr="00E64CA7">
        <w:rPr>
          <w:rFonts w:ascii="Times New Roman" w:hAnsi="Times New Roman"/>
          <w:sz w:val="28"/>
          <w:szCs w:val="28"/>
        </w:rPr>
        <w:t>Вип. 7. С. 74–78.</w:t>
      </w:r>
    </w:p>
    <w:p w:rsidR="00C566DB" w:rsidRPr="00C566DB" w:rsidRDefault="00C566DB" w:rsidP="00E64CA7">
      <w:pPr>
        <w:numPr>
          <w:ilvl w:val="0"/>
          <w:numId w:val="6"/>
        </w:numPr>
        <w:tabs>
          <w:tab w:val="clear" w:pos="1211"/>
        </w:tabs>
        <w:spacing w:after="0" w:line="360" w:lineRule="auto"/>
        <w:ind w:left="0" w:firstLine="900"/>
        <w:jc w:val="both"/>
        <w:rPr>
          <w:rFonts w:ascii="Times New Roman" w:hAnsi="Times New Roman"/>
          <w:sz w:val="28"/>
          <w:szCs w:val="28"/>
        </w:rPr>
      </w:pPr>
      <w:r w:rsidRPr="00C566DB">
        <w:rPr>
          <w:rFonts w:ascii="Times New Roman" w:hAnsi="Times New Roman"/>
          <w:sz w:val="28"/>
          <w:szCs w:val="28"/>
        </w:rPr>
        <w:t xml:space="preserve">Аніщук А.М. Професійна підготовка майбутніх вихователів </w:t>
      </w:r>
      <w:r>
        <w:rPr>
          <w:rFonts w:ascii="Times New Roman" w:hAnsi="Times New Roman"/>
          <w:sz w:val="28"/>
          <w:szCs w:val="28"/>
        </w:rPr>
        <w:t xml:space="preserve">до здійснення соціалізації дошкільника. Наукові записки НДУ ім. Гоголя. </w:t>
      </w:r>
      <w:r w:rsidRPr="00C566DB">
        <w:rPr>
          <w:rFonts w:ascii="Times New Roman" w:hAnsi="Times New Roman"/>
          <w:i/>
          <w:sz w:val="28"/>
          <w:szCs w:val="28"/>
        </w:rPr>
        <w:t>Психолого-педагогічні науки</w:t>
      </w:r>
      <w:r>
        <w:rPr>
          <w:rFonts w:ascii="Times New Roman" w:hAnsi="Times New Roman"/>
          <w:sz w:val="28"/>
          <w:szCs w:val="28"/>
        </w:rPr>
        <w:t xml:space="preserve">. 2009. №6. С. 231‒234. </w:t>
      </w:r>
    </w:p>
    <w:p w:rsidR="00E64CA7" w:rsidRPr="00E64CA7" w:rsidRDefault="00E12F5D" w:rsidP="00E64CA7">
      <w:pPr>
        <w:numPr>
          <w:ilvl w:val="0"/>
          <w:numId w:val="6"/>
        </w:numPr>
        <w:tabs>
          <w:tab w:val="clear" w:pos="1211"/>
        </w:tabs>
        <w:spacing w:after="0" w:line="360" w:lineRule="auto"/>
        <w:ind w:left="0" w:firstLine="900"/>
        <w:jc w:val="both"/>
        <w:rPr>
          <w:rFonts w:ascii="Times New Roman" w:hAnsi="Times New Roman"/>
          <w:sz w:val="28"/>
          <w:szCs w:val="28"/>
        </w:rPr>
      </w:pPr>
      <w:r w:rsidRPr="00E64CA7">
        <w:rPr>
          <w:rFonts w:ascii="Times New Roman" w:hAnsi="Times New Roman"/>
          <w:bCs/>
          <w:sz w:val="28"/>
          <w:szCs w:val="28"/>
          <w:shd w:val="clear" w:color="auto" w:fill="FFFFFF"/>
        </w:rPr>
        <w:t>Базовий</w:t>
      </w:r>
      <w:r w:rsidRPr="00E64CA7">
        <w:rPr>
          <w:rStyle w:val="apple-converted-space"/>
          <w:rFonts w:ascii="Times New Roman" w:hAnsi="Times New Roman"/>
          <w:sz w:val="28"/>
          <w:szCs w:val="28"/>
          <w:shd w:val="clear" w:color="auto" w:fill="FFFFFF"/>
        </w:rPr>
        <w:t> </w:t>
      </w:r>
      <w:r w:rsidRPr="00E64CA7">
        <w:rPr>
          <w:rFonts w:ascii="Times New Roman" w:hAnsi="Times New Roman"/>
          <w:bCs/>
          <w:sz w:val="28"/>
          <w:szCs w:val="28"/>
          <w:shd w:val="clear" w:color="auto" w:fill="FFFFFF"/>
        </w:rPr>
        <w:t>компонент</w:t>
      </w:r>
      <w:r w:rsidRPr="00E64CA7">
        <w:rPr>
          <w:rStyle w:val="apple-converted-space"/>
          <w:rFonts w:ascii="Times New Roman" w:hAnsi="Times New Roman"/>
          <w:sz w:val="28"/>
          <w:szCs w:val="28"/>
          <w:shd w:val="clear" w:color="auto" w:fill="FFFFFF"/>
        </w:rPr>
        <w:t> </w:t>
      </w:r>
      <w:r w:rsidRPr="00E64CA7">
        <w:rPr>
          <w:rFonts w:ascii="Times New Roman" w:hAnsi="Times New Roman"/>
          <w:bCs/>
          <w:sz w:val="28"/>
          <w:szCs w:val="28"/>
          <w:shd w:val="clear" w:color="auto" w:fill="FFFFFF"/>
        </w:rPr>
        <w:t>дошкільної</w:t>
      </w:r>
      <w:r w:rsidRPr="00E64CA7">
        <w:rPr>
          <w:rStyle w:val="apple-converted-space"/>
          <w:rFonts w:ascii="Times New Roman" w:hAnsi="Times New Roman"/>
          <w:sz w:val="28"/>
          <w:szCs w:val="28"/>
          <w:shd w:val="clear" w:color="auto" w:fill="FFFFFF"/>
        </w:rPr>
        <w:t> </w:t>
      </w:r>
      <w:r w:rsidRPr="00E64CA7">
        <w:rPr>
          <w:rFonts w:ascii="Times New Roman" w:hAnsi="Times New Roman"/>
          <w:bCs/>
          <w:sz w:val="28"/>
          <w:szCs w:val="28"/>
          <w:shd w:val="clear" w:color="auto" w:fill="FFFFFF"/>
        </w:rPr>
        <w:t>освіти</w:t>
      </w:r>
      <w:r w:rsidRPr="00E64CA7">
        <w:rPr>
          <w:rStyle w:val="apple-converted-space"/>
          <w:rFonts w:ascii="Times New Roman" w:hAnsi="Times New Roman"/>
          <w:sz w:val="28"/>
          <w:szCs w:val="28"/>
          <w:shd w:val="clear" w:color="auto" w:fill="FFFFFF"/>
        </w:rPr>
        <w:t> </w:t>
      </w:r>
      <w:r w:rsidR="00E64CA7" w:rsidRPr="00E64CA7">
        <w:rPr>
          <w:rStyle w:val="apple-converted-space"/>
          <w:rFonts w:ascii="Times New Roman" w:hAnsi="Times New Roman"/>
          <w:sz w:val="28"/>
          <w:szCs w:val="28"/>
          <w:shd w:val="clear" w:color="auto" w:fill="FFFFFF"/>
          <w:lang w:val="ru-RU"/>
        </w:rPr>
        <w:t xml:space="preserve">. </w:t>
      </w:r>
      <w:r w:rsidR="00E64CA7" w:rsidRPr="00E64CA7">
        <w:rPr>
          <w:rStyle w:val="apple-converted-space"/>
          <w:rFonts w:ascii="Times New Roman" w:hAnsi="Times New Roman"/>
          <w:sz w:val="28"/>
          <w:szCs w:val="28"/>
          <w:shd w:val="clear" w:color="auto" w:fill="FFFFFF"/>
          <w:lang w:val="en-US"/>
        </w:rPr>
        <w:t>URL</w:t>
      </w:r>
      <w:r w:rsidR="00E64CA7" w:rsidRPr="0046513D">
        <w:rPr>
          <w:rStyle w:val="apple-converted-space"/>
          <w:rFonts w:ascii="Times New Roman" w:hAnsi="Times New Roman"/>
          <w:sz w:val="28"/>
          <w:szCs w:val="28"/>
          <w:shd w:val="clear" w:color="auto" w:fill="FFFFFF"/>
          <w:lang w:val="ru-RU"/>
        </w:rPr>
        <w:t xml:space="preserve">: </w:t>
      </w:r>
      <w:r w:rsidR="00E64CA7" w:rsidRPr="00E64CA7">
        <w:rPr>
          <w:rStyle w:val="apple-converted-space"/>
          <w:rFonts w:ascii="Times New Roman" w:hAnsi="Times New Roman"/>
          <w:sz w:val="28"/>
          <w:szCs w:val="28"/>
          <w:shd w:val="clear" w:color="auto" w:fill="FFFFFF"/>
          <w:lang w:val="en-US"/>
        </w:rPr>
        <w:t>https</w:t>
      </w:r>
      <w:r w:rsidR="00E64CA7" w:rsidRPr="0046513D">
        <w:rPr>
          <w:rStyle w:val="apple-converted-space"/>
          <w:rFonts w:ascii="Times New Roman" w:hAnsi="Times New Roman"/>
          <w:sz w:val="28"/>
          <w:szCs w:val="28"/>
          <w:shd w:val="clear" w:color="auto" w:fill="FFFFFF"/>
          <w:lang w:val="ru-RU"/>
        </w:rPr>
        <w:t>://</w:t>
      </w:r>
      <w:r w:rsidR="00E64CA7" w:rsidRPr="00E64CA7">
        <w:rPr>
          <w:rStyle w:val="apple-converted-space"/>
          <w:rFonts w:ascii="Times New Roman" w:hAnsi="Times New Roman"/>
          <w:sz w:val="28"/>
          <w:szCs w:val="28"/>
          <w:shd w:val="clear" w:color="auto" w:fill="FFFFFF"/>
          <w:lang w:val="en-US"/>
        </w:rPr>
        <w:t>mon</w:t>
      </w:r>
      <w:r w:rsidR="00E64CA7" w:rsidRPr="0046513D">
        <w:rPr>
          <w:rStyle w:val="apple-converted-space"/>
          <w:rFonts w:ascii="Times New Roman" w:hAnsi="Times New Roman"/>
          <w:sz w:val="28"/>
          <w:szCs w:val="28"/>
          <w:shd w:val="clear" w:color="auto" w:fill="FFFFFF"/>
          <w:lang w:val="ru-RU"/>
        </w:rPr>
        <w:t>.</w:t>
      </w:r>
      <w:r w:rsidR="00E64CA7" w:rsidRPr="00E64CA7">
        <w:rPr>
          <w:rStyle w:val="apple-converted-space"/>
          <w:rFonts w:ascii="Times New Roman" w:hAnsi="Times New Roman"/>
          <w:sz w:val="28"/>
          <w:szCs w:val="28"/>
          <w:shd w:val="clear" w:color="auto" w:fill="FFFFFF"/>
          <w:lang w:val="en-US"/>
        </w:rPr>
        <w:t>gov</w:t>
      </w:r>
      <w:r w:rsidR="00E64CA7" w:rsidRPr="0046513D">
        <w:rPr>
          <w:rStyle w:val="apple-converted-space"/>
          <w:rFonts w:ascii="Times New Roman" w:hAnsi="Times New Roman"/>
          <w:sz w:val="28"/>
          <w:szCs w:val="28"/>
          <w:shd w:val="clear" w:color="auto" w:fill="FFFFFF"/>
          <w:lang w:val="ru-RU"/>
        </w:rPr>
        <w:t>.</w:t>
      </w:r>
      <w:r w:rsidR="00E64CA7" w:rsidRPr="00E64CA7">
        <w:rPr>
          <w:rStyle w:val="apple-converted-space"/>
          <w:rFonts w:ascii="Times New Roman" w:hAnsi="Times New Roman"/>
          <w:sz w:val="28"/>
          <w:szCs w:val="28"/>
          <w:shd w:val="clear" w:color="auto" w:fill="FFFFFF"/>
          <w:lang w:val="en-US"/>
        </w:rPr>
        <w:t>ua</w:t>
      </w:r>
      <w:r w:rsidR="00E64CA7" w:rsidRPr="0046513D">
        <w:rPr>
          <w:rStyle w:val="apple-converted-space"/>
          <w:rFonts w:ascii="Times New Roman" w:hAnsi="Times New Roman"/>
          <w:sz w:val="28"/>
          <w:szCs w:val="28"/>
          <w:shd w:val="clear" w:color="auto" w:fill="FFFFFF"/>
          <w:lang w:val="ru-RU"/>
        </w:rPr>
        <w:t>/</w:t>
      </w:r>
      <w:r w:rsidR="00E64CA7" w:rsidRPr="00E64CA7">
        <w:rPr>
          <w:rStyle w:val="apple-converted-space"/>
          <w:rFonts w:ascii="Times New Roman" w:hAnsi="Times New Roman"/>
          <w:sz w:val="28"/>
          <w:szCs w:val="28"/>
          <w:shd w:val="clear" w:color="auto" w:fill="FFFFFF"/>
          <w:lang w:val="en-US"/>
        </w:rPr>
        <w:t>static</w:t>
      </w:r>
      <w:r w:rsidR="00E64CA7" w:rsidRPr="0046513D">
        <w:rPr>
          <w:rStyle w:val="apple-converted-space"/>
          <w:rFonts w:ascii="Times New Roman" w:hAnsi="Times New Roman"/>
          <w:sz w:val="28"/>
          <w:szCs w:val="28"/>
          <w:shd w:val="clear" w:color="auto" w:fill="FFFFFF"/>
          <w:lang w:val="ru-RU"/>
        </w:rPr>
        <w:t>-</w:t>
      </w:r>
      <w:r w:rsidR="00E64CA7" w:rsidRPr="00E64CA7">
        <w:rPr>
          <w:rStyle w:val="apple-converted-space"/>
          <w:rFonts w:ascii="Times New Roman" w:hAnsi="Times New Roman"/>
          <w:sz w:val="28"/>
          <w:szCs w:val="28"/>
          <w:shd w:val="clear" w:color="auto" w:fill="FFFFFF"/>
          <w:lang w:val="en-US"/>
        </w:rPr>
        <w:t>objects</w:t>
      </w:r>
      <w:r w:rsidR="00E64CA7" w:rsidRPr="0046513D">
        <w:rPr>
          <w:rStyle w:val="apple-converted-space"/>
          <w:rFonts w:ascii="Times New Roman" w:hAnsi="Times New Roman"/>
          <w:sz w:val="28"/>
          <w:szCs w:val="28"/>
          <w:shd w:val="clear" w:color="auto" w:fill="FFFFFF"/>
          <w:lang w:val="ru-RU"/>
        </w:rPr>
        <w:t>/</w:t>
      </w:r>
      <w:r w:rsidR="00E64CA7" w:rsidRPr="00E64CA7">
        <w:rPr>
          <w:rStyle w:val="apple-converted-space"/>
          <w:rFonts w:ascii="Times New Roman" w:hAnsi="Times New Roman"/>
          <w:sz w:val="28"/>
          <w:szCs w:val="28"/>
          <w:shd w:val="clear" w:color="auto" w:fill="FFFFFF"/>
          <w:lang w:val="en-US"/>
        </w:rPr>
        <w:t>mon</w:t>
      </w:r>
      <w:r w:rsidR="00E64CA7" w:rsidRPr="0046513D">
        <w:rPr>
          <w:rStyle w:val="apple-converted-space"/>
          <w:rFonts w:ascii="Times New Roman" w:hAnsi="Times New Roman"/>
          <w:sz w:val="28"/>
          <w:szCs w:val="28"/>
          <w:shd w:val="clear" w:color="auto" w:fill="FFFFFF"/>
          <w:lang w:val="ru-RU"/>
        </w:rPr>
        <w:t>/</w:t>
      </w:r>
      <w:r w:rsidR="00E64CA7" w:rsidRPr="00E64CA7">
        <w:rPr>
          <w:rStyle w:val="apple-converted-space"/>
          <w:rFonts w:ascii="Times New Roman" w:hAnsi="Times New Roman"/>
          <w:sz w:val="28"/>
          <w:szCs w:val="28"/>
          <w:shd w:val="clear" w:color="auto" w:fill="FFFFFF"/>
          <w:lang w:val="en-US"/>
        </w:rPr>
        <w:t>sites</w:t>
      </w:r>
      <w:r w:rsidR="00E64CA7" w:rsidRPr="0046513D">
        <w:rPr>
          <w:rStyle w:val="apple-converted-space"/>
          <w:rFonts w:ascii="Times New Roman" w:hAnsi="Times New Roman"/>
          <w:sz w:val="28"/>
          <w:szCs w:val="28"/>
          <w:shd w:val="clear" w:color="auto" w:fill="FFFFFF"/>
          <w:lang w:val="ru-RU"/>
        </w:rPr>
        <w:t>/1/</w:t>
      </w:r>
      <w:r w:rsidR="00E64CA7" w:rsidRPr="00E64CA7">
        <w:rPr>
          <w:rStyle w:val="apple-converted-space"/>
          <w:rFonts w:ascii="Times New Roman" w:hAnsi="Times New Roman"/>
          <w:sz w:val="28"/>
          <w:szCs w:val="28"/>
          <w:shd w:val="clear" w:color="auto" w:fill="FFFFFF"/>
          <w:lang w:val="en-US"/>
        </w:rPr>
        <w:t>rizne</w:t>
      </w:r>
      <w:r w:rsidR="00E64CA7" w:rsidRPr="0046513D">
        <w:rPr>
          <w:rStyle w:val="apple-converted-space"/>
          <w:rFonts w:ascii="Times New Roman" w:hAnsi="Times New Roman"/>
          <w:sz w:val="28"/>
          <w:szCs w:val="28"/>
          <w:shd w:val="clear" w:color="auto" w:fill="FFFFFF"/>
          <w:lang w:val="ru-RU"/>
        </w:rPr>
        <w:t>/2021/12.01/</w:t>
      </w:r>
      <w:r w:rsidR="00E64CA7" w:rsidRPr="00E64CA7">
        <w:rPr>
          <w:rStyle w:val="apple-converted-space"/>
          <w:rFonts w:ascii="Times New Roman" w:hAnsi="Times New Roman"/>
          <w:sz w:val="28"/>
          <w:szCs w:val="28"/>
          <w:shd w:val="clear" w:color="auto" w:fill="FFFFFF"/>
          <w:lang w:val="en-US"/>
        </w:rPr>
        <w:t>Pro</w:t>
      </w:r>
      <w:r w:rsidR="00E64CA7" w:rsidRPr="0046513D">
        <w:rPr>
          <w:rStyle w:val="apple-converted-space"/>
          <w:rFonts w:ascii="Times New Roman" w:hAnsi="Times New Roman"/>
          <w:sz w:val="28"/>
          <w:szCs w:val="28"/>
          <w:shd w:val="clear" w:color="auto" w:fill="FFFFFF"/>
          <w:lang w:val="ru-RU"/>
        </w:rPr>
        <w:t>_</w:t>
      </w:r>
      <w:r w:rsidR="00E64CA7" w:rsidRPr="00E64CA7">
        <w:rPr>
          <w:rStyle w:val="apple-converted-space"/>
          <w:rFonts w:ascii="Times New Roman" w:hAnsi="Times New Roman"/>
          <w:sz w:val="28"/>
          <w:szCs w:val="28"/>
          <w:shd w:val="clear" w:color="auto" w:fill="FFFFFF"/>
          <w:lang w:val="en-US"/>
        </w:rPr>
        <w:t>novu</w:t>
      </w:r>
      <w:r w:rsidR="00E64CA7" w:rsidRPr="0046513D">
        <w:rPr>
          <w:rStyle w:val="apple-converted-space"/>
          <w:rFonts w:ascii="Times New Roman" w:hAnsi="Times New Roman"/>
          <w:sz w:val="28"/>
          <w:szCs w:val="28"/>
          <w:shd w:val="clear" w:color="auto" w:fill="FFFFFF"/>
          <w:lang w:val="ru-RU"/>
        </w:rPr>
        <w:t>_</w:t>
      </w:r>
      <w:r w:rsidR="00E64CA7" w:rsidRPr="00E64CA7">
        <w:rPr>
          <w:rStyle w:val="apple-converted-space"/>
          <w:rFonts w:ascii="Times New Roman" w:hAnsi="Times New Roman"/>
          <w:sz w:val="28"/>
          <w:szCs w:val="28"/>
          <w:shd w:val="clear" w:color="auto" w:fill="FFFFFF"/>
          <w:lang w:val="en-US"/>
        </w:rPr>
        <w:t>redaktsiyu</w:t>
      </w:r>
      <w:r w:rsidR="00E64CA7" w:rsidRPr="0046513D">
        <w:rPr>
          <w:rStyle w:val="apple-converted-space"/>
          <w:rFonts w:ascii="Times New Roman" w:hAnsi="Times New Roman"/>
          <w:sz w:val="28"/>
          <w:szCs w:val="28"/>
          <w:shd w:val="clear" w:color="auto" w:fill="FFFFFF"/>
          <w:lang w:val="ru-RU"/>
        </w:rPr>
        <w:t>%20</w:t>
      </w:r>
      <w:r w:rsidR="00E64CA7" w:rsidRPr="00E64CA7">
        <w:rPr>
          <w:rStyle w:val="apple-converted-space"/>
          <w:rFonts w:ascii="Times New Roman" w:hAnsi="Times New Roman"/>
          <w:sz w:val="28"/>
          <w:szCs w:val="28"/>
          <w:shd w:val="clear" w:color="auto" w:fill="FFFFFF"/>
          <w:lang w:val="en-US"/>
        </w:rPr>
        <w:t>Bazovoho</w:t>
      </w:r>
      <w:r w:rsidR="00E64CA7" w:rsidRPr="0046513D">
        <w:rPr>
          <w:rStyle w:val="apple-converted-space"/>
          <w:rFonts w:ascii="Times New Roman" w:hAnsi="Times New Roman"/>
          <w:sz w:val="28"/>
          <w:szCs w:val="28"/>
          <w:shd w:val="clear" w:color="auto" w:fill="FFFFFF"/>
          <w:lang w:val="ru-RU"/>
        </w:rPr>
        <w:t>%20</w:t>
      </w:r>
      <w:r w:rsidR="00E64CA7" w:rsidRPr="00E64CA7">
        <w:rPr>
          <w:rStyle w:val="apple-converted-space"/>
          <w:rFonts w:ascii="Times New Roman" w:hAnsi="Times New Roman"/>
          <w:sz w:val="28"/>
          <w:szCs w:val="28"/>
          <w:shd w:val="clear" w:color="auto" w:fill="FFFFFF"/>
          <w:lang w:val="en-US"/>
        </w:rPr>
        <w:t>komponenta</w:t>
      </w:r>
      <w:r w:rsidR="00E64CA7" w:rsidRPr="0046513D">
        <w:rPr>
          <w:rStyle w:val="apple-converted-space"/>
          <w:rFonts w:ascii="Times New Roman" w:hAnsi="Times New Roman"/>
          <w:sz w:val="28"/>
          <w:szCs w:val="28"/>
          <w:shd w:val="clear" w:color="auto" w:fill="FFFFFF"/>
          <w:lang w:val="ru-RU"/>
        </w:rPr>
        <w:t>%20</w:t>
      </w:r>
      <w:r w:rsidR="00E64CA7" w:rsidRPr="00E64CA7">
        <w:rPr>
          <w:rStyle w:val="apple-converted-space"/>
          <w:rFonts w:ascii="Times New Roman" w:hAnsi="Times New Roman"/>
          <w:sz w:val="28"/>
          <w:szCs w:val="28"/>
          <w:shd w:val="clear" w:color="auto" w:fill="FFFFFF"/>
          <w:lang w:val="en-US"/>
        </w:rPr>
        <w:t>doshkilnoyi</w:t>
      </w:r>
      <w:r w:rsidR="00E64CA7" w:rsidRPr="0046513D">
        <w:rPr>
          <w:rStyle w:val="apple-converted-space"/>
          <w:rFonts w:ascii="Times New Roman" w:hAnsi="Times New Roman"/>
          <w:sz w:val="28"/>
          <w:szCs w:val="28"/>
          <w:shd w:val="clear" w:color="auto" w:fill="FFFFFF"/>
          <w:lang w:val="ru-RU"/>
        </w:rPr>
        <w:t>%20</w:t>
      </w:r>
      <w:r w:rsidR="00E64CA7" w:rsidRPr="00E64CA7">
        <w:rPr>
          <w:rStyle w:val="apple-converted-space"/>
          <w:rFonts w:ascii="Times New Roman" w:hAnsi="Times New Roman"/>
          <w:sz w:val="28"/>
          <w:szCs w:val="28"/>
          <w:shd w:val="clear" w:color="auto" w:fill="FFFFFF"/>
          <w:lang w:val="en-US"/>
        </w:rPr>
        <w:t>osvity</w:t>
      </w:r>
      <w:r w:rsidR="00E64CA7" w:rsidRPr="0046513D">
        <w:rPr>
          <w:rStyle w:val="apple-converted-space"/>
          <w:rFonts w:ascii="Times New Roman" w:hAnsi="Times New Roman"/>
          <w:sz w:val="28"/>
          <w:szCs w:val="28"/>
          <w:shd w:val="clear" w:color="auto" w:fill="FFFFFF"/>
          <w:lang w:val="ru-RU"/>
        </w:rPr>
        <w:t>.</w:t>
      </w:r>
      <w:r w:rsidR="00E64CA7" w:rsidRPr="00E64CA7">
        <w:rPr>
          <w:rStyle w:val="apple-converted-space"/>
          <w:rFonts w:ascii="Times New Roman" w:hAnsi="Times New Roman"/>
          <w:sz w:val="28"/>
          <w:szCs w:val="28"/>
          <w:shd w:val="clear" w:color="auto" w:fill="FFFFFF"/>
          <w:lang w:val="en-US"/>
        </w:rPr>
        <w:t>pdf</w:t>
      </w:r>
    </w:p>
    <w:p w:rsidR="00E12F5D" w:rsidRPr="00E64CA7" w:rsidRDefault="00E12F5D" w:rsidP="00E64CA7">
      <w:pPr>
        <w:numPr>
          <w:ilvl w:val="0"/>
          <w:numId w:val="6"/>
        </w:numPr>
        <w:tabs>
          <w:tab w:val="clear" w:pos="1211"/>
        </w:tabs>
        <w:spacing w:after="0" w:line="360" w:lineRule="auto"/>
        <w:ind w:left="0" w:firstLine="900"/>
        <w:jc w:val="both"/>
        <w:rPr>
          <w:rFonts w:ascii="Times New Roman" w:hAnsi="Times New Roman"/>
          <w:sz w:val="28"/>
          <w:szCs w:val="28"/>
        </w:rPr>
      </w:pPr>
      <w:r w:rsidRPr="00E64CA7">
        <w:rPr>
          <w:rFonts w:ascii="Times New Roman" w:hAnsi="Times New Roman"/>
          <w:sz w:val="28"/>
          <w:szCs w:val="28"/>
        </w:rPr>
        <w:t>Бех І. Д. Виховання особистості : у 2 кн. / І. Д. Бех. К. : Либідь,</w:t>
      </w:r>
      <w:r w:rsidRPr="00E64CA7">
        <w:rPr>
          <w:rFonts w:ascii="Times New Roman" w:hAnsi="Times New Roman"/>
          <w:sz w:val="28"/>
          <w:szCs w:val="28"/>
        </w:rPr>
        <w:br/>
        <w:t>2003– . – Кн. 1 : Особистісно-орієнтований підхід: теоретико-технологічні засади.  2003.  280 с.</w:t>
      </w:r>
    </w:p>
    <w:p w:rsidR="00E12F5D" w:rsidRPr="007121F0" w:rsidRDefault="00E12F5D" w:rsidP="00E12F5D">
      <w:pPr>
        <w:numPr>
          <w:ilvl w:val="0"/>
          <w:numId w:val="6"/>
        </w:numPr>
        <w:tabs>
          <w:tab w:val="left" w:pos="0"/>
          <w:tab w:val="left" w:pos="1440"/>
        </w:tabs>
        <w:spacing w:after="0" w:line="360" w:lineRule="auto"/>
        <w:ind w:left="0" w:firstLine="902"/>
        <w:jc w:val="both"/>
        <w:rPr>
          <w:rFonts w:ascii="Times New Roman" w:hAnsi="Times New Roman"/>
          <w:sz w:val="28"/>
          <w:szCs w:val="28"/>
        </w:rPr>
      </w:pPr>
      <w:r w:rsidRPr="007121F0">
        <w:rPr>
          <w:rFonts w:ascii="Times New Roman" w:hAnsi="Times New Roman"/>
          <w:sz w:val="28"/>
          <w:szCs w:val="28"/>
        </w:rPr>
        <w:t>Бех І. Д. Особистісно зорієнтоване виховання: стратегія проектування</w:t>
      </w:r>
      <w:r w:rsidR="002542A4">
        <w:rPr>
          <w:rFonts w:ascii="Times New Roman" w:hAnsi="Times New Roman"/>
          <w:sz w:val="28"/>
          <w:szCs w:val="28"/>
        </w:rPr>
        <w:t>.</w:t>
      </w:r>
      <w:r w:rsidRPr="007121F0">
        <w:rPr>
          <w:rFonts w:ascii="Times New Roman" w:hAnsi="Times New Roman"/>
          <w:sz w:val="28"/>
          <w:szCs w:val="28"/>
        </w:rPr>
        <w:t xml:space="preserve"> </w:t>
      </w:r>
      <w:r w:rsidRPr="002542A4">
        <w:rPr>
          <w:rFonts w:ascii="Times New Roman" w:hAnsi="Times New Roman"/>
          <w:i/>
          <w:sz w:val="28"/>
          <w:szCs w:val="28"/>
        </w:rPr>
        <w:t>Вісн. Житомир. держ. ун-ту ім. Франка</w:t>
      </w:r>
      <w:r w:rsidR="002542A4">
        <w:rPr>
          <w:rFonts w:ascii="Times New Roman" w:hAnsi="Times New Roman"/>
          <w:sz w:val="28"/>
          <w:szCs w:val="28"/>
        </w:rPr>
        <w:t xml:space="preserve">. </w:t>
      </w:r>
      <w:r w:rsidRPr="007121F0">
        <w:rPr>
          <w:rFonts w:ascii="Times New Roman" w:hAnsi="Times New Roman"/>
          <w:sz w:val="28"/>
          <w:szCs w:val="28"/>
        </w:rPr>
        <w:t>1999. №3. С. 42–43.</w:t>
      </w:r>
    </w:p>
    <w:p w:rsidR="00E12F5D" w:rsidRPr="007121F0" w:rsidRDefault="00E12F5D" w:rsidP="00E12F5D">
      <w:pPr>
        <w:numPr>
          <w:ilvl w:val="0"/>
          <w:numId w:val="6"/>
        </w:numPr>
        <w:tabs>
          <w:tab w:val="left" w:pos="1440"/>
        </w:tabs>
        <w:spacing w:after="0" w:line="360" w:lineRule="auto"/>
        <w:ind w:left="0" w:firstLine="900"/>
        <w:jc w:val="both"/>
        <w:rPr>
          <w:rFonts w:ascii="Times New Roman" w:hAnsi="Times New Roman"/>
          <w:sz w:val="28"/>
          <w:szCs w:val="28"/>
        </w:rPr>
      </w:pPr>
      <w:r w:rsidRPr="007121F0">
        <w:rPr>
          <w:rFonts w:ascii="Times New Roman" w:hAnsi="Times New Roman"/>
          <w:bCs/>
          <w:sz w:val="28"/>
          <w:szCs w:val="28"/>
        </w:rPr>
        <w:t>Бєлєнька Г. В</w:t>
      </w:r>
      <w:r w:rsidRPr="007121F0">
        <w:rPr>
          <w:rFonts w:ascii="Times New Roman" w:hAnsi="Times New Roman"/>
          <w:b/>
          <w:bCs/>
          <w:sz w:val="28"/>
          <w:szCs w:val="28"/>
        </w:rPr>
        <w:t>.</w:t>
      </w:r>
      <w:r w:rsidRPr="007121F0">
        <w:rPr>
          <w:rFonts w:ascii="Times New Roman" w:hAnsi="Times New Roman"/>
          <w:sz w:val="28"/>
          <w:szCs w:val="28"/>
        </w:rPr>
        <w:t xml:space="preserve"> Вихователь дітей дошкільного віку: становлення фахівця в умовах навчання. Монографія. К. : Світич, 2006. 304 с.</w:t>
      </w:r>
    </w:p>
    <w:p w:rsidR="00E12F5D" w:rsidRPr="007121F0" w:rsidRDefault="00E12F5D" w:rsidP="00E12F5D">
      <w:pPr>
        <w:numPr>
          <w:ilvl w:val="0"/>
          <w:numId w:val="6"/>
        </w:numPr>
        <w:tabs>
          <w:tab w:val="left" w:pos="900"/>
          <w:tab w:val="left" w:pos="1440"/>
        </w:tabs>
        <w:spacing w:after="0" w:line="360" w:lineRule="auto"/>
        <w:ind w:left="0" w:firstLine="900"/>
        <w:jc w:val="both"/>
        <w:rPr>
          <w:rFonts w:ascii="Times New Roman" w:hAnsi="Times New Roman"/>
          <w:sz w:val="28"/>
          <w:szCs w:val="28"/>
        </w:rPr>
      </w:pPr>
      <w:r w:rsidRPr="007121F0">
        <w:rPr>
          <w:rFonts w:ascii="Times New Roman" w:hAnsi="Times New Roman"/>
          <w:sz w:val="28"/>
          <w:szCs w:val="28"/>
        </w:rPr>
        <w:t>Бєлєнькая Г. В. Інтерактивні прийоми викладання навчальної дисципліни у вищій школі (на матеріалі курсу „Методика ознайомлення дошкільників з природою”). К. : Логос, 2003. 118 с.</w:t>
      </w:r>
    </w:p>
    <w:p w:rsidR="00E12F5D" w:rsidRPr="007121F0" w:rsidRDefault="00E12F5D" w:rsidP="00E12F5D">
      <w:pPr>
        <w:numPr>
          <w:ilvl w:val="0"/>
          <w:numId w:val="6"/>
        </w:numPr>
        <w:tabs>
          <w:tab w:val="left" w:pos="0"/>
          <w:tab w:val="left" w:pos="1440"/>
        </w:tabs>
        <w:spacing w:after="0" w:line="360" w:lineRule="auto"/>
        <w:ind w:left="0" w:firstLine="900"/>
        <w:jc w:val="both"/>
        <w:rPr>
          <w:rFonts w:ascii="Times New Roman" w:hAnsi="Times New Roman"/>
          <w:sz w:val="28"/>
          <w:szCs w:val="28"/>
        </w:rPr>
      </w:pPr>
      <w:r w:rsidRPr="007121F0">
        <w:rPr>
          <w:rFonts w:ascii="Times New Roman" w:hAnsi="Times New Roman"/>
          <w:sz w:val="28"/>
          <w:szCs w:val="28"/>
        </w:rPr>
        <w:t>Богінська Ю. В. Соціалізація особистості молодшого школяра в процесі ігрової діяльності : дис. ... канд. пед. наук : 13.00.05</w:t>
      </w:r>
      <w:r w:rsidR="002542A4">
        <w:rPr>
          <w:rFonts w:ascii="Times New Roman" w:hAnsi="Times New Roman"/>
          <w:sz w:val="28"/>
          <w:szCs w:val="28"/>
        </w:rPr>
        <w:t>.</w:t>
      </w:r>
      <w:r w:rsidRPr="007121F0">
        <w:rPr>
          <w:rFonts w:ascii="Times New Roman" w:hAnsi="Times New Roman"/>
          <w:sz w:val="28"/>
          <w:szCs w:val="28"/>
        </w:rPr>
        <w:t xml:space="preserve"> Луганськ, 2004. 230 с.</w:t>
      </w:r>
    </w:p>
    <w:p w:rsidR="00E12F5D" w:rsidRPr="007121F0" w:rsidRDefault="00E12F5D" w:rsidP="00E12F5D">
      <w:pPr>
        <w:numPr>
          <w:ilvl w:val="0"/>
          <w:numId w:val="6"/>
        </w:numPr>
        <w:tabs>
          <w:tab w:val="left" w:pos="1440"/>
        </w:tabs>
        <w:spacing w:after="0" w:line="360" w:lineRule="auto"/>
        <w:ind w:left="0" w:firstLine="900"/>
        <w:jc w:val="both"/>
        <w:rPr>
          <w:rFonts w:ascii="Times New Roman" w:hAnsi="Times New Roman"/>
          <w:snapToGrid w:val="0"/>
          <w:sz w:val="28"/>
          <w:szCs w:val="28"/>
        </w:rPr>
      </w:pPr>
      <w:r w:rsidRPr="007121F0">
        <w:rPr>
          <w:rFonts w:ascii="Times New Roman" w:hAnsi="Times New Roman"/>
          <w:bCs/>
          <w:sz w:val="28"/>
          <w:szCs w:val="28"/>
          <w:shd w:val="clear" w:color="auto" w:fill="FFFFFF"/>
        </w:rPr>
        <w:t>Бондар А. Д. Лабораторні і практичні роботи у вищій школі</w:t>
      </w:r>
      <w:r w:rsidRPr="007121F0">
        <w:rPr>
          <w:rStyle w:val="apple-converted-space"/>
          <w:rFonts w:ascii="Times New Roman" w:hAnsi="Times New Roman"/>
          <w:sz w:val="28"/>
          <w:szCs w:val="28"/>
          <w:shd w:val="clear" w:color="auto" w:fill="FFFFFF"/>
        </w:rPr>
        <w:t> </w:t>
      </w:r>
      <w:r w:rsidRPr="007121F0">
        <w:rPr>
          <w:rFonts w:ascii="Times New Roman" w:hAnsi="Times New Roman"/>
          <w:sz w:val="28"/>
          <w:szCs w:val="28"/>
          <w:shd w:val="clear" w:color="auto" w:fill="FFFFFF"/>
        </w:rPr>
        <w:t>/ А. Д. Бондар, Л. А. Ранська. К. : Головне видавництво виробничого об’єднання «</w:t>
      </w:r>
      <w:r w:rsidRPr="007121F0">
        <w:rPr>
          <w:rFonts w:ascii="Times New Roman" w:hAnsi="Times New Roman"/>
          <w:bCs/>
          <w:sz w:val="28"/>
          <w:szCs w:val="28"/>
          <w:shd w:val="clear" w:color="auto" w:fill="FFFFFF"/>
        </w:rPr>
        <w:t>Вища школа»</w:t>
      </w:r>
      <w:r w:rsidRPr="007121F0">
        <w:rPr>
          <w:rFonts w:ascii="Times New Roman" w:hAnsi="Times New Roman"/>
          <w:sz w:val="28"/>
          <w:szCs w:val="28"/>
          <w:shd w:val="clear" w:color="auto" w:fill="FFFFFF"/>
        </w:rPr>
        <w:t>,</w:t>
      </w:r>
      <w:r w:rsidRPr="007121F0">
        <w:rPr>
          <w:rStyle w:val="apple-converted-space"/>
          <w:rFonts w:ascii="Times New Roman" w:hAnsi="Times New Roman"/>
          <w:sz w:val="28"/>
          <w:szCs w:val="28"/>
          <w:shd w:val="clear" w:color="auto" w:fill="FFFFFF"/>
        </w:rPr>
        <w:t> </w:t>
      </w:r>
      <w:r w:rsidRPr="007121F0">
        <w:rPr>
          <w:rFonts w:ascii="Times New Roman" w:hAnsi="Times New Roman"/>
          <w:bCs/>
          <w:sz w:val="28"/>
          <w:szCs w:val="28"/>
          <w:shd w:val="clear" w:color="auto" w:fill="FFFFFF"/>
        </w:rPr>
        <w:t>1977.</w:t>
      </w:r>
      <w:r w:rsidRPr="007121F0">
        <w:rPr>
          <w:rFonts w:ascii="Times New Roman" w:hAnsi="Times New Roman"/>
          <w:sz w:val="28"/>
          <w:szCs w:val="28"/>
          <w:shd w:val="clear" w:color="auto" w:fill="FFFFFF"/>
        </w:rPr>
        <w:t xml:space="preserve"> 80 с.</w:t>
      </w:r>
    </w:p>
    <w:p w:rsidR="00E12F5D" w:rsidRPr="007121F0" w:rsidRDefault="00E12F5D" w:rsidP="00E12F5D">
      <w:pPr>
        <w:numPr>
          <w:ilvl w:val="0"/>
          <w:numId w:val="6"/>
        </w:numPr>
        <w:tabs>
          <w:tab w:val="left" w:pos="1440"/>
        </w:tabs>
        <w:spacing w:after="0" w:line="360" w:lineRule="auto"/>
        <w:ind w:left="0" w:firstLine="900"/>
        <w:jc w:val="both"/>
        <w:rPr>
          <w:rFonts w:ascii="Times New Roman" w:hAnsi="Times New Roman"/>
          <w:sz w:val="28"/>
          <w:szCs w:val="28"/>
        </w:rPr>
      </w:pPr>
      <w:r w:rsidRPr="007121F0">
        <w:rPr>
          <w:rFonts w:ascii="Times New Roman" w:hAnsi="Times New Roman"/>
          <w:bCs/>
          <w:sz w:val="28"/>
          <w:szCs w:val="28"/>
        </w:rPr>
        <w:t>Гавриш Н. В</w:t>
      </w:r>
      <w:r w:rsidRPr="007121F0">
        <w:rPr>
          <w:rFonts w:ascii="Times New Roman" w:hAnsi="Times New Roman"/>
          <w:sz w:val="28"/>
          <w:szCs w:val="28"/>
        </w:rPr>
        <w:t>.</w:t>
      </w:r>
      <w:r w:rsidR="002542A4">
        <w:rPr>
          <w:rFonts w:ascii="Times New Roman" w:hAnsi="Times New Roman"/>
          <w:sz w:val="28"/>
          <w:szCs w:val="28"/>
        </w:rPr>
        <w:t>, Сущенко О.Г.</w:t>
      </w:r>
      <w:r w:rsidRPr="007121F0">
        <w:rPr>
          <w:rFonts w:ascii="Times New Roman" w:hAnsi="Times New Roman"/>
          <w:sz w:val="28"/>
          <w:szCs w:val="28"/>
        </w:rPr>
        <w:t xml:space="preserve"> Орієнтація на розвиток суб’єктності студента у процесі підготовки професійно компетентних фахівців з дошкільної освіти</w:t>
      </w:r>
      <w:r w:rsidR="002542A4">
        <w:rPr>
          <w:rFonts w:ascii="Times New Roman" w:hAnsi="Times New Roman"/>
          <w:sz w:val="28"/>
          <w:szCs w:val="28"/>
        </w:rPr>
        <w:t>.</w:t>
      </w:r>
      <w:r w:rsidRPr="007121F0">
        <w:rPr>
          <w:rFonts w:ascii="Times New Roman" w:hAnsi="Times New Roman"/>
          <w:sz w:val="28"/>
          <w:szCs w:val="28"/>
        </w:rPr>
        <w:t xml:space="preserve"> </w:t>
      </w:r>
      <w:r w:rsidRPr="002542A4">
        <w:rPr>
          <w:rFonts w:ascii="Times New Roman" w:hAnsi="Times New Roman"/>
          <w:i/>
          <w:sz w:val="28"/>
          <w:szCs w:val="28"/>
        </w:rPr>
        <w:t>Збірник наук. пр. Бердянського держ. пед. ун-ту (Педагогічні науки).</w:t>
      </w:r>
      <w:r w:rsidR="002542A4">
        <w:rPr>
          <w:rFonts w:ascii="Times New Roman" w:hAnsi="Times New Roman"/>
          <w:sz w:val="28"/>
          <w:szCs w:val="28"/>
        </w:rPr>
        <w:t xml:space="preserve"> </w:t>
      </w:r>
      <w:r w:rsidRPr="007121F0">
        <w:rPr>
          <w:rFonts w:ascii="Times New Roman" w:hAnsi="Times New Roman"/>
          <w:sz w:val="28"/>
          <w:szCs w:val="28"/>
        </w:rPr>
        <w:t>№3.  Бердянськ : БДПУ, 2007. С. 44–49.</w:t>
      </w:r>
    </w:p>
    <w:p w:rsidR="00E12F5D" w:rsidRPr="007121F0" w:rsidRDefault="00E12F5D" w:rsidP="00E12F5D">
      <w:pPr>
        <w:numPr>
          <w:ilvl w:val="0"/>
          <w:numId w:val="6"/>
        </w:numPr>
        <w:tabs>
          <w:tab w:val="left" w:pos="1440"/>
        </w:tabs>
        <w:spacing w:after="0" w:line="360" w:lineRule="auto"/>
        <w:ind w:left="0" w:firstLine="900"/>
        <w:jc w:val="both"/>
        <w:rPr>
          <w:rFonts w:ascii="Times New Roman" w:hAnsi="Times New Roman"/>
          <w:sz w:val="28"/>
          <w:szCs w:val="28"/>
        </w:rPr>
      </w:pPr>
      <w:r w:rsidRPr="007121F0">
        <w:rPr>
          <w:rFonts w:ascii="Times New Roman" w:hAnsi="Times New Roman"/>
          <w:snapToGrid w:val="0"/>
          <w:sz w:val="28"/>
          <w:szCs w:val="28"/>
        </w:rPr>
        <w:t xml:space="preserve">Галузинський В. М. Місце науково-дослідної роботи студентів у концепції вдосконалення підготовки сучасного вчителя Нові технології навчання: Науково-методичний збірник. К., 2000. </w:t>
      </w:r>
      <w:r w:rsidR="002542A4">
        <w:rPr>
          <w:rFonts w:ascii="Times New Roman" w:hAnsi="Times New Roman"/>
          <w:snapToGrid w:val="0"/>
          <w:sz w:val="28"/>
          <w:szCs w:val="28"/>
        </w:rPr>
        <w:t xml:space="preserve">Вип. 27. </w:t>
      </w:r>
      <w:r w:rsidRPr="007121F0">
        <w:rPr>
          <w:rFonts w:ascii="Times New Roman" w:hAnsi="Times New Roman"/>
          <w:snapToGrid w:val="0"/>
          <w:sz w:val="28"/>
          <w:szCs w:val="28"/>
        </w:rPr>
        <w:t>С. 94–104.</w:t>
      </w:r>
    </w:p>
    <w:p w:rsidR="00E12F5D" w:rsidRPr="007121F0" w:rsidRDefault="00E12F5D" w:rsidP="00E12F5D">
      <w:pPr>
        <w:numPr>
          <w:ilvl w:val="0"/>
          <w:numId w:val="6"/>
        </w:numPr>
        <w:tabs>
          <w:tab w:val="left" w:pos="1440"/>
        </w:tabs>
        <w:spacing w:after="0" w:line="360" w:lineRule="auto"/>
        <w:ind w:left="0" w:firstLine="900"/>
        <w:jc w:val="both"/>
        <w:rPr>
          <w:rFonts w:ascii="Times New Roman" w:hAnsi="Times New Roman"/>
          <w:snapToGrid w:val="0"/>
          <w:sz w:val="28"/>
          <w:szCs w:val="28"/>
        </w:rPr>
      </w:pPr>
      <w:r w:rsidRPr="007121F0">
        <w:rPr>
          <w:rFonts w:ascii="Times New Roman" w:hAnsi="Times New Roman"/>
          <w:snapToGrid w:val="0"/>
          <w:sz w:val="28"/>
          <w:szCs w:val="28"/>
        </w:rPr>
        <w:t>Галушко Т. Є. Лекція у вищій школі.</w:t>
      </w:r>
      <w:r w:rsidR="002542A4">
        <w:rPr>
          <w:rFonts w:ascii="Times New Roman" w:hAnsi="Times New Roman"/>
          <w:snapToGrid w:val="0"/>
          <w:sz w:val="28"/>
          <w:szCs w:val="28"/>
        </w:rPr>
        <w:t xml:space="preserve"> </w:t>
      </w:r>
      <w:r w:rsidRPr="007121F0">
        <w:rPr>
          <w:rFonts w:ascii="Times New Roman" w:hAnsi="Times New Roman"/>
          <w:snapToGrid w:val="0"/>
          <w:sz w:val="28"/>
          <w:szCs w:val="28"/>
        </w:rPr>
        <w:t>К. : Вища шк., 1971. 75 с.</w:t>
      </w:r>
    </w:p>
    <w:p w:rsidR="00E12F5D" w:rsidRPr="007121F0" w:rsidRDefault="00E12F5D" w:rsidP="00E12F5D">
      <w:pPr>
        <w:numPr>
          <w:ilvl w:val="0"/>
          <w:numId w:val="6"/>
        </w:numPr>
        <w:tabs>
          <w:tab w:val="left" w:pos="0"/>
          <w:tab w:val="left" w:pos="1440"/>
        </w:tabs>
        <w:spacing w:after="0" w:line="360" w:lineRule="auto"/>
        <w:ind w:left="0" w:firstLine="900"/>
        <w:jc w:val="both"/>
        <w:rPr>
          <w:rFonts w:ascii="Times New Roman" w:hAnsi="Times New Roman"/>
          <w:sz w:val="28"/>
          <w:szCs w:val="28"/>
        </w:rPr>
      </w:pPr>
      <w:r w:rsidRPr="007121F0">
        <w:rPr>
          <w:rFonts w:ascii="Times New Roman" w:hAnsi="Times New Roman"/>
          <w:sz w:val="28"/>
          <w:szCs w:val="28"/>
        </w:rPr>
        <w:t>Голіцина Н. С. Ознайомлення дошкільнят із соціальною дійсністю. Перспективне плануванн</w:t>
      </w:r>
      <w:r w:rsidR="002542A4">
        <w:rPr>
          <w:rFonts w:ascii="Times New Roman" w:hAnsi="Times New Roman"/>
          <w:sz w:val="28"/>
          <w:szCs w:val="28"/>
        </w:rPr>
        <w:t xml:space="preserve">я роботи з дітьми 3 – 7 років </w:t>
      </w:r>
      <w:r w:rsidRPr="007121F0">
        <w:rPr>
          <w:rFonts w:ascii="Times New Roman" w:hAnsi="Times New Roman"/>
          <w:sz w:val="28"/>
          <w:szCs w:val="28"/>
        </w:rPr>
        <w:t>Х. : Ранок, 2007. 48 с.</w:t>
      </w:r>
    </w:p>
    <w:p w:rsidR="00E12F5D" w:rsidRPr="007121F0" w:rsidRDefault="00E12F5D" w:rsidP="00E12F5D">
      <w:pPr>
        <w:numPr>
          <w:ilvl w:val="0"/>
          <w:numId w:val="6"/>
        </w:numPr>
        <w:tabs>
          <w:tab w:val="left" w:pos="900"/>
          <w:tab w:val="left" w:pos="1440"/>
        </w:tabs>
        <w:spacing w:after="0" w:line="360" w:lineRule="auto"/>
        <w:ind w:left="0" w:firstLine="900"/>
        <w:jc w:val="both"/>
        <w:rPr>
          <w:rFonts w:ascii="Times New Roman" w:hAnsi="Times New Roman"/>
          <w:sz w:val="28"/>
          <w:szCs w:val="28"/>
        </w:rPr>
      </w:pPr>
      <w:r w:rsidRPr="007121F0">
        <w:rPr>
          <w:rFonts w:ascii="Times New Roman" w:hAnsi="Times New Roman"/>
          <w:sz w:val="28"/>
          <w:szCs w:val="28"/>
        </w:rPr>
        <w:t>Гончарова-Горянська М. В. Розвиток соціальної компетентності дошкільнят</w:t>
      </w:r>
      <w:r w:rsidR="002542A4">
        <w:rPr>
          <w:rFonts w:ascii="Times New Roman" w:hAnsi="Times New Roman"/>
          <w:sz w:val="28"/>
          <w:szCs w:val="28"/>
        </w:rPr>
        <w:t>.</w:t>
      </w:r>
      <w:r w:rsidRPr="007121F0">
        <w:rPr>
          <w:rFonts w:ascii="Times New Roman" w:hAnsi="Times New Roman"/>
          <w:sz w:val="28"/>
          <w:szCs w:val="28"/>
        </w:rPr>
        <w:t xml:space="preserve"> </w:t>
      </w:r>
      <w:r w:rsidRPr="002542A4">
        <w:rPr>
          <w:rFonts w:ascii="Times New Roman" w:hAnsi="Times New Roman"/>
          <w:i/>
          <w:sz w:val="28"/>
          <w:szCs w:val="28"/>
        </w:rPr>
        <w:t>Теоретико-методологічні проблеми виховання дітей та учнівської молоді</w:t>
      </w:r>
      <w:r w:rsidRPr="007121F0">
        <w:rPr>
          <w:rFonts w:ascii="Times New Roman" w:hAnsi="Times New Roman"/>
          <w:sz w:val="28"/>
          <w:szCs w:val="28"/>
        </w:rPr>
        <w:t xml:space="preserve"> : зб. наук. пр. К., 2002. Кн. 1. С. 212 – 218.</w:t>
      </w:r>
    </w:p>
    <w:p w:rsidR="00E12F5D" w:rsidRPr="007121F0" w:rsidRDefault="00E12F5D" w:rsidP="00E12F5D">
      <w:pPr>
        <w:numPr>
          <w:ilvl w:val="0"/>
          <w:numId w:val="6"/>
        </w:numPr>
        <w:tabs>
          <w:tab w:val="left" w:pos="1080"/>
        </w:tabs>
        <w:spacing w:after="0" w:line="360" w:lineRule="auto"/>
        <w:ind w:left="0" w:firstLine="900"/>
        <w:jc w:val="both"/>
        <w:rPr>
          <w:rFonts w:ascii="Times New Roman" w:hAnsi="Times New Roman"/>
          <w:spacing w:val="-4"/>
          <w:sz w:val="28"/>
          <w:szCs w:val="28"/>
        </w:rPr>
      </w:pPr>
      <w:r w:rsidRPr="007121F0">
        <w:rPr>
          <w:rFonts w:ascii="Times New Roman" w:hAnsi="Times New Roman"/>
          <w:sz w:val="28"/>
          <w:szCs w:val="28"/>
        </w:rPr>
        <w:t>Гусаківська С. Мотивація у фаховій підготовці майбутніх вихователів дошкільного навчального закладу</w:t>
      </w:r>
      <w:r w:rsidR="002542A4">
        <w:rPr>
          <w:rFonts w:ascii="Times New Roman" w:hAnsi="Times New Roman"/>
          <w:sz w:val="28"/>
          <w:szCs w:val="28"/>
        </w:rPr>
        <w:t xml:space="preserve">. </w:t>
      </w:r>
      <w:r w:rsidRPr="002542A4">
        <w:rPr>
          <w:rFonts w:ascii="Times New Roman" w:hAnsi="Times New Roman"/>
          <w:i/>
          <w:sz w:val="28"/>
          <w:szCs w:val="28"/>
        </w:rPr>
        <w:t>Український науковий журнал «Освіта регіону».</w:t>
      </w:r>
      <w:r w:rsidRPr="007121F0">
        <w:rPr>
          <w:rFonts w:ascii="Times New Roman" w:hAnsi="Times New Roman"/>
          <w:sz w:val="28"/>
          <w:szCs w:val="28"/>
        </w:rPr>
        <w:t xml:space="preserve"> №2. </w:t>
      </w:r>
      <w:r w:rsidR="002542A4">
        <w:rPr>
          <w:rFonts w:ascii="Times New Roman" w:hAnsi="Times New Roman"/>
          <w:sz w:val="28"/>
          <w:szCs w:val="28"/>
        </w:rPr>
        <w:t xml:space="preserve">2013 </w:t>
      </w:r>
      <w:r w:rsidR="002542A4">
        <w:rPr>
          <w:rFonts w:ascii="Times New Roman" w:hAnsi="Times New Roman"/>
          <w:sz w:val="28"/>
          <w:szCs w:val="28"/>
          <w:lang w:val="en-US"/>
        </w:rPr>
        <w:t>URL</w:t>
      </w:r>
      <w:r w:rsidRPr="007121F0">
        <w:rPr>
          <w:rFonts w:ascii="Times New Roman" w:hAnsi="Times New Roman"/>
          <w:sz w:val="28"/>
          <w:szCs w:val="28"/>
        </w:rPr>
        <w:t>: http://social-science.com.ua/article/1086</w:t>
      </w:r>
    </w:p>
    <w:p w:rsidR="00E12F5D" w:rsidRPr="007121F0" w:rsidRDefault="00E12F5D" w:rsidP="00E12F5D">
      <w:pPr>
        <w:numPr>
          <w:ilvl w:val="0"/>
          <w:numId w:val="6"/>
        </w:numPr>
        <w:tabs>
          <w:tab w:val="left" w:pos="0"/>
          <w:tab w:val="left" w:pos="1440"/>
        </w:tabs>
        <w:spacing w:after="0" w:line="360" w:lineRule="auto"/>
        <w:ind w:left="0" w:firstLine="900"/>
        <w:jc w:val="both"/>
        <w:rPr>
          <w:rFonts w:ascii="Times New Roman" w:hAnsi="Times New Roman"/>
          <w:sz w:val="28"/>
          <w:szCs w:val="28"/>
        </w:rPr>
      </w:pPr>
      <w:r w:rsidRPr="007121F0">
        <w:rPr>
          <w:rFonts w:ascii="Times New Roman" w:hAnsi="Times New Roman"/>
          <w:sz w:val="28"/>
          <w:szCs w:val="28"/>
        </w:rPr>
        <w:t>Діагностична діяльність психолога дошкільного навчального закладу : метод. посіб. / упоряд. М. І. Тіхонова. Луганськ : Знання, 2006. 164 с.</w:t>
      </w:r>
    </w:p>
    <w:p w:rsidR="00E12F5D" w:rsidRPr="007121F0" w:rsidRDefault="00E12F5D" w:rsidP="00E12F5D">
      <w:pPr>
        <w:numPr>
          <w:ilvl w:val="0"/>
          <w:numId w:val="6"/>
        </w:numPr>
        <w:tabs>
          <w:tab w:val="left" w:pos="0"/>
          <w:tab w:val="left" w:pos="900"/>
          <w:tab w:val="left" w:pos="1080"/>
          <w:tab w:val="left" w:pos="1440"/>
        </w:tabs>
        <w:spacing w:after="0" w:line="360" w:lineRule="auto"/>
        <w:ind w:left="0" w:firstLine="900"/>
        <w:jc w:val="both"/>
        <w:rPr>
          <w:rFonts w:ascii="Times New Roman" w:hAnsi="Times New Roman"/>
          <w:sz w:val="28"/>
          <w:szCs w:val="28"/>
        </w:rPr>
      </w:pPr>
      <w:r w:rsidRPr="007121F0">
        <w:rPr>
          <w:rFonts w:ascii="Times New Roman" w:hAnsi="Times New Roman"/>
          <w:sz w:val="28"/>
          <w:szCs w:val="28"/>
        </w:rPr>
        <w:t>Діти і соціум: особливості соціалізації дітей дошкільного та молодшого шкільного віку / А. Богуш, Л. Варяниця, Н. Гавриш та ін. ; наук. ред. А. М. Бог</w:t>
      </w:r>
      <w:r w:rsidR="002542A4">
        <w:rPr>
          <w:rFonts w:ascii="Times New Roman" w:hAnsi="Times New Roman"/>
          <w:sz w:val="28"/>
          <w:szCs w:val="28"/>
        </w:rPr>
        <w:t xml:space="preserve">уш; за заг. ред. Н. В. Гавриш. Луганськ : Альма-Матер, 2006. </w:t>
      </w:r>
      <w:r w:rsidRPr="007121F0">
        <w:rPr>
          <w:rFonts w:ascii="Times New Roman" w:hAnsi="Times New Roman"/>
          <w:sz w:val="28"/>
          <w:szCs w:val="28"/>
        </w:rPr>
        <w:t>368 с.</w:t>
      </w:r>
    </w:p>
    <w:p w:rsidR="00E12F5D" w:rsidRPr="007121F0" w:rsidRDefault="00E12F5D" w:rsidP="00E12F5D">
      <w:pPr>
        <w:numPr>
          <w:ilvl w:val="0"/>
          <w:numId w:val="6"/>
        </w:numPr>
        <w:tabs>
          <w:tab w:val="left" w:pos="0"/>
          <w:tab w:val="left" w:pos="900"/>
          <w:tab w:val="left" w:pos="1080"/>
          <w:tab w:val="left" w:pos="1440"/>
        </w:tabs>
        <w:spacing w:after="0" w:line="360" w:lineRule="auto"/>
        <w:ind w:left="0" w:firstLine="900"/>
        <w:jc w:val="both"/>
        <w:rPr>
          <w:rFonts w:ascii="Times New Roman" w:hAnsi="Times New Roman"/>
          <w:sz w:val="28"/>
          <w:szCs w:val="28"/>
        </w:rPr>
      </w:pPr>
      <w:r w:rsidRPr="007121F0">
        <w:rPr>
          <w:rFonts w:ascii="Times New Roman" w:hAnsi="Times New Roman"/>
          <w:bCs/>
          <w:sz w:val="28"/>
          <w:szCs w:val="28"/>
          <w:shd w:val="clear" w:color="auto" w:fill="FFFFFF"/>
        </w:rPr>
        <w:t>Дуткевич</w:t>
      </w:r>
      <w:r w:rsidRPr="007121F0">
        <w:rPr>
          <w:rStyle w:val="apple-converted-space"/>
          <w:rFonts w:ascii="Times New Roman" w:hAnsi="Times New Roman"/>
          <w:sz w:val="28"/>
          <w:szCs w:val="28"/>
          <w:shd w:val="clear" w:color="auto" w:fill="FFFFFF"/>
        </w:rPr>
        <w:t> </w:t>
      </w:r>
      <w:r w:rsidRPr="007121F0">
        <w:rPr>
          <w:rFonts w:ascii="Times New Roman" w:hAnsi="Times New Roman"/>
          <w:bCs/>
          <w:sz w:val="28"/>
          <w:szCs w:val="28"/>
          <w:shd w:val="clear" w:color="auto" w:fill="FFFFFF"/>
        </w:rPr>
        <w:t>Т</w:t>
      </w:r>
      <w:r w:rsidRPr="007121F0">
        <w:rPr>
          <w:rFonts w:ascii="Times New Roman" w:hAnsi="Times New Roman"/>
          <w:sz w:val="28"/>
          <w:szCs w:val="28"/>
          <w:shd w:val="clear" w:color="auto" w:fill="FFFFFF"/>
        </w:rPr>
        <w:t>.</w:t>
      </w:r>
      <w:r w:rsidRPr="007121F0">
        <w:rPr>
          <w:rFonts w:ascii="Times New Roman" w:hAnsi="Times New Roman"/>
          <w:bCs/>
          <w:sz w:val="28"/>
          <w:szCs w:val="28"/>
          <w:shd w:val="clear" w:color="auto" w:fill="FFFFFF"/>
        </w:rPr>
        <w:t>В</w:t>
      </w:r>
      <w:r w:rsidRPr="007121F0">
        <w:rPr>
          <w:rFonts w:ascii="Times New Roman" w:hAnsi="Times New Roman"/>
          <w:sz w:val="28"/>
          <w:szCs w:val="28"/>
          <w:shd w:val="clear" w:color="auto" w:fill="FFFFFF"/>
        </w:rPr>
        <w:t>.</w:t>
      </w:r>
      <w:r w:rsidRPr="007121F0">
        <w:rPr>
          <w:rStyle w:val="apple-converted-space"/>
          <w:rFonts w:ascii="Times New Roman" w:hAnsi="Times New Roman"/>
          <w:sz w:val="28"/>
          <w:szCs w:val="28"/>
          <w:shd w:val="clear" w:color="auto" w:fill="FFFFFF"/>
        </w:rPr>
        <w:t> </w:t>
      </w:r>
      <w:r w:rsidRPr="007121F0">
        <w:rPr>
          <w:rFonts w:ascii="Times New Roman" w:hAnsi="Times New Roman"/>
          <w:bCs/>
          <w:sz w:val="28"/>
          <w:szCs w:val="28"/>
          <w:shd w:val="clear" w:color="auto" w:fill="FFFFFF"/>
        </w:rPr>
        <w:t>Дитяча</w:t>
      </w:r>
      <w:r w:rsidRPr="007121F0">
        <w:rPr>
          <w:rStyle w:val="apple-converted-space"/>
          <w:rFonts w:ascii="Times New Roman" w:hAnsi="Times New Roman"/>
          <w:sz w:val="28"/>
          <w:szCs w:val="28"/>
          <w:shd w:val="clear" w:color="auto" w:fill="FFFFFF"/>
        </w:rPr>
        <w:t> </w:t>
      </w:r>
      <w:r w:rsidRPr="007121F0">
        <w:rPr>
          <w:rFonts w:ascii="Times New Roman" w:hAnsi="Times New Roman"/>
          <w:bCs/>
          <w:sz w:val="28"/>
          <w:szCs w:val="28"/>
          <w:shd w:val="clear" w:color="auto" w:fill="FFFFFF"/>
        </w:rPr>
        <w:t>психологія</w:t>
      </w:r>
      <w:r w:rsidRPr="007121F0">
        <w:rPr>
          <w:rStyle w:val="apple-converted-space"/>
          <w:rFonts w:ascii="Times New Roman" w:hAnsi="Times New Roman"/>
          <w:sz w:val="28"/>
          <w:szCs w:val="28"/>
          <w:shd w:val="clear" w:color="auto" w:fill="FFFFFF"/>
        </w:rPr>
        <w:t> </w:t>
      </w:r>
      <w:r w:rsidR="002542A4">
        <w:rPr>
          <w:rFonts w:ascii="Times New Roman" w:hAnsi="Times New Roman"/>
          <w:sz w:val="28"/>
          <w:szCs w:val="28"/>
          <w:shd w:val="clear" w:color="auto" w:fill="FFFFFF"/>
        </w:rPr>
        <w:t>: навч. посібник для ВНЗ</w:t>
      </w:r>
      <w:r w:rsidR="002542A4" w:rsidRPr="002542A4">
        <w:rPr>
          <w:rFonts w:ascii="Times New Roman" w:hAnsi="Times New Roman"/>
          <w:sz w:val="28"/>
          <w:szCs w:val="28"/>
          <w:shd w:val="clear" w:color="auto" w:fill="FFFFFF"/>
          <w:lang w:val="ru-RU"/>
        </w:rPr>
        <w:t xml:space="preserve">. </w:t>
      </w:r>
      <w:r w:rsidRPr="007121F0">
        <w:rPr>
          <w:rFonts w:ascii="Times New Roman" w:hAnsi="Times New Roman"/>
          <w:sz w:val="28"/>
          <w:szCs w:val="28"/>
          <w:shd w:val="clear" w:color="auto" w:fill="FFFFFF"/>
        </w:rPr>
        <w:t>К. : Центр учбової літератури, 2012. 424 с.</w:t>
      </w:r>
      <w:r w:rsidRPr="007121F0">
        <w:rPr>
          <w:rStyle w:val="apple-converted-space"/>
          <w:rFonts w:ascii="Times New Roman" w:hAnsi="Times New Roman"/>
          <w:sz w:val="28"/>
          <w:szCs w:val="28"/>
          <w:shd w:val="clear" w:color="auto" w:fill="FFFFFF"/>
        </w:rPr>
        <w:t> </w:t>
      </w:r>
      <w:r w:rsidRPr="007121F0">
        <w:rPr>
          <w:rFonts w:ascii="Times New Roman" w:hAnsi="Times New Roman"/>
          <w:sz w:val="28"/>
          <w:szCs w:val="28"/>
        </w:rPr>
        <w:t xml:space="preserve"> </w:t>
      </w:r>
    </w:p>
    <w:p w:rsidR="00E12F5D" w:rsidRPr="007121F0" w:rsidRDefault="00E12F5D" w:rsidP="00E12F5D">
      <w:pPr>
        <w:numPr>
          <w:ilvl w:val="0"/>
          <w:numId w:val="6"/>
        </w:numPr>
        <w:tabs>
          <w:tab w:val="left" w:pos="1440"/>
        </w:tabs>
        <w:spacing w:after="0" w:line="360" w:lineRule="auto"/>
        <w:ind w:left="0" w:firstLine="900"/>
        <w:jc w:val="both"/>
        <w:rPr>
          <w:rFonts w:ascii="Times New Roman" w:hAnsi="Times New Roman"/>
          <w:sz w:val="28"/>
          <w:szCs w:val="28"/>
        </w:rPr>
      </w:pPr>
      <w:r w:rsidRPr="007121F0">
        <w:rPr>
          <w:rFonts w:ascii="Times New Roman" w:hAnsi="Times New Roman"/>
          <w:sz w:val="28"/>
          <w:szCs w:val="28"/>
        </w:rPr>
        <w:t>Желанова В. В.</w:t>
      </w:r>
      <w:r w:rsidRPr="007121F0">
        <w:rPr>
          <w:rFonts w:ascii="Times New Roman" w:hAnsi="Times New Roman"/>
          <w:b/>
          <w:sz w:val="28"/>
          <w:szCs w:val="28"/>
        </w:rPr>
        <w:t xml:space="preserve"> </w:t>
      </w:r>
      <w:r w:rsidRPr="007121F0">
        <w:rPr>
          <w:rFonts w:ascii="Times New Roman" w:hAnsi="Times New Roman"/>
          <w:sz w:val="28"/>
          <w:szCs w:val="28"/>
        </w:rPr>
        <w:t>Проблема дефіциту рефлексії та засоби її формування в процесі професійної підготовки вихователя дошкільного закладу</w:t>
      </w:r>
      <w:r w:rsidR="002542A4" w:rsidRPr="002542A4">
        <w:rPr>
          <w:rFonts w:ascii="Times New Roman" w:hAnsi="Times New Roman"/>
          <w:sz w:val="28"/>
          <w:szCs w:val="28"/>
          <w:lang w:val="ru-RU"/>
        </w:rPr>
        <w:t>.</w:t>
      </w:r>
      <w:r w:rsidRPr="007121F0">
        <w:rPr>
          <w:rFonts w:ascii="Times New Roman" w:hAnsi="Times New Roman"/>
          <w:sz w:val="28"/>
          <w:szCs w:val="28"/>
        </w:rPr>
        <w:t xml:space="preserve">  </w:t>
      </w:r>
      <w:r w:rsidRPr="002542A4">
        <w:rPr>
          <w:rFonts w:ascii="Times New Roman" w:hAnsi="Times New Roman"/>
          <w:i/>
          <w:sz w:val="28"/>
          <w:szCs w:val="28"/>
        </w:rPr>
        <w:t>Збірник наук. пр. Бердянського держ. пед. ун-ту (Педагогічні науки)</w:t>
      </w:r>
      <w:r w:rsidRPr="007121F0">
        <w:rPr>
          <w:rFonts w:ascii="Times New Roman" w:hAnsi="Times New Roman"/>
          <w:sz w:val="28"/>
          <w:szCs w:val="28"/>
        </w:rPr>
        <w:t xml:space="preserve">. </w:t>
      </w:r>
      <w:r w:rsidR="002542A4">
        <w:rPr>
          <w:rFonts w:ascii="Times New Roman" w:hAnsi="Times New Roman"/>
          <w:sz w:val="28"/>
          <w:szCs w:val="28"/>
          <w:lang w:val="en-US"/>
        </w:rPr>
        <w:t xml:space="preserve">2007. </w:t>
      </w:r>
      <w:r w:rsidR="002542A4">
        <w:rPr>
          <w:rFonts w:ascii="Times New Roman" w:hAnsi="Times New Roman"/>
          <w:sz w:val="28"/>
          <w:szCs w:val="28"/>
          <w:lang w:val="ru-RU"/>
        </w:rPr>
        <w:t>№</w:t>
      </w:r>
      <w:r w:rsidRPr="007121F0">
        <w:rPr>
          <w:rFonts w:ascii="Times New Roman" w:hAnsi="Times New Roman"/>
          <w:sz w:val="28"/>
          <w:szCs w:val="28"/>
        </w:rPr>
        <w:t>3.</w:t>
      </w:r>
      <w:r w:rsidR="002542A4">
        <w:rPr>
          <w:rFonts w:ascii="Times New Roman" w:hAnsi="Times New Roman"/>
          <w:sz w:val="28"/>
          <w:szCs w:val="28"/>
          <w:lang w:val="ru-RU"/>
        </w:rPr>
        <w:t xml:space="preserve"> </w:t>
      </w:r>
      <w:r w:rsidR="002542A4">
        <w:rPr>
          <w:rFonts w:ascii="Times New Roman" w:hAnsi="Times New Roman"/>
          <w:sz w:val="28"/>
          <w:szCs w:val="28"/>
        </w:rPr>
        <w:t>С. 40–44.</w:t>
      </w:r>
    </w:p>
    <w:p w:rsidR="00E12F5D" w:rsidRPr="007121F0" w:rsidRDefault="00E12F5D" w:rsidP="00E12F5D">
      <w:pPr>
        <w:numPr>
          <w:ilvl w:val="0"/>
          <w:numId w:val="6"/>
        </w:numPr>
        <w:tabs>
          <w:tab w:val="left" w:pos="0"/>
          <w:tab w:val="left" w:pos="1440"/>
        </w:tabs>
        <w:spacing w:after="0" w:line="360" w:lineRule="auto"/>
        <w:ind w:left="0" w:firstLine="900"/>
        <w:jc w:val="both"/>
        <w:rPr>
          <w:rFonts w:ascii="Times New Roman" w:hAnsi="Times New Roman"/>
          <w:bCs/>
          <w:sz w:val="28"/>
          <w:szCs w:val="28"/>
        </w:rPr>
      </w:pPr>
      <w:r w:rsidRPr="007121F0">
        <w:rPr>
          <w:rFonts w:ascii="Times New Roman" w:hAnsi="Times New Roman"/>
          <w:bCs/>
          <w:sz w:val="28"/>
          <w:szCs w:val="28"/>
        </w:rPr>
        <w:t>Журавська Л. М. Соціально-психологічний тренінг: розвиток якостей особистості працівників сфери туризму : навч. посіб. для студ. вищ. навч. закл. К. : Вид. Дім „Слово”, 2006. 312 с.</w:t>
      </w:r>
    </w:p>
    <w:p w:rsidR="00E12F5D" w:rsidRPr="007121F0" w:rsidRDefault="00E12F5D" w:rsidP="00E12F5D">
      <w:pPr>
        <w:numPr>
          <w:ilvl w:val="0"/>
          <w:numId w:val="6"/>
        </w:numPr>
        <w:tabs>
          <w:tab w:val="left" w:pos="0"/>
          <w:tab w:val="left" w:pos="1440"/>
        </w:tabs>
        <w:spacing w:after="0" w:line="360" w:lineRule="auto"/>
        <w:ind w:left="0" w:firstLine="900"/>
        <w:jc w:val="both"/>
        <w:rPr>
          <w:rFonts w:ascii="Times New Roman" w:hAnsi="Times New Roman"/>
          <w:sz w:val="28"/>
          <w:szCs w:val="28"/>
        </w:rPr>
      </w:pPr>
      <w:r w:rsidRPr="007121F0">
        <w:rPr>
          <w:rFonts w:ascii="Times New Roman" w:hAnsi="Times New Roman"/>
          <w:sz w:val="28"/>
          <w:szCs w:val="28"/>
        </w:rPr>
        <w:t>Захарова Н. М. Соціальна адаптація старших дошкільників засобами ігрової діяльності : ди</w:t>
      </w:r>
      <w:r w:rsidR="00253402">
        <w:rPr>
          <w:rFonts w:ascii="Times New Roman" w:hAnsi="Times New Roman"/>
          <w:sz w:val="28"/>
          <w:szCs w:val="28"/>
        </w:rPr>
        <w:t>с. … канд. пед. наук : 13.00.08</w:t>
      </w:r>
      <w:r w:rsidR="00253402" w:rsidRPr="00253402">
        <w:rPr>
          <w:rFonts w:ascii="Times New Roman" w:hAnsi="Times New Roman"/>
          <w:sz w:val="28"/>
          <w:szCs w:val="28"/>
        </w:rPr>
        <w:t>.</w:t>
      </w:r>
      <w:r w:rsidRPr="007121F0">
        <w:rPr>
          <w:rFonts w:ascii="Times New Roman" w:hAnsi="Times New Roman"/>
          <w:sz w:val="28"/>
          <w:szCs w:val="28"/>
        </w:rPr>
        <w:t xml:space="preserve"> Бердянськ, 2007. 242 с.</w:t>
      </w:r>
    </w:p>
    <w:p w:rsidR="00E12F5D" w:rsidRPr="007121F0" w:rsidRDefault="00E12F5D" w:rsidP="00E12F5D">
      <w:pPr>
        <w:numPr>
          <w:ilvl w:val="0"/>
          <w:numId w:val="6"/>
        </w:numPr>
        <w:tabs>
          <w:tab w:val="left" w:pos="0"/>
          <w:tab w:val="left" w:pos="1440"/>
        </w:tabs>
        <w:spacing w:after="0" w:line="360" w:lineRule="auto"/>
        <w:ind w:left="0" w:firstLine="900"/>
        <w:jc w:val="both"/>
        <w:rPr>
          <w:rFonts w:ascii="Times New Roman" w:hAnsi="Times New Roman"/>
          <w:sz w:val="28"/>
          <w:szCs w:val="28"/>
        </w:rPr>
      </w:pPr>
      <w:r w:rsidRPr="007121F0">
        <w:rPr>
          <w:rFonts w:ascii="Times New Roman" w:hAnsi="Times New Roman"/>
          <w:sz w:val="28"/>
          <w:szCs w:val="28"/>
        </w:rPr>
        <w:t>Карнаух Л. П. Виховання безпечної поведінки дітей дошкільного віку в соціальному середовищі : автореф. дис. на здобуття наук. ступеня канд. пед. наук : спец. 13.00.08 „Дошкільна педагогіка”</w:t>
      </w:r>
      <w:r w:rsidR="00253402">
        <w:rPr>
          <w:rFonts w:ascii="Times New Roman" w:hAnsi="Times New Roman"/>
          <w:sz w:val="28"/>
          <w:szCs w:val="28"/>
          <w:lang w:val="ru-RU"/>
        </w:rPr>
        <w:t xml:space="preserve">. </w:t>
      </w:r>
      <w:r w:rsidRPr="007121F0">
        <w:rPr>
          <w:rFonts w:ascii="Times New Roman" w:hAnsi="Times New Roman"/>
          <w:sz w:val="28"/>
          <w:szCs w:val="28"/>
        </w:rPr>
        <w:t>К., 2010. 20 с.</w:t>
      </w:r>
    </w:p>
    <w:p w:rsidR="00E12F5D" w:rsidRPr="007121F0" w:rsidRDefault="00E12F5D" w:rsidP="00E12F5D">
      <w:pPr>
        <w:numPr>
          <w:ilvl w:val="0"/>
          <w:numId w:val="6"/>
        </w:numPr>
        <w:tabs>
          <w:tab w:val="left" w:pos="900"/>
          <w:tab w:val="left" w:pos="1260"/>
          <w:tab w:val="left" w:pos="1440"/>
        </w:tabs>
        <w:spacing w:after="0" w:line="360" w:lineRule="auto"/>
        <w:ind w:left="0" w:firstLine="900"/>
        <w:jc w:val="both"/>
        <w:rPr>
          <w:rFonts w:ascii="Times New Roman" w:hAnsi="Times New Roman"/>
          <w:sz w:val="28"/>
          <w:szCs w:val="28"/>
        </w:rPr>
      </w:pPr>
      <w:r w:rsidRPr="007121F0">
        <w:rPr>
          <w:rFonts w:ascii="Times New Roman" w:hAnsi="Times New Roman"/>
          <w:sz w:val="28"/>
          <w:szCs w:val="28"/>
        </w:rPr>
        <w:t>Колосова Н. М. Технологія підготовки майбутніх вихователів до надання педагогічної підтримки дітям дошкільного віку</w:t>
      </w:r>
      <w:r w:rsidR="00253402">
        <w:rPr>
          <w:rFonts w:ascii="Times New Roman" w:hAnsi="Times New Roman"/>
          <w:sz w:val="28"/>
          <w:szCs w:val="28"/>
          <w:lang w:val="ru-RU"/>
        </w:rPr>
        <w:t>.</w:t>
      </w:r>
      <w:r w:rsidRPr="007121F0">
        <w:rPr>
          <w:rFonts w:ascii="Times New Roman" w:hAnsi="Times New Roman"/>
          <w:sz w:val="28"/>
          <w:szCs w:val="28"/>
        </w:rPr>
        <w:t xml:space="preserve"> </w:t>
      </w:r>
      <w:r w:rsidRPr="00253402">
        <w:rPr>
          <w:rFonts w:ascii="Times New Roman" w:hAnsi="Times New Roman"/>
          <w:i/>
          <w:sz w:val="28"/>
          <w:szCs w:val="28"/>
        </w:rPr>
        <w:t>Наук. Вісник Мелітопольського держ. пед. ун-ту: Серія : Педагогіка</w:t>
      </w:r>
      <w:r w:rsidRPr="007121F0">
        <w:rPr>
          <w:rFonts w:ascii="Times New Roman" w:hAnsi="Times New Roman"/>
          <w:sz w:val="28"/>
          <w:szCs w:val="28"/>
        </w:rPr>
        <w:t>. 2011. №7. С. 216–222.</w:t>
      </w:r>
    </w:p>
    <w:p w:rsidR="00E12F5D" w:rsidRPr="007121F0" w:rsidRDefault="00E12F5D" w:rsidP="00E12F5D">
      <w:pPr>
        <w:numPr>
          <w:ilvl w:val="0"/>
          <w:numId w:val="6"/>
        </w:numPr>
        <w:tabs>
          <w:tab w:val="left" w:pos="1440"/>
        </w:tabs>
        <w:spacing w:after="0" w:line="360" w:lineRule="auto"/>
        <w:ind w:left="0" w:firstLine="900"/>
        <w:jc w:val="both"/>
        <w:rPr>
          <w:rFonts w:ascii="Times New Roman" w:hAnsi="Times New Roman"/>
          <w:sz w:val="28"/>
          <w:szCs w:val="28"/>
        </w:rPr>
      </w:pPr>
      <w:r w:rsidRPr="007121F0">
        <w:rPr>
          <w:rFonts w:ascii="Times New Roman" w:hAnsi="Times New Roman"/>
          <w:sz w:val="28"/>
          <w:szCs w:val="28"/>
        </w:rPr>
        <w:t xml:space="preserve">Кондратюк В. Л. Основні тенденції розвитку систем освіти та освітніх технологій у світовій педагогічній практиці. </w:t>
      </w:r>
      <w:r w:rsidRPr="00253402">
        <w:rPr>
          <w:rFonts w:ascii="Times New Roman" w:hAnsi="Times New Roman"/>
          <w:i/>
          <w:sz w:val="28"/>
          <w:szCs w:val="28"/>
        </w:rPr>
        <w:t>Відкритий урок</w:t>
      </w:r>
      <w:r w:rsidRPr="007121F0">
        <w:rPr>
          <w:rFonts w:ascii="Times New Roman" w:hAnsi="Times New Roman"/>
          <w:sz w:val="28"/>
          <w:szCs w:val="28"/>
        </w:rPr>
        <w:t xml:space="preserve">. </w:t>
      </w:r>
      <w:r w:rsidR="00253402">
        <w:rPr>
          <w:rFonts w:ascii="Times New Roman" w:hAnsi="Times New Roman"/>
          <w:sz w:val="28"/>
          <w:szCs w:val="28"/>
        </w:rPr>
        <w:t>2002.</w:t>
      </w:r>
      <w:r w:rsidRPr="007121F0">
        <w:rPr>
          <w:rFonts w:ascii="Times New Roman" w:hAnsi="Times New Roman"/>
          <w:sz w:val="28"/>
          <w:szCs w:val="28"/>
        </w:rPr>
        <w:t xml:space="preserve"> № 5–6. – С. 15‒18.</w:t>
      </w:r>
    </w:p>
    <w:p w:rsidR="00E12F5D" w:rsidRPr="007121F0" w:rsidRDefault="00E12F5D" w:rsidP="00E12F5D">
      <w:pPr>
        <w:widowControl w:val="0"/>
        <w:numPr>
          <w:ilvl w:val="0"/>
          <w:numId w:val="6"/>
        </w:numPr>
        <w:shd w:val="clear" w:color="auto" w:fill="FFFFFF"/>
        <w:tabs>
          <w:tab w:val="left" w:pos="0"/>
          <w:tab w:val="left" w:pos="1440"/>
        </w:tabs>
        <w:autoSpaceDE w:val="0"/>
        <w:autoSpaceDN w:val="0"/>
        <w:adjustRightInd w:val="0"/>
        <w:spacing w:after="0" w:line="360" w:lineRule="auto"/>
        <w:ind w:left="0" w:firstLine="900"/>
        <w:jc w:val="both"/>
        <w:rPr>
          <w:rFonts w:ascii="Times New Roman" w:hAnsi="Times New Roman"/>
          <w:sz w:val="28"/>
          <w:szCs w:val="28"/>
        </w:rPr>
      </w:pPr>
      <w:r w:rsidRPr="007121F0">
        <w:rPr>
          <w:rFonts w:ascii="Times New Roman" w:hAnsi="Times New Roman"/>
          <w:sz w:val="28"/>
          <w:szCs w:val="28"/>
        </w:rPr>
        <w:t>Кононко О. Л. Активність як провідна характеристика особистісного становлення дошкільника</w:t>
      </w:r>
      <w:r w:rsidR="00253402">
        <w:rPr>
          <w:rFonts w:ascii="Times New Roman" w:hAnsi="Times New Roman"/>
          <w:sz w:val="28"/>
          <w:szCs w:val="28"/>
          <w:lang w:val="ru-RU"/>
        </w:rPr>
        <w:t xml:space="preserve">. </w:t>
      </w:r>
      <w:r w:rsidRPr="00253402">
        <w:rPr>
          <w:rFonts w:ascii="Times New Roman" w:hAnsi="Times New Roman"/>
          <w:i/>
          <w:sz w:val="28"/>
          <w:szCs w:val="28"/>
        </w:rPr>
        <w:t>Теоретико-методологічні проблеми виховання дітей та учнівської молоді : зб. наук. пр</w:t>
      </w:r>
      <w:r w:rsidRPr="007121F0">
        <w:rPr>
          <w:rFonts w:ascii="Times New Roman" w:hAnsi="Times New Roman"/>
          <w:sz w:val="28"/>
          <w:szCs w:val="28"/>
        </w:rPr>
        <w:t>. К. ; Житомир, 2003. Кн. 1. С. 29–41.</w:t>
      </w:r>
    </w:p>
    <w:p w:rsidR="00E12F5D" w:rsidRPr="007121F0" w:rsidRDefault="00E12F5D" w:rsidP="00E12F5D">
      <w:pPr>
        <w:widowControl w:val="0"/>
        <w:numPr>
          <w:ilvl w:val="0"/>
          <w:numId w:val="6"/>
        </w:numPr>
        <w:shd w:val="clear" w:color="auto" w:fill="FFFFFF"/>
        <w:tabs>
          <w:tab w:val="left" w:pos="900"/>
          <w:tab w:val="left" w:pos="1260"/>
          <w:tab w:val="left" w:pos="1440"/>
        </w:tabs>
        <w:autoSpaceDE w:val="0"/>
        <w:autoSpaceDN w:val="0"/>
        <w:adjustRightInd w:val="0"/>
        <w:spacing w:after="0" w:line="360" w:lineRule="auto"/>
        <w:ind w:left="0" w:firstLine="900"/>
        <w:jc w:val="both"/>
        <w:rPr>
          <w:rFonts w:ascii="Times New Roman" w:hAnsi="Times New Roman"/>
          <w:sz w:val="28"/>
          <w:szCs w:val="28"/>
        </w:rPr>
      </w:pPr>
      <w:r w:rsidRPr="007121F0">
        <w:rPr>
          <w:rFonts w:ascii="Times New Roman" w:hAnsi="Times New Roman"/>
          <w:sz w:val="28"/>
          <w:szCs w:val="28"/>
        </w:rPr>
        <w:t>Кононко О. Л. Виховуємо соціально компетентного дошкільника : навч.-метод. посіб. до Базової програми розвитку дитини дошкільного віку „Я у Світі” / О. Л. Кононко. К. : Світич, 2009. 208 с.</w:t>
      </w:r>
    </w:p>
    <w:p w:rsidR="00E12F5D" w:rsidRPr="007121F0" w:rsidRDefault="00E12F5D" w:rsidP="00E12F5D">
      <w:pPr>
        <w:widowControl w:val="0"/>
        <w:numPr>
          <w:ilvl w:val="0"/>
          <w:numId w:val="6"/>
        </w:numPr>
        <w:shd w:val="clear" w:color="auto" w:fill="FFFFFF"/>
        <w:tabs>
          <w:tab w:val="left" w:pos="0"/>
          <w:tab w:val="left" w:pos="1440"/>
        </w:tabs>
        <w:autoSpaceDE w:val="0"/>
        <w:autoSpaceDN w:val="0"/>
        <w:adjustRightInd w:val="0"/>
        <w:spacing w:after="0" w:line="360" w:lineRule="auto"/>
        <w:ind w:left="0" w:firstLine="900"/>
        <w:jc w:val="both"/>
        <w:rPr>
          <w:rFonts w:ascii="Times New Roman" w:hAnsi="Times New Roman"/>
          <w:sz w:val="28"/>
          <w:szCs w:val="28"/>
        </w:rPr>
      </w:pPr>
      <w:r w:rsidRPr="007121F0">
        <w:rPr>
          <w:rFonts w:ascii="Times New Roman" w:hAnsi="Times New Roman"/>
          <w:sz w:val="28"/>
          <w:szCs w:val="28"/>
        </w:rPr>
        <w:t>Кононко О. Л. Запорука особ</w:t>
      </w:r>
      <w:r w:rsidR="004310A7">
        <w:rPr>
          <w:rFonts w:ascii="Times New Roman" w:hAnsi="Times New Roman"/>
          <w:sz w:val="28"/>
          <w:szCs w:val="28"/>
        </w:rPr>
        <w:t>истісного зростання дошкільника</w:t>
      </w:r>
      <w:r w:rsidR="004310A7">
        <w:rPr>
          <w:rFonts w:ascii="Times New Roman" w:hAnsi="Times New Roman"/>
          <w:sz w:val="28"/>
          <w:szCs w:val="28"/>
          <w:lang w:val="ru-RU"/>
        </w:rPr>
        <w:t>.</w:t>
      </w:r>
      <w:r w:rsidRPr="007121F0">
        <w:rPr>
          <w:rFonts w:ascii="Times New Roman" w:hAnsi="Times New Roman"/>
          <w:sz w:val="28"/>
          <w:szCs w:val="28"/>
        </w:rPr>
        <w:t xml:space="preserve"> Дошк. виховання. 1999.№ 10. С. 3–5.</w:t>
      </w:r>
    </w:p>
    <w:p w:rsidR="00E12F5D" w:rsidRPr="007121F0" w:rsidRDefault="00E12F5D" w:rsidP="00E12F5D">
      <w:pPr>
        <w:widowControl w:val="0"/>
        <w:numPr>
          <w:ilvl w:val="0"/>
          <w:numId w:val="6"/>
        </w:numPr>
        <w:shd w:val="clear" w:color="auto" w:fill="FFFFFF"/>
        <w:tabs>
          <w:tab w:val="left" w:pos="0"/>
          <w:tab w:val="left" w:pos="1440"/>
        </w:tabs>
        <w:autoSpaceDE w:val="0"/>
        <w:autoSpaceDN w:val="0"/>
        <w:adjustRightInd w:val="0"/>
        <w:spacing w:after="0" w:line="360" w:lineRule="auto"/>
        <w:ind w:left="0" w:firstLine="900"/>
        <w:jc w:val="both"/>
        <w:rPr>
          <w:rFonts w:ascii="Times New Roman" w:hAnsi="Times New Roman"/>
          <w:sz w:val="28"/>
          <w:szCs w:val="28"/>
        </w:rPr>
      </w:pPr>
      <w:r w:rsidRPr="007121F0">
        <w:rPr>
          <w:rFonts w:ascii="Times New Roman" w:hAnsi="Times New Roman"/>
          <w:sz w:val="28"/>
          <w:szCs w:val="28"/>
        </w:rPr>
        <w:t>Кононко О. Л. Самопізнання та самоставлення як особистісні феномени дошкільного дитинства</w:t>
      </w:r>
      <w:r w:rsidR="004310A7" w:rsidRPr="004310A7">
        <w:rPr>
          <w:rFonts w:ascii="Times New Roman" w:hAnsi="Times New Roman"/>
          <w:sz w:val="28"/>
          <w:szCs w:val="28"/>
        </w:rPr>
        <w:t>.</w:t>
      </w:r>
      <w:r w:rsidRPr="007121F0">
        <w:rPr>
          <w:rFonts w:ascii="Times New Roman" w:hAnsi="Times New Roman"/>
          <w:sz w:val="28"/>
          <w:szCs w:val="28"/>
        </w:rPr>
        <w:t xml:space="preserve"> </w:t>
      </w:r>
      <w:r w:rsidRPr="004310A7">
        <w:rPr>
          <w:rFonts w:ascii="Times New Roman" w:hAnsi="Times New Roman"/>
          <w:i/>
          <w:sz w:val="28"/>
          <w:szCs w:val="28"/>
        </w:rPr>
        <w:t>Теоретико-методологічні проблеми виховання дітей та учнівської молоді : зб. наук. пр.</w:t>
      </w:r>
      <w:r w:rsidRPr="007121F0">
        <w:rPr>
          <w:rFonts w:ascii="Times New Roman" w:hAnsi="Times New Roman"/>
          <w:sz w:val="28"/>
          <w:szCs w:val="28"/>
        </w:rPr>
        <w:t xml:space="preserve"> К., 2008. Вип. 11</w:t>
      </w:r>
      <w:r w:rsidR="004310A7">
        <w:rPr>
          <w:rFonts w:ascii="Times New Roman" w:hAnsi="Times New Roman"/>
          <w:sz w:val="28"/>
          <w:szCs w:val="28"/>
          <w:lang w:val="ru-RU"/>
        </w:rPr>
        <w:t xml:space="preserve">. </w:t>
      </w:r>
      <w:r w:rsidRPr="007121F0">
        <w:rPr>
          <w:rFonts w:ascii="Times New Roman" w:hAnsi="Times New Roman"/>
          <w:sz w:val="28"/>
          <w:szCs w:val="28"/>
        </w:rPr>
        <w:t>С. 15–24.</w:t>
      </w:r>
    </w:p>
    <w:p w:rsidR="00E12F5D" w:rsidRPr="007121F0" w:rsidRDefault="00E12F5D" w:rsidP="00E12F5D">
      <w:pPr>
        <w:widowControl w:val="0"/>
        <w:numPr>
          <w:ilvl w:val="0"/>
          <w:numId w:val="6"/>
        </w:numPr>
        <w:shd w:val="clear" w:color="auto" w:fill="FFFFFF"/>
        <w:tabs>
          <w:tab w:val="left" w:pos="0"/>
          <w:tab w:val="left" w:pos="1440"/>
        </w:tabs>
        <w:autoSpaceDE w:val="0"/>
        <w:autoSpaceDN w:val="0"/>
        <w:adjustRightInd w:val="0"/>
        <w:spacing w:after="0" w:line="360" w:lineRule="auto"/>
        <w:ind w:left="0" w:firstLine="900"/>
        <w:jc w:val="both"/>
        <w:rPr>
          <w:rFonts w:ascii="Times New Roman" w:hAnsi="Times New Roman"/>
          <w:sz w:val="28"/>
          <w:szCs w:val="28"/>
        </w:rPr>
      </w:pPr>
      <w:r w:rsidRPr="007121F0">
        <w:rPr>
          <w:rFonts w:ascii="Times New Roman" w:hAnsi="Times New Roman"/>
          <w:sz w:val="28"/>
          <w:szCs w:val="28"/>
        </w:rPr>
        <w:t>Кононко О. Л. Соціально-емоційний розвиток особистості (в дошкільному дитинстві) : навч. посіб. для вищ. навч. закл. К. : Освіта, 1998. 255 с.</w:t>
      </w:r>
    </w:p>
    <w:p w:rsidR="00E12F5D" w:rsidRPr="007121F0" w:rsidRDefault="00E12F5D" w:rsidP="00E12F5D">
      <w:pPr>
        <w:numPr>
          <w:ilvl w:val="0"/>
          <w:numId w:val="6"/>
        </w:numPr>
        <w:tabs>
          <w:tab w:val="left" w:pos="1440"/>
        </w:tabs>
        <w:spacing w:after="0" w:line="360" w:lineRule="auto"/>
        <w:ind w:left="0" w:firstLine="900"/>
        <w:jc w:val="both"/>
        <w:rPr>
          <w:rFonts w:ascii="Times New Roman" w:hAnsi="Times New Roman"/>
          <w:b/>
          <w:bCs/>
          <w:sz w:val="28"/>
          <w:szCs w:val="28"/>
        </w:rPr>
      </w:pPr>
      <w:r w:rsidRPr="007121F0">
        <w:rPr>
          <w:rFonts w:ascii="Times New Roman" w:hAnsi="Times New Roman"/>
          <w:bCs/>
          <w:sz w:val="28"/>
          <w:szCs w:val="28"/>
        </w:rPr>
        <w:t>Косенко Ю.</w:t>
      </w:r>
      <w:r w:rsidRPr="007121F0">
        <w:rPr>
          <w:rFonts w:ascii="Times New Roman" w:hAnsi="Times New Roman"/>
          <w:sz w:val="28"/>
          <w:szCs w:val="28"/>
        </w:rPr>
        <w:t xml:space="preserve"> Педагогіка життєтворчості у професійній підготовці майбутніх вихователів</w:t>
      </w:r>
      <w:r w:rsidR="004310A7" w:rsidRPr="004310A7">
        <w:rPr>
          <w:rFonts w:ascii="Times New Roman" w:hAnsi="Times New Roman"/>
          <w:sz w:val="28"/>
          <w:szCs w:val="28"/>
        </w:rPr>
        <w:t>.</w:t>
      </w:r>
      <w:r w:rsidRPr="007121F0">
        <w:rPr>
          <w:rFonts w:ascii="Times New Roman" w:hAnsi="Times New Roman"/>
          <w:sz w:val="28"/>
          <w:szCs w:val="28"/>
        </w:rPr>
        <w:t xml:space="preserve"> </w:t>
      </w:r>
      <w:r w:rsidRPr="004310A7">
        <w:rPr>
          <w:rFonts w:ascii="Times New Roman" w:hAnsi="Times New Roman"/>
          <w:i/>
          <w:sz w:val="28"/>
          <w:szCs w:val="28"/>
        </w:rPr>
        <w:t>Дошкільна освіта: Науково-практичний журнал</w:t>
      </w:r>
      <w:r w:rsidRPr="007121F0">
        <w:rPr>
          <w:rFonts w:ascii="Times New Roman" w:hAnsi="Times New Roman"/>
          <w:sz w:val="28"/>
          <w:szCs w:val="28"/>
        </w:rPr>
        <w:t xml:space="preserve"> </w:t>
      </w:r>
      <w:r w:rsidR="004310A7">
        <w:rPr>
          <w:rFonts w:ascii="Times New Roman" w:hAnsi="Times New Roman"/>
          <w:sz w:val="28"/>
          <w:szCs w:val="28"/>
          <w:lang w:val="ru-RU"/>
        </w:rPr>
        <w:t xml:space="preserve">2007. </w:t>
      </w:r>
      <w:r w:rsidRPr="007121F0">
        <w:rPr>
          <w:rFonts w:ascii="Times New Roman" w:hAnsi="Times New Roman"/>
          <w:sz w:val="28"/>
          <w:szCs w:val="28"/>
        </w:rPr>
        <w:t xml:space="preserve">№2. </w:t>
      </w:r>
      <w:r w:rsidR="004310A7">
        <w:rPr>
          <w:rFonts w:ascii="Times New Roman" w:hAnsi="Times New Roman"/>
          <w:sz w:val="28"/>
          <w:szCs w:val="28"/>
          <w:lang w:val="en-US"/>
        </w:rPr>
        <w:t>URL</w:t>
      </w:r>
      <w:r w:rsidRPr="007121F0">
        <w:rPr>
          <w:rFonts w:ascii="Times New Roman" w:hAnsi="Times New Roman"/>
          <w:sz w:val="28"/>
          <w:szCs w:val="28"/>
        </w:rPr>
        <w:t xml:space="preserve">: </w:t>
      </w:r>
      <w:hyperlink r:id="rId10" w:history="1">
        <w:r w:rsidRPr="00356242">
          <w:rPr>
            <w:rStyle w:val="ad"/>
            <w:rFonts w:ascii="Times New Roman" w:hAnsi="Times New Roman"/>
            <w:color w:val="auto"/>
            <w:sz w:val="28"/>
            <w:szCs w:val="28"/>
            <w:u w:val="none"/>
          </w:rPr>
          <w:t xml:space="preserve">http://www.ukrdeti.com/2007/index2007.php. </w:t>
        </w:r>
      </w:hyperlink>
    </w:p>
    <w:p w:rsidR="00E12F5D" w:rsidRPr="007121F0" w:rsidRDefault="00E12F5D" w:rsidP="00E12F5D">
      <w:pPr>
        <w:numPr>
          <w:ilvl w:val="0"/>
          <w:numId w:val="6"/>
        </w:numPr>
        <w:tabs>
          <w:tab w:val="left" w:pos="900"/>
          <w:tab w:val="left" w:pos="1260"/>
          <w:tab w:val="left" w:pos="1440"/>
        </w:tabs>
        <w:spacing w:after="0" w:line="360" w:lineRule="auto"/>
        <w:ind w:left="0" w:firstLine="900"/>
        <w:jc w:val="both"/>
        <w:rPr>
          <w:rFonts w:ascii="Times New Roman" w:hAnsi="Times New Roman"/>
          <w:sz w:val="28"/>
          <w:szCs w:val="28"/>
        </w:rPr>
      </w:pPr>
      <w:r w:rsidRPr="007121F0">
        <w:rPr>
          <w:rFonts w:ascii="Times New Roman" w:hAnsi="Times New Roman"/>
          <w:sz w:val="28"/>
          <w:szCs w:val="28"/>
        </w:rPr>
        <w:t xml:space="preserve">Кошель А. П. Використання інтерактивних технологій в процесі професійної підготовки майбутніх вихователів дошкільного навчального закладу </w:t>
      </w:r>
      <w:r w:rsidR="004310A7">
        <w:rPr>
          <w:rFonts w:ascii="Times New Roman" w:hAnsi="Times New Roman"/>
          <w:sz w:val="28"/>
          <w:szCs w:val="28"/>
          <w:lang w:val="en-US"/>
        </w:rPr>
        <w:t>URL</w:t>
      </w:r>
      <w:r w:rsidRPr="007121F0">
        <w:rPr>
          <w:rFonts w:ascii="Times New Roman" w:hAnsi="Times New Roman"/>
          <w:sz w:val="28"/>
          <w:szCs w:val="28"/>
        </w:rPr>
        <w:t>: http://archive.nbuv.gov.ua/portal/Soc_Gum/Vchdpu/ped/2012_100/Koshel1.pdf</w:t>
      </w:r>
    </w:p>
    <w:p w:rsidR="00E12F5D" w:rsidRPr="007121F0" w:rsidRDefault="00E12F5D" w:rsidP="00E12F5D">
      <w:pPr>
        <w:widowControl w:val="0"/>
        <w:numPr>
          <w:ilvl w:val="0"/>
          <w:numId w:val="6"/>
        </w:numPr>
        <w:shd w:val="clear" w:color="auto" w:fill="FFFFFF"/>
        <w:tabs>
          <w:tab w:val="left" w:pos="0"/>
          <w:tab w:val="left" w:pos="1440"/>
        </w:tabs>
        <w:autoSpaceDE w:val="0"/>
        <w:autoSpaceDN w:val="0"/>
        <w:adjustRightInd w:val="0"/>
        <w:spacing w:after="0" w:line="360" w:lineRule="auto"/>
        <w:ind w:left="0" w:firstLine="900"/>
        <w:jc w:val="both"/>
        <w:rPr>
          <w:rFonts w:ascii="Times New Roman" w:hAnsi="Times New Roman"/>
          <w:sz w:val="28"/>
          <w:szCs w:val="28"/>
        </w:rPr>
      </w:pPr>
      <w:r w:rsidRPr="007121F0">
        <w:rPr>
          <w:rFonts w:ascii="Times New Roman" w:hAnsi="Times New Roman"/>
          <w:sz w:val="28"/>
          <w:szCs w:val="28"/>
        </w:rPr>
        <w:t>Кравченко Т. В. Соціалізація і ви</w:t>
      </w:r>
      <w:r w:rsidR="004310A7">
        <w:rPr>
          <w:rFonts w:ascii="Times New Roman" w:hAnsi="Times New Roman"/>
          <w:sz w:val="28"/>
          <w:szCs w:val="28"/>
        </w:rPr>
        <w:t>ховання: логіка взаємозв’язку</w:t>
      </w:r>
      <w:r w:rsidR="004310A7" w:rsidRPr="004310A7">
        <w:rPr>
          <w:rFonts w:ascii="Times New Roman" w:hAnsi="Times New Roman"/>
          <w:sz w:val="28"/>
          <w:szCs w:val="28"/>
        </w:rPr>
        <w:t xml:space="preserve">. </w:t>
      </w:r>
      <w:r w:rsidRPr="004310A7">
        <w:rPr>
          <w:rFonts w:ascii="Times New Roman" w:hAnsi="Times New Roman"/>
          <w:i/>
          <w:sz w:val="28"/>
          <w:szCs w:val="28"/>
        </w:rPr>
        <w:t>Культура та інформаційне суспільство ХХ століття : матеріали Всеукр. наук.-теор. конф. молодих учених</w:t>
      </w:r>
      <w:r w:rsidRPr="007121F0">
        <w:rPr>
          <w:rFonts w:ascii="Times New Roman" w:hAnsi="Times New Roman"/>
          <w:sz w:val="28"/>
          <w:szCs w:val="28"/>
        </w:rPr>
        <w:t xml:space="preserve">, 24 – 25 квіт. 2008 р. </w:t>
      </w:r>
      <w:r w:rsidR="004310A7">
        <w:rPr>
          <w:rFonts w:ascii="Times New Roman" w:hAnsi="Times New Roman"/>
          <w:sz w:val="28"/>
          <w:szCs w:val="28"/>
        </w:rPr>
        <w:t>Х., 2008.</w:t>
      </w:r>
      <w:r w:rsidRPr="007121F0">
        <w:rPr>
          <w:rFonts w:ascii="Times New Roman" w:hAnsi="Times New Roman"/>
          <w:sz w:val="28"/>
          <w:szCs w:val="28"/>
        </w:rPr>
        <w:t xml:space="preserve"> С. 12–128.</w:t>
      </w:r>
    </w:p>
    <w:p w:rsidR="00E12F5D" w:rsidRPr="007121F0" w:rsidRDefault="00E12F5D" w:rsidP="00E12F5D">
      <w:pPr>
        <w:widowControl w:val="0"/>
        <w:numPr>
          <w:ilvl w:val="0"/>
          <w:numId w:val="6"/>
        </w:numPr>
        <w:shd w:val="clear" w:color="auto" w:fill="FFFFFF"/>
        <w:tabs>
          <w:tab w:val="left" w:pos="0"/>
          <w:tab w:val="left" w:pos="1440"/>
        </w:tabs>
        <w:autoSpaceDE w:val="0"/>
        <w:autoSpaceDN w:val="0"/>
        <w:adjustRightInd w:val="0"/>
        <w:spacing w:after="0" w:line="360" w:lineRule="auto"/>
        <w:ind w:left="0" w:firstLine="900"/>
        <w:jc w:val="both"/>
        <w:rPr>
          <w:rFonts w:ascii="Times New Roman" w:hAnsi="Times New Roman"/>
          <w:sz w:val="28"/>
          <w:szCs w:val="28"/>
        </w:rPr>
      </w:pPr>
      <w:r w:rsidRPr="007121F0">
        <w:rPr>
          <w:rStyle w:val="apple-converted-space"/>
          <w:rFonts w:ascii="Times New Roman" w:hAnsi="Times New Roman"/>
          <w:sz w:val="28"/>
          <w:szCs w:val="28"/>
          <w:shd w:val="clear" w:color="auto" w:fill="FFFFFF"/>
        </w:rPr>
        <w:t> </w:t>
      </w:r>
      <w:r w:rsidRPr="007121F0">
        <w:rPr>
          <w:rFonts w:ascii="Times New Roman" w:hAnsi="Times New Roman"/>
          <w:sz w:val="28"/>
          <w:szCs w:val="28"/>
          <w:shd w:val="clear" w:color="auto" w:fill="FFFFFF"/>
        </w:rPr>
        <w:t>КравченкоТ.В.</w:t>
      </w:r>
      <w:r w:rsidRPr="007121F0">
        <w:rPr>
          <w:rStyle w:val="apple-converted-space"/>
          <w:rFonts w:ascii="Times New Roman" w:hAnsi="Times New Roman"/>
          <w:sz w:val="28"/>
          <w:szCs w:val="28"/>
          <w:shd w:val="clear" w:color="auto" w:fill="FFFFFF"/>
        </w:rPr>
        <w:t> </w:t>
      </w:r>
      <w:r w:rsidRPr="007121F0">
        <w:rPr>
          <w:rFonts w:ascii="Times New Roman" w:hAnsi="Times New Roman"/>
          <w:bCs/>
          <w:sz w:val="28"/>
          <w:szCs w:val="28"/>
          <w:shd w:val="clear" w:color="auto" w:fill="FFFFFF"/>
        </w:rPr>
        <w:t>Соціалізація</w:t>
      </w:r>
      <w:r w:rsidRPr="007121F0">
        <w:rPr>
          <w:rStyle w:val="apple-converted-space"/>
          <w:rFonts w:ascii="Times New Roman" w:hAnsi="Times New Roman"/>
          <w:sz w:val="28"/>
          <w:szCs w:val="28"/>
          <w:shd w:val="clear" w:color="auto" w:fill="FFFFFF"/>
        </w:rPr>
        <w:t> </w:t>
      </w:r>
      <w:r w:rsidRPr="007121F0">
        <w:rPr>
          <w:rFonts w:ascii="Times New Roman" w:hAnsi="Times New Roman"/>
          <w:bCs/>
          <w:sz w:val="28"/>
          <w:szCs w:val="28"/>
          <w:shd w:val="clear" w:color="auto" w:fill="FFFFFF"/>
        </w:rPr>
        <w:t>дітей</w:t>
      </w:r>
      <w:r w:rsidRPr="007121F0">
        <w:rPr>
          <w:rStyle w:val="apple-converted-space"/>
          <w:rFonts w:ascii="Times New Roman" w:hAnsi="Times New Roman"/>
          <w:sz w:val="28"/>
          <w:szCs w:val="28"/>
          <w:shd w:val="clear" w:color="auto" w:fill="FFFFFF"/>
        </w:rPr>
        <w:t> </w:t>
      </w:r>
      <w:r w:rsidRPr="007121F0">
        <w:rPr>
          <w:rFonts w:ascii="Times New Roman" w:hAnsi="Times New Roman"/>
          <w:bCs/>
          <w:sz w:val="28"/>
          <w:szCs w:val="28"/>
          <w:shd w:val="clear" w:color="auto" w:fill="FFFFFF"/>
        </w:rPr>
        <w:t>шкільного</w:t>
      </w:r>
      <w:r w:rsidRPr="007121F0">
        <w:rPr>
          <w:rStyle w:val="apple-converted-space"/>
          <w:rFonts w:ascii="Times New Roman" w:hAnsi="Times New Roman"/>
          <w:sz w:val="28"/>
          <w:szCs w:val="28"/>
          <w:shd w:val="clear" w:color="auto" w:fill="FFFFFF"/>
        </w:rPr>
        <w:t> </w:t>
      </w:r>
      <w:r w:rsidRPr="007121F0">
        <w:rPr>
          <w:rFonts w:ascii="Times New Roman" w:hAnsi="Times New Roman"/>
          <w:bCs/>
          <w:sz w:val="28"/>
          <w:szCs w:val="28"/>
          <w:shd w:val="clear" w:color="auto" w:fill="FFFFFF"/>
        </w:rPr>
        <w:t>віку</w:t>
      </w:r>
      <w:r w:rsidRPr="007121F0">
        <w:rPr>
          <w:rStyle w:val="apple-converted-space"/>
          <w:rFonts w:ascii="Times New Roman" w:hAnsi="Times New Roman"/>
          <w:sz w:val="28"/>
          <w:szCs w:val="28"/>
          <w:shd w:val="clear" w:color="auto" w:fill="FFFFFF"/>
        </w:rPr>
        <w:t> </w:t>
      </w:r>
      <w:r w:rsidRPr="007121F0">
        <w:rPr>
          <w:rFonts w:ascii="Times New Roman" w:hAnsi="Times New Roman"/>
          <w:bCs/>
          <w:sz w:val="28"/>
          <w:szCs w:val="28"/>
          <w:shd w:val="clear" w:color="auto" w:fill="FFFFFF"/>
        </w:rPr>
        <w:t>у</w:t>
      </w:r>
      <w:r w:rsidRPr="007121F0">
        <w:rPr>
          <w:rStyle w:val="apple-converted-space"/>
          <w:rFonts w:ascii="Times New Roman" w:hAnsi="Times New Roman"/>
          <w:sz w:val="28"/>
          <w:szCs w:val="28"/>
          <w:shd w:val="clear" w:color="auto" w:fill="FFFFFF"/>
        </w:rPr>
        <w:t> </w:t>
      </w:r>
      <w:r w:rsidRPr="007121F0">
        <w:rPr>
          <w:rFonts w:ascii="Times New Roman" w:hAnsi="Times New Roman"/>
          <w:bCs/>
          <w:sz w:val="28"/>
          <w:szCs w:val="28"/>
          <w:shd w:val="clear" w:color="auto" w:fill="FFFFFF"/>
        </w:rPr>
        <w:t>взаємодії</w:t>
      </w:r>
      <w:r w:rsidRPr="007121F0">
        <w:rPr>
          <w:rStyle w:val="apple-converted-space"/>
          <w:rFonts w:ascii="Times New Roman" w:hAnsi="Times New Roman"/>
          <w:sz w:val="28"/>
          <w:szCs w:val="28"/>
          <w:shd w:val="clear" w:color="auto" w:fill="FFFFFF"/>
        </w:rPr>
        <w:t> </w:t>
      </w:r>
      <w:r w:rsidRPr="007121F0">
        <w:rPr>
          <w:rFonts w:ascii="Times New Roman" w:hAnsi="Times New Roman"/>
          <w:bCs/>
          <w:sz w:val="28"/>
          <w:szCs w:val="28"/>
          <w:shd w:val="clear" w:color="auto" w:fill="FFFFFF"/>
        </w:rPr>
        <w:t>сім</w:t>
      </w:r>
      <w:r w:rsidRPr="007121F0">
        <w:rPr>
          <w:rFonts w:ascii="Times New Roman" w:hAnsi="Times New Roman"/>
          <w:sz w:val="28"/>
          <w:szCs w:val="28"/>
          <w:shd w:val="clear" w:color="auto" w:fill="FFFFFF"/>
        </w:rPr>
        <w:t>’</w:t>
      </w:r>
      <w:r w:rsidRPr="007121F0">
        <w:rPr>
          <w:rFonts w:ascii="Times New Roman" w:hAnsi="Times New Roman"/>
          <w:bCs/>
          <w:sz w:val="28"/>
          <w:szCs w:val="28"/>
          <w:shd w:val="clear" w:color="auto" w:fill="FFFFFF"/>
        </w:rPr>
        <w:t>ї</w:t>
      </w:r>
      <w:r w:rsidRPr="007121F0">
        <w:rPr>
          <w:rStyle w:val="apple-converted-space"/>
          <w:rFonts w:ascii="Times New Roman" w:hAnsi="Times New Roman"/>
          <w:sz w:val="28"/>
          <w:szCs w:val="28"/>
          <w:shd w:val="clear" w:color="auto" w:fill="FFFFFF"/>
        </w:rPr>
        <w:t> </w:t>
      </w:r>
      <w:r w:rsidRPr="007121F0">
        <w:rPr>
          <w:rFonts w:ascii="Times New Roman" w:hAnsi="Times New Roman"/>
          <w:bCs/>
          <w:sz w:val="28"/>
          <w:szCs w:val="28"/>
          <w:shd w:val="clear" w:color="auto" w:fill="FFFFFF"/>
        </w:rPr>
        <w:t>і</w:t>
      </w:r>
      <w:r w:rsidRPr="007121F0">
        <w:rPr>
          <w:rStyle w:val="apple-converted-space"/>
          <w:rFonts w:ascii="Times New Roman" w:hAnsi="Times New Roman"/>
          <w:sz w:val="28"/>
          <w:szCs w:val="28"/>
          <w:shd w:val="clear" w:color="auto" w:fill="FFFFFF"/>
        </w:rPr>
        <w:t> </w:t>
      </w:r>
      <w:r w:rsidRPr="007121F0">
        <w:rPr>
          <w:rFonts w:ascii="Times New Roman" w:hAnsi="Times New Roman"/>
          <w:bCs/>
          <w:sz w:val="28"/>
          <w:szCs w:val="28"/>
          <w:shd w:val="clear" w:color="auto" w:fill="FFFFFF"/>
        </w:rPr>
        <w:t>школи</w:t>
      </w:r>
      <w:r w:rsidRPr="007121F0">
        <w:rPr>
          <w:rFonts w:ascii="Times New Roman" w:hAnsi="Times New Roman"/>
          <w:sz w:val="28"/>
          <w:szCs w:val="28"/>
          <w:shd w:val="clear" w:color="auto" w:fill="FFFFFF"/>
        </w:rPr>
        <w:t>:</w:t>
      </w:r>
      <w:r w:rsidRPr="007121F0">
        <w:rPr>
          <w:rFonts w:ascii="Times New Roman" w:hAnsi="Times New Roman"/>
          <w:bCs/>
          <w:sz w:val="28"/>
          <w:szCs w:val="28"/>
          <w:shd w:val="clear" w:color="auto" w:fill="FFFFFF"/>
        </w:rPr>
        <w:t>Монографія</w:t>
      </w:r>
      <w:r w:rsidRPr="007121F0">
        <w:rPr>
          <w:rFonts w:ascii="Times New Roman" w:hAnsi="Times New Roman"/>
          <w:sz w:val="28"/>
          <w:szCs w:val="28"/>
          <w:shd w:val="clear" w:color="auto" w:fill="FFFFFF"/>
        </w:rPr>
        <w:t xml:space="preserve">. </w:t>
      </w:r>
      <w:r w:rsidRPr="007121F0">
        <w:rPr>
          <w:rStyle w:val="apple-converted-space"/>
          <w:rFonts w:ascii="Times New Roman" w:hAnsi="Times New Roman"/>
          <w:sz w:val="28"/>
          <w:szCs w:val="28"/>
          <w:shd w:val="clear" w:color="auto" w:fill="FFFFFF"/>
        </w:rPr>
        <w:t> </w:t>
      </w:r>
      <w:r w:rsidRPr="007121F0">
        <w:rPr>
          <w:rFonts w:ascii="Times New Roman" w:hAnsi="Times New Roman"/>
          <w:bCs/>
          <w:sz w:val="28"/>
          <w:szCs w:val="28"/>
          <w:shd w:val="clear" w:color="auto" w:fill="FFFFFF"/>
        </w:rPr>
        <w:t>К</w:t>
      </w:r>
      <w:r w:rsidRPr="007121F0">
        <w:rPr>
          <w:rFonts w:ascii="Times New Roman" w:hAnsi="Times New Roman"/>
          <w:sz w:val="28"/>
          <w:szCs w:val="28"/>
          <w:shd w:val="clear" w:color="auto" w:fill="FFFFFF"/>
        </w:rPr>
        <w:t>.:</w:t>
      </w:r>
      <w:r w:rsidRPr="007121F0">
        <w:rPr>
          <w:rStyle w:val="apple-converted-space"/>
          <w:rFonts w:ascii="Times New Roman" w:hAnsi="Times New Roman"/>
          <w:sz w:val="28"/>
          <w:szCs w:val="28"/>
          <w:shd w:val="clear" w:color="auto" w:fill="FFFFFF"/>
        </w:rPr>
        <w:t> </w:t>
      </w:r>
      <w:r w:rsidRPr="007121F0">
        <w:rPr>
          <w:rFonts w:ascii="Times New Roman" w:hAnsi="Times New Roman"/>
          <w:bCs/>
          <w:sz w:val="28"/>
          <w:szCs w:val="28"/>
          <w:shd w:val="clear" w:color="auto" w:fill="FFFFFF"/>
        </w:rPr>
        <w:t>Фенікс</w:t>
      </w:r>
      <w:r w:rsidRPr="007121F0">
        <w:rPr>
          <w:rFonts w:ascii="Times New Roman" w:hAnsi="Times New Roman"/>
          <w:sz w:val="28"/>
          <w:szCs w:val="28"/>
          <w:shd w:val="clear" w:color="auto" w:fill="FFFFFF"/>
        </w:rPr>
        <w:t>,</w:t>
      </w:r>
      <w:r w:rsidRPr="007121F0">
        <w:rPr>
          <w:rStyle w:val="apple-converted-space"/>
          <w:rFonts w:ascii="Times New Roman" w:hAnsi="Times New Roman"/>
          <w:sz w:val="28"/>
          <w:szCs w:val="28"/>
          <w:shd w:val="clear" w:color="auto" w:fill="FFFFFF"/>
        </w:rPr>
        <w:t> </w:t>
      </w:r>
      <w:r w:rsidRPr="007121F0">
        <w:rPr>
          <w:rFonts w:ascii="Times New Roman" w:hAnsi="Times New Roman"/>
          <w:bCs/>
          <w:sz w:val="28"/>
          <w:szCs w:val="28"/>
          <w:shd w:val="clear" w:color="auto" w:fill="FFFFFF"/>
        </w:rPr>
        <w:t>2009</w:t>
      </w:r>
      <w:r w:rsidRPr="007121F0">
        <w:rPr>
          <w:rFonts w:ascii="Times New Roman" w:hAnsi="Times New Roman"/>
          <w:sz w:val="28"/>
          <w:szCs w:val="28"/>
          <w:shd w:val="clear" w:color="auto" w:fill="FFFFFF"/>
        </w:rPr>
        <w:t>.</w:t>
      </w:r>
      <w:r w:rsidRPr="007121F0">
        <w:rPr>
          <w:rStyle w:val="apple-converted-space"/>
          <w:rFonts w:ascii="Times New Roman" w:hAnsi="Times New Roman"/>
          <w:sz w:val="28"/>
          <w:szCs w:val="28"/>
          <w:shd w:val="clear" w:color="auto" w:fill="FFFFFF"/>
        </w:rPr>
        <w:t> </w:t>
      </w:r>
      <w:r w:rsidRPr="007121F0">
        <w:rPr>
          <w:rFonts w:ascii="Times New Roman" w:hAnsi="Times New Roman"/>
          <w:bCs/>
          <w:sz w:val="28"/>
          <w:szCs w:val="28"/>
          <w:shd w:val="clear" w:color="auto" w:fill="FFFFFF"/>
        </w:rPr>
        <w:t>416</w:t>
      </w:r>
      <w:r w:rsidRPr="007121F0">
        <w:rPr>
          <w:rStyle w:val="apple-converted-space"/>
          <w:rFonts w:ascii="Times New Roman" w:hAnsi="Times New Roman"/>
          <w:sz w:val="28"/>
          <w:szCs w:val="28"/>
          <w:shd w:val="clear" w:color="auto" w:fill="FFFFFF"/>
        </w:rPr>
        <w:t> </w:t>
      </w:r>
      <w:r w:rsidRPr="007121F0">
        <w:rPr>
          <w:rFonts w:ascii="Times New Roman" w:hAnsi="Times New Roman"/>
          <w:bCs/>
          <w:sz w:val="28"/>
          <w:szCs w:val="28"/>
          <w:shd w:val="clear" w:color="auto" w:fill="FFFFFF"/>
        </w:rPr>
        <w:t>с</w:t>
      </w:r>
    </w:p>
    <w:p w:rsidR="00E12F5D" w:rsidRPr="007121F0" w:rsidRDefault="00E12F5D" w:rsidP="00E12F5D">
      <w:pPr>
        <w:widowControl w:val="0"/>
        <w:numPr>
          <w:ilvl w:val="0"/>
          <w:numId w:val="6"/>
        </w:numPr>
        <w:shd w:val="clear" w:color="auto" w:fill="FFFFFF"/>
        <w:tabs>
          <w:tab w:val="left" w:pos="0"/>
          <w:tab w:val="left" w:pos="1440"/>
        </w:tabs>
        <w:autoSpaceDE w:val="0"/>
        <w:autoSpaceDN w:val="0"/>
        <w:adjustRightInd w:val="0"/>
        <w:spacing w:after="0" w:line="360" w:lineRule="auto"/>
        <w:ind w:left="0" w:firstLine="900"/>
        <w:jc w:val="both"/>
        <w:rPr>
          <w:rFonts w:ascii="Times New Roman" w:hAnsi="Times New Roman"/>
          <w:sz w:val="28"/>
          <w:szCs w:val="28"/>
        </w:rPr>
      </w:pPr>
      <w:r w:rsidRPr="007121F0">
        <w:rPr>
          <w:rFonts w:ascii="Times New Roman" w:hAnsi="Times New Roman"/>
          <w:sz w:val="28"/>
          <w:szCs w:val="28"/>
        </w:rPr>
        <w:t xml:space="preserve">Кравченко Т. В. Соціалізація особистості й соціальне середовище </w:t>
      </w:r>
      <w:r w:rsidRPr="004310A7">
        <w:rPr>
          <w:rFonts w:ascii="Times New Roman" w:hAnsi="Times New Roman"/>
          <w:i/>
          <w:sz w:val="28"/>
          <w:szCs w:val="28"/>
        </w:rPr>
        <w:t>Теоретико-методологічні проблеми виховання дітей та учнівської молоді : зб. наук. пр.</w:t>
      </w:r>
      <w:r w:rsidR="004310A7">
        <w:rPr>
          <w:rFonts w:ascii="Times New Roman" w:hAnsi="Times New Roman"/>
          <w:sz w:val="28"/>
          <w:szCs w:val="28"/>
        </w:rPr>
        <w:t xml:space="preserve"> </w:t>
      </w:r>
      <w:r w:rsidRPr="007121F0">
        <w:rPr>
          <w:rFonts w:ascii="Times New Roman" w:hAnsi="Times New Roman"/>
          <w:sz w:val="28"/>
          <w:szCs w:val="28"/>
        </w:rPr>
        <w:t xml:space="preserve"> К., 2006. Вип. 9, кн. ІІ. С. 23–29.</w:t>
      </w:r>
    </w:p>
    <w:p w:rsidR="00E12F5D" w:rsidRPr="00E64CA7" w:rsidRDefault="00E12F5D" w:rsidP="00E12F5D">
      <w:pPr>
        <w:numPr>
          <w:ilvl w:val="0"/>
          <w:numId w:val="6"/>
        </w:numPr>
        <w:tabs>
          <w:tab w:val="left" w:pos="1440"/>
        </w:tabs>
        <w:autoSpaceDE w:val="0"/>
        <w:autoSpaceDN w:val="0"/>
        <w:adjustRightInd w:val="0"/>
        <w:spacing w:after="0" w:line="360" w:lineRule="auto"/>
        <w:ind w:left="0" w:firstLine="900"/>
        <w:jc w:val="both"/>
        <w:rPr>
          <w:rFonts w:ascii="Times New Roman" w:hAnsi="Times New Roman"/>
          <w:sz w:val="28"/>
          <w:szCs w:val="28"/>
        </w:rPr>
      </w:pPr>
      <w:r w:rsidRPr="00E64CA7">
        <w:rPr>
          <w:rFonts w:ascii="Times New Roman" w:hAnsi="Times New Roman"/>
          <w:sz w:val="28"/>
          <w:szCs w:val="28"/>
        </w:rPr>
        <w:t>Кузь В. Г.,</w:t>
      </w:r>
      <w:r w:rsidR="00E64CA7" w:rsidRPr="00E64CA7">
        <w:rPr>
          <w:rFonts w:ascii="Times New Roman" w:hAnsi="Times New Roman"/>
          <w:sz w:val="28"/>
          <w:szCs w:val="28"/>
        </w:rPr>
        <w:t xml:space="preserve"> І.П. Печенко.</w:t>
      </w:r>
      <w:r w:rsidRPr="00E64CA7">
        <w:rPr>
          <w:rFonts w:ascii="Times New Roman" w:hAnsi="Times New Roman"/>
          <w:sz w:val="28"/>
          <w:szCs w:val="28"/>
        </w:rPr>
        <w:t xml:space="preserve"> Соціалізація дітей в умовах сільських навчально-виховних комплексів «загальноосвітній навчальний заклад – дошкільний навчальний заклад». К. : Міленіум, 2004. 212 с.</w:t>
      </w:r>
    </w:p>
    <w:p w:rsidR="00E12F5D" w:rsidRPr="00E64CA7" w:rsidRDefault="00E12F5D" w:rsidP="00E12F5D">
      <w:pPr>
        <w:numPr>
          <w:ilvl w:val="0"/>
          <w:numId w:val="6"/>
        </w:numPr>
        <w:tabs>
          <w:tab w:val="left" w:pos="1440"/>
        </w:tabs>
        <w:spacing w:after="0" w:line="360" w:lineRule="auto"/>
        <w:ind w:left="0" w:firstLine="900"/>
        <w:jc w:val="both"/>
        <w:rPr>
          <w:rFonts w:ascii="Times New Roman" w:hAnsi="Times New Roman"/>
          <w:sz w:val="28"/>
          <w:szCs w:val="28"/>
        </w:rPr>
      </w:pPr>
      <w:r w:rsidRPr="00E64CA7">
        <w:rPr>
          <w:rFonts w:ascii="Times New Roman" w:hAnsi="Times New Roman"/>
          <w:sz w:val="28"/>
          <w:szCs w:val="28"/>
        </w:rPr>
        <w:t>Курінна С. Становлення особистості дитини дошкільного віку в процесі взаємодії різних соціальних інститутів</w:t>
      </w:r>
      <w:r w:rsidR="00E64CA7" w:rsidRPr="00E64CA7">
        <w:rPr>
          <w:rFonts w:ascii="Times New Roman" w:hAnsi="Times New Roman"/>
          <w:sz w:val="28"/>
          <w:szCs w:val="28"/>
        </w:rPr>
        <w:t xml:space="preserve">. </w:t>
      </w:r>
      <w:r w:rsidRPr="00E64CA7">
        <w:rPr>
          <w:rFonts w:ascii="Times New Roman" w:hAnsi="Times New Roman"/>
          <w:i/>
          <w:sz w:val="28"/>
          <w:szCs w:val="28"/>
        </w:rPr>
        <w:t>Дошкільна освіта</w:t>
      </w:r>
      <w:r w:rsidRPr="00E64CA7">
        <w:rPr>
          <w:rFonts w:ascii="Times New Roman" w:hAnsi="Times New Roman"/>
          <w:sz w:val="28"/>
          <w:szCs w:val="28"/>
        </w:rPr>
        <w:t>. 2010. № 1(27).  C. 6–10.</w:t>
      </w:r>
    </w:p>
    <w:p w:rsidR="00E12F5D" w:rsidRPr="00304A64" w:rsidRDefault="00E12F5D" w:rsidP="00E12F5D">
      <w:pPr>
        <w:numPr>
          <w:ilvl w:val="0"/>
          <w:numId w:val="6"/>
        </w:numPr>
        <w:tabs>
          <w:tab w:val="left" w:pos="900"/>
          <w:tab w:val="left" w:pos="1080"/>
          <w:tab w:val="left" w:pos="1440"/>
        </w:tabs>
        <w:spacing w:after="0" w:line="360" w:lineRule="auto"/>
        <w:ind w:left="0" w:firstLine="900"/>
        <w:jc w:val="both"/>
        <w:rPr>
          <w:rFonts w:ascii="Times New Roman" w:hAnsi="Times New Roman"/>
          <w:sz w:val="28"/>
          <w:szCs w:val="28"/>
        </w:rPr>
      </w:pPr>
      <w:r w:rsidRPr="00304A64">
        <w:rPr>
          <w:rFonts w:ascii="Times New Roman" w:hAnsi="Times New Roman"/>
          <w:sz w:val="28"/>
          <w:szCs w:val="28"/>
        </w:rPr>
        <w:t>Курінна С. М. Особливості соціалізації дітей шести-семи років у різних умовах життєдіяльності : дис. … канд. пед. наук : 13.00.05</w:t>
      </w:r>
      <w:r w:rsidR="00304A64" w:rsidRPr="00304A64">
        <w:rPr>
          <w:rFonts w:ascii="Times New Roman" w:hAnsi="Times New Roman"/>
          <w:sz w:val="28"/>
          <w:szCs w:val="28"/>
        </w:rPr>
        <w:t>.</w:t>
      </w:r>
      <w:r w:rsidRPr="00304A64">
        <w:rPr>
          <w:rFonts w:ascii="Times New Roman" w:hAnsi="Times New Roman"/>
          <w:sz w:val="28"/>
          <w:szCs w:val="28"/>
        </w:rPr>
        <w:t xml:space="preserve"> </w:t>
      </w:r>
      <w:r w:rsidR="00304A64" w:rsidRPr="00304A64">
        <w:rPr>
          <w:rFonts w:ascii="Times New Roman" w:hAnsi="Times New Roman"/>
          <w:sz w:val="28"/>
          <w:szCs w:val="28"/>
        </w:rPr>
        <w:t>Луганськ, 2004.</w:t>
      </w:r>
      <w:r w:rsidRPr="00304A64">
        <w:rPr>
          <w:rFonts w:ascii="Times New Roman" w:hAnsi="Times New Roman"/>
          <w:sz w:val="28"/>
          <w:szCs w:val="28"/>
        </w:rPr>
        <w:t xml:space="preserve"> 240 с.</w:t>
      </w:r>
    </w:p>
    <w:p w:rsidR="00C70954" w:rsidRPr="00304A64" w:rsidRDefault="00C70954" w:rsidP="00C70954">
      <w:pPr>
        <w:numPr>
          <w:ilvl w:val="0"/>
          <w:numId w:val="6"/>
        </w:numPr>
        <w:tabs>
          <w:tab w:val="left" w:pos="900"/>
          <w:tab w:val="left" w:pos="1080"/>
          <w:tab w:val="left" w:pos="1440"/>
        </w:tabs>
        <w:spacing w:after="0" w:line="360" w:lineRule="auto"/>
        <w:ind w:left="0" w:firstLine="900"/>
        <w:jc w:val="both"/>
        <w:rPr>
          <w:rFonts w:ascii="Times New Roman" w:hAnsi="Times New Roman"/>
          <w:sz w:val="28"/>
          <w:szCs w:val="28"/>
        </w:rPr>
      </w:pPr>
      <w:r w:rsidRPr="00304A64">
        <w:rPr>
          <w:rFonts w:ascii="Times New Roman" w:hAnsi="Times New Roman"/>
          <w:sz w:val="28"/>
          <w:szCs w:val="28"/>
        </w:rPr>
        <w:t>Курило В. С., Савченко С. В., Караман О. Л. Соціалізація особистості в умовах гібридної війни на сході України : монографія. Київ : Талком, 2018. 240 с.</w:t>
      </w:r>
    </w:p>
    <w:p w:rsidR="00E12F5D" w:rsidRDefault="00E12F5D" w:rsidP="00E12F5D">
      <w:pPr>
        <w:numPr>
          <w:ilvl w:val="0"/>
          <w:numId w:val="6"/>
        </w:numPr>
        <w:tabs>
          <w:tab w:val="left" w:pos="0"/>
          <w:tab w:val="left" w:pos="1440"/>
        </w:tabs>
        <w:spacing w:after="0" w:line="360" w:lineRule="auto"/>
        <w:ind w:left="0" w:firstLine="900"/>
        <w:jc w:val="both"/>
        <w:rPr>
          <w:rFonts w:ascii="Times New Roman" w:hAnsi="Times New Roman"/>
          <w:sz w:val="28"/>
          <w:szCs w:val="28"/>
        </w:rPr>
      </w:pPr>
      <w:r w:rsidRPr="00304A64">
        <w:rPr>
          <w:rFonts w:ascii="Times New Roman" w:hAnsi="Times New Roman"/>
          <w:sz w:val="28"/>
          <w:szCs w:val="28"/>
        </w:rPr>
        <w:t xml:space="preserve">Лавриченко Н. М. Педагогіка соціалізації: європейські абриси / Н. М. Лавриченко. </w:t>
      </w:r>
      <w:r w:rsidR="00716680">
        <w:rPr>
          <w:rFonts w:ascii="Times New Roman" w:hAnsi="Times New Roman"/>
          <w:sz w:val="28"/>
          <w:szCs w:val="28"/>
        </w:rPr>
        <w:t>К. : Віра Інсайт, 2000.</w:t>
      </w:r>
      <w:r w:rsidRPr="00304A64">
        <w:rPr>
          <w:rFonts w:ascii="Times New Roman" w:hAnsi="Times New Roman"/>
          <w:sz w:val="28"/>
          <w:szCs w:val="28"/>
        </w:rPr>
        <w:t xml:space="preserve"> 444 с.</w:t>
      </w:r>
    </w:p>
    <w:p w:rsidR="00716680" w:rsidRPr="00716680" w:rsidRDefault="00774B5A" w:rsidP="00E12F5D">
      <w:pPr>
        <w:numPr>
          <w:ilvl w:val="0"/>
          <w:numId w:val="6"/>
        </w:numPr>
        <w:tabs>
          <w:tab w:val="left" w:pos="0"/>
          <w:tab w:val="left" w:pos="1440"/>
        </w:tabs>
        <w:spacing w:after="0" w:line="360" w:lineRule="auto"/>
        <w:ind w:left="0" w:firstLine="900"/>
        <w:jc w:val="both"/>
        <w:rPr>
          <w:rFonts w:ascii="Times New Roman" w:hAnsi="Times New Roman"/>
          <w:sz w:val="28"/>
          <w:szCs w:val="28"/>
        </w:rPr>
      </w:pPr>
      <w:r>
        <w:rPr>
          <w:rFonts w:ascii="Times New Roman" w:hAnsi="Times New Roman"/>
          <w:sz w:val="28"/>
          <w:szCs w:val="28"/>
          <w:shd w:val="clear" w:color="auto" w:fill="FFFFFF"/>
        </w:rPr>
        <w:t>Листопад</w:t>
      </w:r>
      <w:r w:rsidR="00716680" w:rsidRPr="00716680">
        <w:rPr>
          <w:rFonts w:ascii="Times New Roman" w:hAnsi="Times New Roman"/>
          <w:sz w:val="28"/>
          <w:szCs w:val="28"/>
          <w:shd w:val="clear" w:color="auto" w:fill="FFFFFF"/>
        </w:rPr>
        <w:t xml:space="preserve"> О., Мардарова І. Підготовка майбутніх вихователів до соціалізації дітей дошкільного віку. </w:t>
      </w:r>
      <w:r w:rsidR="00716680" w:rsidRPr="00716680">
        <w:rPr>
          <w:rFonts w:ascii="Times New Roman" w:hAnsi="Times New Roman"/>
          <w:i/>
          <w:iCs/>
          <w:sz w:val="28"/>
          <w:szCs w:val="28"/>
          <w:shd w:val="clear" w:color="auto" w:fill="FFFFFF"/>
        </w:rPr>
        <w:t>Науковий вісник Ізмаїльського державного гуманітарного університету</w:t>
      </w:r>
      <w:r w:rsidR="00716680">
        <w:rPr>
          <w:rFonts w:ascii="Times New Roman" w:hAnsi="Times New Roman"/>
          <w:i/>
          <w:iCs/>
          <w:sz w:val="28"/>
          <w:szCs w:val="28"/>
          <w:shd w:val="clear" w:color="auto" w:fill="FFFFFF"/>
          <w:lang w:val="ru-RU"/>
        </w:rPr>
        <w:t>. 2021.</w:t>
      </w:r>
      <w:r>
        <w:rPr>
          <w:rFonts w:ascii="Times New Roman" w:hAnsi="Times New Roman"/>
          <w:sz w:val="28"/>
          <w:szCs w:val="28"/>
          <w:shd w:val="clear" w:color="auto" w:fill="FFFFFF"/>
        </w:rPr>
        <w:t xml:space="preserve"> (49), C. 63</w:t>
      </w:r>
      <w:r>
        <w:rPr>
          <w:rFonts w:ascii="Times New Roman" w:hAnsi="Times New Roman"/>
          <w:sz w:val="28"/>
          <w:szCs w:val="28"/>
          <w:shd w:val="clear" w:color="auto" w:fill="FFFFFF"/>
          <w:lang w:val="ru-RU"/>
        </w:rPr>
        <w:t>‒</w:t>
      </w:r>
      <w:r w:rsidR="00716680" w:rsidRPr="00716680">
        <w:rPr>
          <w:rFonts w:ascii="Times New Roman" w:hAnsi="Times New Roman"/>
          <w:sz w:val="28"/>
          <w:szCs w:val="28"/>
          <w:shd w:val="clear" w:color="auto" w:fill="FFFFFF"/>
        </w:rPr>
        <w:t>71</w:t>
      </w:r>
      <w:r>
        <w:rPr>
          <w:rFonts w:ascii="Times New Roman" w:hAnsi="Times New Roman"/>
          <w:sz w:val="28"/>
          <w:szCs w:val="28"/>
          <w:shd w:val="clear" w:color="auto" w:fill="FFFFFF"/>
          <w:lang w:val="ru-RU"/>
        </w:rPr>
        <w:t>.</w:t>
      </w:r>
    </w:p>
    <w:p w:rsidR="00E12F5D" w:rsidRPr="00544527" w:rsidRDefault="00E12F5D" w:rsidP="00E12F5D">
      <w:pPr>
        <w:pStyle w:val="aa"/>
        <w:numPr>
          <w:ilvl w:val="0"/>
          <w:numId w:val="6"/>
        </w:numPr>
        <w:tabs>
          <w:tab w:val="clear" w:pos="1211"/>
          <w:tab w:val="left" w:pos="0"/>
        </w:tabs>
        <w:spacing w:after="0" w:line="360" w:lineRule="auto"/>
        <w:ind w:left="0" w:firstLine="900"/>
        <w:jc w:val="both"/>
        <w:rPr>
          <w:rFonts w:ascii="Times New Roman" w:hAnsi="Times New Roman"/>
          <w:color w:val="FF0000"/>
          <w:sz w:val="28"/>
          <w:szCs w:val="28"/>
        </w:rPr>
      </w:pPr>
      <w:r w:rsidRPr="00544527">
        <w:rPr>
          <w:rFonts w:ascii="Times New Roman" w:hAnsi="Times New Roman"/>
          <w:bCs/>
          <w:color w:val="FF0000"/>
          <w:sz w:val="28"/>
          <w:szCs w:val="28"/>
        </w:rPr>
        <w:t xml:space="preserve"> </w:t>
      </w:r>
      <w:r w:rsidRPr="00B276ED">
        <w:rPr>
          <w:rFonts w:ascii="Times New Roman" w:hAnsi="Times New Roman"/>
          <w:bCs/>
          <w:sz w:val="28"/>
          <w:szCs w:val="28"/>
        </w:rPr>
        <w:t xml:space="preserve">Ліненко А. Ф. Педагогічна діяльність і готовність до неї. </w:t>
      </w:r>
      <w:r w:rsidR="00304A64" w:rsidRPr="00B276ED">
        <w:rPr>
          <w:rFonts w:ascii="Times New Roman" w:hAnsi="Times New Roman"/>
          <w:bCs/>
          <w:sz w:val="28"/>
          <w:szCs w:val="28"/>
        </w:rPr>
        <w:t xml:space="preserve">Одеса : ОКФА., 1997. </w:t>
      </w:r>
      <w:r w:rsidRPr="00B276ED">
        <w:rPr>
          <w:rFonts w:ascii="Times New Roman" w:hAnsi="Times New Roman"/>
          <w:bCs/>
          <w:sz w:val="28"/>
          <w:szCs w:val="28"/>
        </w:rPr>
        <w:t>79 с.</w:t>
      </w:r>
    </w:p>
    <w:p w:rsidR="00E12F5D" w:rsidRPr="00B276ED" w:rsidRDefault="00E12F5D" w:rsidP="00E12F5D">
      <w:pPr>
        <w:numPr>
          <w:ilvl w:val="0"/>
          <w:numId w:val="6"/>
        </w:numPr>
        <w:tabs>
          <w:tab w:val="clear" w:pos="1211"/>
          <w:tab w:val="left" w:pos="0"/>
        </w:tabs>
        <w:spacing w:after="0" w:line="360" w:lineRule="auto"/>
        <w:ind w:left="0" w:firstLine="900"/>
        <w:jc w:val="both"/>
        <w:rPr>
          <w:rFonts w:ascii="Times New Roman" w:hAnsi="Times New Roman"/>
          <w:sz w:val="28"/>
          <w:szCs w:val="28"/>
        </w:rPr>
      </w:pPr>
      <w:r w:rsidRPr="00B276ED">
        <w:rPr>
          <w:rFonts w:ascii="Times New Roman" w:hAnsi="Times New Roman"/>
          <w:sz w:val="28"/>
          <w:szCs w:val="28"/>
        </w:rPr>
        <w:t>Лукашевич М. П. Соціалізація. Виховні механізми і технології : навч.-метод. посіб. К. : ІЗМН, 1998. 112 с.</w:t>
      </w:r>
    </w:p>
    <w:p w:rsidR="00F549C0" w:rsidRPr="00F041D3" w:rsidRDefault="00F549C0" w:rsidP="00E12F5D">
      <w:pPr>
        <w:numPr>
          <w:ilvl w:val="0"/>
          <w:numId w:val="6"/>
        </w:numPr>
        <w:tabs>
          <w:tab w:val="clear" w:pos="1211"/>
          <w:tab w:val="left" w:pos="0"/>
        </w:tabs>
        <w:spacing w:after="0" w:line="360" w:lineRule="auto"/>
        <w:ind w:left="0" w:firstLine="900"/>
        <w:jc w:val="both"/>
        <w:rPr>
          <w:rFonts w:ascii="Times New Roman" w:hAnsi="Times New Roman"/>
          <w:sz w:val="28"/>
          <w:szCs w:val="28"/>
        </w:rPr>
      </w:pPr>
      <w:r w:rsidRPr="00B276ED">
        <w:rPr>
          <w:rFonts w:ascii="Times New Roman" w:hAnsi="Times New Roman"/>
          <w:sz w:val="28"/>
          <w:szCs w:val="28"/>
          <w:shd w:val="clear" w:color="auto" w:fill="FFFFFF"/>
        </w:rPr>
        <w:t>Матвієнко С. Ґендерні засади соціалізації дітей старшого дошкільного віку</w:t>
      </w:r>
      <w:r w:rsidR="00B276ED" w:rsidRPr="00B276ED">
        <w:rPr>
          <w:rFonts w:ascii="Times New Roman" w:hAnsi="Times New Roman"/>
          <w:sz w:val="28"/>
          <w:szCs w:val="28"/>
          <w:shd w:val="clear" w:color="auto" w:fill="FFFFFF"/>
        </w:rPr>
        <w:t>.</w:t>
      </w:r>
      <w:r w:rsidRPr="00B276ED">
        <w:rPr>
          <w:rFonts w:ascii="Times New Roman" w:hAnsi="Times New Roman"/>
          <w:sz w:val="28"/>
          <w:szCs w:val="28"/>
          <w:shd w:val="clear" w:color="auto" w:fill="FFFFFF"/>
        </w:rPr>
        <w:t xml:space="preserve"> </w:t>
      </w:r>
      <w:r w:rsidRPr="00B276ED">
        <w:rPr>
          <w:rFonts w:ascii="Times New Roman" w:hAnsi="Times New Roman"/>
          <w:i/>
          <w:sz w:val="28"/>
          <w:szCs w:val="28"/>
          <w:shd w:val="clear" w:color="auto" w:fill="FFFFFF"/>
        </w:rPr>
        <w:t>Сучасні стратегії ґендерної освіти в умовах євроінтеграції : збірник матеріалів Міжнародної науково-практичної конференції (10–11 вересня 2020 р.).</w:t>
      </w:r>
      <w:r w:rsidR="00B276ED" w:rsidRPr="00B276ED">
        <w:rPr>
          <w:rFonts w:ascii="Times New Roman" w:hAnsi="Times New Roman"/>
          <w:sz w:val="28"/>
          <w:szCs w:val="28"/>
          <w:shd w:val="clear" w:color="auto" w:fill="FFFFFF"/>
        </w:rPr>
        <w:t xml:space="preserve"> Тернопіль : ТНПУ, 2020. С. 241‒</w:t>
      </w:r>
      <w:r w:rsidRPr="00B276ED">
        <w:rPr>
          <w:rFonts w:ascii="Times New Roman" w:hAnsi="Times New Roman"/>
          <w:sz w:val="28"/>
          <w:szCs w:val="28"/>
          <w:shd w:val="clear" w:color="auto" w:fill="FFFFFF"/>
        </w:rPr>
        <w:t>243</w:t>
      </w:r>
      <w:r w:rsidR="00B276ED" w:rsidRPr="00B276ED">
        <w:rPr>
          <w:rFonts w:ascii="Times New Roman" w:hAnsi="Times New Roman"/>
          <w:sz w:val="28"/>
          <w:szCs w:val="28"/>
          <w:shd w:val="clear" w:color="auto" w:fill="FFFFFF"/>
        </w:rPr>
        <w:t>.</w:t>
      </w:r>
    </w:p>
    <w:p w:rsidR="00F041D3" w:rsidRPr="00F041D3" w:rsidRDefault="00F041D3" w:rsidP="00895ECA">
      <w:pPr>
        <w:widowControl w:val="0"/>
        <w:numPr>
          <w:ilvl w:val="0"/>
          <w:numId w:val="6"/>
        </w:numPr>
        <w:shd w:val="clear" w:color="auto" w:fill="FFFFFF"/>
        <w:tabs>
          <w:tab w:val="clear" w:pos="1211"/>
          <w:tab w:val="left" w:pos="0"/>
        </w:tabs>
        <w:autoSpaceDE w:val="0"/>
        <w:autoSpaceDN w:val="0"/>
        <w:adjustRightInd w:val="0"/>
        <w:spacing w:after="0" w:line="360" w:lineRule="auto"/>
        <w:ind w:left="0" w:firstLine="900"/>
        <w:jc w:val="both"/>
        <w:rPr>
          <w:rFonts w:ascii="Times New Roman" w:hAnsi="Times New Roman"/>
          <w:sz w:val="28"/>
          <w:szCs w:val="28"/>
        </w:rPr>
      </w:pPr>
      <w:r w:rsidRPr="00F041D3">
        <w:rPr>
          <w:rFonts w:ascii="Times New Roman" w:hAnsi="Times New Roman"/>
          <w:sz w:val="28"/>
          <w:szCs w:val="28"/>
          <w:shd w:val="clear" w:color="auto" w:fill="FFFFFF"/>
        </w:rPr>
        <w:t>Мельничук, Л., Пагута, Т. Модель підготовки майбутніх вихователів до ознайомлення дошкільників з соціальним довкіллям. </w:t>
      </w:r>
      <w:r w:rsidRPr="00F041D3">
        <w:rPr>
          <w:rFonts w:ascii="Times New Roman" w:hAnsi="Times New Roman"/>
          <w:i/>
          <w:iCs/>
          <w:sz w:val="28"/>
          <w:szCs w:val="28"/>
          <w:shd w:val="clear" w:color="auto" w:fill="FFFFFF"/>
        </w:rPr>
        <w:t>Молодий вчений</w:t>
      </w:r>
      <w:r w:rsidRPr="00F041D3">
        <w:rPr>
          <w:rFonts w:ascii="Times New Roman" w:hAnsi="Times New Roman"/>
          <w:i/>
          <w:iCs/>
          <w:sz w:val="28"/>
          <w:szCs w:val="28"/>
          <w:shd w:val="clear" w:color="auto" w:fill="FFFFFF"/>
          <w:lang w:val="ru-RU"/>
        </w:rPr>
        <w:t>.</w:t>
      </w:r>
      <w:r w:rsidRPr="00F041D3">
        <w:rPr>
          <w:rFonts w:ascii="Times New Roman" w:hAnsi="Times New Roman"/>
          <w:sz w:val="28"/>
          <w:szCs w:val="28"/>
          <w:shd w:val="clear" w:color="auto" w:fill="FFFFFF"/>
        </w:rPr>
        <w:t xml:space="preserve"> </w:t>
      </w:r>
      <w:r w:rsidRPr="00F041D3">
        <w:rPr>
          <w:rFonts w:ascii="Times New Roman" w:hAnsi="Times New Roman"/>
          <w:sz w:val="28"/>
          <w:szCs w:val="28"/>
          <w:shd w:val="clear" w:color="auto" w:fill="FFFFFF"/>
          <w:lang w:val="ru-RU"/>
        </w:rPr>
        <w:t xml:space="preserve">2019. </w:t>
      </w:r>
      <w:r w:rsidR="00716680">
        <w:rPr>
          <w:rFonts w:ascii="Times New Roman" w:hAnsi="Times New Roman"/>
          <w:sz w:val="28"/>
          <w:szCs w:val="28"/>
          <w:shd w:val="clear" w:color="auto" w:fill="FFFFFF"/>
        </w:rPr>
        <w:t>9</w:t>
      </w:r>
      <w:r w:rsidRPr="00F041D3">
        <w:rPr>
          <w:rFonts w:ascii="Times New Roman" w:hAnsi="Times New Roman"/>
          <w:sz w:val="28"/>
          <w:szCs w:val="28"/>
          <w:shd w:val="clear" w:color="auto" w:fill="FFFFFF"/>
        </w:rPr>
        <w:t>(73)</w:t>
      </w:r>
      <w:r w:rsidRPr="00F041D3">
        <w:rPr>
          <w:rFonts w:ascii="Times New Roman" w:hAnsi="Times New Roman"/>
          <w:sz w:val="28"/>
          <w:szCs w:val="28"/>
          <w:shd w:val="clear" w:color="auto" w:fill="FFFFFF"/>
          <w:lang w:val="ru-RU"/>
        </w:rPr>
        <w:t xml:space="preserve">. С. </w:t>
      </w:r>
      <w:r w:rsidR="00716680">
        <w:rPr>
          <w:rFonts w:ascii="Times New Roman" w:hAnsi="Times New Roman"/>
          <w:sz w:val="28"/>
          <w:szCs w:val="28"/>
          <w:shd w:val="clear" w:color="auto" w:fill="FFFFFF"/>
        </w:rPr>
        <w:t>87</w:t>
      </w:r>
      <w:r w:rsidR="00716680">
        <w:rPr>
          <w:rFonts w:ascii="Times New Roman" w:hAnsi="Times New Roman"/>
          <w:sz w:val="28"/>
          <w:szCs w:val="28"/>
          <w:shd w:val="clear" w:color="auto" w:fill="FFFFFF"/>
          <w:lang w:val="ru-RU"/>
        </w:rPr>
        <w:t>‒</w:t>
      </w:r>
      <w:r w:rsidRPr="00F041D3">
        <w:rPr>
          <w:rFonts w:ascii="Times New Roman" w:hAnsi="Times New Roman"/>
          <w:sz w:val="28"/>
          <w:szCs w:val="28"/>
          <w:shd w:val="clear" w:color="auto" w:fill="FFFFFF"/>
        </w:rPr>
        <w:t xml:space="preserve">90. </w:t>
      </w:r>
    </w:p>
    <w:p w:rsidR="00E12F5D" w:rsidRPr="00F041D3" w:rsidRDefault="00E12F5D" w:rsidP="00895ECA">
      <w:pPr>
        <w:widowControl w:val="0"/>
        <w:numPr>
          <w:ilvl w:val="0"/>
          <w:numId w:val="6"/>
        </w:numPr>
        <w:shd w:val="clear" w:color="auto" w:fill="FFFFFF"/>
        <w:tabs>
          <w:tab w:val="clear" w:pos="1211"/>
          <w:tab w:val="left" w:pos="0"/>
        </w:tabs>
        <w:autoSpaceDE w:val="0"/>
        <w:autoSpaceDN w:val="0"/>
        <w:adjustRightInd w:val="0"/>
        <w:spacing w:after="0" w:line="360" w:lineRule="auto"/>
        <w:ind w:left="0" w:firstLine="900"/>
        <w:jc w:val="both"/>
        <w:rPr>
          <w:rFonts w:ascii="Times New Roman" w:hAnsi="Times New Roman"/>
          <w:sz w:val="28"/>
          <w:szCs w:val="28"/>
        </w:rPr>
      </w:pPr>
      <w:r w:rsidRPr="00F041D3">
        <w:rPr>
          <w:rFonts w:ascii="Times New Roman" w:hAnsi="Times New Roman"/>
          <w:sz w:val="28"/>
          <w:szCs w:val="28"/>
        </w:rPr>
        <w:t>Папуча М. В.</w:t>
      </w:r>
      <w:r w:rsidR="00B276ED" w:rsidRPr="00F041D3">
        <w:rPr>
          <w:rFonts w:ascii="Times New Roman" w:hAnsi="Times New Roman"/>
          <w:sz w:val="28"/>
          <w:szCs w:val="28"/>
        </w:rPr>
        <w:t>, Кричковська Т.Г.</w:t>
      </w:r>
      <w:r w:rsidRPr="00F041D3">
        <w:rPr>
          <w:rFonts w:ascii="Times New Roman" w:hAnsi="Times New Roman"/>
          <w:sz w:val="28"/>
          <w:szCs w:val="28"/>
        </w:rPr>
        <w:t xml:space="preserve"> Особистість: розвиток, соціалізація, виховання</w:t>
      </w:r>
      <w:r w:rsidR="00B276ED" w:rsidRPr="00F041D3">
        <w:rPr>
          <w:rFonts w:ascii="Times New Roman" w:hAnsi="Times New Roman"/>
          <w:sz w:val="28"/>
          <w:szCs w:val="28"/>
        </w:rPr>
        <w:t xml:space="preserve">. </w:t>
      </w:r>
      <w:r w:rsidRPr="00F041D3">
        <w:rPr>
          <w:rFonts w:ascii="Times New Roman" w:hAnsi="Times New Roman"/>
          <w:sz w:val="28"/>
          <w:szCs w:val="28"/>
        </w:rPr>
        <w:t>Ніжин : РВВ НДПУ ім. М. Гоголя, 2001. 148 с.</w:t>
      </w:r>
    </w:p>
    <w:p w:rsidR="00E12F5D" w:rsidRPr="009B5B4D" w:rsidRDefault="00E12F5D" w:rsidP="00E12F5D">
      <w:pPr>
        <w:numPr>
          <w:ilvl w:val="0"/>
          <w:numId w:val="6"/>
        </w:numPr>
        <w:tabs>
          <w:tab w:val="left" w:pos="1440"/>
        </w:tabs>
        <w:spacing w:after="0" w:line="360" w:lineRule="auto"/>
        <w:ind w:left="0" w:firstLine="900"/>
        <w:jc w:val="both"/>
        <w:rPr>
          <w:rFonts w:ascii="Times New Roman" w:hAnsi="Times New Roman"/>
          <w:sz w:val="28"/>
          <w:szCs w:val="28"/>
        </w:rPr>
      </w:pPr>
      <w:r w:rsidRPr="009B5B4D">
        <w:rPr>
          <w:rFonts w:ascii="Times New Roman" w:hAnsi="Times New Roman"/>
          <w:sz w:val="28"/>
          <w:szCs w:val="28"/>
        </w:rPr>
        <w:t>Пасічник А.</w:t>
      </w:r>
      <w:r w:rsidR="009B5B4D" w:rsidRPr="009B5B4D">
        <w:rPr>
          <w:rFonts w:ascii="Times New Roman" w:hAnsi="Times New Roman"/>
          <w:sz w:val="28"/>
          <w:szCs w:val="28"/>
        </w:rPr>
        <w:t>, Бєлова В.</w:t>
      </w:r>
      <w:r w:rsidRPr="009B5B4D">
        <w:rPr>
          <w:rFonts w:ascii="Times New Roman" w:hAnsi="Times New Roman"/>
          <w:sz w:val="28"/>
          <w:szCs w:val="28"/>
        </w:rPr>
        <w:t xml:space="preserve"> Казка як засіб розвитку словесної творчості / А. Пасічник, В. Бєлова</w:t>
      </w:r>
      <w:r w:rsidR="009B5B4D" w:rsidRPr="009B5B4D">
        <w:rPr>
          <w:rFonts w:ascii="Times New Roman" w:hAnsi="Times New Roman"/>
          <w:sz w:val="28"/>
          <w:szCs w:val="28"/>
        </w:rPr>
        <w:t xml:space="preserve">. </w:t>
      </w:r>
      <w:r w:rsidRPr="009B5B4D">
        <w:rPr>
          <w:rFonts w:ascii="Times New Roman" w:hAnsi="Times New Roman"/>
          <w:i/>
          <w:sz w:val="28"/>
          <w:szCs w:val="28"/>
        </w:rPr>
        <w:t>Дошкільне виховання</w:t>
      </w:r>
      <w:r w:rsidRPr="009B5B4D">
        <w:rPr>
          <w:rFonts w:ascii="Times New Roman" w:hAnsi="Times New Roman"/>
          <w:sz w:val="28"/>
          <w:szCs w:val="28"/>
        </w:rPr>
        <w:t xml:space="preserve">. 2009. </w:t>
      </w:r>
      <w:r w:rsidR="009B5B4D" w:rsidRPr="009B5B4D">
        <w:rPr>
          <w:rFonts w:ascii="Times New Roman" w:hAnsi="Times New Roman"/>
          <w:sz w:val="28"/>
          <w:szCs w:val="28"/>
        </w:rPr>
        <w:t>№10.</w:t>
      </w:r>
      <w:r w:rsidRPr="009B5B4D">
        <w:rPr>
          <w:rFonts w:ascii="Times New Roman" w:hAnsi="Times New Roman"/>
          <w:sz w:val="28"/>
          <w:szCs w:val="28"/>
        </w:rPr>
        <w:t xml:space="preserve"> С. 11‒16.</w:t>
      </w:r>
    </w:p>
    <w:p w:rsidR="00E12F5D" w:rsidRPr="009B5B4D" w:rsidRDefault="00E12F5D" w:rsidP="00E12F5D">
      <w:pPr>
        <w:widowControl w:val="0"/>
        <w:numPr>
          <w:ilvl w:val="0"/>
          <w:numId w:val="6"/>
        </w:numPr>
        <w:shd w:val="clear" w:color="auto" w:fill="FFFFFF"/>
        <w:tabs>
          <w:tab w:val="left" w:pos="0"/>
          <w:tab w:val="left" w:pos="1440"/>
        </w:tabs>
        <w:autoSpaceDE w:val="0"/>
        <w:autoSpaceDN w:val="0"/>
        <w:adjustRightInd w:val="0"/>
        <w:spacing w:after="0" w:line="360" w:lineRule="auto"/>
        <w:ind w:left="0" w:firstLine="900"/>
        <w:jc w:val="both"/>
        <w:rPr>
          <w:rFonts w:ascii="Times New Roman" w:hAnsi="Times New Roman"/>
          <w:sz w:val="28"/>
          <w:szCs w:val="28"/>
        </w:rPr>
      </w:pPr>
      <w:r w:rsidRPr="009B5B4D">
        <w:rPr>
          <w:rFonts w:ascii="Times New Roman" w:hAnsi="Times New Roman"/>
          <w:sz w:val="28"/>
          <w:szCs w:val="28"/>
        </w:rPr>
        <w:t>Печенко І. П. Деякі концептуальні засади соціалізації дітей дошкільного віку в сучасній виховній системі</w:t>
      </w:r>
      <w:r w:rsidR="009B5B4D" w:rsidRPr="009B5B4D">
        <w:rPr>
          <w:rFonts w:ascii="Times New Roman" w:hAnsi="Times New Roman"/>
          <w:sz w:val="28"/>
          <w:szCs w:val="28"/>
        </w:rPr>
        <w:t>.</w:t>
      </w:r>
      <w:r w:rsidRPr="009B5B4D">
        <w:rPr>
          <w:rFonts w:ascii="Times New Roman" w:hAnsi="Times New Roman"/>
          <w:sz w:val="28"/>
          <w:szCs w:val="28"/>
        </w:rPr>
        <w:t xml:space="preserve"> </w:t>
      </w:r>
      <w:r w:rsidRPr="009B5B4D">
        <w:rPr>
          <w:rFonts w:ascii="Times New Roman" w:hAnsi="Times New Roman"/>
          <w:i/>
          <w:sz w:val="28"/>
          <w:szCs w:val="28"/>
        </w:rPr>
        <w:t>Соц. педагогіка: теорія і практика</w:t>
      </w:r>
      <w:r w:rsidRPr="009B5B4D">
        <w:rPr>
          <w:rFonts w:ascii="Times New Roman" w:hAnsi="Times New Roman"/>
          <w:sz w:val="28"/>
          <w:szCs w:val="28"/>
        </w:rPr>
        <w:t>.  2006. № 4. С. 27–33.</w:t>
      </w:r>
    </w:p>
    <w:p w:rsidR="00E12F5D" w:rsidRPr="009B5B4D" w:rsidRDefault="00E12F5D" w:rsidP="00E12F5D">
      <w:pPr>
        <w:widowControl w:val="0"/>
        <w:numPr>
          <w:ilvl w:val="0"/>
          <w:numId w:val="6"/>
        </w:numPr>
        <w:shd w:val="clear" w:color="auto" w:fill="FFFFFF"/>
        <w:tabs>
          <w:tab w:val="left" w:pos="0"/>
          <w:tab w:val="left" w:pos="1440"/>
        </w:tabs>
        <w:autoSpaceDE w:val="0"/>
        <w:autoSpaceDN w:val="0"/>
        <w:adjustRightInd w:val="0"/>
        <w:spacing w:after="0" w:line="360" w:lineRule="auto"/>
        <w:ind w:left="0" w:firstLine="900"/>
        <w:jc w:val="both"/>
        <w:rPr>
          <w:rFonts w:ascii="Times New Roman" w:hAnsi="Times New Roman"/>
          <w:sz w:val="28"/>
          <w:szCs w:val="28"/>
        </w:rPr>
      </w:pPr>
      <w:r w:rsidRPr="009B5B4D">
        <w:rPr>
          <w:rFonts w:ascii="Times New Roman" w:hAnsi="Times New Roman"/>
          <w:sz w:val="28"/>
          <w:szCs w:val="28"/>
        </w:rPr>
        <w:t>Печенко І. П. Окремі концептуальні положення соціалізації особистості в дошкільному дитинстві</w:t>
      </w:r>
      <w:r w:rsidR="009B5B4D" w:rsidRPr="009B5B4D">
        <w:rPr>
          <w:rFonts w:ascii="Times New Roman" w:hAnsi="Times New Roman"/>
          <w:sz w:val="28"/>
          <w:szCs w:val="28"/>
        </w:rPr>
        <w:t>.</w:t>
      </w:r>
      <w:r w:rsidRPr="009B5B4D">
        <w:rPr>
          <w:rFonts w:ascii="Times New Roman" w:hAnsi="Times New Roman"/>
          <w:sz w:val="28"/>
          <w:szCs w:val="28"/>
        </w:rPr>
        <w:t xml:space="preserve"> </w:t>
      </w:r>
      <w:r w:rsidRPr="009B5B4D">
        <w:rPr>
          <w:rFonts w:ascii="Times New Roman" w:hAnsi="Times New Roman"/>
          <w:i/>
          <w:sz w:val="28"/>
          <w:szCs w:val="28"/>
        </w:rPr>
        <w:t>Педагогіка і психологія</w:t>
      </w:r>
      <w:r w:rsidRPr="009B5B4D">
        <w:rPr>
          <w:rFonts w:ascii="Times New Roman" w:hAnsi="Times New Roman"/>
          <w:sz w:val="28"/>
          <w:szCs w:val="28"/>
        </w:rPr>
        <w:t>. 2006. № 3(52). С. 19–29.</w:t>
      </w:r>
    </w:p>
    <w:p w:rsidR="00E12F5D" w:rsidRPr="009B5B4D" w:rsidRDefault="00E12F5D" w:rsidP="00E12F5D">
      <w:pPr>
        <w:widowControl w:val="0"/>
        <w:numPr>
          <w:ilvl w:val="0"/>
          <w:numId w:val="6"/>
        </w:numPr>
        <w:shd w:val="clear" w:color="auto" w:fill="FFFFFF"/>
        <w:tabs>
          <w:tab w:val="left" w:pos="0"/>
          <w:tab w:val="left" w:pos="1440"/>
        </w:tabs>
        <w:autoSpaceDE w:val="0"/>
        <w:autoSpaceDN w:val="0"/>
        <w:adjustRightInd w:val="0"/>
        <w:spacing w:after="0" w:line="360" w:lineRule="auto"/>
        <w:ind w:left="0" w:firstLine="900"/>
        <w:jc w:val="both"/>
        <w:rPr>
          <w:rFonts w:ascii="Times New Roman" w:hAnsi="Times New Roman"/>
          <w:sz w:val="28"/>
          <w:szCs w:val="28"/>
        </w:rPr>
      </w:pPr>
      <w:r w:rsidRPr="009B5B4D">
        <w:rPr>
          <w:rFonts w:ascii="Times New Roman" w:hAnsi="Times New Roman"/>
          <w:sz w:val="28"/>
          <w:szCs w:val="28"/>
        </w:rPr>
        <w:t>Печенко І. П. Соціалізація особистості в дошкільному дитинстві як предмет науково-педагогічного вивчення</w:t>
      </w:r>
      <w:r w:rsidR="009B5B4D" w:rsidRPr="009B5B4D">
        <w:rPr>
          <w:rFonts w:ascii="Times New Roman" w:hAnsi="Times New Roman"/>
          <w:sz w:val="28"/>
          <w:szCs w:val="28"/>
        </w:rPr>
        <w:t xml:space="preserve">. </w:t>
      </w:r>
      <w:r w:rsidRPr="009B5B4D">
        <w:rPr>
          <w:rFonts w:ascii="Times New Roman" w:hAnsi="Times New Roman"/>
          <w:i/>
          <w:sz w:val="28"/>
          <w:szCs w:val="28"/>
        </w:rPr>
        <w:t>Соц. педагогіка: теорія і практика</w:t>
      </w:r>
      <w:r w:rsidRPr="009B5B4D">
        <w:rPr>
          <w:rFonts w:ascii="Times New Roman" w:hAnsi="Times New Roman"/>
          <w:sz w:val="28"/>
          <w:szCs w:val="28"/>
        </w:rPr>
        <w:t>. – 2006. № 3. С. 82–86.</w:t>
      </w:r>
    </w:p>
    <w:p w:rsidR="00E12F5D" w:rsidRPr="009B5B4D" w:rsidRDefault="00E12F5D" w:rsidP="00E12F5D">
      <w:pPr>
        <w:widowControl w:val="0"/>
        <w:numPr>
          <w:ilvl w:val="0"/>
          <w:numId w:val="6"/>
        </w:numPr>
        <w:shd w:val="clear" w:color="auto" w:fill="FFFFFF"/>
        <w:tabs>
          <w:tab w:val="left" w:pos="0"/>
          <w:tab w:val="left" w:pos="1440"/>
        </w:tabs>
        <w:autoSpaceDE w:val="0"/>
        <w:autoSpaceDN w:val="0"/>
        <w:adjustRightInd w:val="0"/>
        <w:spacing w:after="0" w:line="360" w:lineRule="auto"/>
        <w:ind w:left="0" w:firstLine="900"/>
        <w:jc w:val="both"/>
        <w:rPr>
          <w:rFonts w:ascii="Times New Roman" w:hAnsi="Times New Roman"/>
          <w:sz w:val="28"/>
          <w:szCs w:val="28"/>
        </w:rPr>
      </w:pPr>
      <w:r w:rsidRPr="009B5B4D">
        <w:rPr>
          <w:rFonts w:ascii="Times New Roman" w:hAnsi="Times New Roman"/>
          <w:sz w:val="28"/>
          <w:szCs w:val="28"/>
        </w:rPr>
        <w:t>Печенко І. П. Соціально-педагогічний супровід соціалізації особистості в дошкільному дитинстві</w:t>
      </w:r>
      <w:r w:rsidR="009B5B4D" w:rsidRPr="009B5B4D">
        <w:rPr>
          <w:rFonts w:ascii="Times New Roman" w:hAnsi="Times New Roman"/>
          <w:sz w:val="28"/>
          <w:szCs w:val="28"/>
        </w:rPr>
        <w:t>.</w:t>
      </w:r>
      <w:r w:rsidRPr="009B5B4D">
        <w:rPr>
          <w:rFonts w:ascii="Times New Roman" w:hAnsi="Times New Roman"/>
          <w:sz w:val="28"/>
          <w:szCs w:val="28"/>
        </w:rPr>
        <w:t xml:space="preserve"> </w:t>
      </w:r>
      <w:r w:rsidRPr="009B5B4D">
        <w:rPr>
          <w:rFonts w:ascii="Times New Roman" w:hAnsi="Times New Roman"/>
          <w:i/>
          <w:sz w:val="28"/>
          <w:szCs w:val="28"/>
        </w:rPr>
        <w:t>Теоретико-методологічні проблеми вихова</w:t>
      </w:r>
      <w:r w:rsidR="009B5B4D" w:rsidRPr="009B5B4D">
        <w:rPr>
          <w:rFonts w:ascii="Times New Roman" w:hAnsi="Times New Roman"/>
          <w:i/>
          <w:sz w:val="28"/>
          <w:szCs w:val="28"/>
        </w:rPr>
        <w:t>ння дітей та учнівської молоді.</w:t>
      </w:r>
      <w:r w:rsidRPr="009B5B4D">
        <w:rPr>
          <w:rFonts w:ascii="Times New Roman" w:hAnsi="Times New Roman"/>
          <w:sz w:val="28"/>
          <w:szCs w:val="28"/>
        </w:rPr>
        <w:t xml:space="preserve"> 2006. Вип. 9, кн. ІІ. С. 123–130.</w:t>
      </w:r>
    </w:p>
    <w:p w:rsidR="00E12F5D" w:rsidRPr="009B5B4D" w:rsidRDefault="00E12F5D" w:rsidP="00E12F5D">
      <w:pPr>
        <w:numPr>
          <w:ilvl w:val="0"/>
          <w:numId w:val="6"/>
        </w:numPr>
        <w:tabs>
          <w:tab w:val="left" w:pos="1440"/>
        </w:tabs>
        <w:spacing w:after="0" w:line="360" w:lineRule="auto"/>
        <w:ind w:left="0" w:firstLine="900"/>
        <w:jc w:val="both"/>
        <w:rPr>
          <w:rFonts w:ascii="Times New Roman" w:hAnsi="Times New Roman"/>
          <w:snapToGrid w:val="0"/>
          <w:sz w:val="28"/>
          <w:szCs w:val="28"/>
        </w:rPr>
      </w:pPr>
      <w:r w:rsidRPr="009B5B4D">
        <w:rPr>
          <w:rFonts w:ascii="Times New Roman" w:hAnsi="Times New Roman"/>
          <w:sz w:val="28"/>
          <w:szCs w:val="28"/>
        </w:rPr>
        <w:t>Пометун О. І. Енциклопедія інтерактивного навчання: науково-методичне видання</w:t>
      </w:r>
      <w:r w:rsidR="009B5B4D" w:rsidRPr="009B5B4D">
        <w:rPr>
          <w:rFonts w:ascii="Times New Roman" w:hAnsi="Times New Roman"/>
          <w:sz w:val="28"/>
          <w:szCs w:val="28"/>
        </w:rPr>
        <w:t xml:space="preserve">. </w:t>
      </w:r>
      <w:r w:rsidRPr="009B5B4D">
        <w:rPr>
          <w:rFonts w:ascii="Times New Roman" w:hAnsi="Times New Roman"/>
          <w:sz w:val="28"/>
          <w:szCs w:val="28"/>
        </w:rPr>
        <w:t>К. : А.С.К., 2007. 144 с.</w:t>
      </w:r>
    </w:p>
    <w:p w:rsidR="00E12F5D" w:rsidRPr="009B5B4D" w:rsidRDefault="00E12F5D" w:rsidP="00E12F5D">
      <w:pPr>
        <w:numPr>
          <w:ilvl w:val="0"/>
          <w:numId w:val="6"/>
        </w:numPr>
        <w:tabs>
          <w:tab w:val="left" w:pos="1440"/>
        </w:tabs>
        <w:spacing w:after="0" w:line="360" w:lineRule="auto"/>
        <w:ind w:left="0" w:firstLine="900"/>
        <w:jc w:val="both"/>
        <w:rPr>
          <w:rFonts w:ascii="Times New Roman" w:eastAsia="TimesNewRomanPSMT" w:hAnsi="Times New Roman"/>
          <w:sz w:val="28"/>
          <w:szCs w:val="28"/>
        </w:rPr>
      </w:pPr>
      <w:r w:rsidRPr="009B5B4D">
        <w:rPr>
          <w:rFonts w:ascii="Times New Roman" w:hAnsi="Times New Roman"/>
          <w:bCs/>
          <w:sz w:val="28"/>
          <w:szCs w:val="28"/>
        </w:rPr>
        <w:t>Поніманська Т. І</w:t>
      </w:r>
      <w:r w:rsidRPr="009B5B4D">
        <w:rPr>
          <w:rFonts w:ascii="Times New Roman" w:hAnsi="Times New Roman"/>
          <w:b/>
          <w:bCs/>
          <w:sz w:val="28"/>
          <w:szCs w:val="28"/>
        </w:rPr>
        <w:t>.</w:t>
      </w:r>
      <w:r w:rsidRPr="009B5B4D">
        <w:rPr>
          <w:rFonts w:ascii="Times New Roman" w:hAnsi="Times New Roman"/>
          <w:sz w:val="28"/>
          <w:szCs w:val="28"/>
        </w:rPr>
        <w:t xml:space="preserve"> Підготовка педагога до виховання дітей старшого дошкільного віку в світлі гуманістичної парадигми </w:t>
      </w:r>
      <w:r w:rsidR="009B5B4D" w:rsidRPr="009B5B4D">
        <w:rPr>
          <w:rFonts w:ascii="Times New Roman" w:hAnsi="Times New Roman"/>
          <w:sz w:val="28"/>
          <w:szCs w:val="28"/>
          <w:lang w:val="en-US"/>
        </w:rPr>
        <w:t>URL</w:t>
      </w:r>
      <w:r w:rsidRPr="009B5B4D">
        <w:rPr>
          <w:rFonts w:ascii="Times New Roman" w:hAnsi="Times New Roman"/>
          <w:sz w:val="28"/>
          <w:szCs w:val="28"/>
        </w:rPr>
        <w:t>: nvd.luguniv.edu.ua/archiv/NN24/13ptisgp.pdf</w:t>
      </w:r>
      <w:r w:rsidRPr="009B5B4D">
        <w:rPr>
          <w:rFonts w:ascii="Times New Roman" w:hAnsi="Times New Roman"/>
          <w:sz w:val="28"/>
          <w:szCs w:val="28"/>
          <w:cs/>
        </w:rPr>
        <w:t>‎</w:t>
      </w:r>
      <w:r w:rsidRPr="009B5B4D">
        <w:rPr>
          <w:rFonts w:ascii="Times New Roman" w:hAnsi="Times New Roman"/>
          <w:sz w:val="28"/>
          <w:szCs w:val="28"/>
        </w:rPr>
        <w:t>.</w:t>
      </w:r>
    </w:p>
    <w:p w:rsidR="00E12F5D" w:rsidRPr="00A472F0" w:rsidRDefault="00E12F5D" w:rsidP="00E12F5D">
      <w:pPr>
        <w:numPr>
          <w:ilvl w:val="0"/>
          <w:numId w:val="6"/>
        </w:numPr>
        <w:tabs>
          <w:tab w:val="left" w:pos="1440"/>
        </w:tabs>
        <w:spacing w:after="0" w:line="360" w:lineRule="auto"/>
        <w:ind w:left="0" w:firstLine="900"/>
        <w:jc w:val="both"/>
        <w:rPr>
          <w:rFonts w:ascii="Times New Roman" w:hAnsi="Times New Roman"/>
          <w:sz w:val="28"/>
          <w:szCs w:val="28"/>
        </w:rPr>
      </w:pPr>
      <w:r w:rsidRPr="00A472F0">
        <w:rPr>
          <w:rFonts w:ascii="Times New Roman" w:hAnsi="Times New Roman"/>
          <w:bCs/>
          <w:sz w:val="28"/>
          <w:szCs w:val="28"/>
        </w:rPr>
        <w:t>Поніманська Т. І.</w:t>
      </w:r>
      <w:r w:rsidRPr="00A472F0">
        <w:rPr>
          <w:rFonts w:ascii="Times New Roman" w:hAnsi="Times New Roman"/>
          <w:sz w:val="28"/>
          <w:szCs w:val="28"/>
        </w:rPr>
        <w:t xml:space="preserve"> Проблема гуманістичного виховання дітей у професійній п</w:t>
      </w:r>
      <w:r w:rsidR="00A472F0" w:rsidRPr="00A472F0">
        <w:rPr>
          <w:rFonts w:ascii="Times New Roman" w:hAnsi="Times New Roman"/>
          <w:sz w:val="28"/>
          <w:szCs w:val="28"/>
        </w:rPr>
        <w:t>ідготовці майбутніх вихователів</w:t>
      </w:r>
      <w:r w:rsidR="00A472F0" w:rsidRPr="00A472F0">
        <w:rPr>
          <w:rFonts w:ascii="Times New Roman" w:hAnsi="Times New Roman"/>
          <w:sz w:val="28"/>
          <w:szCs w:val="28"/>
          <w:lang w:val="ru-RU"/>
        </w:rPr>
        <w:t xml:space="preserve">. </w:t>
      </w:r>
      <w:r w:rsidRPr="00A472F0">
        <w:rPr>
          <w:rFonts w:ascii="Times New Roman" w:hAnsi="Times New Roman"/>
          <w:i/>
          <w:sz w:val="28"/>
          <w:szCs w:val="28"/>
        </w:rPr>
        <w:t>Проблеми сучас. пед. освіти.</w:t>
      </w:r>
      <w:r w:rsidRPr="00A472F0">
        <w:rPr>
          <w:rFonts w:ascii="Times New Roman" w:hAnsi="Times New Roman"/>
          <w:sz w:val="28"/>
          <w:szCs w:val="28"/>
        </w:rPr>
        <w:t xml:space="preserve"> </w:t>
      </w:r>
      <w:r w:rsidR="00A472F0" w:rsidRPr="00A472F0">
        <w:rPr>
          <w:rFonts w:ascii="Times New Roman" w:hAnsi="Times New Roman"/>
          <w:sz w:val="28"/>
          <w:szCs w:val="28"/>
        </w:rPr>
        <w:t xml:space="preserve">2004. </w:t>
      </w:r>
      <w:r w:rsidRPr="00A472F0">
        <w:rPr>
          <w:rFonts w:ascii="Times New Roman" w:hAnsi="Times New Roman"/>
          <w:sz w:val="28"/>
          <w:szCs w:val="28"/>
        </w:rPr>
        <w:t xml:space="preserve"> Вип. 6. Ч. 2. </w:t>
      </w:r>
      <w:r w:rsidR="00A472F0" w:rsidRPr="00A472F0">
        <w:rPr>
          <w:rFonts w:ascii="Times New Roman" w:hAnsi="Times New Roman"/>
          <w:sz w:val="28"/>
          <w:szCs w:val="28"/>
        </w:rPr>
        <w:t>С. 88–92.</w:t>
      </w:r>
    </w:p>
    <w:p w:rsidR="00E12F5D" w:rsidRPr="00467A24" w:rsidRDefault="00E12F5D" w:rsidP="00E12F5D">
      <w:pPr>
        <w:widowControl w:val="0"/>
        <w:numPr>
          <w:ilvl w:val="0"/>
          <w:numId w:val="6"/>
        </w:numPr>
        <w:shd w:val="clear" w:color="auto" w:fill="FFFFFF"/>
        <w:tabs>
          <w:tab w:val="left" w:pos="0"/>
          <w:tab w:val="left" w:pos="1440"/>
        </w:tabs>
        <w:autoSpaceDE w:val="0"/>
        <w:autoSpaceDN w:val="0"/>
        <w:adjustRightInd w:val="0"/>
        <w:spacing w:after="0" w:line="360" w:lineRule="auto"/>
        <w:ind w:left="0" w:firstLine="900"/>
        <w:jc w:val="both"/>
        <w:rPr>
          <w:rFonts w:ascii="Times New Roman" w:hAnsi="Times New Roman"/>
          <w:sz w:val="28"/>
          <w:szCs w:val="28"/>
        </w:rPr>
      </w:pPr>
      <w:r w:rsidRPr="00467A24">
        <w:rPr>
          <w:rFonts w:ascii="Times New Roman" w:hAnsi="Times New Roman"/>
          <w:sz w:val="28"/>
          <w:szCs w:val="28"/>
        </w:rPr>
        <w:t>Поніманська Т. І. Світ людей у вихованні соціальної компетентності дошкільника</w:t>
      </w:r>
      <w:r w:rsidR="00467A24" w:rsidRPr="00467A24">
        <w:rPr>
          <w:rFonts w:ascii="Times New Roman" w:hAnsi="Times New Roman"/>
          <w:sz w:val="28"/>
          <w:szCs w:val="28"/>
          <w:lang w:val="ru-RU"/>
        </w:rPr>
        <w:t>.</w:t>
      </w:r>
      <w:r w:rsidRPr="00467A24">
        <w:rPr>
          <w:rFonts w:ascii="Times New Roman" w:hAnsi="Times New Roman"/>
          <w:sz w:val="28"/>
          <w:szCs w:val="28"/>
        </w:rPr>
        <w:t xml:space="preserve"> </w:t>
      </w:r>
      <w:r w:rsidRPr="00467A24">
        <w:rPr>
          <w:rFonts w:ascii="Times New Roman" w:hAnsi="Times New Roman"/>
          <w:i/>
          <w:sz w:val="28"/>
          <w:szCs w:val="28"/>
        </w:rPr>
        <w:t>Наукові записки Рівненського державного гуманітарного університету</w:t>
      </w:r>
      <w:r w:rsidRPr="00467A24">
        <w:rPr>
          <w:rFonts w:ascii="Times New Roman" w:hAnsi="Times New Roman"/>
          <w:sz w:val="28"/>
          <w:szCs w:val="28"/>
        </w:rPr>
        <w:t xml:space="preserve">. </w:t>
      </w:r>
      <w:r w:rsidR="00467A24" w:rsidRPr="00467A24">
        <w:rPr>
          <w:rFonts w:ascii="Times New Roman" w:hAnsi="Times New Roman"/>
          <w:sz w:val="28"/>
          <w:szCs w:val="28"/>
          <w:lang w:val="ru-RU"/>
        </w:rPr>
        <w:t xml:space="preserve">2000. </w:t>
      </w:r>
      <w:r w:rsidRPr="00467A24">
        <w:rPr>
          <w:rFonts w:ascii="Times New Roman" w:hAnsi="Times New Roman"/>
          <w:sz w:val="28"/>
          <w:szCs w:val="28"/>
        </w:rPr>
        <w:t>Вип. 9. С. 90–93.</w:t>
      </w:r>
    </w:p>
    <w:p w:rsidR="00581F1D" w:rsidRPr="00F14017" w:rsidRDefault="00581F1D" w:rsidP="00581F1D">
      <w:pPr>
        <w:widowControl w:val="0"/>
        <w:numPr>
          <w:ilvl w:val="0"/>
          <w:numId w:val="6"/>
        </w:numPr>
        <w:shd w:val="clear" w:color="auto" w:fill="FFFFFF"/>
        <w:tabs>
          <w:tab w:val="left" w:pos="0"/>
          <w:tab w:val="left" w:pos="1440"/>
        </w:tabs>
        <w:autoSpaceDE w:val="0"/>
        <w:autoSpaceDN w:val="0"/>
        <w:adjustRightInd w:val="0"/>
        <w:spacing w:after="0" w:line="360" w:lineRule="auto"/>
        <w:ind w:left="0" w:firstLine="900"/>
        <w:jc w:val="both"/>
        <w:rPr>
          <w:rFonts w:ascii="Times New Roman" w:hAnsi="Times New Roman"/>
          <w:sz w:val="28"/>
          <w:szCs w:val="28"/>
        </w:rPr>
      </w:pPr>
      <w:r w:rsidRPr="00F14017">
        <w:rPr>
          <w:rFonts w:ascii="Times New Roman" w:hAnsi="Times New Roman"/>
          <w:sz w:val="28"/>
          <w:szCs w:val="28"/>
        </w:rPr>
        <w:t>Поряд і разом: соціалізуємо старшого дошкільника : навчально-методичний посібник / С. Васильєва, Н. Гавриш, В. Луценко, В. Маршицька, В. Рагозіна, О. Рейпольська, Н. Шкляр ; за заг.ред. Н. Гавриш. Кропивницький : Імекс-ЛТД, 2018. 252 с.</w:t>
      </w:r>
    </w:p>
    <w:p w:rsidR="00E12F5D" w:rsidRPr="00F14017" w:rsidRDefault="00E12F5D" w:rsidP="00E12F5D">
      <w:pPr>
        <w:numPr>
          <w:ilvl w:val="0"/>
          <w:numId w:val="6"/>
        </w:numPr>
        <w:tabs>
          <w:tab w:val="left" w:pos="1440"/>
        </w:tabs>
        <w:spacing w:after="0" w:line="360" w:lineRule="auto"/>
        <w:ind w:left="0" w:firstLine="900"/>
        <w:jc w:val="both"/>
        <w:rPr>
          <w:rFonts w:ascii="Times New Roman" w:hAnsi="Times New Roman"/>
          <w:snapToGrid w:val="0"/>
          <w:sz w:val="28"/>
          <w:szCs w:val="28"/>
        </w:rPr>
      </w:pPr>
      <w:r w:rsidRPr="00F14017">
        <w:rPr>
          <w:rFonts w:ascii="Times New Roman" w:hAnsi="Times New Roman"/>
          <w:snapToGrid w:val="0"/>
          <w:sz w:val="28"/>
          <w:szCs w:val="28"/>
        </w:rPr>
        <w:t>Пуховська Л. П. Тенденції розвитку системи підготовки вчителів у Європі</w:t>
      </w:r>
      <w:r w:rsidR="00F14017" w:rsidRPr="00F14017">
        <w:rPr>
          <w:rFonts w:ascii="Times New Roman" w:hAnsi="Times New Roman"/>
          <w:snapToGrid w:val="0"/>
          <w:sz w:val="28"/>
          <w:szCs w:val="28"/>
        </w:rPr>
        <w:t>.</w:t>
      </w:r>
      <w:r w:rsidRPr="00F14017">
        <w:rPr>
          <w:rFonts w:ascii="Times New Roman" w:hAnsi="Times New Roman"/>
          <w:snapToGrid w:val="0"/>
          <w:sz w:val="28"/>
          <w:szCs w:val="28"/>
        </w:rPr>
        <w:t xml:space="preserve"> </w:t>
      </w:r>
      <w:r w:rsidRPr="00F14017">
        <w:rPr>
          <w:rFonts w:ascii="Times New Roman" w:hAnsi="Times New Roman"/>
          <w:i/>
          <w:snapToGrid w:val="0"/>
          <w:sz w:val="28"/>
          <w:szCs w:val="28"/>
        </w:rPr>
        <w:t>Педагогіка і психологія</w:t>
      </w:r>
      <w:r w:rsidRPr="00F14017">
        <w:rPr>
          <w:rFonts w:ascii="Times New Roman" w:hAnsi="Times New Roman"/>
          <w:snapToGrid w:val="0"/>
          <w:sz w:val="28"/>
          <w:szCs w:val="28"/>
        </w:rPr>
        <w:t>. 1994. № 3-4. С. 144–152</w:t>
      </w:r>
      <w:r w:rsidR="00F14017" w:rsidRPr="00F14017">
        <w:rPr>
          <w:rFonts w:ascii="Times New Roman" w:hAnsi="Times New Roman"/>
          <w:snapToGrid w:val="0"/>
          <w:sz w:val="28"/>
          <w:szCs w:val="28"/>
          <w:lang w:val="ru-RU"/>
        </w:rPr>
        <w:t>.</w:t>
      </w:r>
    </w:p>
    <w:p w:rsidR="00E12F5D" w:rsidRPr="00F14017" w:rsidRDefault="00E12F5D" w:rsidP="00E12F5D">
      <w:pPr>
        <w:pStyle w:val="a3"/>
        <w:numPr>
          <w:ilvl w:val="0"/>
          <w:numId w:val="6"/>
        </w:numPr>
        <w:tabs>
          <w:tab w:val="left" w:pos="1260"/>
          <w:tab w:val="left" w:pos="1440"/>
        </w:tabs>
        <w:spacing w:before="0" w:beforeAutospacing="0" w:after="0" w:afterAutospacing="0" w:line="360" w:lineRule="auto"/>
        <w:ind w:left="0" w:firstLine="900"/>
        <w:jc w:val="both"/>
        <w:rPr>
          <w:snapToGrid w:val="0"/>
          <w:sz w:val="28"/>
          <w:szCs w:val="28"/>
          <w:lang w:val="uk-UA"/>
        </w:rPr>
      </w:pPr>
      <w:r w:rsidRPr="00F14017">
        <w:rPr>
          <w:bCs/>
          <w:sz w:val="28"/>
          <w:szCs w:val="28"/>
          <w:lang w:val="uk-UA"/>
        </w:rPr>
        <w:t>Рацул А. Підготовка майбутніх вихователів дошкільних навчальних закладів до професійної діяльності</w:t>
      </w:r>
      <w:r w:rsidR="00F14017" w:rsidRPr="00F14017">
        <w:rPr>
          <w:bCs/>
          <w:sz w:val="28"/>
          <w:szCs w:val="28"/>
          <w:lang w:val="uk-UA"/>
        </w:rPr>
        <w:t>.</w:t>
      </w:r>
      <w:r w:rsidRPr="00F14017">
        <w:rPr>
          <w:bCs/>
          <w:sz w:val="28"/>
          <w:szCs w:val="28"/>
          <w:lang w:val="uk-UA"/>
        </w:rPr>
        <w:t xml:space="preserve"> </w:t>
      </w:r>
      <w:r w:rsidRPr="00F14017">
        <w:rPr>
          <w:bCs/>
          <w:i/>
          <w:sz w:val="28"/>
          <w:szCs w:val="28"/>
          <w:lang w:val="uk-UA"/>
        </w:rPr>
        <w:t>Гуманізація навчально-виховного процесу</w:t>
      </w:r>
      <w:r w:rsidRPr="00F14017">
        <w:rPr>
          <w:bCs/>
          <w:sz w:val="28"/>
          <w:szCs w:val="28"/>
          <w:lang w:val="uk-UA"/>
        </w:rPr>
        <w:t xml:space="preserve">. </w:t>
      </w:r>
      <w:r w:rsidR="00F14017" w:rsidRPr="00F14017">
        <w:rPr>
          <w:bCs/>
          <w:sz w:val="28"/>
          <w:szCs w:val="28"/>
          <w:lang w:val="uk-UA"/>
        </w:rPr>
        <w:t xml:space="preserve">2011. </w:t>
      </w:r>
      <w:r w:rsidRPr="00F14017">
        <w:rPr>
          <w:bCs/>
          <w:sz w:val="28"/>
          <w:szCs w:val="28"/>
          <w:lang w:val="uk-UA"/>
        </w:rPr>
        <w:t xml:space="preserve"> Вип. </w:t>
      </w:r>
      <w:r w:rsidRPr="00F14017">
        <w:rPr>
          <w:bCs/>
          <w:sz w:val="28"/>
          <w:szCs w:val="28"/>
          <w:lang w:val="en-US"/>
        </w:rPr>
        <w:t>LVIII</w:t>
      </w:r>
      <w:r w:rsidRPr="00F14017">
        <w:rPr>
          <w:bCs/>
          <w:sz w:val="28"/>
          <w:szCs w:val="28"/>
          <w:lang w:val="uk-UA"/>
        </w:rPr>
        <w:t>. Ч. І. С. 78–85.</w:t>
      </w:r>
    </w:p>
    <w:p w:rsidR="00E12F5D" w:rsidRPr="00205A53" w:rsidRDefault="00E12F5D" w:rsidP="00E12F5D">
      <w:pPr>
        <w:numPr>
          <w:ilvl w:val="0"/>
          <w:numId w:val="6"/>
        </w:numPr>
        <w:tabs>
          <w:tab w:val="left" w:pos="1440"/>
        </w:tabs>
        <w:spacing w:after="0" w:line="360" w:lineRule="auto"/>
        <w:ind w:left="0" w:firstLine="900"/>
        <w:jc w:val="both"/>
        <w:rPr>
          <w:rFonts w:ascii="Times New Roman" w:hAnsi="Times New Roman"/>
          <w:sz w:val="28"/>
          <w:szCs w:val="28"/>
        </w:rPr>
      </w:pPr>
      <w:r w:rsidRPr="00205A53">
        <w:rPr>
          <w:rFonts w:ascii="Times New Roman" w:hAnsi="Times New Roman"/>
          <w:bCs/>
          <w:sz w:val="28"/>
          <w:szCs w:val="28"/>
        </w:rPr>
        <w:t>Рогальська І. П.</w:t>
      </w:r>
      <w:r w:rsidRPr="00205A53">
        <w:rPr>
          <w:rFonts w:ascii="Times New Roman" w:hAnsi="Times New Roman"/>
          <w:sz w:val="28"/>
          <w:szCs w:val="28"/>
        </w:rPr>
        <w:t xml:space="preserve"> Підготовка педагогічних кадрів до здійснення соціально-педагогічного супроводу соціалізації особистості у дошкільному дитинстві</w:t>
      </w:r>
      <w:r w:rsidR="00205A53" w:rsidRPr="00205A53">
        <w:rPr>
          <w:rFonts w:ascii="Times New Roman" w:hAnsi="Times New Roman"/>
          <w:sz w:val="28"/>
          <w:szCs w:val="28"/>
        </w:rPr>
        <w:t xml:space="preserve">. </w:t>
      </w:r>
      <w:r w:rsidRPr="00205A53">
        <w:rPr>
          <w:rFonts w:ascii="Times New Roman" w:hAnsi="Times New Roman"/>
          <w:i/>
          <w:sz w:val="28"/>
          <w:szCs w:val="28"/>
        </w:rPr>
        <w:t>Вісн. Черкас. ун-ту. Сер. Пед. науки</w:t>
      </w:r>
      <w:r w:rsidRPr="00205A53">
        <w:rPr>
          <w:rFonts w:ascii="Times New Roman" w:hAnsi="Times New Roman"/>
          <w:sz w:val="28"/>
          <w:szCs w:val="28"/>
        </w:rPr>
        <w:t xml:space="preserve">. </w:t>
      </w:r>
      <w:r w:rsidR="00205A53" w:rsidRPr="00205A53">
        <w:rPr>
          <w:rFonts w:ascii="Times New Roman" w:hAnsi="Times New Roman"/>
          <w:sz w:val="28"/>
          <w:szCs w:val="28"/>
          <w:lang w:val="ru-RU"/>
        </w:rPr>
        <w:t>2009. Вип</w:t>
      </w:r>
      <w:r w:rsidRPr="00205A53">
        <w:rPr>
          <w:rFonts w:ascii="Times New Roman" w:hAnsi="Times New Roman"/>
          <w:sz w:val="28"/>
          <w:szCs w:val="28"/>
        </w:rPr>
        <w:t xml:space="preserve">. 157. С. 138–142. </w:t>
      </w:r>
    </w:p>
    <w:p w:rsidR="00E12F5D" w:rsidRPr="008B1CA2" w:rsidRDefault="00E12F5D" w:rsidP="00E12F5D">
      <w:pPr>
        <w:numPr>
          <w:ilvl w:val="0"/>
          <w:numId w:val="6"/>
        </w:numPr>
        <w:tabs>
          <w:tab w:val="left" w:pos="1440"/>
        </w:tabs>
        <w:spacing w:after="0" w:line="360" w:lineRule="auto"/>
        <w:ind w:left="0" w:firstLine="900"/>
        <w:jc w:val="both"/>
        <w:rPr>
          <w:rFonts w:ascii="Times New Roman" w:hAnsi="Times New Roman"/>
          <w:sz w:val="28"/>
          <w:szCs w:val="28"/>
        </w:rPr>
      </w:pPr>
      <w:r w:rsidRPr="008B1CA2">
        <w:rPr>
          <w:rFonts w:ascii="Times New Roman" w:hAnsi="Times New Roman"/>
          <w:sz w:val="28"/>
          <w:szCs w:val="28"/>
        </w:rPr>
        <w:t>Рогальська І. П. Соціалізація особистості у дошкільному дитинстві: сутність, специфіка, супровід : монографія / І. П. Рогальська. К. : Міленіум, 2008.  400 с.</w:t>
      </w:r>
    </w:p>
    <w:p w:rsidR="00E12F5D" w:rsidRPr="008B1CA2" w:rsidRDefault="00E12F5D" w:rsidP="00E12F5D">
      <w:pPr>
        <w:numPr>
          <w:ilvl w:val="0"/>
          <w:numId w:val="6"/>
        </w:numPr>
        <w:tabs>
          <w:tab w:val="left" w:pos="1440"/>
        </w:tabs>
        <w:spacing w:after="0" w:line="360" w:lineRule="auto"/>
        <w:ind w:left="0" w:firstLine="900"/>
        <w:jc w:val="both"/>
        <w:rPr>
          <w:rFonts w:ascii="Times New Roman" w:hAnsi="Times New Roman"/>
          <w:sz w:val="28"/>
          <w:szCs w:val="28"/>
        </w:rPr>
      </w:pPr>
      <w:r w:rsidRPr="008B1CA2">
        <w:rPr>
          <w:rFonts w:ascii="Times New Roman" w:hAnsi="Times New Roman"/>
          <w:bCs/>
          <w:sz w:val="28"/>
          <w:szCs w:val="28"/>
        </w:rPr>
        <w:t>Сайко Н. О.</w:t>
      </w:r>
      <w:r w:rsidRPr="008B1CA2">
        <w:rPr>
          <w:rFonts w:ascii="Times New Roman" w:hAnsi="Times New Roman"/>
          <w:sz w:val="28"/>
          <w:szCs w:val="28"/>
        </w:rPr>
        <w:t xml:space="preserve"> Професійно-педагогічна підготовка майбутніх вихователів до соціалізації дітей дошкільного віку: дис. ... канд. пед. наук : 13.00.04. 2004. 259 с.</w:t>
      </w:r>
    </w:p>
    <w:p w:rsidR="00E12F5D" w:rsidRPr="008B1CA2" w:rsidRDefault="00E12F5D" w:rsidP="00E12F5D">
      <w:pPr>
        <w:numPr>
          <w:ilvl w:val="0"/>
          <w:numId w:val="6"/>
        </w:numPr>
        <w:tabs>
          <w:tab w:val="left" w:pos="1440"/>
        </w:tabs>
        <w:spacing w:after="0" w:line="360" w:lineRule="auto"/>
        <w:ind w:left="0" w:firstLine="900"/>
        <w:jc w:val="both"/>
        <w:rPr>
          <w:rFonts w:ascii="Times New Roman" w:hAnsi="Times New Roman"/>
          <w:snapToGrid w:val="0"/>
          <w:sz w:val="28"/>
          <w:szCs w:val="28"/>
        </w:rPr>
      </w:pPr>
      <w:r w:rsidRPr="008B1CA2">
        <w:rPr>
          <w:rFonts w:ascii="Times New Roman" w:hAnsi="Times New Roman"/>
          <w:snapToGrid w:val="0"/>
          <w:sz w:val="28"/>
          <w:szCs w:val="28"/>
        </w:rPr>
        <w:t>Сисоєва С. О. Теоретичні і методичні основи підготовки вчителя по формуванню творчої особистості учня: дис. ...</w:t>
      </w:r>
      <w:r w:rsidR="008B1CA2">
        <w:rPr>
          <w:rFonts w:ascii="Times New Roman" w:hAnsi="Times New Roman"/>
          <w:snapToGrid w:val="0"/>
          <w:sz w:val="28"/>
          <w:szCs w:val="28"/>
        </w:rPr>
        <w:t xml:space="preserve"> докт. п</w:t>
      </w:r>
      <w:r w:rsidR="008B1CA2">
        <w:rPr>
          <w:rFonts w:ascii="Times New Roman" w:hAnsi="Times New Roman"/>
          <w:snapToGrid w:val="0"/>
          <w:sz w:val="28"/>
          <w:szCs w:val="28"/>
          <w:lang w:val="ru-RU"/>
        </w:rPr>
        <w:t>ед</w:t>
      </w:r>
      <w:r w:rsidR="008B1CA2" w:rsidRPr="008B1CA2">
        <w:rPr>
          <w:rFonts w:ascii="Times New Roman" w:hAnsi="Times New Roman"/>
          <w:snapToGrid w:val="0"/>
          <w:sz w:val="28"/>
          <w:szCs w:val="28"/>
        </w:rPr>
        <w:t>. наук : 13.00.04</w:t>
      </w:r>
      <w:r w:rsidR="008B1CA2" w:rsidRPr="008B1CA2">
        <w:rPr>
          <w:rFonts w:ascii="Times New Roman" w:hAnsi="Times New Roman"/>
          <w:snapToGrid w:val="0"/>
          <w:sz w:val="28"/>
          <w:szCs w:val="28"/>
          <w:lang w:val="ru-RU"/>
        </w:rPr>
        <w:t xml:space="preserve">. </w:t>
      </w:r>
      <w:r w:rsidRPr="008B1CA2">
        <w:rPr>
          <w:rFonts w:ascii="Times New Roman" w:hAnsi="Times New Roman"/>
          <w:snapToGrid w:val="0"/>
          <w:sz w:val="28"/>
          <w:szCs w:val="28"/>
        </w:rPr>
        <w:t>К., 1997. 390 с.</w:t>
      </w:r>
    </w:p>
    <w:p w:rsidR="008B1CA2" w:rsidRPr="008B1CA2" w:rsidRDefault="00C70954" w:rsidP="00895ECA">
      <w:pPr>
        <w:numPr>
          <w:ilvl w:val="0"/>
          <w:numId w:val="6"/>
        </w:numPr>
        <w:tabs>
          <w:tab w:val="left" w:pos="1440"/>
        </w:tabs>
        <w:spacing w:after="0" w:line="360" w:lineRule="auto"/>
        <w:ind w:left="0" w:firstLine="900"/>
        <w:jc w:val="both"/>
        <w:rPr>
          <w:rFonts w:ascii="Times New Roman" w:hAnsi="Times New Roman"/>
          <w:snapToGrid w:val="0"/>
          <w:sz w:val="28"/>
          <w:szCs w:val="28"/>
        </w:rPr>
      </w:pPr>
      <w:r w:rsidRPr="008B1CA2">
        <w:rPr>
          <w:rFonts w:ascii="Times New Roman" w:hAnsi="Times New Roman"/>
          <w:sz w:val="28"/>
          <w:szCs w:val="28"/>
        </w:rPr>
        <w:t xml:space="preserve">Сіваш С.В. Професійна підготовка майбутніх вихователів до соціалізації дітей дошкільного віку. Інноваційна педагогіка. 2023. Вип. 55. Т. 2. URL : http://www.innovpedagogy.od.ua/archives/2023/55/part_2/35.pdf </w:t>
      </w:r>
    </w:p>
    <w:p w:rsidR="00C70954" w:rsidRPr="008B1CA2" w:rsidRDefault="00C70954" w:rsidP="00895ECA">
      <w:pPr>
        <w:numPr>
          <w:ilvl w:val="0"/>
          <w:numId w:val="6"/>
        </w:numPr>
        <w:tabs>
          <w:tab w:val="left" w:pos="1440"/>
        </w:tabs>
        <w:spacing w:after="0" w:line="360" w:lineRule="auto"/>
        <w:ind w:left="0" w:firstLine="900"/>
        <w:jc w:val="both"/>
        <w:rPr>
          <w:rFonts w:ascii="Times New Roman" w:hAnsi="Times New Roman"/>
          <w:snapToGrid w:val="0"/>
          <w:sz w:val="28"/>
          <w:szCs w:val="28"/>
        </w:rPr>
      </w:pPr>
      <w:r w:rsidRPr="008B1CA2">
        <w:rPr>
          <w:rFonts w:ascii="Times New Roman" w:hAnsi="Times New Roman"/>
          <w:sz w:val="28"/>
          <w:szCs w:val="28"/>
        </w:rPr>
        <w:t>Соціалізація дітей старшого дошкільного віку в умовах ДНЗ : монографія / Н. Гавриш, О. Рейпольська та ін.; за заг.ред. О. Рейпольської. К. Кропивницький : Імекс-ЛТД, 2018. 280 с.</w:t>
      </w:r>
    </w:p>
    <w:p w:rsidR="00E12F5D" w:rsidRPr="00CB56C6" w:rsidRDefault="00E12F5D" w:rsidP="00E12F5D">
      <w:pPr>
        <w:numPr>
          <w:ilvl w:val="0"/>
          <w:numId w:val="6"/>
        </w:numPr>
        <w:tabs>
          <w:tab w:val="left" w:pos="0"/>
        </w:tabs>
        <w:spacing w:after="0" w:line="360" w:lineRule="auto"/>
        <w:ind w:left="0" w:firstLine="851"/>
        <w:jc w:val="both"/>
        <w:rPr>
          <w:rFonts w:ascii="Times New Roman" w:hAnsi="Times New Roman"/>
          <w:iCs/>
          <w:sz w:val="28"/>
          <w:szCs w:val="28"/>
          <w:lang w:val="ru-RU"/>
        </w:rPr>
      </w:pPr>
      <w:r w:rsidRPr="00CB56C6">
        <w:rPr>
          <w:rFonts w:ascii="Times New Roman" w:hAnsi="Times New Roman"/>
          <w:sz w:val="28"/>
          <w:szCs w:val="28"/>
        </w:rPr>
        <w:t xml:space="preserve">Сухомлинский В. А. </w:t>
      </w:r>
      <w:r w:rsidR="008B1CA2" w:rsidRPr="00CB56C6">
        <w:rPr>
          <w:rFonts w:ascii="Times New Roman" w:hAnsi="Times New Roman"/>
          <w:sz w:val="28"/>
          <w:szCs w:val="28"/>
          <w:lang w:val="ru-RU"/>
        </w:rPr>
        <w:t xml:space="preserve">Вибрані твори. В 5 т. Т. 3. </w:t>
      </w:r>
      <w:r w:rsidR="00CB56C6" w:rsidRPr="00CB56C6">
        <w:rPr>
          <w:rFonts w:ascii="Times New Roman" w:hAnsi="Times New Roman"/>
          <w:sz w:val="28"/>
          <w:szCs w:val="28"/>
          <w:lang w:val="ru-RU"/>
        </w:rPr>
        <w:t>С</w:t>
      </w:r>
      <w:r w:rsidR="008B1CA2" w:rsidRPr="00CB56C6">
        <w:rPr>
          <w:rFonts w:ascii="Times New Roman" w:hAnsi="Times New Roman"/>
          <w:sz w:val="28"/>
          <w:szCs w:val="28"/>
          <w:lang w:val="ru-RU"/>
        </w:rPr>
        <w:t xml:space="preserve">ердце віддаю дітям. </w:t>
      </w:r>
      <w:r w:rsidR="00CB56C6" w:rsidRPr="00CB56C6">
        <w:rPr>
          <w:rFonts w:ascii="Times New Roman" w:hAnsi="Times New Roman"/>
          <w:sz w:val="28"/>
          <w:szCs w:val="28"/>
        </w:rPr>
        <w:t xml:space="preserve"> 197</w:t>
      </w:r>
      <w:r w:rsidR="00CB56C6" w:rsidRPr="00CB56C6">
        <w:rPr>
          <w:rFonts w:ascii="Times New Roman" w:hAnsi="Times New Roman"/>
          <w:sz w:val="28"/>
          <w:szCs w:val="28"/>
          <w:lang w:val="ru-RU"/>
        </w:rPr>
        <w:t>7</w:t>
      </w:r>
      <w:r w:rsidR="00CB56C6" w:rsidRPr="00CB56C6">
        <w:rPr>
          <w:rFonts w:ascii="Times New Roman" w:hAnsi="Times New Roman"/>
          <w:sz w:val="28"/>
          <w:szCs w:val="28"/>
        </w:rPr>
        <w:t xml:space="preserve">. </w:t>
      </w:r>
      <w:r w:rsidR="00CB56C6" w:rsidRPr="00CB56C6">
        <w:rPr>
          <w:rFonts w:ascii="Times New Roman" w:hAnsi="Times New Roman"/>
          <w:sz w:val="28"/>
          <w:szCs w:val="28"/>
          <w:lang w:val="ru-RU"/>
        </w:rPr>
        <w:t>668</w:t>
      </w:r>
      <w:r w:rsidRPr="00CB56C6">
        <w:rPr>
          <w:rFonts w:ascii="Times New Roman" w:hAnsi="Times New Roman"/>
          <w:sz w:val="28"/>
          <w:szCs w:val="28"/>
        </w:rPr>
        <w:t> с.</w:t>
      </w:r>
    </w:p>
    <w:p w:rsidR="00C70954" w:rsidRPr="00CB56C6" w:rsidRDefault="00C70954" w:rsidP="00C70954">
      <w:pPr>
        <w:numPr>
          <w:ilvl w:val="0"/>
          <w:numId w:val="6"/>
        </w:numPr>
        <w:tabs>
          <w:tab w:val="left" w:pos="0"/>
        </w:tabs>
        <w:spacing w:after="0" w:line="360" w:lineRule="auto"/>
        <w:ind w:left="0" w:firstLine="900"/>
        <w:jc w:val="both"/>
        <w:rPr>
          <w:rFonts w:ascii="Times New Roman" w:hAnsi="Times New Roman"/>
          <w:iCs/>
          <w:snapToGrid w:val="0"/>
          <w:sz w:val="28"/>
          <w:szCs w:val="28"/>
        </w:rPr>
      </w:pPr>
      <w:r w:rsidRPr="00CB56C6">
        <w:rPr>
          <w:rFonts w:ascii="Times New Roman" w:hAnsi="Times New Roman"/>
          <w:sz w:val="28"/>
          <w:szCs w:val="28"/>
        </w:rPr>
        <w:t xml:space="preserve">Суятинова К. Соціалізація дітей дошкільного віку в умовах війни. </w:t>
      </w:r>
      <w:r w:rsidRPr="00CB56C6">
        <w:rPr>
          <w:rFonts w:ascii="Times New Roman" w:hAnsi="Times New Roman"/>
          <w:i/>
          <w:sz w:val="28"/>
          <w:szCs w:val="28"/>
        </w:rPr>
        <w:t>Актуальнi питання гуманiтарних наук</w:t>
      </w:r>
      <w:r w:rsidRPr="00CB56C6">
        <w:rPr>
          <w:rFonts w:ascii="Times New Roman" w:hAnsi="Times New Roman"/>
          <w:sz w:val="28"/>
          <w:szCs w:val="28"/>
        </w:rPr>
        <w:t xml:space="preserve">. 2023. Вип. 63, Т.2. С. 281‒286. </w:t>
      </w:r>
    </w:p>
    <w:p w:rsidR="00E12F5D" w:rsidRPr="00CB56C6" w:rsidRDefault="00E12F5D" w:rsidP="00C70954">
      <w:pPr>
        <w:numPr>
          <w:ilvl w:val="0"/>
          <w:numId w:val="6"/>
        </w:numPr>
        <w:tabs>
          <w:tab w:val="left" w:pos="0"/>
        </w:tabs>
        <w:spacing w:after="0" w:line="360" w:lineRule="auto"/>
        <w:ind w:left="0" w:firstLine="900"/>
        <w:jc w:val="both"/>
        <w:rPr>
          <w:rFonts w:ascii="Times New Roman" w:hAnsi="Times New Roman"/>
          <w:iCs/>
          <w:snapToGrid w:val="0"/>
          <w:sz w:val="28"/>
          <w:szCs w:val="28"/>
        </w:rPr>
      </w:pPr>
      <w:r w:rsidRPr="00CB56C6">
        <w:rPr>
          <w:rFonts w:ascii="Times New Roman" w:hAnsi="Times New Roman"/>
          <w:sz w:val="28"/>
          <w:szCs w:val="28"/>
        </w:rPr>
        <w:t xml:space="preserve">Тарасова В. О., Слепкань З. І. </w:t>
      </w:r>
      <w:r w:rsidRPr="00CB56C6">
        <w:rPr>
          <w:rFonts w:ascii="Times New Roman" w:hAnsi="Times New Roman"/>
          <w:bCs/>
          <w:sz w:val="28"/>
          <w:szCs w:val="28"/>
          <w:shd w:val="clear" w:color="auto" w:fill="FFFFFF"/>
        </w:rPr>
        <w:t xml:space="preserve">Наукові засади педагогічного процесу </w:t>
      </w:r>
      <w:r w:rsidRPr="00CB56C6">
        <w:rPr>
          <w:rFonts w:ascii="Times New Roman" w:hAnsi="Times New Roman"/>
          <w:sz w:val="28"/>
          <w:szCs w:val="28"/>
          <w:shd w:val="clear" w:color="auto" w:fill="FFFFFF"/>
        </w:rPr>
        <w:t xml:space="preserve">у </w:t>
      </w:r>
      <w:r w:rsidRPr="00CB56C6">
        <w:rPr>
          <w:rFonts w:ascii="Times New Roman" w:hAnsi="Times New Roman"/>
          <w:bCs/>
          <w:sz w:val="28"/>
          <w:szCs w:val="28"/>
          <w:shd w:val="clear" w:color="auto" w:fill="FFFFFF"/>
        </w:rPr>
        <w:t>вищій школі</w:t>
      </w:r>
      <w:r w:rsidRPr="00CB56C6">
        <w:rPr>
          <w:rFonts w:ascii="Times New Roman" w:hAnsi="Times New Roman"/>
          <w:sz w:val="28"/>
          <w:szCs w:val="28"/>
          <w:shd w:val="clear" w:color="auto" w:fill="FFFFFF"/>
        </w:rPr>
        <w:t>: К. : Вища школа, 2005. К. : A.C.К., 2001. 256 с.</w:t>
      </w:r>
    </w:p>
    <w:p w:rsidR="00E12F5D" w:rsidRPr="00CB56C6" w:rsidRDefault="00E12F5D" w:rsidP="00E12F5D">
      <w:pPr>
        <w:numPr>
          <w:ilvl w:val="0"/>
          <w:numId w:val="6"/>
        </w:numPr>
        <w:tabs>
          <w:tab w:val="left" w:pos="1440"/>
        </w:tabs>
        <w:spacing w:after="0" w:line="360" w:lineRule="auto"/>
        <w:ind w:left="0" w:firstLine="900"/>
        <w:jc w:val="both"/>
        <w:rPr>
          <w:rFonts w:ascii="Times New Roman" w:hAnsi="Times New Roman"/>
          <w:snapToGrid w:val="0"/>
          <w:sz w:val="28"/>
          <w:szCs w:val="28"/>
        </w:rPr>
      </w:pPr>
      <w:r w:rsidRPr="00CB56C6">
        <w:rPr>
          <w:rFonts w:ascii="Times New Roman" w:hAnsi="Times New Roman"/>
          <w:snapToGrid w:val="0"/>
          <w:sz w:val="28"/>
          <w:szCs w:val="28"/>
        </w:rPr>
        <w:t>Український педагогічний словник / За ред. С. Гончаренка. К. : Либідь, 1997. 373 с.</w:t>
      </w:r>
    </w:p>
    <w:p w:rsidR="00E12F5D" w:rsidRPr="00CB56C6" w:rsidRDefault="00E12F5D" w:rsidP="00E12F5D">
      <w:pPr>
        <w:numPr>
          <w:ilvl w:val="0"/>
          <w:numId w:val="6"/>
        </w:numPr>
        <w:tabs>
          <w:tab w:val="clear" w:pos="1211"/>
          <w:tab w:val="num" w:pos="1134"/>
        </w:tabs>
        <w:spacing w:after="0" w:line="360" w:lineRule="auto"/>
        <w:ind w:left="0" w:firstLine="851"/>
        <w:jc w:val="both"/>
        <w:rPr>
          <w:rFonts w:ascii="Times New Roman" w:hAnsi="Times New Roman"/>
          <w:snapToGrid w:val="0"/>
          <w:sz w:val="28"/>
          <w:szCs w:val="28"/>
        </w:rPr>
      </w:pPr>
      <w:r w:rsidRPr="00CB56C6">
        <w:rPr>
          <w:rFonts w:ascii="Times New Roman" w:hAnsi="Times New Roman"/>
          <w:snapToGrid w:val="0"/>
          <w:sz w:val="28"/>
          <w:szCs w:val="28"/>
        </w:rPr>
        <w:t>Устименко Т.А. Основи міжкультурної взаємодії. Полтава, 1998. 214</w:t>
      </w:r>
      <w:r w:rsidR="00CB56C6" w:rsidRPr="00CB56C6">
        <w:rPr>
          <w:rFonts w:ascii="Times New Roman" w:hAnsi="Times New Roman"/>
          <w:snapToGrid w:val="0"/>
          <w:sz w:val="28"/>
          <w:szCs w:val="28"/>
          <w:lang w:val="ru-RU"/>
        </w:rPr>
        <w:t> </w:t>
      </w:r>
      <w:r w:rsidRPr="00CB56C6">
        <w:rPr>
          <w:rFonts w:ascii="Times New Roman" w:hAnsi="Times New Roman"/>
          <w:snapToGrid w:val="0"/>
          <w:sz w:val="28"/>
          <w:szCs w:val="28"/>
        </w:rPr>
        <w:t xml:space="preserve">с. </w:t>
      </w:r>
    </w:p>
    <w:p w:rsidR="00E12F5D" w:rsidRPr="00CB56C6" w:rsidRDefault="00E12F5D" w:rsidP="00E12F5D">
      <w:pPr>
        <w:numPr>
          <w:ilvl w:val="0"/>
          <w:numId w:val="6"/>
        </w:numPr>
        <w:tabs>
          <w:tab w:val="left" w:pos="0"/>
          <w:tab w:val="left" w:pos="1440"/>
        </w:tabs>
        <w:spacing w:after="0" w:line="360" w:lineRule="auto"/>
        <w:ind w:left="0" w:firstLine="900"/>
        <w:jc w:val="both"/>
        <w:rPr>
          <w:rFonts w:ascii="Times New Roman" w:hAnsi="Times New Roman"/>
          <w:sz w:val="28"/>
          <w:szCs w:val="28"/>
        </w:rPr>
      </w:pPr>
      <w:r w:rsidRPr="00CB56C6">
        <w:rPr>
          <w:rFonts w:ascii="Times New Roman" w:hAnsi="Times New Roman"/>
          <w:sz w:val="28"/>
          <w:szCs w:val="28"/>
        </w:rPr>
        <w:t>Харченко С. Я. Соціалізація дітей та молоді в процесі соціально-педагогічної діяльності: теорія і практика : монографія</w:t>
      </w:r>
      <w:r w:rsidR="00CB56C6" w:rsidRPr="00CB56C6">
        <w:rPr>
          <w:rFonts w:ascii="Times New Roman" w:hAnsi="Times New Roman"/>
          <w:sz w:val="28"/>
          <w:szCs w:val="28"/>
        </w:rPr>
        <w:t xml:space="preserve">. </w:t>
      </w:r>
      <w:r w:rsidR="00CB56C6" w:rsidRPr="00CB56C6">
        <w:rPr>
          <w:rFonts w:ascii="Times New Roman" w:hAnsi="Times New Roman"/>
          <w:sz w:val="28"/>
          <w:szCs w:val="28"/>
          <w:lang w:val="ru-RU"/>
        </w:rPr>
        <w:t>Луганськ:</w:t>
      </w:r>
      <w:r w:rsidRPr="00CB56C6">
        <w:rPr>
          <w:rFonts w:ascii="Times New Roman" w:hAnsi="Times New Roman"/>
          <w:sz w:val="28"/>
          <w:szCs w:val="28"/>
        </w:rPr>
        <w:t xml:space="preserve"> Альма-матер, 2006. 320 с.</w:t>
      </w:r>
    </w:p>
    <w:p w:rsidR="00E12F5D" w:rsidRPr="00CB56C6" w:rsidRDefault="00E12F5D" w:rsidP="00E12F5D">
      <w:pPr>
        <w:numPr>
          <w:ilvl w:val="0"/>
          <w:numId w:val="6"/>
        </w:numPr>
        <w:tabs>
          <w:tab w:val="left" w:pos="0"/>
          <w:tab w:val="left" w:pos="1440"/>
        </w:tabs>
        <w:spacing w:after="0" w:line="360" w:lineRule="auto"/>
        <w:ind w:left="0" w:firstLine="900"/>
        <w:jc w:val="both"/>
        <w:rPr>
          <w:rFonts w:ascii="Times New Roman" w:hAnsi="Times New Roman"/>
          <w:sz w:val="28"/>
          <w:szCs w:val="28"/>
        </w:rPr>
      </w:pPr>
      <w:r w:rsidRPr="00CB56C6">
        <w:rPr>
          <w:rFonts w:ascii="Times New Roman" w:hAnsi="Times New Roman"/>
          <w:sz w:val="28"/>
          <w:szCs w:val="28"/>
        </w:rPr>
        <w:t>Хомич Л. О. Взаємозв’язок процесів соціа</w:t>
      </w:r>
      <w:r w:rsidR="00CB56C6" w:rsidRPr="00CB56C6">
        <w:rPr>
          <w:rFonts w:ascii="Times New Roman" w:hAnsi="Times New Roman"/>
          <w:sz w:val="28"/>
          <w:szCs w:val="28"/>
        </w:rPr>
        <w:t xml:space="preserve">лізації і виховання особистості. </w:t>
      </w:r>
      <w:r w:rsidRPr="00CB56C6">
        <w:rPr>
          <w:rFonts w:ascii="Times New Roman" w:hAnsi="Times New Roman"/>
          <w:sz w:val="28"/>
          <w:szCs w:val="28"/>
        </w:rPr>
        <w:t>Педагогічна і психологічна науки в Україні. К. : Педагогічна думка, 2007</w:t>
      </w:r>
      <w:r w:rsidR="00CB56C6" w:rsidRPr="00CB56C6">
        <w:rPr>
          <w:rFonts w:ascii="Times New Roman" w:hAnsi="Times New Roman"/>
          <w:sz w:val="28"/>
          <w:szCs w:val="28"/>
          <w:lang w:val="ru-RU"/>
        </w:rPr>
        <w:t xml:space="preserve">. </w:t>
      </w:r>
      <w:r w:rsidRPr="00CB56C6">
        <w:rPr>
          <w:rFonts w:ascii="Times New Roman" w:hAnsi="Times New Roman"/>
          <w:sz w:val="28"/>
          <w:szCs w:val="28"/>
        </w:rPr>
        <w:t>Т. 5. С. 350–356.</w:t>
      </w:r>
    </w:p>
    <w:p w:rsidR="00E12F5D" w:rsidRPr="007121F0" w:rsidRDefault="00E12F5D" w:rsidP="00E12F5D">
      <w:pPr>
        <w:tabs>
          <w:tab w:val="left" w:pos="1440"/>
        </w:tabs>
        <w:spacing w:after="0" w:line="360" w:lineRule="auto"/>
        <w:ind w:left="900"/>
        <w:jc w:val="center"/>
        <w:rPr>
          <w:rFonts w:ascii="Times New Roman" w:hAnsi="Times New Roman"/>
          <w:b/>
          <w:sz w:val="28"/>
          <w:szCs w:val="28"/>
        </w:rPr>
      </w:pPr>
      <w:r w:rsidRPr="007121F0">
        <w:rPr>
          <w:rFonts w:ascii="Times New Roman" w:hAnsi="Times New Roman"/>
          <w:sz w:val="28"/>
          <w:szCs w:val="28"/>
        </w:rPr>
        <w:br w:type="column"/>
      </w:r>
      <w:r w:rsidRPr="007121F0">
        <w:rPr>
          <w:rFonts w:ascii="Times New Roman" w:hAnsi="Times New Roman"/>
          <w:b/>
          <w:sz w:val="28"/>
          <w:szCs w:val="28"/>
        </w:rPr>
        <w:t>ДОДАТКИ</w:t>
      </w:r>
    </w:p>
    <w:p w:rsidR="00E12F5D" w:rsidRPr="007121F0" w:rsidRDefault="00E12F5D" w:rsidP="00E12F5D">
      <w:pPr>
        <w:tabs>
          <w:tab w:val="left" w:pos="540"/>
        </w:tabs>
        <w:spacing w:after="0" w:line="360" w:lineRule="auto"/>
        <w:ind w:firstLine="709"/>
        <w:jc w:val="right"/>
        <w:rPr>
          <w:rFonts w:ascii="Times New Roman" w:hAnsi="Times New Roman"/>
          <w:bCs/>
          <w:i/>
          <w:sz w:val="28"/>
          <w:szCs w:val="28"/>
        </w:rPr>
      </w:pPr>
      <w:r w:rsidRPr="007121F0">
        <w:rPr>
          <w:rFonts w:ascii="Times New Roman" w:hAnsi="Times New Roman"/>
          <w:bCs/>
          <w:i/>
          <w:sz w:val="28"/>
          <w:szCs w:val="28"/>
        </w:rPr>
        <w:t>Додаток А</w:t>
      </w:r>
    </w:p>
    <w:p w:rsidR="00E12F5D" w:rsidRPr="007121F0" w:rsidRDefault="00E12F5D" w:rsidP="00E12F5D">
      <w:pPr>
        <w:tabs>
          <w:tab w:val="left" w:pos="540"/>
        </w:tabs>
        <w:spacing w:after="0" w:line="360" w:lineRule="auto"/>
        <w:ind w:firstLine="709"/>
        <w:jc w:val="center"/>
        <w:rPr>
          <w:rFonts w:ascii="Times New Roman" w:hAnsi="Times New Roman"/>
          <w:bCs/>
          <w:sz w:val="28"/>
          <w:szCs w:val="28"/>
        </w:rPr>
      </w:pPr>
      <w:r w:rsidRPr="007121F0">
        <w:rPr>
          <w:rFonts w:ascii="Times New Roman" w:hAnsi="Times New Roman"/>
          <w:bCs/>
          <w:sz w:val="28"/>
          <w:szCs w:val="28"/>
        </w:rPr>
        <w:t>Перелік інтерактивних методів навчання, що доці</w:t>
      </w:r>
      <w:r w:rsidR="00332D09">
        <w:rPr>
          <w:rFonts w:ascii="Times New Roman" w:hAnsi="Times New Roman"/>
          <w:bCs/>
          <w:sz w:val="28"/>
          <w:szCs w:val="28"/>
        </w:rPr>
        <w:t xml:space="preserve">льно використовувати в умовах </w:t>
      </w:r>
      <w:r w:rsidRPr="007121F0">
        <w:rPr>
          <w:rFonts w:ascii="Times New Roman" w:hAnsi="Times New Roman"/>
          <w:bCs/>
          <w:sz w:val="28"/>
          <w:szCs w:val="28"/>
        </w:rPr>
        <w:t>З</w:t>
      </w:r>
      <w:r w:rsidR="00332D09">
        <w:rPr>
          <w:rFonts w:ascii="Times New Roman" w:hAnsi="Times New Roman"/>
          <w:bCs/>
          <w:sz w:val="28"/>
          <w:szCs w:val="28"/>
        </w:rPr>
        <w:t>ВО</w:t>
      </w:r>
    </w:p>
    <w:tbl>
      <w:tblPr>
        <w:tblW w:w="0" w:type="auto"/>
        <w:tblLook w:val="01E0" w:firstRow="1" w:lastRow="1" w:firstColumn="1" w:lastColumn="1" w:noHBand="0" w:noVBand="0"/>
      </w:tblPr>
      <w:tblGrid>
        <w:gridCol w:w="2088"/>
        <w:gridCol w:w="7380"/>
      </w:tblGrid>
      <w:tr w:rsidR="00E12F5D" w:rsidRPr="007121F0" w:rsidTr="00C70954">
        <w:tc>
          <w:tcPr>
            <w:tcW w:w="2088" w:type="dxa"/>
          </w:tcPr>
          <w:p w:rsidR="00E12F5D" w:rsidRPr="007121F0" w:rsidRDefault="00E12F5D" w:rsidP="00C70954">
            <w:pPr>
              <w:tabs>
                <w:tab w:val="left" w:pos="900"/>
              </w:tabs>
              <w:spacing w:after="0"/>
              <w:jc w:val="center"/>
              <w:rPr>
                <w:rFonts w:ascii="Times New Roman" w:hAnsi="Times New Roman"/>
                <w:b/>
                <w:bCs/>
                <w:sz w:val="28"/>
                <w:szCs w:val="28"/>
              </w:rPr>
            </w:pPr>
            <w:r w:rsidRPr="007121F0">
              <w:rPr>
                <w:rFonts w:ascii="Times New Roman" w:hAnsi="Times New Roman"/>
                <w:b/>
                <w:bCs/>
                <w:sz w:val="28"/>
                <w:szCs w:val="28"/>
              </w:rPr>
              <w:t>Метод</w:t>
            </w:r>
          </w:p>
        </w:tc>
        <w:tc>
          <w:tcPr>
            <w:tcW w:w="7380" w:type="dxa"/>
          </w:tcPr>
          <w:p w:rsidR="00E12F5D" w:rsidRPr="007121F0" w:rsidRDefault="00E12F5D" w:rsidP="00C70954">
            <w:pPr>
              <w:tabs>
                <w:tab w:val="left" w:pos="900"/>
              </w:tabs>
              <w:spacing w:after="0"/>
              <w:jc w:val="center"/>
              <w:rPr>
                <w:rFonts w:ascii="Times New Roman" w:hAnsi="Times New Roman"/>
                <w:b/>
                <w:bCs/>
                <w:sz w:val="28"/>
                <w:szCs w:val="28"/>
              </w:rPr>
            </w:pPr>
            <w:r w:rsidRPr="007121F0">
              <w:rPr>
                <w:rFonts w:ascii="Times New Roman" w:hAnsi="Times New Roman"/>
                <w:b/>
                <w:bCs/>
                <w:sz w:val="28"/>
                <w:szCs w:val="28"/>
              </w:rPr>
              <w:t>Характеристика</w:t>
            </w:r>
          </w:p>
        </w:tc>
      </w:tr>
      <w:tr w:rsidR="00E12F5D" w:rsidRPr="007121F0" w:rsidTr="00C70954">
        <w:tc>
          <w:tcPr>
            <w:tcW w:w="2088" w:type="dxa"/>
          </w:tcPr>
          <w:p w:rsidR="00E12F5D" w:rsidRPr="007121F0" w:rsidRDefault="00E12F5D" w:rsidP="00C70954">
            <w:pPr>
              <w:tabs>
                <w:tab w:val="left" w:pos="900"/>
              </w:tabs>
              <w:spacing w:after="0"/>
              <w:rPr>
                <w:rFonts w:ascii="Times New Roman" w:hAnsi="Times New Roman"/>
                <w:bCs/>
                <w:iCs/>
                <w:sz w:val="28"/>
                <w:szCs w:val="28"/>
              </w:rPr>
            </w:pPr>
            <w:r w:rsidRPr="007121F0">
              <w:rPr>
                <w:rFonts w:ascii="Times New Roman" w:hAnsi="Times New Roman"/>
                <w:bCs/>
                <w:iCs/>
                <w:sz w:val="28"/>
                <w:szCs w:val="28"/>
              </w:rPr>
              <w:t>Методичний міст</w:t>
            </w:r>
          </w:p>
        </w:tc>
        <w:tc>
          <w:tcPr>
            <w:tcW w:w="7380" w:type="dxa"/>
          </w:tcPr>
          <w:p w:rsidR="00E12F5D" w:rsidRPr="007121F0" w:rsidRDefault="00E12F5D" w:rsidP="00C70954">
            <w:pPr>
              <w:pStyle w:val="a3"/>
              <w:spacing w:before="0" w:beforeAutospacing="0" w:after="0" w:afterAutospacing="0" w:line="276" w:lineRule="auto"/>
              <w:jc w:val="both"/>
              <w:rPr>
                <w:sz w:val="28"/>
                <w:szCs w:val="28"/>
              </w:rPr>
            </w:pPr>
            <w:r w:rsidRPr="007121F0">
              <w:rPr>
                <w:b/>
                <w:i/>
                <w:sz w:val="28"/>
                <w:szCs w:val="28"/>
                <w:lang w:val="uk-UA"/>
              </w:rPr>
              <w:t>–</w:t>
            </w:r>
            <w:r w:rsidRPr="007121F0">
              <w:rPr>
                <w:sz w:val="28"/>
                <w:szCs w:val="28"/>
                <w:lang w:val="uk-UA"/>
              </w:rPr>
              <w:t xml:space="preserve"> різновид дискусії. Проводиться з метою формування практичних навичок. Темою, як правило, обирається одна з проблем розвитку, навчання і виховання дітей. Під час проведення методичного мосту студенти вдосконалюють свої аналітичні вміння</w:t>
            </w:r>
          </w:p>
        </w:tc>
      </w:tr>
      <w:tr w:rsidR="00E12F5D" w:rsidRPr="007121F0" w:rsidTr="00C70954">
        <w:tc>
          <w:tcPr>
            <w:tcW w:w="2088" w:type="dxa"/>
          </w:tcPr>
          <w:p w:rsidR="00E12F5D" w:rsidRPr="007121F0" w:rsidRDefault="00E12F5D" w:rsidP="00C70954">
            <w:pPr>
              <w:tabs>
                <w:tab w:val="left" w:pos="900"/>
              </w:tabs>
              <w:spacing w:after="0"/>
              <w:rPr>
                <w:rFonts w:ascii="Times New Roman" w:hAnsi="Times New Roman"/>
                <w:bCs/>
                <w:iCs/>
                <w:sz w:val="28"/>
                <w:szCs w:val="28"/>
              </w:rPr>
            </w:pPr>
            <w:r w:rsidRPr="007121F0">
              <w:rPr>
                <w:rFonts w:ascii="Times New Roman" w:hAnsi="Times New Roman"/>
                <w:bCs/>
                <w:iCs/>
                <w:sz w:val="28"/>
                <w:szCs w:val="28"/>
              </w:rPr>
              <w:t>Проблемний стіл</w:t>
            </w:r>
          </w:p>
        </w:tc>
        <w:tc>
          <w:tcPr>
            <w:tcW w:w="7380" w:type="dxa"/>
          </w:tcPr>
          <w:p w:rsidR="00E12F5D" w:rsidRPr="007121F0" w:rsidRDefault="00E12F5D" w:rsidP="00C70954">
            <w:pPr>
              <w:pStyle w:val="a3"/>
              <w:spacing w:before="0" w:beforeAutospacing="0" w:after="0" w:afterAutospacing="0" w:line="276" w:lineRule="auto"/>
              <w:jc w:val="both"/>
              <w:rPr>
                <w:sz w:val="28"/>
                <w:szCs w:val="28"/>
                <w:lang w:val="uk-UA"/>
              </w:rPr>
            </w:pPr>
            <w:r w:rsidRPr="007121F0">
              <w:rPr>
                <w:sz w:val="28"/>
                <w:szCs w:val="28"/>
                <w:lang w:val="uk-UA"/>
              </w:rPr>
              <w:t>– сприяє розвитку у майбутніх вихователів прагнення до самоосвіти, розширення й поглиблення знань. Заздалегідь готуються питання для обговорення, список рекомендованої літератури, комплектуються творчі мікрогрупи, створюється прес-центр, який після закінчення роботи підбиває підсумки, пропонує рекомендації</w:t>
            </w:r>
          </w:p>
        </w:tc>
      </w:tr>
      <w:tr w:rsidR="00E12F5D" w:rsidRPr="007121F0" w:rsidTr="00C70954">
        <w:tc>
          <w:tcPr>
            <w:tcW w:w="2088" w:type="dxa"/>
          </w:tcPr>
          <w:p w:rsidR="00E12F5D" w:rsidRPr="007121F0" w:rsidRDefault="00E12F5D" w:rsidP="00C70954">
            <w:pPr>
              <w:tabs>
                <w:tab w:val="left" w:pos="900"/>
              </w:tabs>
              <w:spacing w:after="0"/>
              <w:rPr>
                <w:rFonts w:ascii="Times New Roman" w:hAnsi="Times New Roman"/>
                <w:bCs/>
                <w:iCs/>
                <w:sz w:val="28"/>
                <w:szCs w:val="28"/>
              </w:rPr>
            </w:pPr>
            <w:r w:rsidRPr="007121F0">
              <w:rPr>
                <w:rFonts w:ascii="Times New Roman" w:hAnsi="Times New Roman"/>
                <w:bCs/>
                <w:iCs/>
                <w:sz w:val="28"/>
                <w:szCs w:val="28"/>
              </w:rPr>
              <w:t>Методичні посиденьки</w:t>
            </w:r>
          </w:p>
        </w:tc>
        <w:tc>
          <w:tcPr>
            <w:tcW w:w="7380" w:type="dxa"/>
          </w:tcPr>
          <w:p w:rsidR="00E12F5D" w:rsidRPr="007121F0" w:rsidRDefault="00E12F5D" w:rsidP="00C70954">
            <w:pPr>
              <w:pStyle w:val="a3"/>
              <w:spacing w:before="0" w:beforeAutospacing="0" w:after="0" w:afterAutospacing="0" w:line="276" w:lineRule="auto"/>
              <w:jc w:val="both"/>
              <w:rPr>
                <w:sz w:val="28"/>
                <w:szCs w:val="28"/>
              </w:rPr>
            </w:pPr>
            <w:r w:rsidRPr="007121F0">
              <w:rPr>
                <w:sz w:val="28"/>
                <w:szCs w:val="28"/>
                <w:lang w:val="uk-UA"/>
              </w:rPr>
              <w:t>– форма роботи, що допомагає створити сприятливий психологічний клімат в колективі студентів. Пропонуються питання для обговорення, тема оголошується заздалегідь, щоб усі мали можливість підготуватися. Активне обговорення проблеми найчастіше відбувається в невимушеній атмосфері</w:t>
            </w:r>
          </w:p>
        </w:tc>
      </w:tr>
      <w:tr w:rsidR="00E12F5D" w:rsidRPr="007121F0" w:rsidTr="00C70954">
        <w:tc>
          <w:tcPr>
            <w:tcW w:w="2088" w:type="dxa"/>
          </w:tcPr>
          <w:p w:rsidR="00E12F5D" w:rsidRPr="007121F0" w:rsidRDefault="00E12F5D" w:rsidP="00C70954">
            <w:pPr>
              <w:tabs>
                <w:tab w:val="left" w:pos="900"/>
              </w:tabs>
              <w:spacing w:after="0"/>
              <w:rPr>
                <w:rFonts w:ascii="Times New Roman" w:hAnsi="Times New Roman"/>
                <w:bCs/>
                <w:iCs/>
                <w:sz w:val="28"/>
                <w:szCs w:val="28"/>
              </w:rPr>
            </w:pPr>
            <w:r w:rsidRPr="007121F0">
              <w:rPr>
                <w:rFonts w:ascii="Times New Roman" w:hAnsi="Times New Roman"/>
                <w:bCs/>
                <w:iCs/>
                <w:sz w:val="28"/>
                <w:szCs w:val="28"/>
              </w:rPr>
              <w:t>Методичний ринг</w:t>
            </w:r>
          </w:p>
        </w:tc>
        <w:tc>
          <w:tcPr>
            <w:tcW w:w="7380" w:type="dxa"/>
          </w:tcPr>
          <w:p w:rsidR="00E12F5D" w:rsidRPr="007121F0" w:rsidRDefault="00E12F5D" w:rsidP="00C70954">
            <w:pPr>
              <w:pStyle w:val="a3"/>
              <w:spacing w:before="0" w:beforeAutospacing="0" w:after="0" w:afterAutospacing="0" w:line="276" w:lineRule="auto"/>
              <w:jc w:val="both"/>
              <w:rPr>
                <w:sz w:val="28"/>
                <w:szCs w:val="28"/>
                <w:lang w:val="uk-UA"/>
              </w:rPr>
            </w:pPr>
            <w:r w:rsidRPr="007121F0">
              <w:rPr>
                <w:sz w:val="28"/>
                <w:szCs w:val="28"/>
                <w:lang w:val="uk-UA"/>
              </w:rPr>
              <w:t>– два опоненти заздалегідь готуються до обговорення двох питань. Кожний опонент має групу підтримки. Група аналізу (журі) оцінює рівень захисту кожного погляду на певне питання, потім усі разом підбивають „підсумки”. Щоб зняти психологічну напругу викладачу, слід заздалегідь продумати, чим заповнити паузу (педагогічні ситуації, ігрові завдання тощо)</w:t>
            </w:r>
          </w:p>
        </w:tc>
      </w:tr>
      <w:tr w:rsidR="00E12F5D" w:rsidRPr="007121F0" w:rsidTr="00C70954">
        <w:tc>
          <w:tcPr>
            <w:tcW w:w="2088" w:type="dxa"/>
          </w:tcPr>
          <w:p w:rsidR="00E12F5D" w:rsidRPr="007121F0" w:rsidRDefault="00E12F5D" w:rsidP="00C70954">
            <w:pPr>
              <w:tabs>
                <w:tab w:val="left" w:pos="900"/>
              </w:tabs>
              <w:spacing w:after="0"/>
              <w:rPr>
                <w:rFonts w:ascii="Times New Roman" w:hAnsi="Times New Roman"/>
                <w:bCs/>
                <w:iCs/>
                <w:sz w:val="28"/>
                <w:szCs w:val="28"/>
              </w:rPr>
            </w:pPr>
            <w:r w:rsidRPr="007121F0">
              <w:rPr>
                <w:rFonts w:ascii="Times New Roman" w:hAnsi="Times New Roman"/>
                <w:bCs/>
                <w:iCs/>
                <w:sz w:val="28"/>
                <w:szCs w:val="28"/>
              </w:rPr>
              <w:t>Педагогічні турніри</w:t>
            </w:r>
          </w:p>
        </w:tc>
        <w:tc>
          <w:tcPr>
            <w:tcW w:w="7380" w:type="dxa"/>
          </w:tcPr>
          <w:p w:rsidR="00E12F5D" w:rsidRPr="007121F0" w:rsidRDefault="00E12F5D" w:rsidP="00C70954">
            <w:pPr>
              <w:pStyle w:val="a3"/>
              <w:spacing w:before="0" w:beforeAutospacing="0" w:after="0" w:afterAutospacing="0" w:line="276" w:lineRule="auto"/>
              <w:jc w:val="both"/>
              <w:rPr>
                <w:sz w:val="28"/>
                <w:szCs w:val="28"/>
              </w:rPr>
            </w:pPr>
            <w:r w:rsidRPr="007121F0">
              <w:rPr>
                <w:sz w:val="28"/>
                <w:szCs w:val="28"/>
                <w:lang w:val="uk-UA"/>
              </w:rPr>
              <w:t>– розпочинати підготовку до проведення цієї форми  роботи потрібно заздалегідь. Обираються ведучий та журі. Студентам повідомляють домашнє завдання. Потім обирають капітанів та опрацьовують літературу з теми турніру, обмірковують виконання домашнього завдання. Окрім того, передбачається низка запитань, ситуацій, завдань, невідомих команді, які треба буде розв’язати в ході турніру (на відміну від КВК, що проводяться за одним сценарієм)</w:t>
            </w:r>
          </w:p>
        </w:tc>
      </w:tr>
      <w:tr w:rsidR="00E12F5D" w:rsidRPr="007121F0" w:rsidTr="00C70954">
        <w:tc>
          <w:tcPr>
            <w:tcW w:w="2088" w:type="dxa"/>
          </w:tcPr>
          <w:p w:rsidR="00E12F5D" w:rsidRPr="007121F0" w:rsidRDefault="00E12F5D" w:rsidP="00C70954">
            <w:pPr>
              <w:tabs>
                <w:tab w:val="left" w:pos="900"/>
              </w:tabs>
              <w:spacing w:after="0"/>
              <w:rPr>
                <w:rFonts w:ascii="Times New Roman" w:hAnsi="Times New Roman"/>
                <w:bCs/>
                <w:iCs/>
                <w:sz w:val="28"/>
                <w:szCs w:val="28"/>
              </w:rPr>
            </w:pPr>
            <w:r w:rsidRPr="007121F0">
              <w:rPr>
                <w:rFonts w:ascii="Times New Roman" w:hAnsi="Times New Roman"/>
                <w:bCs/>
                <w:iCs/>
                <w:sz w:val="28"/>
                <w:szCs w:val="28"/>
              </w:rPr>
              <w:t>Диспути</w:t>
            </w:r>
          </w:p>
        </w:tc>
        <w:tc>
          <w:tcPr>
            <w:tcW w:w="7380" w:type="dxa"/>
          </w:tcPr>
          <w:p w:rsidR="00E12F5D" w:rsidRPr="007121F0" w:rsidRDefault="00E12F5D" w:rsidP="00C70954">
            <w:pPr>
              <w:pStyle w:val="a3"/>
              <w:spacing w:before="0" w:beforeAutospacing="0" w:after="0" w:afterAutospacing="0" w:line="276" w:lineRule="auto"/>
              <w:jc w:val="both"/>
              <w:rPr>
                <w:spacing w:val="-6"/>
                <w:sz w:val="28"/>
                <w:szCs w:val="28"/>
              </w:rPr>
            </w:pPr>
            <w:r w:rsidRPr="007121F0">
              <w:rPr>
                <w:spacing w:val="-6"/>
                <w:sz w:val="28"/>
                <w:szCs w:val="28"/>
                <w:lang w:val="uk-UA"/>
              </w:rPr>
              <w:t>– усний науковий спір, обговорення якогось питання публічно, перед аудиторією. Як інтерактивна форма роботи це можуть бути зіткнення ідей, думок, точок зору, дебати після доповіді. Як правило, опоненти визначаються заздалегідь</w:t>
            </w:r>
          </w:p>
        </w:tc>
      </w:tr>
      <w:tr w:rsidR="00E12F5D" w:rsidRPr="007121F0" w:rsidTr="00C70954">
        <w:tc>
          <w:tcPr>
            <w:tcW w:w="2088" w:type="dxa"/>
          </w:tcPr>
          <w:p w:rsidR="00E12F5D" w:rsidRPr="007121F0" w:rsidRDefault="00E12F5D" w:rsidP="00C70954">
            <w:pPr>
              <w:tabs>
                <w:tab w:val="left" w:pos="900"/>
              </w:tabs>
              <w:spacing w:after="0"/>
              <w:rPr>
                <w:rFonts w:ascii="Times New Roman" w:hAnsi="Times New Roman"/>
                <w:bCs/>
                <w:iCs/>
                <w:sz w:val="28"/>
                <w:szCs w:val="28"/>
              </w:rPr>
            </w:pPr>
            <w:r w:rsidRPr="007121F0">
              <w:rPr>
                <w:rFonts w:ascii="Times New Roman" w:hAnsi="Times New Roman"/>
                <w:bCs/>
                <w:iCs/>
                <w:sz w:val="28"/>
                <w:szCs w:val="28"/>
              </w:rPr>
              <w:t>Дискусія</w:t>
            </w:r>
          </w:p>
        </w:tc>
        <w:tc>
          <w:tcPr>
            <w:tcW w:w="7380" w:type="dxa"/>
          </w:tcPr>
          <w:p w:rsidR="00E12F5D" w:rsidRPr="007121F0" w:rsidRDefault="00E12F5D" w:rsidP="00C70954">
            <w:pPr>
              <w:pStyle w:val="a3"/>
              <w:spacing w:before="0" w:beforeAutospacing="0" w:after="0" w:afterAutospacing="0" w:line="276" w:lineRule="auto"/>
              <w:jc w:val="both"/>
              <w:rPr>
                <w:sz w:val="28"/>
                <w:szCs w:val="28"/>
                <w:lang w:val="uk-UA"/>
              </w:rPr>
            </w:pPr>
            <w:r w:rsidRPr="007121F0">
              <w:rPr>
                <w:sz w:val="28"/>
                <w:szCs w:val="28"/>
                <w:lang w:val="uk-UA"/>
              </w:rPr>
              <w:t>– колективне обговорення якогось складного питання. Заздалегідь готується література відповідно до теми, оформлюється приміщення, учасники ознайомлюються з темою. Під час підготовки можуть бути створені творчі групи, які пропонують свою програму, позицію. Наприкінці дискусії формулюється єдине колективне розв’язання проблеми або рекомендації. Питань має бути не більше п’яти. Щоб вичерпати найголовнішу проблему дискусії, формулювати її слід так, щоб була можливість висловити різні погляди на неї. При цьому дуже важлива роль ведучого: він повинен уміти ясно й чітко обґрунтовувати вибір теми, що обговорюється, зацікавити аудиторію, примусити її думати</w:t>
            </w:r>
          </w:p>
        </w:tc>
      </w:tr>
      <w:tr w:rsidR="00E12F5D" w:rsidRPr="007121F0" w:rsidTr="00C70954">
        <w:tc>
          <w:tcPr>
            <w:tcW w:w="2088" w:type="dxa"/>
          </w:tcPr>
          <w:p w:rsidR="00E12F5D" w:rsidRPr="007121F0" w:rsidRDefault="00E12F5D" w:rsidP="00C70954">
            <w:pPr>
              <w:tabs>
                <w:tab w:val="left" w:pos="900"/>
              </w:tabs>
              <w:spacing w:after="0"/>
              <w:rPr>
                <w:rFonts w:ascii="Times New Roman" w:hAnsi="Times New Roman"/>
                <w:bCs/>
                <w:iCs/>
                <w:sz w:val="28"/>
                <w:szCs w:val="28"/>
              </w:rPr>
            </w:pPr>
            <w:r w:rsidRPr="007121F0">
              <w:rPr>
                <w:rFonts w:ascii="Times New Roman" w:hAnsi="Times New Roman"/>
                <w:bCs/>
                <w:iCs/>
                <w:sz w:val="28"/>
                <w:szCs w:val="28"/>
              </w:rPr>
              <w:t>Мозковий штурм</w:t>
            </w:r>
          </w:p>
        </w:tc>
        <w:tc>
          <w:tcPr>
            <w:tcW w:w="7380" w:type="dxa"/>
          </w:tcPr>
          <w:p w:rsidR="00E12F5D" w:rsidRPr="007121F0" w:rsidRDefault="00E12F5D" w:rsidP="00C70954">
            <w:pPr>
              <w:pStyle w:val="a3"/>
              <w:spacing w:before="0" w:beforeAutospacing="0" w:after="0" w:afterAutospacing="0" w:line="276" w:lineRule="auto"/>
              <w:jc w:val="both"/>
              <w:rPr>
                <w:sz w:val="28"/>
                <w:szCs w:val="28"/>
                <w:lang w:val="uk-UA"/>
              </w:rPr>
            </w:pPr>
            <w:r w:rsidRPr="007121F0">
              <w:rPr>
                <w:rFonts w:eastAsia="MS Mincho"/>
                <w:b/>
                <w:i/>
                <w:sz w:val="28"/>
                <w:szCs w:val="28"/>
                <w:lang w:val="uk-UA"/>
              </w:rPr>
              <w:t xml:space="preserve">– </w:t>
            </w:r>
            <w:r w:rsidRPr="007121F0">
              <w:rPr>
                <w:rFonts w:eastAsia="MS Mincho"/>
                <w:bCs/>
                <w:iCs/>
                <w:sz w:val="28"/>
                <w:szCs w:val="28"/>
                <w:lang w:val="uk-UA"/>
              </w:rPr>
              <w:t>сприяє</w:t>
            </w:r>
            <w:r w:rsidRPr="007121F0">
              <w:rPr>
                <w:rFonts w:eastAsia="MS Mincho"/>
                <w:b/>
                <w:iCs/>
                <w:sz w:val="28"/>
                <w:szCs w:val="28"/>
                <w:lang w:val="uk-UA"/>
              </w:rPr>
              <w:t xml:space="preserve"> </w:t>
            </w:r>
            <w:r w:rsidRPr="007121F0">
              <w:rPr>
                <w:sz w:val="28"/>
                <w:szCs w:val="28"/>
                <w:lang w:val="uk-UA"/>
              </w:rPr>
              <w:t>розвитку умінь правильно формулювати свої висловлювання, добирати аргументи на доведення своїх думок сприяє вправа у процесі якої майбутні вихователі більш глибоко усвідомлюють проблему соціалізації, систематизують та закріплюють теоретичні знання</w:t>
            </w:r>
          </w:p>
        </w:tc>
      </w:tr>
      <w:tr w:rsidR="00E12F5D" w:rsidRPr="007121F0" w:rsidTr="00C70954">
        <w:tc>
          <w:tcPr>
            <w:tcW w:w="2088" w:type="dxa"/>
          </w:tcPr>
          <w:p w:rsidR="00E12F5D" w:rsidRPr="007121F0" w:rsidRDefault="00E12F5D" w:rsidP="00C70954">
            <w:pPr>
              <w:tabs>
                <w:tab w:val="left" w:pos="900"/>
              </w:tabs>
              <w:spacing w:after="0"/>
              <w:rPr>
                <w:rFonts w:ascii="Times New Roman" w:hAnsi="Times New Roman"/>
                <w:bCs/>
                <w:iCs/>
                <w:sz w:val="28"/>
                <w:szCs w:val="28"/>
              </w:rPr>
            </w:pPr>
            <w:r w:rsidRPr="007121F0">
              <w:rPr>
                <w:rFonts w:ascii="Times New Roman" w:hAnsi="Times New Roman"/>
                <w:bCs/>
                <w:iCs/>
                <w:sz w:val="28"/>
                <w:szCs w:val="28"/>
              </w:rPr>
              <w:t>Круглий стіл</w:t>
            </w:r>
          </w:p>
        </w:tc>
        <w:tc>
          <w:tcPr>
            <w:tcW w:w="7380" w:type="dxa"/>
          </w:tcPr>
          <w:p w:rsidR="00E12F5D" w:rsidRPr="007121F0" w:rsidRDefault="00E12F5D" w:rsidP="00C70954">
            <w:pPr>
              <w:pStyle w:val="a3"/>
              <w:spacing w:before="0" w:beforeAutospacing="0" w:after="0" w:afterAutospacing="0" w:line="276" w:lineRule="auto"/>
              <w:jc w:val="both"/>
              <w:rPr>
                <w:sz w:val="28"/>
                <w:szCs w:val="28"/>
              </w:rPr>
            </w:pPr>
            <w:r w:rsidRPr="007121F0">
              <w:rPr>
                <w:sz w:val="28"/>
                <w:szCs w:val="28"/>
                <w:lang w:val="uk-UA"/>
              </w:rPr>
              <w:t>– визнаний науковцями як одна з ефективних інтерактивних форм навчання дорослих. Розрізняють міждисциплінарний „круглий стіл” та навчальні зустрічі за „круглим столом”. Під час першого на обговорення виноситься тема, яку треба розглянути різнобічно: з погляду психології, педагогіки, лінгводидактики тощо</w:t>
            </w:r>
          </w:p>
        </w:tc>
      </w:tr>
      <w:tr w:rsidR="00E12F5D" w:rsidRPr="007121F0" w:rsidTr="00C70954">
        <w:tc>
          <w:tcPr>
            <w:tcW w:w="2088" w:type="dxa"/>
          </w:tcPr>
          <w:p w:rsidR="00E12F5D" w:rsidRPr="007121F0" w:rsidRDefault="00E12F5D" w:rsidP="00C70954">
            <w:pPr>
              <w:tabs>
                <w:tab w:val="left" w:pos="900"/>
              </w:tabs>
              <w:spacing w:after="0"/>
              <w:rPr>
                <w:rFonts w:ascii="Times New Roman" w:hAnsi="Times New Roman"/>
                <w:bCs/>
                <w:iCs/>
                <w:sz w:val="28"/>
                <w:szCs w:val="28"/>
              </w:rPr>
            </w:pPr>
            <w:r w:rsidRPr="007121F0">
              <w:rPr>
                <w:rFonts w:ascii="Times New Roman" w:hAnsi="Times New Roman"/>
                <w:bCs/>
                <w:iCs/>
                <w:sz w:val="28"/>
                <w:szCs w:val="28"/>
              </w:rPr>
              <w:t>Тренінг</w:t>
            </w:r>
          </w:p>
        </w:tc>
        <w:tc>
          <w:tcPr>
            <w:tcW w:w="7380" w:type="dxa"/>
          </w:tcPr>
          <w:p w:rsidR="00E12F5D" w:rsidRPr="007121F0" w:rsidRDefault="00E12F5D" w:rsidP="00C70954">
            <w:pPr>
              <w:pStyle w:val="a3"/>
              <w:spacing w:before="0" w:beforeAutospacing="0" w:after="0" w:afterAutospacing="0" w:line="276" w:lineRule="auto"/>
              <w:jc w:val="both"/>
              <w:rPr>
                <w:sz w:val="28"/>
                <w:szCs w:val="28"/>
                <w:lang w:val="uk-UA"/>
              </w:rPr>
            </w:pPr>
            <w:r w:rsidRPr="007121F0">
              <w:rPr>
                <w:sz w:val="28"/>
                <w:szCs w:val="28"/>
                <w:lang w:val="uk-UA"/>
              </w:rPr>
              <w:t>– форма роботи, спрямована на здобуття знань, умінь, навичок, корекцію установок для успішного розв’язання навчально-виховних завдань. Під час тренінгу вдосконалюються вміння виступати перед аудиторією, вести ділову розмову, правильно поводитись у конфліктних ситуаціях</w:t>
            </w:r>
          </w:p>
        </w:tc>
      </w:tr>
      <w:tr w:rsidR="00E12F5D" w:rsidRPr="007121F0" w:rsidTr="00C70954">
        <w:tc>
          <w:tcPr>
            <w:tcW w:w="2088" w:type="dxa"/>
          </w:tcPr>
          <w:p w:rsidR="00E12F5D" w:rsidRPr="007121F0" w:rsidRDefault="00E12F5D" w:rsidP="00C70954">
            <w:pPr>
              <w:tabs>
                <w:tab w:val="left" w:pos="900"/>
              </w:tabs>
              <w:spacing w:after="0"/>
              <w:rPr>
                <w:rFonts w:ascii="Times New Roman" w:hAnsi="Times New Roman"/>
                <w:bCs/>
                <w:iCs/>
                <w:sz w:val="28"/>
                <w:szCs w:val="28"/>
              </w:rPr>
            </w:pPr>
            <w:r w:rsidRPr="007121F0">
              <w:rPr>
                <w:rFonts w:ascii="Times New Roman" w:hAnsi="Times New Roman"/>
                <w:bCs/>
                <w:iCs/>
                <w:sz w:val="28"/>
                <w:szCs w:val="28"/>
              </w:rPr>
              <w:t>Педагогічний аукціон</w:t>
            </w:r>
          </w:p>
        </w:tc>
        <w:tc>
          <w:tcPr>
            <w:tcW w:w="7380" w:type="dxa"/>
          </w:tcPr>
          <w:p w:rsidR="00E12F5D" w:rsidRPr="007121F0" w:rsidRDefault="00E12F5D" w:rsidP="00C70954">
            <w:pPr>
              <w:pStyle w:val="a3"/>
              <w:spacing w:before="0" w:beforeAutospacing="0" w:after="0" w:afterAutospacing="0" w:line="276" w:lineRule="auto"/>
              <w:jc w:val="both"/>
              <w:rPr>
                <w:sz w:val="28"/>
                <w:szCs w:val="28"/>
                <w:lang w:val="uk-UA"/>
              </w:rPr>
            </w:pPr>
            <w:r w:rsidRPr="007121F0">
              <w:rPr>
                <w:sz w:val="28"/>
                <w:szCs w:val="28"/>
                <w:lang w:val="uk-UA"/>
              </w:rPr>
              <w:t>– спрямований на активний обмін новими ідеями, думками, педагогічними знахідками; їх захист або пропаганду. На аукціоні доцільно презентувати ідею чи проблему, що найбільше хвилює майбутніх фахівців і щодо якої існує багато різних думок</w:t>
            </w:r>
          </w:p>
        </w:tc>
      </w:tr>
      <w:tr w:rsidR="00E12F5D" w:rsidRPr="007121F0" w:rsidTr="00C70954">
        <w:tc>
          <w:tcPr>
            <w:tcW w:w="2088" w:type="dxa"/>
          </w:tcPr>
          <w:p w:rsidR="00E12F5D" w:rsidRPr="007121F0" w:rsidRDefault="00E12F5D" w:rsidP="00C70954">
            <w:pPr>
              <w:tabs>
                <w:tab w:val="left" w:pos="900"/>
              </w:tabs>
              <w:spacing w:after="0"/>
              <w:rPr>
                <w:rFonts w:ascii="Times New Roman" w:hAnsi="Times New Roman"/>
                <w:bCs/>
                <w:iCs/>
                <w:sz w:val="28"/>
                <w:szCs w:val="28"/>
              </w:rPr>
            </w:pPr>
            <w:r w:rsidRPr="007121F0">
              <w:rPr>
                <w:rFonts w:ascii="Times New Roman" w:hAnsi="Times New Roman"/>
                <w:bCs/>
                <w:iCs/>
                <w:sz w:val="28"/>
                <w:szCs w:val="28"/>
              </w:rPr>
              <w:t>Банк ідей</w:t>
            </w:r>
          </w:p>
        </w:tc>
        <w:tc>
          <w:tcPr>
            <w:tcW w:w="7380" w:type="dxa"/>
          </w:tcPr>
          <w:p w:rsidR="00E12F5D" w:rsidRPr="007121F0" w:rsidRDefault="00E12F5D" w:rsidP="00C70954">
            <w:pPr>
              <w:pStyle w:val="a3"/>
              <w:spacing w:before="0" w:beforeAutospacing="0" w:after="0" w:afterAutospacing="0" w:line="276" w:lineRule="auto"/>
              <w:jc w:val="both"/>
              <w:rPr>
                <w:sz w:val="28"/>
                <w:szCs w:val="28"/>
                <w:lang w:val="uk-UA"/>
              </w:rPr>
            </w:pPr>
            <w:r w:rsidRPr="007121F0">
              <w:rPr>
                <w:sz w:val="28"/>
                <w:szCs w:val="28"/>
                <w:lang w:val="uk-UA"/>
              </w:rPr>
              <w:t>– колективне проектування нових ідей для розв’язання практичних проблем, які не можна розв’язати в традиційний спосіб</w:t>
            </w:r>
          </w:p>
        </w:tc>
      </w:tr>
      <w:tr w:rsidR="00E12F5D" w:rsidRPr="007121F0" w:rsidTr="00C70954">
        <w:tc>
          <w:tcPr>
            <w:tcW w:w="2088" w:type="dxa"/>
          </w:tcPr>
          <w:p w:rsidR="00E12F5D" w:rsidRPr="007121F0" w:rsidRDefault="00E12F5D" w:rsidP="00C70954">
            <w:pPr>
              <w:tabs>
                <w:tab w:val="left" w:pos="900"/>
              </w:tabs>
              <w:spacing w:after="0"/>
              <w:rPr>
                <w:rFonts w:ascii="Times New Roman" w:hAnsi="Times New Roman"/>
                <w:bCs/>
                <w:iCs/>
                <w:sz w:val="28"/>
                <w:szCs w:val="28"/>
              </w:rPr>
            </w:pPr>
            <w:r w:rsidRPr="007121F0">
              <w:rPr>
                <w:rFonts w:ascii="Times New Roman" w:hAnsi="Times New Roman"/>
                <w:bCs/>
                <w:iCs/>
                <w:sz w:val="28"/>
                <w:szCs w:val="28"/>
              </w:rPr>
              <w:t>Бюро педагогічних знахідок</w:t>
            </w:r>
          </w:p>
        </w:tc>
        <w:tc>
          <w:tcPr>
            <w:tcW w:w="7380" w:type="dxa"/>
          </w:tcPr>
          <w:p w:rsidR="00E12F5D" w:rsidRPr="007121F0" w:rsidRDefault="00E12F5D" w:rsidP="00C70954">
            <w:pPr>
              <w:pStyle w:val="a3"/>
              <w:spacing w:before="0" w:beforeAutospacing="0" w:after="0" w:afterAutospacing="0" w:line="276" w:lineRule="auto"/>
              <w:jc w:val="both"/>
              <w:rPr>
                <w:sz w:val="28"/>
                <w:szCs w:val="28"/>
                <w:lang w:val="uk-UA"/>
              </w:rPr>
            </w:pPr>
            <w:r w:rsidRPr="007121F0">
              <w:rPr>
                <w:sz w:val="28"/>
                <w:szCs w:val="28"/>
                <w:lang w:val="uk-UA"/>
              </w:rPr>
              <w:t>– покликане дати майбутнім вихователям інформацію про кращі здобутки педагогів у галузі освіти</w:t>
            </w:r>
          </w:p>
        </w:tc>
      </w:tr>
      <w:tr w:rsidR="00E12F5D" w:rsidRPr="007121F0" w:rsidTr="00C70954">
        <w:tc>
          <w:tcPr>
            <w:tcW w:w="2088" w:type="dxa"/>
          </w:tcPr>
          <w:p w:rsidR="00E12F5D" w:rsidRPr="007121F0" w:rsidRDefault="00E12F5D" w:rsidP="00C70954">
            <w:pPr>
              <w:tabs>
                <w:tab w:val="left" w:pos="900"/>
              </w:tabs>
              <w:spacing w:after="0"/>
              <w:rPr>
                <w:rFonts w:ascii="Times New Roman" w:hAnsi="Times New Roman"/>
                <w:bCs/>
                <w:iCs/>
                <w:sz w:val="28"/>
                <w:szCs w:val="28"/>
              </w:rPr>
            </w:pPr>
            <w:r w:rsidRPr="007121F0">
              <w:rPr>
                <w:rFonts w:ascii="Times New Roman" w:hAnsi="Times New Roman"/>
                <w:bCs/>
                <w:iCs/>
                <w:sz w:val="28"/>
                <w:szCs w:val="28"/>
              </w:rPr>
              <w:t>Вікторина</w:t>
            </w:r>
          </w:p>
        </w:tc>
        <w:tc>
          <w:tcPr>
            <w:tcW w:w="7380" w:type="dxa"/>
          </w:tcPr>
          <w:p w:rsidR="00E12F5D" w:rsidRPr="007121F0" w:rsidRDefault="00E12F5D" w:rsidP="00C70954">
            <w:pPr>
              <w:pStyle w:val="a3"/>
              <w:spacing w:before="0" w:beforeAutospacing="0" w:after="0" w:afterAutospacing="0" w:line="276" w:lineRule="auto"/>
              <w:jc w:val="both"/>
              <w:rPr>
                <w:sz w:val="28"/>
                <w:szCs w:val="28"/>
                <w:lang w:val="uk-UA"/>
              </w:rPr>
            </w:pPr>
            <w:r w:rsidRPr="007121F0">
              <w:rPr>
                <w:sz w:val="28"/>
                <w:szCs w:val="28"/>
                <w:lang w:val="uk-UA"/>
              </w:rPr>
              <w:t>– пізнавальна гра, що складається із запитань та відповідей. Підвищує загальноосвітній рівень майбутніх вихователів</w:t>
            </w:r>
          </w:p>
        </w:tc>
      </w:tr>
      <w:tr w:rsidR="00E12F5D" w:rsidRPr="007121F0" w:rsidTr="00C70954">
        <w:tc>
          <w:tcPr>
            <w:tcW w:w="2088" w:type="dxa"/>
          </w:tcPr>
          <w:p w:rsidR="00E12F5D" w:rsidRPr="007121F0" w:rsidRDefault="00E12F5D" w:rsidP="00C70954">
            <w:pPr>
              <w:tabs>
                <w:tab w:val="left" w:pos="900"/>
              </w:tabs>
              <w:spacing w:after="0"/>
              <w:rPr>
                <w:rFonts w:ascii="Times New Roman" w:hAnsi="Times New Roman"/>
                <w:bCs/>
                <w:iCs/>
                <w:sz w:val="28"/>
                <w:szCs w:val="28"/>
              </w:rPr>
            </w:pPr>
            <w:r w:rsidRPr="007121F0">
              <w:rPr>
                <w:rFonts w:ascii="Times New Roman" w:hAnsi="Times New Roman"/>
                <w:bCs/>
                <w:iCs/>
                <w:sz w:val="28"/>
                <w:szCs w:val="28"/>
              </w:rPr>
              <w:t>Синтез думок</w:t>
            </w:r>
          </w:p>
        </w:tc>
        <w:tc>
          <w:tcPr>
            <w:tcW w:w="7380" w:type="dxa"/>
          </w:tcPr>
          <w:p w:rsidR="00E12F5D" w:rsidRPr="007121F0" w:rsidRDefault="00E12F5D" w:rsidP="00C70954">
            <w:pPr>
              <w:pStyle w:val="a3"/>
              <w:spacing w:before="0" w:beforeAutospacing="0" w:after="0" w:afterAutospacing="0" w:line="276" w:lineRule="auto"/>
              <w:jc w:val="both"/>
              <w:rPr>
                <w:b/>
                <w:i/>
                <w:sz w:val="28"/>
                <w:szCs w:val="28"/>
                <w:lang w:val="uk-UA"/>
              </w:rPr>
            </w:pPr>
            <w:r w:rsidRPr="007121F0">
              <w:rPr>
                <w:sz w:val="28"/>
                <w:szCs w:val="28"/>
                <w:lang w:val="uk-UA"/>
              </w:rPr>
              <w:t>– пошук і виявлення оригінальних рішень з теоретичних та практичних питань</w:t>
            </w:r>
          </w:p>
        </w:tc>
      </w:tr>
      <w:tr w:rsidR="00E12F5D" w:rsidRPr="007121F0" w:rsidTr="00C70954">
        <w:tc>
          <w:tcPr>
            <w:tcW w:w="2088" w:type="dxa"/>
          </w:tcPr>
          <w:p w:rsidR="00E12F5D" w:rsidRPr="007121F0" w:rsidRDefault="00E12F5D" w:rsidP="00C70954">
            <w:pPr>
              <w:tabs>
                <w:tab w:val="left" w:pos="900"/>
              </w:tabs>
              <w:spacing w:after="0"/>
              <w:rPr>
                <w:rFonts w:ascii="Times New Roman" w:hAnsi="Times New Roman"/>
                <w:bCs/>
                <w:iCs/>
                <w:sz w:val="28"/>
                <w:szCs w:val="28"/>
              </w:rPr>
            </w:pPr>
            <w:r w:rsidRPr="007121F0">
              <w:rPr>
                <w:rFonts w:ascii="Times New Roman" w:hAnsi="Times New Roman"/>
                <w:bCs/>
                <w:iCs/>
                <w:sz w:val="28"/>
                <w:szCs w:val="28"/>
              </w:rPr>
              <w:t>КВК</w:t>
            </w:r>
          </w:p>
        </w:tc>
        <w:tc>
          <w:tcPr>
            <w:tcW w:w="7380" w:type="dxa"/>
          </w:tcPr>
          <w:p w:rsidR="00E12F5D" w:rsidRPr="007121F0" w:rsidRDefault="00E12F5D" w:rsidP="00C70954">
            <w:pPr>
              <w:pStyle w:val="a3"/>
              <w:spacing w:before="0" w:beforeAutospacing="0" w:after="0" w:afterAutospacing="0" w:line="276" w:lineRule="auto"/>
              <w:jc w:val="both"/>
              <w:rPr>
                <w:b/>
                <w:i/>
                <w:sz w:val="28"/>
                <w:szCs w:val="28"/>
                <w:lang w:val="uk-UA"/>
              </w:rPr>
            </w:pPr>
            <w:r w:rsidRPr="007121F0">
              <w:rPr>
                <w:sz w:val="28"/>
                <w:szCs w:val="28"/>
                <w:lang w:val="uk-UA"/>
              </w:rPr>
              <w:t>– проводиться з метою виявлення та збагачення знань майбутніх педагогів з окремих педагогічних проблем</w:t>
            </w:r>
          </w:p>
        </w:tc>
      </w:tr>
    </w:tbl>
    <w:p w:rsidR="00E12F5D" w:rsidRPr="007121F0" w:rsidRDefault="00E12F5D" w:rsidP="00E12F5D">
      <w:pPr>
        <w:tabs>
          <w:tab w:val="left" w:pos="540"/>
        </w:tabs>
        <w:spacing w:after="0" w:line="360" w:lineRule="auto"/>
        <w:ind w:firstLine="709"/>
        <w:jc w:val="right"/>
        <w:rPr>
          <w:rFonts w:ascii="Times New Roman" w:hAnsi="Times New Roman"/>
          <w:bCs/>
          <w:i/>
          <w:sz w:val="28"/>
          <w:szCs w:val="28"/>
        </w:rPr>
      </w:pPr>
      <w:r w:rsidRPr="007121F0">
        <w:rPr>
          <w:rFonts w:ascii="Times New Roman" w:hAnsi="Times New Roman"/>
          <w:bCs/>
          <w:sz w:val="28"/>
          <w:szCs w:val="28"/>
        </w:rPr>
        <w:br w:type="column"/>
      </w:r>
      <w:r w:rsidRPr="007121F0">
        <w:rPr>
          <w:rFonts w:ascii="Times New Roman" w:hAnsi="Times New Roman"/>
          <w:bCs/>
          <w:i/>
          <w:sz w:val="28"/>
          <w:szCs w:val="28"/>
        </w:rPr>
        <w:t xml:space="preserve">Додаток Б </w:t>
      </w:r>
    </w:p>
    <w:p w:rsidR="00E12F5D" w:rsidRPr="007121F0" w:rsidRDefault="00E12F5D" w:rsidP="00E12F5D">
      <w:pPr>
        <w:tabs>
          <w:tab w:val="left" w:pos="540"/>
        </w:tabs>
        <w:spacing w:after="0" w:line="360" w:lineRule="auto"/>
        <w:ind w:firstLine="709"/>
        <w:jc w:val="center"/>
        <w:rPr>
          <w:rFonts w:ascii="Times New Roman" w:hAnsi="Times New Roman"/>
          <w:bCs/>
          <w:sz w:val="28"/>
          <w:szCs w:val="28"/>
        </w:rPr>
      </w:pPr>
      <w:r w:rsidRPr="007121F0">
        <w:rPr>
          <w:rFonts w:ascii="Times New Roman" w:hAnsi="Times New Roman"/>
          <w:bCs/>
          <w:sz w:val="28"/>
          <w:szCs w:val="28"/>
        </w:rPr>
        <w:t>Анкета для студентів</w:t>
      </w:r>
    </w:p>
    <w:p w:rsidR="00E12F5D" w:rsidRPr="007121F0" w:rsidRDefault="00E12F5D" w:rsidP="00E12F5D">
      <w:pPr>
        <w:spacing w:after="0"/>
        <w:jc w:val="center"/>
        <w:rPr>
          <w:rFonts w:ascii="Times New Roman" w:hAnsi="Times New Roman"/>
          <w:b/>
          <w:i/>
          <w:sz w:val="28"/>
          <w:szCs w:val="28"/>
        </w:rPr>
      </w:pPr>
    </w:p>
    <w:p w:rsidR="00E12F5D" w:rsidRPr="007121F0" w:rsidRDefault="00E12F5D" w:rsidP="00E12F5D">
      <w:pPr>
        <w:spacing w:after="0"/>
        <w:jc w:val="center"/>
        <w:rPr>
          <w:rFonts w:ascii="Times New Roman" w:hAnsi="Times New Roman"/>
          <w:bCs/>
          <w:i/>
          <w:sz w:val="28"/>
          <w:szCs w:val="28"/>
        </w:rPr>
      </w:pPr>
      <w:r w:rsidRPr="007121F0">
        <w:rPr>
          <w:rFonts w:ascii="Times New Roman" w:hAnsi="Times New Roman"/>
          <w:bCs/>
          <w:i/>
          <w:sz w:val="28"/>
          <w:szCs w:val="28"/>
        </w:rPr>
        <w:t>Шановні студенти! Дайте будь-ласка повні відповіді на наступні запитання</w:t>
      </w:r>
    </w:p>
    <w:p w:rsidR="00E12F5D" w:rsidRPr="007121F0" w:rsidRDefault="00E12F5D" w:rsidP="00E12F5D">
      <w:pPr>
        <w:spacing w:after="0"/>
        <w:jc w:val="center"/>
        <w:rPr>
          <w:rFonts w:ascii="Times New Roman" w:hAnsi="Times New Roman"/>
          <w:bCs/>
          <w:i/>
          <w:sz w:val="28"/>
          <w:szCs w:val="28"/>
        </w:rPr>
      </w:pPr>
    </w:p>
    <w:p w:rsidR="00E12F5D" w:rsidRPr="007121F0" w:rsidRDefault="00E12F5D" w:rsidP="00E12F5D">
      <w:pPr>
        <w:pBdr>
          <w:bottom w:val="single" w:sz="12" w:space="1" w:color="auto"/>
        </w:pBdr>
        <w:spacing w:after="0"/>
        <w:rPr>
          <w:rFonts w:ascii="Times New Roman" w:hAnsi="Times New Roman"/>
          <w:sz w:val="28"/>
          <w:szCs w:val="28"/>
        </w:rPr>
      </w:pPr>
      <w:r w:rsidRPr="007121F0">
        <w:rPr>
          <w:rFonts w:ascii="Times New Roman" w:hAnsi="Times New Roman"/>
          <w:sz w:val="28"/>
          <w:szCs w:val="28"/>
        </w:rPr>
        <w:t xml:space="preserve">1. Пригадайте, будь-ласка, у межах яких дисциплін Ви вивчали певні аспекти проблеми соціалізації особистості взагалі та дошкільника зокрема? </w:t>
      </w:r>
    </w:p>
    <w:p w:rsidR="00E12F5D" w:rsidRPr="007121F0" w:rsidRDefault="00E12F5D" w:rsidP="00E12F5D">
      <w:pPr>
        <w:pBdr>
          <w:bottom w:val="single" w:sz="12" w:space="1" w:color="auto"/>
        </w:pBdr>
        <w:spacing w:after="0"/>
        <w:rPr>
          <w:rFonts w:ascii="Times New Roman" w:hAnsi="Times New Roman"/>
          <w:sz w:val="28"/>
          <w:szCs w:val="28"/>
        </w:rPr>
      </w:pPr>
      <w:r w:rsidRPr="007121F0">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w:t>
      </w:r>
    </w:p>
    <w:p w:rsidR="00E12F5D" w:rsidRPr="007121F0" w:rsidRDefault="00E12F5D" w:rsidP="00E12F5D">
      <w:pPr>
        <w:pBdr>
          <w:bottom w:val="single" w:sz="12" w:space="1" w:color="auto"/>
        </w:pBdr>
        <w:spacing w:after="0"/>
        <w:rPr>
          <w:rFonts w:ascii="Times New Roman" w:hAnsi="Times New Roman"/>
          <w:sz w:val="28"/>
          <w:szCs w:val="28"/>
        </w:rPr>
      </w:pPr>
      <w:r w:rsidRPr="007121F0">
        <w:rPr>
          <w:rFonts w:ascii="Times New Roman" w:hAnsi="Times New Roman"/>
          <w:sz w:val="28"/>
          <w:szCs w:val="28"/>
        </w:rPr>
        <w:t>2. Розкрийте, будь-ласка, коротко сутність понять «соціалізація», «соціальна компетентність».</w:t>
      </w:r>
    </w:p>
    <w:p w:rsidR="00E12F5D" w:rsidRPr="007121F0" w:rsidRDefault="00E12F5D" w:rsidP="00E12F5D">
      <w:pPr>
        <w:spacing w:after="0"/>
        <w:rPr>
          <w:rFonts w:ascii="Times New Roman" w:hAnsi="Times New Roman"/>
          <w:sz w:val="28"/>
          <w:szCs w:val="28"/>
        </w:rPr>
      </w:pPr>
    </w:p>
    <w:p w:rsidR="00E12F5D" w:rsidRPr="007121F0" w:rsidRDefault="00E12F5D" w:rsidP="00E12F5D">
      <w:pPr>
        <w:pBdr>
          <w:top w:val="single" w:sz="12" w:space="1" w:color="auto"/>
          <w:bottom w:val="single" w:sz="12" w:space="1" w:color="auto"/>
        </w:pBdr>
        <w:spacing w:after="0"/>
        <w:rPr>
          <w:rFonts w:ascii="Times New Roman" w:hAnsi="Times New Roman"/>
          <w:sz w:val="28"/>
          <w:szCs w:val="28"/>
        </w:rPr>
      </w:pPr>
    </w:p>
    <w:p w:rsidR="00E12F5D" w:rsidRPr="007121F0" w:rsidRDefault="00E12F5D" w:rsidP="00E12F5D">
      <w:pPr>
        <w:pBdr>
          <w:bottom w:val="single" w:sz="12" w:space="1" w:color="auto"/>
        </w:pBdr>
        <w:spacing w:after="0"/>
        <w:jc w:val="both"/>
        <w:rPr>
          <w:rFonts w:ascii="Times New Roman" w:hAnsi="Times New Roman"/>
          <w:sz w:val="28"/>
          <w:szCs w:val="28"/>
        </w:rPr>
      </w:pPr>
      <w:r w:rsidRPr="007121F0">
        <w:rPr>
          <w:rFonts w:ascii="Times New Roman" w:hAnsi="Times New Roman"/>
          <w:sz w:val="28"/>
          <w:szCs w:val="28"/>
        </w:rPr>
        <w:t>3. Перерахуйте, будь-ласка, засоби, фактори та назвіть агентів соціалізації особистості____________________________________________________________________________________________________________________________________________________________________________________________</w:t>
      </w:r>
    </w:p>
    <w:p w:rsidR="00E12F5D" w:rsidRPr="007121F0" w:rsidRDefault="00E12F5D" w:rsidP="00E12F5D">
      <w:pPr>
        <w:pBdr>
          <w:bottom w:val="single" w:sz="12" w:space="1" w:color="auto"/>
        </w:pBdr>
        <w:spacing w:after="0"/>
        <w:jc w:val="both"/>
        <w:rPr>
          <w:rFonts w:ascii="Times New Roman" w:hAnsi="Times New Roman"/>
          <w:sz w:val="28"/>
          <w:szCs w:val="28"/>
        </w:rPr>
      </w:pPr>
      <w:r w:rsidRPr="007121F0">
        <w:rPr>
          <w:rFonts w:ascii="Times New Roman" w:hAnsi="Times New Roman"/>
          <w:sz w:val="28"/>
          <w:szCs w:val="28"/>
        </w:rPr>
        <w:t>4. Які фактори, на Вашу думку, в першу чергу, впливають на формування соціальної компетентності старшого дошкільника?</w:t>
      </w:r>
    </w:p>
    <w:p w:rsidR="00E12F5D" w:rsidRPr="007121F0" w:rsidRDefault="00E12F5D" w:rsidP="00E12F5D">
      <w:pPr>
        <w:spacing w:after="0"/>
        <w:rPr>
          <w:rFonts w:ascii="Times New Roman" w:hAnsi="Times New Roman"/>
          <w:sz w:val="28"/>
          <w:szCs w:val="28"/>
        </w:rPr>
      </w:pPr>
    </w:p>
    <w:p w:rsidR="00E12F5D" w:rsidRPr="007121F0" w:rsidRDefault="00E12F5D" w:rsidP="00E12F5D">
      <w:pPr>
        <w:pBdr>
          <w:top w:val="single" w:sz="12" w:space="1" w:color="auto"/>
          <w:bottom w:val="single" w:sz="12" w:space="1" w:color="auto"/>
        </w:pBdr>
        <w:spacing w:after="0"/>
        <w:rPr>
          <w:rFonts w:ascii="Times New Roman" w:hAnsi="Times New Roman"/>
          <w:sz w:val="28"/>
          <w:szCs w:val="28"/>
        </w:rPr>
      </w:pPr>
      <w:r w:rsidRPr="007121F0">
        <w:rPr>
          <w:rFonts w:ascii="Times New Roman" w:hAnsi="Times New Roman"/>
          <w:sz w:val="28"/>
          <w:szCs w:val="28"/>
        </w:rPr>
        <w:t>__________________________________________________________________</w:t>
      </w:r>
    </w:p>
    <w:p w:rsidR="00E12F5D" w:rsidRPr="007121F0" w:rsidRDefault="00E12F5D" w:rsidP="00E12F5D">
      <w:pPr>
        <w:pBdr>
          <w:top w:val="single" w:sz="12" w:space="1" w:color="auto"/>
          <w:bottom w:val="single" w:sz="12" w:space="1" w:color="auto"/>
        </w:pBdr>
        <w:spacing w:after="0"/>
        <w:jc w:val="both"/>
        <w:rPr>
          <w:rFonts w:ascii="Times New Roman" w:hAnsi="Times New Roman"/>
          <w:sz w:val="28"/>
          <w:szCs w:val="28"/>
        </w:rPr>
      </w:pPr>
      <w:r w:rsidRPr="007121F0">
        <w:rPr>
          <w:rFonts w:ascii="Times New Roman" w:hAnsi="Times New Roman"/>
          <w:sz w:val="28"/>
          <w:szCs w:val="28"/>
        </w:rPr>
        <w:t>5. У чому полягають особливості формування соціальної компетентності дітей старшого дошкільного віку?</w:t>
      </w:r>
    </w:p>
    <w:p w:rsidR="00E12F5D" w:rsidRPr="007121F0" w:rsidRDefault="00E12F5D" w:rsidP="00E12F5D">
      <w:pPr>
        <w:pBdr>
          <w:bottom w:val="single" w:sz="12" w:space="1" w:color="auto"/>
          <w:between w:val="single" w:sz="12" w:space="1" w:color="auto"/>
        </w:pBdr>
        <w:spacing w:after="0"/>
        <w:rPr>
          <w:rFonts w:ascii="Times New Roman" w:hAnsi="Times New Roman"/>
          <w:sz w:val="28"/>
          <w:szCs w:val="28"/>
        </w:rPr>
      </w:pPr>
    </w:p>
    <w:p w:rsidR="00E12F5D" w:rsidRPr="007121F0" w:rsidRDefault="00E12F5D" w:rsidP="00E12F5D">
      <w:pPr>
        <w:pBdr>
          <w:bottom w:val="single" w:sz="12" w:space="1" w:color="auto"/>
          <w:between w:val="single" w:sz="12" w:space="1" w:color="auto"/>
        </w:pBdr>
        <w:spacing w:after="0"/>
        <w:rPr>
          <w:rFonts w:ascii="Times New Roman" w:hAnsi="Times New Roman"/>
          <w:sz w:val="28"/>
          <w:szCs w:val="28"/>
        </w:rPr>
      </w:pPr>
    </w:p>
    <w:p w:rsidR="00E12F5D" w:rsidRPr="007121F0" w:rsidRDefault="00E12F5D" w:rsidP="00E12F5D">
      <w:pPr>
        <w:pBdr>
          <w:bottom w:val="single" w:sz="12" w:space="1" w:color="auto"/>
          <w:between w:val="single" w:sz="12" w:space="1" w:color="auto"/>
        </w:pBdr>
        <w:spacing w:after="0"/>
        <w:rPr>
          <w:rFonts w:ascii="Times New Roman" w:hAnsi="Times New Roman"/>
          <w:sz w:val="28"/>
          <w:szCs w:val="28"/>
        </w:rPr>
      </w:pPr>
    </w:p>
    <w:p w:rsidR="00E12F5D" w:rsidRPr="007121F0" w:rsidRDefault="00E12F5D" w:rsidP="00E12F5D">
      <w:pPr>
        <w:pBdr>
          <w:bottom w:val="single" w:sz="12" w:space="1" w:color="auto"/>
          <w:between w:val="single" w:sz="12" w:space="1" w:color="auto"/>
        </w:pBdr>
        <w:spacing w:after="0"/>
        <w:rPr>
          <w:rFonts w:ascii="Times New Roman" w:hAnsi="Times New Roman"/>
          <w:sz w:val="28"/>
          <w:szCs w:val="28"/>
        </w:rPr>
      </w:pPr>
    </w:p>
    <w:p w:rsidR="00E12F5D" w:rsidRPr="007121F0" w:rsidRDefault="00E12F5D" w:rsidP="00E12F5D">
      <w:pPr>
        <w:pBdr>
          <w:bottom w:val="single" w:sz="12" w:space="1" w:color="auto"/>
          <w:between w:val="single" w:sz="12" w:space="1" w:color="auto"/>
        </w:pBdr>
        <w:spacing w:after="0"/>
        <w:rPr>
          <w:rFonts w:ascii="Times New Roman" w:hAnsi="Times New Roman"/>
          <w:sz w:val="28"/>
          <w:szCs w:val="28"/>
        </w:rPr>
      </w:pPr>
    </w:p>
    <w:p w:rsidR="00E12F5D" w:rsidRPr="007121F0" w:rsidRDefault="00E12F5D" w:rsidP="00E12F5D">
      <w:pPr>
        <w:pBdr>
          <w:bottom w:val="single" w:sz="12" w:space="1" w:color="auto"/>
          <w:between w:val="single" w:sz="12" w:space="1" w:color="auto"/>
        </w:pBdr>
        <w:spacing w:after="0"/>
        <w:rPr>
          <w:rFonts w:ascii="Times New Roman" w:hAnsi="Times New Roman"/>
          <w:sz w:val="28"/>
          <w:szCs w:val="28"/>
        </w:rPr>
      </w:pPr>
      <w:r w:rsidRPr="007121F0">
        <w:rPr>
          <w:rFonts w:ascii="Times New Roman" w:hAnsi="Times New Roman"/>
          <w:sz w:val="28"/>
          <w:szCs w:val="28"/>
        </w:rPr>
        <w:t>6. Які форми, методи та засоби формування соціальної компетентності дітей старшого дошкільного віку Вам відомі? Коротко охарактеризуйте їх.</w:t>
      </w:r>
    </w:p>
    <w:p w:rsidR="00E12F5D" w:rsidRPr="007121F0" w:rsidRDefault="00E12F5D" w:rsidP="00E12F5D">
      <w:pPr>
        <w:pBdr>
          <w:bottom w:val="single" w:sz="12" w:space="1" w:color="auto"/>
          <w:between w:val="single" w:sz="12" w:space="1" w:color="auto"/>
        </w:pBdr>
        <w:spacing w:after="0"/>
        <w:rPr>
          <w:rFonts w:ascii="Times New Roman" w:hAnsi="Times New Roman"/>
          <w:sz w:val="28"/>
          <w:szCs w:val="28"/>
        </w:rPr>
      </w:pPr>
      <w:r w:rsidRPr="007121F0">
        <w:rPr>
          <w:rFonts w:ascii="Times New Roman" w:hAnsi="Times New Roman"/>
          <w:sz w:val="28"/>
          <w:szCs w:val="28"/>
        </w:rPr>
        <w:t xml:space="preserve"> </w:t>
      </w:r>
    </w:p>
    <w:p w:rsidR="00E12F5D" w:rsidRPr="007121F0" w:rsidRDefault="00E12F5D" w:rsidP="00E12F5D">
      <w:pPr>
        <w:pBdr>
          <w:bottom w:val="single" w:sz="12" w:space="1" w:color="auto"/>
          <w:between w:val="single" w:sz="12" w:space="1" w:color="auto"/>
        </w:pBdr>
        <w:spacing w:after="0"/>
        <w:rPr>
          <w:rFonts w:ascii="Times New Roman" w:hAnsi="Times New Roman"/>
          <w:sz w:val="28"/>
          <w:szCs w:val="28"/>
        </w:rPr>
      </w:pPr>
    </w:p>
    <w:p w:rsidR="00E12F5D" w:rsidRPr="007121F0" w:rsidRDefault="00E12F5D" w:rsidP="00E12F5D">
      <w:pPr>
        <w:pBdr>
          <w:bottom w:val="single" w:sz="12" w:space="1" w:color="auto"/>
          <w:between w:val="single" w:sz="12" w:space="1" w:color="auto"/>
        </w:pBdr>
        <w:spacing w:after="0"/>
        <w:rPr>
          <w:rFonts w:ascii="Times New Roman" w:hAnsi="Times New Roman"/>
          <w:sz w:val="28"/>
          <w:szCs w:val="28"/>
        </w:rPr>
      </w:pPr>
    </w:p>
    <w:p w:rsidR="00E12F5D" w:rsidRPr="007121F0" w:rsidRDefault="00E12F5D" w:rsidP="00E12F5D">
      <w:pPr>
        <w:pBdr>
          <w:bottom w:val="single" w:sz="12" w:space="1" w:color="auto"/>
          <w:between w:val="single" w:sz="12" w:space="1" w:color="auto"/>
        </w:pBdr>
        <w:spacing w:after="0"/>
        <w:rPr>
          <w:rFonts w:ascii="Times New Roman" w:hAnsi="Times New Roman"/>
          <w:sz w:val="28"/>
          <w:szCs w:val="28"/>
        </w:rPr>
      </w:pPr>
    </w:p>
    <w:p w:rsidR="00E12F5D" w:rsidRPr="007121F0" w:rsidRDefault="00E12F5D" w:rsidP="00E12F5D">
      <w:pPr>
        <w:pBdr>
          <w:bottom w:val="single" w:sz="12" w:space="1" w:color="auto"/>
          <w:between w:val="single" w:sz="12" w:space="1" w:color="auto"/>
        </w:pBdr>
        <w:spacing w:after="0"/>
        <w:rPr>
          <w:rFonts w:ascii="Times New Roman" w:hAnsi="Times New Roman"/>
          <w:sz w:val="28"/>
          <w:szCs w:val="28"/>
        </w:rPr>
      </w:pPr>
    </w:p>
    <w:p w:rsidR="00E12F5D" w:rsidRPr="007121F0" w:rsidRDefault="00E12F5D" w:rsidP="00E12F5D">
      <w:pPr>
        <w:pBdr>
          <w:bottom w:val="single" w:sz="12" w:space="1" w:color="auto"/>
          <w:between w:val="single" w:sz="12" w:space="1" w:color="auto"/>
        </w:pBdr>
        <w:spacing w:after="0"/>
        <w:rPr>
          <w:rFonts w:ascii="Times New Roman" w:hAnsi="Times New Roman"/>
          <w:sz w:val="28"/>
          <w:szCs w:val="28"/>
        </w:rPr>
      </w:pPr>
    </w:p>
    <w:p w:rsidR="00E12F5D" w:rsidRPr="007121F0" w:rsidRDefault="00E12F5D" w:rsidP="00E12F5D">
      <w:pPr>
        <w:pBdr>
          <w:bottom w:val="single" w:sz="12" w:space="1" w:color="auto"/>
          <w:between w:val="single" w:sz="12" w:space="1" w:color="auto"/>
        </w:pBdr>
        <w:spacing w:after="0"/>
        <w:rPr>
          <w:rFonts w:ascii="Times New Roman" w:hAnsi="Times New Roman"/>
          <w:sz w:val="28"/>
          <w:szCs w:val="28"/>
        </w:rPr>
      </w:pPr>
      <w:r w:rsidRPr="007121F0">
        <w:rPr>
          <w:rFonts w:ascii="Times New Roman" w:hAnsi="Times New Roman"/>
          <w:sz w:val="28"/>
          <w:szCs w:val="28"/>
        </w:rPr>
        <w:t>7. Які з них Ви вважаєте найбільш ефективними? Чому?</w:t>
      </w:r>
    </w:p>
    <w:p w:rsidR="00E12F5D" w:rsidRPr="007121F0" w:rsidRDefault="00E12F5D" w:rsidP="00E12F5D">
      <w:pPr>
        <w:pBdr>
          <w:bottom w:val="single" w:sz="12" w:space="1" w:color="auto"/>
          <w:between w:val="single" w:sz="12" w:space="1" w:color="auto"/>
        </w:pBdr>
        <w:spacing w:after="0"/>
        <w:rPr>
          <w:rFonts w:ascii="Times New Roman" w:hAnsi="Times New Roman"/>
          <w:sz w:val="28"/>
          <w:szCs w:val="28"/>
        </w:rPr>
      </w:pPr>
    </w:p>
    <w:p w:rsidR="00E12F5D" w:rsidRPr="007121F0" w:rsidRDefault="00E12F5D" w:rsidP="00E12F5D">
      <w:pPr>
        <w:pBdr>
          <w:bottom w:val="single" w:sz="12" w:space="1" w:color="auto"/>
          <w:between w:val="single" w:sz="12" w:space="1" w:color="auto"/>
        </w:pBdr>
        <w:spacing w:after="0"/>
        <w:rPr>
          <w:rFonts w:ascii="Times New Roman" w:hAnsi="Times New Roman"/>
          <w:sz w:val="28"/>
          <w:szCs w:val="28"/>
        </w:rPr>
      </w:pPr>
    </w:p>
    <w:p w:rsidR="00E12F5D" w:rsidRPr="007121F0" w:rsidRDefault="00E12F5D" w:rsidP="00E12F5D">
      <w:pPr>
        <w:pBdr>
          <w:bottom w:val="single" w:sz="12" w:space="1" w:color="auto"/>
          <w:between w:val="single" w:sz="12" w:space="1" w:color="auto"/>
        </w:pBdr>
        <w:spacing w:after="0"/>
        <w:rPr>
          <w:rFonts w:ascii="Times New Roman" w:hAnsi="Times New Roman"/>
          <w:sz w:val="28"/>
          <w:szCs w:val="28"/>
        </w:rPr>
      </w:pPr>
    </w:p>
    <w:p w:rsidR="00E12F5D" w:rsidRPr="007121F0" w:rsidRDefault="00E12F5D" w:rsidP="00E12F5D">
      <w:pPr>
        <w:pBdr>
          <w:bottom w:val="single" w:sz="12" w:space="1" w:color="auto"/>
          <w:between w:val="single" w:sz="12" w:space="1" w:color="auto"/>
        </w:pBdr>
        <w:spacing w:after="0"/>
        <w:rPr>
          <w:rFonts w:ascii="Times New Roman" w:hAnsi="Times New Roman"/>
          <w:sz w:val="28"/>
          <w:szCs w:val="28"/>
        </w:rPr>
      </w:pPr>
    </w:p>
    <w:p w:rsidR="00E12F5D" w:rsidRPr="007121F0" w:rsidRDefault="00E12F5D" w:rsidP="00E12F5D">
      <w:pPr>
        <w:pBdr>
          <w:bottom w:val="single" w:sz="12" w:space="1" w:color="auto"/>
          <w:between w:val="single" w:sz="12" w:space="1" w:color="auto"/>
        </w:pBdr>
        <w:spacing w:after="0"/>
        <w:jc w:val="both"/>
        <w:rPr>
          <w:rFonts w:ascii="Times New Roman" w:hAnsi="Times New Roman"/>
          <w:sz w:val="28"/>
          <w:szCs w:val="28"/>
        </w:rPr>
      </w:pPr>
      <w:r w:rsidRPr="007121F0">
        <w:rPr>
          <w:rFonts w:ascii="Times New Roman" w:hAnsi="Times New Roman"/>
          <w:sz w:val="28"/>
          <w:szCs w:val="28"/>
        </w:rPr>
        <w:t>8. Які, з Вашої точки зору, риси характеру мають бути притаманні вихователю дитячого садка, що сприяють успішному формуванню соціальної компетентності вихованців? Поясніть свою думку.</w:t>
      </w:r>
    </w:p>
    <w:p w:rsidR="00E12F5D" w:rsidRPr="007121F0" w:rsidRDefault="00E12F5D" w:rsidP="00E12F5D">
      <w:pPr>
        <w:pBdr>
          <w:bottom w:val="single" w:sz="12" w:space="1" w:color="auto"/>
          <w:between w:val="single" w:sz="12" w:space="1" w:color="auto"/>
        </w:pBdr>
        <w:spacing w:after="0"/>
        <w:rPr>
          <w:rFonts w:ascii="Times New Roman" w:hAnsi="Times New Roman"/>
          <w:sz w:val="28"/>
          <w:szCs w:val="28"/>
        </w:rPr>
      </w:pPr>
    </w:p>
    <w:p w:rsidR="00E12F5D" w:rsidRPr="007121F0" w:rsidRDefault="00E12F5D" w:rsidP="00E12F5D">
      <w:pPr>
        <w:pBdr>
          <w:bottom w:val="single" w:sz="12" w:space="1" w:color="auto"/>
          <w:between w:val="single" w:sz="12" w:space="1" w:color="auto"/>
        </w:pBdr>
        <w:spacing w:after="0"/>
        <w:rPr>
          <w:rFonts w:ascii="Times New Roman" w:hAnsi="Times New Roman"/>
          <w:sz w:val="28"/>
          <w:szCs w:val="28"/>
        </w:rPr>
      </w:pPr>
    </w:p>
    <w:p w:rsidR="00E12F5D" w:rsidRPr="007121F0" w:rsidRDefault="00E12F5D" w:rsidP="00E12F5D">
      <w:pPr>
        <w:pBdr>
          <w:bottom w:val="single" w:sz="12" w:space="1" w:color="auto"/>
          <w:between w:val="single" w:sz="12" w:space="1" w:color="auto"/>
        </w:pBdr>
        <w:spacing w:after="0"/>
        <w:rPr>
          <w:rFonts w:ascii="Times New Roman" w:hAnsi="Times New Roman"/>
          <w:sz w:val="28"/>
          <w:szCs w:val="28"/>
        </w:rPr>
      </w:pPr>
    </w:p>
    <w:p w:rsidR="00E12F5D" w:rsidRPr="007121F0" w:rsidRDefault="00E12F5D" w:rsidP="00E12F5D">
      <w:pPr>
        <w:pBdr>
          <w:bottom w:val="single" w:sz="12" w:space="1" w:color="auto"/>
          <w:between w:val="single" w:sz="12" w:space="1" w:color="auto"/>
        </w:pBdr>
        <w:spacing w:after="0"/>
        <w:rPr>
          <w:rFonts w:ascii="Times New Roman" w:hAnsi="Times New Roman"/>
          <w:sz w:val="28"/>
          <w:szCs w:val="28"/>
        </w:rPr>
      </w:pPr>
    </w:p>
    <w:p w:rsidR="00E12F5D" w:rsidRPr="007121F0" w:rsidRDefault="00E12F5D" w:rsidP="00E12F5D">
      <w:pPr>
        <w:pBdr>
          <w:bottom w:val="single" w:sz="12" w:space="1" w:color="auto"/>
          <w:between w:val="single" w:sz="12" w:space="1" w:color="auto"/>
        </w:pBdr>
        <w:spacing w:after="0"/>
        <w:rPr>
          <w:rFonts w:ascii="Times New Roman" w:hAnsi="Times New Roman"/>
          <w:sz w:val="28"/>
          <w:szCs w:val="28"/>
        </w:rPr>
      </w:pPr>
    </w:p>
    <w:p w:rsidR="00E12F5D" w:rsidRPr="007121F0" w:rsidRDefault="00E12F5D" w:rsidP="00E12F5D">
      <w:pPr>
        <w:pBdr>
          <w:bottom w:val="single" w:sz="12" w:space="1" w:color="auto"/>
          <w:between w:val="single" w:sz="12" w:space="1" w:color="auto"/>
        </w:pBdr>
        <w:spacing w:after="0"/>
        <w:rPr>
          <w:rFonts w:ascii="Times New Roman" w:hAnsi="Times New Roman"/>
          <w:sz w:val="28"/>
          <w:szCs w:val="28"/>
        </w:rPr>
      </w:pPr>
      <w:r w:rsidRPr="007121F0">
        <w:rPr>
          <w:rFonts w:ascii="Times New Roman" w:hAnsi="Times New Roman"/>
          <w:sz w:val="28"/>
          <w:szCs w:val="28"/>
        </w:rPr>
        <w:t>9. Чи властиві Вам такі риси?</w:t>
      </w:r>
    </w:p>
    <w:p w:rsidR="00E12F5D" w:rsidRPr="007121F0" w:rsidRDefault="00E12F5D" w:rsidP="00E12F5D">
      <w:pPr>
        <w:pBdr>
          <w:bottom w:val="single" w:sz="12" w:space="1" w:color="auto"/>
          <w:between w:val="single" w:sz="12" w:space="1" w:color="auto"/>
        </w:pBdr>
        <w:spacing w:after="0"/>
        <w:rPr>
          <w:rFonts w:ascii="Times New Roman" w:hAnsi="Times New Roman"/>
          <w:sz w:val="28"/>
          <w:szCs w:val="28"/>
        </w:rPr>
      </w:pPr>
    </w:p>
    <w:p w:rsidR="00E12F5D" w:rsidRPr="007121F0" w:rsidRDefault="00E12F5D" w:rsidP="00E12F5D">
      <w:pPr>
        <w:pBdr>
          <w:bottom w:val="single" w:sz="12" w:space="1" w:color="auto"/>
          <w:between w:val="single" w:sz="12" w:space="1" w:color="auto"/>
        </w:pBdr>
        <w:spacing w:after="0"/>
        <w:jc w:val="both"/>
        <w:rPr>
          <w:rFonts w:ascii="Times New Roman" w:hAnsi="Times New Roman"/>
          <w:sz w:val="28"/>
          <w:szCs w:val="28"/>
        </w:rPr>
      </w:pPr>
      <w:r w:rsidRPr="007121F0">
        <w:rPr>
          <w:rFonts w:ascii="Times New Roman" w:hAnsi="Times New Roman"/>
          <w:sz w:val="28"/>
          <w:szCs w:val="28"/>
        </w:rPr>
        <w:t>10. Яку роль відіграє вихователь у процесі формування соціальної компетентності дошкільника? Старшого дошкільника?</w:t>
      </w:r>
    </w:p>
    <w:p w:rsidR="00E12F5D" w:rsidRPr="007121F0" w:rsidRDefault="00E12F5D" w:rsidP="00E12F5D">
      <w:pPr>
        <w:pBdr>
          <w:bottom w:val="single" w:sz="12" w:space="1" w:color="auto"/>
          <w:between w:val="single" w:sz="12" w:space="1" w:color="auto"/>
        </w:pBdr>
        <w:spacing w:after="0"/>
        <w:rPr>
          <w:rFonts w:ascii="Times New Roman" w:hAnsi="Times New Roman"/>
          <w:sz w:val="28"/>
          <w:szCs w:val="28"/>
        </w:rPr>
      </w:pPr>
    </w:p>
    <w:p w:rsidR="00E12F5D" w:rsidRPr="007121F0" w:rsidRDefault="00E12F5D" w:rsidP="00E12F5D">
      <w:pPr>
        <w:pBdr>
          <w:bottom w:val="single" w:sz="12" w:space="1" w:color="auto"/>
          <w:between w:val="single" w:sz="12" w:space="1" w:color="auto"/>
        </w:pBdr>
        <w:spacing w:after="0"/>
        <w:rPr>
          <w:rFonts w:ascii="Times New Roman" w:hAnsi="Times New Roman"/>
          <w:sz w:val="28"/>
          <w:szCs w:val="28"/>
        </w:rPr>
      </w:pPr>
    </w:p>
    <w:p w:rsidR="00E12F5D" w:rsidRPr="007121F0" w:rsidRDefault="00E12F5D" w:rsidP="00E12F5D">
      <w:pPr>
        <w:pBdr>
          <w:bottom w:val="single" w:sz="12" w:space="1" w:color="auto"/>
          <w:between w:val="single" w:sz="12" w:space="1" w:color="auto"/>
        </w:pBdr>
        <w:spacing w:after="0"/>
        <w:rPr>
          <w:rFonts w:ascii="Times New Roman" w:hAnsi="Times New Roman"/>
          <w:sz w:val="28"/>
          <w:szCs w:val="28"/>
        </w:rPr>
      </w:pPr>
    </w:p>
    <w:p w:rsidR="00E12F5D" w:rsidRPr="007121F0" w:rsidRDefault="00E12F5D" w:rsidP="00E12F5D">
      <w:pPr>
        <w:pBdr>
          <w:bottom w:val="single" w:sz="12" w:space="1" w:color="auto"/>
          <w:between w:val="single" w:sz="12" w:space="1" w:color="auto"/>
        </w:pBdr>
        <w:spacing w:after="0"/>
        <w:jc w:val="both"/>
        <w:rPr>
          <w:rFonts w:ascii="Times New Roman" w:hAnsi="Times New Roman"/>
          <w:sz w:val="28"/>
          <w:szCs w:val="28"/>
        </w:rPr>
      </w:pPr>
    </w:p>
    <w:p w:rsidR="00E12F5D" w:rsidRPr="007121F0" w:rsidRDefault="00E12F5D" w:rsidP="00E12F5D">
      <w:pPr>
        <w:pBdr>
          <w:bottom w:val="single" w:sz="12" w:space="1" w:color="auto"/>
          <w:between w:val="single" w:sz="12" w:space="1" w:color="auto"/>
        </w:pBdr>
        <w:spacing w:after="0"/>
        <w:jc w:val="both"/>
        <w:rPr>
          <w:rFonts w:ascii="Times New Roman" w:hAnsi="Times New Roman"/>
          <w:sz w:val="28"/>
          <w:szCs w:val="28"/>
        </w:rPr>
      </w:pPr>
      <w:r w:rsidRPr="007121F0">
        <w:rPr>
          <w:rFonts w:ascii="Times New Roman" w:hAnsi="Times New Roman"/>
          <w:sz w:val="28"/>
          <w:szCs w:val="28"/>
        </w:rPr>
        <w:t>11. Чи вважаєте Ви необхідним удосконалювати рівень власних теоретичних знань щодо майбутньої професії?</w:t>
      </w:r>
    </w:p>
    <w:p w:rsidR="00E12F5D" w:rsidRPr="007121F0" w:rsidRDefault="00E12F5D" w:rsidP="00E12F5D">
      <w:pPr>
        <w:pBdr>
          <w:bottom w:val="single" w:sz="12" w:space="1" w:color="auto"/>
          <w:between w:val="single" w:sz="12" w:space="1" w:color="auto"/>
        </w:pBdr>
        <w:spacing w:after="0"/>
        <w:rPr>
          <w:rFonts w:ascii="Times New Roman" w:hAnsi="Times New Roman"/>
          <w:sz w:val="28"/>
          <w:szCs w:val="28"/>
        </w:rPr>
      </w:pPr>
    </w:p>
    <w:p w:rsidR="00E12F5D" w:rsidRPr="007121F0" w:rsidRDefault="00E12F5D" w:rsidP="00E12F5D">
      <w:pPr>
        <w:spacing w:after="0"/>
        <w:rPr>
          <w:rFonts w:ascii="Times New Roman" w:hAnsi="Times New Roman"/>
          <w:sz w:val="28"/>
          <w:szCs w:val="28"/>
        </w:rPr>
      </w:pPr>
      <w:r w:rsidRPr="007121F0">
        <w:rPr>
          <w:rFonts w:ascii="Times New Roman" w:hAnsi="Times New Roman"/>
          <w:sz w:val="28"/>
          <w:szCs w:val="28"/>
        </w:rPr>
        <w:t>12. Чи плануєте Ви працювати за фахом?_______________________________</w:t>
      </w:r>
    </w:p>
    <w:p w:rsidR="00E12F5D" w:rsidRPr="007121F0" w:rsidRDefault="00E12F5D" w:rsidP="00E12F5D">
      <w:pPr>
        <w:spacing w:after="0"/>
        <w:jc w:val="both"/>
        <w:rPr>
          <w:rFonts w:ascii="Times New Roman" w:hAnsi="Times New Roman"/>
          <w:sz w:val="28"/>
          <w:szCs w:val="28"/>
        </w:rPr>
      </w:pPr>
      <w:r w:rsidRPr="007121F0">
        <w:rPr>
          <w:rFonts w:ascii="Times New Roman" w:hAnsi="Times New Roman"/>
          <w:sz w:val="28"/>
          <w:szCs w:val="28"/>
        </w:rPr>
        <w:t>13. Чи вважаєте Ви необхідним упровадження спецкурсу в освітній процес вищого навчального закладу, який би віддзеркалював теоретичні й практичні аспекти проблеми формування соціальної компетентності старши</w:t>
      </w:r>
      <w:r w:rsidR="00A11D56">
        <w:rPr>
          <w:rFonts w:ascii="Times New Roman" w:hAnsi="Times New Roman"/>
          <w:sz w:val="28"/>
          <w:szCs w:val="28"/>
        </w:rPr>
        <w:t xml:space="preserve">х дошкільників в умовах </w:t>
      </w:r>
      <w:r w:rsidRPr="007121F0">
        <w:rPr>
          <w:rFonts w:ascii="Times New Roman" w:hAnsi="Times New Roman"/>
          <w:sz w:val="28"/>
          <w:szCs w:val="28"/>
        </w:rPr>
        <w:t>З</w:t>
      </w:r>
      <w:r w:rsidR="00A11D56">
        <w:rPr>
          <w:rFonts w:ascii="Times New Roman" w:hAnsi="Times New Roman"/>
          <w:sz w:val="28"/>
          <w:szCs w:val="28"/>
        </w:rPr>
        <w:t>ДО</w:t>
      </w:r>
      <w:r w:rsidRPr="007121F0">
        <w:rPr>
          <w:rFonts w:ascii="Times New Roman" w:hAnsi="Times New Roman"/>
          <w:sz w:val="28"/>
          <w:szCs w:val="28"/>
        </w:rPr>
        <w:t>? Поясність власну думку?__________________________________________________________________________________________________________________________________________________________________________________________________________________________________________________________________</w:t>
      </w:r>
    </w:p>
    <w:p w:rsidR="00E12F5D" w:rsidRPr="007121F0" w:rsidRDefault="00E12F5D" w:rsidP="00E12F5D">
      <w:pPr>
        <w:spacing w:after="0"/>
        <w:jc w:val="center"/>
        <w:rPr>
          <w:rFonts w:ascii="Times New Roman" w:hAnsi="Times New Roman"/>
          <w:sz w:val="28"/>
          <w:szCs w:val="28"/>
        </w:rPr>
      </w:pPr>
      <w:r w:rsidRPr="007121F0">
        <w:rPr>
          <w:rFonts w:ascii="Times New Roman" w:hAnsi="Times New Roman"/>
          <w:i/>
          <w:iCs/>
          <w:sz w:val="28"/>
          <w:szCs w:val="28"/>
        </w:rPr>
        <w:t>Дякуємо за співпрацю</w:t>
      </w:r>
      <w:r w:rsidRPr="007121F0">
        <w:rPr>
          <w:rFonts w:ascii="Times New Roman" w:hAnsi="Times New Roman"/>
          <w:sz w:val="28"/>
          <w:szCs w:val="28"/>
        </w:rPr>
        <w:t>!</w:t>
      </w:r>
    </w:p>
    <w:p w:rsidR="00E12F5D" w:rsidRPr="007121F0" w:rsidRDefault="00E12F5D" w:rsidP="00E12F5D">
      <w:pPr>
        <w:tabs>
          <w:tab w:val="left" w:pos="540"/>
        </w:tabs>
        <w:spacing w:after="0" w:line="360" w:lineRule="auto"/>
        <w:ind w:firstLine="709"/>
        <w:jc w:val="right"/>
        <w:rPr>
          <w:rFonts w:ascii="Times New Roman" w:hAnsi="Times New Roman"/>
          <w:bCs/>
          <w:i/>
          <w:sz w:val="28"/>
          <w:szCs w:val="28"/>
        </w:rPr>
      </w:pPr>
      <w:r w:rsidRPr="007121F0">
        <w:rPr>
          <w:rFonts w:ascii="Times New Roman" w:hAnsi="Times New Roman"/>
          <w:bCs/>
          <w:sz w:val="28"/>
          <w:szCs w:val="28"/>
        </w:rPr>
        <w:br w:type="column"/>
      </w:r>
      <w:r w:rsidRPr="007121F0">
        <w:rPr>
          <w:rFonts w:ascii="Times New Roman" w:hAnsi="Times New Roman"/>
          <w:bCs/>
          <w:i/>
          <w:sz w:val="28"/>
          <w:szCs w:val="28"/>
        </w:rPr>
        <w:t>Додаток В</w:t>
      </w:r>
    </w:p>
    <w:p w:rsidR="00E12F5D" w:rsidRPr="007121F0" w:rsidRDefault="00E12F5D" w:rsidP="00E12F5D">
      <w:pPr>
        <w:tabs>
          <w:tab w:val="left" w:pos="540"/>
        </w:tabs>
        <w:spacing w:after="0" w:line="360" w:lineRule="auto"/>
        <w:ind w:firstLine="709"/>
        <w:jc w:val="center"/>
        <w:rPr>
          <w:rFonts w:ascii="Times New Roman" w:hAnsi="Times New Roman"/>
          <w:bCs/>
          <w:sz w:val="28"/>
          <w:szCs w:val="28"/>
        </w:rPr>
      </w:pPr>
      <w:r w:rsidRPr="007121F0">
        <w:rPr>
          <w:rFonts w:ascii="Times New Roman" w:hAnsi="Times New Roman"/>
          <w:bCs/>
          <w:sz w:val="28"/>
          <w:szCs w:val="28"/>
        </w:rPr>
        <w:t>Питання для інтерв’ювання</w:t>
      </w:r>
    </w:p>
    <w:p w:rsidR="00E12F5D" w:rsidRPr="007121F0" w:rsidRDefault="00E12F5D" w:rsidP="00E12F5D">
      <w:pPr>
        <w:tabs>
          <w:tab w:val="left" w:pos="900"/>
        </w:tabs>
        <w:spacing w:after="0" w:line="360" w:lineRule="auto"/>
        <w:rPr>
          <w:rFonts w:ascii="Times New Roman" w:hAnsi="Times New Roman"/>
          <w:sz w:val="28"/>
          <w:szCs w:val="28"/>
        </w:rPr>
      </w:pPr>
      <w:r w:rsidRPr="007121F0">
        <w:rPr>
          <w:rFonts w:ascii="Times New Roman" w:hAnsi="Times New Roman"/>
          <w:sz w:val="28"/>
          <w:szCs w:val="28"/>
        </w:rPr>
        <w:t>– Скажіть, будь ласка, наскільки Ви г</w:t>
      </w:r>
      <w:r w:rsidR="00A11D56">
        <w:rPr>
          <w:rFonts w:ascii="Times New Roman" w:hAnsi="Times New Roman"/>
          <w:sz w:val="28"/>
          <w:szCs w:val="28"/>
        </w:rPr>
        <w:t>отові до практичної роботи в ЗДО</w:t>
      </w:r>
      <w:r w:rsidRPr="007121F0">
        <w:rPr>
          <w:rFonts w:ascii="Times New Roman" w:hAnsi="Times New Roman"/>
          <w:sz w:val="28"/>
          <w:szCs w:val="28"/>
        </w:rPr>
        <w:t>?</w:t>
      </w:r>
    </w:p>
    <w:p w:rsidR="00E12F5D" w:rsidRPr="007121F0" w:rsidRDefault="00E12F5D" w:rsidP="00E12F5D">
      <w:pPr>
        <w:tabs>
          <w:tab w:val="left" w:pos="900"/>
        </w:tabs>
        <w:spacing w:after="0" w:line="360" w:lineRule="auto"/>
        <w:rPr>
          <w:rFonts w:ascii="Times New Roman" w:hAnsi="Times New Roman"/>
          <w:sz w:val="28"/>
          <w:szCs w:val="28"/>
        </w:rPr>
      </w:pPr>
    </w:p>
    <w:p w:rsidR="00E12F5D" w:rsidRPr="007121F0" w:rsidRDefault="00E12F5D" w:rsidP="00E12F5D">
      <w:pPr>
        <w:tabs>
          <w:tab w:val="left" w:pos="900"/>
        </w:tabs>
        <w:spacing w:after="0" w:line="360" w:lineRule="auto"/>
        <w:jc w:val="both"/>
        <w:rPr>
          <w:rFonts w:ascii="Times New Roman" w:hAnsi="Times New Roman"/>
          <w:sz w:val="28"/>
          <w:szCs w:val="28"/>
        </w:rPr>
      </w:pPr>
      <w:r w:rsidRPr="007121F0">
        <w:rPr>
          <w:rFonts w:ascii="Times New Roman" w:hAnsi="Times New Roman"/>
          <w:sz w:val="28"/>
          <w:szCs w:val="28"/>
        </w:rPr>
        <w:t>– Чи можете Ви з впевненістю сказати, що знаєте, що таке соціальна компетентність дошкільника та на практиці вмієте успішно її формувати?</w:t>
      </w:r>
    </w:p>
    <w:p w:rsidR="00E12F5D" w:rsidRPr="007121F0" w:rsidRDefault="00E12F5D" w:rsidP="00E12F5D">
      <w:pPr>
        <w:tabs>
          <w:tab w:val="left" w:pos="900"/>
        </w:tabs>
        <w:spacing w:after="0" w:line="360" w:lineRule="auto"/>
        <w:jc w:val="both"/>
        <w:rPr>
          <w:rFonts w:ascii="Times New Roman" w:hAnsi="Times New Roman"/>
          <w:sz w:val="28"/>
          <w:szCs w:val="28"/>
        </w:rPr>
      </w:pPr>
    </w:p>
    <w:p w:rsidR="00E12F5D" w:rsidRPr="007121F0" w:rsidRDefault="00E12F5D" w:rsidP="00E12F5D">
      <w:pPr>
        <w:tabs>
          <w:tab w:val="left" w:pos="900"/>
        </w:tabs>
        <w:spacing w:after="0" w:line="360" w:lineRule="auto"/>
        <w:jc w:val="both"/>
        <w:rPr>
          <w:rFonts w:ascii="Times New Roman" w:hAnsi="Times New Roman"/>
          <w:sz w:val="28"/>
          <w:szCs w:val="28"/>
        </w:rPr>
      </w:pPr>
      <w:r w:rsidRPr="007121F0">
        <w:rPr>
          <w:rFonts w:ascii="Times New Roman" w:hAnsi="Times New Roman"/>
          <w:sz w:val="28"/>
          <w:szCs w:val="28"/>
        </w:rPr>
        <w:t>– Чи відчуваєте Ви брак практичних знань щодо формування соціальної компетентності старших дошкільників?</w:t>
      </w:r>
    </w:p>
    <w:p w:rsidR="00E12F5D" w:rsidRPr="007121F0" w:rsidRDefault="00E12F5D" w:rsidP="00E12F5D">
      <w:pPr>
        <w:tabs>
          <w:tab w:val="left" w:pos="900"/>
        </w:tabs>
        <w:spacing w:after="0" w:line="360" w:lineRule="auto"/>
        <w:jc w:val="both"/>
        <w:rPr>
          <w:rFonts w:ascii="Times New Roman" w:hAnsi="Times New Roman"/>
          <w:sz w:val="28"/>
          <w:szCs w:val="28"/>
        </w:rPr>
      </w:pPr>
    </w:p>
    <w:p w:rsidR="00E12F5D" w:rsidRPr="007121F0" w:rsidRDefault="00E12F5D" w:rsidP="00E12F5D">
      <w:pPr>
        <w:tabs>
          <w:tab w:val="left" w:pos="900"/>
        </w:tabs>
        <w:spacing w:after="0" w:line="360" w:lineRule="auto"/>
        <w:jc w:val="both"/>
        <w:rPr>
          <w:rFonts w:ascii="Times New Roman" w:hAnsi="Times New Roman"/>
          <w:sz w:val="28"/>
          <w:szCs w:val="28"/>
        </w:rPr>
      </w:pPr>
      <w:r w:rsidRPr="007121F0">
        <w:rPr>
          <w:rFonts w:ascii="Times New Roman" w:hAnsi="Times New Roman"/>
          <w:sz w:val="28"/>
          <w:szCs w:val="28"/>
        </w:rPr>
        <w:t>– Які форми та методи роботи ви точно зможете одразу використовувати на практиці щодо успішного формування соціальної компетентності старших дошкільників?</w:t>
      </w:r>
    </w:p>
    <w:p w:rsidR="00E12F5D" w:rsidRPr="007121F0" w:rsidRDefault="00E12F5D" w:rsidP="00E12F5D">
      <w:pPr>
        <w:tabs>
          <w:tab w:val="left" w:pos="900"/>
        </w:tabs>
        <w:spacing w:after="0" w:line="360" w:lineRule="auto"/>
        <w:jc w:val="both"/>
        <w:rPr>
          <w:rFonts w:ascii="Times New Roman" w:hAnsi="Times New Roman"/>
          <w:sz w:val="28"/>
          <w:szCs w:val="28"/>
        </w:rPr>
      </w:pPr>
    </w:p>
    <w:p w:rsidR="00E12F5D" w:rsidRPr="007121F0" w:rsidRDefault="00E12F5D" w:rsidP="00E12F5D">
      <w:pPr>
        <w:tabs>
          <w:tab w:val="left" w:pos="900"/>
        </w:tabs>
        <w:spacing w:after="0" w:line="360" w:lineRule="auto"/>
        <w:jc w:val="both"/>
        <w:rPr>
          <w:rFonts w:ascii="Times New Roman" w:hAnsi="Times New Roman"/>
          <w:sz w:val="28"/>
          <w:szCs w:val="28"/>
        </w:rPr>
      </w:pPr>
      <w:r w:rsidRPr="007121F0">
        <w:rPr>
          <w:rFonts w:ascii="Times New Roman" w:hAnsi="Times New Roman"/>
          <w:sz w:val="28"/>
          <w:szCs w:val="28"/>
        </w:rPr>
        <w:t>– Чи зможете Ви без допомоги досвідчених фахівців впроваджувати педагогічно виважений процес соціалізації на практиці?</w:t>
      </w:r>
    </w:p>
    <w:p w:rsidR="00E12F5D" w:rsidRPr="007121F0" w:rsidRDefault="00E12F5D" w:rsidP="00E12F5D">
      <w:pPr>
        <w:tabs>
          <w:tab w:val="left" w:pos="900"/>
        </w:tabs>
        <w:spacing w:after="0" w:line="360" w:lineRule="auto"/>
        <w:jc w:val="both"/>
        <w:rPr>
          <w:rFonts w:ascii="Times New Roman" w:hAnsi="Times New Roman"/>
          <w:sz w:val="28"/>
          <w:szCs w:val="28"/>
        </w:rPr>
      </w:pPr>
    </w:p>
    <w:p w:rsidR="00E12F5D" w:rsidRPr="007121F0" w:rsidRDefault="00E12F5D" w:rsidP="00E12F5D">
      <w:pPr>
        <w:tabs>
          <w:tab w:val="left" w:pos="900"/>
        </w:tabs>
        <w:spacing w:after="0" w:line="360" w:lineRule="auto"/>
        <w:jc w:val="both"/>
        <w:rPr>
          <w:rFonts w:ascii="Times New Roman" w:hAnsi="Times New Roman"/>
          <w:sz w:val="28"/>
          <w:szCs w:val="28"/>
        </w:rPr>
      </w:pPr>
      <w:r w:rsidRPr="007121F0">
        <w:rPr>
          <w:rFonts w:ascii="Times New Roman" w:hAnsi="Times New Roman"/>
          <w:sz w:val="28"/>
          <w:szCs w:val="28"/>
        </w:rPr>
        <w:t>– Чи потрібно Вас спеціально вчити, щоб Ви підвищили рівень власних умінь та навичок щодо соціалізації та формування соціальної компетентності старших дошкільників?</w:t>
      </w:r>
    </w:p>
    <w:p w:rsidR="00E12F5D" w:rsidRPr="007121F0" w:rsidRDefault="00E12F5D" w:rsidP="00E12F5D">
      <w:pPr>
        <w:tabs>
          <w:tab w:val="left" w:pos="540"/>
        </w:tabs>
        <w:spacing w:after="0" w:line="360" w:lineRule="auto"/>
        <w:rPr>
          <w:rFonts w:ascii="Times New Roman" w:hAnsi="Times New Roman"/>
          <w:sz w:val="28"/>
          <w:szCs w:val="28"/>
        </w:rPr>
      </w:pPr>
    </w:p>
    <w:p w:rsidR="00E12F5D" w:rsidRPr="007121F0" w:rsidRDefault="00E12F5D" w:rsidP="00E12F5D">
      <w:pPr>
        <w:tabs>
          <w:tab w:val="left" w:pos="540"/>
        </w:tabs>
        <w:spacing w:after="0" w:line="360" w:lineRule="auto"/>
        <w:rPr>
          <w:rFonts w:ascii="Times New Roman" w:hAnsi="Times New Roman"/>
          <w:sz w:val="28"/>
          <w:szCs w:val="28"/>
        </w:rPr>
      </w:pPr>
    </w:p>
    <w:p w:rsidR="00E12F5D" w:rsidRPr="007121F0" w:rsidRDefault="00E12F5D" w:rsidP="00E12F5D">
      <w:pPr>
        <w:tabs>
          <w:tab w:val="left" w:pos="540"/>
        </w:tabs>
        <w:spacing w:after="0" w:line="360" w:lineRule="auto"/>
        <w:rPr>
          <w:rFonts w:ascii="Times New Roman" w:hAnsi="Times New Roman"/>
          <w:sz w:val="28"/>
          <w:szCs w:val="28"/>
        </w:rPr>
      </w:pPr>
    </w:p>
    <w:p w:rsidR="00E12F5D" w:rsidRPr="007121F0" w:rsidRDefault="00E12F5D" w:rsidP="00E12F5D">
      <w:pPr>
        <w:tabs>
          <w:tab w:val="left" w:pos="540"/>
        </w:tabs>
        <w:spacing w:after="0" w:line="360" w:lineRule="auto"/>
        <w:rPr>
          <w:rFonts w:ascii="Times New Roman" w:hAnsi="Times New Roman"/>
          <w:sz w:val="28"/>
          <w:szCs w:val="28"/>
        </w:rPr>
      </w:pPr>
    </w:p>
    <w:p w:rsidR="00E12F5D" w:rsidRPr="007121F0" w:rsidRDefault="00E12F5D" w:rsidP="00E12F5D">
      <w:pPr>
        <w:tabs>
          <w:tab w:val="left" w:pos="540"/>
        </w:tabs>
        <w:spacing w:after="0" w:line="360" w:lineRule="auto"/>
        <w:rPr>
          <w:rFonts w:ascii="Times New Roman" w:hAnsi="Times New Roman"/>
          <w:sz w:val="28"/>
          <w:szCs w:val="28"/>
        </w:rPr>
      </w:pPr>
    </w:p>
    <w:p w:rsidR="00E12F5D" w:rsidRPr="007121F0" w:rsidRDefault="00E12F5D" w:rsidP="00E12F5D">
      <w:pPr>
        <w:tabs>
          <w:tab w:val="left" w:pos="540"/>
        </w:tabs>
        <w:spacing w:after="0" w:line="360" w:lineRule="auto"/>
        <w:rPr>
          <w:rFonts w:ascii="Times New Roman" w:hAnsi="Times New Roman"/>
          <w:sz w:val="28"/>
          <w:szCs w:val="28"/>
        </w:rPr>
      </w:pPr>
    </w:p>
    <w:p w:rsidR="00E12F5D" w:rsidRPr="007121F0" w:rsidRDefault="00E12F5D" w:rsidP="00E12F5D">
      <w:pPr>
        <w:tabs>
          <w:tab w:val="left" w:pos="540"/>
        </w:tabs>
        <w:spacing w:after="0" w:line="360" w:lineRule="auto"/>
        <w:rPr>
          <w:rFonts w:ascii="Times New Roman" w:hAnsi="Times New Roman"/>
          <w:sz w:val="28"/>
          <w:szCs w:val="28"/>
        </w:rPr>
      </w:pPr>
    </w:p>
    <w:p w:rsidR="00E12F5D" w:rsidRPr="007121F0" w:rsidRDefault="00E12F5D" w:rsidP="00E12F5D">
      <w:pPr>
        <w:tabs>
          <w:tab w:val="left" w:pos="540"/>
        </w:tabs>
        <w:spacing w:after="0" w:line="360" w:lineRule="auto"/>
        <w:rPr>
          <w:rFonts w:ascii="Times New Roman" w:hAnsi="Times New Roman"/>
          <w:sz w:val="28"/>
          <w:szCs w:val="28"/>
        </w:rPr>
      </w:pPr>
    </w:p>
    <w:p w:rsidR="00E12F5D" w:rsidRPr="007121F0" w:rsidRDefault="00E12F5D" w:rsidP="00E12F5D">
      <w:pPr>
        <w:tabs>
          <w:tab w:val="left" w:pos="540"/>
        </w:tabs>
        <w:spacing w:after="0" w:line="360" w:lineRule="auto"/>
        <w:jc w:val="right"/>
        <w:rPr>
          <w:rFonts w:ascii="Times New Roman" w:hAnsi="Times New Roman"/>
          <w:bCs/>
          <w:i/>
          <w:sz w:val="28"/>
          <w:szCs w:val="28"/>
        </w:rPr>
      </w:pPr>
      <w:r w:rsidRPr="007121F0">
        <w:rPr>
          <w:rFonts w:ascii="Times New Roman" w:hAnsi="Times New Roman"/>
          <w:bCs/>
          <w:i/>
          <w:sz w:val="28"/>
          <w:szCs w:val="28"/>
        </w:rPr>
        <w:t>Додаток Г</w:t>
      </w:r>
    </w:p>
    <w:p w:rsidR="00E12F5D" w:rsidRPr="007121F0" w:rsidRDefault="00E12F5D" w:rsidP="00E12F5D">
      <w:pPr>
        <w:spacing w:after="0" w:line="240" w:lineRule="auto"/>
        <w:ind w:firstLine="720"/>
        <w:jc w:val="center"/>
        <w:rPr>
          <w:rFonts w:ascii="Times New Roman" w:hAnsi="Times New Roman"/>
          <w:b/>
          <w:i/>
          <w:sz w:val="28"/>
          <w:szCs w:val="28"/>
        </w:rPr>
      </w:pPr>
      <w:r w:rsidRPr="007121F0">
        <w:rPr>
          <w:rFonts w:ascii="Times New Roman" w:hAnsi="Times New Roman"/>
          <w:sz w:val="28"/>
          <w:szCs w:val="28"/>
        </w:rPr>
        <w:t xml:space="preserve">          </w:t>
      </w:r>
      <w:r w:rsidRPr="007121F0">
        <w:rPr>
          <w:rFonts w:ascii="Times New Roman" w:hAnsi="Times New Roman"/>
          <w:b/>
          <w:i/>
          <w:sz w:val="28"/>
          <w:szCs w:val="28"/>
        </w:rPr>
        <w:t>Тест „ВАША ГОТОВНІСТЬ ДО САМОВДОСКОНАЛЕННЯ”</w:t>
      </w:r>
    </w:p>
    <w:p w:rsidR="00E12F5D" w:rsidRPr="007121F0" w:rsidRDefault="00E12F5D" w:rsidP="00E12F5D">
      <w:pPr>
        <w:spacing w:after="0" w:line="240" w:lineRule="auto"/>
        <w:ind w:firstLine="720"/>
        <w:jc w:val="center"/>
        <w:rPr>
          <w:rFonts w:ascii="Times New Roman" w:hAnsi="Times New Roman"/>
          <w:b/>
          <w:i/>
          <w:sz w:val="28"/>
          <w:szCs w:val="28"/>
        </w:rPr>
      </w:pPr>
    </w:p>
    <w:p w:rsidR="00E12F5D" w:rsidRPr="007121F0" w:rsidRDefault="00E12F5D" w:rsidP="00E12F5D">
      <w:pPr>
        <w:spacing w:after="0" w:line="240" w:lineRule="auto"/>
        <w:ind w:firstLine="720"/>
        <w:jc w:val="both"/>
        <w:rPr>
          <w:rFonts w:ascii="Times New Roman" w:hAnsi="Times New Roman"/>
          <w:sz w:val="28"/>
          <w:szCs w:val="28"/>
        </w:rPr>
      </w:pPr>
      <w:r w:rsidRPr="007121F0">
        <w:rPr>
          <w:rFonts w:ascii="Times New Roman" w:hAnsi="Times New Roman"/>
          <w:sz w:val="28"/>
          <w:szCs w:val="28"/>
        </w:rPr>
        <w:t>Прочитайте кожне твердження в завданні, напишіть тільки його номер і оцініть, наскільки це твердження вірно для Вас. Якщо вірно, то напроти номера поставте знак «+»; якщо невірно, то поставте знак «-». Якщо не знаєте, як відповісти, поставте знак «?». Останню відповідь допускайте тільки в крайніх випадках.</w:t>
      </w:r>
    </w:p>
    <w:p w:rsidR="00E12F5D" w:rsidRPr="007121F0" w:rsidRDefault="00E12F5D" w:rsidP="00E12F5D">
      <w:pPr>
        <w:pStyle w:val="10"/>
        <w:numPr>
          <w:ilvl w:val="0"/>
          <w:numId w:val="7"/>
        </w:numPr>
        <w:spacing w:after="0" w:line="240" w:lineRule="auto"/>
        <w:ind w:left="0" w:firstLine="720"/>
        <w:jc w:val="both"/>
        <w:rPr>
          <w:rFonts w:ascii="Times New Roman" w:hAnsi="Times New Roman"/>
          <w:sz w:val="28"/>
          <w:szCs w:val="28"/>
        </w:rPr>
      </w:pPr>
      <w:r w:rsidRPr="007121F0">
        <w:rPr>
          <w:rFonts w:ascii="Times New Roman" w:hAnsi="Times New Roman"/>
          <w:sz w:val="28"/>
          <w:szCs w:val="28"/>
        </w:rPr>
        <w:t>У мене часто з’являється бажання більше дізнатися про себе.</w:t>
      </w:r>
    </w:p>
    <w:p w:rsidR="00E12F5D" w:rsidRPr="007121F0" w:rsidRDefault="00E12F5D" w:rsidP="00E12F5D">
      <w:pPr>
        <w:pStyle w:val="10"/>
        <w:numPr>
          <w:ilvl w:val="0"/>
          <w:numId w:val="7"/>
        </w:numPr>
        <w:spacing w:after="0" w:line="240" w:lineRule="auto"/>
        <w:ind w:left="0" w:firstLine="720"/>
        <w:jc w:val="both"/>
        <w:rPr>
          <w:rFonts w:ascii="Times New Roman" w:hAnsi="Times New Roman"/>
          <w:sz w:val="28"/>
          <w:szCs w:val="28"/>
        </w:rPr>
      </w:pPr>
      <w:r w:rsidRPr="007121F0">
        <w:rPr>
          <w:rFonts w:ascii="Times New Roman" w:hAnsi="Times New Roman"/>
          <w:sz w:val="28"/>
          <w:szCs w:val="28"/>
        </w:rPr>
        <w:t>Я вважаю, що мені немає необхідності в чомусь змінюватися.</w:t>
      </w:r>
    </w:p>
    <w:p w:rsidR="00E12F5D" w:rsidRPr="007121F0" w:rsidRDefault="00E12F5D" w:rsidP="00E12F5D">
      <w:pPr>
        <w:pStyle w:val="10"/>
        <w:numPr>
          <w:ilvl w:val="0"/>
          <w:numId w:val="7"/>
        </w:numPr>
        <w:spacing w:after="0" w:line="240" w:lineRule="auto"/>
        <w:ind w:left="0" w:firstLine="720"/>
        <w:jc w:val="both"/>
        <w:rPr>
          <w:rFonts w:ascii="Times New Roman" w:hAnsi="Times New Roman"/>
          <w:sz w:val="28"/>
          <w:szCs w:val="28"/>
        </w:rPr>
      </w:pPr>
      <w:r w:rsidRPr="007121F0">
        <w:rPr>
          <w:rFonts w:ascii="Times New Roman" w:hAnsi="Times New Roman"/>
          <w:sz w:val="28"/>
          <w:szCs w:val="28"/>
        </w:rPr>
        <w:t>Я впевнена в своїх силах.</w:t>
      </w:r>
    </w:p>
    <w:p w:rsidR="00E12F5D" w:rsidRPr="007121F0" w:rsidRDefault="00E12F5D" w:rsidP="00E12F5D">
      <w:pPr>
        <w:pStyle w:val="10"/>
        <w:numPr>
          <w:ilvl w:val="0"/>
          <w:numId w:val="7"/>
        </w:numPr>
        <w:spacing w:after="0" w:line="240" w:lineRule="auto"/>
        <w:ind w:left="0" w:firstLine="720"/>
        <w:jc w:val="both"/>
        <w:rPr>
          <w:rFonts w:ascii="Times New Roman" w:hAnsi="Times New Roman"/>
          <w:sz w:val="28"/>
          <w:szCs w:val="28"/>
        </w:rPr>
      </w:pPr>
      <w:r w:rsidRPr="007121F0">
        <w:rPr>
          <w:rFonts w:ascii="Times New Roman" w:hAnsi="Times New Roman"/>
          <w:sz w:val="28"/>
          <w:szCs w:val="28"/>
        </w:rPr>
        <w:t>Я вірю, що все задумане мною здійсниться.</w:t>
      </w:r>
    </w:p>
    <w:p w:rsidR="00E12F5D" w:rsidRPr="007121F0" w:rsidRDefault="00E12F5D" w:rsidP="00E12F5D">
      <w:pPr>
        <w:pStyle w:val="10"/>
        <w:numPr>
          <w:ilvl w:val="0"/>
          <w:numId w:val="7"/>
        </w:numPr>
        <w:spacing w:after="0" w:line="240" w:lineRule="auto"/>
        <w:ind w:left="0" w:firstLine="720"/>
        <w:jc w:val="both"/>
        <w:rPr>
          <w:rFonts w:ascii="Times New Roman" w:hAnsi="Times New Roman"/>
          <w:sz w:val="28"/>
          <w:szCs w:val="28"/>
        </w:rPr>
      </w:pPr>
      <w:r w:rsidRPr="007121F0">
        <w:rPr>
          <w:rFonts w:ascii="Times New Roman" w:hAnsi="Times New Roman"/>
          <w:sz w:val="28"/>
          <w:szCs w:val="28"/>
        </w:rPr>
        <w:t>У мене немає не має бажання знати свої плюси і мінуси.</w:t>
      </w:r>
    </w:p>
    <w:p w:rsidR="00E12F5D" w:rsidRPr="007121F0" w:rsidRDefault="00E12F5D" w:rsidP="00E12F5D">
      <w:pPr>
        <w:pStyle w:val="10"/>
        <w:numPr>
          <w:ilvl w:val="0"/>
          <w:numId w:val="7"/>
        </w:numPr>
        <w:spacing w:after="0" w:line="240" w:lineRule="auto"/>
        <w:ind w:left="0" w:firstLine="720"/>
        <w:jc w:val="both"/>
        <w:rPr>
          <w:rFonts w:ascii="Times New Roman" w:hAnsi="Times New Roman"/>
          <w:sz w:val="28"/>
          <w:szCs w:val="28"/>
        </w:rPr>
      </w:pPr>
      <w:r w:rsidRPr="007121F0">
        <w:rPr>
          <w:rFonts w:ascii="Times New Roman" w:hAnsi="Times New Roman"/>
          <w:sz w:val="28"/>
          <w:szCs w:val="28"/>
        </w:rPr>
        <w:t>В моїх планах я частіше сподіваюсь на успіх, ніж на себе.</w:t>
      </w:r>
    </w:p>
    <w:p w:rsidR="00E12F5D" w:rsidRPr="007121F0" w:rsidRDefault="00E12F5D" w:rsidP="00E12F5D">
      <w:pPr>
        <w:pStyle w:val="10"/>
        <w:numPr>
          <w:ilvl w:val="0"/>
          <w:numId w:val="7"/>
        </w:numPr>
        <w:spacing w:after="0" w:line="240" w:lineRule="auto"/>
        <w:ind w:left="0" w:firstLine="720"/>
        <w:jc w:val="both"/>
        <w:rPr>
          <w:rFonts w:ascii="Times New Roman" w:hAnsi="Times New Roman"/>
          <w:sz w:val="28"/>
          <w:szCs w:val="28"/>
        </w:rPr>
      </w:pPr>
      <w:r w:rsidRPr="007121F0">
        <w:rPr>
          <w:rFonts w:ascii="Times New Roman" w:hAnsi="Times New Roman"/>
          <w:sz w:val="28"/>
          <w:szCs w:val="28"/>
        </w:rPr>
        <w:t>Я хочу краще й ефективніше працювати.</w:t>
      </w:r>
    </w:p>
    <w:p w:rsidR="00E12F5D" w:rsidRPr="007121F0" w:rsidRDefault="00E12F5D" w:rsidP="00E12F5D">
      <w:pPr>
        <w:pStyle w:val="10"/>
        <w:numPr>
          <w:ilvl w:val="0"/>
          <w:numId w:val="7"/>
        </w:numPr>
        <w:spacing w:after="0" w:line="240" w:lineRule="auto"/>
        <w:ind w:left="0" w:firstLine="720"/>
        <w:jc w:val="both"/>
        <w:rPr>
          <w:rFonts w:ascii="Times New Roman" w:hAnsi="Times New Roman"/>
          <w:sz w:val="28"/>
          <w:szCs w:val="28"/>
        </w:rPr>
      </w:pPr>
      <w:r w:rsidRPr="007121F0">
        <w:rPr>
          <w:rFonts w:ascii="Times New Roman" w:hAnsi="Times New Roman"/>
          <w:sz w:val="28"/>
          <w:szCs w:val="28"/>
        </w:rPr>
        <w:t>Я умію примусити і змінити себе, коли треба.</w:t>
      </w:r>
    </w:p>
    <w:p w:rsidR="00E12F5D" w:rsidRPr="007121F0" w:rsidRDefault="00E12F5D" w:rsidP="00E12F5D">
      <w:pPr>
        <w:pStyle w:val="10"/>
        <w:numPr>
          <w:ilvl w:val="0"/>
          <w:numId w:val="7"/>
        </w:numPr>
        <w:spacing w:after="0" w:line="240" w:lineRule="auto"/>
        <w:ind w:left="0" w:firstLine="720"/>
        <w:jc w:val="both"/>
        <w:rPr>
          <w:rFonts w:ascii="Times New Roman" w:hAnsi="Times New Roman"/>
          <w:sz w:val="28"/>
          <w:szCs w:val="28"/>
        </w:rPr>
      </w:pPr>
      <w:r w:rsidRPr="007121F0">
        <w:rPr>
          <w:rFonts w:ascii="Times New Roman" w:hAnsi="Times New Roman"/>
          <w:sz w:val="28"/>
          <w:szCs w:val="28"/>
        </w:rPr>
        <w:t>Мої невдачі багато в чому пов’язані з невміннями це робити.</w:t>
      </w:r>
    </w:p>
    <w:p w:rsidR="00E12F5D" w:rsidRPr="007121F0" w:rsidRDefault="00E12F5D" w:rsidP="00E12F5D">
      <w:pPr>
        <w:pStyle w:val="10"/>
        <w:numPr>
          <w:ilvl w:val="0"/>
          <w:numId w:val="7"/>
        </w:numPr>
        <w:spacing w:after="0" w:line="240" w:lineRule="auto"/>
        <w:ind w:left="0" w:firstLine="720"/>
        <w:jc w:val="both"/>
        <w:rPr>
          <w:rFonts w:ascii="Times New Roman" w:hAnsi="Times New Roman"/>
          <w:sz w:val="28"/>
          <w:szCs w:val="28"/>
        </w:rPr>
      </w:pPr>
      <w:r w:rsidRPr="007121F0">
        <w:rPr>
          <w:rFonts w:ascii="Times New Roman" w:hAnsi="Times New Roman"/>
          <w:sz w:val="28"/>
          <w:szCs w:val="28"/>
        </w:rPr>
        <w:t>Я цікавлюся думкою інших про мої якості і можливості.</w:t>
      </w:r>
    </w:p>
    <w:p w:rsidR="00E12F5D" w:rsidRPr="007121F0" w:rsidRDefault="00E12F5D" w:rsidP="00E12F5D">
      <w:pPr>
        <w:pStyle w:val="10"/>
        <w:numPr>
          <w:ilvl w:val="0"/>
          <w:numId w:val="7"/>
        </w:numPr>
        <w:spacing w:after="0" w:line="240" w:lineRule="auto"/>
        <w:ind w:left="0" w:firstLine="720"/>
        <w:jc w:val="both"/>
        <w:rPr>
          <w:rFonts w:ascii="Times New Roman" w:hAnsi="Times New Roman"/>
          <w:sz w:val="28"/>
          <w:szCs w:val="28"/>
        </w:rPr>
      </w:pPr>
      <w:r w:rsidRPr="007121F0">
        <w:rPr>
          <w:rFonts w:ascii="Times New Roman" w:hAnsi="Times New Roman"/>
          <w:sz w:val="28"/>
          <w:szCs w:val="28"/>
        </w:rPr>
        <w:t>Мені важко самостійно досягнути задуманого і виховати себе.</w:t>
      </w:r>
    </w:p>
    <w:p w:rsidR="00E12F5D" w:rsidRPr="007121F0" w:rsidRDefault="00E12F5D" w:rsidP="00E12F5D">
      <w:pPr>
        <w:pStyle w:val="10"/>
        <w:numPr>
          <w:ilvl w:val="0"/>
          <w:numId w:val="7"/>
        </w:numPr>
        <w:spacing w:after="0" w:line="240" w:lineRule="auto"/>
        <w:ind w:left="0" w:firstLine="720"/>
        <w:jc w:val="both"/>
        <w:rPr>
          <w:rFonts w:ascii="Times New Roman" w:hAnsi="Times New Roman"/>
          <w:sz w:val="28"/>
          <w:szCs w:val="28"/>
        </w:rPr>
      </w:pPr>
      <w:r w:rsidRPr="007121F0">
        <w:rPr>
          <w:rFonts w:ascii="Times New Roman" w:hAnsi="Times New Roman"/>
          <w:sz w:val="28"/>
          <w:szCs w:val="28"/>
        </w:rPr>
        <w:t>В будь-якій справі я не боюся невдачі і помилки.</w:t>
      </w:r>
    </w:p>
    <w:p w:rsidR="00E12F5D" w:rsidRPr="007121F0" w:rsidRDefault="00E12F5D" w:rsidP="00E12F5D">
      <w:pPr>
        <w:pStyle w:val="10"/>
        <w:numPr>
          <w:ilvl w:val="0"/>
          <w:numId w:val="7"/>
        </w:numPr>
        <w:spacing w:after="0" w:line="240" w:lineRule="auto"/>
        <w:ind w:left="0" w:firstLine="720"/>
        <w:jc w:val="both"/>
        <w:rPr>
          <w:rFonts w:ascii="Times New Roman" w:hAnsi="Times New Roman"/>
          <w:sz w:val="28"/>
          <w:szCs w:val="28"/>
        </w:rPr>
      </w:pPr>
      <w:r w:rsidRPr="007121F0">
        <w:rPr>
          <w:rFonts w:ascii="Times New Roman" w:hAnsi="Times New Roman"/>
          <w:sz w:val="28"/>
          <w:szCs w:val="28"/>
        </w:rPr>
        <w:t>Мої якості і уміння відповідають вимогам моєї професії.</w:t>
      </w:r>
    </w:p>
    <w:p w:rsidR="00E12F5D" w:rsidRPr="007121F0" w:rsidRDefault="00E12F5D" w:rsidP="00E12F5D">
      <w:pPr>
        <w:pStyle w:val="10"/>
        <w:numPr>
          <w:ilvl w:val="0"/>
          <w:numId w:val="7"/>
        </w:numPr>
        <w:spacing w:after="0" w:line="240" w:lineRule="auto"/>
        <w:ind w:left="0" w:firstLine="720"/>
        <w:jc w:val="both"/>
        <w:rPr>
          <w:rFonts w:ascii="Times New Roman" w:hAnsi="Times New Roman"/>
          <w:sz w:val="28"/>
          <w:szCs w:val="28"/>
        </w:rPr>
      </w:pPr>
      <w:r w:rsidRPr="007121F0">
        <w:rPr>
          <w:rFonts w:ascii="Times New Roman" w:hAnsi="Times New Roman"/>
          <w:sz w:val="28"/>
          <w:szCs w:val="28"/>
        </w:rPr>
        <w:t>Обставини сильніше за мене, навіть якщо я дуже хочу щось зробити.</w:t>
      </w:r>
    </w:p>
    <w:p w:rsidR="00E12F5D" w:rsidRPr="007121F0" w:rsidRDefault="00E12F5D" w:rsidP="00E12F5D">
      <w:pPr>
        <w:pStyle w:val="10"/>
        <w:spacing w:after="0" w:line="240" w:lineRule="auto"/>
        <w:ind w:left="0" w:firstLine="720"/>
        <w:jc w:val="both"/>
        <w:rPr>
          <w:rFonts w:ascii="Times New Roman" w:hAnsi="Times New Roman"/>
          <w:b/>
          <w:i/>
          <w:sz w:val="28"/>
          <w:szCs w:val="28"/>
        </w:rPr>
      </w:pPr>
      <w:r w:rsidRPr="007121F0">
        <w:rPr>
          <w:rFonts w:ascii="Times New Roman" w:hAnsi="Times New Roman"/>
          <w:b/>
          <w:i/>
          <w:sz w:val="28"/>
          <w:szCs w:val="28"/>
        </w:rPr>
        <w:t>Обробка результатів</w:t>
      </w:r>
    </w:p>
    <w:p w:rsidR="00E12F5D" w:rsidRPr="007121F0" w:rsidRDefault="00E12F5D" w:rsidP="00E12F5D">
      <w:pPr>
        <w:pStyle w:val="10"/>
        <w:spacing w:after="0" w:line="240" w:lineRule="auto"/>
        <w:ind w:left="0" w:firstLine="720"/>
        <w:jc w:val="both"/>
        <w:rPr>
          <w:rFonts w:ascii="Times New Roman" w:hAnsi="Times New Roman"/>
          <w:sz w:val="28"/>
          <w:szCs w:val="28"/>
        </w:rPr>
      </w:pPr>
      <w:r w:rsidRPr="007121F0">
        <w:rPr>
          <w:rFonts w:ascii="Times New Roman" w:hAnsi="Times New Roman"/>
          <w:sz w:val="28"/>
          <w:szCs w:val="28"/>
        </w:rPr>
        <w:t>Бажано відповіді під час обробки не виправляти. Напроти кожного з 14 номерів завдання поставте значення «ключа».</w:t>
      </w:r>
    </w:p>
    <w:p w:rsidR="00E12F5D" w:rsidRPr="007121F0" w:rsidRDefault="00E12F5D" w:rsidP="00E12F5D">
      <w:pPr>
        <w:pStyle w:val="10"/>
        <w:spacing w:after="0" w:line="240" w:lineRule="auto"/>
        <w:ind w:left="0" w:firstLine="720"/>
        <w:jc w:val="both"/>
        <w:rPr>
          <w:rFonts w:ascii="Times New Roman" w:hAnsi="Times New Roman"/>
          <w:sz w:val="28"/>
          <w:szCs w:val="28"/>
        </w:rPr>
      </w:pPr>
      <w:r w:rsidRPr="007121F0">
        <w:rPr>
          <w:rFonts w:ascii="Times New Roman" w:hAnsi="Times New Roman"/>
          <w:sz w:val="28"/>
          <w:szCs w:val="28"/>
        </w:rPr>
        <w:t>Будьте уважні: його треба писати в дужках.</w:t>
      </w:r>
    </w:p>
    <w:p w:rsidR="00E12F5D" w:rsidRPr="007121F0" w:rsidRDefault="00E12F5D" w:rsidP="00E12F5D">
      <w:pPr>
        <w:pStyle w:val="10"/>
        <w:spacing w:after="0" w:line="240" w:lineRule="auto"/>
        <w:ind w:left="0" w:firstLine="720"/>
        <w:jc w:val="both"/>
        <w:rPr>
          <w:rFonts w:ascii="Times New Roman" w:hAnsi="Times New Roman"/>
          <w:sz w:val="28"/>
          <w:szCs w:val="28"/>
        </w:rPr>
      </w:pPr>
      <w:r w:rsidRPr="007121F0">
        <w:rPr>
          <w:rFonts w:ascii="Times New Roman" w:hAnsi="Times New Roman"/>
          <w:sz w:val="28"/>
          <w:szCs w:val="28"/>
        </w:rPr>
        <w:t>Значення «ключа» за кожним твердженням:</w:t>
      </w:r>
    </w:p>
    <w:p w:rsidR="00E12F5D" w:rsidRPr="007121F0" w:rsidRDefault="00E12F5D" w:rsidP="00E12F5D">
      <w:pPr>
        <w:pStyle w:val="10"/>
        <w:numPr>
          <w:ilvl w:val="0"/>
          <w:numId w:val="8"/>
        </w:numPr>
        <w:spacing w:after="0" w:line="240" w:lineRule="auto"/>
        <w:ind w:left="0" w:firstLine="720"/>
        <w:jc w:val="both"/>
        <w:rPr>
          <w:rFonts w:ascii="Times New Roman" w:hAnsi="Times New Roman"/>
          <w:sz w:val="28"/>
          <w:szCs w:val="28"/>
        </w:rPr>
      </w:pPr>
      <w:r w:rsidRPr="007121F0">
        <w:rPr>
          <w:rFonts w:ascii="Times New Roman" w:hAnsi="Times New Roman"/>
          <w:sz w:val="28"/>
          <w:szCs w:val="28"/>
        </w:rPr>
        <w:t>(+)     2. (-)  3. (+)  4.(+)  5.(-)  6. (-)  7. (+)</w:t>
      </w:r>
    </w:p>
    <w:p w:rsidR="00E12F5D" w:rsidRPr="007121F0" w:rsidRDefault="00E12F5D" w:rsidP="00E12F5D">
      <w:pPr>
        <w:spacing w:after="0" w:line="240" w:lineRule="auto"/>
        <w:ind w:firstLine="720"/>
        <w:jc w:val="both"/>
        <w:rPr>
          <w:rFonts w:ascii="Times New Roman" w:hAnsi="Times New Roman"/>
          <w:sz w:val="28"/>
          <w:szCs w:val="28"/>
        </w:rPr>
      </w:pPr>
      <w:r w:rsidRPr="007121F0">
        <w:rPr>
          <w:rFonts w:ascii="Times New Roman" w:hAnsi="Times New Roman"/>
          <w:sz w:val="28"/>
          <w:szCs w:val="28"/>
        </w:rPr>
        <w:t>8.    (+)   9. (+)  10. (+)  11.(-)  12.(+)  13. (-)  14. (-)</w:t>
      </w:r>
    </w:p>
    <w:p w:rsidR="00E12F5D" w:rsidRPr="007121F0" w:rsidRDefault="00E12F5D" w:rsidP="00E12F5D">
      <w:pPr>
        <w:spacing w:after="0" w:line="240" w:lineRule="auto"/>
        <w:ind w:firstLine="720"/>
        <w:jc w:val="both"/>
        <w:rPr>
          <w:rFonts w:ascii="Times New Roman" w:hAnsi="Times New Roman"/>
          <w:sz w:val="28"/>
          <w:szCs w:val="28"/>
        </w:rPr>
      </w:pPr>
      <w:r w:rsidRPr="007121F0">
        <w:rPr>
          <w:rFonts w:ascii="Times New Roman" w:hAnsi="Times New Roman"/>
          <w:sz w:val="28"/>
          <w:szCs w:val="28"/>
        </w:rPr>
        <w:t>Порахуйте тепер кількість збігів, тобто варіанти, коли Ваша відповідь співпадає із значенням «ключа».</w:t>
      </w:r>
    </w:p>
    <w:p w:rsidR="00E12F5D" w:rsidRPr="007121F0" w:rsidRDefault="00E12F5D" w:rsidP="00E12F5D">
      <w:pPr>
        <w:spacing w:after="0" w:line="240" w:lineRule="auto"/>
        <w:ind w:firstLine="720"/>
        <w:jc w:val="both"/>
        <w:rPr>
          <w:rFonts w:ascii="Times New Roman" w:hAnsi="Times New Roman"/>
          <w:sz w:val="28"/>
          <w:szCs w:val="28"/>
        </w:rPr>
      </w:pPr>
      <w:r w:rsidRPr="007121F0">
        <w:rPr>
          <w:rFonts w:ascii="Times New Roman" w:hAnsi="Times New Roman"/>
          <w:sz w:val="28"/>
          <w:szCs w:val="28"/>
        </w:rPr>
        <w:t>Наприклад, «+»  (+), «-» (-). Якщо у Вас у відповіді знак питання,то збігу немає. Перевірте всі Ваші дії,щоб не було помилок. Кількість збігів може змінюватися від 0 до 14.</w:t>
      </w:r>
    </w:p>
    <w:p w:rsidR="00E12F5D" w:rsidRPr="007121F0" w:rsidRDefault="00E12F5D" w:rsidP="00E12F5D">
      <w:pPr>
        <w:spacing w:after="0" w:line="240" w:lineRule="auto"/>
        <w:ind w:firstLine="720"/>
        <w:jc w:val="both"/>
        <w:rPr>
          <w:rFonts w:ascii="Times New Roman" w:hAnsi="Times New Roman"/>
          <w:sz w:val="28"/>
          <w:szCs w:val="28"/>
        </w:rPr>
      </w:pPr>
      <w:r w:rsidRPr="007121F0">
        <w:rPr>
          <w:rFonts w:ascii="Times New Roman" w:hAnsi="Times New Roman"/>
          <w:sz w:val="28"/>
          <w:szCs w:val="28"/>
        </w:rPr>
        <w:t>Щоб визначити величину вашої готовності «хочу знати себе», слід підрахувати кількість збігів тільки за твердженнями з номерами: 1,2,5,7,9,10,13. Максимальне значення готовності знати себе (скорочено ГЗС) може бути рівним 7 балам.</w:t>
      </w:r>
    </w:p>
    <w:p w:rsidR="00E12F5D" w:rsidRPr="007121F0" w:rsidRDefault="00E12F5D" w:rsidP="00E12F5D">
      <w:pPr>
        <w:spacing w:after="0" w:line="240" w:lineRule="auto"/>
        <w:ind w:firstLine="720"/>
        <w:jc w:val="both"/>
        <w:rPr>
          <w:rFonts w:ascii="Times New Roman" w:hAnsi="Times New Roman"/>
          <w:sz w:val="28"/>
          <w:szCs w:val="28"/>
        </w:rPr>
      </w:pPr>
      <w:r w:rsidRPr="007121F0">
        <w:rPr>
          <w:rFonts w:ascii="Times New Roman" w:hAnsi="Times New Roman"/>
          <w:sz w:val="28"/>
          <w:szCs w:val="28"/>
        </w:rPr>
        <w:t>Таким же чином Ви визначаєте значення готовності «можу самовдосконалюватися» (ГМС), підрахувавши кількість збігів за твердженнями : 3,4,6,8,11,12,14. Максимум 7 балів.</w:t>
      </w:r>
    </w:p>
    <w:p w:rsidR="00E12F5D" w:rsidRPr="007121F0" w:rsidRDefault="00E12F5D" w:rsidP="00E12F5D">
      <w:pPr>
        <w:spacing w:after="0" w:line="240" w:lineRule="auto"/>
        <w:ind w:firstLine="720"/>
        <w:jc w:val="both"/>
        <w:rPr>
          <w:rFonts w:ascii="Times New Roman" w:hAnsi="Times New Roman"/>
          <w:sz w:val="28"/>
          <w:szCs w:val="28"/>
        </w:rPr>
      </w:pPr>
      <w:r w:rsidRPr="007121F0">
        <w:rPr>
          <w:rFonts w:ascii="Times New Roman" w:hAnsi="Times New Roman"/>
          <w:sz w:val="28"/>
          <w:szCs w:val="28"/>
        </w:rPr>
        <w:t>Для порівнянь Ваших результатів через місяць і більше випишіть у свій записник результати по ГЗС і ГМС.</w:t>
      </w:r>
    </w:p>
    <w:p w:rsidR="00E12F5D" w:rsidRPr="007121F0" w:rsidRDefault="00E12F5D" w:rsidP="00E12F5D">
      <w:pPr>
        <w:spacing w:after="0" w:line="240" w:lineRule="auto"/>
        <w:ind w:firstLine="720"/>
        <w:jc w:val="center"/>
        <w:rPr>
          <w:rFonts w:ascii="Times New Roman" w:hAnsi="Times New Roman"/>
          <w:b/>
          <w:i/>
          <w:sz w:val="28"/>
          <w:szCs w:val="28"/>
        </w:rPr>
      </w:pPr>
      <w:r w:rsidRPr="007121F0">
        <w:rPr>
          <w:rFonts w:ascii="Times New Roman" w:hAnsi="Times New Roman"/>
          <w:b/>
          <w:i/>
          <w:sz w:val="28"/>
          <w:szCs w:val="28"/>
        </w:rPr>
        <w:t>Аналіз результатів</w:t>
      </w:r>
    </w:p>
    <w:p w:rsidR="00E12F5D" w:rsidRPr="007121F0" w:rsidRDefault="00E12F5D" w:rsidP="00E12F5D">
      <w:pPr>
        <w:spacing w:after="0" w:line="240" w:lineRule="auto"/>
        <w:ind w:firstLine="720"/>
        <w:jc w:val="both"/>
        <w:rPr>
          <w:rFonts w:ascii="Times New Roman" w:hAnsi="Times New Roman"/>
          <w:sz w:val="28"/>
          <w:szCs w:val="28"/>
        </w:rPr>
      </w:pPr>
      <w:r w:rsidRPr="007121F0">
        <w:rPr>
          <w:rFonts w:ascii="Times New Roman" w:hAnsi="Times New Roman"/>
          <w:sz w:val="28"/>
          <w:szCs w:val="28"/>
        </w:rPr>
        <w:t>Отримані значення переносяться на графік (рис.1): по горизонталі відкладається величина ГЗС («хочу знати себе»), а по вертикалі-значення ГМС («можу самовдосконалюватися»). По двох координатах Ви відзначаєте на графіку крапку, яка потрапляє в один з квадратів: А,Б,В,Р. «Попадання» в квадрат на графіку – це Ваш стан у даний час:</w:t>
      </w:r>
    </w:p>
    <w:p w:rsidR="00E12F5D" w:rsidRPr="007121F0" w:rsidRDefault="00E12F5D" w:rsidP="00E12F5D">
      <w:pPr>
        <w:spacing w:after="0" w:line="240" w:lineRule="auto"/>
        <w:ind w:firstLine="720"/>
        <w:jc w:val="both"/>
        <w:rPr>
          <w:rFonts w:ascii="Times New Roman" w:hAnsi="Times New Roman"/>
          <w:sz w:val="28"/>
          <w:szCs w:val="28"/>
        </w:rPr>
      </w:pPr>
      <w:r w:rsidRPr="007121F0">
        <w:rPr>
          <w:rFonts w:ascii="Times New Roman" w:hAnsi="Times New Roman"/>
          <w:sz w:val="28"/>
          <w:szCs w:val="28"/>
        </w:rPr>
        <w:t>А- «можу самовдосконалюватися», але «не хочу знати себе».</w:t>
      </w:r>
    </w:p>
    <w:p w:rsidR="00E12F5D" w:rsidRPr="007121F0" w:rsidRDefault="00E12F5D" w:rsidP="00E12F5D">
      <w:pPr>
        <w:spacing w:after="0" w:line="240" w:lineRule="auto"/>
        <w:ind w:firstLine="720"/>
        <w:jc w:val="both"/>
        <w:rPr>
          <w:rFonts w:ascii="Times New Roman" w:hAnsi="Times New Roman"/>
          <w:sz w:val="28"/>
          <w:szCs w:val="28"/>
        </w:rPr>
      </w:pPr>
      <w:r w:rsidRPr="007121F0">
        <w:rPr>
          <w:rFonts w:ascii="Times New Roman" w:hAnsi="Times New Roman"/>
          <w:sz w:val="28"/>
          <w:szCs w:val="28"/>
        </w:rPr>
        <w:t>Б- «хочу знати себе» і «можу змінитися».</w:t>
      </w:r>
    </w:p>
    <w:p w:rsidR="00E12F5D" w:rsidRPr="007121F0" w:rsidRDefault="00E12F5D" w:rsidP="00E12F5D">
      <w:pPr>
        <w:spacing w:after="0" w:line="240" w:lineRule="auto"/>
        <w:ind w:firstLine="720"/>
        <w:jc w:val="both"/>
        <w:rPr>
          <w:rFonts w:ascii="Times New Roman" w:hAnsi="Times New Roman"/>
          <w:sz w:val="28"/>
          <w:szCs w:val="28"/>
        </w:rPr>
      </w:pPr>
      <w:r w:rsidRPr="007121F0">
        <w:rPr>
          <w:rFonts w:ascii="Times New Roman" w:hAnsi="Times New Roman"/>
          <w:sz w:val="28"/>
          <w:szCs w:val="28"/>
        </w:rPr>
        <w:t>В- «не хочу знати себе» і «не хочу змінюватися».</w:t>
      </w:r>
    </w:p>
    <w:p w:rsidR="00E12F5D" w:rsidRPr="007121F0" w:rsidRDefault="00E12F5D" w:rsidP="00E12F5D">
      <w:pPr>
        <w:spacing w:after="0" w:line="240" w:lineRule="auto"/>
        <w:ind w:firstLine="720"/>
        <w:jc w:val="both"/>
        <w:rPr>
          <w:rFonts w:ascii="Times New Roman" w:hAnsi="Times New Roman"/>
          <w:sz w:val="28"/>
          <w:szCs w:val="28"/>
        </w:rPr>
      </w:pPr>
      <w:r w:rsidRPr="007121F0">
        <w:rPr>
          <w:rFonts w:ascii="Times New Roman" w:hAnsi="Times New Roman"/>
          <w:sz w:val="28"/>
          <w:szCs w:val="28"/>
        </w:rPr>
        <w:t>Г- «хочу знати себе», але «не може себе змінити».</w:t>
      </w:r>
    </w:p>
    <w:p w:rsidR="00E12F5D" w:rsidRPr="007121F0" w:rsidRDefault="00E12F5D" w:rsidP="00E12F5D">
      <w:pPr>
        <w:spacing w:after="0" w:line="240" w:lineRule="auto"/>
        <w:ind w:firstLine="720"/>
        <w:jc w:val="both"/>
        <w:rPr>
          <w:rFonts w:ascii="Times New Roman" w:hAnsi="Times New Roman"/>
          <w:sz w:val="28"/>
          <w:szCs w:val="28"/>
        </w:rPr>
      </w:pPr>
      <w:r w:rsidRPr="007121F0">
        <w:rPr>
          <w:rFonts w:ascii="Times New Roman" w:hAnsi="Times New Roman"/>
          <w:sz w:val="28"/>
          <w:szCs w:val="28"/>
        </w:rPr>
        <w:t xml:space="preserve">Розглянемо можливі поєднання. Найбільший інтерес представляє </w:t>
      </w:r>
      <w:r w:rsidRPr="007121F0">
        <w:rPr>
          <w:rFonts w:ascii="Times New Roman" w:hAnsi="Times New Roman"/>
          <w:b/>
          <w:sz w:val="28"/>
          <w:szCs w:val="28"/>
        </w:rPr>
        <w:t xml:space="preserve">перший випадок (квадрат Г)  . </w:t>
      </w:r>
      <w:r w:rsidRPr="007121F0">
        <w:rPr>
          <w:rFonts w:ascii="Times New Roman" w:hAnsi="Times New Roman"/>
          <w:sz w:val="28"/>
          <w:szCs w:val="28"/>
        </w:rPr>
        <w:t>Таке поєднання означає, що Ви бажаєте знати більше про себе, але ще не володієте добре навиками самовдосконалення. Труднощі у самовихованні не повинні викликати у Вас таку реакцію: «не виходить, значить, не робитиму». Подивіться уважно на твердження по ГКС, які не співпали у відповідях з «ключем». Аналіз покаже Вам, де і над чим належить попрацювати в самовдосконаленні. Якщо Ви зважилися на це, слід пам’ятати слова Сенеки молодшого: «Свої здібності людина може узнати, тільки спробувавши прикласти їх».</w:t>
      </w:r>
    </w:p>
    <w:p w:rsidR="00E12F5D" w:rsidRPr="007121F0" w:rsidRDefault="00E12F5D" w:rsidP="00E12F5D">
      <w:pPr>
        <w:spacing w:after="0" w:line="240" w:lineRule="auto"/>
        <w:ind w:firstLine="720"/>
        <w:jc w:val="both"/>
        <w:rPr>
          <w:rFonts w:ascii="Times New Roman" w:hAnsi="Times New Roman"/>
          <w:sz w:val="28"/>
          <w:szCs w:val="28"/>
        </w:rPr>
      </w:pPr>
      <w:r w:rsidRPr="007121F0">
        <w:rPr>
          <w:rFonts w:ascii="Times New Roman" w:hAnsi="Times New Roman"/>
          <w:b/>
          <w:sz w:val="28"/>
          <w:szCs w:val="28"/>
        </w:rPr>
        <w:t>Другий випадок (квадрат А) .</w:t>
      </w:r>
      <w:r w:rsidRPr="007121F0">
        <w:rPr>
          <w:rFonts w:ascii="Times New Roman" w:hAnsi="Times New Roman"/>
          <w:sz w:val="28"/>
          <w:szCs w:val="28"/>
        </w:rPr>
        <w:t xml:space="preserve"> Ваша величина ГЗС менше, ніж ГМС, тобто Ви маєте більше можливості до саморозвитку, ніж бажання зрозуміти себе. В цьому випадку слід поміркувати про необхідність починати в освоєнні професії з себе. Професіоналізм досягається перш за все через знаходження свого індивідуального стилю діяльності. А це, як Ви розумієте, без самопізнання прости неможливо.</w:t>
      </w:r>
    </w:p>
    <w:p w:rsidR="00E12F5D" w:rsidRPr="007121F0" w:rsidRDefault="00E12F5D" w:rsidP="00E12F5D">
      <w:pPr>
        <w:spacing w:after="0" w:line="240" w:lineRule="auto"/>
        <w:ind w:firstLine="720"/>
        <w:jc w:val="both"/>
        <w:rPr>
          <w:rFonts w:ascii="Times New Roman" w:hAnsi="Times New Roman"/>
          <w:sz w:val="28"/>
          <w:szCs w:val="28"/>
        </w:rPr>
      </w:pPr>
      <w:r w:rsidRPr="007121F0">
        <w:rPr>
          <w:rFonts w:ascii="Times New Roman" w:hAnsi="Times New Roman"/>
          <w:sz w:val="28"/>
          <w:szCs w:val="28"/>
        </w:rPr>
        <w:t xml:space="preserve">Обидва  наведені випадки співвідношення «готовності знати себе» і «готовності до саморозвитку» можна розглянути і в тих ситуаціях, коли величина ГЗС і ГМС менше 4 балів (квадрат В). При цьому Ваш аналіз повинен бути направлений на ті твердження, які не дали у відповідях збігів з «ключем». Уважно постежте за собою, попросіть про це Ваших друзів. Спробуйте зрозуміти, в чому більше труднощів, де значна перешкода на шляху до саморозвитку. Через деякий час, коли Ви вже доклали до цього якісь зусилля, зробіть пропонований самотест ще раз. Порівняйте результати. Поза сумнівом, при бажанні Ви зможете змінити становище на краще.  </w:t>
      </w:r>
    </w:p>
    <w:p w:rsidR="00E12F5D" w:rsidRPr="007121F0" w:rsidRDefault="00E12F5D" w:rsidP="00E12F5D">
      <w:pPr>
        <w:tabs>
          <w:tab w:val="left" w:pos="540"/>
        </w:tabs>
        <w:spacing w:after="0" w:line="360" w:lineRule="auto"/>
        <w:rPr>
          <w:rFonts w:ascii="Times New Roman" w:hAnsi="Times New Roman"/>
          <w:bCs/>
          <w:sz w:val="28"/>
          <w:szCs w:val="28"/>
        </w:rPr>
      </w:pPr>
    </w:p>
    <w:p w:rsidR="00E12F5D" w:rsidRPr="007121F0" w:rsidRDefault="00E12F5D" w:rsidP="00E12F5D">
      <w:pPr>
        <w:tabs>
          <w:tab w:val="left" w:pos="540"/>
        </w:tabs>
        <w:spacing w:after="0" w:line="360" w:lineRule="auto"/>
        <w:ind w:firstLine="709"/>
        <w:jc w:val="right"/>
        <w:rPr>
          <w:rFonts w:ascii="Times New Roman" w:hAnsi="Times New Roman"/>
          <w:i/>
          <w:sz w:val="28"/>
          <w:szCs w:val="28"/>
        </w:rPr>
      </w:pPr>
      <w:r w:rsidRPr="007121F0">
        <w:rPr>
          <w:rFonts w:ascii="Times New Roman" w:hAnsi="Times New Roman"/>
          <w:sz w:val="28"/>
          <w:szCs w:val="28"/>
        </w:rPr>
        <w:br w:type="column"/>
      </w:r>
      <w:r w:rsidRPr="007121F0">
        <w:rPr>
          <w:rFonts w:ascii="Times New Roman" w:hAnsi="Times New Roman"/>
          <w:i/>
          <w:sz w:val="28"/>
          <w:szCs w:val="28"/>
        </w:rPr>
        <w:t>Додаток Д</w:t>
      </w:r>
    </w:p>
    <w:p w:rsidR="00E12F5D" w:rsidRPr="007121F0" w:rsidRDefault="00E12F5D" w:rsidP="00E12F5D">
      <w:pPr>
        <w:spacing w:after="0" w:line="480" w:lineRule="auto"/>
        <w:jc w:val="center"/>
        <w:rPr>
          <w:rFonts w:ascii="Times New Roman" w:hAnsi="Times New Roman"/>
          <w:sz w:val="28"/>
          <w:szCs w:val="28"/>
        </w:rPr>
      </w:pPr>
      <w:r w:rsidRPr="007121F0">
        <w:rPr>
          <w:rFonts w:ascii="Times New Roman" w:hAnsi="Times New Roman"/>
          <w:b/>
          <w:i/>
          <w:sz w:val="28"/>
          <w:szCs w:val="28"/>
        </w:rPr>
        <w:t>Тематика семінарських занять до розділу „Формування соціальної компетентності старших дошкільників”</w:t>
      </w:r>
      <w:r w:rsidRPr="007121F0">
        <w:rPr>
          <w:rFonts w:ascii="Times New Roman" w:hAnsi="Times New Roman"/>
          <w:sz w:val="28"/>
          <w:szCs w:val="28"/>
        </w:rPr>
        <w:t>.</w:t>
      </w:r>
    </w:p>
    <w:p w:rsidR="00E12F5D" w:rsidRPr="007121F0" w:rsidRDefault="00E12F5D" w:rsidP="00E12F5D">
      <w:pPr>
        <w:spacing w:after="0" w:line="360" w:lineRule="auto"/>
        <w:jc w:val="center"/>
        <w:rPr>
          <w:rFonts w:ascii="Times New Roman" w:hAnsi="Times New Roman"/>
          <w:sz w:val="28"/>
          <w:szCs w:val="28"/>
        </w:rPr>
      </w:pPr>
      <w:r w:rsidRPr="007121F0">
        <w:rPr>
          <w:rFonts w:ascii="Times New Roman" w:hAnsi="Times New Roman"/>
          <w:i/>
          <w:sz w:val="28"/>
          <w:szCs w:val="28"/>
        </w:rPr>
        <w:t>Семінар 1. Сутність процесу соціалізації, його складові та значення для розвитку особистості.</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Мета</w:t>
      </w:r>
      <w:r w:rsidRPr="007121F0">
        <w:rPr>
          <w:rFonts w:ascii="Times New Roman" w:hAnsi="Times New Roman"/>
          <w:sz w:val="28"/>
          <w:szCs w:val="28"/>
        </w:rPr>
        <w:t>: Розкрити зміст процесу соціалізації дітей дошкільного віку, умови й засоби, показати взаємозв’язки між поняттями „соціалізація”, „соціальна адаптація”, „виховання”.</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Основні поняття</w:t>
      </w:r>
      <w:r w:rsidRPr="007121F0">
        <w:rPr>
          <w:rFonts w:ascii="Times New Roman" w:hAnsi="Times New Roman"/>
          <w:sz w:val="28"/>
          <w:szCs w:val="28"/>
        </w:rPr>
        <w:t>: Соціалізація, відображення, пристосування, мегафактори, макрофактори, мезофактори, мікрофактори, імпрінтінг, екзистенційний тиск, копіювання, ідентифікація, рефлексія.</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Питання до розгляду</w:t>
      </w:r>
      <w:r w:rsidRPr="007121F0">
        <w:rPr>
          <w:rFonts w:ascii="Times New Roman" w:hAnsi="Times New Roman"/>
          <w:sz w:val="28"/>
          <w:szCs w:val="28"/>
        </w:rPr>
        <w:t>:</w:t>
      </w:r>
    </w:p>
    <w:p w:rsidR="00E12F5D" w:rsidRPr="007121F0" w:rsidRDefault="00E12F5D" w:rsidP="00E12F5D">
      <w:pPr>
        <w:numPr>
          <w:ilvl w:val="0"/>
          <w:numId w:val="16"/>
        </w:numPr>
        <w:spacing w:after="0" w:line="360" w:lineRule="auto"/>
        <w:ind w:left="0"/>
        <w:jc w:val="both"/>
        <w:rPr>
          <w:rFonts w:ascii="Times New Roman" w:hAnsi="Times New Roman"/>
          <w:sz w:val="28"/>
          <w:szCs w:val="28"/>
        </w:rPr>
      </w:pPr>
      <w:r w:rsidRPr="007121F0">
        <w:rPr>
          <w:rFonts w:ascii="Times New Roman" w:hAnsi="Times New Roman"/>
          <w:sz w:val="28"/>
          <w:szCs w:val="28"/>
        </w:rPr>
        <w:t>Сутність поняття „соціалізація”, його складові: процес пристосування, відображення. Значення процесу соціалізації для розвитку особистості дошкільника.</w:t>
      </w:r>
    </w:p>
    <w:p w:rsidR="00E12F5D" w:rsidRPr="007121F0" w:rsidRDefault="00E12F5D" w:rsidP="00E12F5D">
      <w:pPr>
        <w:numPr>
          <w:ilvl w:val="0"/>
          <w:numId w:val="16"/>
        </w:numPr>
        <w:spacing w:after="0" w:line="360" w:lineRule="auto"/>
        <w:ind w:left="0"/>
        <w:jc w:val="both"/>
        <w:rPr>
          <w:rFonts w:ascii="Times New Roman" w:hAnsi="Times New Roman"/>
          <w:sz w:val="28"/>
          <w:szCs w:val="28"/>
        </w:rPr>
      </w:pPr>
      <w:r w:rsidRPr="007121F0">
        <w:rPr>
          <w:rFonts w:ascii="Times New Roman" w:hAnsi="Times New Roman"/>
          <w:sz w:val="28"/>
          <w:szCs w:val="28"/>
        </w:rPr>
        <w:t>Провідні концепції соціалізації особистості: І.</w:t>
      </w:r>
      <w:r w:rsidRPr="007121F0">
        <w:rPr>
          <w:rFonts w:ascii="Times New Roman" w:hAnsi="Times New Roman"/>
          <w:sz w:val="28"/>
          <w:szCs w:val="28"/>
          <w:lang w:val="en-US"/>
        </w:rPr>
        <w:t> </w:t>
      </w:r>
      <w:r w:rsidRPr="007121F0">
        <w:rPr>
          <w:rFonts w:ascii="Times New Roman" w:hAnsi="Times New Roman"/>
          <w:sz w:val="28"/>
          <w:szCs w:val="28"/>
        </w:rPr>
        <w:t>Оберліна, Ф.</w:t>
      </w:r>
      <w:r w:rsidRPr="007121F0">
        <w:rPr>
          <w:rFonts w:ascii="Times New Roman" w:hAnsi="Times New Roman"/>
          <w:sz w:val="28"/>
          <w:szCs w:val="28"/>
          <w:lang w:val="en-US"/>
        </w:rPr>
        <w:t> </w:t>
      </w:r>
      <w:r w:rsidRPr="007121F0">
        <w:rPr>
          <w:rFonts w:ascii="Times New Roman" w:hAnsi="Times New Roman"/>
          <w:sz w:val="28"/>
          <w:szCs w:val="28"/>
        </w:rPr>
        <w:t>Фребеля, Й.</w:t>
      </w:r>
      <w:r w:rsidRPr="007121F0">
        <w:rPr>
          <w:rFonts w:ascii="Times New Roman" w:hAnsi="Times New Roman"/>
          <w:sz w:val="28"/>
          <w:szCs w:val="28"/>
          <w:lang w:val="en-US"/>
        </w:rPr>
        <w:t> </w:t>
      </w:r>
      <w:r w:rsidRPr="007121F0">
        <w:rPr>
          <w:rFonts w:ascii="Times New Roman" w:hAnsi="Times New Roman"/>
          <w:sz w:val="28"/>
          <w:szCs w:val="28"/>
        </w:rPr>
        <w:t>Песталоцці та інші.</w:t>
      </w:r>
    </w:p>
    <w:p w:rsidR="00E12F5D" w:rsidRPr="007121F0" w:rsidRDefault="00E12F5D" w:rsidP="00E12F5D">
      <w:pPr>
        <w:numPr>
          <w:ilvl w:val="0"/>
          <w:numId w:val="16"/>
        </w:numPr>
        <w:spacing w:after="0" w:line="360" w:lineRule="auto"/>
        <w:ind w:left="0"/>
        <w:jc w:val="both"/>
        <w:rPr>
          <w:rFonts w:ascii="Times New Roman" w:hAnsi="Times New Roman"/>
          <w:sz w:val="28"/>
          <w:szCs w:val="28"/>
        </w:rPr>
      </w:pPr>
      <w:r w:rsidRPr="007121F0">
        <w:rPr>
          <w:rFonts w:ascii="Times New Roman" w:hAnsi="Times New Roman"/>
          <w:sz w:val="28"/>
          <w:szCs w:val="28"/>
        </w:rPr>
        <w:t>Фактори соціалізації дошкільника.</w:t>
      </w:r>
    </w:p>
    <w:p w:rsidR="00E12F5D" w:rsidRPr="007121F0" w:rsidRDefault="00E12F5D" w:rsidP="00E12F5D">
      <w:pPr>
        <w:numPr>
          <w:ilvl w:val="0"/>
          <w:numId w:val="16"/>
        </w:numPr>
        <w:spacing w:after="0" w:line="360" w:lineRule="auto"/>
        <w:ind w:left="0"/>
        <w:jc w:val="both"/>
        <w:rPr>
          <w:rFonts w:ascii="Times New Roman" w:hAnsi="Times New Roman"/>
          <w:sz w:val="28"/>
          <w:szCs w:val="28"/>
        </w:rPr>
      </w:pPr>
      <w:r w:rsidRPr="007121F0">
        <w:rPr>
          <w:rFonts w:ascii="Times New Roman" w:hAnsi="Times New Roman"/>
          <w:sz w:val="28"/>
          <w:szCs w:val="28"/>
        </w:rPr>
        <w:t>Механізми соціалізації: психологічні і соціально-психологічні (імпрінтінг, екзистенцій ний тиск, копіювання, ідентифікація, рефлексія); соціально-педагогічні (традиційні, інституційні, стилізовані, міжособистності  механізми).</w:t>
      </w:r>
    </w:p>
    <w:p w:rsidR="00A11D56" w:rsidRDefault="00A11D56" w:rsidP="00E12F5D">
      <w:pPr>
        <w:spacing w:after="0" w:line="360" w:lineRule="auto"/>
        <w:jc w:val="center"/>
        <w:rPr>
          <w:rFonts w:ascii="Times New Roman" w:hAnsi="Times New Roman"/>
          <w:bCs/>
          <w:i/>
          <w:sz w:val="28"/>
          <w:szCs w:val="28"/>
        </w:rPr>
      </w:pPr>
    </w:p>
    <w:p w:rsidR="00E12F5D" w:rsidRPr="007121F0" w:rsidRDefault="00E12F5D" w:rsidP="00E12F5D">
      <w:pPr>
        <w:spacing w:after="0" w:line="360" w:lineRule="auto"/>
        <w:jc w:val="center"/>
        <w:rPr>
          <w:rFonts w:ascii="Times New Roman" w:hAnsi="Times New Roman"/>
          <w:bCs/>
          <w:i/>
          <w:sz w:val="28"/>
          <w:szCs w:val="28"/>
        </w:rPr>
      </w:pPr>
      <w:r w:rsidRPr="007121F0">
        <w:rPr>
          <w:rFonts w:ascii="Times New Roman" w:hAnsi="Times New Roman"/>
          <w:bCs/>
          <w:i/>
          <w:sz w:val="28"/>
          <w:szCs w:val="28"/>
        </w:rPr>
        <w:t>Семінар 2. Формування світогляду дітей дошкільного віку як основного компонента соціальної компетентності.</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Мета</w:t>
      </w:r>
      <w:r w:rsidRPr="007121F0">
        <w:rPr>
          <w:rFonts w:ascii="Times New Roman" w:hAnsi="Times New Roman"/>
          <w:sz w:val="28"/>
          <w:szCs w:val="28"/>
        </w:rPr>
        <w:t>: Розкрити зміст поняття „світогляд” у контексті соціалізації, показати взаємозв’язки між процесами формування світогляду і соціальною компетентністю особистості; розглянути структуру світогляду та показати значення компонентів світогляду для формування соціальної компетентності особистості.</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Основні поняття</w:t>
      </w:r>
      <w:r w:rsidRPr="007121F0">
        <w:rPr>
          <w:rFonts w:ascii="Times New Roman" w:hAnsi="Times New Roman"/>
          <w:sz w:val="28"/>
          <w:szCs w:val="28"/>
        </w:rPr>
        <w:t>: Світогляд, знання, цінності, оцінка, світорозуміння, віра, світосприймання, ідеал, мрія, надія.</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Питання до розгляду</w:t>
      </w:r>
      <w:r w:rsidRPr="007121F0">
        <w:rPr>
          <w:rFonts w:ascii="Times New Roman" w:hAnsi="Times New Roman"/>
          <w:sz w:val="28"/>
          <w:szCs w:val="28"/>
        </w:rPr>
        <w:t xml:space="preserve">: </w:t>
      </w:r>
    </w:p>
    <w:p w:rsidR="00E12F5D" w:rsidRPr="007121F0" w:rsidRDefault="00E12F5D" w:rsidP="00E12F5D">
      <w:pPr>
        <w:numPr>
          <w:ilvl w:val="0"/>
          <w:numId w:val="10"/>
        </w:numPr>
        <w:spacing w:after="0" w:line="360" w:lineRule="auto"/>
        <w:ind w:left="0"/>
        <w:jc w:val="both"/>
        <w:rPr>
          <w:rFonts w:ascii="Times New Roman" w:hAnsi="Times New Roman"/>
          <w:sz w:val="28"/>
          <w:szCs w:val="28"/>
        </w:rPr>
      </w:pPr>
      <w:r w:rsidRPr="007121F0">
        <w:rPr>
          <w:rFonts w:ascii="Times New Roman" w:hAnsi="Times New Roman"/>
          <w:sz w:val="28"/>
          <w:szCs w:val="28"/>
        </w:rPr>
        <w:t>Сутність поняття „світогляд”, його суб’єкт, об’єкт.</w:t>
      </w:r>
    </w:p>
    <w:p w:rsidR="00E12F5D" w:rsidRPr="007121F0" w:rsidRDefault="00E12F5D" w:rsidP="00E12F5D">
      <w:pPr>
        <w:numPr>
          <w:ilvl w:val="0"/>
          <w:numId w:val="10"/>
        </w:numPr>
        <w:spacing w:after="0" w:line="360" w:lineRule="auto"/>
        <w:ind w:left="0"/>
        <w:jc w:val="both"/>
        <w:rPr>
          <w:rFonts w:ascii="Times New Roman" w:hAnsi="Times New Roman"/>
          <w:sz w:val="28"/>
          <w:szCs w:val="28"/>
        </w:rPr>
      </w:pPr>
      <w:r w:rsidRPr="007121F0">
        <w:rPr>
          <w:rFonts w:ascii="Times New Roman" w:hAnsi="Times New Roman"/>
          <w:sz w:val="28"/>
          <w:szCs w:val="28"/>
        </w:rPr>
        <w:t xml:space="preserve">Структура світогляду: компонентна (знання, почуття, цінності, приписи, настанови, мета, переконання); рівнева (світосприймання, світовідчуття, світорозуміння); функціональна (віра, ідеал, мрія, надія). Їх значення у процесі соціалізації дошкільника. </w:t>
      </w:r>
    </w:p>
    <w:p w:rsidR="00E12F5D" w:rsidRPr="007121F0" w:rsidRDefault="00E12F5D" w:rsidP="00E12F5D">
      <w:pPr>
        <w:numPr>
          <w:ilvl w:val="0"/>
          <w:numId w:val="10"/>
        </w:numPr>
        <w:spacing w:after="0" w:line="360" w:lineRule="auto"/>
        <w:ind w:left="0"/>
        <w:jc w:val="both"/>
        <w:rPr>
          <w:rFonts w:ascii="Times New Roman" w:hAnsi="Times New Roman"/>
          <w:sz w:val="28"/>
          <w:szCs w:val="28"/>
        </w:rPr>
      </w:pPr>
      <w:r w:rsidRPr="007121F0">
        <w:rPr>
          <w:rFonts w:ascii="Times New Roman" w:hAnsi="Times New Roman"/>
          <w:sz w:val="28"/>
          <w:szCs w:val="28"/>
        </w:rPr>
        <w:t>Особливості формування елементів світогляду у дошкільному віці.</w:t>
      </w:r>
    </w:p>
    <w:p w:rsidR="00E12F5D" w:rsidRPr="007121F0" w:rsidRDefault="00E12F5D" w:rsidP="00E12F5D">
      <w:pPr>
        <w:spacing w:after="0" w:line="480" w:lineRule="auto"/>
        <w:rPr>
          <w:rFonts w:ascii="Times New Roman" w:hAnsi="Times New Roman"/>
          <w:sz w:val="28"/>
          <w:szCs w:val="28"/>
        </w:rPr>
      </w:pPr>
    </w:p>
    <w:p w:rsidR="00E12F5D" w:rsidRPr="007121F0" w:rsidRDefault="00E12F5D" w:rsidP="00E12F5D">
      <w:pPr>
        <w:spacing w:after="0" w:line="360" w:lineRule="auto"/>
        <w:jc w:val="center"/>
        <w:rPr>
          <w:rFonts w:ascii="Times New Roman" w:hAnsi="Times New Roman"/>
          <w:bCs/>
          <w:i/>
          <w:sz w:val="28"/>
          <w:szCs w:val="28"/>
        </w:rPr>
      </w:pPr>
      <w:r w:rsidRPr="007121F0">
        <w:rPr>
          <w:rFonts w:ascii="Times New Roman" w:hAnsi="Times New Roman"/>
          <w:bCs/>
          <w:i/>
          <w:sz w:val="28"/>
          <w:szCs w:val="28"/>
        </w:rPr>
        <w:t>Семінар 3. Сфери соціальної компетентності. Діяльність. Спілкування. Самосвідомість.</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Мета</w:t>
      </w:r>
      <w:r w:rsidRPr="007121F0">
        <w:rPr>
          <w:rFonts w:ascii="Times New Roman" w:hAnsi="Times New Roman"/>
          <w:sz w:val="28"/>
          <w:szCs w:val="28"/>
        </w:rPr>
        <w:t>: Розкрити значення при у процесі засвоєння суспільного досвіду, визначити можливості використання ігор у процесі соціалізації, розкрити сутність поняття „Спілкування”, його функції та значення; познайомити студентів з вимогами до мови дошкільника; проаналізувати рівні умінь дошкільників встановлювати взаємо контакти; сформувати уявлення про структуру самосвідомості, показати важливість становлення образу „Я” у процесі соціалізації, проаналізувати особливості становлення образу „Я” у  дошкільників, з метою здійснення керівництва.</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Основні поняття</w:t>
      </w:r>
      <w:r w:rsidRPr="007121F0">
        <w:rPr>
          <w:rFonts w:ascii="Times New Roman" w:hAnsi="Times New Roman"/>
          <w:sz w:val="28"/>
          <w:szCs w:val="28"/>
        </w:rPr>
        <w:t>: Гра: рухлива, дидактична, сюжетна, рольова, спілкування, взаємодія, взаємо сприймання, взаєморозуміння, образ „Я”, пізнавальний компонент, емоційний, поведінковий, самооцінка, адекватна, занижена, завищена самооцінка.</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Питання до розгляду</w:t>
      </w:r>
      <w:r w:rsidRPr="007121F0">
        <w:rPr>
          <w:rFonts w:ascii="Times New Roman" w:hAnsi="Times New Roman"/>
          <w:sz w:val="28"/>
          <w:szCs w:val="28"/>
        </w:rPr>
        <w:t xml:space="preserve">: </w:t>
      </w:r>
    </w:p>
    <w:p w:rsidR="00E12F5D" w:rsidRPr="007121F0" w:rsidRDefault="00E12F5D" w:rsidP="00E12F5D">
      <w:pPr>
        <w:numPr>
          <w:ilvl w:val="0"/>
          <w:numId w:val="12"/>
        </w:numPr>
        <w:spacing w:after="0" w:line="360" w:lineRule="auto"/>
        <w:ind w:left="0"/>
        <w:jc w:val="both"/>
        <w:rPr>
          <w:rFonts w:ascii="Times New Roman" w:hAnsi="Times New Roman"/>
          <w:sz w:val="28"/>
          <w:szCs w:val="28"/>
        </w:rPr>
      </w:pPr>
      <w:r w:rsidRPr="007121F0">
        <w:rPr>
          <w:rFonts w:ascii="Times New Roman" w:hAnsi="Times New Roman"/>
          <w:sz w:val="28"/>
          <w:szCs w:val="28"/>
        </w:rPr>
        <w:t>Гра як ефективний засіб засвоєння суспільного досвіду. Види ігор.</w:t>
      </w:r>
    </w:p>
    <w:p w:rsidR="00E12F5D" w:rsidRPr="007121F0" w:rsidRDefault="00E12F5D" w:rsidP="00E12F5D">
      <w:pPr>
        <w:numPr>
          <w:ilvl w:val="0"/>
          <w:numId w:val="12"/>
        </w:numPr>
        <w:spacing w:after="0" w:line="360" w:lineRule="auto"/>
        <w:ind w:left="0"/>
        <w:jc w:val="both"/>
        <w:rPr>
          <w:rFonts w:ascii="Times New Roman" w:hAnsi="Times New Roman"/>
          <w:sz w:val="28"/>
          <w:szCs w:val="28"/>
        </w:rPr>
      </w:pPr>
      <w:r w:rsidRPr="007121F0">
        <w:rPr>
          <w:rFonts w:ascii="Times New Roman" w:hAnsi="Times New Roman"/>
          <w:sz w:val="28"/>
          <w:szCs w:val="28"/>
        </w:rPr>
        <w:t>Основні вимоги до ігрових, трудових та навчальних навичок та вмінь дошкільника.</w:t>
      </w:r>
    </w:p>
    <w:p w:rsidR="00E12F5D" w:rsidRPr="007121F0" w:rsidRDefault="00E12F5D" w:rsidP="00E12F5D">
      <w:pPr>
        <w:numPr>
          <w:ilvl w:val="0"/>
          <w:numId w:val="12"/>
        </w:numPr>
        <w:spacing w:after="0" w:line="360" w:lineRule="auto"/>
        <w:ind w:left="0"/>
        <w:jc w:val="both"/>
        <w:rPr>
          <w:rFonts w:ascii="Times New Roman" w:hAnsi="Times New Roman"/>
          <w:sz w:val="28"/>
          <w:szCs w:val="28"/>
        </w:rPr>
      </w:pPr>
      <w:r w:rsidRPr="007121F0">
        <w:rPr>
          <w:rFonts w:ascii="Times New Roman" w:hAnsi="Times New Roman"/>
          <w:sz w:val="28"/>
          <w:szCs w:val="28"/>
        </w:rPr>
        <w:t>Спілкування, функції спілкування (комунікативна, інтерактивна, перфективна). Їх роль у соціалізації особистості.</w:t>
      </w:r>
    </w:p>
    <w:p w:rsidR="00E12F5D" w:rsidRPr="007121F0" w:rsidRDefault="00E12F5D" w:rsidP="00E12F5D">
      <w:pPr>
        <w:numPr>
          <w:ilvl w:val="0"/>
          <w:numId w:val="12"/>
        </w:numPr>
        <w:spacing w:after="0" w:line="360" w:lineRule="auto"/>
        <w:ind w:left="0"/>
        <w:jc w:val="both"/>
        <w:rPr>
          <w:rFonts w:ascii="Times New Roman" w:hAnsi="Times New Roman"/>
          <w:sz w:val="28"/>
          <w:szCs w:val="28"/>
        </w:rPr>
      </w:pPr>
      <w:r w:rsidRPr="007121F0">
        <w:rPr>
          <w:rFonts w:ascii="Times New Roman" w:hAnsi="Times New Roman"/>
          <w:sz w:val="28"/>
          <w:szCs w:val="28"/>
        </w:rPr>
        <w:t>Вимоги до мови дошкільників та рівні умінь встановлювати контакти з іншими. Завдання педагога на кожному ріні.</w:t>
      </w:r>
    </w:p>
    <w:p w:rsidR="00E12F5D" w:rsidRPr="007121F0" w:rsidRDefault="00E12F5D" w:rsidP="00E12F5D">
      <w:pPr>
        <w:numPr>
          <w:ilvl w:val="0"/>
          <w:numId w:val="12"/>
        </w:numPr>
        <w:spacing w:after="0" w:line="360" w:lineRule="auto"/>
        <w:ind w:left="0"/>
        <w:jc w:val="both"/>
        <w:rPr>
          <w:rFonts w:ascii="Times New Roman" w:hAnsi="Times New Roman"/>
          <w:sz w:val="28"/>
          <w:szCs w:val="28"/>
        </w:rPr>
      </w:pPr>
      <w:r w:rsidRPr="007121F0">
        <w:rPr>
          <w:rFonts w:ascii="Times New Roman" w:hAnsi="Times New Roman"/>
          <w:sz w:val="28"/>
          <w:szCs w:val="28"/>
        </w:rPr>
        <w:t>Самосвідомість як процес становлення образу „Я” людини. Структура образу „Я”: пізнавальний компонент (знай себе), емоційний (оцінюй себе), поведінковий (відношення до себе).</w:t>
      </w:r>
    </w:p>
    <w:p w:rsidR="00E12F5D" w:rsidRPr="007121F0" w:rsidRDefault="00E12F5D" w:rsidP="00E12F5D">
      <w:pPr>
        <w:numPr>
          <w:ilvl w:val="0"/>
          <w:numId w:val="12"/>
        </w:numPr>
        <w:spacing w:after="0" w:line="360" w:lineRule="auto"/>
        <w:ind w:left="0"/>
        <w:jc w:val="both"/>
        <w:rPr>
          <w:rFonts w:ascii="Times New Roman" w:hAnsi="Times New Roman"/>
          <w:sz w:val="28"/>
          <w:szCs w:val="28"/>
        </w:rPr>
      </w:pPr>
      <w:r w:rsidRPr="007121F0">
        <w:rPr>
          <w:rFonts w:ascii="Times New Roman" w:hAnsi="Times New Roman"/>
          <w:sz w:val="28"/>
          <w:szCs w:val="28"/>
        </w:rPr>
        <w:t>Особливості формування самооцінки у дошкільників та керівництво цим процесом.</w:t>
      </w:r>
    </w:p>
    <w:p w:rsidR="00E12F5D" w:rsidRPr="007121F0" w:rsidRDefault="00E12F5D" w:rsidP="00E12F5D">
      <w:pPr>
        <w:spacing w:after="0" w:line="480" w:lineRule="auto"/>
        <w:rPr>
          <w:rFonts w:ascii="Times New Roman" w:hAnsi="Times New Roman"/>
          <w:sz w:val="28"/>
          <w:szCs w:val="28"/>
        </w:rPr>
      </w:pPr>
    </w:p>
    <w:p w:rsidR="00E12F5D" w:rsidRPr="007121F0" w:rsidRDefault="00E12F5D" w:rsidP="00E12F5D">
      <w:pPr>
        <w:spacing w:after="0" w:line="360" w:lineRule="auto"/>
        <w:jc w:val="center"/>
        <w:rPr>
          <w:rFonts w:ascii="Times New Roman" w:hAnsi="Times New Roman"/>
          <w:bCs/>
          <w:i/>
          <w:sz w:val="28"/>
          <w:szCs w:val="28"/>
        </w:rPr>
      </w:pPr>
      <w:r w:rsidRPr="007121F0">
        <w:rPr>
          <w:rFonts w:ascii="Times New Roman" w:hAnsi="Times New Roman"/>
          <w:bCs/>
          <w:i/>
          <w:sz w:val="28"/>
          <w:szCs w:val="28"/>
        </w:rPr>
        <w:t xml:space="preserve">Семінар 4.  Інститути соціалізації дошкільників. </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Мета</w:t>
      </w:r>
      <w:r w:rsidRPr="007121F0">
        <w:rPr>
          <w:rFonts w:ascii="Times New Roman" w:hAnsi="Times New Roman"/>
          <w:sz w:val="28"/>
          <w:szCs w:val="28"/>
        </w:rPr>
        <w:t>: Розкрити значення сім’ї та дитячих закладів у процесі соціалізації, проаналізувати вимоги виховання дошкільників у сім’ї і в дитячих закладах.</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Основні поняття</w:t>
      </w:r>
      <w:r w:rsidRPr="007121F0">
        <w:rPr>
          <w:rFonts w:ascii="Times New Roman" w:hAnsi="Times New Roman"/>
          <w:sz w:val="28"/>
          <w:szCs w:val="28"/>
        </w:rPr>
        <w:t>: Сім’я, взаємовідносини, особистість, індивідуальність, вимогливість і творчість.</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Питання до розгляду</w:t>
      </w:r>
      <w:r w:rsidRPr="007121F0">
        <w:rPr>
          <w:rFonts w:ascii="Times New Roman" w:hAnsi="Times New Roman"/>
          <w:sz w:val="28"/>
          <w:szCs w:val="28"/>
        </w:rPr>
        <w:t xml:space="preserve">: </w:t>
      </w:r>
    </w:p>
    <w:p w:rsidR="00E12F5D" w:rsidRPr="007121F0" w:rsidRDefault="00E12F5D" w:rsidP="00E12F5D">
      <w:pPr>
        <w:numPr>
          <w:ilvl w:val="0"/>
          <w:numId w:val="14"/>
        </w:numPr>
        <w:spacing w:after="0" w:line="360" w:lineRule="auto"/>
        <w:ind w:left="0"/>
        <w:jc w:val="both"/>
        <w:rPr>
          <w:rFonts w:ascii="Times New Roman" w:hAnsi="Times New Roman"/>
          <w:sz w:val="28"/>
          <w:szCs w:val="28"/>
        </w:rPr>
      </w:pPr>
      <w:r w:rsidRPr="007121F0">
        <w:rPr>
          <w:rFonts w:ascii="Times New Roman" w:hAnsi="Times New Roman"/>
          <w:sz w:val="28"/>
          <w:szCs w:val="28"/>
        </w:rPr>
        <w:t>Сім’я як перша школа людських взаємовідносин.</w:t>
      </w:r>
    </w:p>
    <w:p w:rsidR="00E12F5D" w:rsidRPr="007121F0" w:rsidRDefault="00E12F5D" w:rsidP="00E12F5D">
      <w:pPr>
        <w:numPr>
          <w:ilvl w:val="0"/>
          <w:numId w:val="14"/>
        </w:numPr>
        <w:spacing w:after="0" w:line="360" w:lineRule="auto"/>
        <w:ind w:left="0"/>
        <w:jc w:val="both"/>
        <w:rPr>
          <w:rFonts w:ascii="Times New Roman" w:hAnsi="Times New Roman"/>
          <w:sz w:val="28"/>
          <w:szCs w:val="28"/>
        </w:rPr>
      </w:pPr>
      <w:r w:rsidRPr="007121F0">
        <w:rPr>
          <w:rFonts w:ascii="Times New Roman" w:hAnsi="Times New Roman"/>
          <w:sz w:val="28"/>
          <w:szCs w:val="28"/>
        </w:rPr>
        <w:t>Вимоги до сімейного виховання.</w:t>
      </w:r>
    </w:p>
    <w:p w:rsidR="00E12F5D" w:rsidRPr="007121F0" w:rsidRDefault="00E12F5D" w:rsidP="00E12F5D">
      <w:pPr>
        <w:numPr>
          <w:ilvl w:val="0"/>
          <w:numId w:val="14"/>
        </w:numPr>
        <w:spacing w:after="0" w:line="360" w:lineRule="auto"/>
        <w:ind w:left="0"/>
        <w:jc w:val="both"/>
        <w:rPr>
          <w:rFonts w:ascii="Times New Roman" w:hAnsi="Times New Roman"/>
          <w:sz w:val="28"/>
          <w:szCs w:val="28"/>
        </w:rPr>
      </w:pPr>
      <w:r w:rsidRPr="007121F0">
        <w:rPr>
          <w:rFonts w:ascii="Times New Roman" w:hAnsi="Times New Roman"/>
          <w:sz w:val="28"/>
          <w:szCs w:val="28"/>
        </w:rPr>
        <w:t>Вплив дитячого закладу на розвиток особистості та її соціалізацію.</w:t>
      </w:r>
    </w:p>
    <w:p w:rsidR="00E12F5D" w:rsidRPr="007121F0" w:rsidRDefault="00E12F5D" w:rsidP="00E12F5D">
      <w:pPr>
        <w:numPr>
          <w:ilvl w:val="0"/>
          <w:numId w:val="14"/>
        </w:numPr>
        <w:spacing w:after="0" w:line="360" w:lineRule="auto"/>
        <w:ind w:left="0"/>
        <w:jc w:val="both"/>
        <w:rPr>
          <w:rFonts w:ascii="Times New Roman" w:hAnsi="Times New Roman"/>
          <w:sz w:val="28"/>
          <w:szCs w:val="28"/>
        </w:rPr>
      </w:pPr>
      <w:r w:rsidRPr="007121F0">
        <w:rPr>
          <w:rFonts w:ascii="Times New Roman" w:hAnsi="Times New Roman"/>
          <w:sz w:val="28"/>
          <w:szCs w:val="28"/>
        </w:rPr>
        <w:t>Вимоги до вихователів сучасних дошкільних закладів.</w:t>
      </w:r>
    </w:p>
    <w:p w:rsidR="00E12F5D" w:rsidRPr="007121F0" w:rsidRDefault="00E12F5D" w:rsidP="00E12F5D">
      <w:pPr>
        <w:spacing w:after="0" w:line="360" w:lineRule="auto"/>
        <w:rPr>
          <w:rFonts w:ascii="Times New Roman" w:hAnsi="Times New Roman"/>
          <w:sz w:val="28"/>
          <w:szCs w:val="28"/>
        </w:rPr>
      </w:pPr>
    </w:p>
    <w:p w:rsidR="00E12F5D" w:rsidRPr="007121F0" w:rsidRDefault="00A11D56" w:rsidP="00E12F5D">
      <w:pPr>
        <w:tabs>
          <w:tab w:val="left" w:pos="540"/>
        </w:tabs>
        <w:spacing w:after="0" w:line="360" w:lineRule="auto"/>
        <w:ind w:firstLine="709"/>
        <w:jc w:val="right"/>
        <w:rPr>
          <w:rFonts w:ascii="Times New Roman" w:hAnsi="Times New Roman"/>
          <w:bCs/>
          <w:i/>
          <w:sz w:val="28"/>
          <w:szCs w:val="28"/>
        </w:rPr>
      </w:pPr>
      <w:r>
        <w:rPr>
          <w:rFonts w:ascii="Times New Roman" w:hAnsi="Times New Roman"/>
          <w:bCs/>
          <w:i/>
          <w:sz w:val="28"/>
          <w:szCs w:val="28"/>
        </w:rPr>
        <w:br w:type="column"/>
      </w:r>
      <w:r w:rsidR="00E12F5D" w:rsidRPr="007121F0">
        <w:rPr>
          <w:rFonts w:ascii="Times New Roman" w:hAnsi="Times New Roman"/>
          <w:bCs/>
          <w:i/>
          <w:sz w:val="28"/>
          <w:szCs w:val="28"/>
        </w:rPr>
        <w:t>Додаток Е</w:t>
      </w:r>
    </w:p>
    <w:p w:rsidR="00E12F5D" w:rsidRPr="007121F0" w:rsidRDefault="00E12F5D" w:rsidP="00E12F5D">
      <w:pPr>
        <w:spacing w:after="0" w:line="480" w:lineRule="auto"/>
        <w:jc w:val="center"/>
        <w:rPr>
          <w:rFonts w:ascii="Times New Roman" w:hAnsi="Times New Roman"/>
          <w:sz w:val="28"/>
          <w:szCs w:val="28"/>
        </w:rPr>
      </w:pPr>
      <w:r w:rsidRPr="007121F0">
        <w:rPr>
          <w:rFonts w:ascii="Times New Roman" w:hAnsi="Times New Roman"/>
          <w:b/>
          <w:i/>
          <w:sz w:val="28"/>
          <w:szCs w:val="28"/>
        </w:rPr>
        <w:t>Тематика лабораторно-практичних занять</w:t>
      </w:r>
      <w:r w:rsidRPr="007121F0">
        <w:rPr>
          <w:rFonts w:ascii="Times New Roman" w:hAnsi="Times New Roman"/>
          <w:sz w:val="28"/>
          <w:szCs w:val="28"/>
        </w:rPr>
        <w:t>.</w:t>
      </w:r>
    </w:p>
    <w:p w:rsidR="00E12F5D" w:rsidRPr="007121F0" w:rsidRDefault="00E12F5D" w:rsidP="00E12F5D">
      <w:pPr>
        <w:spacing w:after="0" w:line="360" w:lineRule="auto"/>
        <w:jc w:val="center"/>
        <w:rPr>
          <w:rFonts w:ascii="Times New Roman" w:hAnsi="Times New Roman"/>
          <w:i/>
          <w:sz w:val="28"/>
          <w:szCs w:val="28"/>
        </w:rPr>
      </w:pPr>
      <w:r w:rsidRPr="007121F0">
        <w:rPr>
          <w:rFonts w:ascii="Times New Roman" w:hAnsi="Times New Roman"/>
          <w:i/>
          <w:sz w:val="28"/>
          <w:szCs w:val="28"/>
        </w:rPr>
        <w:t>Лабораторно-практичне заняття № 1.</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Тема</w:t>
      </w:r>
      <w:r w:rsidRPr="007121F0">
        <w:rPr>
          <w:rFonts w:ascii="Times New Roman" w:hAnsi="Times New Roman"/>
          <w:sz w:val="28"/>
          <w:szCs w:val="28"/>
        </w:rPr>
        <w:t>: Формування світогляду та процес формування соціальної компетентності у старшому дошкільному віці.</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Мета</w:t>
      </w:r>
      <w:r w:rsidRPr="007121F0">
        <w:rPr>
          <w:rFonts w:ascii="Times New Roman" w:hAnsi="Times New Roman"/>
          <w:sz w:val="28"/>
          <w:szCs w:val="28"/>
        </w:rPr>
        <w:t xml:space="preserve">: Закріпити теоретичні знання з тем: </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rPr>
        <w:tab/>
        <w:t>„Загальні питання процесу соціалізації дошкільників”, „Основи формування елементів світогляду дітей дошкільного віку”, розвиток умінь майбутніх вихователів оперувати теоретичними положеннями, вчитися доводити власні думки; розвиток організаційних умінь студентів.</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Повторення теоретичних питань</w:t>
      </w:r>
      <w:r w:rsidRPr="007121F0">
        <w:rPr>
          <w:rFonts w:ascii="Times New Roman" w:hAnsi="Times New Roman"/>
          <w:sz w:val="28"/>
          <w:szCs w:val="28"/>
        </w:rPr>
        <w:t>:</w:t>
      </w:r>
    </w:p>
    <w:p w:rsidR="00E12F5D" w:rsidRPr="007121F0" w:rsidRDefault="00E12F5D" w:rsidP="00E12F5D">
      <w:pPr>
        <w:numPr>
          <w:ilvl w:val="0"/>
          <w:numId w:val="17"/>
        </w:numPr>
        <w:spacing w:after="0" w:line="360" w:lineRule="auto"/>
        <w:ind w:left="0"/>
        <w:jc w:val="both"/>
        <w:rPr>
          <w:rFonts w:ascii="Times New Roman" w:hAnsi="Times New Roman"/>
          <w:sz w:val="28"/>
          <w:szCs w:val="28"/>
        </w:rPr>
      </w:pPr>
      <w:r w:rsidRPr="007121F0">
        <w:rPr>
          <w:rFonts w:ascii="Times New Roman" w:hAnsi="Times New Roman"/>
          <w:sz w:val="28"/>
          <w:szCs w:val="28"/>
        </w:rPr>
        <w:t>Сутність понять „світогляд” і „соціалізація”.</w:t>
      </w:r>
    </w:p>
    <w:p w:rsidR="00E12F5D" w:rsidRPr="007121F0" w:rsidRDefault="00E12F5D" w:rsidP="00E12F5D">
      <w:pPr>
        <w:numPr>
          <w:ilvl w:val="0"/>
          <w:numId w:val="17"/>
        </w:numPr>
        <w:spacing w:after="0" w:line="360" w:lineRule="auto"/>
        <w:ind w:left="0"/>
        <w:jc w:val="both"/>
        <w:rPr>
          <w:rFonts w:ascii="Times New Roman" w:hAnsi="Times New Roman"/>
          <w:sz w:val="28"/>
          <w:szCs w:val="28"/>
        </w:rPr>
      </w:pPr>
      <w:r w:rsidRPr="007121F0">
        <w:rPr>
          <w:rFonts w:ascii="Times New Roman" w:hAnsi="Times New Roman"/>
          <w:sz w:val="28"/>
          <w:szCs w:val="28"/>
        </w:rPr>
        <w:t>Структура світогляду; фактори та механізми соціалізації.</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Практична частина</w:t>
      </w:r>
      <w:r w:rsidRPr="007121F0">
        <w:rPr>
          <w:rFonts w:ascii="Times New Roman" w:hAnsi="Times New Roman"/>
          <w:sz w:val="28"/>
          <w:szCs w:val="28"/>
        </w:rPr>
        <w:t>.</w:t>
      </w:r>
    </w:p>
    <w:p w:rsidR="00E12F5D" w:rsidRPr="007121F0" w:rsidRDefault="00E12F5D" w:rsidP="00E12F5D">
      <w:pPr>
        <w:numPr>
          <w:ilvl w:val="0"/>
          <w:numId w:val="18"/>
        </w:numPr>
        <w:spacing w:after="0" w:line="360" w:lineRule="auto"/>
        <w:ind w:left="0"/>
        <w:jc w:val="both"/>
        <w:rPr>
          <w:rFonts w:ascii="Times New Roman" w:hAnsi="Times New Roman"/>
          <w:sz w:val="28"/>
          <w:szCs w:val="28"/>
        </w:rPr>
      </w:pPr>
      <w:r w:rsidRPr="007121F0">
        <w:rPr>
          <w:rFonts w:ascii="Times New Roman" w:hAnsi="Times New Roman"/>
          <w:sz w:val="28"/>
          <w:szCs w:val="28"/>
        </w:rPr>
        <w:t>Завдання. „Склади запитання”.</w:t>
      </w:r>
    </w:p>
    <w:p w:rsidR="00E12F5D" w:rsidRPr="007121F0" w:rsidRDefault="00E12F5D" w:rsidP="00E12F5D">
      <w:pPr>
        <w:numPr>
          <w:ilvl w:val="0"/>
          <w:numId w:val="18"/>
        </w:numPr>
        <w:spacing w:after="0" w:line="360" w:lineRule="auto"/>
        <w:ind w:left="0"/>
        <w:jc w:val="both"/>
        <w:rPr>
          <w:rFonts w:ascii="Times New Roman" w:hAnsi="Times New Roman"/>
          <w:sz w:val="28"/>
          <w:szCs w:val="28"/>
        </w:rPr>
      </w:pPr>
      <w:r w:rsidRPr="007121F0">
        <w:rPr>
          <w:rFonts w:ascii="Times New Roman" w:hAnsi="Times New Roman"/>
          <w:sz w:val="28"/>
          <w:szCs w:val="28"/>
        </w:rPr>
        <w:t xml:space="preserve">Підготуватися до самостійного проведення дискусії на тему: „Співвідношення понять „соціалізація”, „соціальна адаптація”, „виховання”. У чому полягає їх різниця. </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Підготовка до дискусії включає</w:t>
      </w:r>
      <w:r w:rsidRPr="007121F0">
        <w:rPr>
          <w:rFonts w:ascii="Times New Roman" w:hAnsi="Times New Roman"/>
          <w:sz w:val="28"/>
          <w:szCs w:val="28"/>
        </w:rPr>
        <w:t>:</w:t>
      </w:r>
    </w:p>
    <w:p w:rsidR="00E12F5D" w:rsidRPr="007121F0" w:rsidRDefault="00E12F5D" w:rsidP="00E12F5D">
      <w:pPr>
        <w:numPr>
          <w:ilvl w:val="0"/>
          <w:numId w:val="28"/>
        </w:numPr>
        <w:spacing w:after="0" w:line="360" w:lineRule="auto"/>
        <w:ind w:left="0"/>
        <w:jc w:val="both"/>
        <w:rPr>
          <w:rFonts w:ascii="Times New Roman" w:hAnsi="Times New Roman"/>
          <w:sz w:val="28"/>
          <w:szCs w:val="28"/>
        </w:rPr>
      </w:pPr>
      <w:r w:rsidRPr="007121F0">
        <w:rPr>
          <w:rFonts w:ascii="Times New Roman" w:hAnsi="Times New Roman"/>
          <w:sz w:val="28"/>
          <w:szCs w:val="28"/>
        </w:rPr>
        <w:t>вибір ведучого і формування команд;</w:t>
      </w:r>
    </w:p>
    <w:p w:rsidR="00E12F5D" w:rsidRPr="007121F0" w:rsidRDefault="00E12F5D" w:rsidP="00E12F5D">
      <w:pPr>
        <w:numPr>
          <w:ilvl w:val="0"/>
          <w:numId w:val="29"/>
        </w:numPr>
        <w:spacing w:after="0" w:line="360" w:lineRule="auto"/>
        <w:ind w:left="0"/>
        <w:jc w:val="both"/>
        <w:rPr>
          <w:rFonts w:ascii="Times New Roman" w:hAnsi="Times New Roman"/>
          <w:sz w:val="28"/>
          <w:szCs w:val="28"/>
        </w:rPr>
      </w:pPr>
      <w:r w:rsidRPr="007121F0">
        <w:rPr>
          <w:rFonts w:ascii="Times New Roman" w:hAnsi="Times New Roman"/>
          <w:sz w:val="28"/>
          <w:szCs w:val="28"/>
        </w:rPr>
        <w:t>визначення основних питань з даної теми;</w:t>
      </w:r>
    </w:p>
    <w:p w:rsidR="00E12F5D" w:rsidRPr="007121F0" w:rsidRDefault="00E12F5D" w:rsidP="00E12F5D">
      <w:pPr>
        <w:numPr>
          <w:ilvl w:val="0"/>
          <w:numId w:val="28"/>
        </w:numPr>
        <w:spacing w:after="0" w:line="360" w:lineRule="auto"/>
        <w:ind w:left="0"/>
        <w:jc w:val="both"/>
        <w:rPr>
          <w:rFonts w:ascii="Times New Roman" w:hAnsi="Times New Roman"/>
          <w:sz w:val="28"/>
          <w:szCs w:val="28"/>
        </w:rPr>
      </w:pPr>
      <w:r w:rsidRPr="007121F0">
        <w:rPr>
          <w:rFonts w:ascii="Times New Roman" w:hAnsi="Times New Roman"/>
          <w:sz w:val="28"/>
          <w:szCs w:val="28"/>
        </w:rPr>
        <w:t>планування висновків дискусії.</w:t>
      </w:r>
    </w:p>
    <w:p w:rsidR="00E12F5D" w:rsidRPr="007121F0" w:rsidRDefault="00E12F5D" w:rsidP="00E12F5D">
      <w:pPr>
        <w:spacing w:after="0" w:line="360" w:lineRule="auto"/>
        <w:jc w:val="center"/>
        <w:rPr>
          <w:rFonts w:ascii="Times New Roman" w:hAnsi="Times New Roman"/>
          <w:bCs/>
          <w:i/>
          <w:sz w:val="28"/>
          <w:szCs w:val="28"/>
        </w:rPr>
      </w:pPr>
    </w:p>
    <w:p w:rsidR="00E12F5D" w:rsidRPr="007121F0" w:rsidRDefault="00E12F5D" w:rsidP="00E12F5D">
      <w:pPr>
        <w:spacing w:after="0" w:line="360" w:lineRule="auto"/>
        <w:jc w:val="center"/>
        <w:rPr>
          <w:rFonts w:ascii="Times New Roman" w:hAnsi="Times New Roman"/>
          <w:bCs/>
          <w:i/>
          <w:sz w:val="28"/>
          <w:szCs w:val="28"/>
        </w:rPr>
      </w:pPr>
      <w:r w:rsidRPr="007121F0">
        <w:rPr>
          <w:rFonts w:ascii="Times New Roman" w:hAnsi="Times New Roman"/>
          <w:bCs/>
          <w:i/>
          <w:sz w:val="28"/>
          <w:szCs w:val="28"/>
        </w:rPr>
        <w:t>Лабораторно-практичне заняття № 2.</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Тема</w:t>
      </w:r>
      <w:r w:rsidRPr="007121F0">
        <w:rPr>
          <w:rFonts w:ascii="Times New Roman" w:hAnsi="Times New Roman"/>
          <w:sz w:val="28"/>
          <w:szCs w:val="28"/>
        </w:rPr>
        <w:t>: Сфери соціальної компетентності.</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Мета</w:t>
      </w:r>
      <w:r w:rsidRPr="007121F0">
        <w:rPr>
          <w:rFonts w:ascii="Times New Roman" w:hAnsi="Times New Roman"/>
          <w:sz w:val="28"/>
          <w:szCs w:val="28"/>
        </w:rPr>
        <w:t>: Навчити майбутніх вихователів спілкуватися, встановлювати взаємозв’язки у процесі спілкування, - організувати дитяче спілкування; розвинути вміння підбирати та організовувати дитячі ігри; познайомити з методикою визначення адекватності самооцінки.</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Повторення теоретичних питань</w:t>
      </w:r>
      <w:r w:rsidRPr="007121F0">
        <w:rPr>
          <w:rFonts w:ascii="Times New Roman" w:hAnsi="Times New Roman"/>
          <w:sz w:val="28"/>
          <w:szCs w:val="28"/>
        </w:rPr>
        <w:t>:</w:t>
      </w:r>
    </w:p>
    <w:p w:rsidR="00E12F5D" w:rsidRPr="007121F0" w:rsidRDefault="00E12F5D" w:rsidP="00E12F5D">
      <w:pPr>
        <w:numPr>
          <w:ilvl w:val="0"/>
          <w:numId w:val="19"/>
        </w:numPr>
        <w:spacing w:after="0" w:line="360" w:lineRule="auto"/>
        <w:ind w:left="0"/>
        <w:jc w:val="both"/>
        <w:rPr>
          <w:rFonts w:ascii="Times New Roman" w:hAnsi="Times New Roman"/>
          <w:sz w:val="28"/>
          <w:szCs w:val="28"/>
        </w:rPr>
      </w:pPr>
      <w:r w:rsidRPr="007121F0">
        <w:rPr>
          <w:rFonts w:ascii="Times New Roman" w:hAnsi="Times New Roman"/>
          <w:sz w:val="28"/>
          <w:szCs w:val="28"/>
        </w:rPr>
        <w:t xml:space="preserve">Гра як ефективний засіб засвоєння суспільного досвіду. Види ігор у дошкільному віці. </w:t>
      </w:r>
    </w:p>
    <w:p w:rsidR="00E12F5D" w:rsidRPr="007121F0" w:rsidRDefault="00E12F5D" w:rsidP="00E12F5D">
      <w:pPr>
        <w:numPr>
          <w:ilvl w:val="0"/>
          <w:numId w:val="19"/>
        </w:numPr>
        <w:spacing w:after="0" w:line="360" w:lineRule="auto"/>
        <w:ind w:left="0"/>
        <w:jc w:val="both"/>
        <w:rPr>
          <w:rFonts w:ascii="Times New Roman" w:hAnsi="Times New Roman"/>
          <w:sz w:val="28"/>
          <w:szCs w:val="28"/>
        </w:rPr>
      </w:pPr>
      <w:r w:rsidRPr="007121F0">
        <w:rPr>
          <w:rFonts w:ascii="Times New Roman" w:hAnsi="Times New Roman"/>
          <w:sz w:val="28"/>
          <w:szCs w:val="28"/>
        </w:rPr>
        <w:t>Спілкування, його функції та значення у соціалізації особистості.</w:t>
      </w:r>
    </w:p>
    <w:p w:rsidR="00E12F5D" w:rsidRPr="007121F0" w:rsidRDefault="00E12F5D" w:rsidP="00E12F5D">
      <w:pPr>
        <w:numPr>
          <w:ilvl w:val="0"/>
          <w:numId w:val="19"/>
        </w:numPr>
        <w:spacing w:after="0" w:line="360" w:lineRule="auto"/>
        <w:ind w:left="0"/>
        <w:jc w:val="both"/>
        <w:rPr>
          <w:rFonts w:ascii="Times New Roman" w:hAnsi="Times New Roman"/>
          <w:sz w:val="28"/>
          <w:szCs w:val="28"/>
        </w:rPr>
      </w:pPr>
      <w:r w:rsidRPr="007121F0">
        <w:rPr>
          <w:rFonts w:ascii="Times New Roman" w:hAnsi="Times New Roman"/>
          <w:sz w:val="28"/>
          <w:szCs w:val="28"/>
        </w:rPr>
        <w:t xml:space="preserve">Самосвідомість як процес становлення образу „Я” людини. Структура самосвідомості. </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Практична частина</w:t>
      </w:r>
      <w:r w:rsidRPr="007121F0">
        <w:rPr>
          <w:rFonts w:ascii="Times New Roman" w:hAnsi="Times New Roman"/>
          <w:sz w:val="28"/>
          <w:szCs w:val="28"/>
        </w:rPr>
        <w:t>:</w:t>
      </w:r>
    </w:p>
    <w:p w:rsidR="00E12F5D" w:rsidRPr="007121F0" w:rsidRDefault="00E12F5D" w:rsidP="00E12F5D">
      <w:pPr>
        <w:numPr>
          <w:ilvl w:val="0"/>
          <w:numId w:val="20"/>
        </w:numPr>
        <w:spacing w:after="0" w:line="360" w:lineRule="auto"/>
        <w:ind w:left="0"/>
        <w:jc w:val="both"/>
        <w:rPr>
          <w:rFonts w:ascii="Times New Roman" w:hAnsi="Times New Roman"/>
          <w:sz w:val="28"/>
          <w:szCs w:val="28"/>
        </w:rPr>
      </w:pPr>
      <w:r w:rsidRPr="007121F0">
        <w:rPr>
          <w:rFonts w:ascii="Times New Roman" w:hAnsi="Times New Roman"/>
          <w:sz w:val="28"/>
          <w:szCs w:val="28"/>
        </w:rPr>
        <w:t>Завдання. Придумай гру на тему: „Пограємо і світ пізнаємо”.</w:t>
      </w:r>
    </w:p>
    <w:p w:rsidR="00E12F5D" w:rsidRPr="007121F0" w:rsidRDefault="00E12F5D" w:rsidP="00E12F5D">
      <w:pPr>
        <w:numPr>
          <w:ilvl w:val="0"/>
          <w:numId w:val="20"/>
        </w:numPr>
        <w:spacing w:after="0" w:line="360" w:lineRule="auto"/>
        <w:ind w:left="0"/>
        <w:jc w:val="both"/>
        <w:rPr>
          <w:rFonts w:ascii="Times New Roman" w:hAnsi="Times New Roman"/>
          <w:sz w:val="28"/>
          <w:szCs w:val="28"/>
        </w:rPr>
      </w:pPr>
      <w:r w:rsidRPr="007121F0">
        <w:rPr>
          <w:rFonts w:ascii="Times New Roman" w:hAnsi="Times New Roman"/>
          <w:sz w:val="28"/>
          <w:szCs w:val="28"/>
        </w:rPr>
        <w:t>Вправа. „Дипломатичний прийом”.</w:t>
      </w:r>
    </w:p>
    <w:p w:rsidR="00E12F5D" w:rsidRPr="007121F0" w:rsidRDefault="00E12F5D" w:rsidP="00E12F5D">
      <w:pPr>
        <w:numPr>
          <w:ilvl w:val="0"/>
          <w:numId w:val="20"/>
        </w:numPr>
        <w:spacing w:after="0" w:line="360" w:lineRule="auto"/>
        <w:ind w:left="0"/>
        <w:jc w:val="both"/>
        <w:rPr>
          <w:rFonts w:ascii="Times New Roman" w:hAnsi="Times New Roman"/>
          <w:sz w:val="28"/>
          <w:szCs w:val="28"/>
        </w:rPr>
      </w:pPr>
      <w:r w:rsidRPr="007121F0">
        <w:rPr>
          <w:rFonts w:ascii="Times New Roman" w:hAnsi="Times New Roman"/>
          <w:sz w:val="28"/>
          <w:szCs w:val="28"/>
        </w:rPr>
        <w:t>Завдання. „Проективний малюнок”.</w:t>
      </w:r>
    </w:p>
    <w:p w:rsidR="00E12F5D" w:rsidRPr="007121F0" w:rsidRDefault="00E12F5D" w:rsidP="00E12F5D">
      <w:pPr>
        <w:numPr>
          <w:ilvl w:val="0"/>
          <w:numId w:val="20"/>
        </w:numPr>
        <w:spacing w:after="0" w:line="360" w:lineRule="auto"/>
        <w:ind w:left="0"/>
        <w:jc w:val="both"/>
        <w:rPr>
          <w:rFonts w:ascii="Times New Roman" w:hAnsi="Times New Roman"/>
          <w:sz w:val="28"/>
          <w:szCs w:val="28"/>
        </w:rPr>
      </w:pPr>
      <w:r w:rsidRPr="007121F0">
        <w:rPr>
          <w:rFonts w:ascii="Times New Roman" w:hAnsi="Times New Roman"/>
          <w:sz w:val="28"/>
          <w:szCs w:val="28"/>
        </w:rPr>
        <w:t>Тест. „Самосвідомість та самооцінка”.</w:t>
      </w:r>
    </w:p>
    <w:p w:rsidR="00E12F5D" w:rsidRPr="007121F0" w:rsidRDefault="00E12F5D" w:rsidP="00E12F5D">
      <w:pPr>
        <w:spacing w:after="0" w:line="480" w:lineRule="auto"/>
        <w:ind w:firstLine="748"/>
        <w:jc w:val="center"/>
        <w:rPr>
          <w:rFonts w:ascii="Times New Roman" w:hAnsi="Times New Roman"/>
          <w:b/>
          <w:i/>
          <w:sz w:val="28"/>
          <w:szCs w:val="28"/>
        </w:rPr>
      </w:pPr>
    </w:p>
    <w:p w:rsidR="00E12F5D" w:rsidRPr="007121F0" w:rsidRDefault="00E12F5D" w:rsidP="00E12F5D">
      <w:pPr>
        <w:spacing w:after="0" w:line="360" w:lineRule="auto"/>
        <w:jc w:val="center"/>
        <w:rPr>
          <w:rFonts w:ascii="Times New Roman" w:hAnsi="Times New Roman"/>
          <w:bCs/>
          <w:i/>
          <w:sz w:val="28"/>
          <w:szCs w:val="28"/>
        </w:rPr>
      </w:pPr>
      <w:r w:rsidRPr="007121F0">
        <w:rPr>
          <w:rFonts w:ascii="Times New Roman" w:hAnsi="Times New Roman"/>
          <w:bCs/>
          <w:i/>
          <w:sz w:val="28"/>
          <w:szCs w:val="28"/>
        </w:rPr>
        <w:t>Лабораторно-практичне заняття № 3.</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Тема</w:t>
      </w:r>
      <w:r w:rsidRPr="007121F0">
        <w:rPr>
          <w:rFonts w:ascii="Times New Roman" w:hAnsi="Times New Roman"/>
          <w:sz w:val="28"/>
          <w:szCs w:val="28"/>
        </w:rPr>
        <w:t>: Інститути соціалізації дошкільників.</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Мета</w:t>
      </w:r>
      <w:r w:rsidRPr="007121F0">
        <w:rPr>
          <w:rFonts w:ascii="Times New Roman" w:hAnsi="Times New Roman"/>
          <w:sz w:val="28"/>
          <w:szCs w:val="28"/>
        </w:rPr>
        <w:t>: Закріплення та поглиблення теоретичних положень; усвідомлення вимоги до сімейного виховання; аналіз умов соціалізації дітей у дошкільних закладах.</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Повторення теоретичних питань</w:t>
      </w:r>
      <w:r w:rsidRPr="007121F0">
        <w:rPr>
          <w:rFonts w:ascii="Times New Roman" w:hAnsi="Times New Roman"/>
          <w:sz w:val="28"/>
          <w:szCs w:val="28"/>
        </w:rPr>
        <w:t>:</w:t>
      </w:r>
    </w:p>
    <w:p w:rsidR="00E12F5D" w:rsidRPr="007121F0" w:rsidRDefault="00E12F5D" w:rsidP="00E12F5D">
      <w:pPr>
        <w:numPr>
          <w:ilvl w:val="0"/>
          <w:numId w:val="21"/>
        </w:numPr>
        <w:spacing w:after="0" w:line="360" w:lineRule="auto"/>
        <w:ind w:left="0"/>
        <w:jc w:val="both"/>
        <w:rPr>
          <w:rFonts w:ascii="Times New Roman" w:hAnsi="Times New Roman"/>
          <w:sz w:val="28"/>
          <w:szCs w:val="28"/>
        </w:rPr>
      </w:pPr>
      <w:r w:rsidRPr="007121F0">
        <w:rPr>
          <w:rFonts w:ascii="Times New Roman" w:hAnsi="Times New Roman"/>
          <w:sz w:val="28"/>
          <w:szCs w:val="28"/>
        </w:rPr>
        <w:t>Сім’я як перша школа людських взаємин.</w:t>
      </w:r>
    </w:p>
    <w:p w:rsidR="00E12F5D" w:rsidRPr="007121F0" w:rsidRDefault="00E12F5D" w:rsidP="00E12F5D">
      <w:pPr>
        <w:numPr>
          <w:ilvl w:val="0"/>
          <w:numId w:val="21"/>
        </w:numPr>
        <w:spacing w:after="0" w:line="360" w:lineRule="auto"/>
        <w:ind w:left="0"/>
        <w:jc w:val="both"/>
        <w:rPr>
          <w:rFonts w:ascii="Times New Roman" w:hAnsi="Times New Roman"/>
          <w:sz w:val="28"/>
          <w:szCs w:val="28"/>
        </w:rPr>
      </w:pPr>
      <w:r w:rsidRPr="007121F0">
        <w:rPr>
          <w:rFonts w:ascii="Times New Roman" w:hAnsi="Times New Roman"/>
          <w:sz w:val="28"/>
          <w:szCs w:val="28"/>
        </w:rPr>
        <w:t>Вплив дитячого закладу на розвиток особистості та її соціалізацію.</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Практична частина</w:t>
      </w:r>
      <w:r w:rsidRPr="007121F0">
        <w:rPr>
          <w:rFonts w:ascii="Times New Roman" w:hAnsi="Times New Roman"/>
          <w:sz w:val="28"/>
          <w:szCs w:val="28"/>
        </w:rPr>
        <w:t>:</w:t>
      </w:r>
    </w:p>
    <w:p w:rsidR="00E12F5D" w:rsidRPr="007121F0" w:rsidRDefault="00E12F5D" w:rsidP="00E12F5D">
      <w:pPr>
        <w:numPr>
          <w:ilvl w:val="0"/>
          <w:numId w:val="22"/>
        </w:numPr>
        <w:spacing w:after="0" w:line="360" w:lineRule="auto"/>
        <w:ind w:left="0"/>
        <w:jc w:val="both"/>
        <w:rPr>
          <w:rFonts w:ascii="Times New Roman" w:hAnsi="Times New Roman"/>
          <w:sz w:val="28"/>
          <w:szCs w:val="28"/>
        </w:rPr>
      </w:pPr>
      <w:r w:rsidRPr="007121F0">
        <w:rPr>
          <w:rFonts w:ascii="Times New Roman" w:hAnsi="Times New Roman"/>
          <w:sz w:val="28"/>
          <w:szCs w:val="28"/>
        </w:rPr>
        <w:t>Гра „Згоден – не згоден”.</w:t>
      </w:r>
    </w:p>
    <w:p w:rsidR="00E12F5D" w:rsidRPr="007121F0" w:rsidRDefault="00E12F5D" w:rsidP="00E12F5D">
      <w:pPr>
        <w:numPr>
          <w:ilvl w:val="0"/>
          <w:numId w:val="22"/>
        </w:numPr>
        <w:spacing w:after="0" w:line="360" w:lineRule="auto"/>
        <w:ind w:left="0"/>
        <w:jc w:val="both"/>
        <w:rPr>
          <w:rFonts w:ascii="Times New Roman" w:hAnsi="Times New Roman"/>
          <w:sz w:val="28"/>
          <w:szCs w:val="28"/>
        </w:rPr>
      </w:pPr>
      <w:r w:rsidRPr="007121F0">
        <w:rPr>
          <w:rFonts w:ascii="Times New Roman" w:hAnsi="Times New Roman"/>
          <w:sz w:val="28"/>
          <w:szCs w:val="28"/>
        </w:rPr>
        <w:t>Відвідування дитячих закладів.</w:t>
      </w:r>
    </w:p>
    <w:p w:rsidR="00E12F5D" w:rsidRPr="007121F0" w:rsidRDefault="00E12F5D" w:rsidP="00E12F5D">
      <w:pPr>
        <w:spacing w:after="0" w:line="480" w:lineRule="auto"/>
        <w:rPr>
          <w:rFonts w:ascii="Times New Roman" w:hAnsi="Times New Roman"/>
          <w:sz w:val="28"/>
          <w:szCs w:val="28"/>
        </w:rPr>
      </w:pPr>
    </w:p>
    <w:p w:rsidR="00E12F5D" w:rsidRPr="007121F0" w:rsidRDefault="00E12F5D" w:rsidP="00E12F5D">
      <w:pPr>
        <w:spacing w:after="0" w:line="360" w:lineRule="auto"/>
        <w:jc w:val="center"/>
        <w:rPr>
          <w:rFonts w:ascii="Times New Roman" w:hAnsi="Times New Roman"/>
          <w:bCs/>
          <w:i/>
          <w:sz w:val="28"/>
          <w:szCs w:val="28"/>
        </w:rPr>
      </w:pPr>
      <w:r w:rsidRPr="007121F0">
        <w:rPr>
          <w:rFonts w:ascii="Times New Roman" w:hAnsi="Times New Roman"/>
          <w:bCs/>
          <w:i/>
          <w:sz w:val="28"/>
          <w:szCs w:val="28"/>
        </w:rPr>
        <w:t>Лабораторно-практичне заняття № 4.</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Тема</w:t>
      </w:r>
      <w:r w:rsidRPr="007121F0">
        <w:rPr>
          <w:rFonts w:ascii="Times New Roman" w:hAnsi="Times New Roman"/>
          <w:sz w:val="28"/>
          <w:szCs w:val="28"/>
        </w:rPr>
        <w:t>: Робота з літературою.</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Мета:</w:t>
      </w:r>
      <w:r w:rsidRPr="007121F0">
        <w:rPr>
          <w:rFonts w:ascii="Times New Roman" w:hAnsi="Times New Roman"/>
          <w:sz w:val="28"/>
          <w:szCs w:val="28"/>
        </w:rPr>
        <w:t xml:space="preserve"> Навчити студентів аналізувати літературні джерела; формування умінь досліджувати розвиток проблем у педагогіці, розвиток умінь систематизувати, узагальнювати, виділяти головне у літературних джерелах. </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Повторення теоретичних питань</w:t>
      </w:r>
      <w:r w:rsidRPr="007121F0">
        <w:rPr>
          <w:rFonts w:ascii="Times New Roman" w:hAnsi="Times New Roman"/>
          <w:sz w:val="28"/>
          <w:szCs w:val="28"/>
        </w:rPr>
        <w:t>:</w:t>
      </w:r>
    </w:p>
    <w:p w:rsidR="00E12F5D" w:rsidRPr="007121F0" w:rsidRDefault="00E12F5D" w:rsidP="00E12F5D">
      <w:pPr>
        <w:numPr>
          <w:ilvl w:val="0"/>
          <w:numId w:val="23"/>
        </w:numPr>
        <w:spacing w:after="0" w:line="360" w:lineRule="auto"/>
        <w:ind w:left="0"/>
        <w:jc w:val="both"/>
        <w:rPr>
          <w:rFonts w:ascii="Times New Roman" w:hAnsi="Times New Roman"/>
          <w:sz w:val="28"/>
          <w:szCs w:val="28"/>
        </w:rPr>
      </w:pPr>
      <w:r w:rsidRPr="007121F0">
        <w:rPr>
          <w:rFonts w:ascii="Times New Roman" w:hAnsi="Times New Roman"/>
          <w:sz w:val="28"/>
          <w:szCs w:val="28"/>
        </w:rPr>
        <w:t>Провідні концепції соціалізації особистості.</w:t>
      </w:r>
    </w:p>
    <w:p w:rsidR="00E12F5D" w:rsidRPr="007121F0" w:rsidRDefault="00E12F5D" w:rsidP="00E12F5D">
      <w:pPr>
        <w:numPr>
          <w:ilvl w:val="0"/>
          <w:numId w:val="23"/>
        </w:numPr>
        <w:spacing w:after="0" w:line="360" w:lineRule="auto"/>
        <w:ind w:left="0"/>
        <w:jc w:val="both"/>
        <w:rPr>
          <w:rFonts w:ascii="Times New Roman" w:hAnsi="Times New Roman"/>
          <w:sz w:val="28"/>
          <w:szCs w:val="28"/>
        </w:rPr>
      </w:pPr>
      <w:r w:rsidRPr="007121F0">
        <w:rPr>
          <w:rFonts w:ascii="Times New Roman" w:hAnsi="Times New Roman"/>
          <w:sz w:val="28"/>
          <w:szCs w:val="28"/>
        </w:rPr>
        <w:t>Основні вимоги у роботі з літературою.</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Практична частина</w:t>
      </w:r>
      <w:r w:rsidRPr="007121F0">
        <w:rPr>
          <w:rFonts w:ascii="Times New Roman" w:hAnsi="Times New Roman"/>
          <w:sz w:val="28"/>
          <w:szCs w:val="28"/>
        </w:rPr>
        <w:t>:</w:t>
      </w:r>
    </w:p>
    <w:p w:rsidR="00E12F5D" w:rsidRPr="007121F0" w:rsidRDefault="00E12F5D" w:rsidP="00E12F5D">
      <w:pPr>
        <w:spacing w:after="0" w:line="360" w:lineRule="auto"/>
        <w:jc w:val="both"/>
        <w:rPr>
          <w:rFonts w:ascii="Times New Roman" w:hAnsi="Times New Roman"/>
          <w:sz w:val="28"/>
          <w:szCs w:val="28"/>
        </w:rPr>
      </w:pPr>
      <w:r w:rsidRPr="007121F0">
        <w:rPr>
          <w:rFonts w:ascii="Times New Roman" w:hAnsi="Times New Roman"/>
          <w:sz w:val="28"/>
          <w:szCs w:val="28"/>
        </w:rPr>
        <w:t>Під керівництвом викладача проаналізувати журнали „Дитяче виховання” за будь який рік по проблемі „Соціалізація дошкільника”.</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Схема аналізу</w:t>
      </w:r>
      <w:r w:rsidRPr="007121F0">
        <w:rPr>
          <w:rFonts w:ascii="Times New Roman" w:hAnsi="Times New Roman"/>
          <w:sz w:val="28"/>
          <w:szCs w:val="28"/>
        </w:rPr>
        <w:t>:</w:t>
      </w:r>
    </w:p>
    <w:p w:rsidR="00E12F5D" w:rsidRPr="007121F0" w:rsidRDefault="00E12F5D" w:rsidP="00E12F5D">
      <w:pPr>
        <w:numPr>
          <w:ilvl w:val="0"/>
          <w:numId w:val="30"/>
        </w:numPr>
        <w:spacing w:after="0" w:line="360" w:lineRule="auto"/>
        <w:ind w:left="0"/>
        <w:jc w:val="both"/>
        <w:rPr>
          <w:rFonts w:ascii="Times New Roman" w:hAnsi="Times New Roman"/>
          <w:sz w:val="28"/>
          <w:szCs w:val="28"/>
        </w:rPr>
      </w:pPr>
      <w:r w:rsidRPr="007121F0">
        <w:rPr>
          <w:rFonts w:ascii="Times New Roman" w:hAnsi="Times New Roman"/>
          <w:sz w:val="28"/>
          <w:szCs w:val="28"/>
        </w:rPr>
        <w:t>чи розглядається проблема соціалізації дошкільника як окрема?</w:t>
      </w:r>
    </w:p>
    <w:p w:rsidR="00E12F5D" w:rsidRPr="007121F0" w:rsidRDefault="00E12F5D" w:rsidP="00E12F5D">
      <w:pPr>
        <w:numPr>
          <w:ilvl w:val="0"/>
          <w:numId w:val="30"/>
        </w:numPr>
        <w:spacing w:after="0" w:line="360" w:lineRule="auto"/>
        <w:ind w:left="0"/>
        <w:jc w:val="both"/>
        <w:rPr>
          <w:rFonts w:ascii="Times New Roman" w:hAnsi="Times New Roman"/>
          <w:sz w:val="28"/>
          <w:szCs w:val="28"/>
        </w:rPr>
      </w:pPr>
      <w:r w:rsidRPr="007121F0">
        <w:rPr>
          <w:rFonts w:ascii="Times New Roman" w:hAnsi="Times New Roman"/>
          <w:sz w:val="28"/>
          <w:szCs w:val="28"/>
        </w:rPr>
        <w:t>хто займався проблемою соціалізації;</w:t>
      </w:r>
    </w:p>
    <w:p w:rsidR="00E12F5D" w:rsidRPr="007121F0" w:rsidRDefault="00E12F5D" w:rsidP="00E12F5D">
      <w:pPr>
        <w:numPr>
          <w:ilvl w:val="0"/>
          <w:numId w:val="30"/>
        </w:numPr>
        <w:spacing w:after="0" w:line="360" w:lineRule="auto"/>
        <w:ind w:left="0"/>
        <w:jc w:val="both"/>
        <w:rPr>
          <w:rFonts w:ascii="Times New Roman" w:hAnsi="Times New Roman"/>
          <w:sz w:val="28"/>
          <w:szCs w:val="28"/>
        </w:rPr>
      </w:pPr>
      <w:r w:rsidRPr="007121F0">
        <w:rPr>
          <w:rFonts w:ascii="Times New Roman" w:hAnsi="Times New Roman"/>
          <w:sz w:val="28"/>
          <w:szCs w:val="28"/>
        </w:rPr>
        <w:t>які напрямки процесу соціалізації ви можете виділити?</w:t>
      </w:r>
    </w:p>
    <w:p w:rsidR="00E12F5D" w:rsidRPr="007121F0" w:rsidRDefault="00E12F5D" w:rsidP="00E12F5D">
      <w:pPr>
        <w:numPr>
          <w:ilvl w:val="0"/>
          <w:numId w:val="30"/>
        </w:numPr>
        <w:spacing w:after="0" w:line="360" w:lineRule="auto"/>
        <w:ind w:left="0"/>
        <w:jc w:val="both"/>
        <w:rPr>
          <w:rFonts w:ascii="Times New Roman" w:hAnsi="Times New Roman"/>
          <w:sz w:val="28"/>
          <w:szCs w:val="28"/>
        </w:rPr>
      </w:pPr>
      <w:r w:rsidRPr="007121F0">
        <w:rPr>
          <w:rFonts w:ascii="Times New Roman" w:hAnsi="Times New Roman"/>
          <w:sz w:val="28"/>
          <w:szCs w:val="28"/>
        </w:rPr>
        <w:t>тенденції розвитку проблеми соціалізації (чи набуває вона актуальності, чи навпаки зменшується її значення).</w:t>
      </w:r>
    </w:p>
    <w:p w:rsidR="00E12F5D" w:rsidRPr="007121F0" w:rsidRDefault="00E12F5D" w:rsidP="00E12F5D">
      <w:pPr>
        <w:numPr>
          <w:ilvl w:val="0"/>
          <w:numId w:val="30"/>
        </w:numPr>
        <w:spacing w:after="0" w:line="360" w:lineRule="auto"/>
        <w:ind w:left="0"/>
        <w:jc w:val="both"/>
        <w:rPr>
          <w:rFonts w:ascii="Times New Roman" w:hAnsi="Times New Roman"/>
          <w:sz w:val="28"/>
          <w:szCs w:val="28"/>
        </w:rPr>
      </w:pPr>
      <w:r w:rsidRPr="007121F0">
        <w:rPr>
          <w:rFonts w:ascii="Times New Roman" w:hAnsi="Times New Roman"/>
          <w:sz w:val="28"/>
          <w:szCs w:val="28"/>
        </w:rPr>
        <w:t>висновки.</w:t>
      </w:r>
    </w:p>
    <w:p w:rsidR="00E12F5D" w:rsidRPr="007121F0" w:rsidRDefault="00E12F5D" w:rsidP="00E12F5D">
      <w:pPr>
        <w:spacing w:after="0" w:line="360" w:lineRule="auto"/>
        <w:jc w:val="center"/>
        <w:rPr>
          <w:rFonts w:ascii="Times New Roman" w:hAnsi="Times New Roman"/>
          <w:bCs/>
          <w:i/>
          <w:sz w:val="28"/>
          <w:szCs w:val="28"/>
        </w:rPr>
      </w:pPr>
    </w:p>
    <w:p w:rsidR="00E12F5D" w:rsidRPr="007121F0" w:rsidRDefault="00E12F5D" w:rsidP="00E12F5D">
      <w:pPr>
        <w:spacing w:after="0" w:line="360" w:lineRule="auto"/>
        <w:jc w:val="center"/>
        <w:rPr>
          <w:rFonts w:ascii="Times New Roman" w:hAnsi="Times New Roman"/>
          <w:bCs/>
          <w:i/>
          <w:sz w:val="28"/>
          <w:szCs w:val="28"/>
        </w:rPr>
      </w:pPr>
      <w:r w:rsidRPr="007121F0">
        <w:rPr>
          <w:rFonts w:ascii="Times New Roman" w:hAnsi="Times New Roman"/>
          <w:bCs/>
          <w:i/>
          <w:sz w:val="28"/>
          <w:szCs w:val="28"/>
        </w:rPr>
        <w:t>Лабораторно-практичне заняття № 5.</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Тема</w:t>
      </w:r>
      <w:r w:rsidRPr="007121F0">
        <w:rPr>
          <w:rFonts w:ascii="Times New Roman" w:hAnsi="Times New Roman"/>
          <w:sz w:val="28"/>
          <w:szCs w:val="28"/>
        </w:rPr>
        <w:t>: Науково-практична конференція як вияв наукової діяльності.</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Мета:</w:t>
      </w:r>
      <w:r w:rsidRPr="007121F0">
        <w:rPr>
          <w:rFonts w:ascii="Times New Roman" w:hAnsi="Times New Roman"/>
          <w:sz w:val="28"/>
          <w:szCs w:val="28"/>
        </w:rPr>
        <w:t xml:space="preserve"> Формування потреби у самовдосконаленні; спонукати студентів до наукової діяльності; розкрити особливості підготовки до проведення науково-практичних конференцій; навчити планувати і проводити науково-практичні конференції.</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Теоретичні питання</w:t>
      </w:r>
      <w:r w:rsidRPr="007121F0">
        <w:rPr>
          <w:rFonts w:ascii="Times New Roman" w:hAnsi="Times New Roman"/>
          <w:sz w:val="28"/>
          <w:szCs w:val="28"/>
        </w:rPr>
        <w:t xml:space="preserve">: </w:t>
      </w:r>
    </w:p>
    <w:p w:rsidR="00E12F5D" w:rsidRPr="007121F0" w:rsidRDefault="00E12F5D" w:rsidP="00E12F5D">
      <w:pPr>
        <w:numPr>
          <w:ilvl w:val="0"/>
          <w:numId w:val="24"/>
        </w:numPr>
        <w:spacing w:after="0" w:line="360" w:lineRule="auto"/>
        <w:ind w:left="0"/>
        <w:jc w:val="both"/>
        <w:rPr>
          <w:rFonts w:ascii="Times New Roman" w:hAnsi="Times New Roman"/>
          <w:sz w:val="28"/>
          <w:szCs w:val="28"/>
        </w:rPr>
      </w:pPr>
      <w:r w:rsidRPr="007121F0">
        <w:rPr>
          <w:rFonts w:ascii="Times New Roman" w:hAnsi="Times New Roman"/>
          <w:sz w:val="28"/>
          <w:szCs w:val="28"/>
        </w:rPr>
        <w:t>Наукова діяльність необхідна складова педагогічної діяльності вихователів.</w:t>
      </w:r>
    </w:p>
    <w:p w:rsidR="00E12F5D" w:rsidRPr="007121F0" w:rsidRDefault="00E12F5D" w:rsidP="00E12F5D">
      <w:pPr>
        <w:numPr>
          <w:ilvl w:val="0"/>
          <w:numId w:val="24"/>
        </w:numPr>
        <w:spacing w:after="0" w:line="360" w:lineRule="auto"/>
        <w:ind w:left="0"/>
        <w:jc w:val="both"/>
        <w:rPr>
          <w:rFonts w:ascii="Times New Roman" w:hAnsi="Times New Roman"/>
          <w:sz w:val="28"/>
          <w:szCs w:val="28"/>
        </w:rPr>
      </w:pPr>
      <w:r w:rsidRPr="007121F0">
        <w:rPr>
          <w:rFonts w:ascii="Times New Roman" w:hAnsi="Times New Roman"/>
          <w:sz w:val="28"/>
          <w:szCs w:val="28"/>
        </w:rPr>
        <w:t>Особливості підготовки і проведення науково-практичних конференцій.</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Практична частина</w:t>
      </w:r>
      <w:r w:rsidRPr="007121F0">
        <w:rPr>
          <w:rFonts w:ascii="Times New Roman" w:hAnsi="Times New Roman"/>
          <w:sz w:val="28"/>
          <w:szCs w:val="28"/>
        </w:rPr>
        <w:t>:</w:t>
      </w:r>
    </w:p>
    <w:p w:rsidR="00E12F5D" w:rsidRPr="007121F0" w:rsidRDefault="00E12F5D" w:rsidP="00E12F5D">
      <w:pPr>
        <w:numPr>
          <w:ilvl w:val="0"/>
          <w:numId w:val="25"/>
        </w:numPr>
        <w:spacing w:after="0" w:line="360" w:lineRule="auto"/>
        <w:ind w:left="0"/>
        <w:jc w:val="both"/>
        <w:rPr>
          <w:rFonts w:ascii="Times New Roman" w:hAnsi="Times New Roman"/>
          <w:sz w:val="28"/>
          <w:szCs w:val="28"/>
        </w:rPr>
      </w:pPr>
      <w:r w:rsidRPr="007121F0">
        <w:rPr>
          <w:rFonts w:ascii="Times New Roman" w:hAnsi="Times New Roman"/>
          <w:sz w:val="28"/>
          <w:szCs w:val="28"/>
        </w:rPr>
        <w:t>Студентам самостійно підготуватися до проведення науково-практичної конференції за такою схемою:</w:t>
      </w:r>
    </w:p>
    <w:p w:rsidR="00E12F5D" w:rsidRPr="007121F0" w:rsidRDefault="00E12F5D" w:rsidP="00E12F5D">
      <w:pPr>
        <w:numPr>
          <w:ilvl w:val="0"/>
          <w:numId w:val="31"/>
        </w:numPr>
        <w:spacing w:after="0" w:line="360" w:lineRule="auto"/>
        <w:ind w:left="0"/>
        <w:jc w:val="both"/>
        <w:rPr>
          <w:rFonts w:ascii="Times New Roman" w:hAnsi="Times New Roman"/>
          <w:sz w:val="28"/>
          <w:szCs w:val="28"/>
        </w:rPr>
      </w:pPr>
      <w:r w:rsidRPr="007121F0">
        <w:rPr>
          <w:rFonts w:ascii="Times New Roman" w:hAnsi="Times New Roman"/>
          <w:sz w:val="28"/>
          <w:szCs w:val="28"/>
        </w:rPr>
        <w:t>вибір актуальної теми;</w:t>
      </w:r>
    </w:p>
    <w:p w:rsidR="00E12F5D" w:rsidRPr="007121F0" w:rsidRDefault="00E12F5D" w:rsidP="00E12F5D">
      <w:pPr>
        <w:numPr>
          <w:ilvl w:val="0"/>
          <w:numId w:val="31"/>
        </w:numPr>
        <w:spacing w:after="0" w:line="360" w:lineRule="auto"/>
        <w:ind w:left="0"/>
        <w:jc w:val="both"/>
        <w:rPr>
          <w:rFonts w:ascii="Times New Roman" w:hAnsi="Times New Roman"/>
          <w:sz w:val="28"/>
          <w:szCs w:val="28"/>
        </w:rPr>
      </w:pPr>
      <w:r w:rsidRPr="007121F0">
        <w:rPr>
          <w:rFonts w:ascii="Times New Roman" w:hAnsi="Times New Roman"/>
          <w:sz w:val="28"/>
          <w:szCs w:val="28"/>
        </w:rPr>
        <w:t>визначення напрямків теми;</w:t>
      </w:r>
    </w:p>
    <w:p w:rsidR="00E12F5D" w:rsidRPr="007121F0" w:rsidRDefault="00E12F5D" w:rsidP="00E12F5D">
      <w:pPr>
        <w:numPr>
          <w:ilvl w:val="0"/>
          <w:numId w:val="31"/>
        </w:numPr>
        <w:spacing w:after="0" w:line="360" w:lineRule="auto"/>
        <w:ind w:left="0"/>
        <w:jc w:val="both"/>
        <w:rPr>
          <w:rFonts w:ascii="Times New Roman" w:hAnsi="Times New Roman"/>
          <w:sz w:val="28"/>
          <w:szCs w:val="28"/>
        </w:rPr>
      </w:pPr>
      <w:r w:rsidRPr="007121F0">
        <w:rPr>
          <w:rFonts w:ascii="Times New Roman" w:hAnsi="Times New Roman"/>
          <w:sz w:val="28"/>
          <w:szCs w:val="28"/>
        </w:rPr>
        <w:t>підготовка доповідей за визначеними напрямками;</w:t>
      </w:r>
    </w:p>
    <w:p w:rsidR="00E12F5D" w:rsidRPr="007121F0" w:rsidRDefault="00E12F5D" w:rsidP="00E12F5D">
      <w:pPr>
        <w:numPr>
          <w:ilvl w:val="0"/>
          <w:numId w:val="31"/>
        </w:numPr>
        <w:spacing w:after="0" w:line="360" w:lineRule="auto"/>
        <w:ind w:left="0"/>
        <w:jc w:val="both"/>
        <w:rPr>
          <w:rFonts w:ascii="Times New Roman" w:hAnsi="Times New Roman"/>
          <w:sz w:val="28"/>
          <w:szCs w:val="28"/>
        </w:rPr>
      </w:pPr>
      <w:r w:rsidRPr="007121F0">
        <w:rPr>
          <w:rFonts w:ascii="Times New Roman" w:hAnsi="Times New Roman"/>
          <w:sz w:val="28"/>
          <w:szCs w:val="28"/>
        </w:rPr>
        <w:t>виступи з доповідями;</w:t>
      </w:r>
    </w:p>
    <w:p w:rsidR="00E12F5D" w:rsidRPr="007121F0" w:rsidRDefault="00E12F5D" w:rsidP="00E12F5D">
      <w:pPr>
        <w:numPr>
          <w:ilvl w:val="0"/>
          <w:numId w:val="31"/>
        </w:numPr>
        <w:spacing w:after="0" w:line="360" w:lineRule="auto"/>
        <w:ind w:left="0"/>
        <w:jc w:val="both"/>
        <w:rPr>
          <w:rFonts w:ascii="Times New Roman" w:hAnsi="Times New Roman"/>
          <w:sz w:val="28"/>
          <w:szCs w:val="28"/>
        </w:rPr>
      </w:pPr>
      <w:r w:rsidRPr="007121F0">
        <w:rPr>
          <w:rFonts w:ascii="Times New Roman" w:hAnsi="Times New Roman"/>
          <w:sz w:val="28"/>
          <w:szCs w:val="28"/>
        </w:rPr>
        <w:t>підведення підсумків.</w:t>
      </w:r>
    </w:p>
    <w:p w:rsidR="00E12F5D" w:rsidRPr="007121F0" w:rsidRDefault="00E12F5D" w:rsidP="00E12F5D">
      <w:pPr>
        <w:numPr>
          <w:ilvl w:val="0"/>
          <w:numId w:val="25"/>
        </w:numPr>
        <w:spacing w:after="0" w:line="360" w:lineRule="auto"/>
        <w:ind w:left="0"/>
        <w:jc w:val="both"/>
        <w:rPr>
          <w:rFonts w:ascii="Times New Roman" w:hAnsi="Times New Roman"/>
          <w:sz w:val="28"/>
          <w:szCs w:val="28"/>
        </w:rPr>
      </w:pPr>
      <w:r w:rsidRPr="007121F0">
        <w:rPr>
          <w:rFonts w:ascii="Times New Roman" w:hAnsi="Times New Roman"/>
          <w:sz w:val="28"/>
          <w:szCs w:val="28"/>
        </w:rPr>
        <w:t>Домашнє завдання: групі підготуватися до проведення науково-практичної конференції з проблеми соціалізації, яка відбудеться на наступну лабораторно-практичному занятті.</w:t>
      </w:r>
    </w:p>
    <w:p w:rsidR="00E12F5D" w:rsidRPr="007121F0" w:rsidRDefault="00E12F5D" w:rsidP="00E12F5D">
      <w:pPr>
        <w:spacing w:after="0" w:line="360" w:lineRule="auto"/>
        <w:jc w:val="center"/>
        <w:rPr>
          <w:rFonts w:ascii="Times New Roman" w:hAnsi="Times New Roman"/>
          <w:bCs/>
          <w:i/>
          <w:sz w:val="28"/>
          <w:szCs w:val="28"/>
        </w:rPr>
      </w:pPr>
    </w:p>
    <w:p w:rsidR="00E12F5D" w:rsidRPr="007121F0" w:rsidRDefault="00E12F5D" w:rsidP="00E12F5D">
      <w:pPr>
        <w:spacing w:after="0" w:line="360" w:lineRule="auto"/>
        <w:jc w:val="center"/>
        <w:rPr>
          <w:rFonts w:ascii="Times New Roman" w:hAnsi="Times New Roman"/>
          <w:bCs/>
          <w:i/>
          <w:sz w:val="28"/>
          <w:szCs w:val="28"/>
        </w:rPr>
      </w:pPr>
      <w:r w:rsidRPr="007121F0">
        <w:rPr>
          <w:rFonts w:ascii="Times New Roman" w:hAnsi="Times New Roman"/>
          <w:bCs/>
          <w:i/>
          <w:sz w:val="28"/>
          <w:szCs w:val="28"/>
        </w:rPr>
        <w:t>Лабораторно-практичне заняття № 6.</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Тема</w:t>
      </w:r>
      <w:r w:rsidRPr="007121F0">
        <w:rPr>
          <w:rFonts w:ascii="Times New Roman" w:hAnsi="Times New Roman"/>
          <w:sz w:val="28"/>
          <w:szCs w:val="28"/>
        </w:rPr>
        <w:t>: Наукова стаття – джерело вияву власних думок.</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Мета</w:t>
      </w:r>
      <w:r w:rsidRPr="007121F0">
        <w:rPr>
          <w:rFonts w:ascii="Times New Roman" w:hAnsi="Times New Roman"/>
          <w:sz w:val="28"/>
          <w:szCs w:val="28"/>
        </w:rPr>
        <w:t>: Навчити студентів написанню наукових статей, стислому вияву власних думок; познайомити із структурою статей; формувати потребу у науковій діяльності.</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Теоретичні питання</w:t>
      </w:r>
      <w:r w:rsidRPr="007121F0">
        <w:rPr>
          <w:rFonts w:ascii="Times New Roman" w:hAnsi="Times New Roman"/>
          <w:sz w:val="28"/>
          <w:szCs w:val="28"/>
        </w:rPr>
        <w:t>:</w:t>
      </w:r>
    </w:p>
    <w:p w:rsidR="00E12F5D" w:rsidRPr="007121F0" w:rsidRDefault="00E12F5D" w:rsidP="00E12F5D">
      <w:pPr>
        <w:numPr>
          <w:ilvl w:val="0"/>
          <w:numId w:val="26"/>
        </w:numPr>
        <w:spacing w:after="0" w:line="360" w:lineRule="auto"/>
        <w:ind w:left="0"/>
        <w:jc w:val="both"/>
        <w:rPr>
          <w:rFonts w:ascii="Times New Roman" w:hAnsi="Times New Roman"/>
          <w:sz w:val="28"/>
          <w:szCs w:val="28"/>
        </w:rPr>
      </w:pPr>
      <w:r w:rsidRPr="007121F0">
        <w:rPr>
          <w:rFonts w:ascii="Times New Roman" w:hAnsi="Times New Roman"/>
          <w:sz w:val="28"/>
          <w:szCs w:val="28"/>
        </w:rPr>
        <w:t>Основні вимоги до написання статей.</w:t>
      </w:r>
    </w:p>
    <w:p w:rsidR="00E12F5D" w:rsidRPr="007121F0" w:rsidRDefault="00E12F5D" w:rsidP="00E12F5D">
      <w:pPr>
        <w:numPr>
          <w:ilvl w:val="0"/>
          <w:numId w:val="26"/>
        </w:numPr>
        <w:spacing w:after="0" w:line="360" w:lineRule="auto"/>
        <w:ind w:left="0"/>
        <w:jc w:val="both"/>
        <w:rPr>
          <w:rFonts w:ascii="Times New Roman" w:hAnsi="Times New Roman"/>
          <w:sz w:val="28"/>
          <w:szCs w:val="28"/>
        </w:rPr>
      </w:pPr>
      <w:r w:rsidRPr="007121F0">
        <w:rPr>
          <w:rFonts w:ascii="Times New Roman" w:hAnsi="Times New Roman"/>
          <w:sz w:val="28"/>
          <w:szCs w:val="28"/>
        </w:rPr>
        <w:t>Види статей та їх структура .</w:t>
      </w:r>
    </w:p>
    <w:p w:rsidR="00E12F5D" w:rsidRPr="007121F0" w:rsidRDefault="00E12F5D" w:rsidP="00E12F5D">
      <w:pPr>
        <w:numPr>
          <w:ilvl w:val="0"/>
          <w:numId w:val="26"/>
        </w:numPr>
        <w:spacing w:after="0" w:line="360" w:lineRule="auto"/>
        <w:ind w:left="0"/>
        <w:jc w:val="both"/>
        <w:rPr>
          <w:rFonts w:ascii="Times New Roman" w:hAnsi="Times New Roman"/>
          <w:sz w:val="28"/>
          <w:szCs w:val="28"/>
        </w:rPr>
      </w:pPr>
      <w:r w:rsidRPr="007121F0">
        <w:rPr>
          <w:rFonts w:ascii="Times New Roman" w:hAnsi="Times New Roman"/>
          <w:sz w:val="28"/>
          <w:szCs w:val="28"/>
        </w:rPr>
        <w:t>Значення наукової діяльності вихователя для його професійного становлення.</w:t>
      </w:r>
    </w:p>
    <w:p w:rsidR="00E12F5D" w:rsidRPr="007121F0" w:rsidRDefault="00E12F5D" w:rsidP="00E12F5D">
      <w:pPr>
        <w:spacing w:after="0" w:line="360" w:lineRule="auto"/>
        <w:ind w:firstLine="680"/>
        <w:jc w:val="both"/>
        <w:rPr>
          <w:rFonts w:ascii="Times New Roman" w:hAnsi="Times New Roman"/>
          <w:sz w:val="28"/>
          <w:szCs w:val="28"/>
        </w:rPr>
      </w:pPr>
      <w:r w:rsidRPr="007121F0">
        <w:rPr>
          <w:rFonts w:ascii="Times New Roman" w:hAnsi="Times New Roman"/>
          <w:sz w:val="28"/>
          <w:szCs w:val="28"/>
          <w:u w:val="single"/>
        </w:rPr>
        <w:t>Практична частина</w:t>
      </w:r>
      <w:r w:rsidRPr="007121F0">
        <w:rPr>
          <w:rFonts w:ascii="Times New Roman" w:hAnsi="Times New Roman"/>
          <w:sz w:val="28"/>
          <w:szCs w:val="28"/>
        </w:rPr>
        <w:t>:</w:t>
      </w:r>
    </w:p>
    <w:p w:rsidR="00E12F5D" w:rsidRPr="007121F0" w:rsidRDefault="00E12F5D" w:rsidP="00E12F5D">
      <w:pPr>
        <w:numPr>
          <w:ilvl w:val="0"/>
          <w:numId w:val="27"/>
        </w:numPr>
        <w:spacing w:after="0" w:line="360" w:lineRule="auto"/>
        <w:ind w:left="0"/>
        <w:jc w:val="both"/>
        <w:rPr>
          <w:rFonts w:ascii="Times New Roman" w:hAnsi="Times New Roman"/>
          <w:sz w:val="28"/>
          <w:szCs w:val="28"/>
        </w:rPr>
      </w:pPr>
      <w:r w:rsidRPr="007121F0">
        <w:rPr>
          <w:rFonts w:ascii="Times New Roman" w:hAnsi="Times New Roman"/>
          <w:sz w:val="28"/>
          <w:szCs w:val="28"/>
        </w:rPr>
        <w:t>Під керівництвом викладача самостійно спробувати написати статтю, використовуючи схему:</w:t>
      </w:r>
    </w:p>
    <w:p w:rsidR="00E12F5D" w:rsidRPr="007121F0" w:rsidRDefault="00E12F5D" w:rsidP="00E12F5D">
      <w:pPr>
        <w:numPr>
          <w:ilvl w:val="0"/>
          <w:numId w:val="32"/>
        </w:numPr>
        <w:spacing w:after="0" w:line="360" w:lineRule="auto"/>
        <w:ind w:left="0"/>
        <w:jc w:val="both"/>
        <w:rPr>
          <w:rFonts w:ascii="Times New Roman" w:hAnsi="Times New Roman"/>
          <w:sz w:val="28"/>
          <w:szCs w:val="28"/>
        </w:rPr>
      </w:pPr>
      <w:r w:rsidRPr="007121F0">
        <w:rPr>
          <w:rFonts w:ascii="Times New Roman" w:hAnsi="Times New Roman"/>
          <w:sz w:val="28"/>
          <w:szCs w:val="28"/>
        </w:rPr>
        <w:t>вибір теми;</w:t>
      </w:r>
    </w:p>
    <w:p w:rsidR="00E12F5D" w:rsidRPr="007121F0" w:rsidRDefault="00E12F5D" w:rsidP="00E12F5D">
      <w:pPr>
        <w:numPr>
          <w:ilvl w:val="0"/>
          <w:numId w:val="32"/>
        </w:numPr>
        <w:spacing w:after="0" w:line="360" w:lineRule="auto"/>
        <w:ind w:left="0"/>
        <w:jc w:val="both"/>
        <w:rPr>
          <w:rFonts w:ascii="Times New Roman" w:hAnsi="Times New Roman"/>
          <w:sz w:val="28"/>
          <w:szCs w:val="28"/>
        </w:rPr>
      </w:pPr>
      <w:r w:rsidRPr="007121F0">
        <w:rPr>
          <w:rFonts w:ascii="Times New Roman" w:hAnsi="Times New Roman"/>
          <w:sz w:val="28"/>
          <w:szCs w:val="28"/>
        </w:rPr>
        <w:t>мета досліджень;</w:t>
      </w:r>
    </w:p>
    <w:p w:rsidR="00E12F5D" w:rsidRPr="007121F0" w:rsidRDefault="00E12F5D" w:rsidP="00E12F5D">
      <w:pPr>
        <w:numPr>
          <w:ilvl w:val="0"/>
          <w:numId w:val="32"/>
        </w:numPr>
        <w:spacing w:after="0" w:line="360" w:lineRule="auto"/>
        <w:ind w:left="0"/>
        <w:jc w:val="both"/>
        <w:rPr>
          <w:rFonts w:ascii="Times New Roman" w:hAnsi="Times New Roman"/>
          <w:sz w:val="28"/>
          <w:szCs w:val="28"/>
        </w:rPr>
      </w:pPr>
      <w:r w:rsidRPr="007121F0">
        <w:rPr>
          <w:rFonts w:ascii="Times New Roman" w:hAnsi="Times New Roman"/>
          <w:sz w:val="28"/>
          <w:szCs w:val="28"/>
        </w:rPr>
        <w:t>завдання;</w:t>
      </w:r>
    </w:p>
    <w:p w:rsidR="00E12F5D" w:rsidRPr="007121F0" w:rsidRDefault="00E12F5D" w:rsidP="00E12F5D">
      <w:pPr>
        <w:numPr>
          <w:ilvl w:val="0"/>
          <w:numId w:val="32"/>
        </w:numPr>
        <w:spacing w:after="0" w:line="360" w:lineRule="auto"/>
        <w:ind w:left="0"/>
        <w:jc w:val="both"/>
        <w:rPr>
          <w:rFonts w:ascii="Times New Roman" w:hAnsi="Times New Roman"/>
          <w:sz w:val="28"/>
          <w:szCs w:val="28"/>
        </w:rPr>
      </w:pPr>
      <w:r w:rsidRPr="007121F0">
        <w:rPr>
          <w:rFonts w:ascii="Times New Roman" w:hAnsi="Times New Roman"/>
          <w:sz w:val="28"/>
          <w:szCs w:val="28"/>
        </w:rPr>
        <w:t>методика досліджень;</w:t>
      </w:r>
    </w:p>
    <w:p w:rsidR="00E12F5D" w:rsidRPr="007121F0" w:rsidRDefault="00E12F5D" w:rsidP="00E12F5D">
      <w:pPr>
        <w:numPr>
          <w:ilvl w:val="0"/>
          <w:numId w:val="32"/>
        </w:numPr>
        <w:spacing w:after="0" w:line="360" w:lineRule="auto"/>
        <w:ind w:left="0"/>
        <w:jc w:val="both"/>
        <w:rPr>
          <w:rFonts w:ascii="Times New Roman" w:hAnsi="Times New Roman"/>
          <w:sz w:val="28"/>
          <w:szCs w:val="28"/>
        </w:rPr>
      </w:pPr>
      <w:r w:rsidRPr="007121F0">
        <w:rPr>
          <w:rFonts w:ascii="Times New Roman" w:hAnsi="Times New Roman"/>
          <w:sz w:val="28"/>
          <w:szCs w:val="28"/>
        </w:rPr>
        <w:t>наукове обґрунтування одержаних результатів;</w:t>
      </w:r>
    </w:p>
    <w:p w:rsidR="00E12F5D" w:rsidRPr="007121F0" w:rsidRDefault="00E12F5D" w:rsidP="00E12F5D">
      <w:pPr>
        <w:numPr>
          <w:ilvl w:val="0"/>
          <w:numId w:val="32"/>
        </w:numPr>
        <w:spacing w:after="0" w:line="360" w:lineRule="auto"/>
        <w:ind w:left="0"/>
        <w:jc w:val="both"/>
        <w:rPr>
          <w:rFonts w:ascii="Times New Roman" w:hAnsi="Times New Roman"/>
          <w:sz w:val="28"/>
          <w:szCs w:val="28"/>
        </w:rPr>
      </w:pPr>
      <w:r w:rsidRPr="007121F0">
        <w:rPr>
          <w:rFonts w:ascii="Times New Roman" w:hAnsi="Times New Roman"/>
          <w:sz w:val="28"/>
          <w:szCs w:val="28"/>
        </w:rPr>
        <w:t>висновки та перелік цитованих літературних джерел.</w:t>
      </w:r>
    </w:p>
    <w:p w:rsidR="009441B3" w:rsidRPr="005756DE" w:rsidRDefault="00E12F5D" w:rsidP="00E12F5D">
      <w:pPr>
        <w:jc w:val="center"/>
        <w:rPr>
          <w:rFonts w:ascii="Times New Roman" w:hAnsi="Times New Roman"/>
          <w:b/>
          <w:bCs/>
          <w:caps/>
          <w:sz w:val="28"/>
          <w:szCs w:val="28"/>
        </w:rPr>
      </w:pPr>
      <w:r w:rsidRPr="007121F0">
        <w:rPr>
          <w:rFonts w:ascii="Times New Roman" w:hAnsi="Times New Roman"/>
          <w:sz w:val="28"/>
          <w:szCs w:val="28"/>
        </w:rPr>
        <w:t>Завдання додому: самостійно написати статтю з проблеми соціалізації дошкі</w:t>
      </w:r>
      <w:r w:rsidR="0046513D">
        <w:rPr>
          <w:rFonts w:ascii="Times New Roman" w:hAnsi="Times New Roman"/>
          <w:sz w:val="28"/>
          <w:szCs w:val="28"/>
        </w:rPr>
        <w:t>льників та підготуватися до КМР</w:t>
      </w:r>
    </w:p>
    <w:p w:rsidR="005756DE" w:rsidRDefault="005756DE"/>
    <w:sectPr w:rsidR="005756DE" w:rsidSect="004B62B8">
      <w:headerReference w:type="default" r:id="rId11"/>
      <w:footerReference w:type="default" r:id="rId12"/>
      <w:pgSz w:w="12240" w:h="15840"/>
      <w:pgMar w:top="1134" w:right="850" w:bottom="1418"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5EFD" w:rsidRDefault="00855EFD" w:rsidP="005428D0">
      <w:pPr>
        <w:spacing w:after="0" w:line="240" w:lineRule="auto"/>
      </w:pPr>
      <w:r>
        <w:separator/>
      </w:r>
    </w:p>
  </w:endnote>
  <w:endnote w:type="continuationSeparator" w:id="0">
    <w:p w:rsidR="00855EFD" w:rsidRDefault="00855EFD" w:rsidP="005428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8764171"/>
      <w:docPartObj>
        <w:docPartGallery w:val="Page Numbers (Bottom of Page)"/>
        <w:docPartUnique/>
      </w:docPartObj>
    </w:sdtPr>
    <w:sdtEndPr>
      <w:rPr>
        <w:rFonts w:ascii="Times New Roman" w:hAnsi="Times New Roman"/>
        <w:sz w:val="24"/>
        <w:szCs w:val="24"/>
      </w:rPr>
    </w:sdtEndPr>
    <w:sdtContent>
      <w:p w:rsidR="00895ECA" w:rsidRPr="005428D0" w:rsidRDefault="00895ECA">
        <w:pPr>
          <w:pStyle w:val="af0"/>
          <w:jc w:val="center"/>
          <w:rPr>
            <w:rFonts w:ascii="Times New Roman" w:hAnsi="Times New Roman"/>
            <w:sz w:val="24"/>
            <w:szCs w:val="24"/>
          </w:rPr>
        </w:pPr>
        <w:r w:rsidRPr="005428D0">
          <w:rPr>
            <w:rFonts w:ascii="Times New Roman" w:hAnsi="Times New Roman"/>
            <w:sz w:val="24"/>
            <w:szCs w:val="24"/>
          </w:rPr>
          <w:fldChar w:fldCharType="begin"/>
        </w:r>
        <w:r w:rsidRPr="005428D0">
          <w:rPr>
            <w:rFonts w:ascii="Times New Roman" w:hAnsi="Times New Roman"/>
            <w:sz w:val="24"/>
            <w:szCs w:val="24"/>
          </w:rPr>
          <w:instrText>PAGE   \* MERGEFORMAT</w:instrText>
        </w:r>
        <w:r w:rsidRPr="005428D0">
          <w:rPr>
            <w:rFonts w:ascii="Times New Roman" w:hAnsi="Times New Roman"/>
            <w:sz w:val="24"/>
            <w:szCs w:val="24"/>
          </w:rPr>
          <w:fldChar w:fldCharType="separate"/>
        </w:r>
        <w:r w:rsidR="00625670" w:rsidRPr="00625670">
          <w:rPr>
            <w:rFonts w:ascii="Times New Roman" w:hAnsi="Times New Roman"/>
            <w:noProof/>
            <w:sz w:val="24"/>
            <w:szCs w:val="24"/>
            <w:lang w:val="ru-RU"/>
          </w:rPr>
          <w:t>2</w:t>
        </w:r>
        <w:r w:rsidRPr="005428D0">
          <w:rPr>
            <w:rFonts w:ascii="Times New Roman" w:hAnsi="Times New Roman"/>
            <w:sz w:val="24"/>
            <w:szCs w:val="24"/>
          </w:rPr>
          <w:fldChar w:fldCharType="end"/>
        </w:r>
      </w:p>
    </w:sdtContent>
  </w:sdt>
  <w:p w:rsidR="00895ECA" w:rsidRDefault="00895ECA">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5EFD" w:rsidRDefault="00855EFD" w:rsidP="005428D0">
      <w:pPr>
        <w:spacing w:after="0" w:line="240" w:lineRule="auto"/>
      </w:pPr>
      <w:r>
        <w:separator/>
      </w:r>
    </w:p>
  </w:footnote>
  <w:footnote w:type="continuationSeparator" w:id="0">
    <w:p w:rsidR="00855EFD" w:rsidRDefault="00855EFD" w:rsidP="005428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493" w:rsidRDefault="00011493">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13A56"/>
    <w:multiLevelType w:val="hybridMultilevel"/>
    <w:tmpl w:val="3D36CE6A"/>
    <w:lvl w:ilvl="0" w:tplc="2408C2E2">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828"/>
        </w:tabs>
        <w:ind w:left="1828" w:hanging="360"/>
      </w:pPr>
    </w:lvl>
    <w:lvl w:ilvl="2" w:tplc="0419001B" w:tentative="1">
      <w:start w:val="1"/>
      <w:numFmt w:val="lowerRoman"/>
      <w:lvlText w:val="%3."/>
      <w:lvlJc w:val="right"/>
      <w:pPr>
        <w:tabs>
          <w:tab w:val="num" w:pos="2548"/>
        </w:tabs>
        <w:ind w:left="2548" w:hanging="180"/>
      </w:pPr>
    </w:lvl>
    <w:lvl w:ilvl="3" w:tplc="0419000F" w:tentative="1">
      <w:start w:val="1"/>
      <w:numFmt w:val="decimal"/>
      <w:lvlText w:val="%4."/>
      <w:lvlJc w:val="left"/>
      <w:pPr>
        <w:tabs>
          <w:tab w:val="num" w:pos="3268"/>
        </w:tabs>
        <w:ind w:left="3268" w:hanging="360"/>
      </w:pPr>
    </w:lvl>
    <w:lvl w:ilvl="4" w:tplc="04190019" w:tentative="1">
      <w:start w:val="1"/>
      <w:numFmt w:val="lowerLetter"/>
      <w:lvlText w:val="%5."/>
      <w:lvlJc w:val="left"/>
      <w:pPr>
        <w:tabs>
          <w:tab w:val="num" w:pos="3988"/>
        </w:tabs>
        <w:ind w:left="3988" w:hanging="360"/>
      </w:pPr>
    </w:lvl>
    <w:lvl w:ilvl="5" w:tplc="0419001B" w:tentative="1">
      <w:start w:val="1"/>
      <w:numFmt w:val="lowerRoman"/>
      <w:lvlText w:val="%6."/>
      <w:lvlJc w:val="right"/>
      <w:pPr>
        <w:tabs>
          <w:tab w:val="num" w:pos="4708"/>
        </w:tabs>
        <w:ind w:left="4708" w:hanging="180"/>
      </w:pPr>
    </w:lvl>
    <w:lvl w:ilvl="6" w:tplc="0419000F" w:tentative="1">
      <w:start w:val="1"/>
      <w:numFmt w:val="decimal"/>
      <w:lvlText w:val="%7."/>
      <w:lvlJc w:val="left"/>
      <w:pPr>
        <w:tabs>
          <w:tab w:val="num" w:pos="5428"/>
        </w:tabs>
        <w:ind w:left="5428" w:hanging="360"/>
      </w:pPr>
    </w:lvl>
    <w:lvl w:ilvl="7" w:tplc="04190019" w:tentative="1">
      <w:start w:val="1"/>
      <w:numFmt w:val="lowerLetter"/>
      <w:lvlText w:val="%8."/>
      <w:lvlJc w:val="left"/>
      <w:pPr>
        <w:tabs>
          <w:tab w:val="num" w:pos="6148"/>
        </w:tabs>
        <w:ind w:left="6148" w:hanging="360"/>
      </w:pPr>
    </w:lvl>
    <w:lvl w:ilvl="8" w:tplc="0419001B" w:tentative="1">
      <w:start w:val="1"/>
      <w:numFmt w:val="lowerRoman"/>
      <w:lvlText w:val="%9."/>
      <w:lvlJc w:val="right"/>
      <w:pPr>
        <w:tabs>
          <w:tab w:val="num" w:pos="6868"/>
        </w:tabs>
        <w:ind w:left="6868" w:hanging="180"/>
      </w:pPr>
    </w:lvl>
  </w:abstractNum>
  <w:abstractNum w:abstractNumId="1" w15:restartNumberingAfterBreak="0">
    <w:nsid w:val="0B7238D0"/>
    <w:multiLevelType w:val="hybridMultilevel"/>
    <w:tmpl w:val="4E02337A"/>
    <w:lvl w:ilvl="0" w:tplc="B0682500">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828"/>
        </w:tabs>
        <w:ind w:left="1828" w:hanging="360"/>
      </w:pPr>
    </w:lvl>
    <w:lvl w:ilvl="2" w:tplc="0419001B" w:tentative="1">
      <w:start w:val="1"/>
      <w:numFmt w:val="lowerRoman"/>
      <w:lvlText w:val="%3."/>
      <w:lvlJc w:val="right"/>
      <w:pPr>
        <w:tabs>
          <w:tab w:val="num" w:pos="2548"/>
        </w:tabs>
        <w:ind w:left="2548" w:hanging="180"/>
      </w:pPr>
    </w:lvl>
    <w:lvl w:ilvl="3" w:tplc="0419000F" w:tentative="1">
      <w:start w:val="1"/>
      <w:numFmt w:val="decimal"/>
      <w:lvlText w:val="%4."/>
      <w:lvlJc w:val="left"/>
      <w:pPr>
        <w:tabs>
          <w:tab w:val="num" w:pos="3268"/>
        </w:tabs>
        <w:ind w:left="3268" w:hanging="360"/>
      </w:pPr>
    </w:lvl>
    <w:lvl w:ilvl="4" w:tplc="04190019" w:tentative="1">
      <w:start w:val="1"/>
      <w:numFmt w:val="lowerLetter"/>
      <w:lvlText w:val="%5."/>
      <w:lvlJc w:val="left"/>
      <w:pPr>
        <w:tabs>
          <w:tab w:val="num" w:pos="3988"/>
        </w:tabs>
        <w:ind w:left="3988" w:hanging="360"/>
      </w:pPr>
    </w:lvl>
    <w:lvl w:ilvl="5" w:tplc="0419001B" w:tentative="1">
      <w:start w:val="1"/>
      <w:numFmt w:val="lowerRoman"/>
      <w:lvlText w:val="%6."/>
      <w:lvlJc w:val="right"/>
      <w:pPr>
        <w:tabs>
          <w:tab w:val="num" w:pos="4708"/>
        </w:tabs>
        <w:ind w:left="4708" w:hanging="180"/>
      </w:pPr>
    </w:lvl>
    <w:lvl w:ilvl="6" w:tplc="0419000F" w:tentative="1">
      <w:start w:val="1"/>
      <w:numFmt w:val="decimal"/>
      <w:lvlText w:val="%7."/>
      <w:lvlJc w:val="left"/>
      <w:pPr>
        <w:tabs>
          <w:tab w:val="num" w:pos="5428"/>
        </w:tabs>
        <w:ind w:left="5428" w:hanging="360"/>
      </w:pPr>
    </w:lvl>
    <w:lvl w:ilvl="7" w:tplc="04190019" w:tentative="1">
      <w:start w:val="1"/>
      <w:numFmt w:val="lowerLetter"/>
      <w:lvlText w:val="%8."/>
      <w:lvlJc w:val="left"/>
      <w:pPr>
        <w:tabs>
          <w:tab w:val="num" w:pos="6148"/>
        </w:tabs>
        <w:ind w:left="6148" w:hanging="360"/>
      </w:pPr>
    </w:lvl>
    <w:lvl w:ilvl="8" w:tplc="0419001B" w:tentative="1">
      <w:start w:val="1"/>
      <w:numFmt w:val="lowerRoman"/>
      <w:lvlText w:val="%9."/>
      <w:lvlJc w:val="right"/>
      <w:pPr>
        <w:tabs>
          <w:tab w:val="num" w:pos="6868"/>
        </w:tabs>
        <w:ind w:left="6868" w:hanging="180"/>
      </w:pPr>
    </w:lvl>
  </w:abstractNum>
  <w:abstractNum w:abstractNumId="2" w15:restartNumberingAfterBreak="0">
    <w:nsid w:val="0F7364C8"/>
    <w:multiLevelType w:val="hybridMultilevel"/>
    <w:tmpl w:val="198C9810"/>
    <w:lvl w:ilvl="0" w:tplc="40AEC8F6">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828"/>
        </w:tabs>
        <w:ind w:left="1828" w:hanging="360"/>
      </w:pPr>
    </w:lvl>
    <w:lvl w:ilvl="2" w:tplc="0419001B" w:tentative="1">
      <w:start w:val="1"/>
      <w:numFmt w:val="lowerRoman"/>
      <w:lvlText w:val="%3."/>
      <w:lvlJc w:val="right"/>
      <w:pPr>
        <w:tabs>
          <w:tab w:val="num" w:pos="2548"/>
        </w:tabs>
        <w:ind w:left="2548" w:hanging="180"/>
      </w:pPr>
    </w:lvl>
    <w:lvl w:ilvl="3" w:tplc="0419000F" w:tentative="1">
      <w:start w:val="1"/>
      <w:numFmt w:val="decimal"/>
      <w:lvlText w:val="%4."/>
      <w:lvlJc w:val="left"/>
      <w:pPr>
        <w:tabs>
          <w:tab w:val="num" w:pos="3268"/>
        </w:tabs>
        <w:ind w:left="3268" w:hanging="360"/>
      </w:pPr>
    </w:lvl>
    <w:lvl w:ilvl="4" w:tplc="04190019" w:tentative="1">
      <w:start w:val="1"/>
      <w:numFmt w:val="lowerLetter"/>
      <w:lvlText w:val="%5."/>
      <w:lvlJc w:val="left"/>
      <w:pPr>
        <w:tabs>
          <w:tab w:val="num" w:pos="3988"/>
        </w:tabs>
        <w:ind w:left="3988" w:hanging="360"/>
      </w:pPr>
    </w:lvl>
    <w:lvl w:ilvl="5" w:tplc="0419001B" w:tentative="1">
      <w:start w:val="1"/>
      <w:numFmt w:val="lowerRoman"/>
      <w:lvlText w:val="%6."/>
      <w:lvlJc w:val="right"/>
      <w:pPr>
        <w:tabs>
          <w:tab w:val="num" w:pos="4708"/>
        </w:tabs>
        <w:ind w:left="4708" w:hanging="180"/>
      </w:pPr>
    </w:lvl>
    <w:lvl w:ilvl="6" w:tplc="0419000F" w:tentative="1">
      <w:start w:val="1"/>
      <w:numFmt w:val="decimal"/>
      <w:lvlText w:val="%7."/>
      <w:lvlJc w:val="left"/>
      <w:pPr>
        <w:tabs>
          <w:tab w:val="num" w:pos="5428"/>
        </w:tabs>
        <w:ind w:left="5428" w:hanging="360"/>
      </w:pPr>
    </w:lvl>
    <w:lvl w:ilvl="7" w:tplc="04190019" w:tentative="1">
      <w:start w:val="1"/>
      <w:numFmt w:val="lowerLetter"/>
      <w:lvlText w:val="%8."/>
      <w:lvlJc w:val="left"/>
      <w:pPr>
        <w:tabs>
          <w:tab w:val="num" w:pos="6148"/>
        </w:tabs>
        <w:ind w:left="6148" w:hanging="360"/>
      </w:pPr>
    </w:lvl>
    <w:lvl w:ilvl="8" w:tplc="0419001B" w:tentative="1">
      <w:start w:val="1"/>
      <w:numFmt w:val="lowerRoman"/>
      <w:lvlText w:val="%9."/>
      <w:lvlJc w:val="right"/>
      <w:pPr>
        <w:tabs>
          <w:tab w:val="num" w:pos="6868"/>
        </w:tabs>
        <w:ind w:left="6868" w:hanging="180"/>
      </w:pPr>
    </w:lvl>
  </w:abstractNum>
  <w:abstractNum w:abstractNumId="3" w15:restartNumberingAfterBreak="0">
    <w:nsid w:val="10BD4D02"/>
    <w:multiLevelType w:val="hybridMultilevel"/>
    <w:tmpl w:val="5AAA8AFC"/>
    <w:lvl w:ilvl="0" w:tplc="865620F6">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828"/>
        </w:tabs>
        <w:ind w:left="1828" w:hanging="360"/>
      </w:pPr>
    </w:lvl>
    <w:lvl w:ilvl="2" w:tplc="0419001B" w:tentative="1">
      <w:start w:val="1"/>
      <w:numFmt w:val="lowerRoman"/>
      <w:lvlText w:val="%3."/>
      <w:lvlJc w:val="right"/>
      <w:pPr>
        <w:tabs>
          <w:tab w:val="num" w:pos="2548"/>
        </w:tabs>
        <w:ind w:left="2548" w:hanging="180"/>
      </w:pPr>
    </w:lvl>
    <w:lvl w:ilvl="3" w:tplc="0419000F" w:tentative="1">
      <w:start w:val="1"/>
      <w:numFmt w:val="decimal"/>
      <w:lvlText w:val="%4."/>
      <w:lvlJc w:val="left"/>
      <w:pPr>
        <w:tabs>
          <w:tab w:val="num" w:pos="3268"/>
        </w:tabs>
        <w:ind w:left="3268" w:hanging="360"/>
      </w:pPr>
    </w:lvl>
    <w:lvl w:ilvl="4" w:tplc="04190019" w:tentative="1">
      <w:start w:val="1"/>
      <w:numFmt w:val="lowerLetter"/>
      <w:lvlText w:val="%5."/>
      <w:lvlJc w:val="left"/>
      <w:pPr>
        <w:tabs>
          <w:tab w:val="num" w:pos="3988"/>
        </w:tabs>
        <w:ind w:left="3988" w:hanging="360"/>
      </w:pPr>
    </w:lvl>
    <w:lvl w:ilvl="5" w:tplc="0419001B" w:tentative="1">
      <w:start w:val="1"/>
      <w:numFmt w:val="lowerRoman"/>
      <w:lvlText w:val="%6."/>
      <w:lvlJc w:val="right"/>
      <w:pPr>
        <w:tabs>
          <w:tab w:val="num" w:pos="4708"/>
        </w:tabs>
        <w:ind w:left="4708" w:hanging="180"/>
      </w:pPr>
    </w:lvl>
    <w:lvl w:ilvl="6" w:tplc="0419000F" w:tentative="1">
      <w:start w:val="1"/>
      <w:numFmt w:val="decimal"/>
      <w:lvlText w:val="%7."/>
      <w:lvlJc w:val="left"/>
      <w:pPr>
        <w:tabs>
          <w:tab w:val="num" w:pos="5428"/>
        </w:tabs>
        <w:ind w:left="5428" w:hanging="360"/>
      </w:pPr>
    </w:lvl>
    <w:lvl w:ilvl="7" w:tplc="04190019" w:tentative="1">
      <w:start w:val="1"/>
      <w:numFmt w:val="lowerLetter"/>
      <w:lvlText w:val="%8."/>
      <w:lvlJc w:val="left"/>
      <w:pPr>
        <w:tabs>
          <w:tab w:val="num" w:pos="6148"/>
        </w:tabs>
        <w:ind w:left="6148" w:hanging="360"/>
      </w:pPr>
    </w:lvl>
    <w:lvl w:ilvl="8" w:tplc="0419001B" w:tentative="1">
      <w:start w:val="1"/>
      <w:numFmt w:val="lowerRoman"/>
      <w:lvlText w:val="%9."/>
      <w:lvlJc w:val="right"/>
      <w:pPr>
        <w:tabs>
          <w:tab w:val="num" w:pos="6868"/>
        </w:tabs>
        <w:ind w:left="6868" w:hanging="180"/>
      </w:pPr>
    </w:lvl>
  </w:abstractNum>
  <w:abstractNum w:abstractNumId="4" w15:restartNumberingAfterBreak="0">
    <w:nsid w:val="11255D4B"/>
    <w:multiLevelType w:val="hybridMultilevel"/>
    <w:tmpl w:val="CA5E17C4"/>
    <w:lvl w:ilvl="0" w:tplc="3BE0695A">
      <w:start w:val="3"/>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2188"/>
        </w:tabs>
        <w:ind w:left="2188" w:hanging="360"/>
      </w:pPr>
      <w:rPr>
        <w:rFonts w:ascii="Courier New" w:hAnsi="Courier New" w:cs="Courier New" w:hint="default"/>
      </w:rPr>
    </w:lvl>
    <w:lvl w:ilvl="2" w:tplc="04190005" w:tentative="1">
      <w:start w:val="1"/>
      <w:numFmt w:val="bullet"/>
      <w:lvlText w:val=""/>
      <w:lvlJc w:val="left"/>
      <w:pPr>
        <w:tabs>
          <w:tab w:val="num" w:pos="2908"/>
        </w:tabs>
        <w:ind w:left="2908" w:hanging="360"/>
      </w:pPr>
      <w:rPr>
        <w:rFonts w:ascii="Wingdings" w:hAnsi="Wingdings" w:hint="default"/>
      </w:rPr>
    </w:lvl>
    <w:lvl w:ilvl="3" w:tplc="04190001" w:tentative="1">
      <w:start w:val="1"/>
      <w:numFmt w:val="bullet"/>
      <w:lvlText w:val=""/>
      <w:lvlJc w:val="left"/>
      <w:pPr>
        <w:tabs>
          <w:tab w:val="num" w:pos="3628"/>
        </w:tabs>
        <w:ind w:left="3628" w:hanging="360"/>
      </w:pPr>
      <w:rPr>
        <w:rFonts w:ascii="Symbol" w:hAnsi="Symbol" w:hint="default"/>
      </w:rPr>
    </w:lvl>
    <w:lvl w:ilvl="4" w:tplc="04190003" w:tentative="1">
      <w:start w:val="1"/>
      <w:numFmt w:val="bullet"/>
      <w:lvlText w:val="o"/>
      <w:lvlJc w:val="left"/>
      <w:pPr>
        <w:tabs>
          <w:tab w:val="num" w:pos="4348"/>
        </w:tabs>
        <w:ind w:left="4348" w:hanging="360"/>
      </w:pPr>
      <w:rPr>
        <w:rFonts w:ascii="Courier New" w:hAnsi="Courier New" w:cs="Courier New" w:hint="default"/>
      </w:rPr>
    </w:lvl>
    <w:lvl w:ilvl="5" w:tplc="04190005" w:tentative="1">
      <w:start w:val="1"/>
      <w:numFmt w:val="bullet"/>
      <w:lvlText w:val=""/>
      <w:lvlJc w:val="left"/>
      <w:pPr>
        <w:tabs>
          <w:tab w:val="num" w:pos="5068"/>
        </w:tabs>
        <w:ind w:left="5068" w:hanging="360"/>
      </w:pPr>
      <w:rPr>
        <w:rFonts w:ascii="Wingdings" w:hAnsi="Wingdings" w:hint="default"/>
      </w:rPr>
    </w:lvl>
    <w:lvl w:ilvl="6" w:tplc="04190001" w:tentative="1">
      <w:start w:val="1"/>
      <w:numFmt w:val="bullet"/>
      <w:lvlText w:val=""/>
      <w:lvlJc w:val="left"/>
      <w:pPr>
        <w:tabs>
          <w:tab w:val="num" w:pos="5788"/>
        </w:tabs>
        <w:ind w:left="5788" w:hanging="360"/>
      </w:pPr>
      <w:rPr>
        <w:rFonts w:ascii="Symbol" w:hAnsi="Symbol" w:hint="default"/>
      </w:rPr>
    </w:lvl>
    <w:lvl w:ilvl="7" w:tplc="04190003" w:tentative="1">
      <w:start w:val="1"/>
      <w:numFmt w:val="bullet"/>
      <w:lvlText w:val="o"/>
      <w:lvlJc w:val="left"/>
      <w:pPr>
        <w:tabs>
          <w:tab w:val="num" w:pos="6508"/>
        </w:tabs>
        <w:ind w:left="6508" w:hanging="360"/>
      </w:pPr>
      <w:rPr>
        <w:rFonts w:ascii="Courier New" w:hAnsi="Courier New" w:cs="Courier New" w:hint="default"/>
      </w:rPr>
    </w:lvl>
    <w:lvl w:ilvl="8" w:tplc="04190005" w:tentative="1">
      <w:start w:val="1"/>
      <w:numFmt w:val="bullet"/>
      <w:lvlText w:val=""/>
      <w:lvlJc w:val="left"/>
      <w:pPr>
        <w:tabs>
          <w:tab w:val="num" w:pos="7228"/>
        </w:tabs>
        <w:ind w:left="7228" w:hanging="360"/>
      </w:pPr>
      <w:rPr>
        <w:rFonts w:ascii="Wingdings" w:hAnsi="Wingdings" w:hint="default"/>
      </w:rPr>
    </w:lvl>
  </w:abstractNum>
  <w:abstractNum w:abstractNumId="5" w15:restartNumberingAfterBreak="0">
    <w:nsid w:val="1AEC12A0"/>
    <w:multiLevelType w:val="hybridMultilevel"/>
    <w:tmpl w:val="5596ECE8"/>
    <w:lvl w:ilvl="0" w:tplc="33A80CE0">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828"/>
        </w:tabs>
        <w:ind w:left="1828" w:hanging="360"/>
      </w:pPr>
    </w:lvl>
    <w:lvl w:ilvl="2" w:tplc="0419001B" w:tentative="1">
      <w:start w:val="1"/>
      <w:numFmt w:val="lowerRoman"/>
      <w:lvlText w:val="%3."/>
      <w:lvlJc w:val="right"/>
      <w:pPr>
        <w:tabs>
          <w:tab w:val="num" w:pos="2548"/>
        </w:tabs>
        <w:ind w:left="2548" w:hanging="180"/>
      </w:pPr>
    </w:lvl>
    <w:lvl w:ilvl="3" w:tplc="0419000F" w:tentative="1">
      <w:start w:val="1"/>
      <w:numFmt w:val="decimal"/>
      <w:lvlText w:val="%4."/>
      <w:lvlJc w:val="left"/>
      <w:pPr>
        <w:tabs>
          <w:tab w:val="num" w:pos="3268"/>
        </w:tabs>
        <w:ind w:left="3268" w:hanging="360"/>
      </w:pPr>
    </w:lvl>
    <w:lvl w:ilvl="4" w:tplc="04190019" w:tentative="1">
      <w:start w:val="1"/>
      <w:numFmt w:val="lowerLetter"/>
      <w:lvlText w:val="%5."/>
      <w:lvlJc w:val="left"/>
      <w:pPr>
        <w:tabs>
          <w:tab w:val="num" w:pos="3988"/>
        </w:tabs>
        <w:ind w:left="3988" w:hanging="360"/>
      </w:pPr>
    </w:lvl>
    <w:lvl w:ilvl="5" w:tplc="0419001B" w:tentative="1">
      <w:start w:val="1"/>
      <w:numFmt w:val="lowerRoman"/>
      <w:lvlText w:val="%6."/>
      <w:lvlJc w:val="right"/>
      <w:pPr>
        <w:tabs>
          <w:tab w:val="num" w:pos="4708"/>
        </w:tabs>
        <w:ind w:left="4708" w:hanging="180"/>
      </w:pPr>
    </w:lvl>
    <w:lvl w:ilvl="6" w:tplc="0419000F" w:tentative="1">
      <w:start w:val="1"/>
      <w:numFmt w:val="decimal"/>
      <w:lvlText w:val="%7."/>
      <w:lvlJc w:val="left"/>
      <w:pPr>
        <w:tabs>
          <w:tab w:val="num" w:pos="5428"/>
        </w:tabs>
        <w:ind w:left="5428" w:hanging="360"/>
      </w:pPr>
    </w:lvl>
    <w:lvl w:ilvl="7" w:tplc="04190019" w:tentative="1">
      <w:start w:val="1"/>
      <w:numFmt w:val="lowerLetter"/>
      <w:lvlText w:val="%8."/>
      <w:lvlJc w:val="left"/>
      <w:pPr>
        <w:tabs>
          <w:tab w:val="num" w:pos="6148"/>
        </w:tabs>
        <w:ind w:left="6148" w:hanging="360"/>
      </w:pPr>
    </w:lvl>
    <w:lvl w:ilvl="8" w:tplc="0419001B" w:tentative="1">
      <w:start w:val="1"/>
      <w:numFmt w:val="lowerRoman"/>
      <w:lvlText w:val="%9."/>
      <w:lvlJc w:val="right"/>
      <w:pPr>
        <w:tabs>
          <w:tab w:val="num" w:pos="6868"/>
        </w:tabs>
        <w:ind w:left="6868" w:hanging="180"/>
      </w:pPr>
    </w:lvl>
  </w:abstractNum>
  <w:abstractNum w:abstractNumId="6" w15:restartNumberingAfterBreak="0">
    <w:nsid w:val="1CFD4086"/>
    <w:multiLevelType w:val="hybridMultilevel"/>
    <w:tmpl w:val="FD147730"/>
    <w:lvl w:ilvl="0" w:tplc="F5C63F2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91189A"/>
    <w:multiLevelType w:val="hybridMultilevel"/>
    <w:tmpl w:val="A1888968"/>
    <w:lvl w:ilvl="0" w:tplc="1A64BE16">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828"/>
        </w:tabs>
        <w:ind w:left="1828" w:hanging="360"/>
      </w:pPr>
    </w:lvl>
    <w:lvl w:ilvl="2" w:tplc="0419001B" w:tentative="1">
      <w:start w:val="1"/>
      <w:numFmt w:val="lowerRoman"/>
      <w:lvlText w:val="%3."/>
      <w:lvlJc w:val="right"/>
      <w:pPr>
        <w:tabs>
          <w:tab w:val="num" w:pos="2548"/>
        </w:tabs>
        <w:ind w:left="2548" w:hanging="180"/>
      </w:pPr>
    </w:lvl>
    <w:lvl w:ilvl="3" w:tplc="0419000F" w:tentative="1">
      <w:start w:val="1"/>
      <w:numFmt w:val="decimal"/>
      <w:lvlText w:val="%4."/>
      <w:lvlJc w:val="left"/>
      <w:pPr>
        <w:tabs>
          <w:tab w:val="num" w:pos="3268"/>
        </w:tabs>
        <w:ind w:left="3268" w:hanging="360"/>
      </w:pPr>
    </w:lvl>
    <w:lvl w:ilvl="4" w:tplc="04190019" w:tentative="1">
      <w:start w:val="1"/>
      <w:numFmt w:val="lowerLetter"/>
      <w:lvlText w:val="%5."/>
      <w:lvlJc w:val="left"/>
      <w:pPr>
        <w:tabs>
          <w:tab w:val="num" w:pos="3988"/>
        </w:tabs>
        <w:ind w:left="3988" w:hanging="360"/>
      </w:pPr>
    </w:lvl>
    <w:lvl w:ilvl="5" w:tplc="0419001B" w:tentative="1">
      <w:start w:val="1"/>
      <w:numFmt w:val="lowerRoman"/>
      <w:lvlText w:val="%6."/>
      <w:lvlJc w:val="right"/>
      <w:pPr>
        <w:tabs>
          <w:tab w:val="num" w:pos="4708"/>
        </w:tabs>
        <w:ind w:left="4708" w:hanging="180"/>
      </w:pPr>
    </w:lvl>
    <w:lvl w:ilvl="6" w:tplc="0419000F" w:tentative="1">
      <w:start w:val="1"/>
      <w:numFmt w:val="decimal"/>
      <w:lvlText w:val="%7."/>
      <w:lvlJc w:val="left"/>
      <w:pPr>
        <w:tabs>
          <w:tab w:val="num" w:pos="5428"/>
        </w:tabs>
        <w:ind w:left="5428" w:hanging="360"/>
      </w:pPr>
    </w:lvl>
    <w:lvl w:ilvl="7" w:tplc="04190019" w:tentative="1">
      <w:start w:val="1"/>
      <w:numFmt w:val="lowerLetter"/>
      <w:lvlText w:val="%8."/>
      <w:lvlJc w:val="left"/>
      <w:pPr>
        <w:tabs>
          <w:tab w:val="num" w:pos="6148"/>
        </w:tabs>
        <w:ind w:left="6148" w:hanging="360"/>
      </w:pPr>
    </w:lvl>
    <w:lvl w:ilvl="8" w:tplc="0419001B" w:tentative="1">
      <w:start w:val="1"/>
      <w:numFmt w:val="lowerRoman"/>
      <w:lvlText w:val="%9."/>
      <w:lvlJc w:val="right"/>
      <w:pPr>
        <w:tabs>
          <w:tab w:val="num" w:pos="6868"/>
        </w:tabs>
        <w:ind w:left="6868" w:hanging="180"/>
      </w:pPr>
    </w:lvl>
  </w:abstractNum>
  <w:abstractNum w:abstractNumId="8" w15:restartNumberingAfterBreak="0">
    <w:nsid w:val="20F64723"/>
    <w:multiLevelType w:val="hybridMultilevel"/>
    <w:tmpl w:val="B366C59E"/>
    <w:lvl w:ilvl="0" w:tplc="715445B0">
      <w:start w:val="1"/>
      <w:numFmt w:val="bullet"/>
      <w:lvlText w:val=""/>
      <w:lvlJc w:val="left"/>
      <w:pPr>
        <w:tabs>
          <w:tab w:val="num" w:pos="360"/>
        </w:tabs>
        <w:ind w:left="360" w:hanging="360"/>
      </w:pPr>
      <w:rPr>
        <w:rFonts w:ascii="Symbol" w:hAnsi="Symbol" w:hint="default"/>
        <w:color w:val="auto"/>
      </w:rPr>
    </w:lvl>
    <w:lvl w:ilvl="1" w:tplc="04190003" w:tentative="1">
      <w:start w:val="1"/>
      <w:numFmt w:val="bullet"/>
      <w:lvlText w:val="o"/>
      <w:lvlJc w:val="left"/>
      <w:pPr>
        <w:tabs>
          <w:tab w:val="num" w:pos="371"/>
        </w:tabs>
        <w:ind w:left="371" w:hanging="360"/>
      </w:pPr>
      <w:rPr>
        <w:rFonts w:ascii="Courier New" w:hAnsi="Courier New" w:cs="Courier New" w:hint="default"/>
      </w:rPr>
    </w:lvl>
    <w:lvl w:ilvl="2" w:tplc="04190005" w:tentative="1">
      <w:start w:val="1"/>
      <w:numFmt w:val="bullet"/>
      <w:lvlText w:val=""/>
      <w:lvlJc w:val="left"/>
      <w:pPr>
        <w:tabs>
          <w:tab w:val="num" w:pos="1091"/>
        </w:tabs>
        <w:ind w:left="1091" w:hanging="360"/>
      </w:pPr>
      <w:rPr>
        <w:rFonts w:ascii="Wingdings" w:hAnsi="Wingdings" w:hint="default"/>
      </w:rPr>
    </w:lvl>
    <w:lvl w:ilvl="3" w:tplc="04190001" w:tentative="1">
      <w:start w:val="1"/>
      <w:numFmt w:val="bullet"/>
      <w:lvlText w:val=""/>
      <w:lvlJc w:val="left"/>
      <w:pPr>
        <w:tabs>
          <w:tab w:val="num" w:pos="1811"/>
        </w:tabs>
        <w:ind w:left="1811" w:hanging="360"/>
      </w:pPr>
      <w:rPr>
        <w:rFonts w:ascii="Symbol" w:hAnsi="Symbol" w:hint="default"/>
      </w:rPr>
    </w:lvl>
    <w:lvl w:ilvl="4" w:tplc="04190003" w:tentative="1">
      <w:start w:val="1"/>
      <w:numFmt w:val="bullet"/>
      <w:lvlText w:val="o"/>
      <w:lvlJc w:val="left"/>
      <w:pPr>
        <w:tabs>
          <w:tab w:val="num" w:pos="2531"/>
        </w:tabs>
        <w:ind w:left="2531" w:hanging="360"/>
      </w:pPr>
      <w:rPr>
        <w:rFonts w:ascii="Courier New" w:hAnsi="Courier New" w:cs="Courier New" w:hint="default"/>
      </w:rPr>
    </w:lvl>
    <w:lvl w:ilvl="5" w:tplc="04190005" w:tentative="1">
      <w:start w:val="1"/>
      <w:numFmt w:val="bullet"/>
      <w:lvlText w:val=""/>
      <w:lvlJc w:val="left"/>
      <w:pPr>
        <w:tabs>
          <w:tab w:val="num" w:pos="3251"/>
        </w:tabs>
        <w:ind w:left="3251" w:hanging="360"/>
      </w:pPr>
      <w:rPr>
        <w:rFonts w:ascii="Wingdings" w:hAnsi="Wingdings" w:hint="default"/>
      </w:rPr>
    </w:lvl>
    <w:lvl w:ilvl="6" w:tplc="04190001" w:tentative="1">
      <w:start w:val="1"/>
      <w:numFmt w:val="bullet"/>
      <w:lvlText w:val=""/>
      <w:lvlJc w:val="left"/>
      <w:pPr>
        <w:tabs>
          <w:tab w:val="num" w:pos="3971"/>
        </w:tabs>
        <w:ind w:left="3971" w:hanging="360"/>
      </w:pPr>
      <w:rPr>
        <w:rFonts w:ascii="Symbol" w:hAnsi="Symbol" w:hint="default"/>
      </w:rPr>
    </w:lvl>
    <w:lvl w:ilvl="7" w:tplc="04190003" w:tentative="1">
      <w:start w:val="1"/>
      <w:numFmt w:val="bullet"/>
      <w:lvlText w:val="o"/>
      <w:lvlJc w:val="left"/>
      <w:pPr>
        <w:tabs>
          <w:tab w:val="num" w:pos="4691"/>
        </w:tabs>
        <w:ind w:left="4691" w:hanging="360"/>
      </w:pPr>
      <w:rPr>
        <w:rFonts w:ascii="Courier New" w:hAnsi="Courier New" w:cs="Courier New" w:hint="default"/>
      </w:rPr>
    </w:lvl>
    <w:lvl w:ilvl="8" w:tplc="04190005" w:tentative="1">
      <w:start w:val="1"/>
      <w:numFmt w:val="bullet"/>
      <w:lvlText w:val=""/>
      <w:lvlJc w:val="left"/>
      <w:pPr>
        <w:tabs>
          <w:tab w:val="num" w:pos="5411"/>
        </w:tabs>
        <w:ind w:left="5411" w:hanging="360"/>
      </w:pPr>
      <w:rPr>
        <w:rFonts w:ascii="Wingdings" w:hAnsi="Wingdings" w:hint="default"/>
      </w:rPr>
    </w:lvl>
  </w:abstractNum>
  <w:abstractNum w:abstractNumId="9" w15:restartNumberingAfterBreak="0">
    <w:nsid w:val="23010C62"/>
    <w:multiLevelType w:val="hybridMultilevel"/>
    <w:tmpl w:val="77567CF0"/>
    <w:lvl w:ilvl="0" w:tplc="E0384DFA">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828"/>
        </w:tabs>
        <w:ind w:left="1828" w:hanging="360"/>
      </w:pPr>
    </w:lvl>
    <w:lvl w:ilvl="2" w:tplc="0419001B" w:tentative="1">
      <w:start w:val="1"/>
      <w:numFmt w:val="lowerRoman"/>
      <w:lvlText w:val="%3."/>
      <w:lvlJc w:val="right"/>
      <w:pPr>
        <w:tabs>
          <w:tab w:val="num" w:pos="2548"/>
        </w:tabs>
        <w:ind w:left="2548" w:hanging="180"/>
      </w:pPr>
    </w:lvl>
    <w:lvl w:ilvl="3" w:tplc="0419000F" w:tentative="1">
      <w:start w:val="1"/>
      <w:numFmt w:val="decimal"/>
      <w:lvlText w:val="%4."/>
      <w:lvlJc w:val="left"/>
      <w:pPr>
        <w:tabs>
          <w:tab w:val="num" w:pos="3268"/>
        </w:tabs>
        <w:ind w:left="3268" w:hanging="360"/>
      </w:pPr>
    </w:lvl>
    <w:lvl w:ilvl="4" w:tplc="04190019" w:tentative="1">
      <w:start w:val="1"/>
      <w:numFmt w:val="lowerLetter"/>
      <w:lvlText w:val="%5."/>
      <w:lvlJc w:val="left"/>
      <w:pPr>
        <w:tabs>
          <w:tab w:val="num" w:pos="3988"/>
        </w:tabs>
        <w:ind w:left="3988" w:hanging="360"/>
      </w:pPr>
    </w:lvl>
    <w:lvl w:ilvl="5" w:tplc="0419001B" w:tentative="1">
      <w:start w:val="1"/>
      <w:numFmt w:val="lowerRoman"/>
      <w:lvlText w:val="%6."/>
      <w:lvlJc w:val="right"/>
      <w:pPr>
        <w:tabs>
          <w:tab w:val="num" w:pos="4708"/>
        </w:tabs>
        <w:ind w:left="4708" w:hanging="180"/>
      </w:pPr>
    </w:lvl>
    <w:lvl w:ilvl="6" w:tplc="0419000F" w:tentative="1">
      <w:start w:val="1"/>
      <w:numFmt w:val="decimal"/>
      <w:lvlText w:val="%7."/>
      <w:lvlJc w:val="left"/>
      <w:pPr>
        <w:tabs>
          <w:tab w:val="num" w:pos="5428"/>
        </w:tabs>
        <w:ind w:left="5428" w:hanging="360"/>
      </w:pPr>
    </w:lvl>
    <w:lvl w:ilvl="7" w:tplc="04190019" w:tentative="1">
      <w:start w:val="1"/>
      <w:numFmt w:val="lowerLetter"/>
      <w:lvlText w:val="%8."/>
      <w:lvlJc w:val="left"/>
      <w:pPr>
        <w:tabs>
          <w:tab w:val="num" w:pos="6148"/>
        </w:tabs>
        <w:ind w:left="6148" w:hanging="360"/>
      </w:pPr>
    </w:lvl>
    <w:lvl w:ilvl="8" w:tplc="0419001B" w:tentative="1">
      <w:start w:val="1"/>
      <w:numFmt w:val="lowerRoman"/>
      <w:lvlText w:val="%9."/>
      <w:lvlJc w:val="right"/>
      <w:pPr>
        <w:tabs>
          <w:tab w:val="num" w:pos="6868"/>
        </w:tabs>
        <w:ind w:left="6868" w:hanging="180"/>
      </w:pPr>
    </w:lvl>
  </w:abstractNum>
  <w:abstractNum w:abstractNumId="10" w15:restartNumberingAfterBreak="0">
    <w:nsid w:val="26BA75F3"/>
    <w:multiLevelType w:val="hybridMultilevel"/>
    <w:tmpl w:val="770473BA"/>
    <w:lvl w:ilvl="0" w:tplc="15269E02">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828"/>
        </w:tabs>
        <w:ind w:left="1828" w:hanging="360"/>
      </w:pPr>
    </w:lvl>
    <w:lvl w:ilvl="2" w:tplc="0419001B" w:tentative="1">
      <w:start w:val="1"/>
      <w:numFmt w:val="lowerRoman"/>
      <w:lvlText w:val="%3."/>
      <w:lvlJc w:val="right"/>
      <w:pPr>
        <w:tabs>
          <w:tab w:val="num" w:pos="2548"/>
        </w:tabs>
        <w:ind w:left="2548" w:hanging="180"/>
      </w:pPr>
    </w:lvl>
    <w:lvl w:ilvl="3" w:tplc="0419000F" w:tentative="1">
      <w:start w:val="1"/>
      <w:numFmt w:val="decimal"/>
      <w:lvlText w:val="%4."/>
      <w:lvlJc w:val="left"/>
      <w:pPr>
        <w:tabs>
          <w:tab w:val="num" w:pos="3268"/>
        </w:tabs>
        <w:ind w:left="3268" w:hanging="360"/>
      </w:pPr>
    </w:lvl>
    <w:lvl w:ilvl="4" w:tplc="04190019" w:tentative="1">
      <w:start w:val="1"/>
      <w:numFmt w:val="lowerLetter"/>
      <w:lvlText w:val="%5."/>
      <w:lvlJc w:val="left"/>
      <w:pPr>
        <w:tabs>
          <w:tab w:val="num" w:pos="3988"/>
        </w:tabs>
        <w:ind w:left="3988" w:hanging="360"/>
      </w:pPr>
    </w:lvl>
    <w:lvl w:ilvl="5" w:tplc="0419001B" w:tentative="1">
      <w:start w:val="1"/>
      <w:numFmt w:val="lowerRoman"/>
      <w:lvlText w:val="%6."/>
      <w:lvlJc w:val="right"/>
      <w:pPr>
        <w:tabs>
          <w:tab w:val="num" w:pos="4708"/>
        </w:tabs>
        <w:ind w:left="4708" w:hanging="180"/>
      </w:pPr>
    </w:lvl>
    <w:lvl w:ilvl="6" w:tplc="0419000F" w:tentative="1">
      <w:start w:val="1"/>
      <w:numFmt w:val="decimal"/>
      <w:lvlText w:val="%7."/>
      <w:lvlJc w:val="left"/>
      <w:pPr>
        <w:tabs>
          <w:tab w:val="num" w:pos="5428"/>
        </w:tabs>
        <w:ind w:left="5428" w:hanging="360"/>
      </w:pPr>
    </w:lvl>
    <w:lvl w:ilvl="7" w:tplc="04190019" w:tentative="1">
      <w:start w:val="1"/>
      <w:numFmt w:val="lowerLetter"/>
      <w:lvlText w:val="%8."/>
      <w:lvlJc w:val="left"/>
      <w:pPr>
        <w:tabs>
          <w:tab w:val="num" w:pos="6148"/>
        </w:tabs>
        <w:ind w:left="6148" w:hanging="360"/>
      </w:pPr>
    </w:lvl>
    <w:lvl w:ilvl="8" w:tplc="0419001B" w:tentative="1">
      <w:start w:val="1"/>
      <w:numFmt w:val="lowerRoman"/>
      <w:lvlText w:val="%9."/>
      <w:lvlJc w:val="right"/>
      <w:pPr>
        <w:tabs>
          <w:tab w:val="num" w:pos="6868"/>
        </w:tabs>
        <w:ind w:left="6868" w:hanging="180"/>
      </w:pPr>
    </w:lvl>
  </w:abstractNum>
  <w:abstractNum w:abstractNumId="11" w15:restartNumberingAfterBreak="0">
    <w:nsid w:val="2A0420A4"/>
    <w:multiLevelType w:val="hybridMultilevel"/>
    <w:tmpl w:val="743E13C6"/>
    <w:lvl w:ilvl="0" w:tplc="CE0083D4">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828"/>
        </w:tabs>
        <w:ind w:left="1828" w:hanging="360"/>
      </w:pPr>
    </w:lvl>
    <w:lvl w:ilvl="2" w:tplc="0419001B" w:tentative="1">
      <w:start w:val="1"/>
      <w:numFmt w:val="lowerRoman"/>
      <w:lvlText w:val="%3."/>
      <w:lvlJc w:val="right"/>
      <w:pPr>
        <w:tabs>
          <w:tab w:val="num" w:pos="2548"/>
        </w:tabs>
        <w:ind w:left="2548" w:hanging="180"/>
      </w:pPr>
    </w:lvl>
    <w:lvl w:ilvl="3" w:tplc="0419000F" w:tentative="1">
      <w:start w:val="1"/>
      <w:numFmt w:val="decimal"/>
      <w:lvlText w:val="%4."/>
      <w:lvlJc w:val="left"/>
      <w:pPr>
        <w:tabs>
          <w:tab w:val="num" w:pos="3268"/>
        </w:tabs>
        <w:ind w:left="3268" w:hanging="360"/>
      </w:pPr>
    </w:lvl>
    <w:lvl w:ilvl="4" w:tplc="04190019" w:tentative="1">
      <w:start w:val="1"/>
      <w:numFmt w:val="lowerLetter"/>
      <w:lvlText w:val="%5."/>
      <w:lvlJc w:val="left"/>
      <w:pPr>
        <w:tabs>
          <w:tab w:val="num" w:pos="3988"/>
        </w:tabs>
        <w:ind w:left="3988" w:hanging="360"/>
      </w:pPr>
    </w:lvl>
    <w:lvl w:ilvl="5" w:tplc="0419001B" w:tentative="1">
      <w:start w:val="1"/>
      <w:numFmt w:val="lowerRoman"/>
      <w:lvlText w:val="%6."/>
      <w:lvlJc w:val="right"/>
      <w:pPr>
        <w:tabs>
          <w:tab w:val="num" w:pos="4708"/>
        </w:tabs>
        <w:ind w:left="4708" w:hanging="180"/>
      </w:pPr>
    </w:lvl>
    <w:lvl w:ilvl="6" w:tplc="0419000F" w:tentative="1">
      <w:start w:val="1"/>
      <w:numFmt w:val="decimal"/>
      <w:lvlText w:val="%7."/>
      <w:lvlJc w:val="left"/>
      <w:pPr>
        <w:tabs>
          <w:tab w:val="num" w:pos="5428"/>
        </w:tabs>
        <w:ind w:left="5428" w:hanging="360"/>
      </w:pPr>
    </w:lvl>
    <w:lvl w:ilvl="7" w:tplc="04190019" w:tentative="1">
      <w:start w:val="1"/>
      <w:numFmt w:val="lowerLetter"/>
      <w:lvlText w:val="%8."/>
      <w:lvlJc w:val="left"/>
      <w:pPr>
        <w:tabs>
          <w:tab w:val="num" w:pos="6148"/>
        </w:tabs>
        <w:ind w:left="6148" w:hanging="360"/>
      </w:pPr>
    </w:lvl>
    <w:lvl w:ilvl="8" w:tplc="0419001B" w:tentative="1">
      <w:start w:val="1"/>
      <w:numFmt w:val="lowerRoman"/>
      <w:lvlText w:val="%9."/>
      <w:lvlJc w:val="right"/>
      <w:pPr>
        <w:tabs>
          <w:tab w:val="num" w:pos="6868"/>
        </w:tabs>
        <w:ind w:left="6868" w:hanging="180"/>
      </w:pPr>
    </w:lvl>
  </w:abstractNum>
  <w:abstractNum w:abstractNumId="12" w15:restartNumberingAfterBreak="0">
    <w:nsid w:val="3A127D79"/>
    <w:multiLevelType w:val="hybridMultilevel"/>
    <w:tmpl w:val="4948A5CC"/>
    <w:lvl w:ilvl="0" w:tplc="DE1EB1DC">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828"/>
        </w:tabs>
        <w:ind w:left="1828" w:hanging="360"/>
      </w:pPr>
    </w:lvl>
    <w:lvl w:ilvl="2" w:tplc="0419001B" w:tentative="1">
      <w:start w:val="1"/>
      <w:numFmt w:val="lowerRoman"/>
      <w:lvlText w:val="%3."/>
      <w:lvlJc w:val="right"/>
      <w:pPr>
        <w:tabs>
          <w:tab w:val="num" w:pos="2548"/>
        </w:tabs>
        <w:ind w:left="2548" w:hanging="180"/>
      </w:pPr>
    </w:lvl>
    <w:lvl w:ilvl="3" w:tplc="0419000F" w:tentative="1">
      <w:start w:val="1"/>
      <w:numFmt w:val="decimal"/>
      <w:lvlText w:val="%4."/>
      <w:lvlJc w:val="left"/>
      <w:pPr>
        <w:tabs>
          <w:tab w:val="num" w:pos="3268"/>
        </w:tabs>
        <w:ind w:left="3268" w:hanging="360"/>
      </w:pPr>
    </w:lvl>
    <w:lvl w:ilvl="4" w:tplc="04190019" w:tentative="1">
      <w:start w:val="1"/>
      <w:numFmt w:val="lowerLetter"/>
      <w:lvlText w:val="%5."/>
      <w:lvlJc w:val="left"/>
      <w:pPr>
        <w:tabs>
          <w:tab w:val="num" w:pos="3988"/>
        </w:tabs>
        <w:ind w:left="3988" w:hanging="360"/>
      </w:pPr>
    </w:lvl>
    <w:lvl w:ilvl="5" w:tplc="0419001B" w:tentative="1">
      <w:start w:val="1"/>
      <w:numFmt w:val="lowerRoman"/>
      <w:lvlText w:val="%6."/>
      <w:lvlJc w:val="right"/>
      <w:pPr>
        <w:tabs>
          <w:tab w:val="num" w:pos="4708"/>
        </w:tabs>
        <w:ind w:left="4708" w:hanging="180"/>
      </w:pPr>
    </w:lvl>
    <w:lvl w:ilvl="6" w:tplc="0419000F" w:tentative="1">
      <w:start w:val="1"/>
      <w:numFmt w:val="decimal"/>
      <w:lvlText w:val="%7."/>
      <w:lvlJc w:val="left"/>
      <w:pPr>
        <w:tabs>
          <w:tab w:val="num" w:pos="5428"/>
        </w:tabs>
        <w:ind w:left="5428" w:hanging="360"/>
      </w:pPr>
    </w:lvl>
    <w:lvl w:ilvl="7" w:tplc="04190019" w:tentative="1">
      <w:start w:val="1"/>
      <w:numFmt w:val="lowerLetter"/>
      <w:lvlText w:val="%8."/>
      <w:lvlJc w:val="left"/>
      <w:pPr>
        <w:tabs>
          <w:tab w:val="num" w:pos="6148"/>
        </w:tabs>
        <w:ind w:left="6148" w:hanging="360"/>
      </w:pPr>
    </w:lvl>
    <w:lvl w:ilvl="8" w:tplc="0419001B" w:tentative="1">
      <w:start w:val="1"/>
      <w:numFmt w:val="lowerRoman"/>
      <w:lvlText w:val="%9."/>
      <w:lvlJc w:val="right"/>
      <w:pPr>
        <w:tabs>
          <w:tab w:val="num" w:pos="6868"/>
        </w:tabs>
        <w:ind w:left="6868" w:hanging="180"/>
      </w:pPr>
    </w:lvl>
  </w:abstractNum>
  <w:abstractNum w:abstractNumId="13" w15:restartNumberingAfterBreak="0">
    <w:nsid w:val="3EE22271"/>
    <w:multiLevelType w:val="hybridMultilevel"/>
    <w:tmpl w:val="2D466592"/>
    <w:lvl w:ilvl="0" w:tplc="5DD4F4D8">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828"/>
        </w:tabs>
        <w:ind w:left="1828" w:hanging="360"/>
      </w:pPr>
    </w:lvl>
    <w:lvl w:ilvl="2" w:tplc="0419001B" w:tentative="1">
      <w:start w:val="1"/>
      <w:numFmt w:val="lowerRoman"/>
      <w:lvlText w:val="%3."/>
      <w:lvlJc w:val="right"/>
      <w:pPr>
        <w:tabs>
          <w:tab w:val="num" w:pos="2548"/>
        </w:tabs>
        <w:ind w:left="2548" w:hanging="180"/>
      </w:pPr>
    </w:lvl>
    <w:lvl w:ilvl="3" w:tplc="0419000F" w:tentative="1">
      <w:start w:val="1"/>
      <w:numFmt w:val="decimal"/>
      <w:lvlText w:val="%4."/>
      <w:lvlJc w:val="left"/>
      <w:pPr>
        <w:tabs>
          <w:tab w:val="num" w:pos="3268"/>
        </w:tabs>
        <w:ind w:left="3268" w:hanging="360"/>
      </w:pPr>
    </w:lvl>
    <w:lvl w:ilvl="4" w:tplc="04190019" w:tentative="1">
      <w:start w:val="1"/>
      <w:numFmt w:val="lowerLetter"/>
      <w:lvlText w:val="%5."/>
      <w:lvlJc w:val="left"/>
      <w:pPr>
        <w:tabs>
          <w:tab w:val="num" w:pos="3988"/>
        </w:tabs>
        <w:ind w:left="3988" w:hanging="360"/>
      </w:pPr>
    </w:lvl>
    <w:lvl w:ilvl="5" w:tplc="0419001B" w:tentative="1">
      <w:start w:val="1"/>
      <w:numFmt w:val="lowerRoman"/>
      <w:lvlText w:val="%6."/>
      <w:lvlJc w:val="right"/>
      <w:pPr>
        <w:tabs>
          <w:tab w:val="num" w:pos="4708"/>
        </w:tabs>
        <w:ind w:left="4708" w:hanging="180"/>
      </w:pPr>
    </w:lvl>
    <w:lvl w:ilvl="6" w:tplc="0419000F" w:tentative="1">
      <w:start w:val="1"/>
      <w:numFmt w:val="decimal"/>
      <w:lvlText w:val="%7."/>
      <w:lvlJc w:val="left"/>
      <w:pPr>
        <w:tabs>
          <w:tab w:val="num" w:pos="5428"/>
        </w:tabs>
        <w:ind w:left="5428" w:hanging="360"/>
      </w:pPr>
    </w:lvl>
    <w:lvl w:ilvl="7" w:tplc="04190019" w:tentative="1">
      <w:start w:val="1"/>
      <w:numFmt w:val="lowerLetter"/>
      <w:lvlText w:val="%8."/>
      <w:lvlJc w:val="left"/>
      <w:pPr>
        <w:tabs>
          <w:tab w:val="num" w:pos="6148"/>
        </w:tabs>
        <w:ind w:left="6148" w:hanging="360"/>
      </w:pPr>
    </w:lvl>
    <w:lvl w:ilvl="8" w:tplc="0419001B" w:tentative="1">
      <w:start w:val="1"/>
      <w:numFmt w:val="lowerRoman"/>
      <w:lvlText w:val="%9."/>
      <w:lvlJc w:val="right"/>
      <w:pPr>
        <w:tabs>
          <w:tab w:val="num" w:pos="6868"/>
        </w:tabs>
        <w:ind w:left="6868" w:hanging="180"/>
      </w:pPr>
    </w:lvl>
  </w:abstractNum>
  <w:abstractNum w:abstractNumId="14" w15:restartNumberingAfterBreak="0">
    <w:nsid w:val="4B88581B"/>
    <w:multiLevelType w:val="hybridMultilevel"/>
    <w:tmpl w:val="CA5E17C4"/>
    <w:lvl w:ilvl="0" w:tplc="D8E2D74A">
      <w:start w:val="3"/>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2188"/>
        </w:tabs>
        <w:ind w:left="2188" w:hanging="360"/>
      </w:pPr>
      <w:rPr>
        <w:rFonts w:ascii="Courier New" w:hAnsi="Courier New" w:cs="Courier New" w:hint="default"/>
      </w:rPr>
    </w:lvl>
    <w:lvl w:ilvl="2" w:tplc="04190005" w:tentative="1">
      <w:start w:val="1"/>
      <w:numFmt w:val="bullet"/>
      <w:lvlText w:val=""/>
      <w:lvlJc w:val="left"/>
      <w:pPr>
        <w:tabs>
          <w:tab w:val="num" w:pos="2908"/>
        </w:tabs>
        <w:ind w:left="2908" w:hanging="360"/>
      </w:pPr>
      <w:rPr>
        <w:rFonts w:ascii="Wingdings" w:hAnsi="Wingdings" w:hint="default"/>
      </w:rPr>
    </w:lvl>
    <w:lvl w:ilvl="3" w:tplc="04190001" w:tentative="1">
      <w:start w:val="1"/>
      <w:numFmt w:val="bullet"/>
      <w:lvlText w:val=""/>
      <w:lvlJc w:val="left"/>
      <w:pPr>
        <w:tabs>
          <w:tab w:val="num" w:pos="3628"/>
        </w:tabs>
        <w:ind w:left="3628" w:hanging="360"/>
      </w:pPr>
      <w:rPr>
        <w:rFonts w:ascii="Symbol" w:hAnsi="Symbol" w:hint="default"/>
      </w:rPr>
    </w:lvl>
    <w:lvl w:ilvl="4" w:tplc="04190003" w:tentative="1">
      <w:start w:val="1"/>
      <w:numFmt w:val="bullet"/>
      <w:lvlText w:val="o"/>
      <w:lvlJc w:val="left"/>
      <w:pPr>
        <w:tabs>
          <w:tab w:val="num" w:pos="4348"/>
        </w:tabs>
        <w:ind w:left="4348" w:hanging="360"/>
      </w:pPr>
      <w:rPr>
        <w:rFonts w:ascii="Courier New" w:hAnsi="Courier New" w:cs="Courier New" w:hint="default"/>
      </w:rPr>
    </w:lvl>
    <w:lvl w:ilvl="5" w:tplc="04190005" w:tentative="1">
      <w:start w:val="1"/>
      <w:numFmt w:val="bullet"/>
      <w:lvlText w:val=""/>
      <w:lvlJc w:val="left"/>
      <w:pPr>
        <w:tabs>
          <w:tab w:val="num" w:pos="5068"/>
        </w:tabs>
        <w:ind w:left="5068" w:hanging="360"/>
      </w:pPr>
      <w:rPr>
        <w:rFonts w:ascii="Wingdings" w:hAnsi="Wingdings" w:hint="default"/>
      </w:rPr>
    </w:lvl>
    <w:lvl w:ilvl="6" w:tplc="04190001" w:tentative="1">
      <w:start w:val="1"/>
      <w:numFmt w:val="bullet"/>
      <w:lvlText w:val=""/>
      <w:lvlJc w:val="left"/>
      <w:pPr>
        <w:tabs>
          <w:tab w:val="num" w:pos="5788"/>
        </w:tabs>
        <w:ind w:left="5788" w:hanging="360"/>
      </w:pPr>
      <w:rPr>
        <w:rFonts w:ascii="Symbol" w:hAnsi="Symbol" w:hint="default"/>
      </w:rPr>
    </w:lvl>
    <w:lvl w:ilvl="7" w:tplc="04190003" w:tentative="1">
      <w:start w:val="1"/>
      <w:numFmt w:val="bullet"/>
      <w:lvlText w:val="o"/>
      <w:lvlJc w:val="left"/>
      <w:pPr>
        <w:tabs>
          <w:tab w:val="num" w:pos="6508"/>
        </w:tabs>
        <w:ind w:left="6508" w:hanging="360"/>
      </w:pPr>
      <w:rPr>
        <w:rFonts w:ascii="Courier New" w:hAnsi="Courier New" w:cs="Courier New" w:hint="default"/>
      </w:rPr>
    </w:lvl>
    <w:lvl w:ilvl="8" w:tplc="04190005" w:tentative="1">
      <w:start w:val="1"/>
      <w:numFmt w:val="bullet"/>
      <w:lvlText w:val=""/>
      <w:lvlJc w:val="left"/>
      <w:pPr>
        <w:tabs>
          <w:tab w:val="num" w:pos="7228"/>
        </w:tabs>
        <w:ind w:left="7228" w:hanging="360"/>
      </w:pPr>
      <w:rPr>
        <w:rFonts w:ascii="Wingdings" w:hAnsi="Wingdings" w:hint="default"/>
      </w:rPr>
    </w:lvl>
  </w:abstractNum>
  <w:abstractNum w:abstractNumId="15" w15:restartNumberingAfterBreak="0">
    <w:nsid w:val="4C9420AB"/>
    <w:multiLevelType w:val="hybridMultilevel"/>
    <w:tmpl w:val="7090AF4C"/>
    <w:lvl w:ilvl="0" w:tplc="C1069E4C">
      <w:start w:val="1"/>
      <w:numFmt w:val="decimal"/>
      <w:lvlText w:val="%1."/>
      <w:lvlJc w:val="left"/>
      <w:pPr>
        <w:tabs>
          <w:tab w:val="num" w:pos="1211"/>
        </w:tabs>
        <w:ind w:left="1211" w:hanging="360"/>
      </w:pPr>
      <w:rPr>
        <w:b w:val="0"/>
        <w:bCs w:val="0"/>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501751AB"/>
    <w:multiLevelType w:val="hybridMultilevel"/>
    <w:tmpl w:val="2E665926"/>
    <w:lvl w:ilvl="0" w:tplc="DB446046">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828"/>
        </w:tabs>
        <w:ind w:left="1828" w:hanging="360"/>
      </w:pPr>
    </w:lvl>
    <w:lvl w:ilvl="2" w:tplc="0419001B" w:tentative="1">
      <w:start w:val="1"/>
      <w:numFmt w:val="lowerRoman"/>
      <w:lvlText w:val="%3."/>
      <w:lvlJc w:val="right"/>
      <w:pPr>
        <w:tabs>
          <w:tab w:val="num" w:pos="2548"/>
        </w:tabs>
        <w:ind w:left="2548" w:hanging="180"/>
      </w:pPr>
    </w:lvl>
    <w:lvl w:ilvl="3" w:tplc="0419000F" w:tentative="1">
      <w:start w:val="1"/>
      <w:numFmt w:val="decimal"/>
      <w:lvlText w:val="%4."/>
      <w:lvlJc w:val="left"/>
      <w:pPr>
        <w:tabs>
          <w:tab w:val="num" w:pos="3268"/>
        </w:tabs>
        <w:ind w:left="3268" w:hanging="360"/>
      </w:pPr>
    </w:lvl>
    <w:lvl w:ilvl="4" w:tplc="04190019" w:tentative="1">
      <w:start w:val="1"/>
      <w:numFmt w:val="lowerLetter"/>
      <w:lvlText w:val="%5."/>
      <w:lvlJc w:val="left"/>
      <w:pPr>
        <w:tabs>
          <w:tab w:val="num" w:pos="3988"/>
        </w:tabs>
        <w:ind w:left="3988" w:hanging="360"/>
      </w:pPr>
    </w:lvl>
    <w:lvl w:ilvl="5" w:tplc="0419001B" w:tentative="1">
      <w:start w:val="1"/>
      <w:numFmt w:val="lowerRoman"/>
      <w:lvlText w:val="%6."/>
      <w:lvlJc w:val="right"/>
      <w:pPr>
        <w:tabs>
          <w:tab w:val="num" w:pos="4708"/>
        </w:tabs>
        <w:ind w:left="4708" w:hanging="180"/>
      </w:pPr>
    </w:lvl>
    <w:lvl w:ilvl="6" w:tplc="0419000F" w:tentative="1">
      <w:start w:val="1"/>
      <w:numFmt w:val="decimal"/>
      <w:lvlText w:val="%7."/>
      <w:lvlJc w:val="left"/>
      <w:pPr>
        <w:tabs>
          <w:tab w:val="num" w:pos="5428"/>
        </w:tabs>
        <w:ind w:left="5428" w:hanging="360"/>
      </w:pPr>
    </w:lvl>
    <w:lvl w:ilvl="7" w:tplc="04190019" w:tentative="1">
      <w:start w:val="1"/>
      <w:numFmt w:val="lowerLetter"/>
      <w:lvlText w:val="%8."/>
      <w:lvlJc w:val="left"/>
      <w:pPr>
        <w:tabs>
          <w:tab w:val="num" w:pos="6148"/>
        </w:tabs>
        <w:ind w:left="6148" w:hanging="360"/>
      </w:pPr>
    </w:lvl>
    <w:lvl w:ilvl="8" w:tplc="0419001B" w:tentative="1">
      <w:start w:val="1"/>
      <w:numFmt w:val="lowerRoman"/>
      <w:lvlText w:val="%9."/>
      <w:lvlJc w:val="right"/>
      <w:pPr>
        <w:tabs>
          <w:tab w:val="num" w:pos="6868"/>
        </w:tabs>
        <w:ind w:left="6868" w:hanging="180"/>
      </w:pPr>
    </w:lvl>
  </w:abstractNum>
  <w:abstractNum w:abstractNumId="17" w15:restartNumberingAfterBreak="0">
    <w:nsid w:val="51C10E85"/>
    <w:multiLevelType w:val="hybridMultilevel"/>
    <w:tmpl w:val="9556A54C"/>
    <w:lvl w:ilvl="0" w:tplc="203E350C">
      <w:start w:val="1"/>
      <w:numFmt w:val="decimal"/>
      <w:lvlText w:val="%1."/>
      <w:lvlJc w:val="left"/>
      <w:pPr>
        <w:ind w:left="1140" w:hanging="360"/>
      </w:pPr>
      <w:rPr>
        <w:rFonts w:cs="Times New Roman" w:hint="default"/>
      </w:rPr>
    </w:lvl>
    <w:lvl w:ilvl="1" w:tplc="04190019">
      <w:start w:val="1"/>
      <w:numFmt w:val="lowerLetter"/>
      <w:lvlText w:val="%2."/>
      <w:lvlJc w:val="left"/>
      <w:pPr>
        <w:ind w:left="1860" w:hanging="360"/>
      </w:pPr>
      <w:rPr>
        <w:rFonts w:cs="Times New Roman"/>
      </w:rPr>
    </w:lvl>
    <w:lvl w:ilvl="2" w:tplc="0419001B">
      <w:start w:val="1"/>
      <w:numFmt w:val="lowerRoman"/>
      <w:lvlText w:val="%3."/>
      <w:lvlJc w:val="right"/>
      <w:pPr>
        <w:ind w:left="2580" w:hanging="180"/>
      </w:pPr>
      <w:rPr>
        <w:rFonts w:cs="Times New Roman"/>
      </w:rPr>
    </w:lvl>
    <w:lvl w:ilvl="3" w:tplc="0419000F">
      <w:start w:val="1"/>
      <w:numFmt w:val="decimal"/>
      <w:lvlText w:val="%4."/>
      <w:lvlJc w:val="left"/>
      <w:pPr>
        <w:ind w:left="3300" w:hanging="360"/>
      </w:pPr>
      <w:rPr>
        <w:rFonts w:cs="Times New Roman"/>
      </w:rPr>
    </w:lvl>
    <w:lvl w:ilvl="4" w:tplc="04190019">
      <w:start w:val="1"/>
      <w:numFmt w:val="lowerLetter"/>
      <w:lvlText w:val="%5."/>
      <w:lvlJc w:val="left"/>
      <w:pPr>
        <w:ind w:left="4020" w:hanging="360"/>
      </w:pPr>
      <w:rPr>
        <w:rFonts w:cs="Times New Roman"/>
      </w:rPr>
    </w:lvl>
    <w:lvl w:ilvl="5" w:tplc="0419001B">
      <w:start w:val="1"/>
      <w:numFmt w:val="lowerRoman"/>
      <w:lvlText w:val="%6."/>
      <w:lvlJc w:val="right"/>
      <w:pPr>
        <w:ind w:left="4740" w:hanging="180"/>
      </w:pPr>
      <w:rPr>
        <w:rFonts w:cs="Times New Roman"/>
      </w:rPr>
    </w:lvl>
    <w:lvl w:ilvl="6" w:tplc="0419000F">
      <w:start w:val="1"/>
      <w:numFmt w:val="decimal"/>
      <w:lvlText w:val="%7."/>
      <w:lvlJc w:val="left"/>
      <w:pPr>
        <w:ind w:left="5460" w:hanging="360"/>
      </w:pPr>
      <w:rPr>
        <w:rFonts w:cs="Times New Roman"/>
      </w:rPr>
    </w:lvl>
    <w:lvl w:ilvl="7" w:tplc="04190019">
      <w:start w:val="1"/>
      <w:numFmt w:val="lowerLetter"/>
      <w:lvlText w:val="%8."/>
      <w:lvlJc w:val="left"/>
      <w:pPr>
        <w:ind w:left="6180" w:hanging="360"/>
      </w:pPr>
      <w:rPr>
        <w:rFonts w:cs="Times New Roman"/>
      </w:rPr>
    </w:lvl>
    <w:lvl w:ilvl="8" w:tplc="0419001B">
      <w:start w:val="1"/>
      <w:numFmt w:val="lowerRoman"/>
      <w:lvlText w:val="%9."/>
      <w:lvlJc w:val="right"/>
      <w:pPr>
        <w:ind w:left="6900" w:hanging="180"/>
      </w:pPr>
      <w:rPr>
        <w:rFonts w:cs="Times New Roman"/>
      </w:rPr>
    </w:lvl>
  </w:abstractNum>
  <w:abstractNum w:abstractNumId="18" w15:restartNumberingAfterBreak="0">
    <w:nsid w:val="538E4635"/>
    <w:multiLevelType w:val="hybridMultilevel"/>
    <w:tmpl w:val="129EB8E6"/>
    <w:lvl w:ilvl="0" w:tplc="22FA23A2">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828"/>
        </w:tabs>
        <w:ind w:left="1828" w:hanging="360"/>
      </w:pPr>
    </w:lvl>
    <w:lvl w:ilvl="2" w:tplc="0419001B" w:tentative="1">
      <w:start w:val="1"/>
      <w:numFmt w:val="lowerRoman"/>
      <w:lvlText w:val="%3."/>
      <w:lvlJc w:val="right"/>
      <w:pPr>
        <w:tabs>
          <w:tab w:val="num" w:pos="2548"/>
        </w:tabs>
        <w:ind w:left="2548" w:hanging="180"/>
      </w:pPr>
    </w:lvl>
    <w:lvl w:ilvl="3" w:tplc="0419000F" w:tentative="1">
      <w:start w:val="1"/>
      <w:numFmt w:val="decimal"/>
      <w:lvlText w:val="%4."/>
      <w:lvlJc w:val="left"/>
      <w:pPr>
        <w:tabs>
          <w:tab w:val="num" w:pos="3268"/>
        </w:tabs>
        <w:ind w:left="3268" w:hanging="360"/>
      </w:pPr>
    </w:lvl>
    <w:lvl w:ilvl="4" w:tplc="04190019" w:tentative="1">
      <w:start w:val="1"/>
      <w:numFmt w:val="lowerLetter"/>
      <w:lvlText w:val="%5."/>
      <w:lvlJc w:val="left"/>
      <w:pPr>
        <w:tabs>
          <w:tab w:val="num" w:pos="3988"/>
        </w:tabs>
        <w:ind w:left="3988" w:hanging="360"/>
      </w:pPr>
    </w:lvl>
    <w:lvl w:ilvl="5" w:tplc="0419001B" w:tentative="1">
      <w:start w:val="1"/>
      <w:numFmt w:val="lowerRoman"/>
      <w:lvlText w:val="%6."/>
      <w:lvlJc w:val="right"/>
      <w:pPr>
        <w:tabs>
          <w:tab w:val="num" w:pos="4708"/>
        </w:tabs>
        <w:ind w:left="4708" w:hanging="180"/>
      </w:pPr>
    </w:lvl>
    <w:lvl w:ilvl="6" w:tplc="0419000F" w:tentative="1">
      <w:start w:val="1"/>
      <w:numFmt w:val="decimal"/>
      <w:lvlText w:val="%7."/>
      <w:lvlJc w:val="left"/>
      <w:pPr>
        <w:tabs>
          <w:tab w:val="num" w:pos="5428"/>
        </w:tabs>
        <w:ind w:left="5428" w:hanging="360"/>
      </w:pPr>
    </w:lvl>
    <w:lvl w:ilvl="7" w:tplc="04190019" w:tentative="1">
      <w:start w:val="1"/>
      <w:numFmt w:val="lowerLetter"/>
      <w:lvlText w:val="%8."/>
      <w:lvlJc w:val="left"/>
      <w:pPr>
        <w:tabs>
          <w:tab w:val="num" w:pos="6148"/>
        </w:tabs>
        <w:ind w:left="6148" w:hanging="360"/>
      </w:pPr>
    </w:lvl>
    <w:lvl w:ilvl="8" w:tplc="0419001B" w:tentative="1">
      <w:start w:val="1"/>
      <w:numFmt w:val="lowerRoman"/>
      <w:lvlText w:val="%9."/>
      <w:lvlJc w:val="right"/>
      <w:pPr>
        <w:tabs>
          <w:tab w:val="num" w:pos="6868"/>
        </w:tabs>
        <w:ind w:left="6868" w:hanging="180"/>
      </w:pPr>
    </w:lvl>
  </w:abstractNum>
  <w:abstractNum w:abstractNumId="19" w15:restartNumberingAfterBreak="0">
    <w:nsid w:val="5E31589C"/>
    <w:multiLevelType w:val="hybridMultilevel"/>
    <w:tmpl w:val="CA5E17C4"/>
    <w:lvl w:ilvl="0" w:tplc="26283C18">
      <w:start w:val="3"/>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2188"/>
        </w:tabs>
        <w:ind w:left="2188" w:hanging="360"/>
      </w:pPr>
      <w:rPr>
        <w:rFonts w:ascii="Courier New" w:hAnsi="Courier New" w:cs="Courier New" w:hint="default"/>
      </w:rPr>
    </w:lvl>
    <w:lvl w:ilvl="2" w:tplc="04190005" w:tentative="1">
      <w:start w:val="1"/>
      <w:numFmt w:val="bullet"/>
      <w:lvlText w:val=""/>
      <w:lvlJc w:val="left"/>
      <w:pPr>
        <w:tabs>
          <w:tab w:val="num" w:pos="2908"/>
        </w:tabs>
        <w:ind w:left="2908" w:hanging="360"/>
      </w:pPr>
      <w:rPr>
        <w:rFonts w:ascii="Wingdings" w:hAnsi="Wingdings" w:hint="default"/>
      </w:rPr>
    </w:lvl>
    <w:lvl w:ilvl="3" w:tplc="04190001" w:tentative="1">
      <w:start w:val="1"/>
      <w:numFmt w:val="bullet"/>
      <w:lvlText w:val=""/>
      <w:lvlJc w:val="left"/>
      <w:pPr>
        <w:tabs>
          <w:tab w:val="num" w:pos="3628"/>
        </w:tabs>
        <w:ind w:left="3628" w:hanging="360"/>
      </w:pPr>
      <w:rPr>
        <w:rFonts w:ascii="Symbol" w:hAnsi="Symbol" w:hint="default"/>
      </w:rPr>
    </w:lvl>
    <w:lvl w:ilvl="4" w:tplc="04190003" w:tentative="1">
      <w:start w:val="1"/>
      <w:numFmt w:val="bullet"/>
      <w:lvlText w:val="o"/>
      <w:lvlJc w:val="left"/>
      <w:pPr>
        <w:tabs>
          <w:tab w:val="num" w:pos="4348"/>
        </w:tabs>
        <w:ind w:left="4348" w:hanging="360"/>
      </w:pPr>
      <w:rPr>
        <w:rFonts w:ascii="Courier New" w:hAnsi="Courier New" w:cs="Courier New" w:hint="default"/>
      </w:rPr>
    </w:lvl>
    <w:lvl w:ilvl="5" w:tplc="04190005" w:tentative="1">
      <w:start w:val="1"/>
      <w:numFmt w:val="bullet"/>
      <w:lvlText w:val=""/>
      <w:lvlJc w:val="left"/>
      <w:pPr>
        <w:tabs>
          <w:tab w:val="num" w:pos="5068"/>
        </w:tabs>
        <w:ind w:left="5068" w:hanging="360"/>
      </w:pPr>
      <w:rPr>
        <w:rFonts w:ascii="Wingdings" w:hAnsi="Wingdings" w:hint="default"/>
      </w:rPr>
    </w:lvl>
    <w:lvl w:ilvl="6" w:tplc="04190001" w:tentative="1">
      <w:start w:val="1"/>
      <w:numFmt w:val="bullet"/>
      <w:lvlText w:val=""/>
      <w:lvlJc w:val="left"/>
      <w:pPr>
        <w:tabs>
          <w:tab w:val="num" w:pos="5788"/>
        </w:tabs>
        <w:ind w:left="5788" w:hanging="360"/>
      </w:pPr>
      <w:rPr>
        <w:rFonts w:ascii="Symbol" w:hAnsi="Symbol" w:hint="default"/>
      </w:rPr>
    </w:lvl>
    <w:lvl w:ilvl="7" w:tplc="04190003" w:tentative="1">
      <w:start w:val="1"/>
      <w:numFmt w:val="bullet"/>
      <w:lvlText w:val="o"/>
      <w:lvlJc w:val="left"/>
      <w:pPr>
        <w:tabs>
          <w:tab w:val="num" w:pos="6508"/>
        </w:tabs>
        <w:ind w:left="6508" w:hanging="360"/>
      </w:pPr>
      <w:rPr>
        <w:rFonts w:ascii="Courier New" w:hAnsi="Courier New" w:cs="Courier New" w:hint="default"/>
      </w:rPr>
    </w:lvl>
    <w:lvl w:ilvl="8" w:tplc="04190005" w:tentative="1">
      <w:start w:val="1"/>
      <w:numFmt w:val="bullet"/>
      <w:lvlText w:val=""/>
      <w:lvlJc w:val="left"/>
      <w:pPr>
        <w:tabs>
          <w:tab w:val="num" w:pos="7228"/>
        </w:tabs>
        <w:ind w:left="7228" w:hanging="360"/>
      </w:pPr>
      <w:rPr>
        <w:rFonts w:ascii="Wingdings" w:hAnsi="Wingdings" w:hint="default"/>
      </w:rPr>
    </w:lvl>
  </w:abstractNum>
  <w:abstractNum w:abstractNumId="20" w15:restartNumberingAfterBreak="0">
    <w:nsid w:val="61ED1F2B"/>
    <w:multiLevelType w:val="hybridMultilevel"/>
    <w:tmpl w:val="47D2920A"/>
    <w:lvl w:ilvl="0" w:tplc="C88C2A00">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828"/>
        </w:tabs>
        <w:ind w:left="1828" w:hanging="360"/>
      </w:pPr>
    </w:lvl>
    <w:lvl w:ilvl="2" w:tplc="0419001B" w:tentative="1">
      <w:start w:val="1"/>
      <w:numFmt w:val="lowerRoman"/>
      <w:lvlText w:val="%3."/>
      <w:lvlJc w:val="right"/>
      <w:pPr>
        <w:tabs>
          <w:tab w:val="num" w:pos="2548"/>
        </w:tabs>
        <w:ind w:left="2548" w:hanging="180"/>
      </w:pPr>
    </w:lvl>
    <w:lvl w:ilvl="3" w:tplc="0419000F" w:tentative="1">
      <w:start w:val="1"/>
      <w:numFmt w:val="decimal"/>
      <w:lvlText w:val="%4."/>
      <w:lvlJc w:val="left"/>
      <w:pPr>
        <w:tabs>
          <w:tab w:val="num" w:pos="3268"/>
        </w:tabs>
        <w:ind w:left="3268" w:hanging="360"/>
      </w:pPr>
    </w:lvl>
    <w:lvl w:ilvl="4" w:tplc="04190019" w:tentative="1">
      <w:start w:val="1"/>
      <w:numFmt w:val="lowerLetter"/>
      <w:lvlText w:val="%5."/>
      <w:lvlJc w:val="left"/>
      <w:pPr>
        <w:tabs>
          <w:tab w:val="num" w:pos="3988"/>
        </w:tabs>
        <w:ind w:left="3988" w:hanging="360"/>
      </w:pPr>
    </w:lvl>
    <w:lvl w:ilvl="5" w:tplc="0419001B" w:tentative="1">
      <w:start w:val="1"/>
      <w:numFmt w:val="lowerRoman"/>
      <w:lvlText w:val="%6."/>
      <w:lvlJc w:val="right"/>
      <w:pPr>
        <w:tabs>
          <w:tab w:val="num" w:pos="4708"/>
        </w:tabs>
        <w:ind w:left="4708" w:hanging="180"/>
      </w:pPr>
    </w:lvl>
    <w:lvl w:ilvl="6" w:tplc="0419000F" w:tentative="1">
      <w:start w:val="1"/>
      <w:numFmt w:val="decimal"/>
      <w:lvlText w:val="%7."/>
      <w:lvlJc w:val="left"/>
      <w:pPr>
        <w:tabs>
          <w:tab w:val="num" w:pos="5428"/>
        </w:tabs>
        <w:ind w:left="5428" w:hanging="360"/>
      </w:pPr>
    </w:lvl>
    <w:lvl w:ilvl="7" w:tplc="04190019" w:tentative="1">
      <w:start w:val="1"/>
      <w:numFmt w:val="lowerLetter"/>
      <w:lvlText w:val="%8."/>
      <w:lvlJc w:val="left"/>
      <w:pPr>
        <w:tabs>
          <w:tab w:val="num" w:pos="6148"/>
        </w:tabs>
        <w:ind w:left="6148" w:hanging="360"/>
      </w:pPr>
    </w:lvl>
    <w:lvl w:ilvl="8" w:tplc="0419001B" w:tentative="1">
      <w:start w:val="1"/>
      <w:numFmt w:val="lowerRoman"/>
      <w:lvlText w:val="%9."/>
      <w:lvlJc w:val="right"/>
      <w:pPr>
        <w:tabs>
          <w:tab w:val="num" w:pos="6868"/>
        </w:tabs>
        <w:ind w:left="6868" w:hanging="180"/>
      </w:pPr>
    </w:lvl>
  </w:abstractNum>
  <w:abstractNum w:abstractNumId="21" w15:restartNumberingAfterBreak="0">
    <w:nsid w:val="62C31B27"/>
    <w:multiLevelType w:val="hybridMultilevel"/>
    <w:tmpl w:val="7650415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15:restartNumberingAfterBreak="0">
    <w:nsid w:val="65E675FC"/>
    <w:multiLevelType w:val="hybridMultilevel"/>
    <w:tmpl w:val="CA5E17C4"/>
    <w:lvl w:ilvl="0" w:tplc="74D6938C">
      <w:start w:val="3"/>
      <w:numFmt w:val="bullet"/>
      <w:lvlText w:val="-"/>
      <w:lvlJc w:val="left"/>
      <w:pPr>
        <w:tabs>
          <w:tab w:val="num" w:pos="1040"/>
        </w:tabs>
        <w:ind w:left="1021" w:hanging="341"/>
      </w:pPr>
      <w:rPr>
        <w:rFonts w:ascii="Times New Roman" w:eastAsia="Times New Roman" w:hAnsi="Times New Roman" w:cs="Times New Roman" w:hint="default"/>
      </w:rPr>
    </w:lvl>
    <w:lvl w:ilvl="1" w:tplc="04190003" w:tentative="1">
      <w:start w:val="1"/>
      <w:numFmt w:val="bullet"/>
      <w:lvlText w:val="o"/>
      <w:lvlJc w:val="left"/>
      <w:pPr>
        <w:tabs>
          <w:tab w:val="num" w:pos="2188"/>
        </w:tabs>
        <w:ind w:left="2188" w:hanging="360"/>
      </w:pPr>
      <w:rPr>
        <w:rFonts w:ascii="Courier New" w:hAnsi="Courier New" w:cs="Courier New" w:hint="default"/>
      </w:rPr>
    </w:lvl>
    <w:lvl w:ilvl="2" w:tplc="04190005" w:tentative="1">
      <w:start w:val="1"/>
      <w:numFmt w:val="bullet"/>
      <w:lvlText w:val=""/>
      <w:lvlJc w:val="left"/>
      <w:pPr>
        <w:tabs>
          <w:tab w:val="num" w:pos="2908"/>
        </w:tabs>
        <w:ind w:left="2908" w:hanging="360"/>
      </w:pPr>
      <w:rPr>
        <w:rFonts w:ascii="Wingdings" w:hAnsi="Wingdings" w:hint="default"/>
      </w:rPr>
    </w:lvl>
    <w:lvl w:ilvl="3" w:tplc="04190001" w:tentative="1">
      <w:start w:val="1"/>
      <w:numFmt w:val="bullet"/>
      <w:lvlText w:val=""/>
      <w:lvlJc w:val="left"/>
      <w:pPr>
        <w:tabs>
          <w:tab w:val="num" w:pos="3628"/>
        </w:tabs>
        <w:ind w:left="3628" w:hanging="360"/>
      </w:pPr>
      <w:rPr>
        <w:rFonts w:ascii="Symbol" w:hAnsi="Symbol" w:hint="default"/>
      </w:rPr>
    </w:lvl>
    <w:lvl w:ilvl="4" w:tplc="04190003" w:tentative="1">
      <w:start w:val="1"/>
      <w:numFmt w:val="bullet"/>
      <w:lvlText w:val="o"/>
      <w:lvlJc w:val="left"/>
      <w:pPr>
        <w:tabs>
          <w:tab w:val="num" w:pos="4348"/>
        </w:tabs>
        <w:ind w:left="4348" w:hanging="360"/>
      </w:pPr>
      <w:rPr>
        <w:rFonts w:ascii="Courier New" w:hAnsi="Courier New" w:cs="Courier New" w:hint="default"/>
      </w:rPr>
    </w:lvl>
    <w:lvl w:ilvl="5" w:tplc="04190005" w:tentative="1">
      <w:start w:val="1"/>
      <w:numFmt w:val="bullet"/>
      <w:lvlText w:val=""/>
      <w:lvlJc w:val="left"/>
      <w:pPr>
        <w:tabs>
          <w:tab w:val="num" w:pos="5068"/>
        </w:tabs>
        <w:ind w:left="5068" w:hanging="360"/>
      </w:pPr>
      <w:rPr>
        <w:rFonts w:ascii="Wingdings" w:hAnsi="Wingdings" w:hint="default"/>
      </w:rPr>
    </w:lvl>
    <w:lvl w:ilvl="6" w:tplc="04190001" w:tentative="1">
      <w:start w:val="1"/>
      <w:numFmt w:val="bullet"/>
      <w:lvlText w:val=""/>
      <w:lvlJc w:val="left"/>
      <w:pPr>
        <w:tabs>
          <w:tab w:val="num" w:pos="5788"/>
        </w:tabs>
        <w:ind w:left="5788" w:hanging="360"/>
      </w:pPr>
      <w:rPr>
        <w:rFonts w:ascii="Symbol" w:hAnsi="Symbol" w:hint="default"/>
      </w:rPr>
    </w:lvl>
    <w:lvl w:ilvl="7" w:tplc="04190003" w:tentative="1">
      <w:start w:val="1"/>
      <w:numFmt w:val="bullet"/>
      <w:lvlText w:val="o"/>
      <w:lvlJc w:val="left"/>
      <w:pPr>
        <w:tabs>
          <w:tab w:val="num" w:pos="6508"/>
        </w:tabs>
        <w:ind w:left="6508" w:hanging="360"/>
      </w:pPr>
      <w:rPr>
        <w:rFonts w:ascii="Courier New" w:hAnsi="Courier New" w:cs="Courier New" w:hint="default"/>
      </w:rPr>
    </w:lvl>
    <w:lvl w:ilvl="8" w:tplc="04190005" w:tentative="1">
      <w:start w:val="1"/>
      <w:numFmt w:val="bullet"/>
      <w:lvlText w:val=""/>
      <w:lvlJc w:val="left"/>
      <w:pPr>
        <w:tabs>
          <w:tab w:val="num" w:pos="7228"/>
        </w:tabs>
        <w:ind w:left="7228" w:hanging="360"/>
      </w:pPr>
      <w:rPr>
        <w:rFonts w:ascii="Wingdings" w:hAnsi="Wingdings" w:hint="default"/>
      </w:rPr>
    </w:lvl>
  </w:abstractNum>
  <w:abstractNum w:abstractNumId="23" w15:restartNumberingAfterBreak="0">
    <w:nsid w:val="670F03F6"/>
    <w:multiLevelType w:val="hybridMultilevel"/>
    <w:tmpl w:val="CA5E17C4"/>
    <w:lvl w:ilvl="0" w:tplc="5AEA5A70">
      <w:start w:val="3"/>
      <w:numFmt w:val="bullet"/>
      <w:lvlText w:val="-"/>
      <w:lvlJc w:val="left"/>
      <w:pPr>
        <w:tabs>
          <w:tab w:val="num" w:pos="1040"/>
        </w:tabs>
        <w:ind w:left="1021" w:hanging="341"/>
      </w:pPr>
      <w:rPr>
        <w:rFonts w:ascii="Times New Roman" w:eastAsia="Times New Roman" w:hAnsi="Times New Roman" w:cs="Times New Roman" w:hint="default"/>
      </w:rPr>
    </w:lvl>
    <w:lvl w:ilvl="1" w:tplc="04190003" w:tentative="1">
      <w:start w:val="1"/>
      <w:numFmt w:val="bullet"/>
      <w:lvlText w:val="o"/>
      <w:lvlJc w:val="left"/>
      <w:pPr>
        <w:tabs>
          <w:tab w:val="num" w:pos="2188"/>
        </w:tabs>
        <w:ind w:left="2188" w:hanging="360"/>
      </w:pPr>
      <w:rPr>
        <w:rFonts w:ascii="Courier New" w:hAnsi="Courier New" w:cs="Courier New" w:hint="default"/>
      </w:rPr>
    </w:lvl>
    <w:lvl w:ilvl="2" w:tplc="04190005" w:tentative="1">
      <w:start w:val="1"/>
      <w:numFmt w:val="bullet"/>
      <w:lvlText w:val=""/>
      <w:lvlJc w:val="left"/>
      <w:pPr>
        <w:tabs>
          <w:tab w:val="num" w:pos="2908"/>
        </w:tabs>
        <w:ind w:left="2908" w:hanging="360"/>
      </w:pPr>
      <w:rPr>
        <w:rFonts w:ascii="Wingdings" w:hAnsi="Wingdings" w:hint="default"/>
      </w:rPr>
    </w:lvl>
    <w:lvl w:ilvl="3" w:tplc="04190001" w:tentative="1">
      <w:start w:val="1"/>
      <w:numFmt w:val="bullet"/>
      <w:lvlText w:val=""/>
      <w:lvlJc w:val="left"/>
      <w:pPr>
        <w:tabs>
          <w:tab w:val="num" w:pos="3628"/>
        </w:tabs>
        <w:ind w:left="3628" w:hanging="360"/>
      </w:pPr>
      <w:rPr>
        <w:rFonts w:ascii="Symbol" w:hAnsi="Symbol" w:hint="default"/>
      </w:rPr>
    </w:lvl>
    <w:lvl w:ilvl="4" w:tplc="04190003" w:tentative="1">
      <w:start w:val="1"/>
      <w:numFmt w:val="bullet"/>
      <w:lvlText w:val="o"/>
      <w:lvlJc w:val="left"/>
      <w:pPr>
        <w:tabs>
          <w:tab w:val="num" w:pos="4348"/>
        </w:tabs>
        <w:ind w:left="4348" w:hanging="360"/>
      </w:pPr>
      <w:rPr>
        <w:rFonts w:ascii="Courier New" w:hAnsi="Courier New" w:cs="Courier New" w:hint="default"/>
      </w:rPr>
    </w:lvl>
    <w:lvl w:ilvl="5" w:tplc="04190005" w:tentative="1">
      <w:start w:val="1"/>
      <w:numFmt w:val="bullet"/>
      <w:lvlText w:val=""/>
      <w:lvlJc w:val="left"/>
      <w:pPr>
        <w:tabs>
          <w:tab w:val="num" w:pos="5068"/>
        </w:tabs>
        <w:ind w:left="5068" w:hanging="360"/>
      </w:pPr>
      <w:rPr>
        <w:rFonts w:ascii="Wingdings" w:hAnsi="Wingdings" w:hint="default"/>
      </w:rPr>
    </w:lvl>
    <w:lvl w:ilvl="6" w:tplc="04190001" w:tentative="1">
      <w:start w:val="1"/>
      <w:numFmt w:val="bullet"/>
      <w:lvlText w:val=""/>
      <w:lvlJc w:val="left"/>
      <w:pPr>
        <w:tabs>
          <w:tab w:val="num" w:pos="5788"/>
        </w:tabs>
        <w:ind w:left="5788" w:hanging="360"/>
      </w:pPr>
      <w:rPr>
        <w:rFonts w:ascii="Symbol" w:hAnsi="Symbol" w:hint="default"/>
      </w:rPr>
    </w:lvl>
    <w:lvl w:ilvl="7" w:tplc="04190003" w:tentative="1">
      <w:start w:val="1"/>
      <w:numFmt w:val="bullet"/>
      <w:lvlText w:val="o"/>
      <w:lvlJc w:val="left"/>
      <w:pPr>
        <w:tabs>
          <w:tab w:val="num" w:pos="6508"/>
        </w:tabs>
        <w:ind w:left="6508" w:hanging="360"/>
      </w:pPr>
      <w:rPr>
        <w:rFonts w:ascii="Courier New" w:hAnsi="Courier New" w:cs="Courier New" w:hint="default"/>
      </w:rPr>
    </w:lvl>
    <w:lvl w:ilvl="8" w:tplc="04190005" w:tentative="1">
      <w:start w:val="1"/>
      <w:numFmt w:val="bullet"/>
      <w:lvlText w:val=""/>
      <w:lvlJc w:val="left"/>
      <w:pPr>
        <w:tabs>
          <w:tab w:val="num" w:pos="7228"/>
        </w:tabs>
        <w:ind w:left="7228" w:hanging="360"/>
      </w:pPr>
      <w:rPr>
        <w:rFonts w:ascii="Wingdings" w:hAnsi="Wingdings" w:hint="default"/>
      </w:rPr>
    </w:lvl>
  </w:abstractNum>
  <w:abstractNum w:abstractNumId="24" w15:restartNumberingAfterBreak="0">
    <w:nsid w:val="6BCE1461"/>
    <w:multiLevelType w:val="hybridMultilevel"/>
    <w:tmpl w:val="A9943E5E"/>
    <w:lvl w:ilvl="0" w:tplc="005C407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5" w15:restartNumberingAfterBreak="0">
    <w:nsid w:val="6CEA26E8"/>
    <w:multiLevelType w:val="hybridMultilevel"/>
    <w:tmpl w:val="42947384"/>
    <w:lvl w:ilvl="0" w:tplc="73609218">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828"/>
        </w:tabs>
        <w:ind w:left="1828" w:hanging="360"/>
      </w:pPr>
    </w:lvl>
    <w:lvl w:ilvl="2" w:tplc="0419001B" w:tentative="1">
      <w:start w:val="1"/>
      <w:numFmt w:val="lowerRoman"/>
      <w:lvlText w:val="%3."/>
      <w:lvlJc w:val="right"/>
      <w:pPr>
        <w:tabs>
          <w:tab w:val="num" w:pos="2548"/>
        </w:tabs>
        <w:ind w:left="2548" w:hanging="180"/>
      </w:pPr>
    </w:lvl>
    <w:lvl w:ilvl="3" w:tplc="0419000F" w:tentative="1">
      <w:start w:val="1"/>
      <w:numFmt w:val="decimal"/>
      <w:lvlText w:val="%4."/>
      <w:lvlJc w:val="left"/>
      <w:pPr>
        <w:tabs>
          <w:tab w:val="num" w:pos="3268"/>
        </w:tabs>
        <w:ind w:left="3268" w:hanging="360"/>
      </w:pPr>
    </w:lvl>
    <w:lvl w:ilvl="4" w:tplc="04190019" w:tentative="1">
      <w:start w:val="1"/>
      <w:numFmt w:val="lowerLetter"/>
      <w:lvlText w:val="%5."/>
      <w:lvlJc w:val="left"/>
      <w:pPr>
        <w:tabs>
          <w:tab w:val="num" w:pos="3988"/>
        </w:tabs>
        <w:ind w:left="3988" w:hanging="360"/>
      </w:pPr>
    </w:lvl>
    <w:lvl w:ilvl="5" w:tplc="0419001B" w:tentative="1">
      <w:start w:val="1"/>
      <w:numFmt w:val="lowerRoman"/>
      <w:lvlText w:val="%6."/>
      <w:lvlJc w:val="right"/>
      <w:pPr>
        <w:tabs>
          <w:tab w:val="num" w:pos="4708"/>
        </w:tabs>
        <w:ind w:left="4708" w:hanging="180"/>
      </w:pPr>
    </w:lvl>
    <w:lvl w:ilvl="6" w:tplc="0419000F" w:tentative="1">
      <w:start w:val="1"/>
      <w:numFmt w:val="decimal"/>
      <w:lvlText w:val="%7."/>
      <w:lvlJc w:val="left"/>
      <w:pPr>
        <w:tabs>
          <w:tab w:val="num" w:pos="5428"/>
        </w:tabs>
        <w:ind w:left="5428" w:hanging="360"/>
      </w:pPr>
    </w:lvl>
    <w:lvl w:ilvl="7" w:tplc="04190019" w:tentative="1">
      <w:start w:val="1"/>
      <w:numFmt w:val="lowerLetter"/>
      <w:lvlText w:val="%8."/>
      <w:lvlJc w:val="left"/>
      <w:pPr>
        <w:tabs>
          <w:tab w:val="num" w:pos="6148"/>
        </w:tabs>
        <w:ind w:left="6148" w:hanging="360"/>
      </w:pPr>
    </w:lvl>
    <w:lvl w:ilvl="8" w:tplc="0419001B" w:tentative="1">
      <w:start w:val="1"/>
      <w:numFmt w:val="lowerRoman"/>
      <w:lvlText w:val="%9."/>
      <w:lvlJc w:val="right"/>
      <w:pPr>
        <w:tabs>
          <w:tab w:val="num" w:pos="6868"/>
        </w:tabs>
        <w:ind w:left="6868" w:hanging="180"/>
      </w:pPr>
    </w:lvl>
  </w:abstractNum>
  <w:abstractNum w:abstractNumId="26" w15:restartNumberingAfterBreak="0">
    <w:nsid w:val="6DF10298"/>
    <w:multiLevelType w:val="hybridMultilevel"/>
    <w:tmpl w:val="46EE903C"/>
    <w:lvl w:ilvl="0" w:tplc="715445B0">
      <w:start w:val="1"/>
      <w:numFmt w:val="bullet"/>
      <w:lvlText w:val=""/>
      <w:lvlJc w:val="left"/>
      <w:pPr>
        <w:tabs>
          <w:tab w:val="num" w:pos="1594"/>
        </w:tabs>
        <w:ind w:left="1594"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746046EF"/>
    <w:multiLevelType w:val="hybridMultilevel"/>
    <w:tmpl w:val="97308A64"/>
    <w:lvl w:ilvl="0" w:tplc="4E72BCA6">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828"/>
        </w:tabs>
        <w:ind w:left="1828" w:hanging="360"/>
      </w:pPr>
    </w:lvl>
    <w:lvl w:ilvl="2" w:tplc="0419001B" w:tentative="1">
      <w:start w:val="1"/>
      <w:numFmt w:val="lowerRoman"/>
      <w:lvlText w:val="%3."/>
      <w:lvlJc w:val="right"/>
      <w:pPr>
        <w:tabs>
          <w:tab w:val="num" w:pos="2548"/>
        </w:tabs>
        <w:ind w:left="2548" w:hanging="180"/>
      </w:pPr>
    </w:lvl>
    <w:lvl w:ilvl="3" w:tplc="0419000F" w:tentative="1">
      <w:start w:val="1"/>
      <w:numFmt w:val="decimal"/>
      <w:lvlText w:val="%4."/>
      <w:lvlJc w:val="left"/>
      <w:pPr>
        <w:tabs>
          <w:tab w:val="num" w:pos="3268"/>
        </w:tabs>
        <w:ind w:left="3268" w:hanging="360"/>
      </w:pPr>
    </w:lvl>
    <w:lvl w:ilvl="4" w:tplc="04190019" w:tentative="1">
      <w:start w:val="1"/>
      <w:numFmt w:val="lowerLetter"/>
      <w:lvlText w:val="%5."/>
      <w:lvlJc w:val="left"/>
      <w:pPr>
        <w:tabs>
          <w:tab w:val="num" w:pos="3988"/>
        </w:tabs>
        <w:ind w:left="3988" w:hanging="360"/>
      </w:pPr>
    </w:lvl>
    <w:lvl w:ilvl="5" w:tplc="0419001B" w:tentative="1">
      <w:start w:val="1"/>
      <w:numFmt w:val="lowerRoman"/>
      <w:lvlText w:val="%6."/>
      <w:lvlJc w:val="right"/>
      <w:pPr>
        <w:tabs>
          <w:tab w:val="num" w:pos="4708"/>
        </w:tabs>
        <w:ind w:left="4708" w:hanging="180"/>
      </w:pPr>
    </w:lvl>
    <w:lvl w:ilvl="6" w:tplc="0419000F" w:tentative="1">
      <w:start w:val="1"/>
      <w:numFmt w:val="decimal"/>
      <w:lvlText w:val="%7."/>
      <w:lvlJc w:val="left"/>
      <w:pPr>
        <w:tabs>
          <w:tab w:val="num" w:pos="5428"/>
        </w:tabs>
        <w:ind w:left="5428" w:hanging="360"/>
      </w:pPr>
    </w:lvl>
    <w:lvl w:ilvl="7" w:tplc="04190019" w:tentative="1">
      <w:start w:val="1"/>
      <w:numFmt w:val="lowerLetter"/>
      <w:lvlText w:val="%8."/>
      <w:lvlJc w:val="left"/>
      <w:pPr>
        <w:tabs>
          <w:tab w:val="num" w:pos="6148"/>
        </w:tabs>
        <w:ind w:left="6148" w:hanging="360"/>
      </w:pPr>
    </w:lvl>
    <w:lvl w:ilvl="8" w:tplc="0419001B" w:tentative="1">
      <w:start w:val="1"/>
      <w:numFmt w:val="lowerRoman"/>
      <w:lvlText w:val="%9."/>
      <w:lvlJc w:val="right"/>
      <w:pPr>
        <w:tabs>
          <w:tab w:val="num" w:pos="6868"/>
        </w:tabs>
        <w:ind w:left="6868" w:hanging="180"/>
      </w:pPr>
    </w:lvl>
  </w:abstractNum>
  <w:abstractNum w:abstractNumId="28" w15:restartNumberingAfterBreak="0">
    <w:nsid w:val="75E76E6D"/>
    <w:multiLevelType w:val="hybridMultilevel"/>
    <w:tmpl w:val="5262FABC"/>
    <w:lvl w:ilvl="0" w:tplc="3F6C9136">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764A560A"/>
    <w:multiLevelType w:val="hybridMultilevel"/>
    <w:tmpl w:val="C48CB392"/>
    <w:lvl w:ilvl="0" w:tplc="887EAE3A">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828"/>
        </w:tabs>
        <w:ind w:left="1828" w:hanging="360"/>
      </w:pPr>
    </w:lvl>
    <w:lvl w:ilvl="2" w:tplc="0419001B" w:tentative="1">
      <w:start w:val="1"/>
      <w:numFmt w:val="lowerRoman"/>
      <w:lvlText w:val="%3."/>
      <w:lvlJc w:val="right"/>
      <w:pPr>
        <w:tabs>
          <w:tab w:val="num" w:pos="2548"/>
        </w:tabs>
        <w:ind w:left="2548" w:hanging="180"/>
      </w:pPr>
    </w:lvl>
    <w:lvl w:ilvl="3" w:tplc="0419000F" w:tentative="1">
      <w:start w:val="1"/>
      <w:numFmt w:val="decimal"/>
      <w:lvlText w:val="%4."/>
      <w:lvlJc w:val="left"/>
      <w:pPr>
        <w:tabs>
          <w:tab w:val="num" w:pos="3268"/>
        </w:tabs>
        <w:ind w:left="3268" w:hanging="360"/>
      </w:pPr>
    </w:lvl>
    <w:lvl w:ilvl="4" w:tplc="04190019" w:tentative="1">
      <w:start w:val="1"/>
      <w:numFmt w:val="lowerLetter"/>
      <w:lvlText w:val="%5."/>
      <w:lvlJc w:val="left"/>
      <w:pPr>
        <w:tabs>
          <w:tab w:val="num" w:pos="3988"/>
        </w:tabs>
        <w:ind w:left="3988" w:hanging="360"/>
      </w:pPr>
    </w:lvl>
    <w:lvl w:ilvl="5" w:tplc="0419001B" w:tentative="1">
      <w:start w:val="1"/>
      <w:numFmt w:val="lowerRoman"/>
      <w:lvlText w:val="%6."/>
      <w:lvlJc w:val="right"/>
      <w:pPr>
        <w:tabs>
          <w:tab w:val="num" w:pos="4708"/>
        </w:tabs>
        <w:ind w:left="4708" w:hanging="180"/>
      </w:pPr>
    </w:lvl>
    <w:lvl w:ilvl="6" w:tplc="0419000F" w:tentative="1">
      <w:start w:val="1"/>
      <w:numFmt w:val="decimal"/>
      <w:lvlText w:val="%7."/>
      <w:lvlJc w:val="left"/>
      <w:pPr>
        <w:tabs>
          <w:tab w:val="num" w:pos="5428"/>
        </w:tabs>
        <w:ind w:left="5428" w:hanging="360"/>
      </w:pPr>
    </w:lvl>
    <w:lvl w:ilvl="7" w:tplc="04190019" w:tentative="1">
      <w:start w:val="1"/>
      <w:numFmt w:val="lowerLetter"/>
      <w:lvlText w:val="%8."/>
      <w:lvlJc w:val="left"/>
      <w:pPr>
        <w:tabs>
          <w:tab w:val="num" w:pos="6148"/>
        </w:tabs>
        <w:ind w:left="6148" w:hanging="360"/>
      </w:pPr>
    </w:lvl>
    <w:lvl w:ilvl="8" w:tplc="0419001B" w:tentative="1">
      <w:start w:val="1"/>
      <w:numFmt w:val="lowerRoman"/>
      <w:lvlText w:val="%9."/>
      <w:lvlJc w:val="right"/>
      <w:pPr>
        <w:tabs>
          <w:tab w:val="num" w:pos="6868"/>
        </w:tabs>
        <w:ind w:left="6868" w:hanging="180"/>
      </w:pPr>
    </w:lvl>
  </w:abstractNum>
  <w:abstractNum w:abstractNumId="30" w15:restartNumberingAfterBreak="0">
    <w:nsid w:val="789B1E15"/>
    <w:multiLevelType w:val="hybridMultilevel"/>
    <w:tmpl w:val="A5368B72"/>
    <w:lvl w:ilvl="0" w:tplc="FFFFFFFF">
      <w:numFmt w:val="bullet"/>
      <w:lvlText w:val="-"/>
      <w:lvlJc w:val="left"/>
      <w:pPr>
        <w:tabs>
          <w:tab w:val="num" w:pos="397"/>
        </w:tabs>
        <w:ind w:left="397" w:hanging="397"/>
      </w:pPr>
      <w:rPr>
        <w:rFonts w:hint="default"/>
      </w:rPr>
    </w:lvl>
    <w:lvl w:ilvl="1" w:tplc="FFFFFFFF" w:tentative="1">
      <w:start w:val="1"/>
      <w:numFmt w:val="bullet"/>
      <w:lvlText w:val="o"/>
      <w:lvlJc w:val="left"/>
      <w:pPr>
        <w:tabs>
          <w:tab w:val="num" w:pos="2148"/>
        </w:tabs>
        <w:ind w:left="2148" w:hanging="360"/>
      </w:pPr>
      <w:rPr>
        <w:rFonts w:ascii="Courier New" w:hAnsi="Courier New" w:hint="default"/>
      </w:rPr>
    </w:lvl>
    <w:lvl w:ilvl="2" w:tplc="FFFFFFFF" w:tentative="1">
      <w:start w:val="1"/>
      <w:numFmt w:val="bullet"/>
      <w:lvlText w:val=""/>
      <w:lvlJc w:val="left"/>
      <w:pPr>
        <w:tabs>
          <w:tab w:val="num" w:pos="2868"/>
        </w:tabs>
        <w:ind w:left="2868" w:hanging="360"/>
      </w:pPr>
      <w:rPr>
        <w:rFonts w:ascii="Wingdings" w:hAnsi="Wingdings"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31" w15:restartNumberingAfterBreak="0">
    <w:nsid w:val="7BE84FDF"/>
    <w:multiLevelType w:val="hybridMultilevel"/>
    <w:tmpl w:val="86BC4132"/>
    <w:lvl w:ilvl="0" w:tplc="FFF850E8">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828"/>
        </w:tabs>
        <w:ind w:left="1828" w:hanging="360"/>
      </w:pPr>
    </w:lvl>
    <w:lvl w:ilvl="2" w:tplc="0419001B" w:tentative="1">
      <w:start w:val="1"/>
      <w:numFmt w:val="lowerRoman"/>
      <w:lvlText w:val="%3."/>
      <w:lvlJc w:val="right"/>
      <w:pPr>
        <w:tabs>
          <w:tab w:val="num" w:pos="2548"/>
        </w:tabs>
        <w:ind w:left="2548" w:hanging="180"/>
      </w:pPr>
    </w:lvl>
    <w:lvl w:ilvl="3" w:tplc="0419000F" w:tentative="1">
      <w:start w:val="1"/>
      <w:numFmt w:val="decimal"/>
      <w:lvlText w:val="%4."/>
      <w:lvlJc w:val="left"/>
      <w:pPr>
        <w:tabs>
          <w:tab w:val="num" w:pos="3268"/>
        </w:tabs>
        <w:ind w:left="3268" w:hanging="360"/>
      </w:pPr>
    </w:lvl>
    <w:lvl w:ilvl="4" w:tplc="04190019" w:tentative="1">
      <w:start w:val="1"/>
      <w:numFmt w:val="lowerLetter"/>
      <w:lvlText w:val="%5."/>
      <w:lvlJc w:val="left"/>
      <w:pPr>
        <w:tabs>
          <w:tab w:val="num" w:pos="3988"/>
        </w:tabs>
        <w:ind w:left="3988" w:hanging="360"/>
      </w:pPr>
    </w:lvl>
    <w:lvl w:ilvl="5" w:tplc="0419001B" w:tentative="1">
      <w:start w:val="1"/>
      <w:numFmt w:val="lowerRoman"/>
      <w:lvlText w:val="%6."/>
      <w:lvlJc w:val="right"/>
      <w:pPr>
        <w:tabs>
          <w:tab w:val="num" w:pos="4708"/>
        </w:tabs>
        <w:ind w:left="4708" w:hanging="180"/>
      </w:pPr>
    </w:lvl>
    <w:lvl w:ilvl="6" w:tplc="0419000F" w:tentative="1">
      <w:start w:val="1"/>
      <w:numFmt w:val="decimal"/>
      <w:lvlText w:val="%7."/>
      <w:lvlJc w:val="left"/>
      <w:pPr>
        <w:tabs>
          <w:tab w:val="num" w:pos="5428"/>
        </w:tabs>
        <w:ind w:left="5428" w:hanging="360"/>
      </w:pPr>
    </w:lvl>
    <w:lvl w:ilvl="7" w:tplc="04190019" w:tentative="1">
      <w:start w:val="1"/>
      <w:numFmt w:val="lowerLetter"/>
      <w:lvlText w:val="%8."/>
      <w:lvlJc w:val="left"/>
      <w:pPr>
        <w:tabs>
          <w:tab w:val="num" w:pos="6148"/>
        </w:tabs>
        <w:ind w:left="6148" w:hanging="360"/>
      </w:pPr>
    </w:lvl>
    <w:lvl w:ilvl="8" w:tplc="0419001B" w:tentative="1">
      <w:start w:val="1"/>
      <w:numFmt w:val="lowerRoman"/>
      <w:lvlText w:val="%9."/>
      <w:lvlJc w:val="right"/>
      <w:pPr>
        <w:tabs>
          <w:tab w:val="num" w:pos="6868"/>
        </w:tabs>
        <w:ind w:left="6868" w:hanging="180"/>
      </w:pPr>
    </w:lvl>
  </w:abstractNum>
  <w:num w:numId="1">
    <w:abstractNumId w:val="6"/>
  </w:num>
  <w:num w:numId="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26"/>
  </w:num>
  <w:num w:numId="5">
    <w:abstractNumId w:val="24"/>
  </w:num>
  <w:num w:numId="6">
    <w:abstractNumId w:val="15"/>
  </w:num>
  <w:num w:numId="7">
    <w:abstractNumId w:val="21"/>
  </w:num>
  <w:num w:numId="8">
    <w:abstractNumId w:val="17"/>
  </w:num>
  <w:num w:numId="9">
    <w:abstractNumId w:val="2"/>
  </w:num>
  <w:num w:numId="10">
    <w:abstractNumId w:val="31"/>
  </w:num>
  <w:num w:numId="11">
    <w:abstractNumId w:val="13"/>
  </w:num>
  <w:num w:numId="12">
    <w:abstractNumId w:val="16"/>
  </w:num>
  <w:num w:numId="13">
    <w:abstractNumId w:val="20"/>
  </w:num>
  <w:num w:numId="14">
    <w:abstractNumId w:val="3"/>
  </w:num>
  <w:num w:numId="15">
    <w:abstractNumId w:val="9"/>
  </w:num>
  <w:num w:numId="16">
    <w:abstractNumId w:val="28"/>
  </w:num>
  <w:num w:numId="17">
    <w:abstractNumId w:val="12"/>
  </w:num>
  <w:num w:numId="18">
    <w:abstractNumId w:val="5"/>
  </w:num>
  <w:num w:numId="19">
    <w:abstractNumId w:val="18"/>
  </w:num>
  <w:num w:numId="20">
    <w:abstractNumId w:val="25"/>
  </w:num>
  <w:num w:numId="21">
    <w:abstractNumId w:val="0"/>
  </w:num>
  <w:num w:numId="22">
    <w:abstractNumId w:val="10"/>
  </w:num>
  <w:num w:numId="23">
    <w:abstractNumId w:val="7"/>
  </w:num>
  <w:num w:numId="24">
    <w:abstractNumId w:val="1"/>
  </w:num>
  <w:num w:numId="25">
    <w:abstractNumId w:val="27"/>
  </w:num>
  <w:num w:numId="26">
    <w:abstractNumId w:val="11"/>
  </w:num>
  <w:num w:numId="27">
    <w:abstractNumId w:val="29"/>
  </w:num>
  <w:num w:numId="28">
    <w:abstractNumId w:val="19"/>
  </w:num>
  <w:num w:numId="29">
    <w:abstractNumId w:val="14"/>
  </w:num>
  <w:num w:numId="30">
    <w:abstractNumId w:val="4"/>
  </w:num>
  <w:num w:numId="31">
    <w:abstractNumId w:val="22"/>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295"/>
    <w:rsid w:val="00011493"/>
    <w:rsid w:val="000A3452"/>
    <w:rsid w:val="000B413A"/>
    <w:rsid w:val="000C03AD"/>
    <w:rsid w:val="000C253A"/>
    <w:rsid w:val="001E4962"/>
    <w:rsid w:val="00205A53"/>
    <w:rsid w:val="002528F4"/>
    <w:rsid w:val="00253402"/>
    <w:rsid w:val="002542A4"/>
    <w:rsid w:val="002977A4"/>
    <w:rsid w:val="002A3F9B"/>
    <w:rsid w:val="002E20D5"/>
    <w:rsid w:val="002F6116"/>
    <w:rsid w:val="00304A64"/>
    <w:rsid w:val="0031089A"/>
    <w:rsid w:val="0031302D"/>
    <w:rsid w:val="00332D09"/>
    <w:rsid w:val="003579E5"/>
    <w:rsid w:val="0039040A"/>
    <w:rsid w:val="003E081C"/>
    <w:rsid w:val="00413A30"/>
    <w:rsid w:val="004310A7"/>
    <w:rsid w:val="0043367D"/>
    <w:rsid w:val="00441E52"/>
    <w:rsid w:val="0046513D"/>
    <w:rsid w:val="00467A24"/>
    <w:rsid w:val="00470755"/>
    <w:rsid w:val="004A0B03"/>
    <w:rsid w:val="004B62B8"/>
    <w:rsid w:val="0051713B"/>
    <w:rsid w:val="005428D0"/>
    <w:rsid w:val="00544527"/>
    <w:rsid w:val="005756DE"/>
    <w:rsid w:val="00581F1D"/>
    <w:rsid w:val="00582166"/>
    <w:rsid w:val="005A6AF9"/>
    <w:rsid w:val="005C07A4"/>
    <w:rsid w:val="005F32A2"/>
    <w:rsid w:val="00603916"/>
    <w:rsid w:val="00625670"/>
    <w:rsid w:val="006453D6"/>
    <w:rsid w:val="0066449F"/>
    <w:rsid w:val="00672B52"/>
    <w:rsid w:val="00697CF5"/>
    <w:rsid w:val="006A3F11"/>
    <w:rsid w:val="0071450A"/>
    <w:rsid w:val="00716680"/>
    <w:rsid w:val="00722C96"/>
    <w:rsid w:val="0077046C"/>
    <w:rsid w:val="00774B5A"/>
    <w:rsid w:val="007D611F"/>
    <w:rsid w:val="007E5E3E"/>
    <w:rsid w:val="007E69E6"/>
    <w:rsid w:val="00801D2D"/>
    <w:rsid w:val="00825A9B"/>
    <w:rsid w:val="00855EFD"/>
    <w:rsid w:val="0087496C"/>
    <w:rsid w:val="008903E6"/>
    <w:rsid w:val="00895ECA"/>
    <w:rsid w:val="008B1CA2"/>
    <w:rsid w:val="00906947"/>
    <w:rsid w:val="009441B3"/>
    <w:rsid w:val="009622A0"/>
    <w:rsid w:val="0098419A"/>
    <w:rsid w:val="00985730"/>
    <w:rsid w:val="009B043E"/>
    <w:rsid w:val="009B5B4D"/>
    <w:rsid w:val="00A1064C"/>
    <w:rsid w:val="00A11D56"/>
    <w:rsid w:val="00A472F0"/>
    <w:rsid w:val="00AF6BE2"/>
    <w:rsid w:val="00B276ED"/>
    <w:rsid w:val="00B5561B"/>
    <w:rsid w:val="00BD206F"/>
    <w:rsid w:val="00C00295"/>
    <w:rsid w:val="00C033F8"/>
    <w:rsid w:val="00C037DA"/>
    <w:rsid w:val="00C34379"/>
    <w:rsid w:val="00C566DB"/>
    <w:rsid w:val="00C574D5"/>
    <w:rsid w:val="00C70954"/>
    <w:rsid w:val="00C735E1"/>
    <w:rsid w:val="00C83188"/>
    <w:rsid w:val="00CB56C6"/>
    <w:rsid w:val="00CE494B"/>
    <w:rsid w:val="00E12F5D"/>
    <w:rsid w:val="00E40485"/>
    <w:rsid w:val="00E64CA7"/>
    <w:rsid w:val="00E85F72"/>
    <w:rsid w:val="00EF1EC4"/>
    <w:rsid w:val="00F013DC"/>
    <w:rsid w:val="00F041D3"/>
    <w:rsid w:val="00F14017"/>
    <w:rsid w:val="00F549C0"/>
    <w:rsid w:val="00F91D10"/>
    <w:rsid w:val="00F92118"/>
    <w:rsid w:val="00FB6C39"/>
    <w:rsid w:val="00FD4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FA9BA"/>
  <w15:docId w15:val="{88CC0148-2D27-4E40-83A8-94ED39865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41B3"/>
    <w:pPr>
      <w:spacing w:after="200" w:line="276" w:lineRule="auto"/>
    </w:pPr>
    <w:rPr>
      <w:rFonts w:ascii="Calibri" w:eastAsia="Times New Roman"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5756DE"/>
    <w:pPr>
      <w:spacing w:before="100" w:beforeAutospacing="1" w:after="100" w:afterAutospacing="1" w:line="240" w:lineRule="auto"/>
    </w:pPr>
    <w:rPr>
      <w:rFonts w:ascii="Times New Roman" w:hAnsi="Times New Roman"/>
      <w:sz w:val="24"/>
      <w:szCs w:val="24"/>
      <w:lang w:val="ru-RU" w:eastAsia="ru-RU"/>
    </w:rPr>
  </w:style>
  <w:style w:type="paragraph" w:customStyle="1" w:styleId="1">
    <w:name w:val="Основной текст с отступом1"/>
    <w:basedOn w:val="a"/>
    <w:link w:val="BodyTextIndent"/>
    <w:semiHidden/>
    <w:rsid w:val="005756DE"/>
    <w:pPr>
      <w:spacing w:after="0" w:line="360" w:lineRule="auto"/>
      <w:ind w:firstLine="680"/>
      <w:jc w:val="both"/>
    </w:pPr>
    <w:rPr>
      <w:rFonts w:ascii="Times New Roman" w:hAnsi="Times New Roman"/>
      <w:sz w:val="28"/>
      <w:szCs w:val="24"/>
      <w:lang w:val="en-US" w:eastAsia="x-none"/>
    </w:rPr>
  </w:style>
  <w:style w:type="character" w:customStyle="1" w:styleId="BodyTextIndent">
    <w:name w:val="Body Text Indent Знак"/>
    <w:link w:val="1"/>
    <w:semiHidden/>
    <w:rsid w:val="005756DE"/>
    <w:rPr>
      <w:rFonts w:ascii="Times New Roman" w:eastAsia="Times New Roman" w:hAnsi="Times New Roman" w:cs="Times New Roman"/>
      <w:sz w:val="28"/>
      <w:szCs w:val="24"/>
      <w:lang w:eastAsia="x-none"/>
    </w:rPr>
  </w:style>
  <w:style w:type="paragraph" w:styleId="a4">
    <w:name w:val="Body Text"/>
    <w:basedOn w:val="a"/>
    <w:link w:val="a5"/>
    <w:uiPriority w:val="99"/>
    <w:semiHidden/>
    <w:unhideWhenUsed/>
    <w:rsid w:val="005756DE"/>
    <w:pPr>
      <w:spacing w:after="120"/>
    </w:pPr>
  </w:style>
  <w:style w:type="character" w:customStyle="1" w:styleId="a5">
    <w:name w:val="Основной текст Знак"/>
    <w:basedOn w:val="a0"/>
    <w:link w:val="a4"/>
    <w:uiPriority w:val="99"/>
    <w:semiHidden/>
    <w:rsid w:val="005756DE"/>
    <w:rPr>
      <w:rFonts w:ascii="Calibri" w:eastAsia="Times New Roman" w:hAnsi="Calibri" w:cs="Times New Roman"/>
      <w:lang w:val="uk-UA"/>
    </w:rPr>
  </w:style>
  <w:style w:type="paragraph" w:customStyle="1" w:styleId="2">
    <w:name w:val="Основной текст с отступом2"/>
    <w:basedOn w:val="a"/>
    <w:semiHidden/>
    <w:rsid w:val="005756DE"/>
    <w:pPr>
      <w:spacing w:after="0" w:line="360" w:lineRule="auto"/>
      <w:ind w:firstLine="680"/>
      <w:jc w:val="both"/>
    </w:pPr>
    <w:rPr>
      <w:rFonts w:ascii="Times New Roman" w:hAnsi="Times New Roman"/>
      <w:sz w:val="28"/>
      <w:szCs w:val="24"/>
      <w:lang w:val="en-US" w:eastAsia="x-none"/>
    </w:rPr>
  </w:style>
  <w:style w:type="paragraph" w:styleId="20">
    <w:name w:val="Body Text Indent 2"/>
    <w:basedOn w:val="a"/>
    <w:link w:val="21"/>
    <w:uiPriority w:val="99"/>
    <w:semiHidden/>
    <w:unhideWhenUsed/>
    <w:rsid w:val="005756DE"/>
    <w:pPr>
      <w:spacing w:after="120" w:line="480" w:lineRule="auto"/>
      <w:ind w:left="283"/>
    </w:pPr>
  </w:style>
  <w:style w:type="character" w:customStyle="1" w:styleId="21">
    <w:name w:val="Основной текст с отступом 2 Знак"/>
    <w:basedOn w:val="a0"/>
    <w:link w:val="20"/>
    <w:uiPriority w:val="99"/>
    <w:semiHidden/>
    <w:rsid w:val="005756DE"/>
    <w:rPr>
      <w:rFonts w:ascii="Calibri" w:eastAsia="Times New Roman" w:hAnsi="Calibri" w:cs="Times New Roman"/>
      <w:lang w:val="uk-UA"/>
    </w:rPr>
  </w:style>
  <w:style w:type="paragraph" w:styleId="a6">
    <w:name w:val="Title"/>
    <w:basedOn w:val="a"/>
    <w:next w:val="a"/>
    <w:link w:val="a7"/>
    <w:qFormat/>
    <w:rsid w:val="005756DE"/>
    <w:pPr>
      <w:suppressAutoHyphens/>
      <w:spacing w:after="0" w:line="360" w:lineRule="auto"/>
      <w:ind w:firstLine="708"/>
      <w:jc w:val="center"/>
    </w:pPr>
    <w:rPr>
      <w:rFonts w:ascii="Times New Roman" w:hAnsi="Times New Roman"/>
      <w:sz w:val="20"/>
      <w:szCs w:val="20"/>
      <w:lang w:eastAsia="ar-SA"/>
    </w:rPr>
  </w:style>
  <w:style w:type="character" w:customStyle="1" w:styleId="a7">
    <w:name w:val="Заголовок Знак"/>
    <w:basedOn w:val="a0"/>
    <w:link w:val="a6"/>
    <w:rsid w:val="005756DE"/>
    <w:rPr>
      <w:rFonts w:ascii="Times New Roman" w:eastAsia="Times New Roman" w:hAnsi="Times New Roman" w:cs="Times New Roman"/>
      <w:sz w:val="20"/>
      <w:szCs w:val="20"/>
      <w:lang w:val="uk-UA" w:eastAsia="ar-SA"/>
    </w:rPr>
  </w:style>
  <w:style w:type="paragraph" w:styleId="a8">
    <w:name w:val="Balloon Text"/>
    <w:basedOn w:val="a"/>
    <w:link w:val="a9"/>
    <w:uiPriority w:val="99"/>
    <w:semiHidden/>
    <w:unhideWhenUsed/>
    <w:rsid w:val="005756D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756DE"/>
    <w:rPr>
      <w:rFonts w:ascii="Tahoma" w:eastAsia="Times New Roman" w:hAnsi="Tahoma" w:cs="Tahoma"/>
      <w:sz w:val="16"/>
      <w:szCs w:val="16"/>
      <w:lang w:val="uk-UA"/>
    </w:rPr>
  </w:style>
  <w:style w:type="paragraph" w:styleId="aa">
    <w:name w:val="List Paragraph"/>
    <w:basedOn w:val="a"/>
    <w:uiPriority w:val="34"/>
    <w:qFormat/>
    <w:rsid w:val="005756DE"/>
    <w:pPr>
      <w:ind w:left="720"/>
      <w:contextualSpacing/>
    </w:pPr>
  </w:style>
  <w:style w:type="paragraph" w:styleId="ab">
    <w:name w:val="Body Text Indent"/>
    <w:basedOn w:val="a"/>
    <w:link w:val="ac"/>
    <w:uiPriority w:val="99"/>
    <w:semiHidden/>
    <w:unhideWhenUsed/>
    <w:rsid w:val="005756DE"/>
    <w:pPr>
      <w:spacing w:after="120"/>
      <w:ind w:left="283"/>
    </w:pPr>
  </w:style>
  <w:style w:type="character" w:customStyle="1" w:styleId="ac">
    <w:name w:val="Основной текст с отступом Знак"/>
    <w:basedOn w:val="a0"/>
    <w:link w:val="ab"/>
    <w:uiPriority w:val="99"/>
    <w:semiHidden/>
    <w:rsid w:val="005756DE"/>
    <w:rPr>
      <w:rFonts w:ascii="Calibri" w:eastAsia="Times New Roman" w:hAnsi="Calibri" w:cs="Times New Roman"/>
      <w:lang w:val="uk-UA"/>
    </w:rPr>
  </w:style>
  <w:style w:type="character" w:customStyle="1" w:styleId="apple-converted-space">
    <w:name w:val="apple-converted-space"/>
    <w:basedOn w:val="a0"/>
    <w:rsid w:val="005756DE"/>
  </w:style>
  <w:style w:type="character" w:styleId="ad">
    <w:name w:val="Hyperlink"/>
    <w:rsid w:val="005756DE"/>
    <w:rPr>
      <w:rFonts w:cs="Times New Roman"/>
      <w:color w:val="0000FF"/>
      <w:u w:val="single"/>
    </w:rPr>
  </w:style>
  <w:style w:type="paragraph" w:customStyle="1" w:styleId="10">
    <w:name w:val="Абзац списка1"/>
    <w:basedOn w:val="a"/>
    <w:rsid w:val="005756DE"/>
    <w:pPr>
      <w:ind w:left="720"/>
    </w:pPr>
  </w:style>
  <w:style w:type="paragraph" w:styleId="ae">
    <w:name w:val="header"/>
    <w:basedOn w:val="a"/>
    <w:link w:val="af"/>
    <w:uiPriority w:val="99"/>
    <w:unhideWhenUsed/>
    <w:rsid w:val="005756DE"/>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5756DE"/>
    <w:rPr>
      <w:rFonts w:ascii="Calibri" w:eastAsia="Times New Roman" w:hAnsi="Calibri" w:cs="Times New Roman"/>
      <w:lang w:val="uk-UA"/>
    </w:rPr>
  </w:style>
  <w:style w:type="paragraph" w:styleId="af0">
    <w:name w:val="footer"/>
    <w:basedOn w:val="a"/>
    <w:link w:val="af1"/>
    <w:uiPriority w:val="99"/>
    <w:unhideWhenUsed/>
    <w:rsid w:val="005756DE"/>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5756DE"/>
    <w:rPr>
      <w:rFonts w:ascii="Calibri" w:eastAsia="Times New Roman" w:hAnsi="Calibri"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69269">
      <w:bodyDiv w:val="1"/>
      <w:marLeft w:val="0"/>
      <w:marRight w:val="0"/>
      <w:marTop w:val="0"/>
      <w:marBottom w:val="0"/>
      <w:divBdr>
        <w:top w:val="none" w:sz="0" w:space="0" w:color="auto"/>
        <w:left w:val="none" w:sz="0" w:space="0" w:color="auto"/>
        <w:bottom w:val="none" w:sz="0" w:space="0" w:color="auto"/>
        <w:right w:val="none" w:sz="0" w:space="0" w:color="auto"/>
      </w:divBdr>
      <w:divsChild>
        <w:div w:id="2015373249">
          <w:marLeft w:val="0"/>
          <w:marRight w:val="0"/>
          <w:marTop w:val="0"/>
          <w:marBottom w:val="0"/>
          <w:divBdr>
            <w:top w:val="none" w:sz="0" w:space="0" w:color="auto"/>
            <w:left w:val="none" w:sz="0" w:space="0" w:color="auto"/>
            <w:bottom w:val="none" w:sz="0" w:space="0" w:color="auto"/>
            <w:right w:val="none" w:sz="0" w:space="0" w:color="auto"/>
          </w:divBdr>
        </w:div>
        <w:div w:id="589970888">
          <w:marLeft w:val="0"/>
          <w:marRight w:val="0"/>
          <w:marTop w:val="0"/>
          <w:marBottom w:val="0"/>
          <w:divBdr>
            <w:top w:val="none" w:sz="0" w:space="0" w:color="auto"/>
            <w:left w:val="none" w:sz="0" w:space="0" w:color="auto"/>
            <w:bottom w:val="none" w:sz="0" w:space="0" w:color="auto"/>
            <w:right w:val="none" w:sz="0" w:space="0" w:color="auto"/>
          </w:divBdr>
        </w:div>
        <w:div w:id="1001663749">
          <w:marLeft w:val="0"/>
          <w:marRight w:val="0"/>
          <w:marTop w:val="0"/>
          <w:marBottom w:val="0"/>
          <w:divBdr>
            <w:top w:val="none" w:sz="0" w:space="0" w:color="auto"/>
            <w:left w:val="none" w:sz="0" w:space="0" w:color="auto"/>
            <w:bottom w:val="none" w:sz="0" w:space="0" w:color="auto"/>
            <w:right w:val="none" w:sz="0" w:space="0" w:color="auto"/>
          </w:divBdr>
        </w:div>
        <w:div w:id="917137223">
          <w:marLeft w:val="0"/>
          <w:marRight w:val="0"/>
          <w:marTop w:val="0"/>
          <w:marBottom w:val="0"/>
          <w:divBdr>
            <w:top w:val="none" w:sz="0" w:space="0" w:color="auto"/>
            <w:left w:val="none" w:sz="0" w:space="0" w:color="auto"/>
            <w:bottom w:val="none" w:sz="0" w:space="0" w:color="auto"/>
            <w:right w:val="none" w:sz="0" w:space="0" w:color="auto"/>
          </w:divBdr>
        </w:div>
        <w:div w:id="663096209">
          <w:marLeft w:val="0"/>
          <w:marRight w:val="0"/>
          <w:marTop w:val="0"/>
          <w:marBottom w:val="0"/>
          <w:divBdr>
            <w:top w:val="none" w:sz="0" w:space="0" w:color="auto"/>
            <w:left w:val="none" w:sz="0" w:space="0" w:color="auto"/>
            <w:bottom w:val="none" w:sz="0" w:space="0" w:color="auto"/>
            <w:right w:val="none" w:sz="0" w:space="0" w:color="auto"/>
          </w:divBdr>
        </w:div>
        <w:div w:id="1361514590">
          <w:marLeft w:val="0"/>
          <w:marRight w:val="0"/>
          <w:marTop w:val="0"/>
          <w:marBottom w:val="0"/>
          <w:divBdr>
            <w:top w:val="none" w:sz="0" w:space="0" w:color="auto"/>
            <w:left w:val="none" w:sz="0" w:space="0" w:color="auto"/>
            <w:bottom w:val="none" w:sz="0" w:space="0" w:color="auto"/>
            <w:right w:val="none" w:sz="0" w:space="0" w:color="auto"/>
          </w:divBdr>
        </w:div>
        <w:div w:id="1995328768">
          <w:marLeft w:val="0"/>
          <w:marRight w:val="0"/>
          <w:marTop w:val="0"/>
          <w:marBottom w:val="0"/>
          <w:divBdr>
            <w:top w:val="none" w:sz="0" w:space="0" w:color="auto"/>
            <w:left w:val="none" w:sz="0" w:space="0" w:color="auto"/>
            <w:bottom w:val="none" w:sz="0" w:space="0" w:color="auto"/>
            <w:right w:val="none" w:sz="0" w:space="0" w:color="auto"/>
          </w:divBdr>
        </w:div>
        <w:div w:id="425156156">
          <w:marLeft w:val="0"/>
          <w:marRight w:val="0"/>
          <w:marTop w:val="0"/>
          <w:marBottom w:val="0"/>
          <w:divBdr>
            <w:top w:val="none" w:sz="0" w:space="0" w:color="auto"/>
            <w:left w:val="none" w:sz="0" w:space="0" w:color="auto"/>
            <w:bottom w:val="none" w:sz="0" w:space="0" w:color="auto"/>
            <w:right w:val="none" w:sz="0" w:space="0" w:color="auto"/>
          </w:divBdr>
        </w:div>
        <w:div w:id="1356535744">
          <w:marLeft w:val="0"/>
          <w:marRight w:val="0"/>
          <w:marTop w:val="0"/>
          <w:marBottom w:val="0"/>
          <w:divBdr>
            <w:top w:val="none" w:sz="0" w:space="0" w:color="auto"/>
            <w:left w:val="none" w:sz="0" w:space="0" w:color="auto"/>
            <w:bottom w:val="none" w:sz="0" w:space="0" w:color="auto"/>
            <w:right w:val="none" w:sz="0" w:space="0" w:color="auto"/>
          </w:divBdr>
        </w:div>
        <w:div w:id="876771966">
          <w:marLeft w:val="0"/>
          <w:marRight w:val="0"/>
          <w:marTop w:val="0"/>
          <w:marBottom w:val="0"/>
          <w:divBdr>
            <w:top w:val="none" w:sz="0" w:space="0" w:color="auto"/>
            <w:left w:val="none" w:sz="0" w:space="0" w:color="auto"/>
            <w:bottom w:val="none" w:sz="0" w:space="0" w:color="auto"/>
            <w:right w:val="none" w:sz="0" w:space="0" w:color="auto"/>
          </w:divBdr>
        </w:div>
        <w:div w:id="1614632174">
          <w:marLeft w:val="0"/>
          <w:marRight w:val="0"/>
          <w:marTop w:val="0"/>
          <w:marBottom w:val="0"/>
          <w:divBdr>
            <w:top w:val="none" w:sz="0" w:space="0" w:color="auto"/>
            <w:left w:val="none" w:sz="0" w:space="0" w:color="auto"/>
            <w:bottom w:val="none" w:sz="0" w:space="0" w:color="auto"/>
            <w:right w:val="none" w:sz="0" w:space="0" w:color="auto"/>
          </w:divBdr>
        </w:div>
        <w:div w:id="15287901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ukrdeti.com/2007/index2007.php.%203" TargetMode="Externa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42" b="1" i="0" u="none" strike="noStrike" baseline="0">
                <a:solidFill>
                  <a:srgbClr val="000000"/>
                </a:solidFill>
                <a:latin typeface="Arial Cyr"/>
                <a:ea typeface="Arial Cyr"/>
                <a:cs typeface="Arial Cyr"/>
              </a:defRPr>
            </a:pPr>
            <a:r>
              <a:rPr lang="ru-RU" sz="1200">
                <a:latin typeface="Times New Roman" panose="02020603050405020304" pitchFamily="18" charset="0"/>
                <a:cs typeface="Times New Roman" panose="02020603050405020304" pitchFamily="18" charset="0"/>
              </a:rPr>
              <a:t>Рівень практичної готовності майбутніх вихователів до формування соціальної компетентності старших дошкільників (констатувальний зріз)</a:t>
            </a:r>
          </a:p>
        </c:rich>
      </c:tx>
      <c:layout>
        <c:manualLayout>
          <c:xMode val="edge"/>
          <c:yMode val="edge"/>
          <c:x val="0.10748560460652591"/>
          <c:y val="1.9607843137254902E-2"/>
        </c:manualLayout>
      </c:layout>
      <c:overlay val="0"/>
      <c:spPr>
        <a:noFill/>
        <a:ln w="24180">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17082533589251439"/>
          <c:y val="0.43790849673202614"/>
          <c:w val="0.5950095969289827"/>
          <c:h val="0.40196078431372551"/>
        </c:manualLayout>
      </c:layout>
      <c:pie3DChart>
        <c:varyColors val="1"/>
        <c:ser>
          <c:idx val="0"/>
          <c:order val="0"/>
          <c:spPr>
            <a:solidFill>
              <a:srgbClr val="9999FF"/>
            </a:solidFill>
            <a:ln w="12090">
              <a:solidFill>
                <a:srgbClr val="000000"/>
              </a:solidFill>
              <a:prstDash val="solid"/>
            </a:ln>
          </c:spPr>
          <c:explosion val="25"/>
          <c:dPt>
            <c:idx val="0"/>
            <c:bubble3D val="0"/>
            <c:extLst>
              <c:ext xmlns:c16="http://schemas.microsoft.com/office/drawing/2014/chart" uri="{C3380CC4-5D6E-409C-BE32-E72D297353CC}">
                <c16:uniqueId val="{00000000-6806-4568-BF91-8D82E6F782CD}"/>
              </c:ext>
            </c:extLst>
          </c:dPt>
          <c:dPt>
            <c:idx val="1"/>
            <c:bubble3D val="0"/>
            <c:spPr>
              <a:solidFill>
                <a:srgbClr val="993366"/>
              </a:solidFill>
              <a:ln w="12090">
                <a:solidFill>
                  <a:srgbClr val="000000"/>
                </a:solidFill>
                <a:prstDash val="solid"/>
              </a:ln>
            </c:spPr>
            <c:extLst>
              <c:ext xmlns:c16="http://schemas.microsoft.com/office/drawing/2014/chart" uri="{C3380CC4-5D6E-409C-BE32-E72D297353CC}">
                <c16:uniqueId val="{00000002-6806-4568-BF91-8D82E6F782CD}"/>
              </c:ext>
            </c:extLst>
          </c:dPt>
          <c:dPt>
            <c:idx val="2"/>
            <c:bubble3D val="0"/>
            <c:spPr>
              <a:solidFill>
                <a:srgbClr val="FFFFCC"/>
              </a:solidFill>
              <a:ln w="12090">
                <a:solidFill>
                  <a:srgbClr val="000000"/>
                </a:solidFill>
                <a:prstDash val="solid"/>
              </a:ln>
            </c:spPr>
            <c:extLst>
              <c:ext xmlns:c16="http://schemas.microsoft.com/office/drawing/2014/chart" uri="{C3380CC4-5D6E-409C-BE32-E72D297353CC}">
                <c16:uniqueId val="{00000004-6806-4568-BF91-8D82E6F782CD}"/>
              </c:ext>
            </c:extLst>
          </c:dPt>
          <c:dLbls>
            <c:spPr>
              <a:noFill/>
              <a:ln w="24180">
                <a:noFill/>
              </a:ln>
            </c:spPr>
            <c:txPr>
              <a:bodyPr/>
              <a:lstStyle/>
              <a:p>
                <a:pPr>
                  <a:defRPr sz="1023" b="0"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val>
            <c:numRef>
              <c:f>Лист1!$A$1:$A$3</c:f>
              <c:numCache>
                <c:formatCode>General</c:formatCode>
                <c:ptCount val="3"/>
                <c:pt idx="0">
                  <c:v>16.8</c:v>
                </c:pt>
                <c:pt idx="1">
                  <c:v>40.4</c:v>
                </c:pt>
                <c:pt idx="2">
                  <c:v>42.8</c:v>
                </c:pt>
              </c:numCache>
            </c:numRef>
          </c:val>
          <c:extLst>
            <c:ext xmlns:c16="http://schemas.microsoft.com/office/drawing/2014/chart" uri="{C3380CC4-5D6E-409C-BE32-E72D297353CC}">
              <c16:uniqueId val="{00000005-6806-4568-BF91-8D82E6F782CD}"/>
            </c:ext>
          </c:extLst>
        </c:ser>
        <c:dLbls>
          <c:showLegendKey val="0"/>
          <c:showVal val="0"/>
          <c:showCatName val="0"/>
          <c:showSerName val="0"/>
          <c:showPercent val="0"/>
          <c:showBubbleSize val="0"/>
          <c:showLeaderLines val="1"/>
        </c:dLbls>
      </c:pie3DChart>
      <c:spPr>
        <a:noFill/>
        <a:ln w="24180">
          <a:noFill/>
        </a:ln>
      </c:spPr>
    </c:plotArea>
    <c:legend>
      <c:legendPos val="r"/>
      <c:layout>
        <c:manualLayout>
          <c:xMode val="edge"/>
          <c:yMode val="edge"/>
          <c:x val="0.93474088291746638"/>
          <c:y val="0.52614379084967322"/>
          <c:w val="5.7581573896353169E-2"/>
          <c:h val="0.21895424836601307"/>
        </c:manualLayout>
      </c:layout>
      <c:overlay val="0"/>
      <c:spPr>
        <a:solidFill>
          <a:srgbClr val="FFFFFF"/>
        </a:solidFill>
        <a:ln w="3023">
          <a:solidFill>
            <a:srgbClr val="000000"/>
          </a:solidFill>
          <a:prstDash val="solid"/>
        </a:ln>
      </c:spPr>
      <c:txPr>
        <a:bodyPr/>
        <a:lstStyle/>
        <a:p>
          <a:pPr rtl="0">
            <a:defRPr sz="938" b="0" i="0" u="none" strike="noStrike" baseline="0">
              <a:solidFill>
                <a:srgbClr val="000000"/>
              </a:solidFill>
              <a:latin typeface="Arial Cyr"/>
              <a:ea typeface="Arial Cyr"/>
              <a:cs typeface="Arial Cyr"/>
            </a:defRPr>
          </a:pPr>
          <a:endParaRPr lang="ru-RU"/>
        </a:p>
      </c:txPr>
    </c:legend>
    <c:plotVisOnly val="1"/>
    <c:dispBlanksAs val="zero"/>
    <c:showDLblsOverMax val="0"/>
  </c:chart>
  <c:spPr>
    <a:solidFill>
      <a:srgbClr val="FFFFFF"/>
    </a:solidFill>
    <a:ln w="3023">
      <a:solidFill>
        <a:srgbClr val="000000"/>
      </a:solidFill>
      <a:prstDash val="solid"/>
    </a:ln>
  </c:spPr>
  <c:txPr>
    <a:bodyPr/>
    <a:lstStyle/>
    <a:p>
      <a:pPr>
        <a:defRPr sz="1023"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hPercent val="69"/>
      <c:rotY val="20"/>
      <c:depthPercent val="100"/>
      <c:rAngAx val="1"/>
    </c:view3D>
    <c:floor>
      <c:thickness val="0"/>
      <c:spPr>
        <a:solidFill>
          <a:srgbClr val="C0C0C0"/>
        </a:solidFill>
        <a:ln w="3175">
          <a:solidFill>
            <a:srgbClr val="000000"/>
          </a:solidFill>
          <a:prstDash val="solid"/>
        </a:ln>
      </c:spPr>
    </c:floor>
    <c:sideWall>
      <c:thickness val="0"/>
      <c:spPr>
        <a:noFill/>
        <a:ln w="3175">
          <a:solidFill>
            <a:srgbClr val="000000"/>
          </a:solidFill>
          <a:prstDash val="solid"/>
        </a:ln>
      </c:spPr>
    </c:sideWall>
    <c:backWall>
      <c:thickness val="0"/>
      <c:spPr>
        <a:noFill/>
        <a:ln w="3175">
          <a:solidFill>
            <a:srgbClr val="000000"/>
          </a:solidFill>
          <a:prstDash val="solid"/>
        </a:ln>
      </c:spPr>
    </c:backWall>
    <c:plotArea>
      <c:layout/>
      <c:bar3DChart>
        <c:barDir val="col"/>
        <c:grouping val="clustered"/>
        <c:varyColors val="0"/>
        <c:ser>
          <c:idx val="0"/>
          <c:order val="0"/>
          <c:spPr>
            <a:solidFill>
              <a:srgbClr val="0000FF"/>
            </a:solidFill>
            <a:ln w="12173">
              <a:solidFill>
                <a:srgbClr val="000000"/>
              </a:solidFill>
              <a:prstDash val="solid"/>
            </a:ln>
          </c:spPr>
          <c:invertIfNegative val="0"/>
          <c:dLbls>
            <c:dLbl>
              <c:idx val="0"/>
              <c:layout>
                <c:manualLayout>
                  <c:x val="4.792476963771353E-3"/>
                  <c:y val="-6.8685843389503995E-2"/>
                </c:manualLayout>
              </c:layout>
              <c:tx>
                <c:rich>
                  <a:bodyPr/>
                  <a:lstStyle/>
                  <a:p>
                    <a:pPr>
                      <a:defRPr sz="1030" b="1" i="0" u="none" strike="noStrike" baseline="0">
                        <a:solidFill>
                          <a:srgbClr val="000000"/>
                        </a:solidFill>
                        <a:latin typeface="Arial"/>
                        <a:ea typeface="Arial"/>
                        <a:cs typeface="Arial"/>
                      </a:defRPr>
                    </a:pPr>
                    <a:r>
                      <a:rPr lang="en-US"/>
                      <a:t>16,1</a:t>
                    </a:r>
                  </a:p>
                </c:rich>
              </c:tx>
              <c:spPr>
                <a:noFill/>
                <a:ln w="24346">
                  <a:noFill/>
                </a:ln>
              </c:spP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767-495C-9E4D-A0F3A08181C7}"/>
                </c:ext>
              </c:extLst>
            </c:dLbl>
            <c:dLbl>
              <c:idx val="1"/>
              <c:layout>
                <c:manualLayout>
                  <c:x val="2.5619233268356002E-2"/>
                  <c:y val="-7.2851457559373251E-2"/>
                </c:manualLayout>
              </c:layout>
              <c:tx>
                <c:rich>
                  <a:bodyPr/>
                  <a:lstStyle/>
                  <a:p>
                    <a:r>
                      <a:rPr lang="en-US" sz="1030" b="0" i="0" u="none" strike="noStrike" baseline="0">
                        <a:solidFill>
                          <a:srgbClr val="000000"/>
                        </a:solidFill>
                        <a:latin typeface="Arial"/>
                        <a:cs typeface="Arial"/>
                      </a:rPr>
                      <a:t> </a:t>
                    </a:r>
                    <a:r>
                      <a:rPr lang="en-US" sz="1030" b="1" i="0" u="none" strike="noStrike" baseline="0">
                        <a:solidFill>
                          <a:srgbClr val="000000"/>
                        </a:solidFill>
                        <a:latin typeface="Arial"/>
                        <a:cs typeface="Arial"/>
                      </a:rPr>
                      <a:t>43,3</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767-495C-9E4D-A0F3A08181C7}"/>
                </c:ext>
              </c:extLst>
            </c:dLbl>
            <c:dLbl>
              <c:idx val="2"/>
              <c:layout>
                <c:manualLayout>
                  <c:x val="3.7066977738893718E-2"/>
                  <c:y val="-8.622204570284317E-2"/>
                </c:manualLayout>
              </c:layout>
              <c:tx>
                <c:rich>
                  <a:bodyPr/>
                  <a:lstStyle/>
                  <a:p>
                    <a:r>
                      <a:rPr lang="en-US" sz="1030" b="0" i="0" u="none" strike="noStrike" baseline="0">
                        <a:solidFill>
                          <a:srgbClr val="000000"/>
                        </a:solidFill>
                        <a:latin typeface="Arial"/>
                        <a:cs typeface="Arial"/>
                      </a:rPr>
                      <a:t> </a:t>
                    </a:r>
                    <a:r>
                      <a:rPr lang="en-US" sz="1030" b="1" i="0" u="none" strike="noStrike" baseline="0">
                        <a:solidFill>
                          <a:srgbClr val="000000"/>
                        </a:solidFill>
                        <a:latin typeface="Arial"/>
                        <a:cs typeface="Arial"/>
                      </a:rPr>
                      <a:t>40,6</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767-495C-9E4D-A0F3A08181C7}"/>
                </c:ext>
              </c:extLst>
            </c:dLbl>
            <c:spPr>
              <a:noFill/>
              <a:ln w="24346">
                <a:noFill/>
              </a:ln>
            </c:spPr>
            <c:txPr>
              <a:bodyPr/>
              <a:lstStyle/>
              <a:p>
                <a:pPr>
                  <a:defRPr sz="1030" b="0"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Лист1!$A$1:$A$3</c:f>
              <c:numCache>
                <c:formatCode>General</c:formatCode>
                <c:ptCount val="3"/>
                <c:pt idx="0">
                  <c:v>16.100000000000001</c:v>
                </c:pt>
                <c:pt idx="1">
                  <c:v>43.3</c:v>
                </c:pt>
                <c:pt idx="2">
                  <c:v>40.6</c:v>
                </c:pt>
              </c:numCache>
            </c:numRef>
          </c:val>
          <c:extLst>
            <c:ext xmlns:c16="http://schemas.microsoft.com/office/drawing/2014/chart" uri="{C3380CC4-5D6E-409C-BE32-E72D297353CC}">
              <c16:uniqueId val="{00000003-6767-495C-9E4D-A0F3A08181C7}"/>
            </c:ext>
          </c:extLst>
        </c:ser>
        <c:ser>
          <c:idx val="1"/>
          <c:order val="1"/>
          <c:spPr>
            <a:solidFill>
              <a:srgbClr val="FF0000"/>
            </a:solidFill>
            <a:ln w="12173">
              <a:solidFill>
                <a:srgbClr val="000000"/>
              </a:solidFill>
              <a:prstDash val="solid"/>
            </a:ln>
          </c:spPr>
          <c:invertIfNegative val="0"/>
          <c:dLbls>
            <c:dLbl>
              <c:idx val="0"/>
              <c:layout>
                <c:manualLayout>
                  <c:x val="2.3847062976777016E-2"/>
                  <c:y val="-8.1229899563766625E-2"/>
                </c:manualLayout>
              </c:layout>
              <c:tx>
                <c:rich>
                  <a:bodyPr/>
                  <a:lstStyle/>
                  <a:p>
                    <a:r>
                      <a:rPr lang="en-US" sz="1030" b="0" i="0" u="none" strike="noStrike" baseline="0">
                        <a:solidFill>
                          <a:srgbClr val="000000"/>
                        </a:solidFill>
                        <a:latin typeface="Arial"/>
                        <a:cs typeface="Arial"/>
                      </a:rPr>
                      <a:t> </a:t>
                    </a:r>
                    <a:r>
                      <a:rPr lang="en-US" sz="1030" b="1" i="0" u="none" strike="noStrike" baseline="0">
                        <a:solidFill>
                          <a:srgbClr val="000000"/>
                        </a:solidFill>
                        <a:latin typeface="Arial"/>
                        <a:cs typeface="Arial"/>
                      </a:rPr>
                      <a:t>29,4</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767-495C-9E4D-A0F3A08181C7}"/>
                </c:ext>
              </c:extLst>
            </c:dLbl>
            <c:dLbl>
              <c:idx val="1"/>
              <c:layout>
                <c:manualLayout>
                  <c:x val="3.139617196973183E-2"/>
                  <c:y val="-6.9164761541749192E-2"/>
                </c:manualLayout>
              </c:layout>
              <c:tx>
                <c:rich>
                  <a:bodyPr/>
                  <a:lstStyle/>
                  <a:p>
                    <a:endParaRPr lang="en-US" sz="1075" b="0" i="0" u="none" strike="noStrike" baseline="0">
                      <a:solidFill>
                        <a:srgbClr val="000000"/>
                      </a:solidFill>
                      <a:latin typeface="Arial"/>
                      <a:cs typeface="Arial"/>
                    </a:endParaRPr>
                  </a:p>
                  <a:p>
                    <a:r>
                      <a:rPr lang="en-US" sz="1030" b="0" i="0" u="none" strike="noStrike" baseline="0">
                        <a:solidFill>
                          <a:srgbClr val="000000"/>
                        </a:solidFill>
                        <a:latin typeface="Arial"/>
                        <a:cs typeface="Arial"/>
                      </a:rPr>
                      <a:t> </a:t>
                    </a:r>
                    <a:r>
                      <a:rPr lang="en-US" sz="1030" b="1" i="0" u="none" strike="noStrike" baseline="0">
                        <a:solidFill>
                          <a:srgbClr val="000000"/>
                        </a:solidFill>
                        <a:latin typeface="Arial"/>
                        <a:cs typeface="Arial"/>
                      </a:rPr>
                      <a:t>47,8</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767-495C-9E4D-A0F3A08181C7}"/>
                </c:ext>
              </c:extLst>
            </c:dLbl>
            <c:dLbl>
              <c:idx val="2"/>
              <c:layout>
                <c:manualLayout>
                  <c:x val="5.0641381815577168E-2"/>
                  <c:y val="-7.4607158558993317E-2"/>
                </c:manualLayout>
              </c:layout>
              <c:tx>
                <c:rich>
                  <a:bodyPr/>
                  <a:lstStyle/>
                  <a:p>
                    <a:r>
                      <a:rPr lang="en-US" sz="1030" b="0" i="0" u="none" strike="noStrike" baseline="0">
                        <a:solidFill>
                          <a:srgbClr val="000000"/>
                        </a:solidFill>
                        <a:latin typeface="Arial"/>
                        <a:cs typeface="Arial"/>
                      </a:rPr>
                      <a:t> </a:t>
                    </a:r>
                    <a:r>
                      <a:rPr lang="en-US" sz="1030" b="1" i="0" u="none" strike="noStrike" baseline="0">
                        <a:solidFill>
                          <a:srgbClr val="000000"/>
                        </a:solidFill>
                        <a:latin typeface="Arial"/>
                        <a:cs typeface="Arial"/>
                      </a:rPr>
                      <a:t>22,8</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767-495C-9E4D-A0F3A08181C7}"/>
                </c:ext>
              </c:extLst>
            </c:dLbl>
            <c:spPr>
              <a:noFill/>
              <a:ln w="24346">
                <a:noFill/>
              </a:ln>
            </c:spPr>
            <c:txPr>
              <a:bodyPr/>
              <a:lstStyle/>
              <a:p>
                <a:pPr>
                  <a:defRPr sz="1030" b="0"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Лист1!$B$1:$B$3</c:f>
              <c:numCache>
                <c:formatCode>General</c:formatCode>
                <c:ptCount val="3"/>
                <c:pt idx="0">
                  <c:v>29.4</c:v>
                </c:pt>
                <c:pt idx="1">
                  <c:v>47.8</c:v>
                </c:pt>
                <c:pt idx="2">
                  <c:v>22.8</c:v>
                </c:pt>
              </c:numCache>
            </c:numRef>
          </c:val>
          <c:extLst>
            <c:ext xmlns:c16="http://schemas.microsoft.com/office/drawing/2014/chart" uri="{C3380CC4-5D6E-409C-BE32-E72D297353CC}">
              <c16:uniqueId val="{00000007-6767-495C-9E4D-A0F3A08181C7}"/>
            </c:ext>
          </c:extLst>
        </c:ser>
        <c:dLbls>
          <c:showLegendKey val="0"/>
          <c:showVal val="1"/>
          <c:showCatName val="0"/>
          <c:showSerName val="1"/>
          <c:showPercent val="0"/>
          <c:showBubbleSize val="0"/>
        </c:dLbls>
        <c:gapWidth val="150"/>
        <c:shape val="box"/>
        <c:axId val="48790144"/>
        <c:axId val="176308608"/>
        <c:axId val="0"/>
      </c:bar3DChart>
      <c:catAx>
        <c:axId val="48790144"/>
        <c:scaling>
          <c:orientation val="minMax"/>
        </c:scaling>
        <c:delete val="0"/>
        <c:axPos val="b"/>
        <c:numFmt formatCode="General" sourceLinked="1"/>
        <c:majorTickMark val="out"/>
        <c:minorTickMark val="none"/>
        <c:tickLblPos val="low"/>
        <c:spPr>
          <a:ln w="3043">
            <a:solidFill>
              <a:srgbClr val="000000"/>
            </a:solidFill>
            <a:prstDash val="solid"/>
          </a:ln>
        </c:spPr>
        <c:txPr>
          <a:bodyPr rot="0" vert="horz"/>
          <a:lstStyle/>
          <a:p>
            <a:pPr>
              <a:defRPr sz="1030" b="0" i="0" u="none" strike="noStrike" baseline="0">
                <a:solidFill>
                  <a:srgbClr val="000000"/>
                </a:solidFill>
                <a:latin typeface="Arial"/>
                <a:ea typeface="Arial"/>
                <a:cs typeface="Arial"/>
              </a:defRPr>
            </a:pPr>
            <a:endParaRPr lang="ru-RU"/>
          </a:p>
        </c:txPr>
        <c:crossAx val="176308608"/>
        <c:crosses val="autoZero"/>
        <c:auto val="1"/>
        <c:lblAlgn val="ctr"/>
        <c:lblOffset val="100"/>
        <c:tickLblSkip val="1"/>
        <c:tickMarkSkip val="1"/>
        <c:noMultiLvlLbl val="0"/>
      </c:catAx>
      <c:valAx>
        <c:axId val="176308608"/>
        <c:scaling>
          <c:orientation val="minMax"/>
          <c:max val="100"/>
        </c:scaling>
        <c:delete val="0"/>
        <c:axPos val="l"/>
        <c:majorGridlines>
          <c:spPr>
            <a:ln w="3043">
              <a:solidFill>
                <a:srgbClr val="000000"/>
              </a:solidFill>
              <a:prstDash val="solid"/>
            </a:ln>
          </c:spPr>
        </c:majorGridlines>
        <c:numFmt formatCode="General" sourceLinked="1"/>
        <c:majorTickMark val="out"/>
        <c:minorTickMark val="none"/>
        <c:tickLblPos val="nextTo"/>
        <c:spPr>
          <a:ln w="3043">
            <a:solidFill>
              <a:srgbClr val="000000"/>
            </a:solidFill>
            <a:prstDash val="solid"/>
          </a:ln>
        </c:spPr>
        <c:txPr>
          <a:bodyPr rot="0" vert="horz"/>
          <a:lstStyle/>
          <a:p>
            <a:pPr>
              <a:defRPr sz="1030" b="1" i="1" u="none" strike="noStrike" baseline="0">
                <a:solidFill>
                  <a:srgbClr val="000000"/>
                </a:solidFill>
                <a:latin typeface="Arial"/>
                <a:ea typeface="Arial"/>
                <a:cs typeface="Arial"/>
              </a:defRPr>
            </a:pPr>
            <a:endParaRPr lang="ru-RU"/>
          </a:p>
        </c:txPr>
        <c:crossAx val="48790144"/>
        <c:crosses val="autoZero"/>
        <c:crossBetween val="between"/>
      </c:valAx>
      <c:dTable>
        <c:showHorzBorder val="1"/>
        <c:showVertBorder val="1"/>
        <c:showOutline val="1"/>
        <c:showKeys val="1"/>
        <c:spPr>
          <a:ln w="3043">
            <a:solidFill>
              <a:srgbClr val="000000"/>
            </a:solidFill>
            <a:prstDash val="solid"/>
          </a:ln>
        </c:spPr>
        <c:txPr>
          <a:bodyPr/>
          <a:lstStyle/>
          <a:p>
            <a:pPr rtl="0">
              <a:defRPr sz="1030" b="0" i="1" u="none" strike="noStrike" baseline="0">
                <a:solidFill>
                  <a:srgbClr val="000000"/>
                </a:solidFill>
                <a:latin typeface="Arial"/>
                <a:ea typeface="Arial"/>
                <a:cs typeface="Arial"/>
              </a:defRPr>
            </a:pPr>
            <a:endParaRPr lang="ru-RU"/>
          </a:p>
        </c:txPr>
      </c:dTable>
      <c:spPr>
        <a:solidFill>
          <a:srgbClr val="FFFFFF"/>
        </a:solidFill>
        <a:ln w="12173">
          <a:solidFill>
            <a:srgbClr val="000000"/>
          </a:solidFill>
          <a:prstDash val="solid"/>
        </a:ln>
      </c:spPr>
    </c:plotArea>
    <c:plotVisOnly val="1"/>
    <c:dispBlanksAs val="gap"/>
    <c:showDLblsOverMax val="0"/>
  </c:chart>
  <c:spPr>
    <a:solidFill>
      <a:srgbClr val="FFFFFF"/>
    </a:solidFill>
    <a:ln w="12173">
      <a:solidFill>
        <a:srgbClr val="000000"/>
      </a:solidFill>
      <a:prstDash val="solid"/>
    </a:ln>
  </c:spPr>
  <c:txPr>
    <a:bodyPr/>
    <a:lstStyle/>
    <a:p>
      <a:pPr>
        <a:defRPr sz="1030" b="0" i="0" u="none" strike="noStrike" baseline="0">
          <a:solidFill>
            <a:srgbClr val="000000"/>
          </a:solidFill>
          <a:latin typeface="Arial"/>
          <a:ea typeface="Arial"/>
          <a:cs typeface="Arial"/>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106</Pages>
  <Words>24644</Words>
  <Characters>140473</Characters>
  <Application>Microsoft Office Word</Application>
  <DocSecurity>0</DocSecurity>
  <Lines>1170</Lines>
  <Paragraphs>329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svetmira23@meta.ua</dc:creator>
  <cp:keywords/>
  <dc:description/>
  <cp:lastModifiedBy>User</cp:lastModifiedBy>
  <cp:revision>2</cp:revision>
  <dcterms:created xsi:type="dcterms:W3CDTF">2025-01-19T15:18:00Z</dcterms:created>
  <dcterms:modified xsi:type="dcterms:W3CDTF">2025-01-19T15:18:00Z</dcterms:modified>
</cp:coreProperties>
</file>