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4E0CCD" w14:textId="57A58574" w:rsidR="002F228D" w:rsidRPr="006F05F2" w:rsidRDefault="002F228D" w:rsidP="006F05F2">
      <w:pPr>
        <w:pStyle w:val="p1"/>
        <w:spacing w:line="360" w:lineRule="auto"/>
        <w:ind w:firstLine="720"/>
        <w:jc w:val="center"/>
        <w:rPr>
          <w:rFonts w:ascii="Times New Roman" w:hAnsi="Times New Roman"/>
          <w:sz w:val="28"/>
          <w:szCs w:val="28"/>
        </w:rPr>
      </w:pPr>
      <w:r w:rsidRPr="006F05F2">
        <w:rPr>
          <w:rStyle w:val="s1"/>
          <w:rFonts w:ascii="Times New Roman" w:hAnsi="Times New Roman"/>
          <w:sz w:val="28"/>
          <w:szCs w:val="28"/>
        </w:rPr>
        <w:t>Міністерство освіти і науки України</w:t>
      </w:r>
    </w:p>
    <w:p w14:paraId="614DDB6E" w14:textId="77777777" w:rsidR="002F228D" w:rsidRPr="006F05F2" w:rsidRDefault="002F228D" w:rsidP="006F05F2">
      <w:pPr>
        <w:pStyle w:val="p1"/>
        <w:spacing w:line="360" w:lineRule="auto"/>
        <w:ind w:firstLine="720"/>
        <w:jc w:val="center"/>
        <w:rPr>
          <w:rStyle w:val="s1"/>
          <w:rFonts w:ascii="Times New Roman" w:hAnsi="Times New Roman"/>
          <w:sz w:val="28"/>
          <w:szCs w:val="28"/>
        </w:rPr>
      </w:pPr>
      <w:r w:rsidRPr="006F05F2">
        <w:rPr>
          <w:rStyle w:val="s1"/>
          <w:rFonts w:ascii="Times New Roman" w:hAnsi="Times New Roman"/>
          <w:sz w:val="28"/>
          <w:szCs w:val="28"/>
        </w:rPr>
        <w:t>ДЗ «Луганський національний університет імені Тараса Шевченка»</w:t>
      </w:r>
    </w:p>
    <w:p w14:paraId="02E7E554" w14:textId="77777777" w:rsidR="002F228D" w:rsidRPr="006F05F2" w:rsidRDefault="002F228D" w:rsidP="006F05F2">
      <w:pPr>
        <w:pStyle w:val="p1"/>
        <w:spacing w:line="360" w:lineRule="auto"/>
        <w:ind w:firstLine="720"/>
        <w:jc w:val="center"/>
        <w:rPr>
          <w:rFonts w:ascii="Times New Roman" w:hAnsi="Times New Roman"/>
          <w:sz w:val="28"/>
          <w:szCs w:val="28"/>
        </w:rPr>
      </w:pPr>
    </w:p>
    <w:p w14:paraId="15557D3E" w14:textId="77777777" w:rsidR="002F228D" w:rsidRPr="006F05F2" w:rsidRDefault="002F228D" w:rsidP="006F05F2">
      <w:pPr>
        <w:pStyle w:val="p1"/>
        <w:spacing w:line="360" w:lineRule="auto"/>
        <w:ind w:firstLine="720"/>
        <w:jc w:val="center"/>
        <w:rPr>
          <w:rFonts w:ascii="Times New Roman" w:hAnsi="Times New Roman"/>
          <w:sz w:val="28"/>
          <w:szCs w:val="28"/>
        </w:rPr>
      </w:pPr>
      <w:r w:rsidRPr="006F05F2">
        <w:rPr>
          <w:rStyle w:val="s1"/>
          <w:rFonts w:ascii="Times New Roman" w:hAnsi="Times New Roman"/>
          <w:sz w:val="28"/>
          <w:szCs w:val="28"/>
        </w:rPr>
        <w:t>Факультет української філології та соціальних комунікацій</w:t>
      </w:r>
    </w:p>
    <w:p w14:paraId="0BB27012" w14:textId="77777777" w:rsidR="002F228D" w:rsidRPr="006F05F2" w:rsidRDefault="002F228D" w:rsidP="006F05F2">
      <w:pPr>
        <w:pStyle w:val="p1"/>
        <w:spacing w:line="360" w:lineRule="auto"/>
        <w:ind w:firstLine="720"/>
        <w:jc w:val="center"/>
        <w:rPr>
          <w:rStyle w:val="s1"/>
          <w:rFonts w:ascii="Times New Roman" w:hAnsi="Times New Roman"/>
          <w:sz w:val="28"/>
          <w:szCs w:val="28"/>
        </w:rPr>
      </w:pPr>
      <w:r w:rsidRPr="006F05F2">
        <w:rPr>
          <w:rStyle w:val="s1"/>
          <w:rFonts w:ascii="Times New Roman" w:hAnsi="Times New Roman"/>
          <w:sz w:val="28"/>
          <w:szCs w:val="28"/>
        </w:rPr>
        <w:t>Кафедра журналістики та видавничої справи</w:t>
      </w:r>
    </w:p>
    <w:p w14:paraId="57822406" w14:textId="77777777" w:rsidR="002F228D" w:rsidRPr="006F05F2" w:rsidRDefault="002F228D" w:rsidP="006F05F2">
      <w:pPr>
        <w:pStyle w:val="p1"/>
        <w:spacing w:line="360" w:lineRule="auto"/>
        <w:ind w:firstLine="720"/>
        <w:jc w:val="center"/>
        <w:rPr>
          <w:rFonts w:ascii="Times New Roman" w:hAnsi="Times New Roman"/>
          <w:sz w:val="28"/>
          <w:szCs w:val="28"/>
        </w:rPr>
      </w:pPr>
    </w:p>
    <w:p w14:paraId="36ACF0F1" w14:textId="77777777" w:rsidR="002F228D" w:rsidRPr="005E21F1" w:rsidRDefault="002F228D" w:rsidP="006F05F2">
      <w:pPr>
        <w:pStyle w:val="p1"/>
        <w:spacing w:line="360" w:lineRule="auto"/>
        <w:ind w:firstLine="720"/>
        <w:jc w:val="center"/>
        <w:rPr>
          <w:rStyle w:val="s1"/>
          <w:rFonts w:ascii="Times New Roman" w:hAnsi="Times New Roman"/>
          <w:b/>
          <w:sz w:val="28"/>
          <w:szCs w:val="28"/>
        </w:rPr>
      </w:pPr>
      <w:r w:rsidRPr="005E21F1">
        <w:rPr>
          <w:rStyle w:val="s1"/>
          <w:rFonts w:ascii="Times New Roman" w:hAnsi="Times New Roman"/>
          <w:b/>
          <w:sz w:val="28"/>
          <w:szCs w:val="28"/>
        </w:rPr>
        <w:t>Шевченко Даріна Андріївна</w:t>
      </w:r>
    </w:p>
    <w:p w14:paraId="23A42392" w14:textId="77777777" w:rsidR="002F228D" w:rsidRPr="005E21F1" w:rsidRDefault="002F228D" w:rsidP="006F05F2">
      <w:pPr>
        <w:pStyle w:val="p1"/>
        <w:spacing w:line="360" w:lineRule="auto"/>
        <w:ind w:firstLine="720"/>
        <w:jc w:val="center"/>
        <w:rPr>
          <w:rFonts w:ascii="Times New Roman" w:hAnsi="Times New Roman"/>
          <w:b/>
          <w:sz w:val="28"/>
          <w:szCs w:val="28"/>
        </w:rPr>
      </w:pPr>
    </w:p>
    <w:p w14:paraId="6AF55F98" w14:textId="77777777" w:rsidR="002F228D" w:rsidRPr="005E21F1" w:rsidRDefault="002F228D" w:rsidP="006F05F2">
      <w:pPr>
        <w:pStyle w:val="p2"/>
        <w:spacing w:line="360" w:lineRule="auto"/>
        <w:ind w:firstLine="720"/>
        <w:jc w:val="center"/>
        <w:rPr>
          <w:rStyle w:val="s3"/>
          <w:rFonts w:ascii="Times New Roman" w:hAnsi="Times New Roman"/>
          <w:b/>
          <w:sz w:val="28"/>
          <w:szCs w:val="28"/>
        </w:rPr>
      </w:pPr>
      <w:r w:rsidRPr="005E21F1">
        <w:rPr>
          <w:rStyle w:val="s2"/>
          <w:rFonts w:ascii="Times New Roman" w:hAnsi="Times New Roman"/>
          <w:b/>
          <w:sz w:val="28"/>
          <w:szCs w:val="28"/>
        </w:rPr>
        <w:t xml:space="preserve">РОЗРОБКА ОРИГІНАЛ-МАКЕТУ ГАЛУЗЕВОГО ВИДАННЯ </w:t>
      </w:r>
      <w:r w:rsidRPr="005E21F1">
        <w:rPr>
          <w:rStyle w:val="s3"/>
          <w:rFonts w:ascii="Times New Roman" w:hAnsi="Times New Roman"/>
          <w:b/>
          <w:sz w:val="28"/>
          <w:szCs w:val="28"/>
        </w:rPr>
        <w:t>«Healthy Life»</w:t>
      </w:r>
    </w:p>
    <w:p w14:paraId="289AAAD1" w14:textId="77777777" w:rsidR="00A20A80" w:rsidRPr="006F05F2" w:rsidRDefault="00A20A80" w:rsidP="006F05F2">
      <w:pPr>
        <w:pStyle w:val="p2"/>
        <w:spacing w:line="360" w:lineRule="auto"/>
        <w:ind w:firstLine="720"/>
        <w:jc w:val="center"/>
        <w:rPr>
          <w:rFonts w:ascii="Times New Roman" w:hAnsi="Times New Roman"/>
          <w:sz w:val="28"/>
          <w:szCs w:val="28"/>
        </w:rPr>
      </w:pPr>
    </w:p>
    <w:p w14:paraId="659CB94F" w14:textId="77777777" w:rsidR="005E21F1" w:rsidRPr="005E21F1" w:rsidRDefault="005E21F1" w:rsidP="005E21F1">
      <w:pPr>
        <w:spacing w:after="0" w:line="360" w:lineRule="auto"/>
        <w:ind w:right="-277" w:firstLine="700"/>
        <w:jc w:val="center"/>
        <w:rPr>
          <w:rFonts w:ascii="Times New Roman" w:hAnsi="Times New Roman" w:cs="Times New Roman"/>
          <w:b/>
          <w:sz w:val="28"/>
          <w:szCs w:val="28"/>
        </w:rPr>
      </w:pPr>
      <w:r w:rsidRPr="005E21F1">
        <w:rPr>
          <w:rFonts w:ascii="Times New Roman" w:hAnsi="Times New Roman" w:cs="Times New Roman"/>
          <w:b/>
          <w:sz w:val="28"/>
          <w:szCs w:val="28"/>
        </w:rPr>
        <w:t>Кваліфікаційна робота</w:t>
      </w:r>
    </w:p>
    <w:p w14:paraId="487DEC95" w14:textId="77777777" w:rsidR="005E21F1" w:rsidRPr="005E21F1" w:rsidRDefault="005E21F1" w:rsidP="005E21F1">
      <w:pPr>
        <w:spacing w:after="0" w:line="360" w:lineRule="auto"/>
        <w:ind w:right="-277" w:firstLine="700"/>
        <w:jc w:val="center"/>
        <w:rPr>
          <w:rFonts w:ascii="Times New Roman" w:hAnsi="Times New Roman" w:cs="Times New Roman"/>
          <w:b/>
          <w:sz w:val="28"/>
          <w:szCs w:val="28"/>
        </w:rPr>
      </w:pPr>
      <w:r w:rsidRPr="005E21F1">
        <w:rPr>
          <w:rFonts w:ascii="Times New Roman" w:hAnsi="Times New Roman" w:cs="Times New Roman"/>
          <w:b/>
          <w:sz w:val="28"/>
          <w:szCs w:val="28"/>
        </w:rPr>
        <w:t>здобувачки вищої освіти першого (бакалаврського) рівня</w:t>
      </w:r>
    </w:p>
    <w:p w14:paraId="21E9E4A6" w14:textId="77777777" w:rsidR="005E21F1" w:rsidRPr="005E21F1" w:rsidRDefault="005E21F1" w:rsidP="005E21F1">
      <w:pPr>
        <w:spacing w:after="0" w:line="360" w:lineRule="auto"/>
        <w:ind w:right="-277" w:firstLine="700"/>
        <w:jc w:val="center"/>
        <w:rPr>
          <w:rFonts w:ascii="Times New Roman" w:hAnsi="Times New Roman" w:cs="Times New Roman"/>
          <w:b/>
          <w:sz w:val="28"/>
          <w:szCs w:val="28"/>
        </w:rPr>
      </w:pPr>
      <w:r w:rsidRPr="005E21F1">
        <w:rPr>
          <w:rFonts w:ascii="Times New Roman" w:hAnsi="Times New Roman" w:cs="Times New Roman"/>
          <w:b/>
          <w:sz w:val="28"/>
          <w:szCs w:val="28"/>
        </w:rPr>
        <w:t>освітньої програми «Журналістика»</w:t>
      </w:r>
    </w:p>
    <w:p w14:paraId="24F589F3" w14:textId="77777777" w:rsidR="005E21F1" w:rsidRPr="005E21F1" w:rsidRDefault="005E21F1" w:rsidP="005E21F1">
      <w:pPr>
        <w:spacing w:after="0" w:line="360" w:lineRule="auto"/>
        <w:ind w:right="-277" w:firstLine="700"/>
        <w:jc w:val="center"/>
        <w:rPr>
          <w:rFonts w:ascii="Times New Roman" w:hAnsi="Times New Roman" w:cs="Times New Roman"/>
          <w:b/>
          <w:sz w:val="28"/>
          <w:szCs w:val="28"/>
        </w:rPr>
      </w:pPr>
      <w:r w:rsidRPr="005E21F1">
        <w:rPr>
          <w:rFonts w:ascii="Times New Roman" w:hAnsi="Times New Roman" w:cs="Times New Roman"/>
          <w:b/>
          <w:sz w:val="28"/>
          <w:szCs w:val="28"/>
        </w:rPr>
        <w:t>за спеціальністю 061 «Журналістика»</w:t>
      </w:r>
    </w:p>
    <w:p w14:paraId="7AB9FA5A" w14:textId="1CD3C9D7" w:rsidR="005E21F1" w:rsidRPr="005E21F1" w:rsidRDefault="005E21F1" w:rsidP="005E21F1">
      <w:pPr>
        <w:spacing w:after="0" w:line="360" w:lineRule="auto"/>
        <w:ind w:right="-277" w:firstLine="700"/>
        <w:jc w:val="center"/>
        <w:rPr>
          <w:rFonts w:ascii="Times New Roman" w:hAnsi="Times New Roman" w:cs="Times New Roman"/>
          <w:sz w:val="28"/>
          <w:szCs w:val="28"/>
        </w:rPr>
      </w:pPr>
      <w:r>
        <w:rPr>
          <w:noProof/>
        </w:rPr>
        <w:drawing>
          <wp:anchor distT="0" distB="0" distL="114300" distR="114300" simplePos="0" relativeHeight="251661312" behindDoc="1" locked="0" layoutInCell="1" allowOverlap="1" wp14:anchorId="1CC29620" wp14:editId="2EF31934">
            <wp:simplePos x="0" y="0"/>
            <wp:positionH relativeFrom="column">
              <wp:posOffset>1998345</wp:posOffset>
            </wp:positionH>
            <wp:positionV relativeFrom="paragraph">
              <wp:posOffset>303530</wp:posOffset>
            </wp:positionV>
            <wp:extent cx="880110" cy="419100"/>
            <wp:effectExtent l="0" t="0" r="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extLst>
                        <a:ext uri="{BEBA8EAE-BF5A-486C-A8C5-ECC9F3942E4B}">
                          <a14:imgProps xmlns:a14="http://schemas.microsoft.com/office/drawing/2010/main">
                            <a14:imgLayer r:embed="rId8">
                              <a14:imgEffect>
                                <a14:brightnessContrast bright="20000" contrast="-40000"/>
                              </a14:imgEffect>
                            </a14:imgLayer>
                          </a14:imgProps>
                        </a:ext>
                        <a:ext uri="{28A0092B-C50C-407E-A947-70E740481C1C}">
                          <a14:useLocalDpi xmlns:a14="http://schemas.microsoft.com/office/drawing/2010/main" val="0"/>
                        </a:ext>
                      </a:extLst>
                    </a:blip>
                    <a:stretch>
                      <a:fillRect/>
                    </a:stretch>
                  </pic:blipFill>
                  <pic:spPr>
                    <a:xfrm>
                      <a:off x="0" y="0"/>
                      <a:ext cx="886055" cy="421931"/>
                    </a:xfrm>
                    <a:prstGeom prst="rect">
                      <a:avLst/>
                    </a:prstGeom>
                  </pic:spPr>
                </pic:pic>
              </a:graphicData>
            </a:graphic>
            <wp14:sizeRelH relativeFrom="margin">
              <wp14:pctWidth>0</wp14:pctWidth>
            </wp14:sizeRelH>
            <wp14:sizeRelV relativeFrom="margin">
              <wp14:pctHeight>0</wp14:pctHeight>
            </wp14:sizeRelV>
          </wp:anchor>
        </w:drawing>
      </w:r>
      <w:r w:rsidRPr="005E21F1">
        <w:rPr>
          <w:rFonts w:ascii="Times New Roman" w:hAnsi="Times New Roman" w:cs="Times New Roman"/>
          <w:sz w:val="28"/>
          <w:szCs w:val="28"/>
        </w:rPr>
        <w:t xml:space="preserve"> </w:t>
      </w:r>
    </w:p>
    <w:p w14:paraId="4BC64F0C" w14:textId="460083F9" w:rsidR="005E21F1" w:rsidRPr="005E21F1" w:rsidRDefault="005E21F1" w:rsidP="005E21F1">
      <w:pPr>
        <w:spacing w:after="0" w:line="360" w:lineRule="auto"/>
        <w:ind w:right="-277" w:firstLine="700"/>
        <w:rPr>
          <w:rFonts w:ascii="Times New Roman" w:hAnsi="Times New Roman" w:cs="Times New Roman"/>
          <w:sz w:val="28"/>
          <w:szCs w:val="28"/>
        </w:rPr>
      </w:pPr>
      <w:r w:rsidRPr="005E21F1">
        <w:rPr>
          <w:rFonts w:ascii="Times New Roman" w:hAnsi="Times New Roman" w:cs="Times New Roman"/>
          <w:sz w:val="28"/>
          <w:szCs w:val="28"/>
        </w:rPr>
        <w:t xml:space="preserve">Особистий підпис    </w:t>
      </w:r>
    </w:p>
    <w:p w14:paraId="11D35F0C" w14:textId="77777777" w:rsidR="005E21F1" w:rsidRPr="005E21F1" w:rsidRDefault="005E21F1" w:rsidP="005E21F1">
      <w:pPr>
        <w:spacing w:after="0" w:line="360" w:lineRule="auto"/>
        <w:ind w:right="-277" w:firstLine="700"/>
        <w:jc w:val="center"/>
        <w:rPr>
          <w:rFonts w:ascii="Times New Roman" w:hAnsi="Times New Roman" w:cs="Times New Roman"/>
          <w:sz w:val="28"/>
          <w:szCs w:val="28"/>
        </w:rPr>
      </w:pPr>
      <w:r w:rsidRPr="005E21F1">
        <w:rPr>
          <w:rFonts w:ascii="Times New Roman" w:hAnsi="Times New Roman" w:cs="Times New Roman"/>
          <w:sz w:val="28"/>
          <w:szCs w:val="28"/>
        </w:rPr>
        <w:t xml:space="preserve">                                      </w:t>
      </w:r>
      <w:r w:rsidRPr="005E21F1">
        <w:rPr>
          <w:rFonts w:ascii="Times New Roman" w:hAnsi="Times New Roman" w:cs="Times New Roman"/>
          <w:sz w:val="28"/>
          <w:szCs w:val="28"/>
        </w:rPr>
        <w:tab/>
      </w:r>
    </w:p>
    <w:p w14:paraId="74F2011C" w14:textId="77777777" w:rsidR="005E21F1" w:rsidRPr="005E21F1" w:rsidRDefault="005E21F1" w:rsidP="005E21F1">
      <w:pPr>
        <w:spacing w:after="0" w:line="360" w:lineRule="auto"/>
        <w:ind w:right="-277" w:firstLine="700"/>
        <w:jc w:val="center"/>
        <w:rPr>
          <w:rFonts w:ascii="Times New Roman" w:hAnsi="Times New Roman" w:cs="Times New Roman"/>
          <w:sz w:val="28"/>
          <w:szCs w:val="28"/>
        </w:rPr>
      </w:pPr>
    </w:p>
    <w:p w14:paraId="03218064" w14:textId="77777777" w:rsidR="005E21F1" w:rsidRPr="005E21F1" w:rsidRDefault="005E21F1" w:rsidP="005E21F1">
      <w:pPr>
        <w:spacing w:after="0" w:line="360" w:lineRule="auto"/>
        <w:ind w:left="708" w:right="-277"/>
        <w:rPr>
          <w:rFonts w:ascii="Times New Roman" w:hAnsi="Times New Roman" w:cs="Times New Roman"/>
          <w:sz w:val="28"/>
          <w:szCs w:val="28"/>
        </w:rPr>
      </w:pPr>
      <w:r w:rsidRPr="005E21F1">
        <w:rPr>
          <w:rFonts w:ascii="Times New Roman" w:hAnsi="Times New Roman" w:cs="Times New Roman"/>
          <w:noProof/>
          <w:sz w:val="28"/>
          <w:szCs w:val="28"/>
        </w:rPr>
        <w:drawing>
          <wp:anchor distT="0" distB="0" distL="114300" distR="114300" simplePos="0" relativeHeight="251660288" behindDoc="1" locked="0" layoutInCell="1" allowOverlap="1" wp14:anchorId="4C562C0E" wp14:editId="20E4E915">
            <wp:simplePos x="0" y="0"/>
            <wp:positionH relativeFrom="page">
              <wp:align>center</wp:align>
            </wp:positionH>
            <wp:positionV relativeFrom="paragraph">
              <wp:posOffset>146050</wp:posOffset>
            </wp:positionV>
            <wp:extent cx="668020" cy="509905"/>
            <wp:effectExtent l="0" t="0" r="0" b="4445"/>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9">
                      <a:extLst>
                        <a:ext uri="{BEBA8EAE-BF5A-486C-A8C5-ECC9F3942E4B}">
                          <a14:imgProps xmlns:a14="http://schemas.microsoft.com/office/drawing/2010/main">
                            <a14:imgLayer r:embed="rId10">
                              <a14:imgEffect>
                                <a14:brightnessContrast bright="20000" contrast="-40000"/>
                              </a14:imgEffect>
                            </a14:imgLayer>
                          </a14:imgProps>
                        </a:ext>
                        <a:ext uri="{28A0092B-C50C-407E-A947-70E740481C1C}">
                          <a14:useLocalDpi xmlns:a14="http://schemas.microsoft.com/office/drawing/2010/main" val="0"/>
                        </a:ext>
                      </a:extLst>
                    </a:blip>
                    <a:srcRect l="36021" t="45596" r="38083" b="39589"/>
                    <a:stretch>
                      <a:fillRect/>
                    </a:stretch>
                  </pic:blipFill>
                  <pic:spPr bwMode="auto">
                    <a:xfrm>
                      <a:off x="0" y="0"/>
                      <a:ext cx="668020" cy="509905"/>
                    </a:xfrm>
                    <a:prstGeom prst="rect">
                      <a:avLst/>
                    </a:prstGeom>
                    <a:noFill/>
                  </pic:spPr>
                </pic:pic>
              </a:graphicData>
            </a:graphic>
            <wp14:sizeRelH relativeFrom="page">
              <wp14:pctWidth>0</wp14:pctWidth>
            </wp14:sizeRelH>
            <wp14:sizeRelV relativeFrom="page">
              <wp14:pctHeight>0</wp14:pctHeight>
            </wp14:sizeRelV>
          </wp:anchor>
        </w:drawing>
      </w:r>
      <w:r w:rsidRPr="005E21F1">
        <w:rPr>
          <w:rFonts w:ascii="Times New Roman" w:hAnsi="Times New Roman" w:cs="Times New Roman"/>
          <w:sz w:val="28"/>
          <w:szCs w:val="28"/>
        </w:rPr>
        <w:t xml:space="preserve">Науковий керівник кафедри             кандидат філологічних наук, доцент </w:t>
      </w:r>
    </w:p>
    <w:p w14:paraId="3747417D" w14:textId="77777777" w:rsidR="005E21F1" w:rsidRPr="005E21F1" w:rsidRDefault="005E21F1" w:rsidP="005E21F1">
      <w:pPr>
        <w:spacing w:after="0" w:line="360" w:lineRule="auto"/>
        <w:ind w:left="4280" w:right="-277" w:firstLine="676"/>
        <w:rPr>
          <w:rFonts w:ascii="Times New Roman" w:hAnsi="Times New Roman" w:cs="Times New Roman"/>
          <w:sz w:val="28"/>
          <w:szCs w:val="28"/>
        </w:rPr>
      </w:pPr>
      <w:r w:rsidRPr="005E21F1">
        <w:rPr>
          <w:rFonts w:ascii="Times New Roman" w:hAnsi="Times New Roman" w:cs="Times New Roman"/>
          <w:sz w:val="28"/>
          <w:szCs w:val="28"/>
        </w:rPr>
        <w:t>Олена КРАВЧЕНКО</w:t>
      </w:r>
    </w:p>
    <w:p w14:paraId="43A824FD" w14:textId="77777777" w:rsidR="005E21F1" w:rsidRPr="005E21F1" w:rsidRDefault="005E21F1" w:rsidP="005E21F1">
      <w:pPr>
        <w:spacing w:after="0" w:line="360" w:lineRule="auto"/>
        <w:ind w:left="3544" w:right="-277" w:hanging="2844"/>
        <w:rPr>
          <w:rFonts w:ascii="Times New Roman" w:hAnsi="Times New Roman" w:cs="Times New Roman"/>
          <w:sz w:val="28"/>
          <w:szCs w:val="28"/>
        </w:rPr>
      </w:pPr>
      <w:r w:rsidRPr="005E21F1">
        <w:rPr>
          <w:rFonts w:ascii="Times New Roman" w:hAnsi="Times New Roman" w:cs="Times New Roman"/>
          <w:sz w:val="28"/>
          <w:szCs w:val="28"/>
        </w:rPr>
        <w:t xml:space="preserve"> </w:t>
      </w:r>
    </w:p>
    <w:p w14:paraId="249FE0D1" w14:textId="77777777" w:rsidR="005E21F1" w:rsidRPr="005E21F1" w:rsidRDefault="005E21F1" w:rsidP="005E21F1">
      <w:pPr>
        <w:spacing w:after="0" w:line="360" w:lineRule="auto"/>
        <w:ind w:left="700" w:right="-277"/>
        <w:rPr>
          <w:rFonts w:ascii="Times New Roman" w:hAnsi="Times New Roman" w:cs="Times New Roman"/>
          <w:sz w:val="28"/>
          <w:szCs w:val="28"/>
        </w:rPr>
      </w:pPr>
      <w:r w:rsidRPr="005E21F1">
        <w:rPr>
          <w:rFonts w:ascii="Times New Roman" w:hAnsi="Times New Roman" w:cs="Times New Roman"/>
          <w:noProof/>
          <w:sz w:val="28"/>
          <w:szCs w:val="28"/>
        </w:rPr>
        <w:drawing>
          <wp:anchor distT="0" distB="0" distL="114300" distR="114300" simplePos="0" relativeHeight="251659264" behindDoc="1" locked="0" layoutInCell="1" allowOverlap="1" wp14:anchorId="08CE95DC" wp14:editId="7857DA7B">
            <wp:simplePos x="0" y="0"/>
            <wp:positionH relativeFrom="page">
              <wp:align>center</wp:align>
            </wp:positionH>
            <wp:positionV relativeFrom="paragraph">
              <wp:posOffset>88900</wp:posOffset>
            </wp:positionV>
            <wp:extent cx="668020" cy="509905"/>
            <wp:effectExtent l="0" t="0" r="0" b="4445"/>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9">
                      <a:extLst>
                        <a:ext uri="{BEBA8EAE-BF5A-486C-A8C5-ECC9F3942E4B}">
                          <a14:imgProps xmlns:a14="http://schemas.microsoft.com/office/drawing/2010/main">
                            <a14:imgLayer r:embed="rId10">
                              <a14:imgEffect>
                                <a14:brightnessContrast bright="20000" contrast="-40000"/>
                              </a14:imgEffect>
                            </a14:imgLayer>
                          </a14:imgProps>
                        </a:ext>
                        <a:ext uri="{28A0092B-C50C-407E-A947-70E740481C1C}">
                          <a14:useLocalDpi xmlns:a14="http://schemas.microsoft.com/office/drawing/2010/main" val="0"/>
                        </a:ext>
                      </a:extLst>
                    </a:blip>
                    <a:srcRect l="36021" t="45596" r="38083" b="39589"/>
                    <a:stretch>
                      <a:fillRect/>
                    </a:stretch>
                  </pic:blipFill>
                  <pic:spPr bwMode="auto">
                    <a:xfrm>
                      <a:off x="0" y="0"/>
                      <a:ext cx="668020" cy="509905"/>
                    </a:xfrm>
                    <a:prstGeom prst="rect">
                      <a:avLst/>
                    </a:prstGeom>
                    <a:noFill/>
                  </pic:spPr>
                </pic:pic>
              </a:graphicData>
            </a:graphic>
            <wp14:sizeRelH relativeFrom="page">
              <wp14:pctWidth>0</wp14:pctWidth>
            </wp14:sizeRelH>
            <wp14:sizeRelV relativeFrom="page">
              <wp14:pctHeight>0</wp14:pctHeight>
            </wp14:sizeRelV>
          </wp:anchor>
        </w:drawing>
      </w:r>
      <w:r w:rsidRPr="005E21F1">
        <w:rPr>
          <w:rFonts w:ascii="Times New Roman" w:hAnsi="Times New Roman" w:cs="Times New Roman"/>
          <w:sz w:val="28"/>
          <w:szCs w:val="28"/>
        </w:rPr>
        <w:t>В.о. завідувача кафедри                    кандидат філологічних наук, доцент</w:t>
      </w:r>
    </w:p>
    <w:p w14:paraId="248082C7" w14:textId="77777777" w:rsidR="005E21F1" w:rsidRPr="005E21F1" w:rsidRDefault="005E21F1" w:rsidP="005E21F1">
      <w:pPr>
        <w:spacing w:after="0" w:line="360" w:lineRule="auto"/>
        <w:ind w:left="4280" w:right="-277" w:firstLine="676"/>
        <w:rPr>
          <w:rFonts w:ascii="Times New Roman" w:hAnsi="Times New Roman" w:cs="Times New Roman"/>
          <w:sz w:val="28"/>
          <w:szCs w:val="28"/>
        </w:rPr>
      </w:pPr>
      <w:r w:rsidRPr="005E21F1">
        <w:rPr>
          <w:rFonts w:ascii="Times New Roman" w:hAnsi="Times New Roman" w:cs="Times New Roman"/>
          <w:sz w:val="28"/>
          <w:szCs w:val="28"/>
        </w:rPr>
        <w:t>Олена КРАВЧЕНКО</w:t>
      </w:r>
    </w:p>
    <w:p w14:paraId="7125BF64" w14:textId="77777777" w:rsidR="005E21F1" w:rsidRPr="005E21F1" w:rsidRDefault="005E21F1" w:rsidP="005E21F1">
      <w:pPr>
        <w:spacing w:after="0" w:line="360" w:lineRule="auto"/>
        <w:ind w:right="-277" w:firstLine="700"/>
        <w:jc w:val="center"/>
        <w:rPr>
          <w:rFonts w:ascii="Times New Roman" w:hAnsi="Times New Roman" w:cs="Times New Roman"/>
          <w:sz w:val="28"/>
          <w:szCs w:val="28"/>
        </w:rPr>
      </w:pPr>
    </w:p>
    <w:p w14:paraId="502C5AE2" w14:textId="77777777" w:rsidR="005E21F1" w:rsidRPr="005E21F1" w:rsidRDefault="005E21F1" w:rsidP="005E21F1">
      <w:pPr>
        <w:spacing w:after="0" w:line="360" w:lineRule="auto"/>
        <w:ind w:right="-277" w:firstLine="700"/>
        <w:jc w:val="center"/>
        <w:rPr>
          <w:rFonts w:ascii="Times New Roman" w:hAnsi="Times New Roman" w:cs="Times New Roman"/>
          <w:sz w:val="28"/>
          <w:szCs w:val="28"/>
        </w:rPr>
      </w:pPr>
      <w:r w:rsidRPr="005E21F1">
        <w:rPr>
          <w:rFonts w:ascii="Times New Roman" w:hAnsi="Times New Roman" w:cs="Times New Roman"/>
          <w:sz w:val="28"/>
          <w:szCs w:val="28"/>
        </w:rPr>
        <w:t xml:space="preserve"> </w:t>
      </w:r>
    </w:p>
    <w:p w14:paraId="50A77E2C" w14:textId="77777777" w:rsidR="005E21F1" w:rsidRPr="007E475A" w:rsidRDefault="005E21F1" w:rsidP="005E21F1">
      <w:pPr>
        <w:spacing w:after="0" w:line="360" w:lineRule="auto"/>
        <w:ind w:right="-277"/>
        <w:jc w:val="center"/>
      </w:pPr>
      <w:r w:rsidRPr="005E21F1">
        <w:rPr>
          <w:rFonts w:ascii="Times New Roman" w:hAnsi="Times New Roman" w:cs="Times New Roman"/>
          <w:sz w:val="28"/>
          <w:szCs w:val="28"/>
        </w:rPr>
        <w:t>Лубни – 2026</w:t>
      </w:r>
      <w:r w:rsidRPr="007E475A">
        <w:br w:type="page"/>
      </w:r>
    </w:p>
    <w:p w14:paraId="73AA1A4D" w14:textId="77777777" w:rsidR="00A47FFD" w:rsidRDefault="00A47FFD" w:rsidP="006F05F2">
      <w:pPr>
        <w:spacing w:after="0" w:line="360" w:lineRule="auto"/>
        <w:ind w:firstLine="720"/>
        <w:jc w:val="center"/>
        <w:outlineLvl w:val="2"/>
        <w:rPr>
          <w:rFonts w:ascii="Times New Roman" w:eastAsia="Times New Roman" w:hAnsi="Times New Roman" w:cs="Times New Roman"/>
          <w:b/>
          <w:bCs/>
          <w:sz w:val="28"/>
          <w:szCs w:val="28"/>
        </w:rPr>
        <w:sectPr w:rsidR="00A47FFD">
          <w:footerReference w:type="default" r:id="rId11"/>
          <w:pgSz w:w="11906" w:h="16838"/>
          <w:pgMar w:top="1134" w:right="850" w:bottom="1134" w:left="1701" w:header="708" w:footer="708" w:gutter="0"/>
          <w:cols w:space="708"/>
          <w:docGrid w:linePitch="360"/>
        </w:sectPr>
      </w:pPr>
    </w:p>
    <w:p w14:paraId="2003A49D" w14:textId="5ED34ECA" w:rsidR="00FB1AF8" w:rsidRDefault="00FB1AF8" w:rsidP="006F05F2">
      <w:pPr>
        <w:spacing w:after="0" w:line="360" w:lineRule="auto"/>
        <w:ind w:firstLine="720"/>
        <w:jc w:val="center"/>
        <w:outlineLvl w:val="2"/>
        <w:rPr>
          <w:rFonts w:ascii="Times New Roman" w:eastAsia="Times New Roman" w:hAnsi="Times New Roman" w:cs="Times New Roman"/>
          <w:b/>
          <w:bCs/>
          <w:sz w:val="28"/>
          <w:szCs w:val="28"/>
        </w:rPr>
      </w:pPr>
      <w:r w:rsidRPr="006F05F2">
        <w:rPr>
          <w:rFonts w:ascii="Times New Roman" w:eastAsia="Times New Roman" w:hAnsi="Times New Roman" w:cs="Times New Roman"/>
          <w:b/>
          <w:bCs/>
          <w:sz w:val="28"/>
          <w:szCs w:val="28"/>
        </w:rPr>
        <w:lastRenderedPageBreak/>
        <w:t xml:space="preserve">ЗМІСТ </w:t>
      </w:r>
      <w:bookmarkStart w:id="0" w:name="_Hlk229691849"/>
    </w:p>
    <w:p w14:paraId="6B827FEF" w14:textId="77777777" w:rsidR="00A47FFD" w:rsidRPr="006F05F2" w:rsidRDefault="00A47FFD" w:rsidP="006F05F2">
      <w:pPr>
        <w:spacing w:after="0" w:line="360" w:lineRule="auto"/>
        <w:ind w:firstLine="720"/>
        <w:jc w:val="center"/>
        <w:outlineLvl w:val="2"/>
        <w:rPr>
          <w:rFonts w:ascii="Times New Roman" w:eastAsia="Times New Roman" w:hAnsi="Times New Roman" w:cs="Times New Roman"/>
          <w:b/>
          <w:bCs/>
          <w:sz w:val="28"/>
          <w:szCs w:val="28"/>
        </w:rPr>
      </w:pPr>
    </w:p>
    <w:p w14:paraId="4142A9FD" w14:textId="163CEA3A" w:rsidR="005E21F1" w:rsidRDefault="005E21F1" w:rsidP="006F05F2">
      <w:pPr>
        <w:pStyle w:val="a3"/>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Вступ……………………………………….……………………………</w:t>
      </w:r>
      <w:r w:rsidR="00FB5759">
        <w:rPr>
          <w:rFonts w:ascii="Times New Roman" w:hAnsi="Times New Roman" w:cs="Times New Roman"/>
          <w:sz w:val="28"/>
          <w:szCs w:val="28"/>
        </w:rPr>
        <w:t>.</w:t>
      </w:r>
      <w:r>
        <w:rPr>
          <w:rFonts w:ascii="Times New Roman" w:hAnsi="Times New Roman" w:cs="Times New Roman"/>
          <w:sz w:val="28"/>
          <w:szCs w:val="28"/>
        </w:rPr>
        <w:t>…3</w:t>
      </w:r>
    </w:p>
    <w:p w14:paraId="3DE91DC8" w14:textId="54AB2240" w:rsidR="00FB1AF8" w:rsidRPr="006F05F2" w:rsidRDefault="00FB1AF8" w:rsidP="006F05F2">
      <w:pPr>
        <w:pStyle w:val="a3"/>
        <w:spacing w:line="360" w:lineRule="auto"/>
        <w:ind w:firstLine="720"/>
        <w:jc w:val="both"/>
        <w:rPr>
          <w:rFonts w:ascii="Times New Roman" w:hAnsi="Times New Roman" w:cs="Times New Roman"/>
          <w:sz w:val="28"/>
          <w:szCs w:val="28"/>
        </w:rPr>
      </w:pPr>
      <w:r w:rsidRPr="006F05F2">
        <w:rPr>
          <w:rFonts w:ascii="Times New Roman" w:hAnsi="Times New Roman" w:cs="Times New Roman"/>
          <w:sz w:val="28"/>
          <w:szCs w:val="28"/>
        </w:rPr>
        <w:t>РОЗДІЛ 1. ТЕОРЕТИКО-МЕТОДОЛОГІЧНІ ЗАСАДИ СТВОРЕННЯ СУЧАСНОГО ГАЛУЗЕВОГО ЖУРНАЛУ</w:t>
      </w:r>
      <w:r w:rsidR="004F3550">
        <w:rPr>
          <w:rFonts w:ascii="Times New Roman" w:hAnsi="Times New Roman" w:cs="Times New Roman"/>
          <w:sz w:val="28"/>
          <w:szCs w:val="28"/>
        </w:rPr>
        <w:t>……</w:t>
      </w:r>
      <w:r w:rsidR="00BD5C76">
        <w:rPr>
          <w:rFonts w:ascii="Times New Roman" w:hAnsi="Times New Roman" w:cs="Times New Roman"/>
          <w:sz w:val="28"/>
          <w:szCs w:val="28"/>
        </w:rPr>
        <w:t>………………………………..5</w:t>
      </w:r>
    </w:p>
    <w:p w14:paraId="3BEDC81E" w14:textId="77777777" w:rsidR="004F3550" w:rsidRDefault="00EA5EA5" w:rsidP="004F3550">
      <w:pPr>
        <w:pStyle w:val="a3"/>
        <w:spacing w:line="360" w:lineRule="auto"/>
        <w:ind w:firstLine="720"/>
        <w:jc w:val="both"/>
        <w:rPr>
          <w:rFonts w:ascii="Times New Roman" w:hAnsi="Times New Roman" w:cs="Times New Roman"/>
          <w:sz w:val="28"/>
          <w:szCs w:val="28"/>
        </w:rPr>
      </w:pPr>
      <w:r w:rsidRPr="006F05F2">
        <w:rPr>
          <w:rFonts w:ascii="Times New Roman" w:hAnsi="Times New Roman" w:cs="Times New Roman"/>
          <w:sz w:val="28"/>
          <w:szCs w:val="28"/>
        </w:rPr>
        <w:t>1.1. Еволюція лайфстайл-видань: від аматорських блогів до авторитетних галузевих медіа</w:t>
      </w:r>
      <w:r w:rsidR="00BD5C76">
        <w:rPr>
          <w:rFonts w:ascii="Times New Roman" w:hAnsi="Times New Roman" w:cs="Times New Roman"/>
          <w:sz w:val="28"/>
          <w:szCs w:val="28"/>
        </w:rPr>
        <w:t>……………………………………………….…..5</w:t>
      </w:r>
    </w:p>
    <w:p w14:paraId="4E3C8D37" w14:textId="5A792864" w:rsidR="004F3550" w:rsidRDefault="00EA5EA5" w:rsidP="004F3550">
      <w:pPr>
        <w:pStyle w:val="a3"/>
        <w:spacing w:line="360" w:lineRule="auto"/>
        <w:ind w:firstLine="720"/>
        <w:jc w:val="both"/>
        <w:rPr>
          <w:rFonts w:ascii="Times New Roman" w:hAnsi="Times New Roman" w:cs="Times New Roman"/>
          <w:sz w:val="28"/>
          <w:szCs w:val="28"/>
        </w:rPr>
      </w:pPr>
      <w:r w:rsidRPr="004F3550">
        <w:rPr>
          <w:rFonts w:ascii="Times New Roman" w:hAnsi="Times New Roman" w:cs="Times New Roman"/>
          <w:sz w:val="28"/>
          <w:szCs w:val="28"/>
        </w:rPr>
        <w:t xml:space="preserve">1.2. </w:t>
      </w:r>
      <w:r w:rsidR="00FD7494" w:rsidRPr="004F3550">
        <w:rPr>
          <w:rFonts w:ascii="Times New Roman" w:hAnsi="Times New Roman" w:cs="Times New Roman"/>
          <w:sz w:val="28"/>
          <w:szCs w:val="28"/>
        </w:rPr>
        <w:t xml:space="preserve">Специфіка візуальної мови видань сегмента </w:t>
      </w:r>
      <w:proofErr w:type="spellStart"/>
      <w:r w:rsidR="00FD7494" w:rsidRPr="004F3550">
        <w:rPr>
          <w:rFonts w:ascii="Times New Roman" w:hAnsi="Times New Roman" w:cs="Times New Roman"/>
          <w:sz w:val="28"/>
          <w:szCs w:val="28"/>
        </w:rPr>
        <w:t>Health</w:t>
      </w:r>
      <w:proofErr w:type="spellEnd"/>
      <w:r w:rsidR="00FD7494" w:rsidRPr="004F3550">
        <w:rPr>
          <w:rFonts w:ascii="Times New Roman" w:hAnsi="Times New Roman" w:cs="Times New Roman"/>
          <w:sz w:val="28"/>
          <w:szCs w:val="28"/>
        </w:rPr>
        <w:t>: колірна психологія, «чиста» верстка та типографіка........................................</w:t>
      </w:r>
      <w:r w:rsidR="004F3550">
        <w:rPr>
          <w:rFonts w:ascii="Times New Roman" w:hAnsi="Times New Roman" w:cs="Times New Roman"/>
          <w:sz w:val="28"/>
          <w:szCs w:val="28"/>
        </w:rPr>
        <w:t>.............</w:t>
      </w:r>
      <w:r w:rsidR="00FD7494" w:rsidRPr="004F3550">
        <w:rPr>
          <w:rFonts w:ascii="Times New Roman" w:hAnsi="Times New Roman" w:cs="Times New Roman"/>
          <w:sz w:val="28"/>
          <w:szCs w:val="28"/>
        </w:rPr>
        <w:t>...8</w:t>
      </w:r>
    </w:p>
    <w:p w14:paraId="2834CD5C" w14:textId="6F7DFF68" w:rsidR="00EA5EA5" w:rsidRPr="004F3550" w:rsidRDefault="00FD7494" w:rsidP="004F3550">
      <w:pPr>
        <w:pStyle w:val="a3"/>
        <w:spacing w:line="360" w:lineRule="auto"/>
        <w:ind w:firstLine="720"/>
        <w:jc w:val="both"/>
        <w:rPr>
          <w:rFonts w:ascii="Times New Roman" w:hAnsi="Times New Roman" w:cs="Times New Roman"/>
          <w:sz w:val="28"/>
          <w:szCs w:val="28"/>
        </w:rPr>
      </w:pPr>
      <w:r w:rsidRPr="004F3550">
        <w:rPr>
          <w:rFonts w:ascii="Times New Roman" w:hAnsi="Times New Roman" w:cs="Times New Roman"/>
          <w:sz w:val="28"/>
          <w:szCs w:val="28"/>
        </w:rPr>
        <w:t>1.3. Роль інфографіки як ключового інструменту візуалізації медичних та статистичних даних..............................................................</w:t>
      </w:r>
      <w:r w:rsidR="004F3550">
        <w:rPr>
          <w:rFonts w:ascii="Times New Roman" w:hAnsi="Times New Roman" w:cs="Times New Roman"/>
          <w:sz w:val="28"/>
          <w:szCs w:val="28"/>
        </w:rPr>
        <w:t>......................</w:t>
      </w:r>
      <w:r w:rsidRPr="004F3550">
        <w:rPr>
          <w:rFonts w:ascii="Times New Roman" w:hAnsi="Times New Roman" w:cs="Times New Roman"/>
          <w:sz w:val="28"/>
          <w:szCs w:val="28"/>
        </w:rPr>
        <w:t>......10</w:t>
      </w:r>
      <w:r w:rsidRPr="004F3550">
        <w:rPr>
          <w:rFonts w:ascii="Times New Roman" w:hAnsi="Times New Roman" w:cs="Times New Roman"/>
          <w:sz w:val="28"/>
          <w:szCs w:val="28"/>
        </w:rPr>
        <w:t xml:space="preserve"> </w:t>
      </w:r>
    </w:p>
    <w:p w14:paraId="573E3635" w14:textId="2242B90F" w:rsidR="00FB1AF8" w:rsidRPr="006F05F2" w:rsidRDefault="00FB1AF8" w:rsidP="006F05F2">
      <w:pPr>
        <w:pStyle w:val="a3"/>
        <w:spacing w:line="360" w:lineRule="auto"/>
        <w:ind w:firstLine="720"/>
        <w:jc w:val="both"/>
        <w:rPr>
          <w:rFonts w:ascii="Times New Roman" w:hAnsi="Times New Roman" w:cs="Times New Roman"/>
          <w:sz w:val="28"/>
          <w:szCs w:val="28"/>
        </w:rPr>
      </w:pPr>
      <w:r w:rsidRPr="006F05F2">
        <w:rPr>
          <w:rFonts w:ascii="Times New Roman" w:hAnsi="Times New Roman" w:cs="Times New Roman"/>
          <w:sz w:val="28"/>
          <w:szCs w:val="28"/>
        </w:rPr>
        <w:t>РОЗДІЛ 2. КОНЦЕПТУАЛЬНЕ МОДЕЛЮВАННЯ ВИДАННЯ «HEALTHY LIFE»</w:t>
      </w:r>
      <w:r w:rsidR="00BD5C76">
        <w:rPr>
          <w:rFonts w:ascii="Times New Roman" w:hAnsi="Times New Roman" w:cs="Times New Roman"/>
          <w:sz w:val="28"/>
          <w:szCs w:val="28"/>
        </w:rPr>
        <w:t>…………………………………………………………….....12</w:t>
      </w:r>
    </w:p>
    <w:p w14:paraId="0451D19E" w14:textId="22DA61CA" w:rsidR="00EA5EA5" w:rsidRPr="006F05F2" w:rsidRDefault="00EA5EA5" w:rsidP="006F05F2">
      <w:pPr>
        <w:pStyle w:val="a3"/>
        <w:spacing w:line="360" w:lineRule="auto"/>
        <w:ind w:firstLine="720"/>
        <w:jc w:val="both"/>
        <w:rPr>
          <w:rFonts w:ascii="Times New Roman" w:hAnsi="Times New Roman" w:cs="Times New Roman"/>
          <w:sz w:val="28"/>
          <w:szCs w:val="28"/>
        </w:rPr>
      </w:pPr>
      <w:bookmarkStart w:id="1" w:name="_Hlk229692488"/>
      <w:bookmarkEnd w:id="0"/>
      <w:r w:rsidRPr="006F05F2">
        <w:rPr>
          <w:rFonts w:ascii="Times New Roman" w:hAnsi="Times New Roman" w:cs="Times New Roman"/>
          <w:sz w:val="28"/>
          <w:szCs w:val="28"/>
        </w:rPr>
        <w:t>2.1. Формування редакційної політики та рубрикатора: баланс між експертним контентом та споживчим інтересом</w:t>
      </w:r>
      <w:r w:rsidR="00BD5C76">
        <w:rPr>
          <w:rFonts w:ascii="Times New Roman" w:hAnsi="Times New Roman" w:cs="Times New Roman"/>
          <w:sz w:val="28"/>
          <w:szCs w:val="28"/>
        </w:rPr>
        <w:t>……………………………...12</w:t>
      </w:r>
    </w:p>
    <w:p w14:paraId="51E34D6D" w14:textId="4C3D5564" w:rsidR="00EA5EA5" w:rsidRPr="006F05F2" w:rsidRDefault="00EA5EA5" w:rsidP="006F05F2">
      <w:pPr>
        <w:pStyle w:val="a3"/>
        <w:spacing w:line="360" w:lineRule="auto"/>
        <w:ind w:firstLine="720"/>
        <w:jc w:val="both"/>
        <w:rPr>
          <w:rFonts w:ascii="Times New Roman" w:hAnsi="Times New Roman" w:cs="Times New Roman"/>
          <w:sz w:val="28"/>
          <w:szCs w:val="28"/>
        </w:rPr>
      </w:pPr>
      <w:r w:rsidRPr="006F05F2">
        <w:rPr>
          <w:rFonts w:ascii="Times New Roman" w:hAnsi="Times New Roman" w:cs="Times New Roman"/>
          <w:sz w:val="28"/>
          <w:szCs w:val="28"/>
        </w:rPr>
        <w:t>2.2. Портрет цільової аудиторії: сегментація за цінностями (проактивне здоров’я, еко-свідомість, ментальний баланс)</w:t>
      </w:r>
      <w:r w:rsidR="00BD5C76">
        <w:rPr>
          <w:rFonts w:ascii="Times New Roman" w:hAnsi="Times New Roman" w:cs="Times New Roman"/>
          <w:sz w:val="28"/>
          <w:szCs w:val="28"/>
        </w:rPr>
        <w:t>………………………………...14</w:t>
      </w:r>
    </w:p>
    <w:p w14:paraId="181E1CD3" w14:textId="0ADB7877" w:rsidR="00EA5EA5" w:rsidRPr="006F05F2" w:rsidRDefault="00EA5EA5" w:rsidP="006F05F2">
      <w:pPr>
        <w:pStyle w:val="a3"/>
        <w:spacing w:line="360" w:lineRule="auto"/>
        <w:ind w:firstLine="720"/>
        <w:jc w:val="both"/>
        <w:rPr>
          <w:rFonts w:ascii="Times New Roman" w:hAnsi="Times New Roman" w:cs="Times New Roman"/>
          <w:sz w:val="28"/>
          <w:szCs w:val="28"/>
        </w:rPr>
      </w:pPr>
      <w:r w:rsidRPr="006F05F2">
        <w:rPr>
          <w:rFonts w:ascii="Times New Roman" w:hAnsi="Times New Roman" w:cs="Times New Roman"/>
          <w:sz w:val="28"/>
          <w:szCs w:val="28"/>
        </w:rPr>
        <w:t>2.3. Комунікаційна стратегія взаємодії з партнерами: інтеграція комерційного контенту</w:t>
      </w:r>
      <w:r w:rsidR="00BD5C76">
        <w:rPr>
          <w:rFonts w:ascii="Times New Roman" w:hAnsi="Times New Roman" w:cs="Times New Roman"/>
          <w:sz w:val="28"/>
          <w:szCs w:val="28"/>
        </w:rPr>
        <w:t>……………………………………………………….…16</w:t>
      </w:r>
    </w:p>
    <w:p w14:paraId="5091E15C" w14:textId="12F9B5B2" w:rsidR="00FB1AF8" w:rsidRPr="006F05F2" w:rsidRDefault="00FB1AF8" w:rsidP="006F05F2">
      <w:pPr>
        <w:pStyle w:val="a3"/>
        <w:spacing w:line="360" w:lineRule="auto"/>
        <w:ind w:firstLine="720"/>
        <w:jc w:val="both"/>
        <w:rPr>
          <w:rFonts w:ascii="Times New Roman" w:hAnsi="Times New Roman" w:cs="Times New Roman"/>
          <w:sz w:val="28"/>
          <w:szCs w:val="28"/>
        </w:rPr>
      </w:pPr>
      <w:bookmarkStart w:id="2" w:name="_Hlk229692885"/>
      <w:bookmarkEnd w:id="1"/>
      <w:r w:rsidRPr="006F05F2">
        <w:rPr>
          <w:rFonts w:ascii="Times New Roman" w:hAnsi="Times New Roman" w:cs="Times New Roman"/>
          <w:sz w:val="28"/>
          <w:szCs w:val="28"/>
        </w:rPr>
        <w:t>РОЗДІЛ 3. ТЕХНОЛОГІЧНИЙ ЦИКЛ РОЗРОБКИ ОРИГІНАЛ-МАКЕТУ В СЕРЕДОВИЩІ CANVA</w:t>
      </w:r>
      <w:r w:rsidR="00BD5C76">
        <w:rPr>
          <w:rFonts w:ascii="Times New Roman" w:hAnsi="Times New Roman" w:cs="Times New Roman"/>
          <w:sz w:val="28"/>
          <w:szCs w:val="28"/>
        </w:rPr>
        <w:t>………………………………………..…18</w:t>
      </w:r>
    </w:p>
    <w:p w14:paraId="204ADFC3" w14:textId="234684D4" w:rsidR="00EA5EA5" w:rsidRPr="006F05F2" w:rsidRDefault="00EA5EA5" w:rsidP="006F05F2">
      <w:pPr>
        <w:pStyle w:val="a3"/>
        <w:spacing w:line="360" w:lineRule="auto"/>
        <w:ind w:firstLine="720"/>
        <w:jc w:val="both"/>
        <w:rPr>
          <w:rFonts w:ascii="Times New Roman" w:hAnsi="Times New Roman" w:cs="Times New Roman"/>
          <w:sz w:val="28"/>
          <w:szCs w:val="28"/>
        </w:rPr>
      </w:pPr>
      <w:r w:rsidRPr="006F05F2">
        <w:rPr>
          <w:rFonts w:ascii="Times New Roman" w:hAnsi="Times New Roman" w:cs="Times New Roman"/>
          <w:sz w:val="28"/>
          <w:szCs w:val="28"/>
        </w:rPr>
        <w:t>3.1. Розробка айдентики журналу: логотипіка, вибір модульної сітки та створення унікального стилю верстки</w:t>
      </w:r>
      <w:r w:rsidR="00BD5C76">
        <w:rPr>
          <w:rFonts w:ascii="Times New Roman" w:hAnsi="Times New Roman" w:cs="Times New Roman"/>
          <w:sz w:val="28"/>
          <w:szCs w:val="28"/>
        </w:rPr>
        <w:t>………………………………………….18</w:t>
      </w:r>
    </w:p>
    <w:p w14:paraId="7376F65B" w14:textId="4EE0BC01" w:rsidR="00EA5EA5" w:rsidRPr="006F05F2" w:rsidRDefault="00EA5EA5" w:rsidP="006F05F2">
      <w:pPr>
        <w:pStyle w:val="a3"/>
        <w:spacing w:line="360" w:lineRule="auto"/>
        <w:ind w:firstLine="720"/>
        <w:jc w:val="both"/>
        <w:rPr>
          <w:rFonts w:ascii="Times New Roman" w:hAnsi="Times New Roman" w:cs="Times New Roman"/>
          <w:sz w:val="28"/>
          <w:szCs w:val="28"/>
        </w:rPr>
      </w:pPr>
      <w:r w:rsidRPr="006F05F2">
        <w:rPr>
          <w:rFonts w:ascii="Times New Roman" w:hAnsi="Times New Roman" w:cs="Times New Roman"/>
          <w:sz w:val="28"/>
          <w:szCs w:val="28"/>
        </w:rPr>
        <w:t>3.2. Робота з ілюстративним рядом: поєднання авторської фотографії та стокових зображень преміум-сегмента</w:t>
      </w:r>
      <w:r w:rsidR="00BD5C76">
        <w:rPr>
          <w:rFonts w:ascii="Times New Roman" w:hAnsi="Times New Roman" w:cs="Times New Roman"/>
          <w:sz w:val="28"/>
          <w:szCs w:val="28"/>
        </w:rPr>
        <w:t>…………………………………</w:t>
      </w:r>
      <w:r w:rsidR="001B4797">
        <w:rPr>
          <w:rFonts w:ascii="Times New Roman" w:hAnsi="Times New Roman" w:cs="Times New Roman"/>
          <w:sz w:val="28"/>
          <w:szCs w:val="28"/>
        </w:rPr>
        <w:t>..</w:t>
      </w:r>
      <w:r w:rsidR="00BD5C76">
        <w:rPr>
          <w:rFonts w:ascii="Times New Roman" w:hAnsi="Times New Roman" w:cs="Times New Roman"/>
          <w:sz w:val="28"/>
          <w:szCs w:val="28"/>
        </w:rPr>
        <w:t>…….1</w:t>
      </w:r>
      <w:r w:rsidR="001B4797">
        <w:rPr>
          <w:rFonts w:ascii="Times New Roman" w:hAnsi="Times New Roman" w:cs="Times New Roman"/>
          <w:sz w:val="28"/>
          <w:szCs w:val="28"/>
        </w:rPr>
        <w:t>9</w:t>
      </w:r>
    </w:p>
    <w:p w14:paraId="35D5FBF1" w14:textId="7C0CE18A" w:rsidR="00EA5EA5" w:rsidRPr="006F05F2" w:rsidRDefault="00EA5EA5" w:rsidP="006F05F2">
      <w:pPr>
        <w:pStyle w:val="a3"/>
        <w:spacing w:line="360" w:lineRule="auto"/>
        <w:ind w:firstLine="720"/>
        <w:jc w:val="both"/>
        <w:rPr>
          <w:rFonts w:ascii="Times New Roman" w:hAnsi="Times New Roman" w:cs="Times New Roman"/>
          <w:sz w:val="28"/>
          <w:szCs w:val="28"/>
        </w:rPr>
      </w:pPr>
      <w:r w:rsidRPr="006F05F2">
        <w:rPr>
          <w:rFonts w:ascii="Times New Roman" w:hAnsi="Times New Roman" w:cs="Times New Roman"/>
          <w:sz w:val="28"/>
          <w:szCs w:val="28"/>
        </w:rPr>
        <w:t xml:space="preserve">3.3. Реалізація рекламних інтеграцій: принципи нативної реклами та крос-платформних переходів (QR-коди на </w:t>
      </w:r>
      <w:proofErr w:type="spellStart"/>
      <w:r w:rsidRPr="006F05F2">
        <w:rPr>
          <w:rFonts w:ascii="Times New Roman" w:hAnsi="Times New Roman" w:cs="Times New Roman"/>
          <w:sz w:val="28"/>
          <w:szCs w:val="28"/>
        </w:rPr>
        <w:t>маркетплейси</w:t>
      </w:r>
      <w:proofErr w:type="spellEnd"/>
      <w:r w:rsidRPr="006F05F2">
        <w:rPr>
          <w:rFonts w:ascii="Times New Roman" w:hAnsi="Times New Roman" w:cs="Times New Roman"/>
          <w:sz w:val="28"/>
          <w:szCs w:val="28"/>
        </w:rPr>
        <w:t>)</w:t>
      </w:r>
      <w:r w:rsidR="00BD5C76">
        <w:rPr>
          <w:rFonts w:ascii="Times New Roman" w:hAnsi="Times New Roman" w:cs="Times New Roman"/>
          <w:sz w:val="28"/>
          <w:szCs w:val="28"/>
        </w:rPr>
        <w:t>……………</w:t>
      </w:r>
      <w:r w:rsidR="001B4797">
        <w:rPr>
          <w:rFonts w:ascii="Times New Roman" w:hAnsi="Times New Roman" w:cs="Times New Roman"/>
          <w:sz w:val="28"/>
          <w:szCs w:val="28"/>
        </w:rPr>
        <w:t>..</w:t>
      </w:r>
      <w:r w:rsidR="00BD5C76">
        <w:rPr>
          <w:rFonts w:ascii="Times New Roman" w:hAnsi="Times New Roman" w:cs="Times New Roman"/>
          <w:sz w:val="28"/>
          <w:szCs w:val="28"/>
        </w:rPr>
        <w:t>…….22</w:t>
      </w:r>
    </w:p>
    <w:bookmarkEnd w:id="2"/>
    <w:p w14:paraId="6D2F2231" w14:textId="549FE426" w:rsidR="00EA5EA5" w:rsidRPr="001B4797" w:rsidRDefault="00EA5EA5" w:rsidP="006F05F2">
      <w:pPr>
        <w:spacing w:after="0" w:line="360" w:lineRule="auto"/>
        <w:ind w:firstLine="720"/>
        <w:jc w:val="both"/>
        <w:rPr>
          <w:rFonts w:ascii="Times New Roman" w:eastAsia="Times New Roman" w:hAnsi="Times New Roman" w:cs="Times New Roman"/>
          <w:sz w:val="28"/>
          <w:szCs w:val="28"/>
        </w:rPr>
      </w:pPr>
      <w:r w:rsidRPr="001B4797">
        <w:rPr>
          <w:rFonts w:ascii="Times New Roman" w:eastAsia="Times New Roman" w:hAnsi="Times New Roman" w:cs="Times New Roman"/>
          <w:bCs/>
          <w:sz w:val="28"/>
          <w:szCs w:val="28"/>
        </w:rPr>
        <w:t>Висновки</w:t>
      </w:r>
      <w:r w:rsidR="00BD5C76" w:rsidRPr="001B4797">
        <w:rPr>
          <w:rFonts w:ascii="Times New Roman" w:eastAsia="Times New Roman" w:hAnsi="Times New Roman" w:cs="Times New Roman"/>
          <w:bCs/>
          <w:sz w:val="28"/>
          <w:szCs w:val="28"/>
        </w:rPr>
        <w:t>…………………………………………………………</w:t>
      </w:r>
      <w:r w:rsidR="001B4797" w:rsidRPr="001B4797">
        <w:rPr>
          <w:rFonts w:ascii="Times New Roman" w:eastAsia="Times New Roman" w:hAnsi="Times New Roman" w:cs="Times New Roman"/>
          <w:bCs/>
          <w:sz w:val="28"/>
          <w:szCs w:val="28"/>
        </w:rPr>
        <w:t>.</w:t>
      </w:r>
      <w:r w:rsidR="001B4797">
        <w:rPr>
          <w:rFonts w:ascii="Times New Roman" w:eastAsia="Times New Roman" w:hAnsi="Times New Roman" w:cs="Times New Roman"/>
          <w:bCs/>
          <w:sz w:val="28"/>
          <w:szCs w:val="28"/>
        </w:rPr>
        <w:t>.</w:t>
      </w:r>
      <w:r w:rsidR="00BD5C76" w:rsidRPr="001B4797">
        <w:rPr>
          <w:rFonts w:ascii="Times New Roman" w:eastAsia="Times New Roman" w:hAnsi="Times New Roman" w:cs="Times New Roman"/>
          <w:bCs/>
          <w:sz w:val="28"/>
          <w:szCs w:val="28"/>
        </w:rPr>
        <w:t>………26</w:t>
      </w:r>
    </w:p>
    <w:p w14:paraId="58665BA9" w14:textId="062500E4" w:rsidR="00EA5EA5" w:rsidRPr="001B4797" w:rsidRDefault="00EA5EA5" w:rsidP="006F05F2">
      <w:pPr>
        <w:spacing w:after="0" w:line="360" w:lineRule="auto"/>
        <w:ind w:firstLine="720"/>
        <w:jc w:val="both"/>
        <w:rPr>
          <w:rFonts w:ascii="Times New Roman" w:eastAsia="Times New Roman" w:hAnsi="Times New Roman" w:cs="Times New Roman"/>
          <w:sz w:val="28"/>
          <w:szCs w:val="28"/>
        </w:rPr>
      </w:pPr>
      <w:r w:rsidRPr="001B4797">
        <w:rPr>
          <w:rFonts w:ascii="Times New Roman" w:eastAsia="Times New Roman" w:hAnsi="Times New Roman" w:cs="Times New Roman"/>
          <w:bCs/>
          <w:sz w:val="28"/>
          <w:szCs w:val="28"/>
        </w:rPr>
        <w:t>Список використаних джерел</w:t>
      </w:r>
      <w:r w:rsidR="00BD5C76" w:rsidRPr="001B4797">
        <w:rPr>
          <w:rFonts w:ascii="Times New Roman" w:eastAsia="Times New Roman" w:hAnsi="Times New Roman" w:cs="Times New Roman"/>
          <w:sz w:val="28"/>
          <w:szCs w:val="28"/>
        </w:rPr>
        <w:t>…………………………………</w:t>
      </w:r>
      <w:r w:rsidR="001B4797">
        <w:rPr>
          <w:rFonts w:ascii="Times New Roman" w:eastAsia="Times New Roman" w:hAnsi="Times New Roman" w:cs="Times New Roman"/>
          <w:sz w:val="28"/>
          <w:szCs w:val="28"/>
        </w:rPr>
        <w:t>…</w:t>
      </w:r>
      <w:r w:rsidR="001B4797" w:rsidRPr="001B4797">
        <w:rPr>
          <w:rFonts w:ascii="Times New Roman" w:eastAsia="Times New Roman" w:hAnsi="Times New Roman" w:cs="Times New Roman"/>
          <w:sz w:val="28"/>
          <w:szCs w:val="28"/>
        </w:rPr>
        <w:t>…...</w:t>
      </w:r>
      <w:r w:rsidR="00BD5C76" w:rsidRPr="001B4797">
        <w:rPr>
          <w:rFonts w:ascii="Times New Roman" w:eastAsia="Times New Roman" w:hAnsi="Times New Roman" w:cs="Times New Roman"/>
          <w:sz w:val="28"/>
          <w:szCs w:val="28"/>
        </w:rPr>
        <w:t>…..28</w:t>
      </w:r>
    </w:p>
    <w:p w14:paraId="4119F3EF" w14:textId="77777777" w:rsidR="00A47FFD" w:rsidRDefault="00A47FFD">
      <w:pPr>
        <w:rPr>
          <w:rFonts w:ascii="Times New Roman" w:hAnsi="Times New Roman" w:cs="Times New Roman"/>
          <w:b/>
          <w:bCs/>
          <w:sz w:val="28"/>
          <w:szCs w:val="28"/>
        </w:rPr>
      </w:pPr>
      <w:r>
        <w:rPr>
          <w:rFonts w:ascii="Times New Roman" w:hAnsi="Times New Roman" w:cs="Times New Roman"/>
          <w:b/>
          <w:bCs/>
          <w:sz w:val="28"/>
          <w:szCs w:val="28"/>
        </w:rPr>
        <w:br w:type="page"/>
      </w:r>
    </w:p>
    <w:p w14:paraId="70042341" w14:textId="7128B0F7" w:rsidR="00661677" w:rsidRPr="006F05F2" w:rsidRDefault="00661677" w:rsidP="006F05F2">
      <w:pPr>
        <w:spacing w:after="0" w:line="360" w:lineRule="auto"/>
        <w:ind w:firstLine="720"/>
        <w:jc w:val="center"/>
        <w:rPr>
          <w:rFonts w:ascii="Times New Roman" w:hAnsi="Times New Roman" w:cs="Times New Roman"/>
          <w:b/>
          <w:bCs/>
          <w:sz w:val="28"/>
          <w:szCs w:val="28"/>
        </w:rPr>
      </w:pPr>
      <w:r w:rsidRPr="006F05F2">
        <w:rPr>
          <w:rFonts w:ascii="Times New Roman" w:hAnsi="Times New Roman" w:cs="Times New Roman"/>
          <w:b/>
          <w:bCs/>
          <w:sz w:val="28"/>
          <w:szCs w:val="28"/>
        </w:rPr>
        <w:lastRenderedPageBreak/>
        <w:t>ВСТУП</w:t>
      </w:r>
    </w:p>
    <w:p w14:paraId="52D136D4" w14:textId="3F313B95" w:rsidR="006F05F2" w:rsidRPr="006F05F2" w:rsidRDefault="006F05F2" w:rsidP="006F05F2">
      <w:pPr>
        <w:spacing w:after="0" w:line="360" w:lineRule="auto"/>
        <w:ind w:firstLine="720"/>
        <w:jc w:val="center"/>
        <w:rPr>
          <w:rFonts w:ascii="Times New Roman" w:hAnsi="Times New Roman" w:cs="Times New Roman"/>
          <w:b/>
          <w:bCs/>
          <w:sz w:val="28"/>
          <w:szCs w:val="28"/>
        </w:rPr>
      </w:pPr>
    </w:p>
    <w:p w14:paraId="5EC7916D" w14:textId="77777777" w:rsidR="006F05F2" w:rsidRPr="006F05F2" w:rsidRDefault="006F05F2" w:rsidP="006F05F2">
      <w:pPr>
        <w:spacing w:after="0" w:line="360" w:lineRule="auto"/>
        <w:ind w:firstLine="720"/>
        <w:jc w:val="center"/>
        <w:rPr>
          <w:rFonts w:ascii="Times New Roman" w:hAnsi="Times New Roman" w:cs="Times New Roman"/>
          <w:b/>
          <w:bCs/>
          <w:sz w:val="28"/>
          <w:szCs w:val="28"/>
        </w:rPr>
      </w:pPr>
    </w:p>
    <w:p w14:paraId="7FCFEBD7" w14:textId="5D06BDB2" w:rsidR="00661677" w:rsidRPr="006F05F2" w:rsidRDefault="00661677"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b/>
          <w:sz w:val="28"/>
          <w:szCs w:val="28"/>
        </w:rPr>
        <w:t>Актуальність теми.</w:t>
      </w:r>
      <w:r w:rsidRPr="006F05F2">
        <w:rPr>
          <w:rFonts w:ascii="Times New Roman" w:hAnsi="Times New Roman" w:cs="Times New Roman"/>
          <w:sz w:val="28"/>
          <w:szCs w:val="28"/>
        </w:rPr>
        <w:t xml:space="preserve"> У середині 2020-х р</w:t>
      </w:r>
      <w:r w:rsidR="005E21F1">
        <w:rPr>
          <w:rFonts w:ascii="Times New Roman" w:hAnsi="Times New Roman" w:cs="Times New Roman"/>
          <w:sz w:val="28"/>
          <w:szCs w:val="28"/>
        </w:rPr>
        <w:t>р.</w:t>
      </w:r>
      <w:r w:rsidRPr="006F05F2">
        <w:rPr>
          <w:rFonts w:ascii="Times New Roman" w:hAnsi="Times New Roman" w:cs="Times New Roman"/>
          <w:sz w:val="28"/>
          <w:szCs w:val="28"/>
        </w:rPr>
        <w:t xml:space="preserve"> світовий медіапростір зазнає докорінної трансформації, спричиненої перенасиченням інформаційними потоками та кризою довіри до неверіфікованого контенту. Особливо гостро ця проблема постає в сегменті </w:t>
      </w:r>
      <w:r w:rsidR="005E21F1" w:rsidRPr="005E21F1">
        <w:rPr>
          <w:rFonts w:ascii="Times New Roman" w:hAnsi="Times New Roman" w:cs="Times New Roman"/>
          <w:sz w:val="28"/>
          <w:szCs w:val="28"/>
        </w:rPr>
        <w:t>здоров</w:t>
      </w:r>
      <w:r w:rsidR="005E21F1">
        <w:rPr>
          <w:rFonts w:ascii="Times New Roman" w:hAnsi="Times New Roman" w:cs="Times New Roman"/>
          <w:sz w:val="28"/>
          <w:szCs w:val="28"/>
        </w:rPr>
        <w:t>’</w:t>
      </w:r>
      <w:r w:rsidR="005E21F1" w:rsidRPr="005E21F1">
        <w:rPr>
          <w:rFonts w:ascii="Times New Roman" w:hAnsi="Times New Roman" w:cs="Times New Roman"/>
          <w:sz w:val="28"/>
          <w:szCs w:val="28"/>
        </w:rPr>
        <w:t>я й здорового способу життя</w:t>
      </w:r>
      <w:r w:rsidRPr="006F05F2">
        <w:rPr>
          <w:rFonts w:ascii="Times New Roman" w:hAnsi="Times New Roman" w:cs="Times New Roman"/>
          <w:sz w:val="28"/>
          <w:szCs w:val="28"/>
        </w:rPr>
        <w:t>, де поширення псевдонаукових теорій створює реальні ризики для здоров</w:t>
      </w:r>
      <w:r w:rsidR="0070090D">
        <w:rPr>
          <w:rFonts w:ascii="Times New Roman" w:hAnsi="Times New Roman" w:cs="Times New Roman"/>
          <w:sz w:val="28"/>
          <w:szCs w:val="28"/>
        </w:rPr>
        <w:t>’</w:t>
      </w:r>
      <w:r w:rsidRPr="006F05F2">
        <w:rPr>
          <w:rFonts w:ascii="Times New Roman" w:hAnsi="Times New Roman" w:cs="Times New Roman"/>
          <w:sz w:val="28"/>
          <w:szCs w:val="28"/>
        </w:rPr>
        <w:t>я населення. Сучасний споживач 2026 р</w:t>
      </w:r>
      <w:r w:rsidR="0070090D">
        <w:rPr>
          <w:rFonts w:ascii="Times New Roman" w:hAnsi="Times New Roman" w:cs="Times New Roman"/>
          <w:sz w:val="28"/>
          <w:szCs w:val="28"/>
        </w:rPr>
        <w:t>.</w:t>
      </w:r>
      <w:r w:rsidRPr="006F05F2">
        <w:rPr>
          <w:rFonts w:ascii="Times New Roman" w:hAnsi="Times New Roman" w:cs="Times New Roman"/>
          <w:sz w:val="28"/>
          <w:szCs w:val="28"/>
        </w:rPr>
        <w:t xml:space="preserve"> демонструє запит на принципово нову якість </w:t>
      </w:r>
      <w:proofErr w:type="spellStart"/>
      <w:r w:rsidRPr="006F05F2">
        <w:rPr>
          <w:rFonts w:ascii="Times New Roman" w:hAnsi="Times New Roman" w:cs="Times New Roman"/>
          <w:sz w:val="28"/>
          <w:szCs w:val="28"/>
        </w:rPr>
        <w:t>медіапродукту</w:t>
      </w:r>
      <w:proofErr w:type="spellEnd"/>
      <w:r w:rsidR="0070090D">
        <w:rPr>
          <w:rFonts w:ascii="Times New Roman" w:hAnsi="Times New Roman" w:cs="Times New Roman"/>
          <w:sz w:val="28"/>
          <w:szCs w:val="28"/>
        </w:rPr>
        <w:t xml:space="preserve"> –</w:t>
      </w:r>
      <w:r w:rsidRPr="006F05F2">
        <w:rPr>
          <w:rFonts w:ascii="Times New Roman" w:hAnsi="Times New Roman" w:cs="Times New Roman"/>
          <w:sz w:val="28"/>
          <w:szCs w:val="28"/>
        </w:rPr>
        <w:t xml:space="preserve"> інтелектуальне галузеве видання, що базується на принципах доказової медицини, системному біохакінгу та філософії цілісного благополуччя. Актуальність роботи зумовлена необхідністю розробки та візуального втілення концепції часопису «Healthy Life», який би став джерелом знань й технологічним навігатором у складній екосистемі сучасного способу життя.</w:t>
      </w:r>
    </w:p>
    <w:p w14:paraId="66978C71" w14:textId="048E4290" w:rsidR="00661677" w:rsidRPr="006F05F2" w:rsidRDefault="00661677"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 xml:space="preserve">Дослідження </w:t>
      </w:r>
      <w:r w:rsidR="0070090D">
        <w:rPr>
          <w:rFonts w:ascii="Times New Roman" w:hAnsi="Times New Roman" w:cs="Times New Roman"/>
          <w:sz w:val="28"/>
          <w:szCs w:val="28"/>
        </w:rPr>
        <w:t>актуалізується</w:t>
      </w:r>
      <w:r w:rsidRPr="006F05F2">
        <w:rPr>
          <w:rFonts w:ascii="Times New Roman" w:hAnsi="Times New Roman" w:cs="Times New Roman"/>
          <w:sz w:val="28"/>
          <w:szCs w:val="28"/>
        </w:rPr>
        <w:t xml:space="preserve"> розвитк</w:t>
      </w:r>
      <w:r w:rsidR="0070090D">
        <w:rPr>
          <w:rFonts w:ascii="Times New Roman" w:hAnsi="Times New Roman" w:cs="Times New Roman"/>
          <w:sz w:val="28"/>
          <w:szCs w:val="28"/>
        </w:rPr>
        <w:t>ом</w:t>
      </w:r>
      <w:r w:rsidRPr="006F05F2">
        <w:rPr>
          <w:rFonts w:ascii="Times New Roman" w:hAnsi="Times New Roman" w:cs="Times New Roman"/>
          <w:sz w:val="28"/>
          <w:szCs w:val="28"/>
        </w:rPr>
        <w:t xml:space="preserve"> цифрових медіа та вивчення</w:t>
      </w:r>
      <w:r w:rsidR="0070090D">
        <w:rPr>
          <w:rFonts w:ascii="Times New Roman" w:hAnsi="Times New Roman" w:cs="Times New Roman"/>
          <w:sz w:val="28"/>
          <w:szCs w:val="28"/>
        </w:rPr>
        <w:t>м</w:t>
      </w:r>
      <w:r w:rsidRPr="006F05F2">
        <w:rPr>
          <w:rFonts w:ascii="Times New Roman" w:hAnsi="Times New Roman" w:cs="Times New Roman"/>
          <w:sz w:val="28"/>
          <w:szCs w:val="28"/>
        </w:rPr>
        <w:t xml:space="preserve"> комунікаційних стратегій у галузевій журналістиці. Тематика роботи корелює з актуальними науковими пошуками у сфері візуальної комунікації, психології сприйняття медіатексту та трансформації рекламних моделей у </w:t>
      </w:r>
      <w:proofErr w:type="spellStart"/>
      <w:r w:rsidRPr="006F05F2">
        <w:rPr>
          <w:rFonts w:ascii="Times New Roman" w:hAnsi="Times New Roman" w:cs="Times New Roman"/>
          <w:sz w:val="28"/>
          <w:szCs w:val="28"/>
        </w:rPr>
        <w:t>нішевих</w:t>
      </w:r>
      <w:proofErr w:type="spellEnd"/>
      <w:r w:rsidRPr="006F05F2">
        <w:rPr>
          <w:rFonts w:ascii="Times New Roman" w:hAnsi="Times New Roman" w:cs="Times New Roman"/>
          <w:sz w:val="28"/>
          <w:szCs w:val="28"/>
        </w:rPr>
        <w:t xml:space="preserve"> виданнях [3</w:t>
      </w:r>
      <w:r w:rsidR="005E21F1">
        <w:rPr>
          <w:rFonts w:ascii="Times New Roman" w:hAnsi="Times New Roman" w:cs="Times New Roman"/>
          <w:sz w:val="28"/>
          <w:szCs w:val="28"/>
        </w:rPr>
        <w:t>;</w:t>
      </w:r>
      <w:r w:rsidRPr="006F05F2">
        <w:rPr>
          <w:rFonts w:ascii="Times New Roman" w:hAnsi="Times New Roman" w:cs="Times New Roman"/>
          <w:sz w:val="28"/>
          <w:szCs w:val="28"/>
        </w:rPr>
        <w:t xml:space="preserve"> 7].</w:t>
      </w:r>
    </w:p>
    <w:p w14:paraId="3E1E306E" w14:textId="4CE5ECAE" w:rsidR="006F05F2" w:rsidRPr="006F05F2" w:rsidRDefault="00661677" w:rsidP="006F05F2">
      <w:pPr>
        <w:spacing w:after="0" w:line="360" w:lineRule="auto"/>
        <w:ind w:firstLine="720"/>
        <w:jc w:val="both"/>
        <w:rPr>
          <w:rFonts w:ascii="Times New Roman" w:hAnsi="Times New Roman" w:cs="Times New Roman"/>
          <w:sz w:val="28"/>
          <w:szCs w:val="28"/>
        </w:rPr>
      </w:pPr>
      <w:r w:rsidRPr="006F05F2">
        <w:rPr>
          <w:rFonts w:ascii="Times New Roman" w:hAnsi="Times New Roman" w:cs="Times New Roman"/>
          <w:b/>
          <w:sz w:val="28"/>
          <w:szCs w:val="28"/>
        </w:rPr>
        <w:t>Метою роботи</w:t>
      </w:r>
      <w:r w:rsidRPr="006F05F2">
        <w:rPr>
          <w:rFonts w:ascii="Times New Roman" w:hAnsi="Times New Roman" w:cs="Times New Roman"/>
          <w:sz w:val="28"/>
          <w:szCs w:val="28"/>
        </w:rPr>
        <w:t xml:space="preserve"> є теоретичне обґрунтування та практична реалізація оригінал-макету галузевого часопису «Healthy Life», що поєднує експертний науковий контент із високими стандартами візуальної культури </w:t>
      </w:r>
      <w:r w:rsidR="006F05F2" w:rsidRPr="006F05F2">
        <w:rPr>
          <w:rFonts w:ascii="Times New Roman" w:hAnsi="Times New Roman" w:cs="Times New Roman"/>
          <w:sz w:val="28"/>
          <w:szCs w:val="28"/>
        </w:rPr>
        <w:t>й</w:t>
      </w:r>
      <w:r w:rsidRPr="006F05F2">
        <w:rPr>
          <w:rFonts w:ascii="Times New Roman" w:hAnsi="Times New Roman" w:cs="Times New Roman"/>
          <w:sz w:val="28"/>
          <w:szCs w:val="28"/>
        </w:rPr>
        <w:t xml:space="preserve"> </w:t>
      </w:r>
      <w:proofErr w:type="spellStart"/>
      <w:r w:rsidRPr="006F05F2">
        <w:rPr>
          <w:rFonts w:ascii="Times New Roman" w:hAnsi="Times New Roman" w:cs="Times New Roman"/>
          <w:sz w:val="28"/>
          <w:szCs w:val="28"/>
        </w:rPr>
        <w:t>нативної</w:t>
      </w:r>
      <w:proofErr w:type="spellEnd"/>
      <w:r w:rsidRPr="006F05F2">
        <w:rPr>
          <w:rFonts w:ascii="Times New Roman" w:hAnsi="Times New Roman" w:cs="Times New Roman"/>
          <w:sz w:val="28"/>
          <w:szCs w:val="28"/>
        </w:rPr>
        <w:t xml:space="preserve"> комерційної інтеграції.</w:t>
      </w:r>
    </w:p>
    <w:p w14:paraId="5EF3B646" w14:textId="2C24C775" w:rsidR="00661677" w:rsidRPr="006F05F2" w:rsidRDefault="00661677" w:rsidP="006F05F2">
      <w:pPr>
        <w:spacing w:after="0" w:line="360" w:lineRule="auto"/>
        <w:ind w:firstLine="720"/>
        <w:jc w:val="both"/>
        <w:rPr>
          <w:rFonts w:ascii="Times New Roman" w:hAnsi="Times New Roman" w:cs="Times New Roman"/>
          <w:sz w:val="28"/>
          <w:szCs w:val="28"/>
        </w:rPr>
      </w:pPr>
      <w:r w:rsidRPr="006F05F2">
        <w:rPr>
          <w:rFonts w:ascii="Times New Roman" w:hAnsi="Times New Roman" w:cs="Times New Roman"/>
          <w:sz w:val="28"/>
          <w:szCs w:val="28"/>
        </w:rPr>
        <w:t xml:space="preserve">Для досягнення мети поставлено такі </w:t>
      </w:r>
      <w:r w:rsidRPr="006F05F2">
        <w:rPr>
          <w:rFonts w:ascii="Times New Roman" w:hAnsi="Times New Roman" w:cs="Times New Roman"/>
          <w:b/>
          <w:sz w:val="28"/>
          <w:szCs w:val="28"/>
        </w:rPr>
        <w:t>завдання</w:t>
      </w:r>
      <w:r w:rsidRPr="006F05F2">
        <w:rPr>
          <w:rFonts w:ascii="Times New Roman" w:hAnsi="Times New Roman" w:cs="Times New Roman"/>
          <w:sz w:val="28"/>
          <w:szCs w:val="28"/>
        </w:rPr>
        <w:t>:</w:t>
      </w:r>
    </w:p>
    <w:p w14:paraId="56F306F1" w14:textId="77777777" w:rsidR="0070090D" w:rsidRPr="006F05F2" w:rsidRDefault="0070090D" w:rsidP="0070090D">
      <w:pPr>
        <w:numPr>
          <w:ilvl w:val="0"/>
          <w:numId w:val="8"/>
        </w:numPr>
        <w:spacing w:after="0" w:line="360" w:lineRule="auto"/>
        <w:ind w:left="0" w:firstLine="720"/>
        <w:jc w:val="both"/>
        <w:rPr>
          <w:rFonts w:ascii="Times New Roman" w:hAnsi="Times New Roman" w:cs="Times New Roman"/>
          <w:sz w:val="28"/>
          <w:szCs w:val="28"/>
        </w:rPr>
      </w:pPr>
      <w:r w:rsidRPr="006F05F2">
        <w:rPr>
          <w:rFonts w:ascii="Times New Roman" w:hAnsi="Times New Roman" w:cs="Times New Roman"/>
          <w:sz w:val="28"/>
          <w:szCs w:val="28"/>
        </w:rPr>
        <w:t xml:space="preserve">Сформувати редакційну політику </w:t>
      </w:r>
      <w:r>
        <w:rPr>
          <w:rFonts w:ascii="Times New Roman" w:hAnsi="Times New Roman" w:cs="Times New Roman"/>
          <w:sz w:val="28"/>
          <w:szCs w:val="28"/>
        </w:rPr>
        <w:t>й</w:t>
      </w:r>
      <w:r w:rsidRPr="006F05F2">
        <w:rPr>
          <w:rFonts w:ascii="Times New Roman" w:hAnsi="Times New Roman" w:cs="Times New Roman"/>
          <w:sz w:val="28"/>
          <w:szCs w:val="28"/>
        </w:rPr>
        <w:t xml:space="preserve"> рубрика</w:t>
      </w:r>
      <w:r>
        <w:rPr>
          <w:rFonts w:ascii="Times New Roman" w:hAnsi="Times New Roman" w:cs="Times New Roman"/>
          <w:sz w:val="28"/>
          <w:szCs w:val="28"/>
        </w:rPr>
        <w:t>цію видання</w:t>
      </w:r>
      <w:r w:rsidRPr="006F05F2">
        <w:rPr>
          <w:rFonts w:ascii="Times New Roman" w:hAnsi="Times New Roman" w:cs="Times New Roman"/>
          <w:sz w:val="28"/>
          <w:szCs w:val="28"/>
        </w:rPr>
        <w:t>.</w:t>
      </w:r>
    </w:p>
    <w:p w14:paraId="2DC94E86" w14:textId="4B45E9F1" w:rsidR="00661677" w:rsidRPr="006F05F2" w:rsidRDefault="00661677" w:rsidP="006F05F2">
      <w:pPr>
        <w:numPr>
          <w:ilvl w:val="0"/>
          <w:numId w:val="8"/>
        </w:numPr>
        <w:spacing w:after="0" w:line="360" w:lineRule="auto"/>
        <w:ind w:left="0" w:firstLine="720"/>
        <w:jc w:val="both"/>
        <w:rPr>
          <w:rFonts w:ascii="Times New Roman" w:hAnsi="Times New Roman" w:cs="Times New Roman"/>
          <w:sz w:val="28"/>
          <w:szCs w:val="28"/>
        </w:rPr>
      </w:pPr>
      <w:r w:rsidRPr="006F05F2">
        <w:rPr>
          <w:rFonts w:ascii="Times New Roman" w:hAnsi="Times New Roman" w:cs="Times New Roman"/>
          <w:sz w:val="28"/>
          <w:szCs w:val="28"/>
        </w:rPr>
        <w:t xml:space="preserve">Обґрунтувати значення інфографіки як ключового інструменту візуалізації медичних </w:t>
      </w:r>
      <w:r w:rsidR="0070090D">
        <w:rPr>
          <w:rFonts w:ascii="Times New Roman" w:hAnsi="Times New Roman" w:cs="Times New Roman"/>
          <w:sz w:val="28"/>
          <w:szCs w:val="28"/>
        </w:rPr>
        <w:t>і</w:t>
      </w:r>
      <w:r w:rsidRPr="006F05F2">
        <w:rPr>
          <w:rFonts w:ascii="Times New Roman" w:hAnsi="Times New Roman" w:cs="Times New Roman"/>
          <w:sz w:val="28"/>
          <w:szCs w:val="28"/>
        </w:rPr>
        <w:t xml:space="preserve"> статистичних даних.</w:t>
      </w:r>
    </w:p>
    <w:p w14:paraId="1CD8D673" w14:textId="0E184353" w:rsidR="00661677" w:rsidRPr="006F05F2" w:rsidRDefault="0070090D" w:rsidP="006F05F2">
      <w:pPr>
        <w:numPr>
          <w:ilvl w:val="0"/>
          <w:numId w:val="8"/>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Охарактеризувати</w:t>
      </w:r>
      <w:r w:rsidR="00661677" w:rsidRPr="006F05F2">
        <w:rPr>
          <w:rFonts w:ascii="Times New Roman" w:hAnsi="Times New Roman" w:cs="Times New Roman"/>
          <w:sz w:val="28"/>
          <w:szCs w:val="28"/>
        </w:rPr>
        <w:t xml:space="preserve"> цільов</w:t>
      </w:r>
      <w:r>
        <w:rPr>
          <w:rFonts w:ascii="Times New Roman" w:hAnsi="Times New Roman" w:cs="Times New Roman"/>
          <w:sz w:val="28"/>
          <w:szCs w:val="28"/>
        </w:rPr>
        <w:t>у</w:t>
      </w:r>
      <w:r w:rsidR="00661677" w:rsidRPr="006F05F2">
        <w:rPr>
          <w:rFonts w:ascii="Times New Roman" w:hAnsi="Times New Roman" w:cs="Times New Roman"/>
          <w:sz w:val="28"/>
          <w:szCs w:val="28"/>
        </w:rPr>
        <w:t xml:space="preserve"> аудиторі</w:t>
      </w:r>
      <w:r>
        <w:rPr>
          <w:rFonts w:ascii="Times New Roman" w:hAnsi="Times New Roman" w:cs="Times New Roman"/>
          <w:sz w:val="28"/>
          <w:szCs w:val="28"/>
        </w:rPr>
        <w:t>ю</w:t>
      </w:r>
      <w:r w:rsidR="00661677" w:rsidRPr="006F05F2">
        <w:rPr>
          <w:rFonts w:ascii="Times New Roman" w:hAnsi="Times New Roman" w:cs="Times New Roman"/>
          <w:sz w:val="28"/>
          <w:szCs w:val="28"/>
        </w:rPr>
        <w:t xml:space="preserve"> за ціннісними орієнтирами (</w:t>
      </w:r>
      <w:proofErr w:type="spellStart"/>
      <w:r w:rsidR="00661677" w:rsidRPr="006F05F2">
        <w:rPr>
          <w:rFonts w:ascii="Times New Roman" w:hAnsi="Times New Roman" w:cs="Times New Roman"/>
          <w:sz w:val="28"/>
          <w:szCs w:val="28"/>
        </w:rPr>
        <w:t>проактивне</w:t>
      </w:r>
      <w:proofErr w:type="spellEnd"/>
      <w:r w:rsidR="00661677" w:rsidRPr="006F05F2">
        <w:rPr>
          <w:rFonts w:ascii="Times New Roman" w:hAnsi="Times New Roman" w:cs="Times New Roman"/>
          <w:sz w:val="28"/>
          <w:szCs w:val="28"/>
        </w:rPr>
        <w:t xml:space="preserve"> здоров’я, </w:t>
      </w:r>
      <w:proofErr w:type="spellStart"/>
      <w:r w:rsidR="00661677" w:rsidRPr="006F05F2">
        <w:rPr>
          <w:rFonts w:ascii="Times New Roman" w:hAnsi="Times New Roman" w:cs="Times New Roman"/>
          <w:sz w:val="28"/>
          <w:szCs w:val="28"/>
        </w:rPr>
        <w:t>екосвідомість</w:t>
      </w:r>
      <w:proofErr w:type="spellEnd"/>
      <w:r w:rsidR="00661677" w:rsidRPr="006F05F2">
        <w:rPr>
          <w:rFonts w:ascii="Times New Roman" w:hAnsi="Times New Roman" w:cs="Times New Roman"/>
          <w:sz w:val="28"/>
          <w:szCs w:val="28"/>
        </w:rPr>
        <w:t>, ментальний баланс).</w:t>
      </w:r>
    </w:p>
    <w:p w14:paraId="77389034" w14:textId="77777777" w:rsidR="0070090D" w:rsidRPr="006F05F2" w:rsidRDefault="0070090D" w:rsidP="0070090D">
      <w:pPr>
        <w:numPr>
          <w:ilvl w:val="0"/>
          <w:numId w:val="8"/>
        </w:numPr>
        <w:spacing w:after="0" w:line="360" w:lineRule="auto"/>
        <w:ind w:left="0" w:firstLine="720"/>
        <w:jc w:val="both"/>
        <w:rPr>
          <w:rFonts w:ascii="Times New Roman" w:hAnsi="Times New Roman" w:cs="Times New Roman"/>
          <w:sz w:val="28"/>
          <w:szCs w:val="28"/>
        </w:rPr>
      </w:pPr>
      <w:r w:rsidRPr="006F05F2">
        <w:rPr>
          <w:rFonts w:ascii="Times New Roman" w:hAnsi="Times New Roman" w:cs="Times New Roman"/>
          <w:sz w:val="28"/>
          <w:szCs w:val="28"/>
        </w:rPr>
        <w:lastRenderedPageBreak/>
        <w:t xml:space="preserve">Проаналізувати специфіку візуальної мови видань сегмента </w:t>
      </w:r>
      <w:r>
        <w:rPr>
          <w:rFonts w:ascii="Times New Roman" w:hAnsi="Times New Roman" w:cs="Times New Roman"/>
          <w:sz w:val="28"/>
          <w:szCs w:val="28"/>
        </w:rPr>
        <w:t>«Здоров’я»</w:t>
      </w:r>
      <w:r w:rsidRPr="006F05F2">
        <w:rPr>
          <w:rFonts w:ascii="Times New Roman" w:hAnsi="Times New Roman" w:cs="Times New Roman"/>
          <w:sz w:val="28"/>
          <w:szCs w:val="28"/>
        </w:rPr>
        <w:t>, зокрема роль колірної психології.</w:t>
      </w:r>
    </w:p>
    <w:p w14:paraId="45A7AE61" w14:textId="554734EF" w:rsidR="00661677" w:rsidRPr="006F05F2" w:rsidRDefault="00661677" w:rsidP="006F05F2">
      <w:pPr>
        <w:numPr>
          <w:ilvl w:val="0"/>
          <w:numId w:val="8"/>
        </w:numPr>
        <w:spacing w:after="0" w:line="360" w:lineRule="auto"/>
        <w:ind w:left="0" w:firstLine="720"/>
        <w:jc w:val="both"/>
        <w:rPr>
          <w:rFonts w:ascii="Times New Roman" w:hAnsi="Times New Roman" w:cs="Times New Roman"/>
          <w:sz w:val="28"/>
          <w:szCs w:val="28"/>
        </w:rPr>
      </w:pPr>
      <w:r w:rsidRPr="006F05F2">
        <w:rPr>
          <w:rFonts w:ascii="Times New Roman" w:hAnsi="Times New Roman" w:cs="Times New Roman"/>
          <w:sz w:val="28"/>
          <w:szCs w:val="28"/>
        </w:rPr>
        <w:t>Розробити технологічний цикл створення макету в середовищі Canva, інтегруючи нативні рекламні формати та крос-платформні переходи через QR-коди.</w:t>
      </w:r>
    </w:p>
    <w:p w14:paraId="64E6D405" w14:textId="0EBD454D" w:rsidR="006F05F2" w:rsidRDefault="00661677"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b/>
          <w:sz w:val="28"/>
          <w:szCs w:val="28"/>
        </w:rPr>
        <w:t>Об’єкт дослідження</w:t>
      </w:r>
      <w:r w:rsidR="006F05F2">
        <w:rPr>
          <w:rFonts w:ascii="Times New Roman" w:hAnsi="Times New Roman" w:cs="Times New Roman"/>
          <w:sz w:val="28"/>
          <w:szCs w:val="28"/>
        </w:rPr>
        <w:t xml:space="preserve"> – </w:t>
      </w:r>
      <w:proofErr w:type="spellStart"/>
      <w:r w:rsidRPr="006F05F2">
        <w:rPr>
          <w:rFonts w:ascii="Times New Roman" w:hAnsi="Times New Roman" w:cs="Times New Roman"/>
          <w:sz w:val="28"/>
          <w:szCs w:val="28"/>
        </w:rPr>
        <w:t>про</w:t>
      </w:r>
      <w:r w:rsidR="0070090D">
        <w:rPr>
          <w:rFonts w:ascii="Times New Roman" w:hAnsi="Times New Roman" w:cs="Times New Roman"/>
          <w:sz w:val="28"/>
          <w:szCs w:val="28"/>
        </w:rPr>
        <w:t>є</w:t>
      </w:r>
      <w:r w:rsidRPr="006F05F2">
        <w:rPr>
          <w:rFonts w:ascii="Times New Roman" w:hAnsi="Times New Roman" w:cs="Times New Roman"/>
          <w:sz w:val="28"/>
          <w:szCs w:val="28"/>
        </w:rPr>
        <w:t>ктування</w:t>
      </w:r>
      <w:proofErr w:type="spellEnd"/>
      <w:r w:rsidRPr="006F05F2">
        <w:rPr>
          <w:rFonts w:ascii="Times New Roman" w:hAnsi="Times New Roman" w:cs="Times New Roman"/>
          <w:sz w:val="28"/>
          <w:szCs w:val="28"/>
        </w:rPr>
        <w:t xml:space="preserve"> </w:t>
      </w:r>
      <w:r w:rsidR="0070090D">
        <w:rPr>
          <w:rFonts w:ascii="Times New Roman" w:hAnsi="Times New Roman" w:cs="Times New Roman"/>
          <w:sz w:val="28"/>
          <w:szCs w:val="28"/>
        </w:rPr>
        <w:t>й</w:t>
      </w:r>
      <w:r w:rsidRPr="006F05F2">
        <w:rPr>
          <w:rFonts w:ascii="Times New Roman" w:hAnsi="Times New Roman" w:cs="Times New Roman"/>
          <w:sz w:val="28"/>
          <w:szCs w:val="28"/>
        </w:rPr>
        <w:t xml:space="preserve"> </w:t>
      </w:r>
      <w:r w:rsidR="0070090D">
        <w:rPr>
          <w:rFonts w:ascii="Times New Roman" w:hAnsi="Times New Roman" w:cs="Times New Roman"/>
          <w:sz w:val="28"/>
          <w:szCs w:val="28"/>
        </w:rPr>
        <w:t xml:space="preserve">контекстне і </w:t>
      </w:r>
      <w:r w:rsidRPr="006F05F2">
        <w:rPr>
          <w:rFonts w:ascii="Times New Roman" w:hAnsi="Times New Roman" w:cs="Times New Roman"/>
          <w:sz w:val="28"/>
          <w:szCs w:val="28"/>
        </w:rPr>
        <w:t>візуальн</w:t>
      </w:r>
      <w:r w:rsidR="0070090D">
        <w:rPr>
          <w:rFonts w:ascii="Times New Roman" w:hAnsi="Times New Roman" w:cs="Times New Roman"/>
          <w:sz w:val="28"/>
          <w:szCs w:val="28"/>
        </w:rPr>
        <w:t>е</w:t>
      </w:r>
      <w:r w:rsidRPr="006F05F2">
        <w:rPr>
          <w:rFonts w:ascii="Times New Roman" w:hAnsi="Times New Roman" w:cs="Times New Roman"/>
          <w:sz w:val="28"/>
          <w:szCs w:val="28"/>
        </w:rPr>
        <w:t xml:space="preserve"> наповнення галузевого </w:t>
      </w:r>
      <w:proofErr w:type="spellStart"/>
      <w:r w:rsidRPr="006F05F2">
        <w:rPr>
          <w:rFonts w:ascii="Times New Roman" w:hAnsi="Times New Roman" w:cs="Times New Roman"/>
          <w:sz w:val="28"/>
          <w:szCs w:val="28"/>
        </w:rPr>
        <w:t>медіапроекту</w:t>
      </w:r>
      <w:proofErr w:type="spellEnd"/>
      <w:r w:rsidRPr="006F05F2">
        <w:rPr>
          <w:rFonts w:ascii="Times New Roman" w:hAnsi="Times New Roman" w:cs="Times New Roman"/>
          <w:sz w:val="28"/>
          <w:szCs w:val="28"/>
        </w:rPr>
        <w:t xml:space="preserve"> про здоров</w:t>
      </w:r>
      <w:r w:rsidR="005E21F1">
        <w:rPr>
          <w:rFonts w:ascii="Times New Roman" w:hAnsi="Times New Roman" w:cs="Times New Roman"/>
          <w:sz w:val="28"/>
          <w:szCs w:val="28"/>
        </w:rPr>
        <w:t>’</w:t>
      </w:r>
      <w:r w:rsidRPr="006F05F2">
        <w:rPr>
          <w:rFonts w:ascii="Times New Roman" w:hAnsi="Times New Roman" w:cs="Times New Roman"/>
          <w:sz w:val="28"/>
          <w:szCs w:val="28"/>
        </w:rPr>
        <w:t xml:space="preserve">я та якість життя. </w:t>
      </w:r>
    </w:p>
    <w:p w14:paraId="4CD98658" w14:textId="7B5C6E53" w:rsidR="00661677" w:rsidRPr="006F05F2" w:rsidRDefault="00661677"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b/>
          <w:sz w:val="28"/>
          <w:szCs w:val="28"/>
        </w:rPr>
        <w:t>Предмет дослідження</w:t>
      </w:r>
      <w:r w:rsidRPr="006F05F2">
        <w:rPr>
          <w:rFonts w:ascii="Times New Roman" w:hAnsi="Times New Roman" w:cs="Times New Roman"/>
          <w:sz w:val="28"/>
          <w:szCs w:val="28"/>
        </w:rPr>
        <w:t xml:space="preserve"> </w:t>
      </w:r>
      <w:r w:rsidR="006F05F2">
        <w:rPr>
          <w:rFonts w:ascii="Times New Roman" w:hAnsi="Times New Roman" w:cs="Times New Roman"/>
          <w:sz w:val="28"/>
          <w:szCs w:val="28"/>
        </w:rPr>
        <w:t>–</w:t>
      </w:r>
      <w:r w:rsidRPr="006F05F2">
        <w:rPr>
          <w:rFonts w:ascii="Times New Roman" w:hAnsi="Times New Roman" w:cs="Times New Roman"/>
          <w:sz w:val="28"/>
          <w:szCs w:val="28"/>
        </w:rPr>
        <w:t xml:space="preserve"> змістові, композиційно-графічні </w:t>
      </w:r>
      <w:r w:rsidR="006F05F2">
        <w:rPr>
          <w:rFonts w:ascii="Times New Roman" w:hAnsi="Times New Roman" w:cs="Times New Roman"/>
          <w:sz w:val="28"/>
          <w:szCs w:val="28"/>
        </w:rPr>
        <w:t>й</w:t>
      </w:r>
      <w:r w:rsidRPr="006F05F2">
        <w:rPr>
          <w:rFonts w:ascii="Times New Roman" w:hAnsi="Times New Roman" w:cs="Times New Roman"/>
          <w:sz w:val="28"/>
          <w:szCs w:val="28"/>
        </w:rPr>
        <w:t xml:space="preserve"> комунікаційні особливості часопису «Healthy Life» як мультиплатформної медійної екосистеми.</w:t>
      </w:r>
    </w:p>
    <w:p w14:paraId="5003C645" w14:textId="007CE4E2" w:rsidR="00661677" w:rsidRPr="006F05F2" w:rsidRDefault="00661677"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b/>
          <w:sz w:val="28"/>
          <w:szCs w:val="28"/>
        </w:rPr>
        <w:t>Методи дослідження</w:t>
      </w:r>
      <w:r w:rsidRPr="006F05F2">
        <w:rPr>
          <w:rFonts w:ascii="Times New Roman" w:hAnsi="Times New Roman" w:cs="Times New Roman"/>
          <w:sz w:val="28"/>
          <w:szCs w:val="28"/>
        </w:rPr>
        <w:t>. У роботі використано системний аналіз для формування концепції видання; контент-аналіз; метод моделювання при розробці структури 15-сторінкового макету; інструментальні методи графічного дизайну в середовищі Canva для створення айдентики та верстки.</w:t>
      </w:r>
    </w:p>
    <w:p w14:paraId="1BB44789" w14:textId="522255A8" w:rsidR="006F05F2" w:rsidRDefault="00661677" w:rsidP="006F05F2">
      <w:pPr>
        <w:spacing w:after="0" w:line="360" w:lineRule="auto"/>
        <w:ind w:firstLine="720"/>
        <w:jc w:val="both"/>
        <w:rPr>
          <w:rFonts w:ascii="Times New Roman" w:hAnsi="Times New Roman" w:cs="Times New Roman"/>
          <w:sz w:val="28"/>
          <w:szCs w:val="28"/>
        </w:rPr>
      </w:pPr>
      <w:r w:rsidRPr="006F05F2">
        <w:rPr>
          <w:rFonts w:ascii="Times New Roman" w:hAnsi="Times New Roman" w:cs="Times New Roman"/>
          <w:b/>
          <w:sz w:val="28"/>
          <w:szCs w:val="28"/>
        </w:rPr>
        <w:t>Наукова новизна</w:t>
      </w:r>
      <w:r w:rsidR="006F05F2">
        <w:rPr>
          <w:rFonts w:ascii="Times New Roman" w:hAnsi="Times New Roman" w:cs="Times New Roman"/>
          <w:b/>
          <w:sz w:val="28"/>
          <w:szCs w:val="28"/>
        </w:rPr>
        <w:t>.</w:t>
      </w:r>
      <w:r w:rsidRPr="006F05F2">
        <w:rPr>
          <w:rFonts w:ascii="Times New Roman" w:hAnsi="Times New Roman" w:cs="Times New Roman"/>
          <w:sz w:val="28"/>
          <w:szCs w:val="28"/>
        </w:rPr>
        <w:t xml:space="preserve"> Новизна дослідження полягає у розробці моделі «замкненого циклу» взаємодії медіа з аудиторією, де теоретичне знання (статті про біохакінг чи дієтологію) миттєво конвертується у практичне рішення через нативні інтеграції з маркетплейсом Rozetka. </w:t>
      </w:r>
    </w:p>
    <w:p w14:paraId="3BDA18E9" w14:textId="14406BB5" w:rsidR="00661677" w:rsidRPr="006F05F2" w:rsidRDefault="00661677" w:rsidP="006F05F2">
      <w:pPr>
        <w:spacing w:after="0" w:line="360" w:lineRule="auto"/>
        <w:ind w:firstLine="720"/>
        <w:jc w:val="both"/>
        <w:rPr>
          <w:rFonts w:ascii="Times New Roman" w:hAnsi="Times New Roman" w:cs="Times New Roman"/>
          <w:sz w:val="28"/>
          <w:szCs w:val="28"/>
        </w:rPr>
      </w:pPr>
      <w:r w:rsidRPr="006F05F2">
        <w:rPr>
          <w:rFonts w:ascii="Times New Roman" w:hAnsi="Times New Roman" w:cs="Times New Roman"/>
          <w:b/>
          <w:sz w:val="28"/>
          <w:szCs w:val="28"/>
        </w:rPr>
        <w:t>Практичне значення роботи</w:t>
      </w:r>
      <w:r w:rsidRPr="006F05F2">
        <w:rPr>
          <w:rFonts w:ascii="Times New Roman" w:hAnsi="Times New Roman" w:cs="Times New Roman"/>
          <w:sz w:val="28"/>
          <w:szCs w:val="28"/>
        </w:rPr>
        <w:t xml:space="preserve"> визначається створенням готового до використання оригінал-макету, який демонструє, як технологічна простота Canva </w:t>
      </w:r>
      <w:r w:rsidR="0070090D">
        <w:rPr>
          <w:rFonts w:ascii="Times New Roman" w:hAnsi="Times New Roman" w:cs="Times New Roman"/>
          <w:sz w:val="28"/>
          <w:szCs w:val="28"/>
        </w:rPr>
        <w:t>в</w:t>
      </w:r>
      <w:r w:rsidRPr="006F05F2">
        <w:rPr>
          <w:rFonts w:ascii="Times New Roman" w:hAnsi="Times New Roman" w:cs="Times New Roman"/>
          <w:sz w:val="28"/>
          <w:szCs w:val="28"/>
        </w:rPr>
        <w:t xml:space="preserve"> поєднанні з глибокою науковою методологією дозволяє створювати конкурентоспроможний </w:t>
      </w:r>
      <w:proofErr w:type="spellStart"/>
      <w:r w:rsidRPr="006F05F2">
        <w:rPr>
          <w:rFonts w:ascii="Times New Roman" w:hAnsi="Times New Roman" w:cs="Times New Roman"/>
          <w:sz w:val="28"/>
          <w:szCs w:val="28"/>
        </w:rPr>
        <w:t>медіапродукт</w:t>
      </w:r>
      <w:proofErr w:type="spellEnd"/>
      <w:r w:rsidRPr="006F05F2">
        <w:rPr>
          <w:rFonts w:ascii="Times New Roman" w:hAnsi="Times New Roman" w:cs="Times New Roman"/>
          <w:sz w:val="28"/>
          <w:szCs w:val="28"/>
        </w:rPr>
        <w:t>.</w:t>
      </w:r>
    </w:p>
    <w:p w14:paraId="54DA966D" w14:textId="2C8E487C" w:rsidR="00661677" w:rsidRPr="005E21F1" w:rsidRDefault="005E21F1" w:rsidP="006F05F2">
      <w:pPr>
        <w:spacing w:after="0" w:line="360" w:lineRule="auto"/>
        <w:ind w:firstLine="720"/>
        <w:jc w:val="both"/>
        <w:rPr>
          <w:rFonts w:ascii="Times New Roman" w:hAnsi="Times New Roman" w:cs="Times New Roman"/>
          <w:sz w:val="28"/>
          <w:szCs w:val="28"/>
        </w:rPr>
      </w:pPr>
      <w:r w:rsidRPr="005E21F1">
        <w:rPr>
          <w:rFonts w:ascii="Times New Roman" w:hAnsi="Times New Roman" w:cs="Times New Roman"/>
          <w:b/>
          <w:sz w:val="28"/>
          <w:szCs w:val="28"/>
        </w:rPr>
        <w:t>Структура</w:t>
      </w:r>
      <w:r w:rsidRPr="005E21F1">
        <w:rPr>
          <w:rFonts w:ascii="Times New Roman" w:hAnsi="Times New Roman" w:cs="Times New Roman"/>
          <w:sz w:val="28"/>
          <w:szCs w:val="28"/>
        </w:rPr>
        <w:t xml:space="preserve">: пояснювальна записка складається зі вступу, </w:t>
      </w:r>
      <w:r>
        <w:rPr>
          <w:rFonts w:ascii="Times New Roman" w:hAnsi="Times New Roman" w:cs="Times New Roman"/>
          <w:sz w:val="28"/>
          <w:szCs w:val="28"/>
        </w:rPr>
        <w:t>трьох</w:t>
      </w:r>
      <w:r w:rsidRPr="005E21F1">
        <w:rPr>
          <w:rFonts w:ascii="Times New Roman" w:hAnsi="Times New Roman" w:cs="Times New Roman"/>
          <w:sz w:val="28"/>
          <w:szCs w:val="28"/>
        </w:rPr>
        <w:t xml:space="preserve"> розділів, висновків, списку використаних джерел, що налічує </w:t>
      </w:r>
      <w:r>
        <w:rPr>
          <w:rFonts w:ascii="Times New Roman" w:hAnsi="Times New Roman" w:cs="Times New Roman"/>
          <w:sz w:val="28"/>
          <w:szCs w:val="28"/>
        </w:rPr>
        <w:t>18</w:t>
      </w:r>
      <w:r w:rsidRPr="005E21F1">
        <w:rPr>
          <w:rFonts w:ascii="Times New Roman" w:hAnsi="Times New Roman" w:cs="Times New Roman"/>
          <w:sz w:val="28"/>
          <w:szCs w:val="28"/>
        </w:rPr>
        <w:t xml:space="preserve"> позицій.</w:t>
      </w:r>
    </w:p>
    <w:p w14:paraId="374FB7D3" w14:textId="77777777" w:rsidR="00FB1AF8" w:rsidRPr="006F05F2" w:rsidRDefault="00FB1AF8" w:rsidP="006F05F2">
      <w:pPr>
        <w:spacing w:after="0" w:line="360" w:lineRule="auto"/>
        <w:ind w:firstLine="720"/>
        <w:jc w:val="both"/>
        <w:rPr>
          <w:rFonts w:ascii="Times New Roman" w:hAnsi="Times New Roman" w:cs="Times New Roman"/>
          <w:sz w:val="28"/>
          <w:szCs w:val="28"/>
        </w:rPr>
      </w:pPr>
    </w:p>
    <w:p w14:paraId="54D8DD00" w14:textId="77777777" w:rsidR="006F05F2" w:rsidRDefault="006F05F2">
      <w:pPr>
        <w:rPr>
          <w:rFonts w:ascii="Times New Roman" w:hAnsi="Times New Roman" w:cs="Times New Roman"/>
          <w:b/>
          <w:bCs/>
          <w:sz w:val="28"/>
          <w:szCs w:val="28"/>
        </w:rPr>
      </w:pPr>
      <w:r>
        <w:rPr>
          <w:rFonts w:ascii="Times New Roman" w:hAnsi="Times New Roman" w:cs="Times New Roman"/>
          <w:b/>
          <w:bCs/>
          <w:sz w:val="28"/>
          <w:szCs w:val="28"/>
        </w:rPr>
        <w:br w:type="page"/>
      </w:r>
    </w:p>
    <w:p w14:paraId="44AEB962" w14:textId="77777777" w:rsidR="006F05F2" w:rsidRDefault="00FB1AF8" w:rsidP="006F05F2">
      <w:pPr>
        <w:spacing w:after="0" w:line="360" w:lineRule="auto"/>
        <w:ind w:firstLine="720"/>
        <w:jc w:val="center"/>
        <w:rPr>
          <w:rFonts w:ascii="Times New Roman" w:hAnsi="Times New Roman" w:cs="Times New Roman"/>
          <w:b/>
          <w:bCs/>
          <w:sz w:val="28"/>
          <w:szCs w:val="28"/>
        </w:rPr>
      </w:pPr>
      <w:r w:rsidRPr="006F05F2">
        <w:rPr>
          <w:rFonts w:ascii="Times New Roman" w:hAnsi="Times New Roman" w:cs="Times New Roman"/>
          <w:b/>
          <w:bCs/>
          <w:sz w:val="28"/>
          <w:szCs w:val="28"/>
        </w:rPr>
        <w:lastRenderedPageBreak/>
        <w:t>РОЗДІЛ 1</w:t>
      </w:r>
    </w:p>
    <w:p w14:paraId="2C2EB8C8" w14:textId="3E90EC11" w:rsidR="00661677" w:rsidRDefault="00FB1AF8" w:rsidP="006F05F2">
      <w:pPr>
        <w:spacing w:after="0" w:line="360" w:lineRule="auto"/>
        <w:ind w:firstLine="720"/>
        <w:jc w:val="center"/>
        <w:rPr>
          <w:rFonts w:ascii="Times New Roman" w:hAnsi="Times New Roman" w:cs="Times New Roman"/>
          <w:b/>
          <w:bCs/>
          <w:sz w:val="28"/>
          <w:szCs w:val="28"/>
        </w:rPr>
      </w:pPr>
      <w:r w:rsidRPr="006F05F2">
        <w:rPr>
          <w:rFonts w:ascii="Times New Roman" w:hAnsi="Times New Roman" w:cs="Times New Roman"/>
          <w:b/>
          <w:bCs/>
          <w:sz w:val="28"/>
          <w:szCs w:val="28"/>
        </w:rPr>
        <w:t>ТЕОРЕТИКО-МЕТОДОЛОГІЧНІ ЗАСАДИ СТВОРЕННЯ СУЧАСНОГО ГАЛУЗЕВОГО ЖУРНАЛУ</w:t>
      </w:r>
      <w:r w:rsidR="00FB5759">
        <w:rPr>
          <w:rFonts w:ascii="Times New Roman" w:hAnsi="Times New Roman" w:cs="Times New Roman"/>
          <w:b/>
          <w:bCs/>
          <w:sz w:val="28"/>
          <w:szCs w:val="28"/>
        </w:rPr>
        <w:t xml:space="preserve"> </w:t>
      </w:r>
    </w:p>
    <w:p w14:paraId="0C0AC844" w14:textId="14B17E8B" w:rsidR="006F05F2" w:rsidRDefault="006F05F2" w:rsidP="006F05F2">
      <w:pPr>
        <w:spacing w:after="0" w:line="360" w:lineRule="auto"/>
        <w:ind w:firstLine="720"/>
        <w:jc w:val="center"/>
        <w:rPr>
          <w:rFonts w:ascii="Times New Roman" w:hAnsi="Times New Roman" w:cs="Times New Roman"/>
          <w:b/>
          <w:bCs/>
          <w:sz w:val="28"/>
          <w:szCs w:val="28"/>
        </w:rPr>
      </w:pPr>
    </w:p>
    <w:p w14:paraId="785069EB" w14:textId="77777777" w:rsidR="006F05F2" w:rsidRPr="006F05F2" w:rsidRDefault="006F05F2" w:rsidP="006F05F2">
      <w:pPr>
        <w:spacing w:after="0" w:line="360" w:lineRule="auto"/>
        <w:ind w:firstLine="720"/>
        <w:jc w:val="center"/>
        <w:rPr>
          <w:rFonts w:ascii="Times New Roman" w:hAnsi="Times New Roman" w:cs="Times New Roman"/>
          <w:b/>
          <w:bCs/>
          <w:sz w:val="28"/>
          <w:szCs w:val="28"/>
        </w:rPr>
      </w:pPr>
    </w:p>
    <w:p w14:paraId="3A2D6F3B" w14:textId="1C91A442" w:rsidR="0037485F" w:rsidRPr="006F05F2" w:rsidRDefault="0037485F" w:rsidP="006F05F2">
      <w:pPr>
        <w:pStyle w:val="a6"/>
        <w:numPr>
          <w:ilvl w:val="1"/>
          <w:numId w:val="7"/>
        </w:numPr>
        <w:spacing w:after="0" w:line="360" w:lineRule="auto"/>
        <w:ind w:left="0" w:firstLine="720"/>
        <w:jc w:val="both"/>
        <w:rPr>
          <w:rFonts w:ascii="Times New Roman" w:hAnsi="Times New Roman" w:cs="Times New Roman"/>
          <w:b/>
          <w:sz w:val="28"/>
          <w:szCs w:val="28"/>
        </w:rPr>
      </w:pPr>
      <w:r w:rsidRPr="006F05F2">
        <w:rPr>
          <w:rFonts w:ascii="Times New Roman" w:hAnsi="Times New Roman" w:cs="Times New Roman"/>
          <w:b/>
          <w:sz w:val="28"/>
          <w:szCs w:val="28"/>
        </w:rPr>
        <w:t xml:space="preserve">Еволюція </w:t>
      </w:r>
      <w:proofErr w:type="spellStart"/>
      <w:r w:rsidRPr="006F05F2">
        <w:rPr>
          <w:rFonts w:ascii="Times New Roman" w:hAnsi="Times New Roman" w:cs="Times New Roman"/>
          <w:b/>
          <w:sz w:val="28"/>
          <w:szCs w:val="28"/>
        </w:rPr>
        <w:t>лайфстайл</w:t>
      </w:r>
      <w:proofErr w:type="spellEnd"/>
      <w:r w:rsidRPr="006F05F2">
        <w:rPr>
          <w:rFonts w:ascii="Times New Roman" w:hAnsi="Times New Roman" w:cs="Times New Roman"/>
          <w:b/>
          <w:sz w:val="28"/>
          <w:szCs w:val="28"/>
        </w:rPr>
        <w:t>-видань: від аматорських блогів до авторитетних галузевих медіа.</w:t>
      </w:r>
    </w:p>
    <w:p w14:paraId="0935CF56" w14:textId="1C25DD86" w:rsidR="0037485F" w:rsidRPr="006F05F2" w:rsidRDefault="0037485F"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 xml:space="preserve">Сучасна </w:t>
      </w:r>
      <w:proofErr w:type="spellStart"/>
      <w:r w:rsidRPr="006F05F2">
        <w:rPr>
          <w:rFonts w:ascii="Times New Roman" w:hAnsi="Times New Roman" w:cs="Times New Roman"/>
          <w:sz w:val="28"/>
          <w:szCs w:val="28"/>
        </w:rPr>
        <w:t>медіаекосистема</w:t>
      </w:r>
      <w:proofErr w:type="spellEnd"/>
      <w:r w:rsidRPr="006F05F2">
        <w:rPr>
          <w:rFonts w:ascii="Times New Roman" w:hAnsi="Times New Roman" w:cs="Times New Roman"/>
          <w:sz w:val="28"/>
          <w:szCs w:val="28"/>
        </w:rPr>
        <w:t xml:space="preserve"> безперервнї трансфор</w:t>
      </w:r>
      <w:r w:rsidR="0070090D">
        <w:rPr>
          <w:rFonts w:ascii="Times New Roman" w:hAnsi="Times New Roman" w:cs="Times New Roman"/>
          <w:sz w:val="28"/>
          <w:szCs w:val="28"/>
        </w:rPr>
        <w:t>мується</w:t>
      </w:r>
      <w:r w:rsidRPr="006F05F2">
        <w:rPr>
          <w:rFonts w:ascii="Times New Roman" w:hAnsi="Times New Roman" w:cs="Times New Roman"/>
          <w:sz w:val="28"/>
          <w:szCs w:val="28"/>
        </w:rPr>
        <w:t xml:space="preserve">, </w:t>
      </w:r>
      <w:r w:rsidR="0070090D">
        <w:rPr>
          <w:rFonts w:ascii="Times New Roman" w:hAnsi="Times New Roman" w:cs="Times New Roman"/>
          <w:sz w:val="28"/>
          <w:szCs w:val="28"/>
        </w:rPr>
        <w:t>відтак</w:t>
      </w:r>
      <w:r w:rsidRPr="006F05F2">
        <w:rPr>
          <w:rFonts w:ascii="Times New Roman" w:hAnsi="Times New Roman" w:cs="Times New Roman"/>
          <w:sz w:val="28"/>
          <w:szCs w:val="28"/>
        </w:rPr>
        <w:t xml:space="preserve"> межі між професійною журналістикою </w:t>
      </w:r>
      <w:r w:rsidR="0070090D">
        <w:rPr>
          <w:rFonts w:ascii="Times New Roman" w:hAnsi="Times New Roman" w:cs="Times New Roman"/>
          <w:sz w:val="28"/>
          <w:szCs w:val="28"/>
        </w:rPr>
        <w:t>й</w:t>
      </w:r>
      <w:r w:rsidRPr="006F05F2">
        <w:rPr>
          <w:rFonts w:ascii="Times New Roman" w:hAnsi="Times New Roman" w:cs="Times New Roman"/>
          <w:sz w:val="28"/>
          <w:szCs w:val="28"/>
        </w:rPr>
        <w:t xml:space="preserve"> аматорським контентом стають дедалі прозорішими. Еволюція </w:t>
      </w:r>
      <w:proofErr w:type="spellStart"/>
      <w:r w:rsidRPr="006F05F2">
        <w:rPr>
          <w:rFonts w:ascii="Times New Roman" w:hAnsi="Times New Roman" w:cs="Times New Roman"/>
          <w:sz w:val="28"/>
          <w:szCs w:val="28"/>
        </w:rPr>
        <w:t>лайфстайл</w:t>
      </w:r>
      <w:proofErr w:type="spellEnd"/>
      <w:r w:rsidRPr="006F05F2">
        <w:rPr>
          <w:rFonts w:ascii="Times New Roman" w:hAnsi="Times New Roman" w:cs="Times New Roman"/>
          <w:sz w:val="28"/>
          <w:szCs w:val="28"/>
        </w:rPr>
        <w:t xml:space="preserve">-видань як специфічного сегмента мас-медіа пройшла складний шлях від суб'єктивних щоденників у ранньому вебі до високотехнологічних галузевих </w:t>
      </w:r>
      <w:proofErr w:type="spellStart"/>
      <w:r w:rsidRPr="006F05F2">
        <w:rPr>
          <w:rFonts w:ascii="Times New Roman" w:hAnsi="Times New Roman" w:cs="Times New Roman"/>
          <w:sz w:val="28"/>
          <w:szCs w:val="28"/>
        </w:rPr>
        <w:t>медіаплатформ</w:t>
      </w:r>
      <w:proofErr w:type="spellEnd"/>
      <w:r w:rsidRPr="006F05F2">
        <w:rPr>
          <w:rFonts w:ascii="Times New Roman" w:hAnsi="Times New Roman" w:cs="Times New Roman"/>
          <w:sz w:val="28"/>
          <w:szCs w:val="28"/>
        </w:rPr>
        <w:t xml:space="preserve"> 2020-х р</w:t>
      </w:r>
      <w:r w:rsidR="0070090D">
        <w:rPr>
          <w:rFonts w:ascii="Times New Roman" w:hAnsi="Times New Roman" w:cs="Times New Roman"/>
          <w:sz w:val="28"/>
          <w:szCs w:val="28"/>
        </w:rPr>
        <w:t>р</w:t>
      </w:r>
      <w:r w:rsidRPr="006F05F2">
        <w:rPr>
          <w:rFonts w:ascii="Times New Roman" w:hAnsi="Times New Roman" w:cs="Times New Roman"/>
          <w:sz w:val="28"/>
          <w:szCs w:val="28"/>
        </w:rPr>
        <w:t xml:space="preserve">. Цей процес зумовлений передусім цифровим розривом </w:t>
      </w:r>
      <w:r w:rsidR="0070090D">
        <w:rPr>
          <w:rFonts w:ascii="Times New Roman" w:hAnsi="Times New Roman" w:cs="Times New Roman"/>
          <w:sz w:val="28"/>
          <w:szCs w:val="28"/>
        </w:rPr>
        <w:t>і</w:t>
      </w:r>
      <w:r w:rsidRPr="006F05F2">
        <w:rPr>
          <w:rFonts w:ascii="Times New Roman" w:hAnsi="Times New Roman" w:cs="Times New Roman"/>
          <w:sz w:val="28"/>
          <w:szCs w:val="28"/>
        </w:rPr>
        <w:t xml:space="preserve"> докорінною зміною ідентичності сучасного журналіста [7]. Сьогодні медіафахівець змушений виходити за межі традиційного збору інформації, поєднуючи ролі глибокого галузевого експерта, стратегічного куратора контенту </w:t>
      </w:r>
      <w:r w:rsidR="0070090D">
        <w:rPr>
          <w:rFonts w:ascii="Times New Roman" w:hAnsi="Times New Roman" w:cs="Times New Roman"/>
          <w:sz w:val="28"/>
          <w:szCs w:val="28"/>
        </w:rPr>
        <w:t>й</w:t>
      </w:r>
      <w:r w:rsidRPr="006F05F2">
        <w:rPr>
          <w:rFonts w:ascii="Times New Roman" w:hAnsi="Times New Roman" w:cs="Times New Roman"/>
          <w:sz w:val="28"/>
          <w:szCs w:val="28"/>
        </w:rPr>
        <w:t xml:space="preserve"> ефективного медіаменеджера [1</w:t>
      </w:r>
      <w:r w:rsidR="005E21F1">
        <w:rPr>
          <w:rFonts w:ascii="Times New Roman" w:hAnsi="Times New Roman" w:cs="Times New Roman"/>
          <w:sz w:val="28"/>
          <w:szCs w:val="28"/>
        </w:rPr>
        <w:t>;</w:t>
      </w:r>
      <w:r w:rsidRPr="006F05F2">
        <w:rPr>
          <w:rFonts w:ascii="Times New Roman" w:hAnsi="Times New Roman" w:cs="Times New Roman"/>
          <w:sz w:val="28"/>
          <w:szCs w:val="28"/>
        </w:rPr>
        <w:t xml:space="preserve"> 4].</w:t>
      </w:r>
    </w:p>
    <w:p w14:paraId="279374F4" w14:textId="4327C907" w:rsidR="0037485F" w:rsidRPr="006F05F2" w:rsidRDefault="0037485F"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 xml:space="preserve">Особливого значення набуває розвиток </w:t>
      </w:r>
      <w:proofErr w:type="spellStart"/>
      <w:r w:rsidRPr="006F05F2">
        <w:rPr>
          <w:rFonts w:ascii="Times New Roman" w:hAnsi="Times New Roman" w:cs="Times New Roman"/>
          <w:sz w:val="28"/>
          <w:szCs w:val="28"/>
        </w:rPr>
        <w:t>нішевих</w:t>
      </w:r>
      <w:proofErr w:type="spellEnd"/>
      <w:r w:rsidRPr="006F05F2">
        <w:rPr>
          <w:rFonts w:ascii="Times New Roman" w:hAnsi="Times New Roman" w:cs="Times New Roman"/>
          <w:sz w:val="28"/>
          <w:szCs w:val="28"/>
        </w:rPr>
        <w:t xml:space="preserve"> видань, присвячених здоровому способу життя. Згідно з актуальними дослідженнями медіаекології, спостерігається формування складної структури цифрових гравців, де успіх видання залежить від здатності балансувати між комерційною складовою </w:t>
      </w:r>
      <w:r w:rsidR="0070090D">
        <w:rPr>
          <w:rFonts w:ascii="Times New Roman" w:hAnsi="Times New Roman" w:cs="Times New Roman"/>
          <w:sz w:val="28"/>
          <w:szCs w:val="28"/>
        </w:rPr>
        <w:t>й</w:t>
      </w:r>
      <w:r w:rsidRPr="006F05F2">
        <w:rPr>
          <w:rFonts w:ascii="Times New Roman" w:hAnsi="Times New Roman" w:cs="Times New Roman"/>
          <w:sz w:val="28"/>
          <w:szCs w:val="28"/>
        </w:rPr>
        <w:t xml:space="preserve"> експертною незалежністю [3]. У науковому дискурсі категорія здорового способу життя (ЗСЖ) трактується не просто як набір гігієнічних правил, а як комплексна характеристика життєдіяльності особистості. Вона базується на свідомому та відповідальному ставленні до власного стану, на гармонізації внутрішніх потреб із викликами навколишнього середовища [12].</w:t>
      </w:r>
    </w:p>
    <w:p w14:paraId="4CB49C4E" w14:textId="47C29E67" w:rsidR="0037485F" w:rsidRPr="006F05F2" w:rsidRDefault="0070090D" w:rsidP="006F05F2">
      <w:pPr>
        <w:spacing w:after="0" w:line="360" w:lineRule="auto"/>
        <w:ind w:firstLine="720"/>
        <w:contextualSpacing/>
        <w:jc w:val="both"/>
        <w:rPr>
          <w:rFonts w:ascii="Times New Roman" w:hAnsi="Times New Roman" w:cs="Times New Roman"/>
          <w:sz w:val="28"/>
          <w:szCs w:val="28"/>
        </w:rPr>
      </w:pPr>
      <w:proofErr w:type="spellStart"/>
      <w:r>
        <w:rPr>
          <w:rFonts w:ascii="Times New Roman" w:hAnsi="Times New Roman" w:cs="Times New Roman"/>
          <w:sz w:val="28"/>
          <w:szCs w:val="28"/>
        </w:rPr>
        <w:t>Л</w:t>
      </w:r>
      <w:r w:rsidR="0037485F" w:rsidRPr="006F05F2">
        <w:rPr>
          <w:rFonts w:ascii="Times New Roman" w:hAnsi="Times New Roman" w:cs="Times New Roman"/>
          <w:sz w:val="28"/>
          <w:szCs w:val="28"/>
        </w:rPr>
        <w:t>айфстайл</w:t>
      </w:r>
      <w:proofErr w:type="spellEnd"/>
      <w:r w:rsidR="0037485F" w:rsidRPr="006F05F2">
        <w:rPr>
          <w:rFonts w:ascii="Times New Roman" w:hAnsi="Times New Roman" w:cs="Times New Roman"/>
          <w:sz w:val="28"/>
          <w:szCs w:val="28"/>
        </w:rPr>
        <w:t>-журналістик</w:t>
      </w:r>
      <w:r>
        <w:rPr>
          <w:rFonts w:ascii="Times New Roman" w:hAnsi="Times New Roman" w:cs="Times New Roman"/>
          <w:sz w:val="28"/>
          <w:szCs w:val="28"/>
        </w:rPr>
        <w:t>а</w:t>
      </w:r>
      <w:r w:rsidR="0037485F" w:rsidRPr="006F05F2">
        <w:rPr>
          <w:rFonts w:ascii="Times New Roman" w:hAnsi="Times New Roman" w:cs="Times New Roman"/>
          <w:sz w:val="28"/>
          <w:szCs w:val="28"/>
        </w:rPr>
        <w:t xml:space="preserve"> демонструє чіткий запит аудиторії на авторитетне знання. Читач, перенасичений неперевіреною інформацією з соціальних мереж, повертається до інституціоналізованих медіа, які здатні запропонувати науково обґрунтовану аналітику замість загальних порад [3]</w:t>
      </w:r>
      <w:r>
        <w:rPr>
          <w:rFonts w:ascii="Times New Roman" w:hAnsi="Times New Roman" w:cs="Times New Roman"/>
          <w:sz w:val="28"/>
          <w:szCs w:val="28"/>
        </w:rPr>
        <w:t xml:space="preserve">, </w:t>
      </w:r>
      <w:r>
        <w:rPr>
          <w:rFonts w:ascii="Times New Roman" w:hAnsi="Times New Roman" w:cs="Times New Roman"/>
          <w:sz w:val="28"/>
          <w:szCs w:val="28"/>
        </w:rPr>
        <w:lastRenderedPageBreak/>
        <w:t>що</w:t>
      </w:r>
      <w:r w:rsidR="0037485F" w:rsidRPr="006F05F2">
        <w:rPr>
          <w:rFonts w:ascii="Times New Roman" w:hAnsi="Times New Roman" w:cs="Times New Roman"/>
          <w:sz w:val="28"/>
          <w:szCs w:val="28"/>
        </w:rPr>
        <w:t xml:space="preserve"> змушує редакції галузевих часописів, таких як «Healthy Life», переглядати свої концепції, відмовляючись від поверхневого висвітлення тем на користь глибинного вивчення факторів впливу на здоров’я. Важливим теоретичним аспектом виступає концепція якості життя, пов’язаної зі здоров’ям</w:t>
      </w:r>
      <w:r>
        <w:rPr>
          <w:rFonts w:ascii="Times New Roman" w:hAnsi="Times New Roman" w:cs="Times New Roman"/>
          <w:sz w:val="28"/>
          <w:szCs w:val="28"/>
        </w:rPr>
        <w:t xml:space="preserve">, що </w:t>
      </w:r>
      <w:r w:rsidR="0037485F" w:rsidRPr="006F05F2">
        <w:rPr>
          <w:rFonts w:ascii="Times New Roman" w:hAnsi="Times New Roman" w:cs="Times New Roman"/>
          <w:sz w:val="28"/>
          <w:szCs w:val="28"/>
        </w:rPr>
        <w:t xml:space="preserve">дозволяє науковцям </w:t>
      </w:r>
      <w:r>
        <w:rPr>
          <w:rFonts w:ascii="Times New Roman" w:hAnsi="Times New Roman" w:cs="Times New Roman"/>
          <w:sz w:val="28"/>
          <w:szCs w:val="28"/>
        </w:rPr>
        <w:t>і</w:t>
      </w:r>
      <w:r w:rsidR="0037485F" w:rsidRPr="006F05F2">
        <w:rPr>
          <w:rFonts w:ascii="Times New Roman" w:hAnsi="Times New Roman" w:cs="Times New Roman"/>
          <w:sz w:val="28"/>
          <w:szCs w:val="28"/>
        </w:rPr>
        <w:t xml:space="preserve"> журналістам виходити за межі опису суто фізичних симптомів, аналізуючи психологічні </w:t>
      </w:r>
      <w:r>
        <w:rPr>
          <w:rFonts w:ascii="Times New Roman" w:hAnsi="Times New Roman" w:cs="Times New Roman"/>
          <w:sz w:val="28"/>
          <w:szCs w:val="28"/>
        </w:rPr>
        <w:t>й</w:t>
      </w:r>
      <w:r w:rsidR="0037485F" w:rsidRPr="006F05F2">
        <w:rPr>
          <w:rFonts w:ascii="Times New Roman" w:hAnsi="Times New Roman" w:cs="Times New Roman"/>
          <w:sz w:val="28"/>
          <w:szCs w:val="28"/>
        </w:rPr>
        <w:t xml:space="preserve"> соціальні компоненти </w:t>
      </w:r>
      <w:r>
        <w:rPr>
          <w:rFonts w:ascii="Times New Roman" w:hAnsi="Times New Roman" w:cs="Times New Roman"/>
          <w:sz w:val="28"/>
          <w:szCs w:val="28"/>
        </w:rPr>
        <w:t>життєдіяльності</w:t>
      </w:r>
      <w:r w:rsidR="0037485F" w:rsidRPr="006F05F2">
        <w:rPr>
          <w:rFonts w:ascii="Times New Roman" w:hAnsi="Times New Roman" w:cs="Times New Roman"/>
          <w:sz w:val="28"/>
          <w:szCs w:val="28"/>
        </w:rPr>
        <w:t xml:space="preserve"> людини [13].</w:t>
      </w:r>
    </w:p>
    <w:p w14:paraId="0C0CB2AE" w14:textId="1A650657" w:rsidR="0037485F" w:rsidRPr="006F05F2" w:rsidRDefault="0037485F"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Здоров’я у структурі сучасного медіаконтенту дедалі частіше постає як фундаментальна загальнолюдська цінність та особливий філософський вимір буття [14</w:t>
      </w:r>
      <w:r w:rsidR="005E21F1">
        <w:rPr>
          <w:rFonts w:ascii="Times New Roman" w:hAnsi="Times New Roman" w:cs="Times New Roman"/>
          <w:sz w:val="28"/>
          <w:szCs w:val="28"/>
        </w:rPr>
        <w:t>;</w:t>
      </w:r>
      <w:r w:rsidRPr="006F05F2">
        <w:rPr>
          <w:rFonts w:ascii="Times New Roman" w:hAnsi="Times New Roman" w:cs="Times New Roman"/>
          <w:sz w:val="28"/>
          <w:szCs w:val="28"/>
        </w:rPr>
        <w:t xml:space="preserve"> 16]. Це означає, що </w:t>
      </w:r>
      <w:r w:rsidR="0070090D">
        <w:rPr>
          <w:rFonts w:ascii="Times New Roman" w:hAnsi="Times New Roman" w:cs="Times New Roman"/>
          <w:sz w:val="28"/>
          <w:szCs w:val="28"/>
        </w:rPr>
        <w:t>ЗСЖ</w:t>
      </w:r>
      <w:r w:rsidRPr="006F05F2">
        <w:rPr>
          <w:rFonts w:ascii="Times New Roman" w:hAnsi="Times New Roman" w:cs="Times New Roman"/>
          <w:sz w:val="28"/>
          <w:szCs w:val="28"/>
        </w:rPr>
        <w:t xml:space="preserve"> розглядається як свідомий екзистенційний вибір людини, </w:t>
      </w:r>
      <w:r w:rsidR="0070090D">
        <w:rPr>
          <w:rFonts w:ascii="Times New Roman" w:hAnsi="Times New Roman" w:cs="Times New Roman"/>
          <w:sz w:val="28"/>
          <w:szCs w:val="28"/>
        </w:rPr>
        <w:t>котра</w:t>
      </w:r>
      <w:r w:rsidRPr="006F05F2">
        <w:rPr>
          <w:rFonts w:ascii="Times New Roman" w:hAnsi="Times New Roman" w:cs="Times New Roman"/>
          <w:sz w:val="28"/>
          <w:szCs w:val="28"/>
        </w:rPr>
        <w:t xml:space="preserve"> прагне до самореалізації </w:t>
      </w:r>
      <w:r w:rsidR="0070090D">
        <w:rPr>
          <w:rFonts w:ascii="Times New Roman" w:hAnsi="Times New Roman" w:cs="Times New Roman"/>
          <w:sz w:val="28"/>
          <w:szCs w:val="28"/>
        </w:rPr>
        <w:t>й</w:t>
      </w:r>
      <w:r w:rsidRPr="006F05F2">
        <w:rPr>
          <w:rFonts w:ascii="Times New Roman" w:hAnsi="Times New Roman" w:cs="Times New Roman"/>
          <w:sz w:val="28"/>
          <w:szCs w:val="28"/>
        </w:rPr>
        <w:t xml:space="preserve"> тривалої активності. Медіа </w:t>
      </w:r>
      <w:r w:rsidR="0070090D">
        <w:rPr>
          <w:rFonts w:ascii="Times New Roman" w:hAnsi="Times New Roman" w:cs="Times New Roman"/>
          <w:sz w:val="28"/>
          <w:szCs w:val="28"/>
        </w:rPr>
        <w:t xml:space="preserve">в </w:t>
      </w:r>
      <w:r w:rsidRPr="006F05F2">
        <w:rPr>
          <w:rFonts w:ascii="Times New Roman" w:hAnsi="Times New Roman" w:cs="Times New Roman"/>
          <w:sz w:val="28"/>
          <w:szCs w:val="28"/>
        </w:rPr>
        <w:t xml:space="preserve">цьому процесі виконують роль </w:t>
      </w:r>
      <w:r w:rsidR="002E4FF6">
        <w:rPr>
          <w:rFonts w:ascii="Times New Roman" w:hAnsi="Times New Roman" w:cs="Times New Roman"/>
          <w:sz w:val="28"/>
          <w:szCs w:val="28"/>
        </w:rPr>
        <w:t>джерела інформації й</w:t>
      </w:r>
      <w:r w:rsidRPr="006F05F2">
        <w:rPr>
          <w:rFonts w:ascii="Times New Roman" w:hAnsi="Times New Roman" w:cs="Times New Roman"/>
          <w:sz w:val="28"/>
          <w:szCs w:val="28"/>
        </w:rPr>
        <w:t xml:space="preserve"> потужного інструменту формування світоглядних орієнтирів. Системний підхід до висвітлення ЗСЖ сприяє </w:t>
      </w:r>
      <w:r w:rsidR="002E4FF6">
        <w:rPr>
          <w:rFonts w:ascii="Times New Roman" w:hAnsi="Times New Roman" w:cs="Times New Roman"/>
          <w:sz w:val="28"/>
          <w:szCs w:val="28"/>
        </w:rPr>
        <w:t>поширенню</w:t>
      </w:r>
      <w:r w:rsidRPr="006F05F2">
        <w:rPr>
          <w:rFonts w:ascii="Times New Roman" w:hAnsi="Times New Roman" w:cs="Times New Roman"/>
          <w:sz w:val="28"/>
          <w:szCs w:val="28"/>
        </w:rPr>
        <w:t xml:space="preserve"> практичних навичок самозбереження, що є критично важливим [11].</w:t>
      </w:r>
    </w:p>
    <w:p w14:paraId="5C2E2B2E" w14:textId="20AD5127" w:rsidR="0037485F" w:rsidRPr="006F05F2" w:rsidRDefault="0037485F"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Аналіз медіаповідомлень останніх років свідчить про необхідність суворого дотримання рекомендацій міжнародних інституцій, зокрема Всесвітньої організації охорони здоров’я. Дослідники наголошують, що навіть у розважально</w:t>
      </w:r>
      <w:r w:rsidR="002E4FF6">
        <w:rPr>
          <w:rFonts w:ascii="Times New Roman" w:hAnsi="Times New Roman" w:cs="Times New Roman"/>
          <w:sz w:val="28"/>
          <w:szCs w:val="28"/>
        </w:rPr>
        <w:t>му</w:t>
      </w:r>
      <w:r w:rsidRPr="006F05F2">
        <w:rPr>
          <w:rFonts w:ascii="Times New Roman" w:hAnsi="Times New Roman" w:cs="Times New Roman"/>
          <w:sz w:val="28"/>
          <w:szCs w:val="28"/>
        </w:rPr>
        <w:t xml:space="preserve"> або просвітницько</w:t>
      </w:r>
      <w:r w:rsidR="002E4FF6">
        <w:rPr>
          <w:rFonts w:ascii="Times New Roman" w:hAnsi="Times New Roman" w:cs="Times New Roman"/>
          <w:sz w:val="28"/>
          <w:szCs w:val="28"/>
        </w:rPr>
        <w:t>му</w:t>
      </w:r>
      <w:r w:rsidRPr="006F05F2">
        <w:rPr>
          <w:rFonts w:ascii="Times New Roman" w:hAnsi="Times New Roman" w:cs="Times New Roman"/>
          <w:sz w:val="28"/>
          <w:szCs w:val="28"/>
        </w:rPr>
        <w:t xml:space="preserve"> контент</w:t>
      </w:r>
      <w:r w:rsidR="002E4FF6">
        <w:rPr>
          <w:rFonts w:ascii="Times New Roman" w:hAnsi="Times New Roman" w:cs="Times New Roman"/>
          <w:sz w:val="28"/>
          <w:szCs w:val="28"/>
        </w:rPr>
        <w:t>і</w:t>
      </w:r>
      <w:r w:rsidRPr="006F05F2">
        <w:rPr>
          <w:rFonts w:ascii="Times New Roman" w:hAnsi="Times New Roman" w:cs="Times New Roman"/>
          <w:sz w:val="28"/>
          <w:szCs w:val="28"/>
        </w:rPr>
        <w:t xml:space="preserve"> повідомлення щодо харчування та фізичної активності повинні проходити ретельну верифікацію на відповідність офіційним протоколам [15]. Це особливо актуально при підготовці матеріалів про дитяче харчування або спеціалізовані дієти, де похибка у </w:t>
      </w:r>
      <w:r w:rsidR="002E4FF6">
        <w:rPr>
          <w:rFonts w:ascii="Times New Roman" w:hAnsi="Times New Roman" w:cs="Times New Roman"/>
          <w:sz w:val="28"/>
          <w:szCs w:val="28"/>
        </w:rPr>
        <w:t>розумінні</w:t>
      </w:r>
      <w:r w:rsidRPr="006F05F2">
        <w:rPr>
          <w:rFonts w:ascii="Times New Roman" w:hAnsi="Times New Roman" w:cs="Times New Roman"/>
          <w:sz w:val="28"/>
          <w:szCs w:val="28"/>
        </w:rPr>
        <w:t xml:space="preserve"> </w:t>
      </w:r>
      <w:r w:rsidR="002E4FF6">
        <w:rPr>
          <w:rFonts w:ascii="Times New Roman" w:hAnsi="Times New Roman" w:cs="Times New Roman"/>
          <w:sz w:val="28"/>
          <w:szCs w:val="28"/>
        </w:rPr>
        <w:t>інформації</w:t>
      </w:r>
      <w:r w:rsidRPr="006F05F2">
        <w:rPr>
          <w:rFonts w:ascii="Times New Roman" w:hAnsi="Times New Roman" w:cs="Times New Roman"/>
          <w:sz w:val="28"/>
          <w:szCs w:val="28"/>
        </w:rPr>
        <w:t xml:space="preserve"> може впли</w:t>
      </w:r>
      <w:r w:rsidR="002E4FF6">
        <w:rPr>
          <w:rFonts w:ascii="Times New Roman" w:hAnsi="Times New Roman" w:cs="Times New Roman"/>
          <w:sz w:val="28"/>
          <w:szCs w:val="28"/>
        </w:rPr>
        <w:t>нути</w:t>
      </w:r>
      <w:r w:rsidRPr="006F05F2">
        <w:rPr>
          <w:rFonts w:ascii="Times New Roman" w:hAnsi="Times New Roman" w:cs="Times New Roman"/>
          <w:sz w:val="28"/>
          <w:szCs w:val="28"/>
        </w:rPr>
        <w:t xml:space="preserve"> на добробут аудиторії.</w:t>
      </w:r>
    </w:p>
    <w:p w14:paraId="723B5B26" w14:textId="5934C989" w:rsidR="0037485F" w:rsidRPr="006F05F2" w:rsidRDefault="0037485F"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 xml:space="preserve">Окремим </w:t>
      </w:r>
      <w:r w:rsidR="002E4FF6">
        <w:rPr>
          <w:rFonts w:ascii="Times New Roman" w:hAnsi="Times New Roman" w:cs="Times New Roman"/>
          <w:sz w:val="28"/>
          <w:szCs w:val="28"/>
        </w:rPr>
        <w:t>напрямом</w:t>
      </w:r>
      <w:r w:rsidRPr="006F05F2">
        <w:rPr>
          <w:rFonts w:ascii="Times New Roman" w:hAnsi="Times New Roman" w:cs="Times New Roman"/>
          <w:sz w:val="28"/>
          <w:szCs w:val="28"/>
        </w:rPr>
        <w:t xml:space="preserve"> розвитку галузевої періодики стає персоналізація контенту. Сучасне видання має враховувати специфіку різних груп читачів, наприклад, людей, зайнятих переважно розумовою працею. Для такої аудиторії критично важливим є отримання інформації про специфіку раціону </w:t>
      </w:r>
      <w:r w:rsidR="002E4FF6">
        <w:rPr>
          <w:rFonts w:ascii="Times New Roman" w:hAnsi="Times New Roman" w:cs="Times New Roman"/>
          <w:sz w:val="28"/>
          <w:szCs w:val="28"/>
        </w:rPr>
        <w:t>й</w:t>
      </w:r>
      <w:r w:rsidRPr="006F05F2">
        <w:rPr>
          <w:rFonts w:ascii="Times New Roman" w:hAnsi="Times New Roman" w:cs="Times New Roman"/>
          <w:sz w:val="28"/>
          <w:szCs w:val="28"/>
        </w:rPr>
        <w:t xml:space="preserve"> режимів активності, що підтримують когнітивні функції </w:t>
      </w:r>
      <w:r w:rsidR="002E4FF6">
        <w:rPr>
          <w:rFonts w:ascii="Times New Roman" w:hAnsi="Times New Roman" w:cs="Times New Roman"/>
          <w:sz w:val="28"/>
          <w:szCs w:val="28"/>
        </w:rPr>
        <w:t>й</w:t>
      </w:r>
      <w:r w:rsidRPr="006F05F2">
        <w:rPr>
          <w:rFonts w:ascii="Times New Roman" w:hAnsi="Times New Roman" w:cs="Times New Roman"/>
          <w:sz w:val="28"/>
          <w:szCs w:val="28"/>
        </w:rPr>
        <w:t xml:space="preserve"> запобігають професійному вигоранню [17]. </w:t>
      </w:r>
      <w:r w:rsidR="002E4FF6">
        <w:rPr>
          <w:rFonts w:ascii="Times New Roman" w:hAnsi="Times New Roman" w:cs="Times New Roman"/>
          <w:sz w:val="28"/>
          <w:szCs w:val="28"/>
        </w:rPr>
        <w:t>М</w:t>
      </w:r>
      <w:r w:rsidRPr="006F05F2">
        <w:rPr>
          <w:rFonts w:ascii="Times New Roman" w:hAnsi="Times New Roman" w:cs="Times New Roman"/>
          <w:sz w:val="28"/>
          <w:szCs w:val="28"/>
        </w:rPr>
        <w:t xml:space="preserve">едіа мають оперативно реагувати на появу інноваційних методів діагностики </w:t>
      </w:r>
      <w:r w:rsidR="002E4FF6">
        <w:rPr>
          <w:rFonts w:ascii="Times New Roman" w:hAnsi="Times New Roman" w:cs="Times New Roman"/>
          <w:sz w:val="28"/>
          <w:szCs w:val="28"/>
        </w:rPr>
        <w:t>й</w:t>
      </w:r>
      <w:r w:rsidRPr="006F05F2">
        <w:rPr>
          <w:rFonts w:ascii="Times New Roman" w:hAnsi="Times New Roman" w:cs="Times New Roman"/>
          <w:sz w:val="28"/>
          <w:szCs w:val="28"/>
        </w:rPr>
        <w:t xml:space="preserve"> оцінки стану організму. Наприклад, </w:t>
      </w:r>
      <w:r w:rsidRPr="006F05F2">
        <w:rPr>
          <w:rFonts w:ascii="Times New Roman" w:hAnsi="Times New Roman" w:cs="Times New Roman"/>
          <w:sz w:val="28"/>
          <w:szCs w:val="28"/>
        </w:rPr>
        <w:lastRenderedPageBreak/>
        <w:t xml:space="preserve">висвітлення новітніх способів аналізу раціону на вміст </w:t>
      </w:r>
      <w:proofErr w:type="spellStart"/>
      <w:r w:rsidRPr="006F05F2">
        <w:rPr>
          <w:rFonts w:ascii="Times New Roman" w:hAnsi="Times New Roman" w:cs="Times New Roman"/>
          <w:sz w:val="28"/>
          <w:szCs w:val="28"/>
        </w:rPr>
        <w:t>ультраобробленої</w:t>
      </w:r>
      <w:proofErr w:type="spellEnd"/>
      <w:r w:rsidRPr="006F05F2">
        <w:rPr>
          <w:rFonts w:ascii="Times New Roman" w:hAnsi="Times New Roman" w:cs="Times New Roman"/>
          <w:sz w:val="28"/>
          <w:szCs w:val="28"/>
        </w:rPr>
        <w:t xml:space="preserve"> їжі за біомаркерами дозволяє читачеві перейти від інтуїтивного розуміння свого харчування до об’єктивного контролю [18].</w:t>
      </w:r>
    </w:p>
    <w:p w14:paraId="7E32807E" w14:textId="11890799" w:rsidR="0037485F" w:rsidRPr="006F05F2" w:rsidRDefault="0037485F"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 xml:space="preserve">Окремим стратегічним напрямом у розвитку сучасних лайфстайл-видань є </w:t>
      </w:r>
      <w:r w:rsidR="002E4FF6">
        <w:rPr>
          <w:rFonts w:ascii="Times New Roman" w:hAnsi="Times New Roman" w:cs="Times New Roman"/>
          <w:sz w:val="28"/>
          <w:szCs w:val="28"/>
        </w:rPr>
        <w:t>залучення</w:t>
      </w:r>
      <w:r w:rsidRPr="006F05F2">
        <w:rPr>
          <w:rFonts w:ascii="Times New Roman" w:hAnsi="Times New Roman" w:cs="Times New Roman"/>
          <w:sz w:val="28"/>
          <w:szCs w:val="28"/>
        </w:rPr>
        <w:t xml:space="preserve"> концепції екологічної свідомості </w:t>
      </w:r>
      <w:r w:rsidR="002E4FF6">
        <w:rPr>
          <w:rFonts w:ascii="Times New Roman" w:hAnsi="Times New Roman" w:cs="Times New Roman"/>
          <w:sz w:val="28"/>
          <w:szCs w:val="28"/>
        </w:rPr>
        <w:t>в</w:t>
      </w:r>
      <w:r w:rsidRPr="006F05F2">
        <w:rPr>
          <w:rFonts w:ascii="Times New Roman" w:hAnsi="Times New Roman" w:cs="Times New Roman"/>
          <w:sz w:val="28"/>
          <w:szCs w:val="28"/>
        </w:rPr>
        <w:t xml:space="preserve"> </w:t>
      </w:r>
      <w:r w:rsidR="002E4FF6">
        <w:rPr>
          <w:rFonts w:ascii="Times New Roman" w:hAnsi="Times New Roman" w:cs="Times New Roman"/>
          <w:sz w:val="28"/>
          <w:szCs w:val="28"/>
        </w:rPr>
        <w:t>матеріали про</w:t>
      </w:r>
      <w:r w:rsidRPr="006F05F2">
        <w:rPr>
          <w:rFonts w:ascii="Times New Roman" w:hAnsi="Times New Roman" w:cs="Times New Roman"/>
          <w:sz w:val="28"/>
          <w:szCs w:val="28"/>
        </w:rPr>
        <w:t xml:space="preserve"> турбот</w:t>
      </w:r>
      <w:r w:rsidR="002E4FF6">
        <w:rPr>
          <w:rFonts w:ascii="Times New Roman" w:hAnsi="Times New Roman" w:cs="Times New Roman"/>
          <w:sz w:val="28"/>
          <w:szCs w:val="28"/>
        </w:rPr>
        <w:t>у</w:t>
      </w:r>
      <w:r w:rsidRPr="006F05F2">
        <w:rPr>
          <w:rFonts w:ascii="Times New Roman" w:hAnsi="Times New Roman" w:cs="Times New Roman"/>
          <w:sz w:val="28"/>
          <w:szCs w:val="28"/>
        </w:rPr>
        <w:t xml:space="preserve"> про власне здоров</w:t>
      </w:r>
      <w:r w:rsidR="002E4FF6">
        <w:rPr>
          <w:rFonts w:ascii="Times New Roman" w:hAnsi="Times New Roman" w:cs="Times New Roman"/>
          <w:sz w:val="28"/>
          <w:szCs w:val="28"/>
        </w:rPr>
        <w:t>’</w:t>
      </w:r>
      <w:r w:rsidRPr="006F05F2">
        <w:rPr>
          <w:rFonts w:ascii="Times New Roman" w:hAnsi="Times New Roman" w:cs="Times New Roman"/>
          <w:sz w:val="28"/>
          <w:szCs w:val="28"/>
        </w:rPr>
        <w:t xml:space="preserve">я. Дослідники зауважують, що поняття індивідуального благополуччя остаточно злилося з принципами сталого розвитку, формуючи запит на контент про етичне споживання. Це </w:t>
      </w:r>
      <w:r w:rsidR="002E4FF6">
        <w:rPr>
          <w:rFonts w:ascii="Times New Roman" w:hAnsi="Times New Roman" w:cs="Times New Roman"/>
          <w:sz w:val="28"/>
          <w:szCs w:val="28"/>
        </w:rPr>
        <w:t>потребує від</w:t>
      </w:r>
      <w:r w:rsidRPr="006F05F2">
        <w:rPr>
          <w:rFonts w:ascii="Times New Roman" w:hAnsi="Times New Roman" w:cs="Times New Roman"/>
          <w:sz w:val="28"/>
          <w:szCs w:val="28"/>
        </w:rPr>
        <w:t xml:space="preserve"> галузевого часопису «</w:t>
      </w:r>
      <w:proofErr w:type="spellStart"/>
      <w:r w:rsidRPr="006F05F2">
        <w:rPr>
          <w:rFonts w:ascii="Times New Roman" w:hAnsi="Times New Roman" w:cs="Times New Roman"/>
          <w:sz w:val="28"/>
          <w:szCs w:val="28"/>
        </w:rPr>
        <w:t>Healthy</w:t>
      </w:r>
      <w:proofErr w:type="spellEnd"/>
      <w:r w:rsidRPr="006F05F2">
        <w:rPr>
          <w:rFonts w:ascii="Times New Roman" w:hAnsi="Times New Roman" w:cs="Times New Roman"/>
          <w:sz w:val="28"/>
          <w:szCs w:val="28"/>
        </w:rPr>
        <w:t xml:space="preserve"> Life» не </w:t>
      </w:r>
      <w:r w:rsidR="002E4FF6">
        <w:rPr>
          <w:rFonts w:ascii="Times New Roman" w:hAnsi="Times New Roman" w:cs="Times New Roman"/>
          <w:sz w:val="28"/>
          <w:szCs w:val="28"/>
        </w:rPr>
        <w:t>тільки</w:t>
      </w:r>
      <w:r w:rsidRPr="006F05F2">
        <w:rPr>
          <w:rFonts w:ascii="Times New Roman" w:hAnsi="Times New Roman" w:cs="Times New Roman"/>
          <w:sz w:val="28"/>
          <w:szCs w:val="28"/>
        </w:rPr>
        <w:t xml:space="preserve"> висвітлювати користь певних продуктів чи практик, а й аналізувати їхній екологічний слід, що </w:t>
      </w:r>
      <w:r w:rsidR="002E4FF6" w:rsidRPr="002E4FF6">
        <w:rPr>
          <w:rFonts w:ascii="Times New Roman" w:hAnsi="Times New Roman" w:cs="Times New Roman"/>
          <w:sz w:val="28"/>
          <w:szCs w:val="28"/>
        </w:rPr>
        <w:t>підсилю</w:t>
      </w:r>
      <w:r w:rsidR="008E3D9F">
        <w:rPr>
          <w:rFonts w:ascii="Times New Roman" w:hAnsi="Times New Roman" w:cs="Times New Roman"/>
          <w:sz w:val="28"/>
          <w:szCs w:val="28"/>
        </w:rPr>
        <w:t>ватиме</w:t>
      </w:r>
      <w:r w:rsidR="002E4FF6" w:rsidRPr="002E4FF6">
        <w:rPr>
          <w:rFonts w:ascii="Times New Roman" w:hAnsi="Times New Roman" w:cs="Times New Roman"/>
          <w:sz w:val="28"/>
          <w:szCs w:val="28"/>
        </w:rPr>
        <w:t xml:space="preserve"> довіру аудиторії до медіа</w:t>
      </w:r>
      <w:r w:rsidRPr="006F05F2">
        <w:rPr>
          <w:rFonts w:ascii="Times New Roman" w:hAnsi="Times New Roman" w:cs="Times New Roman"/>
          <w:sz w:val="28"/>
          <w:szCs w:val="28"/>
        </w:rPr>
        <w:t xml:space="preserve">. </w:t>
      </w:r>
      <w:r w:rsidR="008E3D9F">
        <w:rPr>
          <w:rFonts w:ascii="Times New Roman" w:hAnsi="Times New Roman" w:cs="Times New Roman"/>
          <w:sz w:val="28"/>
          <w:szCs w:val="28"/>
        </w:rPr>
        <w:t>Окреслений</w:t>
      </w:r>
      <w:r w:rsidRPr="006F05F2">
        <w:rPr>
          <w:rFonts w:ascii="Times New Roman" w:hAnsi="Times New Roman" w:cs="Times New Roman"/>
          <w:sz w:val="28"/>
          <w:szCs w:val="28"/>
        </w:rPr>
        <w:t xml:space="preserve"> підхід дозволяє </w:t>
      </w:r>
      <w:r w:rsidR="008E3D9F">
        <w:rPr>
          <w:rFonts w:ascii="Times New Roman" w:hAnsi="Times New Roman" w:cs="Times New Roman"/>
          <w:sz w:val="28"/>
          <w:szCs w:val="28"/>
        </w:rPr>
        <w:t>перетворити</w:t>
      </w:r>
      <w:r w:rsidRPr="006F05F2">
        <w:rPr>
          <w:rFonts w:ascii="Times New Roman" w:hAnsi="Times New Roman" w:cs="Times New Roman"/>
          <w:sz w:val="28"/>
          <w:szCs w:val="28"/>
        </w:rPr>
        <w:t xml:space="preserve"> видання з джерела порад </w:t>
      </w:r>
      <w:r w:rsidR="008E3D9F">
        <w:rPr>
          <w:rFonts w:ascii="Times New Roman" w:hAnsi="Times New Roman" w:cs="Times New Roman"/>
          <w:sz w:val="28"/>
          <w:szCs w:val="28"/>
        </w:rPr>
        <w:t>у</w:t>
      </w:r>
      <w:r w:rsidRPr="006F05F2">
        <w:rPr>
          <w:rFonts w:ascii="Times New Roman" w:hAnsi="Times New Roman" w:cs="Times New Roman"/>
          <w:sz w:val="28"/>
          <w:szCs w:val="28"/>
        </w:rPr>
        <w:t xml:space="preserve"> платформу для формування відповідального стилю</w:t>
      </w:r>
      <w:r w:rsidR="00886E10">
        <w:rPr>
          <w:rFonts w:ascii="Times New Roman" w:hAnsi="Times New Roman" w:cs="Times New Roman"/>
          <w:sz w:val="28"/>
          <w:szCs w:val="28"/>
        </w:rPr>
        <w:t xml:space="preserve"> </w:t>
      </w:r>
      <w:r w:rsidRPr="006F05F2">
        <w:rPr>
          <w:rFonts w:ascii="Times New Roman" w:hAnsi="Times New Roman" w:cs="Times New Roman"/>
          <w:sz w:val="28"/>
          <w:szCs w:val="28"/>
        </w:rPr>
        <w:t xml:space="preserve"> життя, де здоров</w:t>
      </w:r>
      <w:r w:rsidR="008E3D9F">
        <w:rPr>
          <w:rFonts w:ascii="Times New Roman" w:hAnsi="Times New Roman" w:cs="Times New Roman"/>
          <w:sz w:val="28"/>
          <w:szCs w:val="28"/>
        </w:rPr>
        <w:t>’</w:t>
      </w:r>
      <w:r w:rsidRPr="006F05F2">
        <w:rPr>
          <w:rFonts w:ascii="Times New Roman" w:hAnsi="Times New Roman" w:cs="Times New Roman"/>
          <w:sz w:val="28"/>
          <w:szCs w:val="28"/>
        </w:rPr>
        <w:t>я людини розгляда</w:t>
      </w:r>
      <w:r w:rsidR="008E3D9F">
        <w:rPr>
          <w:rFonts w:ascii="Times New Roman" w:hAnsi="Times New Roman" w:cs="Times New Roman"/>
          <w:sz w:val="28"/>
          <w:szCs w:val="28"/>
        </w:rPr>
        <w:t>тиме</w:t>
      </w:r>
      <w:r w:rsidRPr="006F05F2">
        <w:rPr>
          <w:rFonts w:ascii="Times New Roman" w:hAnsi="Times New Roman" w:cs="Times New Roman"/>
          <w:sz w:val="28"/>
          <w:szCs w:val="28"/>
        </w:rPr>
        <w:t xml:space="preserve">ться у </w:t>
      </w:r>
      <w:r w:rsidR="008E3D9F">
        <w:rPr>
          <w:rFonts w:ascii="Times New Roman" w:hAnsi="Times New Roman" w:cs="Times New Roman"/>
          <w:sz w:val="28"/>
          <w:szCs w:val="28"/>
        </w:rPr>
        <w:t>складі</w:t>
      </w:r>
      <w:r w:rsidRPr="006F05F2">
        <w:rPr>
          <w:rFonts w:ascii="Times New Roman" w:hAnsi="Times New Roman" w:cs="Times New Roman"/>
          <w:sz w:val="28"/>
          <w:szCs w:val="28"/>
        </w:rPr>
        <w:t xml:space="preserve"> екосистем</w:t>
      </w:r>
      <w:r w:rsidR="008E3D9F">
        <w:rPr>
          <w:rFonts w:ascii="Times New Roman" w:hAnsi="Times New Roman" w:cs="Times New Roman"/>
          <w:sz w:val="28"/>
          <w:szCs w:val="28"/>
        </w:rPr>
        <w:t>и</w:t>
      </w:r>
      <w:r w:rsidRPr="006F05F2">
        <w:rPr>
          <w:rFonts w:ascii="Times New Roman" w:hAnsi="Times New Roman" w:cs="Times New Roman"/>
          <w:sz w:val="28"/>
          <w:szCs w:val="28"/>
        </w:rPr>
        <w:t xml:space="preserve"> [1</w:t>
      </w:r>
      <w:r w:rsidR="005E21F1">
        <w:rPr>
          <w:rFonts w:ascii="Times New Roman" w:hAnsi="Times New Roman" w:cs="Times New Roman"/>
          <w:sz w:val="28"/>
          <w:szCs w:val="28"/>
        </w:rPr>
        <w:t>;</w:t>
      </w:r>
      <w:r w:rsidRPr="006F05F2">
        <w:rPr>
          <w:rFonts w:ascii="Times New Roman" w:hAnsi="Times New Roman" w:cs="Times New Roman"/>
          <w:sz w:val="28"/>
          <w:szCs w:val="28"/>
        </w:rPr>
        <w:t xml:space="preserve"> 11].</w:t>
      </w:r>
    </w:p>
    <w:p w14:paraId="288DCD58" w14:textId="366666F8" w:rsidR="008E3D9F" w:rsidRPr="004F3550" w:rsidRDefault="0037485F" w:rsidP="004F3550">
      <w:pPr>
        <w:spacing w:after="0" w:line="360" w:lineRule="auto"/>
        <w:ind w:firstLine="720"/>
        <w:jc w:val="both"/>
        <w:rPr>
          <w:rFonts w:ascii="Times New Roman" w:hAnsi="Times New Roman" w:cs="Times New Roman"/>
          <w:sz w:val="28"/>
          <w:szCs w:val="28"/>
        </w:rPr>
      </w:pPr>
      <w:r w:rsidRPr="006F05F2">
        <w:rPr>
          <w:rFonts w:ascii="Times New Roman" w:hAnsi="Times New Roman" w:cs="Times New Roman"/>
          <w:sz w:val="28"/>
          <w:szCs w:val="28"/>
        </w:rPr>
        <w:t xml:space="preserve">Критично важливим елементом сучасного нішевого медіа є використання інтерактивних технологій для залучення аудиторії </w:t>
      </w:r>
      <w:r w:rsidR="008E3D9F">
        <w:rPr>
          <w:rFonts w:ascii="Times New Roman" w:hAnsi="Times New Roman" w:cs="Times New Roman"/>
          <w:sz w:val="28"/>
          <w:szCs w:val="28"/>
        </w:rPr>
        <w:t>й</w:t>
      </w:r>
      <w:r w:rsidRPr="006F05F2">
        <w:rPr>
          <w:rFonts w:ascii="Times New Roman" w:hAnsi="Times New Roman" w:cs="Times New Roman"/>
          <w:sz w:val="28"/>
          <w:szCs w:val="28"/>
        </w:rPr>
        <w:t xml:space="preserve"> перевірки отриманих знань. Еволюція цифрових платформ дозволяє впроваджувати елементи гейміфікації </w:t>
      </w:r>
      <w:r w:rsidR="008E3D9F">
        <w:rPr>
          <w:rFonts w:ascii="Times New Roman" w:hAnsi="Times New Roman" w:cs="Times New Roman"/>
          <w:sz w:val="28"/>
          <w:szCs w:val="28"/>
        </w:rPr>
        <w:t>й</w:t>
      </w:r>
      <w:r w:rsidRPr="006F05F2">
        <w:rPr>
          <w:rFonts w:ascii="Times New Roman" w:hAnsi="Times New Roman" w:cs="Times New Roman"/>
          <w:sz w:val="28"/>
          <w:szCs w:val="28"/>
        </w:rPr>
        <w:t xml:space="preserve"> персоналізовані цифрові сервіси у структуру онлайн-версій журналів</w:t>
      </w:r>
      <w:r w:rsidR="008E3D9F">
        <w:rPr>
          <w:rFonts w:ascii="Times New Roman" w:hAnsi="Times New Roman" w:cs="Times New Roman"/>
          <w:sz w:val="28"/>
          <w:szCs w:val="28"/>
        </w:rPr>
        <w:t>, що</w:t>
      </w:r>
      <w:r w:rsidRPr="006F05F2">
        <w:rPr>
          <w:rFonts w:ascii="Times New Roman" w:hAnsi="Times New Roman" w:cs="Times New Roman"/>
          <w:sz w:val="28"/>
          <w:szCs w:val="28"/>
        </w:rPr>
        <w:t xml:space="preserve"> підвищує рівень </w:t>
      </w:r>
      <w:proofErr w:type="spellStart"/>
      <w:r w:rsidRPr="006F05F2">
        <w:rPr>
          <w:rFonts w:ascii="Times New Roman" w:hAnsi="Times New Roman" w:cs="Times New Roman"/>
          <w:sz w:val="28"/>
          <w:szCs w:val="28"/>
        </w:rPr>
        <w:t>медіаспоживання</w:t>
      </w:r>
      <w:proofErr w:type="spellEnd"/>
      <w:r w:rsidRPr="006F05F2">
        <w:rPr>
          <w:rFonts w:ascii="Times New Roman" w:hAnsi="Times New Roman" w:cs="Times New Roman"/>
          <w:sz w:val="28"/>
          <w:szCs w:val="28"/>
        </w:rPr>
        <w:t xml:space="preserve"> й стимулює читача до активних дій, перетворюючи пасивне читання на активну практику самовдосконалення. Таким чином, сучасне галузеве видання виступає </w:t>
      </w:r>
      <w:r w:rsidR="008E3D9F">
        <w:rPr>
          <w:rFonts w:ascii="Times New Roman" w:hAnsi="Times New Roman" w:cs="Times New Roman"/>
          <w:sz w:val="28"/>
          <w:szCs w:val="28"/>
        </w:rPr>
        <w:t>провідником</w:t>
      </w:r>
      <w:r w:rsidRPr="006F05F2">
        <w:rPr>
          <w:rFonts w:ascii="Times New Roman" w:hAnsi="Times New Roman" w:cs="Times New Roman"/>
          <w:sz w:val="28"/>
          <w:szCs w:val="28"/>
        </w:rPr>
        <w:t xml:space="preserve"> у складному інформаційному полі, </w:t>
      </w:r>
      <w:r w:rsidR="008E3D9F">
        <w:rPr>
          <w:rFonts w:ascii="Times New Roman" w:hAnsi="Times New Roman" w:cs="Times New Roman"/>
          <w:sz w:val="28"/>
          <w:szCs w:val="28"/>
        </w:rPr>
        <w:t>у якому</w:t>
      </w:r>
      <w:r w:rsidRPr="006F05F2">
        <w:rPr>
          <w:rFonts w:ascii="Times New Roman" w:hAnsi="Times New Roman" w:cs="Times New Roman"/>
          <w:sz w:val="28"/>
          <w:szCs w:val="28"/>
        </w:rPr>
        <w:t xml:space="preserve"> технологічна інноваційність поєднується з глибинним розумінням психології здоров</w:t>
      </w:r>
      <w:r w:rsidR="008E3D9F">
        <w:rPr>
          <w:rFonts w:ascii="Times New Roman" w:hAnsi="Times New Roman" w:cs="Times New Roman"/>
          <w:sz w:val="28"/>
          <w:szCs w:val="28"/>
        </w:rPr>
        <w:t>’</w:t>
      </w:r>
      <w:r w:rsidRPr="006F05F2">
        <w:rPr>
          <w:rFonts w:ascii="Times New Roman" w:hAnsi="Times New Roman" w:cs="Times New Roman"/>
          <w:sz w:val="28"/>
          <w:szCs w:val="28"/>
        </w:rPr>
        <w:t xml:space="preserve">я </w:t>
      </w:r>
      <w:r w:rsidR="008E3D9F">
        <w:rPr>
          <w:rFonts w:ascii="Times New Roman" w:hAnsi="Times New Roman" w:cs="Times New Roman"/>
          <w:sz w:val="28"/>
          <w:szCs w:val="28"/>
        </w:rPr>
        <w:t>й</w:t>
      </w:r>
      <w:r w:rsidRPr="006F05F2">
        <w:rPr>
          <w:rFonts w:ascii="Times New Roman" w:hAnsi="Times New Roman" w:cs="Times New Roman"/>
          <w:sz w:val="28"/>
          <w:szCs w:val="28"/>
        </w:rPr>
        <w:t xml:space="preserve"> соціальних потреб особистості [3</w:t>
      </w:r>
      <w:r w:rsidR="005E21F1">
        <w:rPr>
          <w:rFonts w:ascii="Times New Roman" w:hAnsi="Times New Roman" w:cs="Times New Roman"/>
          <w:sz w:val="28"/>
          <w:szCs w:val="28"/>
        </w:rPr>
        <w:t>;</w:t>
      </w:r>
      <w:r w:rsidRPr="006F05F2">
        <w:rPr>
          <w:rFonts w:ascii="Times New Roman" w:hAnsi="Times New Roman" w:cs="Times New Roman"/>
          <w:sz w:val="28"/>
          <w:szCs w:val="28"/>
        </w:rPr>
        <w:t xml:space="preserve"> 8]. Тільки такий комплексний підхід дозволяє медіа виконувати свою місію </w:t>
      </w:r>
      <w:r w:rsidR="008E3D9F">
        <w:rPr>
          <w:rFonts w:ascii="Times New Roman" w:hAnsi="Times New Roman" w:cs="Times New Roman"/>
          <w:sz w:val="28"/>
          <w:szCs w:val="28"/>
        </w:rPr>
        <w:t>в</w:t>
      </w:r>
      <w:r w:rsidRPr="006F05F2">
        <w:rPr>
          <w:rFonts w:ascii="Times New Roman" w:hAnsi="Times New Roman" w:cs="Times New Roman"/>
          <w:sz w:val="28"/>
          <w:szCs w:val="28"/>
        </w:rPr>
        <w:t xml:space="preserve"> суспільстві</w:t>
      </w:r>
      <w:r w:rsidR="008E3D9F">
        <w:rPr>
          <w:rFonts w:ascii="Times New Roman" w:hAnsi="Times New Roman" w:cs="Times New Roman"/>
          <w:sz w:val="28"/>
          <w:szCs w:val="28"/>
        </w:rPr>
        <w:t xml:space="preserve"> –</w:t>
      </w:r>
      <w:r w:rsidRPr="006F05F2">
        <w:rPr>
          <w:rFonts w:ascii="Times New Roman" w:hAnsi="Times New Roman" w:cs="Times New Roman"/>
          <w:sz w:val="28"/>
          <w:szCs w:val="28"/>
        </w:rPr>
        <w:t xml:space="preserve"> формувати культуру здоров’я як невід</w:t>
      </w:r>
      <w:r w:rsidR="008E3D9F">
        <w:rPr>
          <w:rFonts w:ascii="Times New Roman" w:hAnsi="Times New Roman" w:cs="Times New Roman"/>
          <w:sz w:val="28"/>
          <w:szCs w:val="28"/>
        </w:rPr>
        <w:t>’</w:t>
      </w:r>
      <w:r w:rsidRPr="006F05F2">
        <w:rPr>
          <w:rFonts w:ascii="Times New Roman" w:hAnsi="Times New Roman" w:cs="Times New Roman"/>
          <w:sz w:val="28"/>
          <w:szCs w:val="28"/>
        </w:rPr>
        <w:t>ємну складову успішної сучасної людини.</w:t>
      </w:r>
    </w:p>
    <w:p w14:paraId="670CFF9D" w14:textId="77777777" w:rsidR="004F3550" w:rsidRDefault="004F3550" w:rsidP="004F3550">
      <w:pPr>
        <w:pStyle w:val="a6"/>
        <w:spacing w:after="0" w:line="360" w:lineRule="auto"/>
        <w:ind w:left="851"/>
        <w:jc w:val="both"/>
        <w:rPr>
          <w:rFonts w:ascii="Times New Roman" w:hAnsi="Times New Roman" w:cs="Times New Roman"/>
          <w:b/>
          <w:sz w:val="28"/>
          <w:szCs w:val="28"/>
        </w:rPr>
      </w:pPr>
    </w:p>
    <w:p w14:paraId="5F91A2D7" w14:textId="50F52158" w:rsidR="004F3550" w:rsidRPr="004F3550" w:rsidRDefault="004F3550" w:rsidP="004F3550">
      <w:pPr>
        <w:pStyle w:val="a6"/>
        <w:numPr>
          <w:ilvl w:val="1"/>
          <w:numId w:val="7"/>
        </w:numPr>
        <w:spacing w:after="0" w:line="360" w:lineRule="auto"/>
        <w:ind w:left="0" w:firstLine="851"/>
        <w:jc w:val="both"/>
        <w:rPr>
          <w:rFonts w:ascii="Times New Roman" w:hAnsi="Times New Roman" w:cs="Times New Roman"/>
          <w:b/>
          <w:sz w:val="28"/>
          <w:szCs w:val="28"/>
        </w:rPr>
      </w:pPr>
      <w:r w:rsidRPr="004F3550">
        <w:rPr>
          <w:rFonts w:ascii="Times New Roman" w:hAnsi="Times New Roman" w:cs="Times New Roman"/>
          <w:b/>
          <w:sz w:val="28"/>
          <w:szCs w:val="28"/>
        </w:rPr>
        <w:t xml:space="preserve">Специфіка візуальної мови видань сегмента </w:t>
      </w:r>
      <w:proofErr w:type="spellStart"/>
      <w:r w:rsidRPr="004F3550">
        <w:rPr>
          <w:rFonts w:ascii="Times New Roman" w:hAnsi="Times New Roman" w:cs="Times New Roman"/>
          <w:b/>
          <w:sz w:val="28"/>
          <w:szCs w:val="28"/>
        </w:rPr>
        <w:t>Health</w:t>
      </w:r>
      <w:proofErr w:type="spellEnd"/>
      <w:r w:rsidRPr="004F3550">
        <w:rPr>
          <w:rFonts w:ascii="Times New Roman" w:hAnsi="Times New Roman" w:cs="Times New Roman"/>
          <w:b/>
          <w:sz w:val="28"/>
          <w:szCs w:val="28"/>
        </w:rPr>
        <w:t xml:space="preserve">: колірна психологія, «чиста» верстка та </w:t>
      </w:r>
      <w:proofErr w:type="spellStart"/>
      <w:r w:rsidRPr="004F3550">
        <w:rPr>
          <w:rFonts w:ascii="Times New Roman" w:hAnsi="Times New Roman" w:cs="Times New Roman"/>
          <w:b/>
          <w:sz w:val="28"/>
          <w:szCs w:val="28"/>
        </w:rPr>
        <w:t>типографіка</w:t>
      </w:r>
      <w:proofErr w:type="spellEnd"/>
      <w:r w:rsidRPr="004F3550">
        <w:rPr>
          <w:rFonts w:ascii="Times New Roman" w:hAnsi="Times New Roman" w:cs="Times New Roman"/>
          <w:b/>
          <w:sz w:val="28"/>
          <w:szCs w:val="28"/>
        </w:rPr>
        <w:t xml:space="preserve"> </w:t>
      </w:r>
    </w:p>
    <w:p w14:paraId="030B2B67" w14:textId="11936B8C" w:rsidR="0037485F" w:rsidRPr="006F05F2" w:rsidRDefault="0037485F"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Візуальна ідентичність оздоровчого видання</w:t>
      </w:r>
      <w:r w:rsidR="008E3D9F">
        <w:rPr>
          <w:rFonts w:ascii="Times New Roman" w:hAnsi="Times New Roman" w:cs="Times New Roman"/>
          <w:sz w:val="28"/>
          <w:szCs w:val="28"/>
        </w:rPr>
        <w:t xml:space="preserve"> – </w:t>
      </w:r>
      <w:r w:rsidRPr="006F05F2">
        <w:rPr>
          <w:rFonts w:ascii="Times New Roman" w:hAnsi="Times New Roman" w:cs="Times New Roman"/>
          <w:sz w:val="28"/>
          <w:szCs w:val="28"/>
        </w:rPr>
        <w:t xml:space="preserve"> вирішальни</w:t>
      </w:r>
      <w:r w:rsidR="008E3D9F">
        <w:rPr>
          <w:rFonts w:ascii="Times New Roman" w:hAnsi="Times New Roman" w:cs="Times New Roman"/>
          <w:sz w:val="28"/>
          <w:szCs w:val="28"/>
        </w:rPr>
        <w:t>й</w:t>
      </w:r>
      <w:r w:rsidRPr="006F05F2">
        <w:rPr>
          <w:rFonts w:ascii="Times New Roman" w:hAnsi="Times New Roman" w:cs="Times New Roman"/>
          <w:sz w:val="28"/>
          <w:szCs w:val="28"/>
        </w:rPr>
        <w:t xml:space="preserve"> фактор формування довіри </w:t>
      </w:r>
      <w:r w:rsidR="008E3D9F">
        <w:rPr>
          <w:rFonts w:ascii="Times New Roman" w:hAnsi="Times New Roman" w:cs="Times New Roman"/>
          <w:sz w:val="28"/>
          <w:szCs w:val="28"/>
        </w:rPr>
        <w:t>й</w:t>
      </w:r>
      <w:r w:rsidRPr="006F05F2">
        <w:rPr>
          <w:rFonts w:ascii="Times New Roman" w:hAnsi="Times New Roman" w:cs="Times New Roman"/>
          <w:sz w:val="28"/>
          <w:szCs w:val="28"/>
        </w:rPr>
        <w:t xml:space="preserve"> лояльності читача. У медіа, </w:t>
      </w:r>
      <w:r w:rsidR="008E3D9F">
        <w:rPr>
          <w:rFonts w:ascii="Times New Roman" w:hAnsi="Times New Roman" w:cs="Times New Roman"/>
          <w:sz w:val="28"/>
          <w:szCs w:val="28"/>
        </w:rPr>
        <w:t>які</w:t>
      </w:r>
      <w:r w:rsidRPr="006F05F2">
        <w:rPr>
          <w:rFonts w:ascii="Times New Roman" w:hAnsi="Times New Roman" w:cs="Times New Roman"/>
          <w:sz w:val="28"/>
          <w:szCs w:val="28"/>
        </w:rPr>
        <w:t xml:space="preserve"> спеціалізуються на </w:t>
      </w:r>
      <w:r w:rsidRPr="006F05F2">
        <w:rPr>
          <w:rFonts w:ascii="Times New Roman" w:hAnsi="Times New Roman" w:cs="Times New Roman"/>
          <w:sz w:val="28"/>
          <w:szCs w:val="28"/>
        </w:rPr>
        <w:lastRenderedPageBreak/>
        <w:t xml:space="preserve">здоров’ї </w:t>
      </w:r>
      <w:r w:rsidR="008E3D9F">
        <w:rPr>
          <w:rFonts w:ascii="Times New Roman" w:hAnsi="Times New Roman" w:cs="Times New Roman"/>
          <w:sz w:val="28"/>
          <w:szCs w:val="28"/>
        </w:rPr>
        <w:t>й</w:t>
      </w:r>
      <w:r w:rsidRPr="006F05F2">
        <w:rPr>
          <w:rFonts w:ascii="Times New Roman" w:hAnsi="Times New Roman" w:cs="Times New Roman"/>
          <w:sz w:val="28"/>
          <w:szCs w:val="28"/>
        </w:rPr>
        <w:t xml:space="preserve"> медицині, візуальна мова виконує функцію первинного фільтра, який визначає рівень авторитетності контенту ще до моменту прочитання тексту. Згідно з концепцією особистості візуальних елементів, кожен графічний компонент</w:t>
      </w:r>
      <w:r w:rsidR="008E3D9F">
        <w:rPr>
          <w:rFonts w:ascii="Times New Roman" w:hAnsi="Times New Roman" w:cs="Times New Roman"/>
          <w:sz w:val="28"/>
          <w:szCs w:val="28"/>
        </w:rPr>
        <w:t xml:space="preserve"> –</w:t>
      </w:r>
      <w:r w:rsidRPr="006F05F2">
        <w:rPr>
          <w:rFonts w:ascii="Times New Roman" w:hAnsi="Times New Roman" w:cs="Times New Roman"/>
          <w:sz w:val="28"/>
          <w:szCs w:val="28"/>
        </w:rPr>
        <w:t xml:space="preserve"> від товщини ліній до насиченості колірних плям</w:t>
      </w:r>
      <w:r w:rsidR="008E3D9F">
        <w:rPr>
          <w:rFonts w:ascii="Times New Roman" w:hAnsi="Times New Roman" w:cs="Times New Roman"/>
          <w:sz w:val="28"/>
          <w:szCs w:val="28"/>
        </w:rPr>
        <w:t xml:space="preserve"> –</w:t>
      </w:r>
      <w:r w:rsidRPr="006F05F2">
        <w:rPr>
          <w:rFonts w:ascii="Times New Roman" w:hAnsi="Times New Roman" w:cs="Times New Roman"/>
          <w:sz w:val="28"/>
          <w:szCs w:val="28"/>
        </w:rPr>
        <w:t xml:space="preserve"> транслює бренд-характеристик</w:t>
      </w:r>
      <w:r w:rsidR="008E3D9F">
        <w:rPr>
          <w:rFonts w:ascii="Times New Roman" w:hAnsi="Times New Roman" w:cs="Times New Roman"/>
          <w:sz w:val="28"/>
          <w:szCs w:val="28"/>
        </w:rPr>
        <w:t>и</w:t>
      </w:r>
      <w:r w:rsidRPr="006F05F2">
        <w:rPr>
          <w:rFonts w:ascii="Times New Roman" w:hAnsi="Times New Roman" w:cs="Times New Roman"/>
          <w:sz w:val="28"/>
          <w:szCs w:val="28"/>
        </w:rPr>
        <w:t xml:space="preserve">, що </w:t>
      </w:r>
      <w:r w:rsidR="008E3D9F">
        <w:rPr>
          <w:rFonts w:ascii="Times New Roman" w:hAnsi="Times New Roman" w:cs="Times New Roman"/>
          <w:sz w:val="28"/>
          <w:szCs w:val="28"/>
        </w:rPr>
        <w:t>повинні</w:t>
      </w:r>
      <w:r w:rsidRPr="006F05F2">
        <w:rPr>
          <w:rFonts w:ascii="Times New Roman" w:hAnsi="Times New Roman" w:cs="Times New Roman"/>
          <w:sz w:val="28"/>
          <w:szCs w:val="28"/>
        </w:rPr>
        <w:t xml:space="preserve"> корелювати з очікуваннями аудиторії щодо безпеки, професіоналізму </w:t>
      </w:r>
      <w:r w:rsidR="008E3D9F">
        <w:rPr>
          <w:rFonts w:ascii="Times New Roman" w:hAnsi="Times New Roman" w:cs="Times New Roman"/>
          <w:sz w:val="28"/>
          <w:szCs w:val="28"/>
        </w:rPr>
        <w:t>і</w:t>
      </w:r>
      <w:r w:rsidRPr="006F05F2">
        <w:rPr>
          <w:rFonts w:ascii="Times New Roman" w:hAnsi="Times New Roman" w:cs="Times New Roman"/>
          <w:sz w:val="28"/>
          <w:szCs w:val="28"/>
        </w:rPr>
        <w:t xml:space="preserve"> спокою [5].</w:t>
      </w:r>
    </w:p>
    <w:p w14:paraId="5A503058" w14:textId="506DE50C" w:rsidR="0037485F" w:rsidRPr="006F05F2" w:rsidRDefault="0037485F"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 xml:space="preserve">Фундаментальним принципом побудови макета для видань типу «Healthy Life» є стратегія так званої </w:t>
      </w:r>
      <w:r w:rsidR="00FB63BC">
        <w:rPr>
          <w:rFonts w:ascii="Times New Roman" w:hAnsi="Times New Roman" w:cs="Times New Roman"/>
          <w:sz w:val="28"/>
          <w:szCs w:val="28"/>
        </w:rPr>
        <w:t>«</w:t>
      </w:r>
      <w:r w:rsidRPr="006F05F2">
        <w:rPr>
          <w:rFonts w:ascii="Times New Roman" w:hAnsi="Times New Roman" w:cs="Times New Roman"/>
          <w:sz w:val="28"/>
          <w:szCs w:val="28"/>
        </w:rPr>
        <w:t>чистої</w:t>
      </w:r>
      <w:r w:rsidR="00FB63BC">
        <w:rPr>
          <w:rFonts w:ascii="Times New Roman" w:hAnsi="Times New Roman" w:cs="Times New Roman"/>
          <w:sz w:val="28"/>
          <w:szCs w:val="28"/>
        </w:rPr>
        <w:t>»</w:t>
      </w:r>
      <w:r w:rsidRPr="006F05F2">
        <w:rPr>
          <w:rFonts w:ascii="Times New Roman" w:hAnsi="Times New Roman" w:cs="Times New Roman"/>
          <w:sz w:val="28"/>
          <w:szCs w:val="28"/>
        </w:rPr>
        <w:t xml:space="preserve"> верстки, що базується на активному використанні вільного простору. У психології сприйняття велика кількість «повітря» на сторінці підсвідомо асоціюється зі стерильністю, </w:t>
      </w:r>
      <w:r w:rsidR="008E3D9F">
        <w:rPr>
          <w:rFonts w:ascii="Times New Roman" w:hAnsi="Times New Roman" w:cs="Times New Roman"/>
          <w:sz w:val="28"/>
          <w:szCs w:val="28"/>
        </w:rPr>
        <w:t>у</w:t>
      </w:r>
      <w:r w:rsidRPr="006F05F2">
        <w:rPr>
          <w:rFonts w:ascii="Times New Roman" w:hAnsi="Times New Roman" w:cs="Times New Roman"/>
          <w:sz w:val="28"/>
          <w:szCs w:val="28"/>
        </w:rPr>
        <w:t xml:space="preserve">порядкованістю </w:t>
      </w:r>
      <w:r w:rsidR="008E3D9F">
        <w:rPr>
          <w:rFonts w:ascii="Times New Roman" w:hAnsi="Times New Roman" w:cs="Times New Roman"/>
          <w:sz w:val="28"/>
          <w:szCs w:val="28"/>
        </w:rPr>
        <w:t>і</w:t>
      </w:r>
      <w:r w:rsidRPr="006F05F2">
        <w:rPr>
          <w:rFonts w:ascii="Times New Roman" w:hAnsi="Times New Roman" w:cs="Times New Roman"/>
          <w:sz w:val="28"/>
          <w:szCs w:val="28"/>
        </w:rPr>
        <w:t xml:space="preserve"> ясністю думок, що важлив</w:t>
      </w:r>
      <w:r w:rsidR="008E3D9F">
        <w:rPr>
          <w:rFonts w:ascii="Times New Roman" w:hAnsi="Times New Roman" w:cs="Times New Roman"/>
          <w:sz w:val="28"/>
          <w:szCs w:val="28"/>
        </w:rPr>
        <w:t>о</w:t>
      </w:r>
      <w:r w:rsidRPr="006F05F2">
        <w:rPr>
          <w:rFonts w:ascii="Times New Roman" w:hAnsi="Times New Roman" w:cs="Times New Roman"/>
          <w:sz w:val="28"/>
          <w:szCs w:val="28"/>
        </w:rPr>
        <w:t xml:space="preserve"> для медичної </w:t>
      </w:r>
      <w:r w:rsidR="008E3D9F">
        <w:rPr>
          <w:rFonts w:ascii="Times New Roman" w:hAnsi="Times New Roman" w:cs="Times New Roman"/>
          <w:sz w:val="28"/>
          <w:szCs w:val="28"/>
        </w:rPr>
        <w:t>й</w:t>
      </w:r>
      <w:r w:rsidRPr="006F05F2">
        <w:rPr>
          <w:rFonts w:ascii="Times New Roman" w:hAnsi="Times New Roman" w:cs="Times New Roman"/>
          <w:sz w:val="28"/>
          <w:szCs w:val="28"/>
        </w:rPr>
        <w:t xml:space="preserve"> оздоровчої тематики. Такий підхід дозволяє уникнути когнітивного перевантаження читача, яке часто виникає при читанні складних наукових чи дієтологічних </w:t>
      </w:r>
      <w:r w:rsidR="008E3D9F">
        <w:rPr>
          <w:rFonts w:ascii="Times New Roman" w:hAnsi="Times New Roman" w:cs="Times New Roman"/>
          <w:sz w:val="28"/>
          <w:szCs w:val="28"/>
        </w:rPr>
        <w:t>матеріалів</w:t>
      </w:r>
      <w:r w:rsidRPr="006F05F2">
        <w:rPr>
          <w:rFonts w:ascii="Times New Roman" w:hAnsi="Times New Roman" w:cs="Times New Roman"/>
          <w:sz w:val="28"/>
          <w:szCs w:val="28"/>
        </w:rPr>
        <w:t xml:space="preserve">. Вільний простір виступає стратегічним інструментом, що структурує увагу, дозволяє погляду відпочивати </w:t>
      </w:r>
      <w:r w:rsidR="008E3D9F">
        <w:rPr>
          <w:rFonts w:ascii="Times New Roman" w:hAnsi="Times New Roman" w:cs="Times New Roman"/>
          <w:sz w:val="28"/>
          <w:szCs w:val="28"/>
        </w:rPr>
        <w:t>й</w:t>
      </w:r>
      <w:r w:rsidRPr="006F05F2">
        <w:rPr>
          <w:rFonts w:ascii="Times New Roman" w:hAnsi="Times New Roman" w:cs="Times New Roman"/>
          <w:sz w:val="28"/>
          <w:szCs w:val="28"/>
        </w:rPr>
        <w:t xml:space="preserve"> акцентує увагу на </w:t>
      </w:r>
      <w:r w:rsidR="009077BE">
        <w:rPr>
          <w:rFonts w:ascii="Times New Roman" w:hAnsi="Times New Roman" w:cs="Times New Roman"/>
          <w:sz w:val="28"/>
          <w:szCs w:val="28"/>
        </w:rPr>
        <w:t>основних</w:t>
      </w:r>
      <w:r w:rsidRPr="006F05F2">
        <w:rPr>
          <w:rFonts w:ascii="Times New Roman" w:hAnsi="Times New Roman" w:cs="Times New Roman"/>
          <w:sz w:val="28"/>
          <w:szCs w:val="28"/>
        </w:rPr>
        <w:t xml:space="preserve"> змістових блоках або </w:t>
      </w:r>
      <w:proofErr w:type="spellStart"/>
      <w:r w:rsidRPr="006F05F2">
        <w:rPr>
          <w:rFonts w:ascii="Times New Roman" w:hAnsi="Times New Roman" w:cs="Times New Roman"/>
          <w:sz w:val="28"/>
          <w:szCs w:val="28"/>
        </w:rPr>
        <w:t>інфографічних</w:t>
      </w:r>
      <w:proofErr w:type="spellEnd"/>
      <w:r w:rsidRPr="006F05F2">
        <w:rPr>
          <w:rFonts w:ascii="Times New Roman" w:hAnsi="Times New Roman" w:cs="Times New Roman"/>
          <w:sz w:val="28"/>
          <w:szCs w:val="28"/>
        </w:rPr>
        <w:t xml:space="preserve"> елементах [6</w:t>
      </w:r>
      <w:r w:rsidR="005E21F1">
        <w:rPr>
          <w:rFonts w:ascii="Times New Roman" w:hAnsi="Times New Roman" w:cs="Times New Roman"/>
          <w:sz w:val="28"/>
          <w:szCs w:val="28"/>
        </w:rPr>
        <w:t>;</w:t>
      </w:r>
      <w:r w:rsidRPr="006F05F2">
        <w:rPr>
          <w:rFonts w:ascii="Times New Roman" w:hAnsi="Times New Roman" w:cs="Times New Roman"/>
          <w:sz w:val="28"/>
          <w:szCs w:val="28"/>
        </w:rPr>
        <w:t xml:space="preserve"> 10].</w:t>
      </w:r>
    </w:p>
    <w:p w14:paraId="415EFDB4" w14:textId="6E097124" w:rsidR="0037485F" w:rsidRPr="006F05F2" w:rsidRDefault="0037485F" w:rsidP="006F05F2">
      <w:pPr>
        <w:spacing w:after="0" w:line="360" w:lineRule="auto"/>
        <w:ind w:firstLine="720"/>
        <w:jc w:val="both"/>
        <w:rPr>
          <w:rFonts w:ascii="Times New Roman" w:hAnsi="Times New Roman" w:cs="Times New Roman"/>
          <w:sz w:val="28"/>
          <w:szCs w:val="28"/>
        </w:rPr>
      </w:pPr>
      <w:r w:rsidRPr="006F05F2">
        <w:rPr>
          <w:rFonts w:ascii="Times New Roman" w:hAnsi="Times New Roman" w:cs="Times New Roman"/>
          <w:sz w:val="28"/>
          <w:szCs w:val="28"/>
        </w:rPr>
        <w:t xml:space="preserve">Колірна психологія </w:t>
      </w:r>
      <w:r w:rsidR="005E21F1">
        <w:rPr>
          <w:rFonts w:ascii="Times New Roman" w:hAnsi="Times New Roman" w:cs="Times New Roman"/>
          <w:sz w:val="28"/>
          <w:szCs w:val="28"/>
        </w:rPr>
        <w:t>в</w:t>
      </w:r>
      <w:r w:rsidRPr="006F05F2">
        <w:rPr>
          <w:rFonts w:ascii="Times New Roman" w:hAnsi="Times New Roman" w:cs="Times New Roman"/>
          <w:sz w:val="28"/>
          <w:szCs w:val="28"/>
        </w:rPr>
        <w:t xml:space="preserve"> галузевих виданнях сегмента </w:t>
      </w:r>
      <w:proofErr w:type="spellStart"/>
      <w:r w:rsidR="004F3550" w:rsidRPr="004F3550">
        <w:rPr>
          <w:rFonts w:ascii="Times New Roman" w:hAnsi="Times New Roman" w:cs="Times New Roman"/>
          <w:sz w:val="28"/>
          <w:szCs w:val="28"/>
        </w:rPr>
        <w:t>Health</w:t>
      </w:r>
      <w:proofErr w:type="spellEnd"/>
      <w:r w:rsidR="004F3550">
        <w:rPr>
          <w:rFonts w:ascii="Times New Roman" w:hAnsi="Times New Roman" w:cs="Times New Roman"/>
          <w:sz w:val="28"/>
          <w:szCs w:val="28"/>
        </w:rPr>
        <w:t xml:space="preserve"> (далі – </w:t>
      </w:r>
      <w:r w:rsidR="005E21F1">
        <w:rPr>
          <w:rFonts w:ascii="Times New Roman" w:hAnsi="Times New Roman" w:cs="Times New Roman"/>
          <w:sz w:val="28"/>
          <w:szCs w:val="28"/>
        </w:rPr>
        <w:t>«Здоров’я»</w:t>
      </w:r>
      <w:r w:rsidR="004F3550">
        <w:rPr>
          <w:rFonts w:ascii="Times New Roman" w:hAnsi="Times New Roman" w:cs="Times New Roman"/>
          <w:sz w:val="28"/>
          <w:szCs w:val="28"/>
        </w:rPr>
        <w:t>)</w:t>
      </w:r>
      <w:r w:rsidRPr="006F05F2">
        <w:rPr>
          <w:rFonts w:ascii="Times New Roman" w:hAnsi="Times New Roman" w:cs="Times New Roman"/>
          <w:sz w:val="28"/>
          <w:szCs w:val="28"/>
        </w:rPr>
        <w:t xml:space="preserve"> традиційно спирається на природні та приглушені відтінки, що мають глибоке еволюційне підґрунтя. Домінування білого, блакитного </w:t>
      </w:r>
      <w:r w:rsidR="009077BE">
        <w:rPr>
          <w:rFonts w:ascii="Times New Roman" w:hAnsi="Times New Roman" w:cs="Times New Roman"/>
          <w:sz w:val="28"/>
          <w:szCs w:val="28"/>
        </w:rPr>
        <w:t>й</w:t>
      </w:r>
      <w:r w:rsidRPr="006F05F2">
        <w:rPr>
          <w:rFonts w:ascii="Times New Roman" w:hAnsi="Times New Roman" w:cs="Times New Roman"/>
          <w:sz w:val="28"/>
          <w:szCs w:val="28"/>
        </w:rPr>
        <w:t xml:space="preserve"> зеленого кольорів не випадков</w:t>
      </w:r>
      <w:r w:rsidR="009077BE">
        <w:rPr>
          <w:rFonts w:ascii="Times New Roman" w:hAnsi="Times New Roman" w:cs="Times New Roman"/>
          <w:sz w:val="28"/>
          <w:szCs w:val="28"/>
        </w:rPr>
        <w:t>е</w:t>
      </w:r>
      <w:r w:rsidRPr="006F05F2">
        <w:rPr>
          <w:rFonts w:ascii="Times New Roman" w:hAnsi="Times New Roman" w:cs="Times New Roman"/>
          <w:sz w:val="28"/>
          <w:szCs w:val="28"/>
        </w:rPr>
        <w:t xml:space="preserve">: білий символізує чистоту </w:t>
      </w:r>
      <w:r w:rsidR="009077BE">
        <w:rPr>
          <w:rFonts w:ascii="Times New Roman" w:hAnsi="Times New Roman" w:cs="Times New Roman"/>
          <w:sz w:val="28"/>
          <w:szCs w:val="28"/>
        </w:rPr>
        <w:t>й</w:t>
      </w:r>
      <w:r w:rsidRPr="006F05F2">
        <w:rPr>
          <w:rFonts w:ascii="Times New Roman" w:hAnsi="Times New Roman" w:cs="Times New Roman"/>
          <w:sz w:val="28"/>
          <w:szCs w:val="28"/>
        </w:rPr>
        <w:t xml:space="preserve"> медичну точність, блакитний асоціюється зі спокоєм, водою </w:t>
      </w:r>
      <w:r w:rsidR="009077BE">
        <w:rPr>
          <w:rFonts w:ascii="Times New Roman" w:hAnsi="Times New Roman" w:cs="Times New Roman"/>
          <w:sz w:val="28"/>
          <w:szCs w:val="28"/>
        </w:rPr>
        <w:t>й</w:t>
      </w:r>
      <w:r w:rsidRPr="006F05F2">
        <w:rPr>
          <w:rFonts w:ascii="Times New Roman" w:hAnsi="Times New Roman" w:cs="Times New Roman"/>
          <w:sz w:val="28"/>
          <w:szCs w:val="28"/>
        </w:rPr>
        <w:t xml:space="preserve"> технологічністю, а зелений</w:t>
      </w:r>
      <w:r w:rsidR="009077BE">
        <w:rPr>
          <w:rFonts w:ascii="Times New Roman" w:hAnsi="Times New Roman" w:cs="Times New Roman"/>
          <w:sz w:val="28"/>
          <w:szCs w:val="28"/>
        </w:rPr>
        <w:t xml:space="preserve"> –</w:t>
      </w:r>
      <w:r w:rsidRPr="006F05F2">
        <w:rPr>
          <w:rFonts w:ascii="Times New Roman" w:hAnsi="Times New Roman" w:cs="Times New Roman"/>
          <w:sz w:val="28"/>
          <w:szCs w:val="28"/>
        </w:rPr>
        <w:t xml:space="preserve"> з відновленням, природою </w:t>
      </w:r>
      <w:r w:rsidR="009077BE">
        <w:rPr>
          <w:rFonts w:ascii="Times New Roman" w:hAnsi="Times New Roman" w:cs="Times New Roman"/>
          <w:sz w:val="28"/>
          <w:szCs w:val="28"/>
        </w:rPr>
        <w:t>й</w:t>
      </w:r>
      <w:r w:rsidRPr="006F05F2">
        <w:rPr>
          <w:rFonts w:ascii="Times New Roman" w:hAnsi="Times New Roman" w:cs="Times New Roman"/>
          <w:sz w:val="28"/>
          <w:szCs w:val="28"/>
        </w:rPr>
        <w:t xml:space="preserve"> </w:t>
      </w:r>
      <w:proofErr w:type="spellStart"/>
      <w:r w:rsidRPr="006F05F2">
        <w:rPr>
          <w:rFonts w:ascii="Times New Roman" w:hAnsi="Times New Roman" w:cs="Times New Roman"/>
          <w:sz w:val="28"/>
          <w:szCs w:val="28"/>
        </w:rPr>
        <w:t>вітальністю</w:t>
      </w:r>
      <w:proofErr w:type="spellEnd"/>
      <w:r w:rsidRPr="006F05F2">
        <w:rPr>
          <w:rFonts w:ascii="Times New Roman" w:hAnsi="Times New Roman" w:cs="Times New Roman"/>
          <w:sz w:val="28"/>
          <w:szCs w:val="28"/>
        </w:rPr>
        <w:t xml:space="preserve">. Сучасна колористика видань дедалі частіше використовує складні </w:t>
      </w:r>
      <w:r w:rsidR="009077BE">
        <w:rPr>
          <w:rFonts w:ascii="Times New Roman" w:hAnsi="Times New Roman" w:cs="Times New Roman"/>
          <w:sz w:val="28"/>
          <w:szCs w:val="28"/>
        </w:rPr>
        <w:t>земляні</w:t>
      </w:r>
      <w:r w:rsidRPr="006F05F2">
        <w:rPr>
          <w:rFonts w:ascii="Times New Roman" w:hAnsi="Times New Roman" w:cs="Times New Roman"/>
          <w:sz w:val="28"/>
          <w:szCs w:val="28"/>
        </w:rPr>
        <w:t xml:space="preserve"> </w:t>
      </w:r>
      <w:r w:rsidR="009077BE">
        <w:rPr>
          <w:rFonts w:ascii="Times New Roman" w:hAnsi="Times New Roman" w:cs="Times New Roman"/>
          <w:sz w:val="28"/>
          <w:szCs w:val="28"/>
        </w:rPr>
        <w:t>й</w:t>
      </w:r>
      <w:r w:rsidRPr="006F05F2">
        <w:rPr>
          <w:rFonts w:ascii="Times New Roman" w:hAnsi="Times New Roman" w:cs="Times New Roman"/>
          <w:sz w:val="28"/>
          <w:szCs w:val="28"/>
        </w:rPr>
        <w:t xml:space="preserve"> пастельні тони, що підкреслюють концепцію екологічності </w:t>
      </w:r>
      <w:r w:rsidR="009077BE">
        <w:rPr>
          <w:rFonts w:ascii="Times New Roman" w:hAnsi="Times New Roman" w:cs="Times New Roman"/>
          <w:sz w:val="28"/>
          <w:szCs w:val="28"/>
        </w:rPr>
        <w:t>й</w:t>
      </w:r>
      <w:r w:rsidRPr="006F05F2">
        <w:rPr>
          <w:rFonts w:ascii="Times New Roman" w:hAnsi="Times New Roman" w:cs="Times New Roman"/>
          <w:sz w:val="28"/>
          <w:szCs w:val="28"/>
        </w:rPr>
        <w:t xml:space="preserve"> органічного підходу до здоров</w:t>
      </w:r>
      <w:r w:rsidR="009077BE">
        <w:rPr>
          <w:rFonts w:ascii="Times New Roman" w:hAnsi="Times New Roman" w:cs="Times New Roman"/>
          <w:sz w:val="28"/>
          <w:szCs w:val="28"/>
        </w:rPr>
        <w:t>’</w:t>
      </w:r>
      <w:r w:rsidRPr="006F05F2">
        <w:rPr>
          <w:rFonts w:ascii="Times New Roman" w:hAnsi="Times New Roman" w:cs="Times New Roman"/>
          <w:sz w:val="28"/>
          <w:szCs w:val="28"/>
        </w:rPr>
        <w:t>я.</w:t>
      </w:r>
      <w:r w:rsidR="009077BE">
        <w:rPr>
          <w:rFonts w:ascii="Times New Roman" w:hAnsi="Times New Roman" w:cs="Times New Roman"/>
          <w:sz w:val="28"/>
          <w:szCs w:val="28"/>
        </w:rPr>
        <w:t xml:space="preserve"> </w:t>
      </w:r>
      <w:r w:rsidRPr="006F05F2">
        <w:rPr>
          <w:rFonts w:ascii="Times New Roman" w:hAnsi="Times New Roman" w:cs="Times New Roman"/>
          <w:sz w:val="28"/>
          <w:szCs w:val="28"/>
        </w:rPr>
        <w:t xml:space="preserve"> Важливою умовою успішного дизайну є колірна гармонія, яка запобігає зоровій втомі та створює позитивне емоційне тло для засвоєння інформації про методи лікування чи профілактики </w:t>
      </w:r>
      <w:proofErr w:type="spellStart"/>
      <w:r w:rsidRPr="006F05F2">
        <w:rPr>
          <w:rFonts w:ascii="Times New Roman" w:hAnsi="Times New Roman" w:cs="Times New Roman"/>
          <w:sz w:val="28"/>
          <w:szCs w:val="28"/>
        </w:rPr>
        <w:t>хвороб</w:t>
      </w:r>
      <w:proofErr w:type="spellEnd"/>
      <w:r w:rsidRPr="006F05F2">
        <w:rPr>
          <w:rFonts w:ascii="Times New Roman" w:hAnsi="Times New Roman" w:cs="Times New Roman"/>
          <w:sz w:val="28"/>
          <w:szCs w:val="28"/>
        </w:rPr>
        <w:t xml:space="preserve"> [5</w:t>
      </w:r>
      <w:r w:rsidR="005E21F1">
        <w:rPr>
          <w:rFonts w:ascii="Times New Roman" w:hAnsi="Times New Roman" w:cs="Times New Roman"/>
          <w:sz w:val="28"/>
          <w:szCs w:val="28"/>
        </w:rPr>
        <w:t>;</w:t>
      </w:r>
      <w:r w:rsidRPr="006F05F2">
        <w:rPr>
          <w:rFonts w:ascii="Times New Roman" w:hAnsi="Times New Roman" w:cs="Times New Roman"/>
          <w:sz w:val="28"/>
          <w:szCs w:val="28"/>
        </w:rPr>
        <w:t xml:space="preserve"> 8].</w:t>
      </w:r>
    </w:p>
    <w:p w14:paraId="17292D09" w14:textId="66BF37CE" w:rsidR="0037485F" w:rsidRPr="006F05F2" w:rsidRDefault="0037485F"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 xml:space="preserve">Типографіка у таких виданнях перестає бути лише засобом передачі вербальних знаків, перетворюючись на потужний інструмент візуальної комунікації. Використання гротескних шрифтів (sans-serif) забезпечує високу </w:t>
      </w:r>
      <w:r w:rsidRPr="006F05F2">
        <w:rPr>
          <w:rFonts w:ascii="Times New Roman" w:hAnsi="Times New Roman" w:cs="Times New Roman"/>
          <w:sz w:val="28"/>
          <w:szCs w:val="28"/>
        </w:rPr>
        <w:lastRenderedPageBreak/>
        <w:t>читабельність як у друкованому форматі, так і на екранах мобільних пристроїв, що є обов</w:t>
      </w:r>
      <w:r w:rsidR="009077BE">
        <w:rPr>
          <w:rFonts w:ascii="Times New Roman" w:hAnsi="Times New Roman" w:cs="Times New Roman"/>
          <w:sz w:val="28"/>
          <w:szCs w:val="28"/>
        </w:rPr>
        <w:t>’</w:t>
      </w:r>
      <w:r w:rsidRPr="006F05F2">
        <w:rPr>
          <w:rFonts w:ascii="Times New Roman" w:hAnsi="Times New Roman" w:cs="Times New Roman"/>
          <w:sz w:val="28"/>
          <w:szCs w:val="28"/>
        </w:rPr>
        <w:t xml:space="preserve">язковим для сучасних </w:t>
      </w:r>
      <w:proofErr w:type="spellStart"/>
      <w:r w:rsidRPr="006F05F2">
        <w:rPr>
          <w:rFonts w:ascii="Times New Roman" w:hAnsi="Times New Roman" w:cs="Times New Roman"/>
          <w:sz w:val="28"/>
          <w:szCs w:val="28"/>
        </w:rPr>
        <w:t>мультиплатформних</w:t>
      </w:r>
      <w:proofErr w:type="spellEnd"/>
      <w:r w:rsidRPr="006F05F2">
        <w:rPr>
          <w:rFonts w:ascii="Times New Roman" w:hAnsi="Times New Roman" w:cs="Times New Roman"/>
          <w:sz w:val="28"/>
          <w:szCs w:val="28"/>
        </w:rPr>
        <w:t xml:space="preserve"> медіа. Акцентна </w:t>
      </w:r>
      <w:proofErr w:type="spellStart"/>
      <w:r w:rsidRPr="006F05F2">
        <w:rPr>
          <w:rFonts w:ascii="Times New Roman" w:hAnsi="Times New Roman" w:cs="Times New Roman"/>
          <w:sz w:val="28"/>
          <w:szCs w:val="28"/>
        </w:rPr>
        <w:t>типографіка</w:t>
      </w:r>
      <w:proofErr w:type="spellEnd"/>
      <w:r w:rsidRPr="006F05F2">
        <w:rPr>
          <w:rFonts w:ascii="Times New Roman" w:hAnsi="Times New Roman" w:cs="Times New Roman"/>
          <w:sz w:val="28"/>
          <w:szCs w:val="28"/>
        </w:rPr>
        <w:t xml:space="preserve"> </w:t>
      </w:r>
      <w:r w:rsidR="009077BE">
        <w:rPr>
          <w:rFonts w:ascii="Times New Roman" w:hAnsi="Times New Roman" w:cs="Times New Roman"/>
          <w:sz w:val="28"/>
          <w:szCs w:val="28"/>
        </w:rPr>
        <w:t>й</w:t>
      </w:r>
      <w:r w:rsidRPr="006F05F2">
        <w:rPr>
          <w:rFonts w:ascii="Times New Roman" w:hAnsi="Times New Roman" w:cs="Times New Roman"/>
          <w:sz w:val="28"/>
          <w:szCs w:val="28"/>
        </w:rPr>
        <w:t xml:space="preserve"> чітка ієрархія заголовків допомагають читачеві швидко орієнтуватися у структурі статті, виокремлюючи головні тези, поради експертів чи результати досліджень. Вибір гарнітури має відображати баланс між сучасною </w:t>
      </w:r>
      <w:proofErr w:type="spellStart"/>
      <w:r w:rsidRPr="006F05F2">
        <w:rPr>
          <w:rFonts w:ascii="Times New Roman" w:hAnsi="Times New Roman" w:cs="Times New Roman"/>
          <w:sz w:val="28"/>
          <w:szCs w:val="28"/>
        </w:rPr>
        <w:t>інноваційністю</w:t>
      </w:r>
      <w:proofErr w:type="spellEnd"/>
      <w:r w:rsidRPr="006F05F2">
        <w:rPr>
          <w:rFonts w:ascii="Times New Roman" w:hAnsi="Times New Roman" w:cs="Times New Roman"/>
          <w:sz w:val="28"/>
          <w:szCs w:val="28"/>
        </w:rPr>
        <w:t xml:space="preserve"> </w:t>
      </w:r>
      <w:r w:rsidR="009077BE">
        <w:rPr>
          <w:rFonts w:ascii="Times New Roman" w:hAnsi="Times New Roman" w:cs="Times New Roman"/>
          <w:sz w:val="28"/>
          <w:szCs w:val="28"/>
        </w:rPr>
        <w:t>й</w:t>
      </w:r>
      <w:r w:rsidRPr="006F05F2">
        <w:rPr>
          <w:rFonts w:ascii="Times New Roman" w:hAnsi="Times New Roman" w:cs="Times New Roman"/>
          <w:sz w:val="28"/>
          <w:szCs w:val="28"/>
        </w:rPr>
        <w:t xml:space="preserve"> академічною стриманістю, підкреслюючи експертний статус видання [6].</w:t>
      </w:r>
    </w:p>
    <w:p w14:paraId="7B3FAC96" w14:textId="77777777" w:rsidR="004F3550" w:rsidRDefault="0037485F" w:rsidP="004F3550">
      <w:pPr>
        <w:spacing w:after="0" w:line="360" w:lineRule="auto"/>
        <w:ind w:firstLine="720"/>
        <w:jc w:val="both"/>
        <w:rPr>
          <w:rFonts w:ascii="Times New Roman" w:hAnsi="Times New Roman" w:cs="Times New Roman"/>
          <w:sz w:val="28"/>
          <w:szCs w:val="28"/>
        </w:rPr>
      </w:pPr>
      <w:r w:rsidRPr="006F05F2">
        <w:rPr>
          <w:rFonts w:ascii="Times New Roman" w:hAnsi="Times New Roman" w:cs="Times New Roman"/>
          <w:sz w:val="28"/>
          <w:szCs w:val="28"/>
        </w:rPr>
        <w:t xml:space="preserve">Окрему увагу в контексті візуальної мови слід приділити інтеграції ілюстративного матеріалу та фотоконтенту. У сегменті </w:t>
      </w:r>
      <w:r w:rsidR="009077BE">
        <w:rPr>
          <w:rFonts w:ascii="Times New Roman" w:hAnsi="Times New Roman" w:cs="Times New Roman"/>
          <w:sz w:val="28"/>
          <w:szCs w:val="28"/>
        </w:rPr>
        <w:t>«Здоров’я»</w:t>
      </w:r>
      <w:r w:rsidR="009077BE" w:rsidRPr="006F05F2">
        <w:rPr>
          <w:rFonts w:ascii="Times New Roman" w:hAnsi="Times New Roman" w:cs="Times New Roman"/>
          <w:sz w:val="28"/>
          <w:szCs w:val="28"/>
        </w:rPr>
        <w:t xml:space="preserve"> </w:t>
      </w:r>
      <w:r w:rsidRPr="006F05F2">
        <w:rPr>
          <w:rFonts w:ascii="Times New Roman" w:hAnsi="Times New Roman" w:cs="Times New Roman"/>
          <w:sz w:val="28"/>
          <w:szCs w:val="28"/>
        </w:rPr>
        <w:t xml:space="preserve">спостерігається відхід від надмірно відретушованих, стокових зображень на користь реалістичної </w:t>
      </w:r>
      <w:r w:rsidR="009077BE">
        <w:rPr>
          <w:rFonts w:ascii="Times New Roman" w:hAnsi="Times New Roman" w:cs="Times New Roman"/>
          <w:sz w:val="28"/>
          <w:szCs w:val="28"/>
        </w:rPr>
        <w:t>й</w:t>
      </w:r>
      <w:r w:rsidRPr="006F05F2">
        <w:rPr>
          <w:rFonts w:ascii="Times New Roman" w:hAnsi="Times New Roman" w:cs="Times New Roman"/>
          <w:sz w:val="28"/>
          <w:szCs w:val="28"/>
        </w:rPr>
        <w:t xml:space="preserve"> інклюзивної візуалізації</w:t>
      </w:r>
      <w:r w:rsidR="009077BE">
        <w:rPr>
          <w:rFonts w:ascii="Times New Roman" w:hAnsi="Times New Roman" w:cs="Times New Roman"/>
          <w:sz w:val="28"/>
          <w:szCs w:val="28"/>
        </w:rPr>
        <w:t>, оскільки ц</w:t>
      </w:r>
      <w:r w:rsidRPr="006F05F2">
        <w:rPr>
          <w:rFonts w:ascii="Times New Roman" w:hAnsi="Times New Roman" w:cs="Times New Roman"/>
          <w:sz w:val="28"/>
          <w:szCs w:val="28"/>
        </w:rPr>
        <w:t xml:space="preserve">е сприяє виникненню емпатії </w:t>
      </w:r>
      <w:r w:rsidR="009077BE">
        <w:rPr>
          <w:rFonts w:ascii="Times New Roman" w:hAnsi="Times New Roman" w:cs="Times New Roman"/>
          <w:sz w:val="28"/>
          <w:szCs w:val="28"/>
        </w:rPr>
        <w:t>в</w:t>
      </w:r>
      <w:r w:rsidRPr="006F05F2">
        <w:rPr>
          <w:rFonts w:ascii="Times New Roman" w:hAnsi="Times New Roman" w:cs="Times New Roman"/>
          <w:sz w:val="28"/>
          <w:szCs w:val="28"/>
        </w:rPr>
        <w:t xml:space="preserve"> читача та зміцнює віру </w:t>
      </w:r>
      <w:r w:rsidR="009077BE">
        <w:rPr>
          <w:rFonts w:ascii="Times New Roman" w:hAnsi="Times New Roman" w:cs="Times New Roman"/>
          <w:sz w:val="28"/>
          <w:szCs w:val="28"/>
        </w:rPr>
        <w:t>в</w:t>
      </w:r>
      <w:r w:rsidRPr="006F05F2">
        <w:rPr>
          <w:rFonts w:ascii="Times New Roman" w:hAnsi="Times New Roman" w:cs="Times New Roman"/>
          <w:sz w:val="28"/>
          <w:szCs w:val="28"/>
        </w:rPr>
        <w:t xml:space="preserve"> досяжність результатів, про які йдеться </w:t>
      </w:r>
      <w:r w:rsidR="009077BE">
        <w:rPr>
          <w:rFonts w:ascii="Times New Roman" w:hAnsi="Times New Roman" w:cs="Times New Roman"/>
          <w:sz w:val="28"/>
          <w:szCs w:val="28"/>
        </w:rPr>
        <w:t>в</w:t>
      </w:r>
      <w:r w:rsidRPr="006F05F2">
        <w:rPr>
          <w:rFonts w:ascii="Times New Roman" w:hAnsi="Times New Roman" w:cs="Times New Roman"/>
          <w:sz w:val="28"/>
          <w:szCs w:val="28"/>
        </w:rPr>
        <w:t xml:space="preserve"> матеріалах. Фотографії </w:t>
      </w:r>
      <w:r w:rsidR="009077BE">
        <w:rPr>
          <w:rFonts w:ascii="Times New Roman" w:hAnsi="Times New Roman" w:cs="Times New Roman"/>
          <w:sz w:val="28"/>
          <w:szCs w:val="28"/>
        </w:rPr>
        <w:t>повинні</w:t>
      </w:r>
      <w:r w:rsidRPr="006F05F2">
        <w:rPr>
          <w:rFonts w:ascii="Times New Roman" w:hAnsi="Times New Roman" w:cs="Times New Roman"/>
          <w:sz w:val="28"/>
          <w:szCs w:val="28"/>
        </w:rPr>
        <w:t xml:space="preserve"> підсилювати текстові повідомлення, створюючи цілісний образ здорового </w:t>
      </w:r>
      <w:r w:rsidR="009077BE">
        <w:rPr>
          <w:rFonts w:ascii="Times New Roman" w:hAnsi="Times New Roman" w:cs="Times New Roman"/>
          <w:sz w:val="28"/>
          <w:szCs w:val="28"/>
        </w:rPr>
        <w:t>й</w:t>
      </w:r>
      <w:r w:rsidRPr="006F05F2">
        <w:rPr>
          <w:rFonts w:ascii="Times New Roman" w:hAnsi="Times New Roman" w:cs="Times New Roman"/>
          <w:sz w:val="28"/>
          <w:szCs w:val="28"/>
        </w:rPr>
        <w:t xml:space="preserve"> активного способу життя, що відповідає сучасним соціальним стандартам </w:t>
      </w:r>
      <w:r w:rsidR="009077BE">
        <w:rPr>
          <w:rFonts w:ascii="Times New Roman" w:hAnsi="Times New Roman" w:cs="Times New Roman"/>
          <w:sz w:val="28"/>
          <w:szCs w:val="28"/>
        </w:rPr>
        <w:t>й</w:t>
      </w:r>
      <w:r w:rsidRPr="006F05F2">
        <w:rPr>
          <w:rFonts w:ascii="Times New Roman" w:hAnsi="Times New Roman" w:cs="Times New Roman"/>
          <w:sz w:val="28"/>
          <w:szCs w:val="28"/>
        </w:rPr>
        <w:t xml:space="preserve"> етичним нормам [10]. Таким чином, візуальна мова стає мостом між складним науковим знанням </w:t>
      </w:r>
      <w:r w:rsidR="009077BE">
        <w:rPr>
          <w:rFonts w:ascii="Times New Roman" w:hAnsi="Times New Roman" w:cs="Times New Roman"/>
          <w:sz w:val="28"/>
          <w:szCs w:val="28"/>
        </w:rPr>
        <w:t>і</w:t>
      </w:r>
      <w:r w:rsidRPr="006F05F2">
        <w:rPr>
          <w:rFonts w:ascii="Times New Roman" w:hAnsi="Times New Roman" w:cs="Times New Roman"/>
          <w:sz w:val="28"/>
          <w:szCs w:val="28"/>
        </w:rPr>
        <w:t xml:space="preserve"> повсякденною практикою читача, роблячи шлях до здоров</w:t>
      </w:r>
      <w:r w:rsidR="009077BE">
        <w:rPr>
          <w:rFonts w:ascii="Times New Roman" w:hAnsi="Times New Roman" w:cs="Times New Roman"/>
          <w:sz w:val="28"/>
          <w:szCs w:val="28"/>
        </w:rPr>
        <w:t>’</w:t>
      </w:r>
      <w:r w:rsidRPr="006F05F2">
        <w:rPr>
          <w:rFonts w:ascii="Times New Roman" w:hAnsi="Times New Roman" w:cs="Times New Roman"/>
          <w:sz w:val="28"/>
          <w:szCs w:val="28"/>
        </w:rPr>
        <w:t xml:space="preserve">я візуально привабливим </w:t>
      </w:r>
      <w:r w:rsidR="009077BE">
        <w:rPr>
          <w:rFonts w:ascii="Times New Roman" w:hAnsi="Times New Roman" w:cs="Times New Roman"/>
          <w:sz w:val="28"/>
          <w:szCs w:val="28"/>
        </w:rPr>
        <w:t>і</w:t>
      </w:r>
      <w:r w:rsidRPr="006F05F2">
        <w:rPr>
          <w:rFonts w:ascii="Times New Roman" w:hAnsi="Times New Roman" w:cs="Times New Roman"/>
          <w:sz w:val="28"/>
          <w:szCs w:val="28"/>
        </w:rPr>
        <w:t xml:space="preserve"> зрозумілим.</w:t>
      </w:r>
    </w:p>
    <w:p w14:paraId="4E94BE50" w14:textId="6AA92EA1" w:rsidR="004F3550" w:rsidRPr="004F3550" w:rsidRDefault="004F3550" w:rsidP="004F3550">
      <w:pPr>
        <w:spacing w:after="0" w:line="360" w:lineRule="auto"/>
        <w:ind w:firstLine="720"/>
        <w:jc w:val="both"/>
        <w:rPr>
          <w:rFonts w:ascii="Times New Roman" w:hAnsi="Times New Roman" w:cs="Times New Roman"/>
          <w:sz w:val="28"/>
          <w:szCs w:val="28"/>
        </w:rPr>
      </w:pPr>
      <w:r w:rsidRPr="004F3550">
        <w:rPr>
          <w:rFonts w:ascii="Times New Roman" w:hAnsi="Times New Roman" w:cs="Times New Roman"/>
          <w:sz w:val="28"/>
          <w:szCs w:val="28"/>
        </w:rPr>
        <w:t xml:space="preserve">Отже, візуальне оформлення сучасних видань про здоров’я є важливим складником їхньої комунікаційної стратегії </w:t>
      </w:r>
      <w:r>
        <w:rPr>
          <w:rFonts w:ascii="Times New Roman" w:hAnsi="Times New Roman" w:cs="Times New Roman"/>
          <w:sz w:val="28"/>
          <w:szCs w:val="28"/>
        </w:rPr>
        <w:t>й</w:t>
      </w:r>
      <w:r w:rsidRPr="004F3550">
        <w:rPr>
          <w:rFonts w:ascii="Times New Roman" w:hAnsi="Times New Roman" w:cs="Times New Roman"/>
          <w:sz w:val="28"/>
          <w:szCs w:val="28"/>
        </w:rPr>
        <w:t xml:space="preserve"> суттєво впливає на сприйняття інформації аудиторією. </w:t>
      </w:r>
      <w:r w:rsidR="00FB63BC">
        <w:rPr>
          <w:rFonts w:ascii="Times New Roman" w:hAnsi="Times New Roman" w:cs="Times New Roman"/>
          <w:sz w:val="28"/>
          <w:szCs w:val="28"/>
        </w:rPr>
        <w:t>«</w:t>
      </w:r>
      <w:r w:rsidRPr="004F3550">
        <w:rPr>
          <w:rFonts w:ascii="Times New Roman" w:hAnsi="Times New Roman" w:cs="Times New Roman"/>
          <w:sz w:val="28"/>
          <w:szCs w:val="28"/>
        </w:rPr>
        <w:t>Чиста</w:t>
      </w:r>
      <w:r w:rsidR="00FB63BC">
        <w:rPr>
          <w:rFonts w:ascii="Times New Roman" w:hAnsi="Times New Roman" w:cs="Times New Roman"/>
          <w:sz w:val="28"/>
          <w:szCs w:val="28"/>
        </w:rPr>
        <w:t>»</w:t>
      </w:r>
      <w:r w:rsidRPr="004F3550">
        <w:rPr>
          <w:rFonts w:ascii="Times New Roman" w:hAnsi="Times New Roman" w:cs="Times New Roman"/>
          <w:sz w:val="28"/>
          <w:szCs w:val="28"/>
        </w:rPr>
        <w:t xml:space="preserve"> верстка, виважена колірна палітра, читабельна </w:t>
      </w:r>
      <w:proofErr w:type="spellStart"/>
      <w:r w:rsidRPr="004F3550">
        <w:rPr>
          <w:rFonts w:ascii="Times New Roman" w:hAnsi="Times New Roman" w:cs="Times New Roman"/>
          <w:sz w:val="28"/>
          <w:szCs w:val="28"/>
        </w:rPr>
        <w:t>типографіка</w:t>
      </w:r>
      <w:proofErr w:type="spellEnd"/>
      <w:r w:rsidRPr="004F3550">
        <w:rPr>
          <w:rFonts w:ascii="Times New Roman" w:hAnsi="Times New Roman" w:cs="Times New Roman"/>
          <w:sz w:val="28"/>
          <w:szCs w:val="28"/>
        </w:rPr>
        <w:t xml:space="preserve">, якісний </w:t>
      </w:r>
      <w:proofErr w:type="spellStart"/>
      <w:r w:rsidRPr="004F3550">
        <w:rPr>
          <w:rFonts w:ascii="Times New Roman" w:hAnsi="Times New Roman" w:cs="Times New Roman"/>
          <w:sz w:val="28"/>
          <w:szCs w:val="28"/>
        </w:rPr>
        <w:t>фотоконтент</w:t>
      </w:r>
      <w:proofErr w:type="spellEnd"/>
      <w:r w:rsidRPr="004F3550">
        <w:rPr>
          <w:rFonts w:ascii="Times New Roman" w:hAnsi="Times New Roman" w:cs="Times New Roman"/>
          <w:sz w:val="28"/>
          <w:szCs w:val="28"/>
        </w:rPr>
        <w:t xml:space="preserve"> і продумане використання вільного простору забезпечують комфортне сприйняття матеріалів, формують довіру до видання та підкреслюють його </w:t>
      </w:r>
      <w:proofErr w:type="spellStart"/>
      <w:r w:rsidRPr="004F3550">
        <w:rPr>
          <w:rFonts w:ascii="Times New Roman" w:hAnsi="Times New Roman" w:cs="Times New Roman"/>
          <w:sz w:val="28"/>
          <w:szCs w:val="28"/>
        </w:rPr>
        <w:t>експертність</w:t>
      </w:r>
      <w:proofErr w:type="spellEnd"/>
      <w:r w:rsidRPr="004F3550">
        <w:rPr>
          <w:rFonts w:ascii="Times New Roman" w:hAnsi="Times New Roman" w:cs="Times New Roman"/>
          <w:sz w:val="28"/>
          <w:szCs w:val="28"/>
        </w:rPr>
        <w:t>.</w:t>
      </w:r>
    </w:p>
    <w:p w14:paraId="779A6158" w14:textId="4D5018C2" w:rsidR="004F3550" w:rsidRDefault="004F3550">
      <w:pPr>
        <w:rPr>
          <w:rFonts w:ascii="Times New Roman" w:hAnsi="Times New Roman" w:cs="Times New Roman"/>
          <w:sz w:val="28"/>
          <w:szCs w:val="28"/>
        </w:rPr>
      </w:pPr>
      <w:r>
        <w:rPr>
          <w:rFonts w:ascii="Times New Roman" w:hAnsi="Times New Roman" w:cs="Times New Roman"/>
          <w:sz w:val="28"/>
          <w:szCs w:val="28"/>
        </w:rPr>
        <w:br w:type="page"/>
      </w:r>
    </w:p>
    <w:p w14:paraId="10D7B63D" w14:textId="036989B2" w:rsidR="004F3550" w:rsidRPr="004F3550" w:rsidRDefault="004F3550" w:rsidP="008E3D9F">
      <w:pPr>
        <w:spacing w:after="0" w:line="360" w:lineRule="auto"/>
        <w:ind w:firstLine="720"/>
        <w:jc w:val="both"/>
        <w:rPr>
          <w:rFonts w:ascii="Times New Roman" w:hAnsi="Times New Roman" w:cs="Times New Roman"/>
          <w:b/>
          <w:sz w:val="28"/>
          <w:szCs w:val="28"/>
        </w:rPr>
      </w:pPr>
      <w:r w:rsidRPr="004F3550">
        <w:rPr>
          <w:rFonts w:ascii="Times New Roman" w:hAnsi="Times New Roman" w:cs="Times New Roman"/>
          <w:b/>
          <w:sz w:val="28"/>
          <w:szCs w:val="28"/>
        </w:rPr>
        <w:lastRenderedPageBreak/>
        <w:t>1.3. Роль інфографіки як ключового інструменту візуалізації медичних та статистичних даних</w:t>
      </w:r>
    </w:p>
    <w:p w14:paraId="387E102F" w14:textId="184E59CC" w:rsidR="0037485F" w:rsidRPr="006F05F2" w:rsidRDefault="009077BE" w:rsidP="008E3D9F">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В</w:t>
      </w:r>
      <w:r w:rsidR="0037485F" w:rsidRPr="006F05F2">
        <w:rPr>
          <w:rFonts w:ascii="Times New Roman" w:hAnsi="Times New Roman" w:cs="Times New Roman"/>
          <w:sz w:val="28"/>
          <w:szCs w:val="28"/>
        </w:rPr>
        <w:t xml:space="preserve"> інформаційн</w:t>
      </w:r>
      <w:r>
        <w:rPr>
          <w:rFonts w:ascii="Times New Roman" w:hAnsi="Times New Roman" w:cs="Times New Roman"/>
          <w:sz w:val="28"/>
          <w:szCs w:val="28"/>
        </w:rPr>
        <w:t>ій</w:t>
      </w:r>
      <w:r w:rsidR="0037485F" w:rsidRPr="006F05F2">
        <w:rPr>
          <w:rFonts w:ascii="Times New Roman" w:hAnsi="Times New Roman" w:cs="Times New Roman"/>
          <w:sz w:val="28"/>
          <w:szCs w:val="28"/>
        </w:rPr>
        <w:t xml:space="preserve"> надмірності та швидко</w:t>
      </w:r>
      <w:r>
        <w:rPr>
          <w:rFonts w:ascii="Times New Roman" w:hAnsi="Times New Roman" w:cs="Times New Roman"/>
          <w:sz w:val="28"/>
          <w:szCs w:val="28"/>
        </w:rPr>
        <w:t>му</w:t>
      </w:r>
      <w:r w:rsidR="0037485F" w:rsidRPr="006F05F2">
        <w:rPr>
          <w:rFonts w:ascii="Times New Roman" w:hAnsi="Times New Roman" w:cs="Times New Roman"/>
          <w:sz w:val="28"/>
          <w:szCs w:val="28"/>
        </w:rPr>
        <w:t xml:space="preserve"> темп</w:t>
      </w:r>
      <w:r>
        <w:rPr>
          <w:rFonts w:ascii="Times New Roman" w:hAnsi="Times New Roman" w:cs="Times New Roman"/>
          <w:sz w:val="28"/>
          <w:szCs w:val="28"/>
        </w:rPr>
        <w:t>і</w:t>
      </w:r>
      <w:r w:rsidR="0037485F" w:rsidRPr="006F05F2">
        <w:rPr>
          <w:rFonts w:ascii="Times New Roman" w:hAnsi="Times New Roman" w:cs="Times New Roman"/>
          <w:sz w:val="28"/>
          <w:szCs w:val="28"/>
        </w:rPr>
        <w:t xml:space="preserve"> споживання контенту інфографіка стає незамінним інструментом «упаковки» складних галузевих знань. Для медіа сегмента </w:t>
      </w:r>
      <w:r>
        <w:rPr>
          <w:rFonts w:ascii="Times New Roman" w:hAnsi="Times New Roman" w:cs="Times New Roman"/>
          <w:sz w:val="28"/>
          <w:szCs w:val="28"/>
        </w:rPr>
        <w:t>«Здоров’я»</w:t>
      </w:r>
      <w:r w:rsidR="0037485F" w:rsidRPr="006F05F2">
        <w:rPr>
          <w:rFonts w:ascii="Times New Roman" w:hAnsi="Times New Roman" w:cs="Times New Roman"/>
          <w:sz w:val="28"/>
          <w:szCs w:val="28"/>
        </w:rPr>
        <w:t xml:space="preserve">, де зміст часто базується на абстрактних біохімічних процесах, медичних протоколах та великих масивах статистичних даних, інфографіка виконує роль когнітивного провідника, що трансформує складні наукові факти </w:t>
      </w:r>
      <w:r>
        <w:rPr>
          <w:rFonts w:ascii="Times New Roman" w:hAnsi="Times New Roman" w:cs="Times New Roman"/>
          <w:sz w:val="28"/>
          <w:szCs w:val="28"/>
        </w:rPr>
        <w:t>на</w:t>
      </w:r>
      <w:r w:rsidR="0037485F" w:rsidRPr="006F05F2">
        <w:rPr>
          <w:rFonts w:ascii="Times New Roman" w:hAnsi="Times New Roman" w:cs="Times New Roman"/>
          <w:sz w:val="28"/>
          <w:szCs w:val="28"/>
        </w:rPr>
        <w:t xml:space="preserve"> зрозумілі візуальні образи [9]. У структурі журналу «Healthy Life» цей інструмент виступає не просто як ілюстрація, а як самостійна одиниця змісту, здатна передати суть дослідження значно швидше, ніж розлогий текстовий матеріал.</w:t>
      </w:r>
    </w:p>
    <w:p w14:paraId="3EB3AD38" w14:textId="221DDF4D" w:rsidR="0037485F" w:rsidRPr="006F05F2" w:rsidRDefault="0037485F"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Одн</w:t>
      </w:r>
      <w:r w:rsidR="009077BE">
        <w:rPr>
          <w:rFonts w:ascii="Times New Roman" w:hAnsi="Times New Roman" w:cs="Times New Roman"/>
          <w:sz w:val="28"/>
          <w:szCs w:val="28"/>
        </w:rPr>
        <w:t>а</w:t>
      </w:r>
      <w:r w:rsidRPr="006F05F2">
        <w:rPr>
          <w:rFonts w:ascii="Times New Roman" w:hAnsi="Times New Roman" w:cs="Times New Roman"/>
          <w:sz w:val="28"/>
          <w:szCs w:val="28"/>
        </w:rPr>
        <w:t xml:space="preserve"> з </w:t>
      </w:r>
      <w:r w:rsidR="009077BE">
        <w:rPr>
          <w:rFonts w:ascii="Times New Roman" w:hAnsi="Times New Roman" w:cs="Times New Roman"/>
          <w:sz w:val="28"/>
          <w:szCs w:val="28"/>
        </w:rPr>
        <w:t>головних</w:t>
      </w:r>
      <w:r w:rsidRPr="006F05F2">
        <w:rPr>
          <w:rFonts w:ascii="Times New Roman" w:hAnsi="Times New Roman" w:cs="Times New Roman"/>
          <w:sz w:val="28"/>
          <w:szCs w:val="28"/>
        </w:rPr>
        <w:t xml:space="preserve"> функцій інфографіки в оздоровчому виданні</w:t>
      </w:r>
      <w:r w:rsidR="009077BE">
        <w:rPr>
          <w:rFonts w:ascii="Times New Roman" w:hAnsi="Times New Roman" w:cs="Times New Roman"/>
          <w:sz w:val="28"/>
          <w:szCs w:val="28"/>
        </w:rPr>
        <w:t xml:space="preserve"> –</w:t>
      </w:r>
      <w:r w:rsidRPr="006F05F2">
        <w:rPr>
          <w:rFonts w:ascii="Times New Roman" w:hAnsi="Times New Roman" w:cs="Times New Roman"/>
          <w:sz w:val="28"/>
          <w:szCs w:val="28"/>
        </w:rPr>
        <w:t xml:space="preserve"> когнітивне структурування інформації. Досвід подолання глобальних викликів </w:t>
      </w:r>
      <w:r w:rsidR="009077BE">
        <w:rPr>
          <w:rFonts w:ascii="Times New Roman" w:hAnsi="Times New Roman" w:cs="Times New Roman"/>
          <w:sz w:val="28"/>
          <w:szCs w:val="28"/>
        </w:rPr>
        <w:t>показав</w:t>
      </w:r>
      <w:r w:rsidRPr="006F05F2">
        <w:rPr>
          <w:rFonts w:ascii="Times New Roman" w:hAnsi="Times New Roman" w:cs="Times New Roman"/>
          <w:sz w:val="28"/>
          <w:szCs w:val="28"/>
        </w:rPr>
        <w:t xml:space="preserve">, що якісна візуалізація даних впливає на швидкість засвоєння інструкцій </w:t>
      </w:r>
      <w:r w:rsidR="009077BE">
        <w:rPr>
          <w:rFonts w:ascii="Times New Roman" w:hAnsi="Times New Roman" w:cs="Times New Roman"/>
          <w:sz w:val="28"/>
          <w:szCs w:val="28"/>
        </w:rPr>
        <w:t>і</w:t>
      </w:r>
      <w:r w:rsidRPr="006F05F2">
        <w:rPr>
          <w:rFonts w:ascii="Times New Roman" w:hAnsi="Times New Roman" w:cs="Times New Roman"/>
          <w:sz w:val="28"/>
          <w:szCs w:val="28"/>
        </w:rPr>
        <w:t xml:space="preserve"> формування правильних поведінкових паттернів у сфері гігієни та профілактики [9]. Використання схем, таймлайнів </w:t>
      </w:r>
      <w:r w:rsidR="009077BE">
        <w:rPr>
          <w:rFonts w:ascii="Times New Roman" w:hAnsi="Times New Roman" w:cs="Times New Roman"/>
          <w:sz w:val="28"/>
          <w:szCs w:val="28"/>
        </w:rPr>
        <w:t>й</w:t>
      </w:r>
      <w:r w:rsidRPr="006F05F2">
        <w:rPr>
          <w:rFonts w:ascii="Times New Roman" w:hAnsi="Times New Roman" w:cs="Times New Roman"/>
          <w:sz w:val="28"/>
          <w:szCs w:val="28"/>
        </w:rPr>
        <w:t xml:space="preserve"> анатомічних карт дозволяє читачеві наочно побачити причинно-наслідкові зв</w:t>
      </w:r>
      <w:r w:rsidR="009077BE">
        <w:rPr>
          <w:rFonts w:ascii="Times New Roman" w:hAnsi="Times New Roman" w:cs="Times New Roman"/>
          <w:sz w:val="28"/>
          <w:szCs w:val="28"/>
        </w:rPr>
        <w:t>’</w:t>
      </w:r>
      <w:r w:rsidRPr="006F05F2">
        <w:rPr>
          <w:rFonts w:ascii="Times New Roman" w:hAnsi="Times New Roman" w:cs="Times New Roman"/>
          <w:sz w:val="28"/>
          <w:szCs w:val="28"/>
        </w:rPr>
        <w:t xml:space="preserve">язки, наприклад, вплив </w:t>
      </w:r>
      <w:proofErr w:type="spellStart"/>
      <w:r w:rsidRPr="006F05F2">
        <w:rPr>
          <w:rFonts w:ascii="Times New Roman" w:hAnsi="Times New Roman" w:cs="Times New Roman"/>
          <w:sz w:val="28"/>
          <w:szCs w:val="28"/>
        </w:rPr>
        <w:t>нутрієнтів</w:t>
      </w:r>
      <w:proofErr w:type="spellEnd"/>
      <w:r w:rsidRPr="006F05F2">
        <w:rPr>
          <w:rFonts w:ascii="Times New Roman" w:hAnsi="Times New Roman" w:cs="Times New Roman"/>
          <w:sz w:val="28"/>
          <w:szCs w:val="28"/>
        </w:rPr>
        <w:t xml:space="preserve"> на когнітивні функції чи динаміку змін в організмі під час фізичних навантажень. </w:t>
      </w:r>
      <w:r w:rsidR="009077BE">
        <w:rPr>
          <w:rFonts w:ascii="Times New Roman" w:hAnsi="Times New Roman" w:cs="Times New Roman"/>
          <w:sz w:val="28"/>
          <w:szCs w:val="28"/>
        </w:rPr>
        <w:t>Перелічені формати інформації</w:t>
      </w:r>
      <w:r w:rsidRPr="006F05F2">
        <w:rPr>
          <w:rFonts w:ascii="Times New Roman" w:hAnsi="Times New Roman" w:cs="Times New Roman"/>
          <w:sz w:val="28"/>
          <w:szCs w:val="28"/>
        </w:rPr>
        <w:t xml:space="preserve"> важлив</w:t>
      </w:r>
      <w:r w:rsidR="009077BE">
        <w:rPr>
          <w:rFonts w:ascii="Times New Roman" w:hAnsi="Times New Roman" w:cs="Times New Roman"/>
          <w:sz w:val="28"/>
          <w:szCs w:val="28"/>
        </w:rPr>
        <w:t>і</w:t>
      </w:r>
      <w:r w:rsidRPr="006F05F2">
        <w:rPr>
          <w:rFonts w:ascii="Times New Roman" w:hAnsi="Times New Roman" w:cs="Times New Roman"/>
          <w:sz w:val="28"/>
          <w:szCs w:val="28"/>
        </w:rPr>
        <w:t xml:space="preserve"> для аудиторії, зайнятої розумовою працею, яка цінує лаконічність </w:t>
      </w:r>
      <w:r w:rsidR="009077BE">
        <w:rPr>
          <w:rFonts w:ascii="Times New Roman" w:hAnsi="Times New Roman" w:cs="Times New Roman"/>
          <w:sz w:val="28"/>
          <w:szCs w:val="28"/>
        </w:rPr>
        <w:t>і</w:t>
      </w:r>
      <w:r w:rsidRPr="006F05F2">
        <w:rPr>
          <w:rFonts w:ascii="Times New Roman" w:hAnsi="Times New Roman" w:cs="Times New Roman"/>
          <w:sz w:val="28"/>
          <w:szCs w:val="28"/>
        </w:rPr>
        <w:t xml:space="preserve"> точність подачі матеріалу [17].</w:t>
      </w:r>
    </w:p>
    <w:p w14:paraId="0DCB37C0" w14:textId="16B9AB6E" w:rsidR="0037485F" w:rsidRPr="006F05F2" w:rsidRDefault="0037485F"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 xml:space="preserve">Прагматичний аспект візуалізації даних полягає </w:t>
      </w:r>
      <w:r w:rsidR="009077BE">
        <w:rPr>
          <w:rFonts w:ascii="Times New Roman" w:hAnsi="Times New Roman" w:cs="Times New Roman"/>
          <w:sz w:val="28"/>
          <w:szCs w:val="28"/>
        </w:rPr>
        <w:t>в</w:t>
      </w:r>
      <w:r w:rsidRPr="006F05F2">
        <w:rPr>
          <w:rFonts w:ascii="Times New Roman" w:hAnsi="Times New Roman" w:cs="Times New Roman"/>
          <w:sz w:val="28"/>
          <w:szCs w:val="28"/>
        </w:rPr>
        <w:t xml:space="preserve"> оперативно</w:t>
      </w:r>
      <w:r w:rsidR="009077BE">
        <w:rPr>
          <w:rFonts w:ascii="Times New Roman" w:hAnsi="Times New Roman" w:cs="Times New Roman"/>
          <w:sz w:val="28"/>
          <w:szCs w:val="28"/>
        </w:rPr>
        <w:t>му</w:t>
      </w:r>
      <w:r w:rsidRPr="006F05F2">
        <w:rPr>
          <w:rFonts w:ascii="Times New Roman" w:hAnsi="Times New Roman" w:cs="Times New Roman"/>
          <w:sz w:val="28"/>
          <w:szCs w:val="28"/>
        </w:rPr>
        <w:t xml:space="preserve"> порівнянн</w:t>
      </w:r>
      <w:r w:rsidR="009077BE">
        <w:rPr>
          <w:rFonts w:ascii="Times New Roman" w:hAnsi="Times New Roman" w:cs="Times New Roman"/>
          <w:sz w:val="28"/>
          <w:szCs w:val="28"/>
        </w:rPr>
        <w:t>і</w:t>
      </w:r>
      <w:r w:rsidRPr="006F05F2">
        <w:rPr>
          <w:rFonts w:ascii="Times New Roman" w:hAnsi="Times New Roman" w:cs="Times New Roman"/>
          <w:sz w:val="28"/>
          <w:szCs w:val="28"/>
        </w:rPr>
        <w:t xml:space="preserve"> великих обсягів статистичної інформації. Замість громіздких таблиць, які важко сприймаються у форматі лайфстайл-журналу, використання графіків, гістограм </w:t>
      </w:r>
      <w:r w:rsidR="009077BE">
        <w:rPr>
          <w:rFonts w:ascii="Times New Roman" w:hAnsi="Times New Roman" w:cs="Times New Roman"/>
          <w:sz w:val="28"/>
          <w:szCs w:val="28"/>
        </w:rPr>
        <w:t>і</w:t>
      </w:r>
      <w:r w:rsidRPr="006F05F2">
        <w:rPr>
          <w:rFonts w:ascii="Times New Roman" w:hAnsi="Times New Roman" w:cs="Times New Roman"/>
          <w:sz w:val="28"/>
          <w:szCs w:val="28"/>
        </w:rPr>
        <w:t xml:space="preserve"> піктограм акценту</w:t>
      </w:r>
      <w:r w:rsidR="009077BE">
        <w:rPr>
          <w:rFonts w:ascii="Times New Roman" w:hAnsi="Times New Roman" w:cs="Times New Roman"/>
          <w:sz w:val="28"/>
          <w:szCs w:val="28"/>
        </w:rPr>
        <w:t>є</w:t>
      </w:r>
      <w:r w:rsidRPr="006F05F2">
        <w:rPr>
          <w:rFonts w:ascii="Times New Roman" w:hAnsi="Times New Roman" w:cs="Times New Roman"/>
          <w:sz w:val="28"/>
          <w:szCs w:val="28"/>
        </w:rPr>
        <w:t xml:space="preserve"> увагу на </w:t>
      </w:r>
      <w:r w:rsidR="009077BE">
        <w:rPr>
          <w:rFonts w:ascii="Times New Roman" w:hAnsi="Times New Roman" w:cs="Times New Roman"/>
          <w:sz w:val="28"/>
          <w:szCs w:val="28"/>
        </w:rPr>
        <w:t>основних</w:t>
      </w:r>
      <w:r w:rsidRPr="006F05F2">
        <w:rPr>
          <w:rFonts w:ascii="Times New Roman" w:hAnsi="Times New Roman" w:cs="Times New Roman"/>
          <w:sz w:val="28"/>
          <w:szCs w:val="28"/>
        </w:rPr>
        <w:t xml:space="preserve"> трендах </w:t>
      </w:r>
      <w:r w:rsidR="009077BE">
        <w:rPr>
          <w:rFonts w:ascii="Times New Roman" w:hAnsi="Times New Roman" w:cs="Times New Roman"/>
          <w:sz w:val="28"/>
          <w:szCs w:val="28"/>
        </w:rPr>
        <w:t>і</w:t>
      </w:r>
      <w:r w:rsidRPr="006F05F2">
        <w:rPr>
          <w:rFonts w:ascii="Times New Roman" w:hAnsi="Times New Roman" w:cs="Times New Roman"/>
          <w:sz w:val="28"/>
          <w:szCs w:val="28"/>
        </w:rPr>
        <w:t xml:space="preserve"> відхиленнях від норми. Згідно з дослідженнями у сфері візуальної комунікації, інфографіка підвищує рівень запам’ятовування інформації на </w:t>
      </w:r>
      <w:r w:rsidR="009077BE">
        <w:rPr>
          <w:rFonts w:ascii="Times New Roman" w:hAnsi="Times New Roman" w:cs="Times New Roman"/>
          <w:sz w:val="28"/>
          <w:szCs w:val="28"/>
        </w:rPr>
        <w:br/>
      </w:r>
      <w:r w:rsidRPr="006F05F2">
        <w:rPr>
          <w:rFonts w:ascii="Times New Roman" w:hAnsi="Times New Roman" w:cs="Times New Roman"/>
          <w:sz w:val="28"/>
          <w:szCs w:val="28"/>
        </w:rPr>
        <w:t>60-80</w:t>
      </w:r>
      <w:r w:rsidR="009077BE">
        <w:rPr>
          <w:rFonts w:ascii="Times New Roman" w:hAnsi="Times New Roman" w:cs="Times New Roman"/>
          <w:sz w:val="28"/>
          <w:szCs w:val="28"/>
        </w:rPr>
        <w:t> </w:t>
      </w:r>
      <w:r w:rsidRPr="006F05F2">
        <w:rPr>
          <w:rFonts w:ascii="Times New Roman" w:hAnsi="Times New Roman" w:cs="Times New Roman"/>
          <w:sz w:val="28"/>
          <w:szCs w:val="28"/>
        </w:rPr>
        <w:t xml:space="preserve">% порівняно з текстом, оскільки задіює механізми зорової ієрархії </w:t>
      </w:r>
      <w:r w:rsidR="009077BE">
        <w:rPr>
          <w:rFonts w:ascii="Times New Roman" w:hAnsi="Times New Roman" w:cs="Times New Roman"/>
          <w:sz w:val="28"/>
          <w:szCs w:val="28"/>
        </w:rPr>
        <w:t>й</w:t>
      </w:r>
      <w:r w:rsidRPr="006F05F2">
        <w:rPr>
          <w:rFonts w:ascii="Times New Roman" w:hAnsi="Times New Roman" w:cs="Times New Roman"/>
          <w:sz w:val="28"/>
          <w:szCs w:val="28"/>
        </w:rPr>
        <w:t xml:space="preserve"> асоціативного мислення [8</w:t>
      </w:r>
      <w:r w:rsidR="005E21F1">
        <w:rPr>
          <w:rFonts w:ascii="Times New Roman" w:hAnsi="Times New Roman" w:cs="Times New Roman"/>
          <w:sz w:val="28"/>
          <w:szCs w:val="28"/>
        </w:rPr>
        <w:t>;</w:t>
      </w:r>
      <w:r w:rsidRPr="006F05F2">
        <w:rPr>
          <w:rFonts w:ascii="Times New Roman" w:hAnsi="Times New Roman" w:cs="Times New Roman"/>
          <w:sz w:val="28"/>
          <w:szCs w:val="28"/>
        </w:rPr>
        <w:t xml:space="preserve"> 10]. </w:t>
      </w:r>
      <w:r w:rsidR="009077BE">
        <w:rPr>
          <w:rFonts w:ascii="Times New Roman" w:hAnsi="Times New Roman" w:cs="Times New Roman"/>
          <w:sz w:val="28"/>
          <w:szCs w:val="28"/>
        </w:rPr>
        <w:t xml:space="preserve">Відповідно вона постає як </w:t>
      </w:r>
      <w:r w:rsidRPr="006F05F2">
        <w:rPr>
          <w:rFonts w:ascii="Times New Roman" w:hAnsi="Times New Roman" w:cs="Times New Roman"/>
          <w:sz w:val="28"/>
          <w:szCs w:val="28"/>
        </w:rPr>
        <w:t>ідеальни</w:t>
      </w:r>
      <w:r w:rsidR="009077BE">
        <w:rPr>
          <w:rFonts w:ascii="Times New Roman" w:hAnsi="Times New Roman" w:cs="Times New Roman"/>
          <w:sz w:val="28"/>
          <w:szCs w:val="28"/>
        </w:rPr>
        <w:t>й</w:t>
      </w:r>
      <w:r w:rsidRPr="006F05F2">
        <w:rPr>
          <w:rFonts w:ascii="Times New Roman" w:hAnsi="Times New Roman" w:cs="Times New Roman"/>
          <w:sz w:val="28"/>
          <w:szCs w:val="28"/>
        </w:rPr>
        <w:t xml:space="preserve"> інструмент для представлення результатів медичних досліджень, зокрема </w:t>
      </w:r>
      <w:r w:rsidRPr="006F05F2">
        <w:rPr>
          <w:rFonts w:ascii="Times New Roman" w:hAnsi="Times New Roman" w:cs="Times New Roman"/>
          <w:sz w:val="28"/>
          <w:szCs w:val="28"/>
        </w:rPr>
        <w:lastRenderedPageBreak/>
        <w:t>щодо вмісту ультраобробленої їжі в раціоні чи ефективності нових методів діагностики [18].</w:t>
      </w:r>
    </w:p>
    <w:p w14:paraId="2CCCEB25" w14:textId="6F1DEBD6" w:rsidR="0037485F" w:rsidRPr="006F05F2" w:rsidRDefault="0037485F"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 xml:space="preserve">Окремим аспектом ефективності інфографіки є її здатність долати </w:t>
      </w:r>
      <w:proofErr w:type="spellStart"/>
      <w:r w:rsidRPr="006F05F2">
        <w:rPr>
          <w:rFonts w:ascii="Times New Roman" w:hAnsi="Times New Roman" w:cs="Times New Roman"/>
          <w:sz w:val="28"/>
          <w:szCs w:val="28"/>
        </w:rPr>
        <w:t>мовний</w:t>
      </w:r>
      <w:proofErr w:type="spellEnd"/>
      <w:r w:rsidRPr="006F05F2">
        <w:rPr>
          <w:rFonts w:ascii="Times New Roman" w:hAnsi="Times New Roman" w:cs="Times New Roman"/>
          <w:sz w:val="28"/>
          <w:szCs w:val="28"/>
        </w:rPr>
        <w:t xml:space="preserve"> бар</w:t>
      </w:r>
      <w:r w:rsidR="009077BE">
        <w:rPr>
          <w:rFonts w:ascii="Times New Roman" w:hAnsi="Times New Roman" w:cs="Times New Roman"/>
          <w:sz w:val="28"/>
          <w:szCs w:val="28"/>
        </w:rPr>
        <w:t>’</w:t>
      </w:r>
      <w:r w:rsidRPr="006F05F2">
        <w:rPr>
          <w:rFonts w:ascii="Times New Roman" w:hAnsi="Times New Roman" w:cs="Times New Roman"/>
          <w:sz w:val="28"/>
          <w:szCs w:val="28"/>
        </w:rPr>
        <w:t xml:space="preserve">єр між професійною медичною спільнотою </w:t>
      </w:r>
      <w:r w:rsidR="009077BE">
        <w:rPr>
          <w:rFonts w:ascii="Times New Roman" w:hAnsi="Times New Roman" w:cs="Times New Roman"/>
          <w:sz w:val="28"/>
          <w:szCs w:val="28"/>
        </w:rPr>
        <w:t>й</w:t>
      </w:r>
      <w:r w:rsidRPr="006F05F2">
        <w:rPr>
          <w:rFonts w:ascii="Times New Roman" w:hAnsi="Times New Roman" w:cs="Times New Roman"/>
          <w:sz w:val="28"/>
          <w:szCs w:val="28"/>
        </w:rPr>
        <w:t xml:space="preserve"> широкою аудиторією. Використання стандартизованих візуальних метафор</w:t>
      </w:r>
      <w:r w:rsidR="009077BE">
        <w:rPr>
          <w:rFonts w:ascii="Times New Roman" w:hAnsi="Times New Roman" w:cs="Times New Roman"/>
          <w:sz w:val="28"/>
          <w:szCs w:val="28"/>
        </w:rPr>
        <w:t xml:space="preserve"> –</w:t>
      </w:r>
      <w:r w:rsidRPr="006F05F2">
        <w:rPr>
          <w:rFonts w:ascii="Times New Roman" w:hAnsi="Times New Roman" w:cs="Times New Roman"/>
          <w:sz w:val="28"/>
          <w:szCs w:val="28"/>
        </w:rPr>
        <w:t xml:space="preserve"> від піраміди харчування до кольорових індикаторів ризику</w:t>
      </w:r>
      <w:r w:rsidR="009077BE">
        <w:rPr>
          <w:rFonts w:ascii="Times New Roman" w:hAnsi="Times New Roman" w:cs="Times New Roman"/>
          <w:sz w:val="28"/>
          <w:szCs w:val="28"/>
        </w:rPr>
        <w:t xml:space="preserve"> –</w:t>
      </w:r>
      <w:r w:rsidRPr="006F05F2">
        <w:rPr>
          <w:rFonts w:ascii="Times New Roman" w:hAnsi="Times New Roman" w:cs="Times New Roman"/>
          <w:sz w:val="28"/>
          <w:szCs w:val="28"/>
        </w:rPr>
        <w:t xml:space="preserve"> мінімізує хибне трактування наукових термінів</w:t>
      </w:r>
      <w:r w:rsidR="009077BE">
        <w:rPr>
          <w:rFonts w:ascii="Times New Roman" w:hAnsi="Times New Roman" w:cs="Times New Roman"/>
          <w:sz w:val="28"/>
          <w:szCs w:val="28"/>
        </w:rPr>
        <w:t>, що</w:t>
      </w:r>
      <w:r w:rsidRPr="006F05F2">
        <w:rPr>
          <w:rFonts w:ascii="Times New Roman" w:hAnsi="Times New Roman" w:cs="Times New Roman"/>
          <w:sz w:val="28"/>
          <w:szCs w:val="28"/>
        </w:rPr>
        <w:t xml:space="preserve"> створює безпечне середовище, де читач стає активним учасником процесу збереження здоров</w:t>
      </w:r>
      <w:r w:rsidR="009077BE">
        <w:rPr>
          <w:rFonts w:ascii="Times New Roman" w:hAnsi="Times New Roman" w:cs="Times New Roman"/>
          <w:sz w:val="28"/>
          <w:szCs w:val="28"/>
        </w:rPr>
        <w:t>’</w:t>
      </w:r>
      <w:r w:rsidRPr="006F05F2">
        <w:rPr>
          <w:rFonts w:ascii="Times New Roman" w:hAnsi="Times New Roman" w:cs="Times New Roman"/>
          <w:sz w:val="28"/>
          <w:szCs w:val="28"/>
        </w:rPr>
        <w:t xml:space="preserve">я, здатним самостійно </w:t>
      </w:r>
      <w:r w:rsidR="009077BE">
        <w:rPr>
          <w:rFonts w:ascii="Times New Roman" w:hAnsi="Times New Roman" w:cs="Times New Roman"/>
          <w:sz w:val="28"/>
          <w:szCs w:val="28"/>
        </w:rPr>
        <w:t>ухвалювати</w:t>
      </w:r>
      <w:r w:rsidRPr="006F05F2">
        <w:rPr>
          <w:rFonts w:ascii="Times New Roman" w:hAnsi="Times New Roman" w:cs="Times New Roman"/>
          <w:sz w:val="28"/>
          <w:szCs w:val="28"/>
        </w:rPr>
        <w:t xml:space="preserve"> обґрунтовані рішення щодо корекції щоденних звичок [9</w:t>
      </w:r>
      <w:r w:rsidR="005E21F1">
        <w:rPr>
          <w:rFonts w:ascii="Times New Roman" w:hAnsi="Times New Roman" w:cs="Times New Roman"/>
          <w:sz w:val="28"/>
          <w:szCs w:val="28"/>
        </w:rPr>
        <w:t>;</w:t>
      </w:r>
      <w:r w:rsidRPr="006F05F2">
        <w:rPr>
          <w:rFonts w:ascii="Times New Roman" w:hAnsi="Times New Roman" w:cs="Times New Roman"/>
          <w:sz w:val="28"/>
          <w:szCs w:val="28"/>
        </w:rPr>
        <w:t xml:space="preserve"> 15].</w:t>
      </w:r>
    </w:p>
    <w:p w14:paraId="753C45F1" w14:textId="7CE7E2FA" w:rsidR="0037485F" w:rsidRPr="006F05F2" w:rsidRDefault="0037485F"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 xml:space="preserve">У контексті цифрової дистрибуції часопису «Healthy Life» інфографіка виступає головним </w:t>
      </w:r>
      <w:r w:rsidR="00FB5759">
        <w:rPr>
          <w:rFonts w:ascii="Times New Roman" w:hAnsi="Times New Roman" w:cs="Times New Roman"/>
          <w:sz w:val="28"/>
          <w:szCs w:val="28"/>
        </w:rPr>
        <w:t>засобом</w:t>
      </w:r>
      <w:r w:rsidRPr="006F05F2">
        <w:rPr>
          <w:rFonts w:ascii="Times New Roman" w:hAnsi="Times New Roman" w:cs="Times New Roman"/>
          <w:sz w:val="28"/>
          <w:szCs w:val="28"/>
        </w:rPr>
        <w:t xml:space="preserve"> залучення аудиторії в соціальних мережах. Завдяки високій швидкості зчитування візуалізовані дані мають значно вищий потенціал до поширення, ніж текстові замітки, що дозволяє виданню масштабувати вплив на молоді групи населення. Отже, роль інфографіки виходить за межі естетики, стаючи стратегічним засобом соціальної інженерії </w:t>
      </w:r>
      <w:r w:rsidR="00FB5759">
        <w:rPr>
          <w:rFonts w:ascii="Times New Roman" w:hAnsi="Times New Roman" w:cs="Times New Roman"/>
          <w:sz w:val="28"/>
          <w:szCs w:val="28"/>
        </w:rPr>
        <w:t>й</w:t>
      </w:r>
      <w:r w:rsidRPr="006F05F2">
        <w:rPr>
          <w:rFonts w:ascii="Times New Roman" w:hAnsi="Times New Roman" w:cs="Times New Roman"/>
          <w:sz w:val="28"/>
          <w:szCs w:val="28"/>
        </w:rPr>
        <w:t xml:space="preserve"> популяризації доказової медицини в цифровому просторі.</w:t>
      </w:r>
    </w:p>
    <w:p w14:paraId="4AB888ED" w14:textId="2B98CCE1" w:rsidR="00FB5759" w:rsidRDefault="00FB5759" w:rsidP="004F3550">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В</w:t>
      </w:r>
      <w:r w:rsidR="0037485F" w:rsidRPr="006F05F2">
        <w:rPr>
          <w:rFonts w:ascii="Times New Roman" w:hAnsi="Times New Roman" w:cs="Times New Roman"/>
          <w:sz w:val="28"/>
          <w:szCs w:val="28"/>
        </w:rPr>
        <w:t xml:space="preserve">ізуалізація, </w:t>
      </w:r>
      <w:r>
        <w:rPr>
          <w:rFonts w:ascii="Times New Roman" w:hAnsi="Times New Roman" w:cs="Times New Roman"/>
          <w:sz w:val="28"/>
          <w:szCs w:val="28"/>
        </w:rPr>
        <w:t>котра</w:t>
      </w:r>
      <w:r w:rsidR="0037485F" w:rsidRPr="006F05F2">
        <w:rPr>
          <w:rFonts w:ascii="Times New Roman" w:hAnsi="Times New Roman" w:cs="Times New Roman"/>
          <w:sz w:val="28"/>
          <w:szCs w:val="28"/>
        </w:rPr>
        <w:t xml:space="preserve"> базується на рекомендаціях ВООЗ чи наукових статтях, виконує критичну функцію верифікації контенту </w:t>
      </w:r>
      <w:r>
        <w:rPr>
          <w:rFonts w:ascii="Times New Roman" w:hAnsi="Times New Roman" w:cs="Times New Roman"/>
          <w:sz w:val="28"/>
          <w:szCs w:val="28"/>
        </w:rPr>
        <w:t>й</w:t>
      </w:r>
      <w:r w:rsidR="0037485F" w:rsidRPr="006F05F2">
        <w:rPr>
          <w:rFonts w:ascii="Times New Roman" w:hAnsi="Times New Roman" w:cs="Times New Roman"/>
          <w:sz w:val="28"/>
          <w:szCs w:val="28"/>
        </w:rPr>
        <w:t xml:space="preserve"> підкреслює експертний статус медіа [15]. </w:t>
      </w:r>
    </w:p>
    <w:p w14:paraId="38F263C3" w14:textId="1FF8A111" w:rsidR="00FB5759" w:rsidRDefault="004F3550" w:rsidP="004F3550">
      <w:pPr>
        <w:pStyle w:val="ab"/>
        <w:spacing w:before="0" w:beforeAutospacing="0" w:after="0" w:afterAutospacing="0" w:line="360" w:lineRule="auto"/>
        <w:ind w:firstLine="709"/>
        <w:jc w:val="both"/>
        <w:rPr>
          <w:sz w:val="28"/>
          <w:szCs w:val="28"/>
        </w:rPr>
      </w:pPr>
      <w:r>
        <w:rPr>
          <w:sz w:val="28"/>
          <w:szCs w:val="28"/>
        </w:rPr>
        <w:t>Таким чином, а</w:t>
      </w:r>
      <w:r w:rsidR="00FB5759" w:rsidRPr="00FB5759">
        <w:rPr>
          <w:sz w:val="28"/>
          <w:szCs w:val="28"/>
        </w:rPr>
        <w:t xml:space="preserve">наліз особливостей сучасних </w:t>
      </w:r>
      <w:proofErr w:type="spellStart"/>
      <w:r w:rsidR="00FB5759" w:rsidRPr="00FB5759">
        <w:rPr>
          <w:sz w:val="28"/>
          <w:szCs w:val="28"/>
        </w:rPr>
        <w:t>лайфстайл</w:t>
      </w:r>
      <w:proofErr w:type="spellEnd"/>
      <w:r w:rsidR="00FB5759" w:rsidRPr="00FB5759">
        <w:rPr>
          <w:sz w:val="28"/>
          <w:szCs w:val="28"/>
        </w:rPr>
        <w:t xml:space="preserve">-видань засвідчив, що медіа сегмента «Здоров’я» трансформувалися з інформаційних платформ у комплексні комунікаційні ресурси, які поєднують просвітницьку, аналітичну </w:t>
      </w:r>
      <w:r w:rsidR="00FB5759">
        <w:rPr>
          <w:sz w:val="28"/>
          <w:szCs w:val="28"/>
        </w:rPr>
        <w:t>й</w:t>
      </w:r>
      <w:r w:rsidR="00FB5759" w:rsidRPr="00FB5759">
        <w:rPr>
          <w:sz w:val="28"/>
          <w:szCs w:val="28"/>
        </w:rPr>
        <w:t xml:space="preserve"> мотиваційну функції. Їхній зміст ґрунтується на принципах доказовості, персоналізації, орієнтації на потреби аудиторії та використанні сучасних цифрових технологій, що забезпечує ефективну популяризацію здорового способу життя. </w:t>
      </w:r>
    </w:p>
    <w:p w14:paraId="3B602DF7" w14:textId="77777777" w:rsidR="00FB5759" w:rsidRPr="006F05F2" w:rsidRDefault="00FB5759" w:rsidP="006F05F2">
      <w:pPr>
        <w:spacing w:after="0" w:line="360" w:lineRule="auto"/>
        <w:ind w:firstLine="720"/>
        <w:jc w:val="both"/>
        <w:rPr>
          <w:rFonts w:ascii="Times New Roman" w:hAnsi="Times New Roman" w:cs="Times New Roman"/>
          <w:sz w:val="28"/>
          <w:szCs w:val="28"/>
        </w:rPr>
      </w:pPr>
    </w:p>
    <w:p w14:paraId="504C0D6D" w14:textId="10ABE239" w:rsidR="00611BA7" w:rsidRPr="006F05F2" w:rsidRDefault="00611BA7" w:rsidP="006F05F2">
      <w:pPr>
        <w:spacing w:after="0" w:line="360" w:lineRule="auto"/>
        <w:ind w:firstLine="720"/>
        <w:jc w:val="both"/>
        <w:rPr>
          <w:rFonts w:ascii="Times New Roman" w:hAnsi="Times New Roman" w:cs="Times New Roman"/>
          <w:sz w:val="28"/>
          <w:szCs w:val="28"/>
        </w:rPr>
      </w:pPr>
    </w:p>
    <w:p w14:paraId="2D124D18" w14:textId="322467E3" w:rsidR="00611BA7" w:rsidRPr="006F05F2" w:rsidRDefault="00611BA7" w:rsidP="006F05F2">
      <w:pPr>
        <w:spacing w:after="0" w:line="360" w:lineRule="auto"/>
        <w:ind w:firstLine="720"/>
        <w:jc w:val="both"/>
        <w:rPr>
          <w:rFonts w:ascii="Times New Roman" w:hAnsi="Times New Roman" w:cs="Times New Roman"/>
          <w:sz w:val="28"/>
          <w:szCs w:val="28"/>
        </w:rPr>
      </w:pPr>
    </w:p>
    <w:p w14:paraId="53835C82" w14:textId="77777777" w:rsidR="006F05F2" w:rsidRDefault="006F05F2">
      <w:pPr>
        <w:rPr>
          <w:rFonts w:ascii="Times New Roman" w:hAnsi="Times New Roman" w:cs="Times New Roman"/>
          <w:sz w:val="28"/>
          <w:szCs w:val="28"/>
        </w:rPr>
      </w:pPr>
      <w:r>
        <w:rPr>
          <w:rFonts w:ascii="Times New Roman" w:hAnsi="Times New Roman" w:cs="Times New Roman"/>
          <w:sz w:val="28"/>
          <w:szCs w:val="28"/>
        </w:rPr>
        <w:br w:type="page"/>
      </w:r>
    </w:p>
    <w:p w14:paraId="175958B7" w14:textId="77777777" w:rsidR="006F05F2" w:rsidRPr="006F05F2" w:rsidRDefault="00FB1AF8" w:rsidP="006F05F2">
      <w:pPr>
        <w:spacing w:after="0" w:line="360" w:lineRule="auto"/>
        <w:ind w:firstLine="720"/>
        <w:jc w:val="center"/>
        <w:rPr>
          <w:rFonts w:ascii="Times New Roman" w:hAnsi="Times New Roman" w:cs="Times New Roman"/>
          <w:b/>
          <w:sz w:val="28"/>
          <w:szCs w:val="28"/>
        </w:rPr>
      </w:pPr>
      <w:r w:rsidRPr="006F05F2">
        <w:rPr>
          <w:rFonts w:ascii="Times New Roman" w:hAnsi="Times New Roman" w:cs="Times New Roman"/>
          <w:b/>
          <w:sz w:val="28"/>
          <w:szCs w:val="28"/>
        </w:rPr>
        <w:lastRenderedPageBreak/>
        <w:t>РОЗДІЛ 2</w:t>
      </w:r>
    </w:p>
    <w:p w14:paraId="39B244F5" w14:textId="622EF025" w:rsidR="00611BA7" w:rsidRDefault="00FB1AF8" w:rsidP="006F05F2">
      <w:pPr>
        <w:spacing w:after="0" w:line="360" w:lineRule="auto"/>
        <w:ind w:firstLine="720"/>
        <w:jc w:val="center"/>
        <w:rPr>
          <w:rFonts w:ascii="Times New Roman" w:hAnsi="Times New Roman" w:cs="Times New Roman"/>
          <w:b/>
          <w:sz w:val="28"/>
          <w:szCs w:val="28"/>
        </w:rPr>
      </w:pPr>
      <w:r w:rsidRPr="006F05F2">
        <w:rPr>
          <w:rFonts w:ascii="Times New Roman" w:hAnsi="Times New Roman" w:cs="Times New Roman"/>
          <w:b/>
          <w:sz w:val="28"/>
          <w:szCs w:val="28"/>
        </w:rPr>
        <w:t>КОНЦЕПТУАЛЬНЕ МОДЕЛЮВАННЯ ВИДАННЯ «HEALTHY LIFE»</w:t>
      </w:r>
    </w:p>
    <w:p w14:paraId="3DBFB2BA" w14:textId="7E386A00" w:rsidR="006F05F2" w:rsidRDefault="006F05F2" w:rsidP="006F05F2">
      <w:pPr>
        <w:spacing w:after="0" w:line="360" w:lineRule="auto"/>
        <w:ind w:firstLine="720"/>
        <w:jc w:val="both"/>
        <w:rPr>
          <w:rFonts w:ascii="Times New Roman" w:hAnsi="Times New Roman" w:cs="Times New Roman"/>
          <w:b/>
          <w:sz w:val="28"/>
          <w:szCs w:val="28"/>
        </w:rPr>
      </w:pPr>
    </w:p>
    <w:p w14:paraId="5547796F" w14:textId="77777777" w:rsidR="006F05F2" w:rsidRPr="006F05F2" w:rsidRDefault="006F05F2" w:rsidP="006F05F2">
      <w:pPr>
        <w:spacing w:after="0" w:line="360" w:lineRule="auto"/>
        <w:ind w:firstLine="720"/>
        <w:jc w:val="both"/>
        <w:rPr>
          <w:rFonts w:ascii="Times New Roman" w:hAnsi="Times New Roman" w:cs="Times New Roman"/>
          <w:b/>
          <w:sz w:val="28"/>
          <w:szCs w:val="28"/>
        </w:rPr>
      </w:pPr>
    </w:p>
    <w:p w14:paraId="25AFD46A" w14:textId="4BF80275" w:rsidR="00611BA7" w:rsidRPr="004F3550" w:rsidRDefault="00611BA7" w:rsidP="004F3550">
      <w:pPr>
        <w:pStyle w:val="Default"/>
        <w:spacing w:line="360" w:lineRule="auto"/>
        <w:ind w:firstLine="709"/>
        <w:rPr>
          <w:rFonts w:ascii="Times New Roman" w:hAnsi="Times New Roman" w:cs="Times New Roman"/>
          <w:b/>
          <w:sz w:val="28"/>
          <w:szCs w:val="28"/>
        </w:rPr>
      </w:pPr>
      <w:r w:rsidRPr="006F05F2">
        <w:rPr>
          <w:rFonts w:ascii="Times New Roman" w:hAnsi="Times New Roman" w:cs="Times New Roman"/>
          <w:b/>
          <w:sz w:val="28"/>
          <w:szCs w:val="28"/>
        </w:rPr>
        <w:t xml:space="preserve">2.1. </w:t>
      </w:r>
      <w:r w:rsidR="004F3550" w:rsidRPr="004F3550">
        <w:rPr>
          <w:rFonts w:ascii="Times New Roman" w:hAnsi="Times New Roman" w:cs="Times New Roman"/>
          <w:b/>
          <w:color w:val="202429"/>
          <w:sz w:val="28"/>
          <w:szCs w:val="28"/>
        </w:rPr>
        <w:t xml:space="preserve">Формування редакційної політики та </w:t>
      </w:r>
      <w:proofErr w:type="spellStart"/>
      <w:r w:rsidR="004F3550" w:rsidRPr="004F3550">
        <w:rPr>
          <w:rFonts w:ascii="Times New Roman" w:hAnsi="Times New Roman" w:cs="Times New Roman"/>
          <w:b/>
          <w:color w:val="202429"/>
          <w:sz w:val="28"/>
          <w:szCs w:val="28"/>
        </w:rPr>
        <w:t>рубрикатора</w:t>
      </w:r>
      <w:proofErr w:type="spellEnd"/>
      <w:r w:rsidR="004F3550" w:rsidRPr="004F3550">
        <w:rPr>
          <w:rFonts w:ascii="Times New Roman" w:hAnsi="Times New Roman" w:cs="Times New Roman"/>
          <w:b/>
          <w:color w:val="202429"/>
          <w:sz w:val="28"/>
          <w:szCs w:val="28"/>
        </w:rPr>
        <w:t>: баланс між експертним контентом та споживчим інтересом</w:t>
      </w:r>
    </w:p>
    <w:p w14:paraId="30F06AC5" w14:textId="5F62142E" w:rsidR="006F2FC3" w:rsidRPr="006F05F2" w:rsidRDefault="006F2FC3" w:rsidP="004F3550">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Формування редакційної політики сучасного галузевого видання «Healthy Life» вимагає розробки складної стратегічної моделі, здатн</w:t>
      </w:r>
      <w:r w:rsidR="00FB5759">
        <w:rPr>
          <w:rFonts w:ascii="Times New Roman" w:hAnsi="Times New Roman" w:cs="Times New Roman"/>
          <w:sz w:val="28"/>
          <w:szCs w:val="28"/>
        </w:rPr>
        <w:t>ої</w:t>
      </w:r>
      <w:r w:rsidRPr="006F05F2">
        <w:rPr>
          <w:rFonts w:ascii="Times New Roman" w:hAnsi="Times New Roman" w:cs="Times New Roman"/>
          <w:sz w:val="28"/>
          <w:szCs w:val="28"/>
        </w:rPr>
        <w:t xml:space="preserve"> </w:t>
      </w:r>
      <w:r w:rsidR="00FB5759">
        <w:rPr>
          <w:rFonts w:ascii="Times New Roman" w:hAnsi="Times New Roman" w:cs="Times New Roman"/>
          <w:sz w:val="28"/>
          <w:szCs w:val="28"/>
        </w:rPr>
        <w:t>зменшувати</w:t>
      </w:r>
      <w:r w:rsidRPr="006F05F2">
        <w:rPr>
          <w:rFonts w:ascii="Times New Roman" w:hAnsi="Times New Roman" w:cs="Times New Roman"/>
          <w:sz w:val="28"/>
          <w:szCs w:val="28"/>
        </w:rPr>
        <w:t xml:space="preserve"> конфлікт між академічною достовірністю </w:t>
      </w:r>
      <w:r w:rsidR="00FB5759">
        <w:rPr>
          <w:rFonts w:ascii="Times New Roman" w:hAnsi="Times New Roman" w:cs="Times New Roman"/>
          <w:sz w:val="28"/>
          <w:szCs w:val="28"/>
        </w:rPr>
        <w:t>й</w:t>
      </w:r>
      <w:r w:rsidRPr="006F05F2">
        <w:rPr>
          <w:rFonts w:ascii="Times New Roman" w:hAnsi="Times New Roman" w:cs="Times New Roman"/>
          <w:sz w:val="28"/>
          <w:szCs w:val="28"/>
        </w:rPr>
        <w:t xml:space="preserve"> медійною привабливістю. В умовах високої конкуренції в цифровому просторі редакційна політика перестає бути лише переліком технічних правил, трансформуючись у цілісну систему ціннісних орієнтирів, що базуються на принципах доказової медицини та професійної журналістської етики. </w:t>
      </w:r>
      <w:r w:rsidR="00FB5759">
        <w:rPr>
          <w:rFonts w:ascii="Times New Roman" w:hAnsi="Times New Roman" w:cs="Times New Roman"/>
          <w:sz w:val="28"/>
          <w:szCs w:val="28"/>
        </w:rPr>
        <w:t>Головне</w:t>
      </w:r>
      <w:r w:rsidRPr="006F05F2">
        <w:rPr>
          <w:rFonts w:ascii="Times New Roman" w:hAnsi="Times New Roman" w:cs="Times New Roman"/>
          <w:sz w:val="28"/>
          <w:szCs w:val="28"/>
        </w:rPr>
        <w:t xml:space="preserve"> завдання</w:t>
      </w:r>
      <w:r w:rsidR="00FB5759">
        <w:rPr>
          <w:rFonts w:ascii="Times New Roman" w:hAnsi="Times New Roman" w:cs="Times New Roman"/>
          <w:sz w:val="28"/>
          <w:szCs w:val="28"/>
        </w:rPr>
        <w:t xml:space="preserve"> – </w:t>
      </w:r>
      <w:r w:rsidRPr="006F05F2">
        <w:rPr>
          <w:rFonts w:ascii="Times New Roman" w:hAnsi="Times New Roman" w:cs="Times New Roman"/>
          <w:sz w:val="28"/>
          <w:szCs w:val="28"/>
        </w:rPr>
        <w:t>створ</w:t>
      </w:r>
      <w:r w:rsidR="00FB5759">
        <w:rPr>
          <w:rFonts w:ascii="Times New Roman" w:hAnsi="Times New Roman" w:cs="Times New Roman"/>
          <w:sz w:val="28"/>
          <w:szCs w:val="28"/>
        </w:rPr>
        <w:t>ити</w:t>
      </w:r>
      <w:r w:rsidRPr="006F05F2">
        <w:rPr>
          <w:rFonts w:ascii="Times New Roman" w:hAnsi="Times New Roman" w:cs="Times New Roman"/>
          <w:sz w:val="28"/>
          <w:szCs w:val="28"/>
        </w:rPr>
        <w:t xml:space="preserve"> так</w:t>
      </w:r>
      <w:r w:rsidR="00036ECF">
        <w:rPr>
          <w:rFonts w:ascii="Times New Roman" w:hAnsi="Times New Roman" w:cs="Times New Roman"/>
          <w:sz w:val="28"/>
          <w:szCs w:val="28"/>
        </w:rPr>
        <w:t>е</w:t>
      </w:r>
      <w:r w:rsidRPr="006F05F2">
        <w:rPr>
          <w:rFonts w:ascii="Times New Roman" w:hAnsi="Times New Roman" w:cs="Times New Roman"/>
          <w:sz w:val="28"/>
          <w:szCs w:val="28"/>
        </w:rPr>
        <w:t xml:space="preserve"> </w:t>
      </w:r>
      <w:proofErr w:type="spellStart"/>
      <w:r w:rsidRPr="006F05F2">
        <w:rPr>
          <w:rFonts w:ascii="Times New Roman" w:hAnsi="Times New Roman" w:cs="Times New Roman"/>
          <w:sz w:val="28"/>
          <w:szCs w:val="28"/>
        </w:rPr>
        <w:t>контентн</w:t>
      </w:r>
      <w:r w:rsidR="00036ECF">
        <w:rPr>
          <w:rFonts w:ascii="Times New Roman" w:hAnsi="Times New Roman" w:cs="Times New Roman"/>
          <w:sz w:val="28"/>
          <w:szCs w:val="28"/>
        </w:rPr>
        <w:t>е</w:t>
      </w:r>
      <w:proofErr w:type="spellEnd"/>
      <w:r w:rsidRPr="006F05F2">
        <w:rPr>
          <w:rFonts w:ascii="Times New Roman" w:hAnsi="Times New Roman" w:cs="Times New Roman"/>
          <w:sz w:val="28"/>
          <w:szCs w:val="28"/>
        </w:rPr>
        <w:t xml:space="preserve"> </w:t>
      </w:r>
      <w:r w:rsidR="00FB5759">
        <w:rPr>
          <w:rFonts w:ascii="Times New Roman" w:hAnsi="Times New Roman" w:cs="Times New Roman"/>
          <w:sz w:val="28"/>
          <w:szCs w:val="28"/>
        </w:rPr>
        <w:t>наповнення</w:t>
      </w:r>
      <w:r w:rsidRPr="006F05F2">
        <w:rPr>
          <w:rFonts w:ascii="Times New Roman" w:hAnsi="Times New Roman" w:cs="Times New Roman"/>
          <w:sz w:val="28"/>
          <w:szCs w:val="28"/>
        </w:rPr>
        <w:t xml:space="preserve">, </w:t>
      </w:r>
      <w:r w:rsidR="00FB5759">
        <w:rPr>
          <w:rFonts w:ascii="Times New Roman" w:hAnsi="Times New Roman" w:cs="Times New Roman"/>
          <w:sz w:val="28"/>
          <w:szCs w:val="28"/>
        </w:rPr>
        <w:t>у якому</w:t>
      </w:r>
      <w:r w:rsidRPr="006F05F2">
        <w:rPr>
          <w:rFonts w:ascii="Times New Roman" w:hAnsi="Times New Roman" w:cs="Times New Roman"/>
          <w:sz w:val="28"/>
          <w:szCs w:val="28"/>
        </w:rPr>
        <w:t xml:space="preserve"> глибока наукова експертиза не відлякує читача своєю термінологічною складністю, а споживчий інтерес не примітивіз</w:t>
      </w:r>
      <w:r w:rsidR="00FB5759">
        <w:rPr>
          <w:rFonts w:ascii="Times New Roman" w:hAnsi="Times New Roman" w:cs="Times New Roman"/>
          <w:sz w:val="28"/>
          <w:szCs w:val="28"/>
        </w:rPr>
        <w:t>ує</w:t>
      </w:r>
      <w:r w:rsidRPr="006F05F2">
        <w:rPr>
          <w:rFonts w:ascii="Times New Roman" w:hAnsi="Times New Roman" w:cs="Times New Roman"/>
          <w:sz w:val="28"/>
          <w:szCs w:val="28"/>
        </w:rPr>
        <w:t xml:space="preserve"> медичн</w:t>
      </w:r>
      <w:r w:rsidR="00FB5759">
        <w:rPr>
          <w:rFonts w:ascii="Times New Roman" w:hAnsi="Times New Roman" w:cs="Times New Roman"/>
          <w:sz w:val="28"/>
          <w:szCs w:val="28"/>
        </w:rPr>
        <w:t>е</w:t>
      </w:r>
      <w:r w:rsidRPr="006F05F2">
        <w:rPr>
          <w:rFonts w:ascii="Times New Roman" w:hAnsi="Times New Roman" w:cs="Times New Roman"/>
          <w:sz w:val="28"/>
          <w:szCs w:val="28"/>
        </w:rPr>
        <w:t xml:space="preserve"> знання чи </w:t>
      </w:r>
      <w:r w:rsidR="00FB5759">
        <w:rPr>
          <w:rFonts w:ascii="Times New Roman" w:hAnsi="Times New Roman" w:cs="Times New Roman"/>
          <w:sz w:val="28"/>
          <w:szCs w:val="28"/>
        </w:rPr>
        <w:t xml:space="preserve">не </w:t>
      </w:r>
      <w:r w:rsidRPr="006F05F2">
        <w:rPr>
          <w:rFonts w:ascii="Times New Roman" w:hAnsi="Times New Roman" w:cs="Times New Roman"/>
          <w:sz w:val="28"/>
          <w:szCs w:val="28"/>
        </w:rPr>
        <w:t>популяриз</w:t>
      </w:r>
      <w:r w:rsidR="00FB5759">
        <w:rPr>
          <w:rFonts w:ascii="Times New Roman" w:hAnsi="Times New Roman" w:cs="Times New Roman"/>
          <w:sz w:val="28"/>
          <w:szCs w:val="28"/>
        </w:rPr>
        <w:t>ує</w:t>
      </w:r>
      <w:r w:rsidRPr="006F05F2">
        <w:rPr>
          <w:rFonts w:ascii="Times New Roman" w:hAnsi="Times New Roman" w:cs="Times New Roman"/>
          <w:sz w:val="28"/>
          <w:szCs w:val="28"/>
        </w:rPr>
        <w:t xml:space="preserve"> псевдонауков</w:t>
      </w:r>
      <w:r w:rsidR="00FB5759">
        <w:rPr>
          <w:rFonts w:ascii="Times New Roman" w:hAnsi="Times New Roman" w:cs="Times New Roman"/>
          <w:sz w:val="28"/>
          <w:szCs w:val="28"/>
        </w:rPr>
        <w:t>і</w:t>
      </w:r>
      <w:r w:rsidRPr="006F05F2">
        <w:rPr>
          <w:rFonts w:ascii="Times New Roman" w:hAnsi="Times New Roman" w:cs="Times New Roman"/>
          <w:sz w:val="28"/>
          <w:szCs w:val="28"/>
        </w:rPr>
        <w:t xml:space="preserve"> теорі</w:t>
      </w:r>
      <w:r w:rsidR="00FB5759">
        <w:rPr>
          <w:rFonts w:ascii="Times New Roman" w:hAnsi="Times New Roman" w:cs="Times New Roman"/>
          <w:sz w:val="28"/>
          <w:szCs w:val="28"/>
        </w:rPr>
        <w:t>ї</w:t>
      </w:r>
      <w:r w:rsidRPr="006F05F2">
        <w:rPr>
          <w:rFonts w:ascii="Times New Roman" w:hAnsi="Times New Roman" w:cs="Times New Roman"/>
          <w:sz w:val="28"/>
          <w:szCs w:val="28"/>
        </w:rPr>
        <w:t>.</w:t>
      </w:r>
    </w:p>
    <w:p w14:paraId="5BFA52CD" w14:textId="77777777" w:rsidR="00036ECF" w:rsidRDefault="00036ECF" w:rsidP="00036ECF">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Р</w:t>
      </w:r>
      <w:r w:rsidR="006F2FC3" w:rsidRPr="006F05F2">
        <w:rPr>
          <w:rFonts w:ascii="Times New Roman" w:hAnsi="Times New Roman" w:cs="Times New Roman"/>
          <w:sz w:val="28"/>
          <w:szCs w:val="28"/>
        </w:rPr>
        <w:t>озроб</w:t>
      </w:r>
      <w:r>
        <w:rPr>
          <w:rFonts w:ascii="Times New Roman" w:hAnsi="Times New Roman" w:cs="Times New Roman"/>
          <w:sz w:val="28"/>
          <w:szCs w:val="28"/>
        </w:rPr>
        <w:t>лення</w:t>
      </w:r>
      <w:r w:rsidR="006F2FC3" w:rsidRPr="006F05F2">
        <w:rPr>
          <w:rFonts w:ascii="Times New Roman" w:hAnsi="Times New Roman" w:cs="Times New Roman"/>
          <w:sz w:val="28"/>
          <w:szCs w:val="28"/>
        </w:rPr>
        <w:t xml:space="preserve"> рубрика</w:t>
      </w:r>
      <w:r>
        <w:rPr>
          <w:rFonts w:ascii="Times New Roman" w:hAnsi="Times New Roman" w:cs="Times New Roman"/>
          <w:sz w:val="28"/>
          <w:szCs w:val="28"/>
        </w:rPr>
        <w:t>ції</w:t>
      </w:r>
      <w:r w:rsidR="006F2FC3" w:rsidRPr="006F05F2">
        <w:rPr>
          <w:rFonts w:ascii="Times New Roman" w:hAnsi="Times New Roman" w:cs="Times New Roman"/>
          <w:sz w:val="28"/>
          <w:szCs w:val="28"/>
        </w:rPr>
        <w:t xml:space="preserve"> часопису будується за принципом функціонального доповнення, де кожна змістовна ніша закриває конкретну потребу цільової аудиторії, зберігаючи при цьому єдність видавничої концепції. Центральне місце посідає рубрика «Здорова тарілка». Її методологічна база спирається на результати контент-аналізу медіаповідомлень щодо дитячого </w:t>
      </w:r>
      <w:r>
        <w:rPr>
          <w:rFonts w:ascii="Times New Roman" w:hAnsi="Times New Roman" w:cs="Times New Roman"/>
          <w:sz w:val="28"/>
          <w:szCs w:val="28"/>
        </w:rPr>
        <w:t>й</w:t>
      </w:r>
      <w:r w:rsidR="006F2FC3" w:rsidRPr="006F05F2">
        <w:rPr>
          <w:rFonts w:ascii="Times New Roman" w:hAnsi="Times New Roman" w:cs="Times New Roman"/>
          <w:sz w:val="28"/>
          <w:szCs w:val="28"/>
        </w:rPr>
        <w:t xml:space="preserve"> дорослого харчування [15]. </w:t>
      </w:r>
      <w:r w:rsidRPr="00036ECF">
        <w:rPr>
          <w:rFonts w:ascii="Times New Roman" w:hAnsi="Times New Roman" w:cs="Times New Roman"/>
          <w:sz w:val="28"/>
          <w:szCs w:val="28"/>
        </w:rPr>
        <w:t>Рубрика допомагає читачам зрозуміти складні медичні рекомендації, подаючи їх у вигляді практичних порад, рецептів і щоденних рекомендацій щодо харчування.</w:t>
      </w:r>
      <w:r>
        <w:rPr>
          <w:rFonts w:ascii="Times New Roman" w:hAnsi="Times New Roman" w:cs="Times New Roman"/>
          <w:sz w:val="28"/>
          <w:szCs w:val="28"/>
        </w:rPr>
        <w:t xml:space="preserve"> </w:t>
      </w:r>
      <w:r w:rsidRPr="00036ECF">
        <w:rPr>
          <w:rFonts w:ascii="Times New Roman" w:hAnsi="Times New Roman" w:cs="Times New Roman"/>
          <w:sz w:val="28"/>
          <w:szCs w:val="28"/>
        </w:rPr>
        <w:t>Для кращого врахування інтересів різних груп читачів у журналі передбачено спеціалізований підрозділ</w:t>
      </w:r>
      <w:r w:rsidRPr="006F05F2">
        <w:rPr>
          <w:rFonts w:ascii="Times New Roman" w:hAnsi="Times New Roman" w:cs="Times New Roman"/>
          <w:sz w:val="28"/>
          <w:szCs w:val="28"/>
        </w:rPr>
        <w:t xml:space="preserve"> </w:t>
      </w:r>
      <w:r w:rsidR="006F2FC3" w:rsidRPr="006F05F2">
        <w:rPr>
          <w:rFonts w:ascii="Times New Roman" w:hAnsi="Times New Roman" w:cs="Times New Roman"/>
          <w:sz w:val="28"/>
          <w:szCs w:val="28"/>
        </w:rPr>
        <w:t>«</w:t>
      </w:r>
      <w:proofErr w:type="spellStart"/>
      <w:r w:rsidR="006F2FC3" w:rsidRPr="006F05F2">
        <w:rPr>
          <w:rFonts w:ascii="Times New Roman" w:hAnsi="Times New Roman" w:cs="Times New Roman"/>
          <w:sz w:val="28"/>
          <w:szCs w:val="28"/>
        </w:rPr>
        <w:t>Brain</w:t>
      </w:r>
      <w:proofErr w:type="spellEnd"/>
      <w:r w:rsidR="006F2FC3" w:rsidRPr="006F05F2">
        <w:rPr>
          <w:rFonts w:ascii="Times New Roman" w:hAnsi="Times New Roman" w:cs="Times New Roman"/>
          <w:sz w:val="28"/>
          <w:szCs w:val="28"/>
        </w:rPr>
        <w:t xml:space="preserve"> </w:t>
      </w:r>
      <w:proofErr w:type="spellStart"/>
      <w:r w:rsidR="006F2FC3" w:rsidRPr="006F05F2">
        <w:rPr>
          <w:rFonts w:ascii="Times New Roman" w:hAnsi="Times New Roman" w:cs="Times New Roman"/>
          <w:sz w:val="28"/>
          <w:szCs w:val="28"/>
        </w:rPr>
        <w:t>Food</w:t>
      </w:r>
      <w:proofErr w:type="spellEnd"/>
      <w:r w:rsidR="006F2FC3" w:rsidRPr="006F05F2">
        <w:rPr>
          <w:rFonts w:ascii="Times New Roman" w:hAnsi="Times New Roman" w:cs="Times New Roman"/>
          <w:sz w:val="28"/>
          <w:szCs w:val="28"/>
        </w:rPr>
        <w:t>»</w:t>
      </w:r>
      <w:r>
        <w:rPr>
          <w:rFonts w:ascii="Times New Roman" w:hAnsi="Times New Roman" w:cs="Times New Roman"/>
          <w:sz w:val="28"/>
          <w:szCs w:val="28"/>
        </w:rPr>
        <w:t>,</w:t>
      </w:r>
      <w:r w:rsidR="006F2FC3" w:rsidRPr="006F05F2">
        <w:rPr>
          <w:rFonts w:ascii="Times New Roman" w:hAnsi="Times New Roman" w:cs="Times New Roman"/>
          <w:sz w:val="28"/>
          <w:szCs w:val="28"/>
        </w:rPr>
        <w:t xml:space="preserve"> </w:t>
      </w:r>
      <w:r>
        <w:rPr>
          <w:rFonts w:ascii="Times New Roman" w:hAnsi="Times New Roman" w:cs="Times New Roman"/>
          <w:sz w:val="28"/>
          <w:szCs w:val="28"/>
        </w:rPr>
        <w:t>зосереджений</w:t>
      </w:r>
      <w:r w:rsidR="006F2FC3" w:rsidRPr="006F05F2">
        <w:rPr>
          <w:rFonts w:ascii="Times New Roman" w:hAnsi="Times New Roman" w:cs="Times New Roman"/>
          <w:sz w:val="28"/>
          <w:szCs w:val="28"/>
        </w:rPr>
        <w:t xml:space="preserve"> на актуальних дослідженнях раціону людей розумової праці</w:t>
      </w:r>
      <w:r>
        <w:rPr>
          <w:rFonts w:ascii="Times New Roman" w:hAnsi="Times New Roman" w:cs="Times New Roman"/>
          <w:sz w:val="28"/>
          <w:szCs w:val="28"/>
        </w:rPr>
        <w:t>. У підрозділі</w:t>
      </w:r>
      <w:r w:rsidR="006F2FC3" w:rsidRPr="006F05F2">
        <w:rPr>
          <w:rFonts w:ascii="Times New Roman" w:hAnsi="Times New Roman" w:cs="Times New Roman"/>
          <w:sz w:val="28"/>
          <w:szCs w:val="28"/>
        </w:rPr>
        <w:t xml:space="preserve"> </w:t>
      </w:r>
      <w:r w:rsidR="006F2FC3" w:rsidRPr="006F05F2">
        <w:rPr>
          <w:rFonts w:ascii="Times New Roman" w:hAnsi="Times New Roman" w:cs="Times New Roman"/>
          <w:sz w:val="28"/>
          <w:szCs w:val="28"/>
        </w:rPr>
        <w:lastRenderedPageBreak/>
        <w:t>пропону</w:t>
      </w:r>
      <w:r>
        <w:rPr>
          <w:rFonts w:ascii="Times New Roman" w:hAnsi="Times New Roman" w:cs="Times New Roman"/>
          <w:sz w:val="28"/>
          <w:szCs w:val="28"/>
        </w:rPr>
        <w:t xml:space="preserve">ються </w:t>
      </w:r>
      <w:r w:rsidR="006F2FC3" w:rsidRPr="006F05F2">
        <w:rPr>
          <w:rFonts w:ascii="Times New Roman" w:hAnsi="Times New Roman" w:cs="Times New Roman"/>
          <w:sz w:val="28"/>
          <w:szCs w:val="28"/>
        </w:rPr>
        <w:t>науково обґрунтовані методи підтримки когнітивного довголіття через нутрієнтну корекцію та специфічні режими харчування.</w:t>
      </w:r>
    </w:p>
    <w:p w14:paraId="5641557D" w14:textId="77777777" w:rsidR="00036ECF" w:rsidRDefault="00036ECF" w:rsidP="00036ECF">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В</w:t>
      </w:r>
      <w:r w:rsidR="006F2FC3" w:rsidRPr="006F05F2">
        <w:rPr>
          <w:rFonts w:ascii="Times New Roman" w:hAnsi="Times New Roman" w:cs="Times New Roman"/>
          <w:sz w:val="28"/>
          <w:szCs w:val="28"/>
        </w:rPr>
        <w:t>ажлив</w:t>
      </w:r>
      <w:r>
        <w:rPr>
          <w:rFonts w:ascii="Times New Roman" w:hAnsi="Times New Roman" w:cs="Times New Roman"/>
          <w:sz w:val="28"/>
          <w:szCs w:val="28"/>
        </w:rPr>
        <w:t>ою рубрикою</w:t>
      </w:r>
      <w:r w:rsidR="006F2FC3" w:rsidRPr="006F05F2">
        <w:rPr>
          <w:rFonts w:ascii="Times New Roman" w:hAnsi="Times New Roman" w:cs="Times New Roman"/>
          <w:sz w:val="28"/>
          <w:szCs w:val="28"/>
        </w:rPr>
        <w:t xml:space="preserve"> є «</w:t>
      </w:r>
      <w:proofErr w:type="spellStart"/>
      <w:r w:rsidR="006F2FC3" w:rsidRPr="006F05F2">
        <w:rPr>
          <w:rFonts w:ascii="Times New Roman" w:hAnsi="Times New Roman" w:cs="Times New Roman"/>
          <w:sz w:val="28"/>
          <w:szCs w:val="28"/>
        </w:rPr>
        <w:t>Science</w:t>
      </w:r>
      <w:proofErr w:type="spellEnd"/>
      <w:r w:rsidR="006F2FC3" w:rsidRPr="006F05F2">
        <w:rPr>
          <w:rFonts w:ascii="Times New Roman" w:hAnsi="Times New Roman" w:cs="Times New Roman"/>
          <w:sz w:val="28"/>
          <w:szCs w:val="28"/>
        </w:rPr>
        <w:t xml:space="preserve"> &amp; </w:t>
      </w:r>
      <w:proofErr w:type="spellStart"/>
      <w:r w:rsidR="006F2FC3" w:rsidRPr="006F05F2">
        <w:rPr>
          <w:rFonts w:ascii="Times New Roman" w:hAnsi="Times New Roman" w:cs="Times New Roman"/>
          <w:sz w:val="28"/>
          <w:szCs w:val="28"/>
        </w:rPr>
        <w:t>Tech</w:t>
      </w:r>
      <w:proofErr w:type="spellEnd"/>
      <w:r w:rsidR="006F2FC3" w:rsidRPr="006F05F2">
        <w:rPr>
          <w:rFonts w:ascii="Times New Roman" w:hAnsi="Times New Roman" w:cs="Times New Roman"/>
          <w:sz w:val="28"/>
          <w:szCs w:val="28"/>
        </w:rPr>
        <w:t>», відповідальн</w:t>
      </w:r>
      <w:r>
        <w:rPr>
          <w:rFonts w:ascii="Times New Roman" w:hAnsi="Times New Roman" w:cs="Times New Roman"/>
          <w:sz w:val="28"/>
          <w:szCs w:val="28"/>
        </w:rPr>
        <w:t>а</w:t>
      </w:r>
      <w:r w:rsidR="006F2FC3" w:rsidRPr="006F05F2">
        <w:rPr>
          <w:rFonts w:ascii="Times New Roman" w:hAnsi="Times New Roman" w:cs="Times New Roman"/>
          <w:sz w:val="28"/>
          <w:szCs w:val="28"/>
        </w:rPr>
        <w:t xml:space="preserve"> за оперативне висвітлення високотехнологічних інновацій у превентивн</w:t>
      </w:r>
      <w:r>
        <w:rPr>
          <w:rFonts w:ascii="Times New Roman" w:hAnsi="Times New Roman" w:cs="Times New Roman"/>
          <w:sz w:val="28"/>
          <w:szCs w:val="28"/>
        </w:rPr>
        <w:t>ій</w:t>
      </w:r>
      <w:r w:rsidR="006F2FC3" w:rsidRPr="006F05F2">
        <w:rPr>
          <w:rFonts w:ascii="Times New Roman" w:hAnsi="Times New Roman" w:cs="Times New Roman"/>
          <w:sz w:val="28"/>
          <w:szCs w:val="28"/>
        </w:rPr>
        <w:t xml:space="preserve"> медицин</w:t>
      </w:r>
      <w:r>
        <w:rPr>
          <w:rFonts w:ascii="Times New Roman" w:hAnsi="Times New Roman" w:cs="Times New Roman"/>
          <w:sz w:val="28"/>
          <w:szCs w:val="28"/>
        </w:rPr>
        <w:t>і</w:t>
      </w:r>
      <w:r w:rsidR="006F2FC3" w:rsidRPr="006F05F2">
        <w:rPr>
          <w:rFonts w:ascii="Times New Roman" w:hAnsi="Times New Roman" w:cs="Times New Roman"/>
          <w:sz w:val="28"/>
          <w:szCs w:val="28"/>
        </w:rPr>
        <w:t xml:space="preserve"> </w:t>
      </w:r>
      <w:r>
        <w:rPr>
          <w:rFonts w:ascii="Times New Roman" w:hAnsi="Times New Roman" w:cs="Times New Roman"/>
          <w:sz w:val="28"/>
          <w:szCs w:val="28"/>
        </w:rPr>
        <w:t>й</w:t>
      </w:r>
      <w:r w:rsidR="006F2FC3" w:rsidRPr="006F05F2">
        <w:rPr>
          <w:rFonts w:ascii="Times New Roman" w:hAnsi="Times New Roman" w:cs="Times New Roman"/>
          <w:sz w:val="28"/>
          <w:szCs w:val="28"/>
        </w:rPr>
        <w:t xml:space="preserve"> персоналізован</w:t>
      </w:r>
      <w:r>
        <w:rPr>
          <w:rFonts w:ascii="Times New Roman" w:hAnsi="Times New Roman" w:cs="Times New Roman"/>
          <w:sz w:val="28"/>
          <w:szCs w:val="28"/>
        </w:rPr>
        <w:t>ій</w:t>
      </w:r>
      <w:r w:rsidR="006F2FC3" w:rsidRPr="006F05F2">
        <w:rPr>
          <w:rFonts w:ascii="Times New Roman" w:hAnsi="Times New Roman" w:cs="Times New Roman"/>
          <w:sz w:val="28"/>
          <w:szCs w:val="28"/>
        </w:rPr>
        <w:t xml:space="preserve"> </w:t>
      </w:r>
      <w:r w:rsidR="005E21F1" w:rsidRPr="005E21F1">
        <w:rPr>
          <w:rFonts w:ascii="Times New Roman" w:hAnsi="Times New Roman" w:cs="Times New Roman"/>
          <w:sz w:val="28"/>
          <w:szCs w:val="28"/>
        </w:rPr>
        <w:t>турбот</w:t>
      </w:r>
      <w:r>
        <w:rPr>
          <w:rFonts w:ascii="Times New Roman" w:hAnsi="Times New Roman" w:cs="Times New Roman"/>
          <w:sz w:val="28"/>
          <w:szCs w:val="28"/>
        </w:rPr>
        <w:t>і</w:t>
      </w:r>
      <w:r w:rsidR="005E21F1" w:rsidRPr="005E21F1">
        <w:rPr>
          <w:rFonts w:ascii="Times New Roman" w:hAnsi="Times New Roman" w:cs="Times New Roman"/>
          <w:sz w:val="28"/>
          <w:szCs w:val="28"/>
        </w:rPr>
        <w:t xml:space="preserve"> про се</w:t>
      </w:r>
      <w:r w:rsidR="005E21F1">
        <w:rPr>
          <w:rFonts w:ascii="Times New Roman" w:hAnsi="Times New Roman" w:cs="Times New Roman"/>
          <w:sz w:val="28"/>
          <w:szCs w:val="28"/>
        </w:rPr>
        <w:t>бе</w:t>
      </w:r>
      <w:r w:rsidR="006F2FC3" w:rsidRPr="006F05F2">
        <w:rPr>
          <w:rFonts w:ascii="Times New Roman" w:hAnsi="Times New Roman" w:cs="Times New Roman"/>
          <w:sz w:val="28"/>
          <w:szCs w:val="28"/>
        </w:rPr>
        <w:t xml:space="preserve">. Наприклад, детальний розгляд тем про біомаркери, що дозволяють точно визначити частку ультраобробленої їжі в щоденному меню, зміцнює репутацію видання як лідера думок, що надає ексклюзивну </w:t>
      </w:r>
      <w:r>
        <w:rPr>
          <w:rFonts w:ascii="Times New Roman" w:hAnsi="Times New Roman" w:cs="Times New Roman"/>
          <w:sz w:val="28"/>
          <w:szCs w:val="28"/>
        </w:rPr>
        <w:t>й</w:t>
      </w:r>
      <w:r w:rsidR="006F2FC3" w:rsidRPr="006F05F2">
        <w:rPr>
          <w:rFonts w:ascii="Times New Roman" w:hAnsi="Times New Roman" w:cs="Times New Roman"/>
          <w:sz w:val="28"/>
          <w:szCs w:val="28"/>
        </w:rPr>
        <w:t xml:space="preserve"> перевірену інформацію</w:t>
      </w:r>
      <w:r>
        <w:rPr>
          <w:rFonts w:ascii="Times New Roman" w:hAnsi="Times New Roman" w:cs="Times New Roman"/>
          <w:sz w:val="28"/>
          <w:szCs w:val="28"/>
        </w:rPr>
        <w:t xml:space="preserve">. </w:t>
      </w:r>
    </w:p>
    <w:p w14:paraId="50C30A3E" w14:textId="5FEB17C1" w:rsidR="006F2FC3" w:rsidRPr="006F05F2" w:rsidRDefault="00036ECF" w:rsidP="00036ECF">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У виданні передбачається</w:t>
      </w:r>
      <w:r w:rsidR="006F2FC3" w:rsidRPr="006F05F2">
        <w:rPr>
          <w:rFonts w:ascii="Times New Roman" w:hAnsi="Times New Roman" w:cs="Times New Roman"/>
          <w:sz w:val="28"/>
          <w:szCs w:val="28"/>
        </w:rPr>
        <w:t xml:space="preserve"> не обмежу</w:t>
      </w:r>
      <w:r>
        <w:rPr>
          <w:rFonts w:ascii="Times New Roman" w:hAnsi="Times New Roman" w:cs="Times New Roman"/>
          <w:sz w:val="28"/>
          <w:szCs w:val="28"/>
        </w:rPr>
        <w:t>вати</w:t>
      </w:r>
      <w:r w:rsidR="006F2FC3" w:rsidRPr="006F05F2">
        <w:rPr>
          <w:rFonts w:ascii="Times New Roman" w:hAnsi="Times New Roman" w:cs="Times New Roman"/>
          <w:sz w:val="28"/>
          <w:szCs w:val="28"/>
        </w:rPr>
        <w:t xml:space="preserve">ся біологічними показниками, </w:t>
      </w:r>
      <w:r>
        <w:rPr>
          <w:rFonts w:ascii="Times New Roman" w:hAnsi="Times New Roman" w:cs="Times New Roman"/>
          <w:sz w:val="28"/>
          <w:szCs w:val="28"/>
        </w:rPr>
        <w:t>а вводити</w:t>
      </w:r>
      <w:r w:rsidR="006F2FC3" w:rsidRPr="006F05F2">
        <w:rPr>
          <w:rFonts w:ascii="Times New Roman" w:hAnsi="Times New Roman" w:cs="Times New Roman"/>
          <w:sz w:val="28"/>
          <w:szCs w:val="28"/>
        </w:rPr>
        <w:t xml:space="preserve"> </w:t>
      </w:r>
      <w:r>
        <w:rPr>
          <w:rFonts w:ascii="Times New Roman" w:hAnsi="Times New Roman" w:cs="Times New Roman"/>
          <w:sz w:val="28"/>
          <w:szCs w:val="28"/>
        </w:rPr>
        <w:t>в</w:t>
      </w:r>
      <w:r w:rsidR="006F2FC3" w:rsidRPr="006F05F2">
        <w:rPr>
          <w:rFonts w:ascii="Times New Roman" w:hAnsi="Times New Roman" w:cs="Times New Roman"/>
          <w:sz w:val="28"/>
          <w:szCs w:val="28"/>
        </w:rPr>
        <w:t xml:space="preserve"> </w:t>
      </w:r>
      <w:r>
        <w:rPr>
          <w:rFonts w:ascii="Times New Roman" w:hAnsi="Times New Roman" w:cs="Times New Roman"/>
          <w:sz w:val="28"/>
          <w:szCs w:val="28"/>
        </w:rPr>
        <w:t>часопис</w:t>
      </w:r>
      <w:r w:rsidR="006F2FC3" w:rsidRPr="006F05F2">
        <w:rPr>
          <w:rFonts w:ascii="Times New Roman" w:hAnsi="Times New Roman" w:cs="Times New Roman"/>
          <w:sz w:val="28"/>
          <w:szCs w:val="28"/>
        </w:rPr>
        <w:t xml:space="preserve"> філософський вимір оздоровлення. </w:t>
      </w:r>
      <w:r>
        <w:rPr>
          <w:rFonts w:ascii="Times New Roman" w:hAnsi="Times New Roman" w:cs="Times New Roman"/>
          <w:sz w:val="28"/>
          <w:szCs w:val="28"/>
        </w:rPr>
        <w:t>Так, р</w:t>
      </w:r>
      <w:r w:rsidR="006F2FC3" w:rsidRPr="006F05F2">
        <w:rPr>
          <w:rFonts w:ascii="Times New Roman" w:hAnsi="Times New Roman" w:cs="Times New Roman"/>
          <w:sz w:val="28"/>
          <w:szCs w:val="28"/>
        </w:rPr>
        <w:t>убрика «</w:t>
      </w:r>
      <w:proofErr w:type="spellStart"/>
      <w:r w:rsidR="006F2FC3" w:rsidRPr="006F05F2">
        <w:rPr>
          <w:rFonts w:ascii="Times New Roman" w:hAnsi="Times New Roman" w:cs="Times New Roman"/>
          <w:sz w:val="28"/>
          <w:szCs w:val="28"/>
        </w:rPr>
        <w:t>Philosophy</w:t>
      </w:r>
      <w:proofErr w:type="spellEnd"/>
      <w:r w:rsidR="006F2FC3" w:rsidRPr="006F05F2">
        <w:rPr>
          <w:rFonts w:ascii="Times New Roman" w:hAnsi="Times New Roman" w:cs="Times New Roman"/>
          <w:sz w:val="28"/>
          <w:szCs w:val="28"/>
        </w:rPr>
        <w:t xml:space="preserve"> </w:t>
      </w:r>
      <w:proofErr w:type="spellStart"/>
      <w:r w:rsidR="006F2FC3" w:rsidRPr="006F05F2">
        <w:rPr>
          <w:rFonts w:ascii="Times New Roman" w:hAnsi="Times New Roman" w:cs="Times New Roman"/>
          <w:sz w:val="28"/>
          <w:szCs w:val="28"/>
        </w:rPr>
        <w:t>of</w:t>
      </w:r>
      <w:proofErr w:type="spellEnd"/>
      <w:r w:rsidR="006F2FC3" w:rsidRPr="006F05F2">
        <w:rPr>
          <w:rFonts w:ascii="Times New Roman" w:hAnsi="Times New Roman" w:cs="Times New Roman"/>
          <w:sz w:val="28"/>
          <w:szCs w:val="28"/>
        </w:rPr>
        <w:t xml:space="preserve"> </w:t>
      </w:r>
      <w:proofErr w:type="spellStart"/>
      <w:r w:rsidR="006F2FC3" w:rsidRPr="006F05F2">
        <w:rPr>
          <w:rFonts w:ascii="Times New Roman" w:hAnsi="Times New Roman" w:cs="Times New Roman"/>
          <w:sz w:val="28"/>
          <w:szCs w:val="28"/>
        </w:rPr>
        <w:t>Health</w:t>
      </w:r>
      <w:proofErr w:type="spellEnd"/>
      <w:r w:rsidR="006F2FC3" w:rsidRPr="006F05F2">
        <w:rPr>
          <w:rFonts w:ascii="Times New Roman" w:hAnsi="Times New Roman" w:cs="Times New Roman"/>
          <w:sz w:val="28"/>
          <w:szCs w:val="28"/>
        </w:rPr>
        <w:t>» дозволяє інтерпретувати здоровий спосіб життя як усвідомлений екзистенційний вибір людини</w:t>
      </w:r>
      <w:r>
        <w:rPr>
          <w:rFonts w:ascii="Times New Roman" w:hAnsi="Times New Roman" w:cs="Times New Roman"/>
          <w:sz w:val="28"/>
          <w:szCs w:val="28"/>
        </w:rPr>
        <w:t>, що</w:t>
      </w:r>
      <w:r w:rsidR="006F2FC3" w:rsidRPr="006F05F2">
        <w:rPr>
          <w:rFonts w:ascii="Times New Roman" w:hAnsi="Times New Roman" w:cs="Times New Roman"/>
          <w:sz w:val="28"/>
          <w:szCs w:val="28"/>
        </w:rPr>
        <w:t xml:space="preserve"> допомагає читачеві сприймати здоров</w:t>
      </w:r>
      <w:r>
        <w:rPr>
          <w:rFonts w:ascii="Times New Roman" w:hAnsi="Times New Roman" w:cs="Times New Roman"/>
          <w:sz w:val="28"/>
          <w:szCs w:val="28"/>
        </w:rPr>
        <w:t>’</w:t>
      </w:r>
      <w:r w:rsidR="006F2FC3" w:rsidRPr="006F05F2">
        <w:rPr>
          <w:rFonts w:ascii="Times New Roman" w:hAnsi="Times New Roman" w:cs="Times New Roman"/>
          <w:sz w:val="28"/>
          <w:szCs w:val="28"/>
        </w:rPr>
        <w:t>я не як суху медичну норму, а як шлях до гармонізації внутрішнього світу.</w:t>
      </w:r>
    </w:p>
    <w:p w14:paraId="40FF0DB3" w14:textId="77777777" w:rsidR="00036ECF" w:rsidRDefault="00036ECF" w:rsidP="006F05F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Концепція видання</w:t>
      </w:r>
      <w:r w:rsidR="006F2FC3" w:rsidRPr="006F05F2">
        <w:rPr>
          <w:rFonts w:ascii="Times New Roman" w:hAnsi="Times New Roman" w:cs="Times New Roman"/>
          <w:sz w:val="28"/>
          <w:szCs w:val="28"/>
        </w:rPr>
        <w:t xml:space="preserve"> враховує сучасні особливості психології медіаспоживання, </w:t>
      </w:r>
      <w:r>
        <w:rPr>
          <w:rFonts w:ascii="Times New Roman" w:hAnsi="Times New Roman" w:cs="Times New Roman"/>
          <w:sz w:val="28"/>
          <w:szCs w:val="28"/>
        </w:rPr>
        <w:t>коли</w:t>
      </w:r>
      <w:r w:rsidR="006F2FC3" w:rsidRPr="006F05F2">
        <w:rPr>
          <w:rFonts w:ascii="Times New Roman" w:hAnsi="Times New Roman" w:cs="Times New Roman"/>
          <w:sz w:val="28"/>
          <w:szCs w:val="28"/>
        </w:rPr>
        <w:t xml:space="preserve"> візуальна мова </w:t>
      </w:r>
      <w:r>
        <w:rPr>
          <w:rFonts w:ascii="Times New Roman" w:hAnsi="Times New Roman" w:cs="Times New Roman"/>
          <w:sz w:val="28"/>
          <w:szCs w:val="28"/>
        </w:rPr>
        <w:t>виступа</w:t>
      </w:r>
      <w:r w:rsidR="006F2FC3" w:rsidRPr="006F05F2">
        <w:rPr>
          <w:rFonts w:ascii="Times New Roman" w:hAnsi="Times New Roman" w:cs="Times New Roman"/>
          <w:sz w:val="28"/>
          <w:szCs w:val="28"/>
        </w:rPr>
        <w:t xml:space="preserve">є рівноцінним партнером вербального тексту. </w:t>
      </w:r>
      <w:r>
        <w:rPr>
          <w:rFonts w:ascii="Times New Roman" w:hAnsi="Times New Roman" w:cs="Times New Roman"/>
          <w:sz w:val="28"/>
          <w:szCs w:val="28"/>
        </w:rPr>
        <w:t>Рубрикація</w:t>
      </w:r>
      <w:r w:rsidR="006F2FC3" w:rsidRPr="006F05F2">
        <w:rPr>
          <w:rFonts w:ascii="Times New Roman" w:hAnsi="Times New Roman" w:cs="Times New Roman"/>
          <w:sz w:val="28"/>
          <w:szCs w:val="28"/>
        </w:rPr>
        <w:t xml:space="preserve"> поєднує різні формати подачі: від фундаментальних лонгрідів та інтерв’ю з провідними вченими до динамічних розділів «Fast-fact», побудованих на основі аналітичної інфографіки. </w:t>
      </w:r>
      <w:r>
        <w:rPr>
          <w:rFonts w:ascii="Times New Roman" w:hAnsi="Times New Roman" w:cs="Times New Roman"/>
          <w:sz w:val="28"/>
          <w:szCs w:val="28"/>
        </w:rPr>
        <w:t>Таким чином</w:t>
      </w:r>
      <w:r w:rsidR="006F2FC3" w:rsidRPr="006F05F2">
        <w:rPr>
          <w:rFonts w:ascii="Times New Roman" w:hAnsi="Times New Roman" w:cs="Times New Roman"/>
          <w:sz w:val="28"/>
          <w:szCs w:val="28"/>
        </w:rPr>
        <w:t xml:space="preserve"> виданн</w:t>
      </w:r>
      <w:r>
        <w:rPr>
          <w:rFonts w:ascii="Times New Roman" w:hAnsi="Times New Roman" w:cs="Times New Roman"/>
          <w:sz w:val="28"/>
          <w:szCs w:val="28"/>
        </w:rPr>
        <w:t>я</w:t>
      </w:r>
      <w:r w:rsidR="006F2FC3" w:rsidRPr="006F05F2">
        <w:rPr>
          <w:rFonts w:ascii="Times New Roman" w:hAnsi="Times New Roman" w:cs="Times New Roman"/>
          <w:sz w:val="28"/>
          <w:szCs w:val="28"/>
        </w:rPr>
        <w:t xml:space="preserve"> одночасно </w:t>
      </w:r>
      <w:r>
        <w:rPr>
          <w:rFonts w:ascii="Times New Roman" w:hAnsi="Times New Roman" w:cs="Times New Roman"/>
          <w:sz w:val="28"/>
          <w:szCs w:val="28"/>
        </w:rPr>
        <w:t xml:space="preserve">сприймається як </w:t>
      </w:r>
      <w:r w:rsidR="006F2FC3" w:rsidRPr="006F05F2">
        <w:rPr>
          <w:rFonts w:ascii="Times New Roman" w:hAnsi="Times New Roman" w:cs="Times New Roman"/>
          <w:sz w:val="28"/>
          <w:szCs w:val="28"/>
        </w:rPr>
        <w:t>авторитетн</w:t>
      </w:r>
      <w:r>
        <w:rPr>
          <w:rFonts w:ascii="Times New Roman" w:hAnsi="Times New Roman" w:cs="Times New Roman"/>
          <w:sz w:val="28"/>
          <w:szCs w:val="28"/>
        </w:rPr>
        <w:t>е</w:t>
      </w:r>
      <w:r w:rsidR="006F2FC3" w:rsidRPr="006F05F2">
        <w:rPr>
          <w:rFonts w:ascii="Times New Roman" w:hAnsi="Times New Roman" w:cs="Times New Roman"/>
          <w:sz w:val="28"/>
          <w:szCs w:val="28"/>
        </w:rPr>
        <w:t xml:space="preserve"> джерело для спеціалістів та зручн</w:t>
      </w:r>
      <w:r>
        <w:rPr>
          <w:rFonts w:ascii="Times New Roman" w:hAnsi="Times New Roman" w:cs="Times New Roman"/>
          <w:sz w:val="28"/>
          <w:szCs w:val="28"/>
        </w:rPr>
        <w:t>ий</w:t>
      </w:r>
      <w:r w:rsidR="006F2FC3" w:rsidRPr="006F05F2">
        <w:rPr>
          <w:rFonts w:ascii="Times New Roman" w:hAnsi="Times New Roman" w:cs="Times New Roman"/>
          <w:sz w:val="28"/>
          <w:szCs w:val="28"/>
        </w:rPr>
        <w:t xml:space="preserve"> практични</w:t>
      </w:r>
      <w:r>
        <w:rPr>
          <w:rFonts w:ascii="Times New Roman" w:hAnsi="Times New Roman" w:cs="Times New Roman"/>
          <w:sz w:val="28"/>
          <w:szCs w:val="28"/>
        </w:rPr>
        <w:t>й</w:t>
      </w:r>
      <w:r w:rsidR="006F2FC3" w:rsidRPr="006F05F2">
        <w:rPr>
          <w:rFonts w:ascii="Times New Roman" w:hAnsi="Times New Roman" w:cs="Times New Roman"/>
          <w:sz w:val="28"/>
          <w:szCs w:val="28"/>
        </w:rPr>
        <w:t xml:space="preserve"> </w:t>
      </w:r>
      <w:r>
        <w:rPr>
          <w:rFonts w:ascii="Times New Roman" w:hAnsi="Times New Roman" w:cs="Times New Roman"/>
          <w:sz w:val="28"/>
          <w:szCs w:val="28"/>
        </w:rPr>
        <w:t>порадник</w:t>
      </w:r>
      <w:r w:rsidR="006F2FC3" w:rsidRPr="006F05F2">
        <w:rPr>
          <w:rFonts w:ascii="Times New Roman" w:hAnsi="Times New Roman" w:cs="Times New Roman"/>
          <w:sz w:val="28"/>
          <w:szCs w:val="28"/>
        </w:rPr>
        <w:t xml:space="preserve"> для широкого загалу. Кінцевою метою такої редакційної стратегії є створення екосистеми, </w:t>
      </w:r>
      <w:r>
        <w:rPr>
          <w:rFonts w:ascii="Times New Roman" w:hAnsi="Times New Roman" w:cs="Times New Roman"/>
          <w:sz w:val="28"/>
          <w:szCs w:val="28"/>
        </w:rPr>
        <w:t>у якій</w:t>
      </w:r>
      <w:r w:rsidR="006F2FC3" w:rsidRPr="006F05F2">
        <w:rPr>
          <w:rFonts w:ascii="Times New Roman" w:hAnsi="Times New Roman" w:cs="Times New Roman"/>
          <w:sz w:val="28"/>
          <w:szCs w:val="28"/>
        </w:rPr>
        <w:t xml:space="preserve"> наукова достовірність перетворюється на головний маркетинговий актив.</w:t>
      </w:r>
    </w:p>
    <w:p w14:paraId="2B0D3499" w14:textId="77AC3AAA" w:rsidR="006F2FC3" w:rsidRPr="006F05F2" w:rsidRDefault="00036ECF" w:rsidP="00D35C1F">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Отже, </w:t>
      </w:r>
      <w:r w:rsidRPr="00036ECF">
        <w:rPr>
          <w:rFonts w:ascii="Times New Roman" w:hAnsi="Times New Roman" w:cs="Times New Roman"/>
          <w:sz w:val="28"/>
          <w:szCs w:val="28"/>
        </w:rPr>
        <w:t>м</w:t>
      </w:r>
      <w:r w:rsidRPr="00036ECF">
        <w:rPr>
          <w:rFonts w:ascii="Times New Roman" w:hAnsi="Times New Roman" w:cs="Times New Roman"/>
          <w:sz w:val="28"/>
          <w:szCs w:val="28"/>
        </w:rPr>
        <w:t>етою редакційної стратегії є створення видання, у якому наукова достовірність є основою довіри аудиторії.</w:t>
      </w:r>
      <w:r w:rsidR="006F2FC3" w:rsidRPr="006F05F2">
        <w:rPr>
          <w:rFonts w:ascii="Times New Roman" w:hAnsi="Times New Roman" w:cs="Times New Roman"/>
          <w:sz w:val="28"/>
          <w:szCs w:val="28"/>
        </w:rPr>
        <w:t xml:space="preserve"> «</w:t>
      </w:r>
      <w:proofErr w:type="spellStart"/>
      <w:r w:rsidR="006F2FC3" w:rsidRPr="006F05F2">
        <w:rPr>
          <w:rFonts w:ascii="Times New Roman" w:hAnsi="Times New Roman" w:cs="Times New Roman"/>
          <w:sz w:val="28"/>
          <w:szCs w:val="28"/>
        </w:rPr>
        <w:t>Healthy</w:t>
      </w:r>
      <w:proofErr w:type="spellEnd"/>
      <w:r w:rsidR="006F2FC3" w:rsidRPr="006F05F2">
        <w:rPr>
          <w:rFonts w:ascii="Times New Roman" w:hAnsi="Times New Roman" w:cs="Times New Roman"/>
          <w:sz w:val="28"/>
          <w:szCs w:val="28"/>
        </w:rPr>
        <w:t xml:space="preserve"> </w:t>
      </w:r>
      <w:proofErr w:type="spellStart"/>
      <w:r w:rsidR="006F2FC3" w:rsidRPr="006F05F2">
        <w:rPr>
          <w:rFonts w:ascii="Times New Roman" w:hAnsi="Times New Roman" w:cs="Times New Roman"/>
          <w:sz w:val="28"/>
          <w:szCs w:val="28"/>
        </w:rPr>
        <w:t>Life</w:t>
      </w:r>
      <w:proofErr w:type="spellEnd"/>
      <w:r>
        <w:rPr>
          <w:rFonts w:ascii="Times New Roman" w:hAnsi="Times New Roman" w:cs="Times New Roman"/>
          <w:sz w:val="28"/>
          <w:szCs w:val="28"/>
        </w:rPr>
        <w:t xml:space="preserve">» </w:t>
      </w:r>
      <w:r w:rsidR="006F2FC3" w:rsidRPr="006F05F2">
        <w:rPr>
          <w:rFonts w:ascii="Times New Roman" w:hAnsi="Times New Roman" w:cs="Times New Roman"/>
          <w:sz w:val="28"/>
          <w:szCs w:val="28"/>
        </w:rPr>
        <w:t xml:space="preserve">формує нову культуру споживання, </w:t>
      </w:r>
      <w:r>
        <w:rPr>
          <w:rFonts w:ascii="Times New Roman" w:hAnsi="Times New Roman" w:cs="Times New Roman"/>
          <w:sz w:val="28"/>
          <w:szCs w:val="28"/>
        </w:rPr>
        <w:t>коли</w:t>
      </w:r>
      <w:r w:rsidR="006F2FC3" w:rsidRPr="006F05F2">
        <w:rPr>
          <w:rFonts w:ascii="Times New Roman" w:hAnsi="Times New Roman" w:cs="Times New Roman"/>
          <w:sz w:val="28"/>
          <w:szCs w:val="28"/>
        </w:rPr>
        <w:t xml:space="preserve"> довіра до медіабренду базується на його здатності забезпечити баланс між актуальними трендами та фундаментальною меди</w:t>
      </w:r>
      <w:r w:rsidR="00D35C1F">
        <w:rPr>
          <w:rFonts w:ascii="Times New Roman" w:hAnsi="Times New Roman" w:cs="Times New Roman"/>
          <w:sz w:val="28"/>
          <w:szCs w:val="28"/>
        </w:rPr>
        <w:t>циною</w:t>
      </w:r>
      <w:r w:rsidR="006F2FC3" w:rsidRPr="006F05F2">
        <w:rPr>
          <w:rFonts w:ascii="Times New Roman" w:hAnsi="Times New Roman" w:cs="Times New Roman"/>
          <w:sz w:val="28"/>
          <w:szCs w:val="28"/>
        </w:rPr>
        <w:t>.</w:t>
      </w:r>
    </w:p>
    <w:p w14:paraId="1A3DDB66" w14:textId="77777777" w:rsidR="006F2FC3" w:rsidRPr="006F05F2" w:rsidRDefault="006F2FC3" w:rsidP="006F05F2">
      <w:pPr>
        <w:spacing w:after="0" w:line="360" w:lineRule="auto"/>
        <w:ind w:firstLine="720"/>
        <w:jc w:val="both"/>
        <w:rPr>
          <w:rFonts w:ascii="Times New Roman" w:hAnsi="Times New Roman" w:cs="Times New Roman"/>
          <w:sz w:val="28"/>
          <w:szCs w:val="28"/>
        </w:rPr>
      </w:pPr>
    </w:p>
    <w:p w14:paraId="4703EC9F" w14:textId="77777777" w:rsidR="004F3550" w:rsidRDefault="004F3550">
      <w:pPr>
        <w:rPr>
          <w:rFonts w:ascii="Times New Roman" w:hAnsi="Times New Roman" w:cs="Times New Roman"/>
          <w:b/>
          <w:sz w:val="28"/>
          <w:szCs w:val="28"/>
        </w:rPr>
      </w:pPr>
      <w:r>
        <w:rPr>
          <w:rFonts w:ascii="Times New Roman" w:hAnsi="Times New Roman" w:cs="Times New Roman"/>
          <w:b/>
          <w:sz w:val="28"/>
          <w:szCs w:val="28"/>
        </w:rPr>
        <w:br w:type="page"/>
      </w:r>
    </w:p>
    <w:p w14:paraId="65749B55" w14:textId="22C5DE05" w:rsidR="00611BA7" w:rsidRPr="006F05F2" w:rsidRDefault="00611BA7" w:rsidP="006F05F2">
      <w:pPr>
        <w:spacing w:after="0" w:line="360" w:lineRule="auto"/>
        <w:ind w:firstLine="720"/>
        <w:jc w:val="both"/>
        <w:rPr>
          <w:rFonts w:ascii="Times New Roman" w:hAnsi="Times New Roman" w:cs="Times New Roman"/>
          <w:b/>
          <w:sz w:val="28"/>
          <w:szCs w:val="28"/>
        </w:rPr>
      </w:pPr>
      <w:r w:rsidRPr="006F05F2">
        <w:rPr>
          <w:rFonts w:ascii="Times New Roman" w:hAnsi="Times New Roman" w:cs="Times New Roman"/>
          <w:b/>
          <w:sz w:val="28"/>
          <w:szCs w:val="28"/>
        </w:rPr>
        <w:lastRenderedPageBreak/>
        <w:t xml:space="preserve">2.2. </w:t>
      </w:r>
      <w:r w:rsidR="004F3550" w:rsidRPr="004F3550">
        <w:rPr>
          <w:rFonts w:ascii="Times New Roman" w:hAnsi="Times New Roman" w:cs="Times New Roman"/>
          <w:b/>
          <w:sz w:val="28"/>
          <w:szCs w:val="28"/>
        </w:rPr>
        <w:t>Портрет цільової аудиторії: сегментація за цінностями (</w:t>
      </w:r>
      <w:proofErr w:type="spellStart"/>
      <w:r w:rsidR="004F3550" w:rsidRPr="004F3550">
        <w:rPr>
          <w:rFonts w:ascii="Times New Roman" w:hAnsi="Times New Roman" w:cs="Times New Roman"/>
          <w:b/>
          <w:sz w:val="28"/>
          <w:szCs w:val="28"/>
        </w:rPr>
        <w:t>проактивне</w:t>
      </w:r>
      <w:proofErr w:type="spellEnd"/>
      <w:r w:rsidR="004F3550" w:rsidRPr="004F3550">
        <w:rPr>
          <w:rFonts w:ascii="Times New Roman" w:hAnsi="Times New Roman" w:cs="Times New Roman"/>
          <w:b/>
          <w:sz w:val="28"/>
          <w:szCs w:val="28"/>
        </w:rPr>
        <w:t xml:space="preserve"> здоров’я, еко-свідомість, ментальний баланс)</w:t>
      </w:r>
    </w:p>
    <w:p w14:paraId="0FE346D9" w14:textId="0891226F" w:rsidR="006F2FC3" w:rsidRPr="006F05F2" w:rsidRDefault="006F2FC3"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 xml:space="preserve">Ефективність галузевого </w:t>
      </w:r>
      <w:proofErr w:type="spellStart"/>
      <w:r w:rsidRPr="006F05F2">
        <w:rPr>
          <w:rFonts w:ascii="Times New Roman" w:hAnsi="Times New Roman" w:cs="Times New Roman"/>
          <w:sz w:val="28"/>
          <w:szCs w:val="28"/>
        </w:rPr>
        <w:t>медіапро</w:t>
      </w:r>
      <w:r w:rsidR="00D35C1F">
        <w:rPr>
          <w:rFonts w:ascii="Times New Roman" w:hAnsi="Times New Roman" w:cs="Times New Roman"/>
          <w:sz w:val="28"/>
          <w:szCs w:val="28"/>
        </w:rPr>
        <w:t>є</w:t>
      </w:r>
      <w:r w:rsidRPr="006F05F2">
        <w:rPr>
          <w:rFonts w:ascii="Times New Roman" w:hAnsi="Times New Roman" w:cs="Times New Roman"/>
          <w:sz w:val="28"/>
          <w:szCs w:val="28"/>
        </w:rPr>
        <w:t>кту</w:t>
      </w:r>
      <w:proofErr w:type="spellEnd"/>
      <w:r w:rsidRPr="006F05F2">
        <w:rPr>
          <w:rFonts w:ascii="Times New Roman" w:hAnsi="Times New Roman" w:cs="Times New Roman"/>
          <w:sz w:val="28"/>
          <w:szCs w:val="28"/>
        </w:rPr>
        <w:t xml:space="preserve"> залежить від глибини розуміння аудиторії. Традиційні соціодемографічні характеристики (вік, стать, рівень доходу) поступово втрачають </w:t>
      </w:r>
      <w:r w:rsidR="00D35C1F">
        <w:rPr>
          <w:rFonts w:ascii="Times New Roman" w:hAnsi="Times New Roman" w:cs="Times New Roman"/>
          <w:sz w:val="28"/>
          <w:szCs w:val="28"/>
        </w:rPr>
        <w:t>значення</w:t>
      </w:r>
      <w:r w:rsidRPr="006F05F2">
        <w:rPr>
          <w:rFonts w:ascii="Times New Roman" w:hAnsi="Times New Roman" w:cs="Times New Roman"/>
          <w:sz w:val="28"/>
          <w:szCs w:val="28"/>
        </w:rPr>
        <w:t xml:space="preserve">, поступаючись місцем </w:t>
      </w:r>
      <w:proofErr w:type="spellStart"/>
      <w:r w:rsidRPr="006F05F2">
        <w:rPr>
          <w:rFonts w:ascii="Times New Roman" w:hAnsi="Times New Roman" w:cs="Times New Roman"/>
          <w:sz w:val="28"/>
          <w:szCs w:val="28"/>
        </w:rPr>
        <w:t>психографічному</w:t>
      </w:r>
      <w:proofErr w:type="spellEnd"/>
      <w:r w:rsidRPr="006F05F2">
        <w:rPr>
          <w:rFonts w:ascii="Times New Roman" w:hAnsi="Times New Roman" w:cs="Times New Roman"/>
          <w:sz w:val="28"/>
          <w:szCs w:val="28"/>
        </w:rPr>
        <w:t xml:space="preserve"> </w:t>
      </w:r>
      <w:proofErr w:type="spellStart"/>
      <w:r w:rsidRPr="006F05F2">
        <w:rPr>
          <w:rFonts w:ascii="Times New Roman" w:hAnsi="Times New Roman" w:cs="Times New Roman"/>
          <w:sz w:val="28"/>
          <w:szCs w:val="28"/>
        </w:rPr>
        <w:t>профайлінгу</w:t>
      </w:r>
      <w:proofErr w:type="spellEnd"/>
      <w:r w:rsidRPr="006F05F2">
        <w:rPr>
          <w:rFonts w:ascii="Times New Roman" w:hAnsi="Times New Roman" w:cs="Times New Roman"/>
          <w:sz w:val="28"/>
          <w:szCs w:val="28"/>
        </w:rPr>
        <w:t xml:space="preserve"> </w:t>
      </w:r>
      <w:r w:rsidR="00D35C1F">
        <w:rPr>
          <w:rFonts w:ascii="Times New Roman" w:hAnsi="Times New Roman" w:cs="Times New Roman"/>
          <w:sz w:val="28"/>
          <w:szCs w:val="28"/>
        </w:rPr>
        <w:t>й</w:t>
      </w:r>
      <w:r w:rsidRPr="006F05F2">
        <w:rPr>
          <w:rFonts w:ascii="Times New Roman" w:hAnsi="Times New Roman" w:cs="Times New Roman"/>
          <w:sz w:val="28"/>
          <w:szCs w:val="28"/>
        </w:rPr>
        <w:t xml:space="preserve"> </w:t>
      </w:r>
      <w:r w:rsidR="00D35C1F">
        <w:rPr>
          <w:rFonts w:ascii="Times New Roman" w:hAnsi="Times New Roman" w:cs="Times New Roman"/>
          <w:sz w:val="28"/>
          <w:szCs w:val="28"/>
        </w:rPr>
        <w:t>групуванню</w:t>
      </w:r>
      <w:r w:rsidRPr="006F05F2">
        <w:rPr>
          <w:rFonts w:ascii="Times New Roman" w:hAnsi="Times New Roman" w:cs="Times New Roman"/>
          <w:sz w:val="28"/>
          <w:szCs w:val="28"/>
        </w:rPr>
        <w:t xml:space="preserve"> за ціннісними орієнтирами. Для часопису «Healthy Life» цільова аудиторія визначається </w:t>
      </w:r>
      <w:r w:rsidR="00D35C1F">
        <w:rPr>
          <w:rFonts w:ascii="Times New Roman" w:hAnsi="Times New Roman" w:cs="Times New Roman"/>
          <w:sz w:val="28"/>
          <w:szCs w:val="28"/>
        </w:rPr>
        <w:t xml:space="preserve">не стільки </w:t>
      </w:r>
      <w:r w:rsidRPr="006F05F2">
        <w:rPr>
          <w:rFonts w:ascii="Times New Roman" w:hAnsi="Times New Roman" w:cs="Times New Roman"/>
          <w:sz w:val="28"/>
          <w:szCs w:val="28"/>
        </w:rPr>
        <w:t xml:space="preserve">приналежністю до певного соціального класу, </w:t>
      </w:r>
      <w:r w:rsidR="00D35C1F">
        <w:rPr>
          <w:rFonts w:ascii="Times New Roman" w:hAnsi="Times New Roman" w:cs="Times New Roman"/>
          <w:sz w:val="28"/>
          <w:szCs w:val="28"/>
        </w:rPr>
        <w:t>скільки</w:t>
      </w:r>
      <w:r w:rsidRPr="006F05F2">
        <w:rPr>
          <w:rFonts w:ascii="Times New Roman" w:hAnsi="Times New Roman" w:cs="Times New Roman"/>
          <w:sz w:val="28"/>
          <w:szCs w:val="28"/>
        </w:rPr>
        <w:t xml:space="preserve"> прагненням до цілісного благополуччя, що базується на трьох фундаментальних цінностях: проактивному здоров’ї, екологічній свідомості </w:t>
      </w:r>
      <w:r w:rsidR="00D35C1F">
        <w:rPr>
          <w:rFonts w:ascii="Times New Roman" w:hAnsi="Times New Roman" w:cs="Times New Roman"/>
          <w:sz w:val="28"/>
          <w:szCs w:val="28"/>
        </w:rPr>
        <w:t>й</w:t>
      </w:r>
      <w:r w:rsidRPr="006F05F2">
        <w:rPr>
          <w:rFonts w:ascii="Times New Roman" w:hAnsi="Times New Roman" w:cs="Times New Roman"/>
          <w:sz w:val="28"/>
          <w:szCs w:val="28"/>
        </w:rPr>
        <w:t xml:space="preserve"> ментальному балансі. Такий підхід дозволяє редакції створювати контент, що </w:t>
      </w:r>
      <w:r w:rsidR="00D35C1F">
        <w:rPr>
          <w:rFonts w:ascii="Times New Roman" w:hAnsi="Times New Roman" w:cs="Times New Roman"/>
          <w:sz w:val="28"/>
          <w:szCs w:val="28"/>
        </w:rPr>
        <w:t>відповідає</w:t>
      </w:r>
      <w:r w:rsidRPr="006F05F2">
        <w:rPr>
          <w:rFonts w:ascii="Times New Roman" w:hAnsi="Times New Roman" w:cs="Times New Roman"/>
          <w:sz w:val="28"/>
          <w:szCs w:val="28"/>
        </w:rPr>
        <w:t xml:space="preserve"> переконанням читача, форму</w:t>
      </w:r>
      <w:r w:rsidR="00D35C1F">
        <w:rPr>
          <w:rFonts w:ascii="Times New Roman" w:hAnsi="Times New Roman" w:cs="Times New Roman"/>
          <w:sz w:val="28"/>
          <w:szCs w:val="28"/>
        </w:rPr>
        <w:t>вати</w:t>
      </w:r>
      <w:r w:rsidRPr="006F05F2">
        <w:rPr>
          <w:rFonts w:ascii="Times New Roman" w:hAnsi="Times New Roman" w:cs="Times New Roman"/>
          <w:sz w:val="28"/>
          <w:szCs w:val="28"/>
        </w:rPr>
        <w:t xml:space="preserve"> стійку спільноту однодумців.</w:t>
      </w:r>
    </w:p>
    <w:p w14:paraId="42BE8B22" w14:textId="77777777" w:rsidR="00D35C1F" w:rsidRDefault="006F2FC3" w:rsidP="006F05F2">
      <w:pPr>
        <w:spacing w:after="0" w:line="360" w:lineRule="auto"/>
        <w:ind w:firstLine="720"/>
        <w:jc w:val="both"/>
        <w:rPr>
          <w:rFonts w:ascii="Times New Roman" w:hAnsi="Times New Roman" w:cs="Times New Roman"/>
          <w:sz w:val="28"/>
          <w:szCs w:val="28"/>
        </w:rPr>
      </w:pPr>
      <w:r w:rsidRPr="006F05F2">
        <w:rPr>
          <w:rFonts w:ascii="Times New Roman" w:hAnsi="Times New Roman" w:cs="Times New Roman"/>
          <w:sz w:val="28"/>
          <w:szCs w:val="28"/>
        </w:rPr>
        <w:t xml:space="preserve">Перший і найбільш вагомий сегмент аудиторії складають </w:t>
      </w:r>
      <w:r w:rsidR="00D35C1F">
        <w:rPr>
          <w:rFonts w:ascii="Times New Roman" w:hAnsi="Times New Roman" w:cs="Times New Roman"/>
          <w:sz w:val="28"/>
          <w:szCs w:val="28"/>
        </w:rPr>
        <w:t>прихильники</w:t>
      </w:r>
      <w:r w:rsidRPr="006F05F2">
        <w:rPr>
          <w:rFonts w:ascii="Times New Roman" w:hAnsi="Times New Roman" w:cs="Times New Roman"/>
          <w:sz w:val="28"/>
          <w:szCs w:val="28"/>
        </w:rPr>
        <w:t xml:space="preserve"> концепції </w:t>
      </w:r>
      <w:proofErr w:type="spellStart"/>
      <w:r w:rsidRPr="006F05F2">
        <w:rPr>
          <w:rFonts w:ascii="Times New Roman" w:hAnsi="Times New Roman" w:cs="Times New Roman"/>
          <w:sz w:val="28"/>
          <w:szCs w:val="28"/>
        </w:rPr>
        <w:t>проактивного</w:t>
      </w:r>
      <w:proofErr w:type="spellEnd"/>
      <w:r w:rsidRPr="006F05F2">
        <w:rPr>
          <w:rFonts w:ascii="Times New Roman" w:hAnsi="Times New Roman" w:cs="Times New Roman"/>
          <w:sz w:val="28"/>
          <w:szCs w:val="28"/>
        </w:rPr>
        <w:t xml:space="preserve"> здоров’я. На відміну від традиційної медицини, орієнтованої на лікування патологій, ця група читачів сприймає здоров’я як динамічний актив, що потребує постійних інвестицій, </w:t>
      </w:r>
      <w:r w:rsidR="00D35C1F">
        <w:rPr>
          <w:rFonts w:ascii="Times New Roman" w:hAnsi="Times New Roman" w:cs="Times New Roman"/>
          <w:sz w:val="28"/>
          <w:szCs w:val="28"/>
        </w:rPr>
        <w:t>контролю</w:t>
      </w:r>
      <w:r w:rsidRPr="006F05F2">
        <w:rPr>
          <w:rFonts w:ascii="Times New Roman" w:hAnsi="Times New Roman" w:cs="Times New Roman"/>
          <w:sz w:val="28"/>
          <w:szCs w:val="28"/>
        </w:rPr>
        <w:t xml:space="preserve"> </w:t>
      </w:r>
      <w:r w:rsidR="00D35C1F">
        <w:rPr>
          <w:rFonts w:ascii="Times New Roman" w:hAnsi="Times New Roman" w:cs="Times New Roman"/>
          <w:sz w:val="28"/>
          <w:szCs w:val="28"/>
        </w:rPr>
        <w:t>й</w:t>
      </w:r>
      <w:r w:rsidRPr="006F05F2">
        <w:rPr>
          <w:rFonts w:ascii="Times New Roman" w:hAnsi="Times New Roman" w:cs="Times New Roman"/>
          <w:sz w:val="28"/>
          <w:szCs w:val="28"/>
        </w:rPr>
        <w:t xml:space="preserve"> свідомого управління. Їхній інтерес зосереджений на біохакінгу, превентивній діагностиці </w:t>
      </w:r>
      <w:r w:rsidR="00D35C1F">
        <w:rPr>
          <w:rFonts w:ascii="Times New Roman" w:hAnsi="Times New Roman" w:cs="Times New Roman"/>
          <w:sz w:val="28"/>
          <w:szCs w:val="28"/>
        </w:rPr>
        <w:t>й</w:t>
      </w:r>
      <w:r w:rsidRPr="006F05F2">
        <w:rPr>
          <w:rFonts w:ascii="Times New Roman" w:hAnsi="Times New Roman" w:cs="Times New Roman"/>
          <w:sz w:val="28"/>
          <w:szCs w:val="28"/>
        </w:rPr>
        <w:t xml:space="preserve"> </w:t>
      </w:r>
      <w:proofErr w:type="spellStart"/>
      <w:r w:rsidRPr="006F05F2">
        <w:rPr>
          <w:rFonts w:ascii="Times New Roman" w:hAnsi="Times New Roman" w:cs="Times New Roman"/>
          <w:sz w:val="28"/>
          <w:szCs w:val="28"/>
        </w:rPr>
        <w:t>нутрієнтн</w:t>
      </w:r>
      <w:r w:rsidR="00D35C1F">
        <w:rPr>
          <w:rFonts w:ascii="Times New Roman" w:hAnsi="Times New Roman" w:cs="Times New Roman"/>
          <w:sz w:val="28"/>
          <w:szCs w:val="28"/>
        </w:rPr>
        <w:t>ому</w:t>
      </w:r>
      <w:proofErr w:type="spellEnd"/>
      <w:r w:rsidR="00D35C1F">
        <w:rPr>
          <w:rFonts w:ascii="Times New Roman" w:hAnsi="Times New Roman" w:cs="Times New Roman"/>
          <w:sz w:val="28"/>
          <w:szCs w:val="28"/>
        </w:rPr>
        <w:t xml:space="preserve"> покращенню</w:t>
      </w:r>
      <w:r w:rsidRPr="006F05F2">
        <w:rPr>
          <w:rFonts w:ascii="Times New Roman" w:hAnsi="Times New Roman" w:cs="Times New Roman"/>
          <w:sz w:val="28"/>
          <w:szCs w:val="28"/>
        </w:rPr>
        <w:t xml:space="preserve"> раціону. Для таких споживачів критично важливою є наукова верифікація контенту: вони очікують прямих посилань на клінічні дослідження, роз’яснень щодо біомаркерів та об’єктивної оцінки інноваційних методів оздоровлення [13</w:t>
      </w:r>
      <w:r w:rsidR="005E21F1">
        <w:rPr>
          <w:rFonts w:ascii="Times New Roman" w:hAnsi="Times New Roman" w:cs="Times New Roman"/>
          <w:sz w:val="28"/>
          <w:szCs w:val="28"/>
        </w:rPr>
        <w:t>;</w:t>
      </w:r>
      <w:r w:rsidRPr="006F05F2">
        <w:rPr>
          <w:rFonts w:ascii="Times New Roman" w:hAnsi="Times New Roman" w:cs="Times New Roman"/>
          <w:sz w:val="28"/>
          <w:szCs w:val="28"/>
        </w:rPr>
        <w:t xml:space="preserve"> 18]. Їхній запит на інтелектуальне здоров’я </w:t>
      </w:r>
      <w:r w:rsidR="00D35C1F">
        <w:rPr>
          <w:rFonts w:ascii="Times New Roman" w:hAnsi="Times New Roman" w:cs="Times New Roman"/>
          <w:sz w:val="28"/>
          <w:szCs w:val="28"/>
        </w:rPr>
        <w:t xml:space="preserve">полягає у </w:t>
      </w:r>
      <w:r w:rsidRPr="006F05F2">
        <w:rPr>
          <w:rFonts w:ascii="Times New Roman" w:hAnsi="Times New Roman" w:cs="Times New Roman"/>
          <w:sz w:val="28"/>
          <w:szCs w:val="28"/>
        </w:rPr>
        <w:t xml:space="preserve">складних аналітичних матеріалах, що пояснюють біохімічні механізми функціонування організму, зокрема специфіку харчування для підтримки нейропластичності </w:t>
      </w:r>
      <w:r w:rsidR="00D35C1F">
        <w:rPr>
          <w:rFonts w:ascii="Times New Roman" w:hAnsi="Times New Roman" w:cs="Times New Roman"/>
          <w:sz w:val="28"/>
          <w:szCs w:val="28"/>
        </w:rPr>
        <w:t>під час</w:t>
      </w:r>
      <w:r w:rsidRPr="006F05F2">
        <w:rPr>
          <w:rFonts w:ascii="Times New Roman" w:hAnsi="Times New Roman" w:cs="Times New Roman"/>
          <w:sz w:val="28"/>
          <w:szCs w:val="28"/>
        </w:rPr>
        <w:t xml:space="preserve"> інтенсивної інтелектуальної напруги [17]. </w:t>
      </w:r>
    </w:p>
    <w:p w14:paraId="0CAA145D" w14:textId="1041C2E0" w:rsidR="006F2FC3" w:rsidRPr="006F05F2" w:rsidRDefault="006F2FC3" w:rsidP="006F05F2">
      <w:pPr>
        <w:spacing w:after="0" w:line="360" w:lineRule="auto"/>
        <w:ind w:firstLine="720"/>
        <w:jc w:val="both"/>
        <w:rPr>
          <w:rFonts w:ascii="Times New Roman" w:hAnsi="Times New Roman" w:cs="Times New Roman"/>
          <w:sz w:val="28"/>
          <w:szCs w:val="28"/>
        </w:rPr>
      </w:pPr>
      <w:r w:rsidRPr="006F05F2">
        <w:rPr>
          <w:rFonts w:ascii="Times New Roman" w:hAnsi="Times New Roman" w:cs="Times New Roman"/>
          <w:sz w:val="28"/>
          <w:szCs w:val="28"/>
        </w:rPr>
        <w:t>Друг</w:t>
      </w:r>
      <w:r w:rsidR="00D35C1F">
        <w:rPr>
          <w:rFonts w:ascii="Times New Roman" w:hAnsi="Times New Roman" w:cs="Times New Roman"/>
          <w:sz w:val="28"/>
          <w:szCs w:val="28"/>
        </w:rPr>
        <w:t>ою групою цільової аудиторії</w:t>
      </w:r>
      <w:r w:rsidRPr="006F05F2">
        <w:rPr>
          <w:rFonts w:ascii="Times New Roman" w:hAnsi="Times New Roman" w:cs="Times New Roman"/>
          <w:sz w:val="28"/>
          <w:szCs w:val="28"/>
        </w:rPr>
        <w:t xml:space="preserve"> є екосвідомі споживачі, для яких індивідуальне благополуччя нерозривно пов’язане з екологічним станом планети.</w:t>
      </w:r>
      <w:r w:rsidR="00D35C1F">
        <w:rPr>
          <w:rFonts w:ascii="Times New Roman" w:hAnsi="Times New Roman" w:cs="Times New Roman"/>
          <w:sz w:val="28"/>
          <w:szCs w:val="28"/>
        </w:rPr>
        <w:t xml:space="preserve"> Представники г</w:t>
      </w:r>
      <w:r w:rsidRPr="006F05F2">
        <w:rPr>
          <w:rFonts w:ascii="Times New Roman" w:hAnsi="Times New Roman" w:cs="Times New Roman"/>
          <w:sz w:val="28"/>
          <w:szCs w:val="28"/>
        </w:rPr>
        <w:t>руп</w:t>
      </w:r>
      <w:r w:rsidR="00D35C1F">
        <w:rPr>
          <w:rFonts w:ascii="Times New Roman" w:hAnsi="Times New Roman" w:cs="Times New Roman"/>
          <w:sz w:val="28"/>
          <w:szCs w:val="28"/>
        </w:rPr>
        <w:t>и</w:t>
      </w:r>
      <w:r w:rsidRPr="006F05F2">
        <w:rPr>
          <w:rFonts w:ascii="Times New Roman" w:hAnsi="Times New Roman" w:cs="Times New Roman"/>
          <w:sz w:val="28"/>
          <w:szCs w:val="28"/>
        </w:rPr>
        <w:t xml:space="preserve"> орієнтован</w:t>
      </w:r>
      <w:r w:rsidR="00D35C1F">
        <w:rPr>
          <w:rFonts w:ascii="Times New Roman" w:hAnsi="Times New Roman" w:cs="Times New Roman"/>
          <w:sz w:val="28"/>
          <w:szCs w:val="28"/>
        </w:rPr>
        <w:t>і</w:t>
      </w:r>
      <w:r w:rsidRPr="006F05F2">
        <w:rPr>
          <w:rFonts w:ascii="Times New Roman" w:hAnsi="Times New Roman" w:cs="Times New Roman"/>
          <w:sz w:val="28"/>
          <w:szCs w:val="28"/>
        </w:rPr>
        <w:t xml:space="preserve"> на концепцію сталого розвитку </w:t>
      </w:r>
      <w:r w:rsidR="00D35C1F">
        <w:rPr>
          <w:rFonts w:ascii="Times New Roman" w:hAnsi="Times New Roman" w:cs="Times New Roman"/>
          <w:sz w:val="28"/>
          <w:szCs w:val="28"/>
        </w:rPr>
        <w:t>й</w:t>
      </w:r>
      <w:r w:rsidRPr="006F05F2">
        <w:rPr>
          <w:rFonts w:ascii="Times New Roman" w:hAnsi="Times New Roman" w:cs="Times New Roman"/>
          <w:sz w:val="28"/>
          <w:szCs w:val="28"/>
        </w:rPr>
        <w:t xml:space="preserve"> принципи етичного споживання. Їхній портрет характеризується свідомою відмовою від ультраоброблених продуктів не лише через їхню низьку </w:t>
      </w:r>
      <w:r w:rsidRPr="006F05F2">
        <w:rPr>
          <w:rFonts w:ascii="Times New Roman" w:hAnsi="Times New Roman" w:cs="Times New Roman"/>
          <w:sz w:val="28"/>
          <w:szCs w:val="28"/>
        </w:rPr>
        <w:lastRenderedPageBreak/>
        <w:t xml:space="preserve">нутрієнтну цінність, а й через значний вуглецевий слід </w:t>
      </w:r>
      <w:r w:rsidR="00D35C1F">
        <w:rPr>
          <w:rFonts w:ascii="Times New Roman" w:hAnsi="Times New Roman" w:cs="Times New Roman"/>
          <w:sz w:val="28"/>
          <w:szCs w:val="28"/>
        </w:rPr>
        <w:t>й</w:t>
      </w:r>
      <w:r w:rsidRPr="006F05F2">
        <w:rPr>
          <w:rFonts w:ascii="Times New Roman" w:hAnsi="Times New Roman" w:cs="Times New Roman"/>
          <w:sz w:val="28"/>
          <w:szCs w:val="28"/>
        </w:rPr>
        <w:t xml:space="preserve"> агресивні методи їх виробництва. У </w:t>
      </w:r>
      <w:proofErr w:type="spellStart"/>
      <w:r w:rsidRPr="006F05F2">
        <w:rPr>
          <w:rFonts w:ascii="Times New Roman" w:hAnsi="Times New Roman" w:cs="Times New Roman"/>
          <w:sz w:val="28"/>
          <w:szCs w:val="28"/>
        </w:rPr>
        <w:t>медіаспоживанн</w:t>
      </w:r>
      <w:r w:rsidR="00D35C1F">
        <w:rPr>
          <w:rFonts w:ascii="Times New Roman" w:hAnsi="Times New Roman" w:cs="Times New Roman"/>
          <w:sz w:val="28"/>
          <w:szCs w:val="28"/>
        </w:rPr>
        <w:t>і</w:t>
      </w:r>
      <w:proofErr w:type="spellEnd"/>
      <w:r w:rsidRPr="006F05F2">
        <w:rPr>
          <w:rFonts w:ascii="Times New Roman" w:hAnsi="Times New Roman" w:cs="Times New Roman"/>
          <w:sz w:val="28"/>
          <w:szCs w:val="28"/>
        </w:rPr>
        <w:t xml:space="preserve"> таких читачів </w:t>
      </w:r>
      <w:r w:rsidR="00D35C1F">
        <w:rPr>
          <w:rFonts w:ascii="Times New Roman" w:hAnsi="Times New Roman" w:cs="Times New Roman"/>
          <w:sz w:val="28"/>
          <w:szCs w:val="28"/>
        </w:rPr>
        <w:t>переважає</w:t>
      </w:r>
      <w:r w:rsidRPr="006F05F2">
        <w:rPr>
          <w:rFonts w:ascii="Times New Roman" w:hAnsi="Times New Roman" w:cs="Times New Roman"/>
          <w:sz w:val="28"/>
          <w:szCs w:val="28"/>
        </w:rPr>
        <w:t xml:space="preserve"> запит на інформацію про «чисті» бренди, сезонне локальне харчування </w:t>
      </w:r>
      <w:r w:rsidR="00D35C1F">
        <w:rPr>
          <w:rFonts w:ascii="Times New Roman" w:hAnsi="Times New Roman" w:cs="Times New Roman"/>
          <w:sz w:val="28"/>
          <w:szCs w:val="28"/>
        </w:rPr>
        <w:t>й</w:t>
      </w:r>
      <w:r w:rsidRPr="006F05F2">
        <w:rPr>
          <w:rFonts w:ascii="Times New Roman" w:hAnsi="Times New Roman" w:cs="Times New Roman"/>
          <w:sz w:val="28"/>
          <w:szCs w:val="28"/>
        </w:rPr>
        <w:t xml:space="preserve"> мінімізаці</w:t>
      </w:r>
      <w:r w:rsidR="00D35C1F">
        <w:rPr>
          <w:rFonts w:ascii="Times New Roman" w:hAnsi="Times New Roman" w:cs="Times New Roman"/>
          <w:sz w:val="28"/>
          <w:szCs w:val="28"/>
        </w:rPr>
        <w:t>я</w:t>
      </w:r>
      <w:r w:rsidRPr="006F05F2">
        <w:rPr>
          <w:rFonts w:ascii="Times New Roman" w:hAnsi="Times New Roman" w:cs="Times New Roman"/>
          <w:sz w:val="28"/>
          <w:szCs w:val="28"/>
        </w:rPr>
        <w:t xml:space="preserve"> відходів. </w:t>
      </w:r>
      <w:r w:rsidR="00D35C1F" w:rsidRPr="00D35C1F">
        <w:rPr>
          <w:rFonts w:ascii="Times New Roman" w:hAnsi="Times New Roman" w:cs="Times New Roman"/>
          <w:sz w:val="28"/>
          <w:szCs w:val="28"/>
        </w:rPr>
        <w:t>Для того щоб зацікавити й утримати цю аудиторію, редакція повинна висвітлювати взаємозв</w:t>
      </w:r>
      <w:r w:rsidR="00D35C1F">
        <w:rPr>
          <w:rFonts w:ascii="Times New Roman" w:hAnsi="Times New Roman" w:cs="Times New Roman"/>
          <w:sz w:val="28"/>
          <w:szCs w:val="28"/>
        </w:rPr>
        <w:t>’</w:t>
      </w:r>
      <w:r w:rsidR="00D35C1F" w:rsidRPr="00D35C1F">
        <w:rPr>
          <w:rFonts w:ascii="Times New Roman" w:hAnsi="Times New Roman" w:cs="Times New Roman"/>
          <w:sz w:val="28"/>
          <w:szCs w:val="28"/>
        </w:rPr>
        <w:t xml:space="preserve">язок між станом довкілля </w:t>
      </w:r>
      <w:r w:rsidR="00D35C1F">
        <w:rPr>
          <w:rFonts w:ascii="Times New Roman" w:hAnsi="Times New Roman" w:cs="Times New Roman"/>
          <w:sz w:val="28"/>
          <w:szCs w:val="28"/>
        </w:rPr>
        <w:t>й</w:t>
      </w:r>
      <w:r w:rsidR="00D35C1F" w:rsidRPr="00D35C1F">
        <w:rPr>
          <w:rFonts w:ascii="Times New Roman" w:hAnsi="Times New Roman" w:cs="Times New Roman"/>
          <w:sz w:val="28"/>
          <w:szCs w:val="28"/>
        </w:rPr>
        <w:t xml:space="preserve"> здоров</w:t>
      </w:r>
      <w:r w:rsidR="00D35C1F">
        <w:rPr>
          <w:rFonts w:ascii="Times New Roman" w:hAnsi="Times New Roman" w:cs="Times New Roman"/>
          <w:sz w:val="28"/>
          <w:szCs w:val="28"/>
        </w:rPr>
        <w:t>’</w:t>
      </w:r>
      <w:r w:rsidR="00D35C1F" w:rsidRPr="00D35C1F">
        <w:rPr>
          <w:rFonts w:ascii="Times New Roman" w:hAnsi="Times New Roman" w:cs="Times New Roman"/>
          <w:sz w:val="28"/>
          <w:szCs w:val="28"/>
        </w:rPr>
        <w:t xml:space="preserve">ям людини, </w:t>
      </w:r>
      <w:r w:rsidR="00D35C1F">
        <w:rPr>
          <w:rFonts w:ascii="Times New Roman" w:hAnsi="Times New Roman" w:cs="Times New Roman"/>
          <w:sz w:val="28"/>
          <w:szCs w:val="28"/>
        </w:rPr>
        <w:t>показ</w:t>
      </w:r>
      <w:r w:rsidR="00D35C1F" w:rsidRPr="00D35C1F">
        <w:rPr>
          <w:rFonts w:ascii="Times New Roman" w:hAnsi="Times New Roman" w:cs="Times New Roman"/>
          <w:sz w:val="28"/>
          <w:szCs w:val="28"/>
        </w:rPr>
        <w:t>увати відповідальне ставлення до екологічних питань</w:t>
      </w:r>
      <w:r w:rsidRPr="006F05F2">
        <w:rPr>
          <w:rFonts w:ascii="Times New Roman" w:hAnsi="Times New Roman" w:cs="Times New Roman"/>
          <w:sz w:val="28"/>
          <w:szCs w:val="28"/>
        </w:rPr>
        <w:t xml:space="preserve">, що є трендовим напрямком у сучасній </w:t>
      </w:r>
      <w:proofErr w:type="spellStart"/>
      <w:r w:rsidRPr="006F05F2">
        <w:rPr>
          <w:rFonts w:ascii="Times New Roman" w:hAnsi="Times New Roman" w:cs="Times New Roman"/>
          <w:sz w:val="28"/>
          <w:szCs w:val="28"/>
        </w:rPr>
        <w:t>нутриціології</w:t>
      </w:r>
      <w:proofErr w:type="spellEnd"/>
      <w:r w:rsidRPr="006F05F2">
        <w:rPr>
          <w:rFonts w:ascii="Times New Roman" w:hAnsi="Times New Roman" w:cs="Times New Roman"/>
          <w:sz w:val="28"/>
          <w:szCs w:val="28"/>
        </w:rPr>
        <w:t xml:space="preserve"> [11</w:t>
      </w:r>
      <w:r w:rsidR="005E21F1">
        <w:rPr>
          <w:rFonts w:ascii="Times New Roman" w:hAnsi="Times New Roman" w:cs="Times New Roman"/>
          <w:sz w:val="28"/>
          <w:szCs w:val="28"/>
        </w:rPr>
        <w:t>;</w:t>
      </w:r>
      <w:r w:rsidRPr="006F05F2">
        <w:rPr>
          <w:rFonts w:ascii="Times New Roman" w:hAnsi="Times New Roman" w:cs="Times New Roman"/>
          <w:sz w:val="28"/>
          <w:szCs w:val="28"/>
        </w:rPr>
        <w:t xml:space="preserve"> 15].</w:t>
      </w:r>
    </w:p>
    <w:p w14:paraId="56BC8194" w14:textId="06269D20" w:rsidR="006F2FC3" w:rsidRPr="006F05F2" w:rsidRDefault="00D35C1F" w:rsidP="006F05F2">
      <w:pPr>
        <w:spacing w:after="0"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До т</w:t>
      </w:r>
      <w:r w:rsidR="006F2FC3" w:rsidRPr="006F05F2">
        <w:rPr>
          <w:rFonts w:ascii="Times New Roman" w:hAnsi="Times New Roman" w:cs="Times New Roman"/>
          <w:sz w:val="28"/>
          <w:szCs w:val="28"/>
        </w:rPr>
        <w:t>рет</w:t>
      </w:r>
      <w:r>
        <w:rPr>
          <w:rFonts w:ascii="Times New Roman" w:hAnsi="Times New Roman" w:cs="Times New Roman"/>
          <w:sz w:val="28"/>
          <w:szCs w:val="28"/>
        </w:rPr>
        <w:t>ьої категорії майбутніх читачів</w:t>
      </w:r>
      <w:r w:rsidR="006F2FC3" w:rsidRPr="006F05F2">
        <w:rPr>
          <w:rFonts w:ascii="Times New Roman" w:hAnsi="Times New Roman" w:cs="Times New Roman"/>
          <w:sz w:val="28"/>
          <w:szCs w:val="28"/>
        </w:rPr>
        <w:t xml:space="preserve"> </w:t>
      </w:r>
      <w:r>
        <w:rPr>
          <w:rFonts w:ascii="Times New Roman" w:hAnsi="Times New Roman" w:cs="Times New Roman"/>
          <w:sz w:val="28"/>
          <w:szCs w:val="28"/>
        </w:rPr>
        <w:t>відносяться ті, котрі</w:t>
      </w:r>
      <w:r w:rsidR="006F2FC3" w:rsidRPr="006F05F2">
        <w:rPr>
          <w:rFonts w:ascii="Times New Roman" w:hAnsi="Times New Roman" w:cs="Times New Roman"/>
          <w:sz w:val="28"/>
          <w:szCs w:val="28"/>
        </w:rPr>
        <w:t xml:space="preserve"> цін</w:t>
      </w:r>
      <w:r>
        <w:rPr>
          <w:rFonts w:ascii="Times New Roman" w:hAnsi="Times New Roman" w:cs="Times New Roman"/>
          <w:sz w:val="28"/>
          <w:szCs w:val="28"/>
        </w:rPr>
        <w:t>ують</w:t>
      </w:r>
      <w:r w:rsidR="006F2FC3" w:rsidRPr="006F05F2">
        <w:rPr>
          <w:rFonts w:ascii="Times New Roman" w:hAnsi="Times New Roman" w:cs="Times New Roman"/>
          <w:sz w:val="28"/>
          <w:szCs w:val="28"/>
        </w:rPr>
        <w:t xml:space="preserve"> ментальн</w:t>
      </w:r>
      <w:r>
        <w:rPr>
          <w:rFonts w:ascii="Times New Roman" w:hAnsi="Times New Roman" w:cs="Times New Roman"/>
          <w:sz w:val="28"/>
          <w:szCs w:val="28"/>
        </w:rPr>
        <w:t>ий</w:t>
      </w:r>
      <w:r w:rsidR="006F2FC3" w:rsidRPr="006F05F2">
        <w:rPr>
          <w:rFonts w:ascii="Times New Roman" w:hAnsi="Times New Roman" w:cs="Times New Roman"/>
          <w:sz w:val="28"/>
          <w:szCs w:val="28"/>
        </w:rPr>
        <w:t xml:space="preserve"> баланс</w:t>
      </w:r>
      <w:r>
        <w:rPr>
          <w:rFonts w:ascii="Times New Roman" w:hAnsi="Times New Roman" w:cs="Times New Roman"/>
          <w:sz w:val="28"/>
          <w:szCs w:val="28"/>
        </w:rPr>
        <w:t xml:space="preserve"> і </w:t>
      </w:r>
      <w:r w:rsidR="006F2FC3" w:rsidRPr="006F05F2">
        <w:rPr>
          <w:rFonts w:ascii="Times New Roman" w:hAnsi="Times New Roman" w:cs="Times New Roman"/>
          <w:sz w:val="28"/>
          <w:szCs w:val="28"/>
        </w:rPr>
        <w:t>психоемоційн</w:t>
      </w:r>
      <w:r>
        <w:rPr>
          <w:rFonts w:ascii="Times New Roman" w:hAnsi="Times New Roman" w:cs="Times New Roman"/>
          <w:sz w:val="28"/>
          <w:szCs w:val="28"/>
        </w:rPr>
        <w:t>у</w:t>
      </w:r>
      <w:r w:rsidR="006F2FC3" w:rsidRPr="006F05F2">
        <w:rPr>
          <w:rFonts w:ascii="Times New Roman" w:hAnsi="Times New Roman" w:cs="Times New Roman"/>
          <w:sz w:val="28"/>
          <w:szCs w:val="28"/>
        </w:rPr>
        <w:t xml:space="preserve"> стійк</w:t>
      </w:r>
      <w:r>
        <w:rPr>
          <w:rFonts w:ascii="Times New Roman" w:hAnsi="Times New Roman" w:cs="Times New Roman"/>
          <w:sz w:val="28"/>
          <w:szCs w:val="28"/>
        </w:rPr>
        <w:t>і</w:t>
      </w:r>
      <w:r w:rsidR="006F2FC3" w:rsidRPr="006F05F2">
        <w:rPr>
          <w:rFonts w:ascii="Times New Roman" w:hAnsi="Times New Roman" w:cs="Times New Roman"/>
          <w:sz w:val="28"/>
          <w:szCs w:val="28"/>
        </w:rPr>
        <w:t>ст</w:t>
      </w:r>
      <w:r>
        <w:rPr>
          <w:rFonts w:ascii="Times New Roman" w:hAnsi="Times New Roman" w:cs="Times New Roman"/>
          <w:sz w:val="28"/>
          <w:szCs w:val="28"/>
        </w:rPr>
        <w:t>ь</w:t>
      </w:r>
      <w:r w:rsidR="006F2FC3" w:rsidRPr="006F05F2">
        <w:rPr>
          <w:rFonts w:ascii="Times New Roman" w:hAnsi="Times New Roman" w:cs="Times New Roman"/>
          <w:sz w:val="28"/>
          <w:szCs w:val="28"/>
        </w:rPr>
        <w:t xml:space="preserve">. </w:t>
      </w:r>
      <w:r>
        <w:rPr>
          <w:rFonts w:ascii="Times New Roman" w:hAnsi="Times New Roman" w:cs="Times New Roman"/>
          <w:sz w:val="28"/>
          <w:szCs w:val="28"/>
        </w:rPr>
        <w:t>Через повномасштабну російсько-українську війну з</w:t>
      </w:r>
      <w:r w:rsidR="006F2FC3" w:rsidRPr="006F05F2">
        <w:rPr>
          <w:rFonts w:ascii="Times New Roman" w:hAnsi="Times New Roman" w:cs="Times New Roman"/>
          <w:sz w:val="28"/>
          <w:szCs w:val="28"/>
        </w:rPr>
        <w:t xml:space="preserve">апит на психологічний комфорт </w:t>
      </w:r>
      <w:r>
        <w:rPr>
          <w:rFonts w:ascii="Times New Roman" w:hAnsi="Times New Roman" w:cs="Times New Roman"/>
          <w:sz w:val="28"/>
          <w:szCs w:val="28"/>
        </w:rPr>
        <w:t>став одним із найбільш затребуваним</w:t>
      </w:r>
      <w:r w:rsidR="006F2FC3" w:rsidRPr="006F05F2">
        <w:rPr>
          <w:rFonts w:ascii="Times New Roman" w:hAnsi="Times New Roman" w:cs="Times New Roman"/>
          <w:sz w:val="28"/>
          <w:szCs w:val="28"/>
        </w:rPr>
        <w:t xml:space="preserve">. </w:t>
      </w:r>
      <w:r w:rsidR="007E354B">
        <w:rPr>
          <w:rFonts w:ascii="Times New Roman" w:hAnsi="Times New Roman" w:cs="Times New Roman"/>
          <w:sz w:val="28"/>
          <w:szCs w:val="28"/>
        </w:rPr>
        <w:t>Українці</w:t>
      </w:r>
      <w:r w:rsidR="006F2FC3" w:rsidRPr="006F05F2">
        <w:rPr>
          <w:rFonts w:ascii="Times New Roman" w:hAnsi="Times New Roman" w:cs="Times New Roman"/>
          <w:sz w:val="28"/>
          <w:szCs w:val="28"/>
        </w:rPr>
        <w:t xml:space="preserve"> шука</w:t>
      </w:r>
      <w:r w:rsidR="007E354B">
        <w:rPr>
          <w:rFonts w:ascii="Times New Roman" w:hAnsi="Times New Roman" w:cs="Times New Roman"/>
          <w:sz w:val="28"/>
          <w:szCs w:val="28"/>
        </w:rPr>
        <w:t>ють</w:t>
      </w:r>
      <w:r w:rsidR="006F2FC3" w:rsidRPr="006F05F2">
        <w:rPr>
          <w:rFonts w:ascii="Times New Roman" w:hAnsi="Times New Roman" w:cs="Times New Roman"/>
          <w:sz w:val="28"/>
          <w:szCs w:val="28"/>
        </w:rPr>
        <w:t xml:space="preserve"> не лише фізичн</w:t>
      </w:r>
      <w:r w:rsidR="007E354B">
        <w:rPr>
          <w:rFonts w:ascii="Times New Roman" w:hAnsi="Times New Roman" w:cs="Times New Roman"/>
          <w:sz w:val="28"/>
          <w:szCs w:val="28"/>
        </w:rPr>
        <w:t>і</w:t>
      </w:r>
      <w:r w:rsidR="006F2FC3" w:rsidRPr="006F05F2">
        <w:rPr>
          <w:rFonts w:ascii="Times New Roman" w:hAnsi="Times New Roman" w:cs="Times New Roman"/>
          <w:sz w:val="28"/>
          <w:szCs w:val="28"/>
        </w:rPr>
        <w:t xml:space="preserve"> порад</w:t>
      </w:r>
      <w:r w:rsidR="007E354B">
        <w:rPr>
          <w:rFonts w:ascii="Times New Roman" w:hAnsi="Times New Roman" w:cs="Times New Roman"/>
          <w:sz w:val="28"/>
          <w:szCs w:val="28"/>
        </w:rPr>
        <w:t>и</w:t>
      </w:r>
      <w:r w:rsidR="006F2FC3" w:rsidRPr="006F05F2">
        <w:rPr>
          <w:rFonts w:ascii="Times New Roman" w:hAnsi="Times New Roman" w:cs="Times New Roman"/>
          <w:sz w:val="28"/>
          <w:szCs w:val="28"/>
        </w:rPr>
        <w:t>, а й інструмент</w:t>
      </w:r>
      <w:r w:rsidR="007E354B">
        <w:rPr>
          <w:rFonts w:ascii="Times New Roman" w:hAnsi="Times New Roman" w:cs="Times New Roman"/>
          <w:sz w:val="28"/>
          <w:szCs w:val="28"/>
        </w:rPr>
        <w:t>и</w:t>
      </w:r>
      <w:r w:rsidR="006F2FC3" w:rsidRPr="006F05F2">
        <w:rPr>
          <w:rFonts w:ascii="Times New Roman" w:hAnsi="Times New Roman" w:cs="Times New Roman"/>
          <w:sz w:val="28"/>
          <w:szCs w:val="28"/>
        </w:rPr>
        <w:t xml:space="preserve"> для збереження внутрішньої рівноваги. Для них «Healthy Life» виступає безпечним інтелектуальним простором, де здоров’я розглядається через призму філософії усвідомленого збереження власної ідентичності та цілісності в умовах агресивного зовнішнього середовища.</w:t>
      </w:r>
    </w:p>
    <w:p w14:paraId="53FD3159" w14:textId="77777777" w:rsidR="004F3550" w:rsidRDefault="006F2FC3" w:rsidP="004F3550">
      <w:pPr>
        <w:spacing w:after="0" w:line="360" w:lineRule="auto"/>
        <w:ind w:firstLine="720"/>
        <w:jc w:val="both"/>
        <w:rPr>
          <w:rFonts w:ascii="Times New Roman" w:hAnsi="Times New Roman" w:cs="Times New Roman"/>
          <w:sz w:val="28"/>
          <w:szCs w:val="28"/>
        </w:rPr>
      </w:pPr>
      <w:r w:rsidRPr="006F05F2">
        <w:rPr>
          <w:rFonts w:ascii="Times New Roman" w:hAnsi="Times New Roman" w:cs="Times New Roman"/>
          <w:sz w:val="28"/>
          <w:szCs w:val="28"/>
        </w:rPr>
        <w:t>Важливою характеристикою всіх сегментів є прагнення до автономності у прийнятті рішень. Сучасний читач більше не довіряє безапеляційним директивам, натомість він цінує партнерський підхід, де медіа надає інструментарій та перевірені дані, а остаточний вибір залишається за особистістю. Об’єднуючим фактором для аудиторії є також високий рівень візуальної культури: вони сприймають дизайн як частину експертного повідомлення, надаючи перевагу «чистій» верстці та точній інфографіці, що полегшує когнітивну обробку складних даних [5</w:t>
      </w:r>
      <w:r w:rsidR="005E21F1">
        <w:rPr>
          <w:rFonts w:ascii="Times New Roman" w:hAnsi="Times New Roman" w:cs="Times New Roman"/>
          <w:sz w:val="28"/>
          <w:szCs w:val="28"/>
        </w:rPr>
        <w:t>;</w:t>
      </w:r>
      <w:r w:rsidRPr="006F05F2">
        <w:rPr>
          <w:rFonts w:ascii="Times New Roman" w:hAnsi="Times New Roman" w:cs="Times New Roman"/>
          <w:sz w:val="28"/>
          <w:szCs w:val="28"/>
        </w:rPr>
        <w:t xml:space="preserve"> 10]. </w:t>
      </w:r>
    </w:p>
    <w:p w14:paraId="72E39D31" w14:textId="06B2A65F" w:rsidR="004F3550" w:rsidRPr="004F3550" w:rsidRDefault="004F3550" w:rsidP="004F3550">
      <w:pPr>
        <w:spacing w:after="0" w:line="360" w:lineRule="auto"/>
        <w:ind w:firstLine="720"/>
        <w:jc w:val="both"/>
        <w:rPr>
          <w:rFonts w:ascii="Times New Roman" w:hAnsi="Times New Roman" w:cs="Times New Roman"/>
          <w:sz w:val="28"/>
          <w:szCs w:val="28"/>
        </w:rPr>
      </w:pPr>
      <w:r w:rsidRPr="004F3550">
        <w:rPr>
          <w:rFonts w:ascii="Times New Roman" w:hAnsi="Times New Roman" w:cs="Times New Roman"/>
          <w:sz w:val="28"/>
          <w:szCs w:val="28"/>
        </w:rPr>
        <w:t>Отже, цільова аудиторія журналу «</w:t>
      </w:r>
      <w:proofErr w:type="spellStart"/>
      <w:r w:rsidRPr="004F3550">
        <w:rPr>
          <w:rFonts w:ascii="Times New Roman" w:hAnsi="Times New Roman" w:cs="Times New Roman"/>
          <w:sz w:val="28"/>
          <w:szCs w:val="28"/>
        </w:rPr>
        <w:t>Healthy</w:t>
      </w:r>
      <w:proofErr w:type="spellEnd"/>
      <w:r w:rsidRPr="004F3550">
        <w:rPr>
          <w:rFonts w:ascii="Times New Roman" w:hAnsi="Times New Roman" w:cs="Times New Roman"/>
          <w:sz w:val="28"/>
          <w:szCs w:val="28"/>
        </w:rPr>
        <w:t xml:space="preserve"> </w:t>
      </w:r>
      <w:proofErr w:type="spellStart"/>
      <w:r w:rsidRPr="004F3550">
        <w:rPr>
          <w:rFonts w:ascii="Times New Roman" w:hAnsi="Times New Roman" w:cs="Times New Roman"/>
          <w:sz w:val="28"/>
          <w:szCs w:val="28"/>
        </w:rPr>
        <w:t>Life</w:t>
      </w:r>
      <w:proofErr w:type="spellEnd"/>
      <w:r w:rsidRPr="004F3550">
        <w:rPr>
          <w:rFonts w:ascii="Times New Roman" w:hAnsi="Times New Roman" w:cs="Times New Roman"/>
          <w:sz w:val="28"/>
          <w:szCs w:val="28"/>
        </w:rPr>
        <w:t xml:space="preserve">» формується насамперед за спільними цінностями </w:t>
      </w:r>
      <w:r>
        <w:rPr>
          <w:rFonts w:ascii="Times New Roman" w:hAnsi="Times New Roman" w:cs="Times New Roman"/>
          <w:sz w:val="28"/>
          <w:szCs w:val="28"/>
        </w:rPr>
        <w:t>і</w:t>
      </w:r>
      <w:r w:rsidRPr="004F3550">
        <w:rPr>
          <w:rFonts w:ascii="Times New Roman" w:hAnsi="Times New Roman" w:cs="Times New Roman"/>
          <w:sz w:val="28"/>
          <w:szCs w:val="28"/>
        </w:rPr>
        <w:t xml:space="preserve"> стилем життя. Основними групами читачів є прихильники </w:t>
      </w:r>
      <w:proofErr w:type="spellStart"/>
      <w:r w:rsidRPr="004F3550">
        <w:rPr>
          <w:rFonts w:ascii="Times New Roman" w:hAnsi="Times New Roman" w:cs="Times New Roman"/>
          <w:sz w:val="28"/>
          <w:szCs w:val="28"/>
        </w:rPr>
        <w:t>проактивного</w:t>
      </w:r>
      <w:proofErr w:type="spellEnd"/>
      <w:r w:rsidRPr="004F3550">
        <w:rPr>
          <w:rFonts w:ascii="Times New Roman" w:hAnsi="Times New Roman" w:cs="Times New Roman"/>
          <w:sz w:val="28"/>
          <w:szCs w:val="28"/>
        </w:rPr>
        <w:t xml:space="preserve"> здоров’я, </w:t>
      </w:r>
      <w:proofErr w:type="spellStart"/>
      <w:r w:rsidRPr="004F3550">
        <w:rPr>
          <w:rFonts w:ascii="Times New Roman" w:hAnsi="Times New Roman" w:cs="Times New Roman"/>
          <w:sz w:val="28"/>
          <w:szCs w:val="28"/>
        </w:rPr>
        <w:t>екосвідомі</w:t>
      </w:r>
      <w:proofErr w:type="spellEnd"/>
      <w:r w:rsidRPr="004F3550">
        <w:rPr>
          <w:rFonts w:ascii="Times New Roman" w:hAnsi="Times New Roman" w:cs="Times New Roman"/>
          <w:sz w:val="28"/>
          <w:szCs w:val="28"/>
        </w:rPr>
        <w:t xml:space="preserve"> споживачі та люди, які прагнуть підтримувати ментальний баланс. </w:t>
      </w:r>
      <w:r>
        <w:rPr>
          <w:rFonts w:ascii="Times New Roman" w:hAnsi="Times New Roman" w:cs="Times New Roman"/>
          <w:sz w:val="28"/>
          <w:szCs w:val="28"/>
        </w:rPr>
        <w:t>Ї</w:t>
      </w:r>
      <w:r w:rsidRPr="004F3550">
        <w:rPr>
          <w:rFonts w:ascii="Times New Roman" w:hAnsi="Times New Roman" w:cs="Times New Roman"/>
          <w:sz w:val="28"/>
          <w:szCs w:val="28"/>
        </w:rPr>
        <w:t>хні інформаційні потреби й ціннісні орієнтири визначають змістову й тематичну політику видання.</w:t>
      </w:r>
      <w:r w:rsidRPr="004F3550">
        <w:rPr>
          <w:rFonts w:ascii="Times New Roman" w:hAnsi="Times New Roman" w:cs="Times New Roman"/>
          <w:sz w:val="28"/>
          <w:szCs w:val="28"/>
        </w:rPr>
        <w:t xml:space="preserve"> С</w:t>
      </w:r>
      <w:r w:rsidRPr="004F3550">
        <w:rPr>
          <w:rFonts w:ascii="Times New Roman" w:hAnsi="Times New Roman" w:cs="Times New Roman"/>
          <w:sz w:val="28"/>
          <w:szCs w:val="28"/>
        </w:rPr>
        <w:t xml:space="preserve">учасна аудиторія очікує від медіа науково обґрунтованої інформації, практичних рекомендацій, партнерського стилю комунікації та високої якості </w:t>
      </w:r>
      <w:r w:rsidRPr="004F3550">
        <w:rPr>
          <w:rFonts w:ascii="Times New Roman" w:hAnsi="Times New Roman" w:cs="Times New Roman"/>
          <w:sz w:val="28"/>
          <w:szCs w:val="28"/>
        </w:rPr>
        <w:lastRenderedPageBreak/>
        <w:t>візуального оформлення. Орієнтація на ціннісну сегментацію дозволяє створювати</w:t>
      </w:r>
      <w:r>
        <w:t xml:space="preserve"> </w:t>
      </w:r>
      <w:r w:rsidRPr="004F3550">
        <w:rPr>
          <w:rFonts w:ascii="Times New Roman" w:hAnsi="Times New Roman" w:cs="Times New Roman"/>
          <w:sz w:val="28"/>
          <w:szCs w:val="28"/>
        </w:rPr>
        <w:t>релевантний контент, формувати довіру читачів, підтримувати їхню зацікавленість і розвивати навколо видання активну спільноту однодумців.</w:t>
      </w:r>
      <w:r>
        <w:rPr>
          <w:rFonts w:ascii="Times New Roman" w:hAnsi="Times New Roman" w:cs="Times New Roman"/>
          <w:sz w:val="28"/>
          <w:szCs w:val="28"/>
        </w:rPr>
        <w:t xml:space="preserve"> </w:t>
      </w:r>
    </w:p>
    <w:p w14:paraId="3CAB0902" w14:textId="77777777" w:rsidR="004F3550" w:rsidRDefault="004F3550" w:rsidP="006F05F2">
      <w:pPr>
        <w:spacing w:after="0" w:line="360" w:lineRule="auto"/>
        <w:ind w:firstLine="720"/>
        <w:jc w:val="both"/>
        <w:rPr>
          <w:rFonts w:ascii="Times New Roman" w:hAnsi="Times New Roman" w:cs="Times New Roman"/>
          <w:b/>
          <w:sz w:val="28"/>
          <w:szCs w:val="28"/>
        </w:rPr>
      </w:pPr>
    </w:p>
    <w:p w14:paraId="4577E7E4" w14:textId="4C498CCA" w:rsidR="00611BA7" w:rsidRPr="006F05F2" w:rsidRDefault="00611BA7" w:rsidP="006F05F2">
      <w:pPr>
        <w:spacing w:after="0" w:line="360" w:lineRule="auto"/>
        <w:ind w:firstLine="720"/>
        <w:jc w:val="both"/>
        <w:rPr>
          <w:rFonts w:ascii="Times New Roman" w:hAnsi="Times New Roman" w:cs="Times New Roman"/>
          <w:b/>
          <w:sz w:val="28"/>
          <w:szCs w:val="28"/>
        </w:rPr>
      </w:pPr>
      <w:r w:rsidRPr="006F05F2">
        <w:rPr>
          <w:rFonts w:ascii="Times New Roman" w:hAnsi="Times New Roman" w:cs="Times New Roman"/>
          <w:b/>
          <w:sz w:val="28"/>
          <w:szCs w:val="28"/>
        </w:rPr>
        <w:t xml:space="preserve">2.3. Комунікаційна стратегія взаємодії з партнерами: інтеграція комерційного контенту </w:t>
      </w:r>
    </w:p>
    <w:p w14:paraId="46AFF6F2" w14:textId="05BD8F88" w:rsidR="006F2FC3" w:rsidRPr="006F05F2" w:rsidRDefault="006F2FC3"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 xml:space="preserve">Комунікаційна стратегія часопису «Healthy Life» у взаємодії з партнерами будується на принципі радикальної прозорості </w:t>
      </w:r>
      <w:r w:rsidR="004F3550">
        <w:rPr>
          <w:rFonts w:ascii="Times New Roman" w:hAnsi="Times New Roman" w:cs="Times New Roman"/>
          <w:sz w:val="28"/>
          <w:szCs w:val="28"/>
        </w:rPr>
        <w:t>й</w:t>
      </w:r>
      <w:r w:rsidRPr="006F05F2">
        <w:rPr>
          <w:rFonts w:ascii="Times New Roman" w:hAnsi="Times New Roman" w:cs="Times New Roman"/>
          <w:sz w:val="28"/>
          <w:szCs w:val="28"/>
        </w:rPr>
        <w:t xml:space="preserve"> інтелектуального партнерства. У сегменті </w:t>
      </w:r>
      <w:r w:rsidR="004F3550">
        <w:rPr>
          <w:rFonts w:ascii="Times New Roman" w:hAnsi="Times New Roman" w:cs="Times New Roman"/>
          <w:sz w:val="28"/>
          <w:szCs w:val="28"/>
        </w:rPr>
        <w:t>«Здоров’я»</w:t>
      </w:r>
      <w:r w:rsidRPr="006F05F2">
        <w:rPr>
          <w:rFonts w:ascii="Times New Roman" w:hAnsi="Times New Roman" w:cs="Times New Roman"/>
          <w:sz w:val="28"/>
          <w:szCs w:val="28"/>
        </w:rPr>
        <w:t xml:space="preserve"> традиційні методи прямої реклами втратили ефективність, оскільки сучасна аудиторія з високим рівнем критичного мислення демонструє стійку резистентність до маніпулятивних закликів [3]. Відтак, комерційна стабільність видання забезпечується через інтеграцію нативних форматів, де продукт або сервіс партнера виступає не як об’єкт продажу, а як функціональний інструмент вирішення конкретної проблеми читача, підкріплений науковою аргументацією.</w:t>
      </w:r>
    </w:p>
    <w:p w14:paraId="3677AAEB" w14:textId="625A6DE6" w:rsidR="006F2FC3" w:rsidRPr="006F05F2" w:rsidRDefault="006F2FC3"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 xml:space="preserve">Стратегічним рівнем взаємодії є створення спільних освітніх екосистем. Взаємодія з виробниками органічних продуктів, фармацевтичними компаніями або технологічними стартапами у сфері діагностики реалізується через </w:t>
      </w:r>
      <w:proofErr w:type="spellStart"/>
      <w:r w:rsidRPr="006F05F2">
        <w:rPr>
          <w:rFonts w:ascii="Times New Roman" w:hAnsi="Times New Roman" w:cs="Times New Roman"/>
          <w:sz w:val="28"/>
          <w:szCs w:val="28"/>
        </w:rPr>
        <w:t>лонгріди</w:t>
      </w:r>
      <w:proofErr w:type="spellEnd"/>
      <w:r w:rsidRPr="006F05F2">
        <w:rPr>
          <w:rFonts w:ascii="Times New Roman" w:hAnsi="Times New Roman" w:cs="Times New Roman"/>
          <w:sz w:val="28"/>
          <w:szCs w:val="28"/>
        </w:rPr>
        <w:t xml:space="preserve"> </w:t>
      </w:r>
      <w:r w:rsidR="00FB63BC">
        <w:rPr>
          <w:rFonts w:ascii="Times New Roman" w:hAnsi="Times New Roman" w:cs="Times New Roman"/>
          <w:sz w:val="28"/>
          <w:szCs w:val="28"/>
        </w:rPr>
        <w:t>й</w:t>
      </w:r>
      <w:r w:rsidRPr="006F05F2">
        <w:rPr>
          <w:rFonts w:ascii="Times New Roman" w:hAnsi="Times New Roman" w:cs="Times New Roman"/>
          <w:sz w:val="28"/>
          <w:szCs w:val="28"/>
        </w:rPr>
        <w:t xml:space="preserve"> серії роз’яснювальних матеріалів. Якщо партнер пропонує інноваційне рішення для моніторингу нутрієнтного статусу, редакція інтегрує згадку про це </w:t>
      </w:r>
      <w:r w:rsidR="00FB63BC">
        <w:rPr>
          <w:rFonts w:ascii="Times New Roman" w:hAnsi="Times New Roman" w:cs="Times New Roman"/>
          <w:sz w:val="28"/>
          <w:szCs w:val="28"/>
        </w:rPr>
        <w:t>у</w:t>
      </w:r>
      <w:r w:rsidRPr="006F05F2">
        <w:rPr>
          <w:rFonts w:ascii="Times New Roman" w:hAnsi="Times New Roman" w:cs="Times New Roman"/>
          <w:sz w:val="28"/>
          <w:szCs w:val="28"/>
        </w:rPr>
        <w:t xml:space="preserve"> статті про новітні методи виявлення ультраобробленої їжі за біомаркерами [18]. Така стратегія дозволяє комерційному повідомленню органічно вписатися в експертний дискурс, не порушуючи цілісності редакційної політики та не викликаючи когнітивного дисонансу </w:t>
      </w:r>
      <w:r w:rsidR="00FB63BC">
        <w:rPr>
          <w:rFonts w:ascii="Times New Roman" w:hAnsi="Times New Roman" w:cs="Times New Roman"/>
          <w:sz w:val="28"/>
          <w:szCs w:val="28"/>
        </w:rPr>
        <w:t>в</w:t>
      </w:r>
      <w:r w:rsidRPr="006F05F2">
        <w:rPr>
          <w:rFonts w:ascii="Times New Roman" w:hAnsi="Times New Roman" w:cs="Times New Roman"/>
          <w:sz w:val="28"/>
          <w:szCs w:val="28"/>
        </w:rPr>
        <w:t xml:space="preserve"> читача.</w:t>
      </w:r>
    </w:p>
    <w:p w14:paraId="3A6B9C9E" w14:textId="5F9977A4" w:rsidR="006F2FC3" w:rsidRPr="006F05F2" w:rsidRDefault="006F2FC3" w:rsidP="006F05F2">
      <w:pPr>
        <w:spacing w:after="0" w:line="360" w:lineRule="auto"/>
        <w:ind w:firstLine="720"/>
        <w:jc w:val="both"/>
        <w:rPr>
          <w:rFonts w:ascii="Times New Roman" w:hAnsi="Times New Roman" w:cs="Times New Roman"/>
          <w:sz w:val="28"/>
          <w:szCs w:val="28"/>
        </w:rPr>
      </w:pPr>
      <w:r w:rsidRPr="006F05F2">
        <w:rPr>
          <w:rFonts w:ascii="Times New Roman" w:hAnsi="Times New Roman" w:cs="Times New Roman"/>
          <w:sz w:val="28"/>
          <w:szCs w:val="28"/>
        </w:rPr>
        <w:t xml:space="preserve">Важливою умовою партнерської взаємодії є сувора сепарація рекламного </w:t>
      </w:r>
      <w:r w:rsidR="00FB63BC">
        <w:rPr>
          <w:rFonts w:ascii="Times New Roman" w:hAnsi="Times New Roman" w:cs="Times New Roman"/>
          <w:sz w:val="28"/>
          <w:szCs w:val="28"/>
        </w:rPr>
        <w:t>й</w:t>
      </w:r>
      <w:r w:rsidRPr="006F05F2">
        <w:rPr>
          <w:rFonts w:ascii="Times New Roman" w:hAnsi="Times New Roman" w:cs="Times New Roman"/>
          <w:sz w:val="28"/>
          <w:szCs w:val="28"/>
        </w:rPr>
        <w:t xml:space="preserve"> редакційного контенту через візуальне та смислове маркування. Використання принципів «чистої» верстки дозволяє читачеві </w:t>
      </w:r>
      <w:r w:rsidR="00FB63BC">
        <w:rPr>
          <w:rFonts w:ascii="Times New Roman" w:hAnsi="Times New Roman" w:cs="Times New Roman"/>
          <w:sz w:val="28"/>
          <w:szCs w:val="28"/>
        </w:rPr>
        <w:t>визначати</w:t>
      </w:r>
      <w:r w:rsidRPr="006F05F2">
        <w:rPr>
          <w:rFonts w:ascii="Times New Roman" w:hAnsi="Times New Roman" w:cs="Times New Roman"/>
          <w:sz w:val="28"/>
          <w:szCs w:val="28"/>
        </w:rPr>
        <w:t xml:space="preserve"> джерело інформації, що є фундаментальною вимогою сучасних етичних стандартів журналістики </w:t>
      </w:r>
      <w:r w:rsidR="00FB63BC">
        <w:rPr>
          <w:rFonts w:ascii="Times New Roman" w:hAnsi="Times New Roman" w:cs="Times New Roman"/>
          <w:sz w:val="28"/>
          <w:szCs w:val="28"/>
        </w:rPr>
        <w:t>й</w:t>
      </w:r>
      <w:r w:rsidRPr="006F05F2">
        <w:rPr>
          <w:rFonts w:ascii="Times New Roman" w:hAnsi="Times New Roman" w:cs="Times New Roman"/>
          <w:sz w:val="28"/>
          <w:szCs w:val="28"/>
        </w:rPr>
        <w:t xml:space="preserve"> запорукою довгострокової довіри [7]. </w:t>
      </w:r>
    </w:p>
    <w:p w14:paraId="10A16F21" w14:textId="1E2DEA2B" w:rsidR="006F2FC3" w:rsidRPr="006F05F2" w:rsidRDefault="006F2FC3"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lastRenderedPageBreak/>
        <w:t>При цьому візуальна якість комерційного контенту має бути бездоганною: використання професійної інфографіки для пояснення переваг продукту чи послуги робить його повноцінною частиною інформаційного середовища, а не дратівливим рекламним шумом [8</w:t>
      </w:r>
      <w:r w:rsidR="005E21F1">
        <w:rPr>
          <w:rFonts w:ascii="Times New Roman" w:hAnsi="Times New Roman" w:cs="Times New Roman"/>
          <w:sz w:val="28"/>
          <w:szCs w:val="28"/>
        </w:rPr>
        <w:t>;</w:t>
      </w:r>
      <w:r w:rsidRPr="006F05F2">
        <w:rPr>
          <w:rFonts w:ascii="Times New Roman" w:hAnsi="Times New Roman" w:cs="Times New Roman"/>
          <w:sz w:val="28"/>
          <w:szCs w:val="28"/>
        </w:rPr>
        <w:t xml:space="preserve"> 10].</w:t>
      </w:r>
    </w:p>
    <w:p w14:paraId="6B6ED287" w14:textId="77777777" w:rsidR="00FB63BC" w:rsidRDefault="006F2FC3" w:rsidP="00FB63BC">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Окремим вектором стратегії є залучення профільних експертів</w:t>
      </w:r>
      <w:r w:rsidR="00FB63BC">
        <w:rPr>
          <w:rFonts w:ascii="Times New Roman" w:hAnsi="Times New Roman" w:cs="Times New Roman"/>
          <w:sz w:val="28"/>
          <w:szCs w:val="28"/>
        </w:rPr>
        <w:t xml:space="preserve"> – </w:t>
      </w:r>
      <w:r w:rsidRPr="006F05F2">
        <w:rPr>
          <w:rFonts w:ascii="Times New Roman" w:hAnsi="Times New Roman" w:cs="Times New Roman"/>
          <w:sz w:val="28"/>
          <w:szCs w:val="28"/>
        </w:rPr>
        <w:t xml:space="preserve">лікарів, науковців та сертифікованих </w:t>
      </w:r>
      <w:proofErr w:type="spellStart"/>
      <w:r w:rsidRPr="006F05F2">
        <w:rPr>
          <w:rFonts w:ascii="Times New Roman" w:hAnsi="Times New Roman" w:cs="Times New Roman"/>
          <w:sz w:val="28"/>
          <w:szCs w:val="28"/>
        </w:rPr>
        <w:t>нутриціологів</w:t>
      </w:r>
      <w:proofErr w:type="spellEnd"/>
      <w:r w:rsidR="00FB63BC">
        <w:rPr>
          <w:rFonts w:ascii="Times New Roman" w:hAnsi="Times New Roman" w:cs="Times New Roman"/>
          <w:sz w:val="28"/>
          <w:szCs w:val="28"/>
        </w:rPr>
        <w:t>,</w:t>
      </w:r>
      <w:r w:rsidRPr="006F05F2">
        <w:rPr>
          <w:rFonts w:ascii="Times New Roman" w:hAnsi="Times New Roman" w:cs="Times New Roman"/>
          <w:sz w:val="28"/>
          <w:szCs w:val="28"/>
        </w:rPr>
        <w:t xml:space="preserve"> які виступають кураторами партнерських проектів. Це реалізує концепцію експертної </w:t>
      </w:r>
      <w:proofErr w:type="spellStart"/>
      <w:r w:rsidRPr="006F05F2">
        <w:rPr>
          <w:rFonts w:ascii="Times New Roman" w:hAnsi="Times New Roman" w:cs="Times New Roman"/>
          <w:sz w:val="28"/>
          <w:szCs w:val="28"/>
        </w:rPr>
        <w:t>валідації</w:t>
      </w:r>
      <w:proofErr w:type="spellEnd"/>
      <w:r w:rsidRPr="006F05F2">
        <w:rPr>
          <w:rFonts w:ascii="Times New Roman" w:hAnsi="Times New Roman" w:cs="Times New Roman"/>
          <w:sz w:val="28"/>
          <w:szCs w:val="28"/>
        </w:rPr>
        <w:t xml:space="preserve">, </w:t>
      </w:r>
      <w:r w:rsidR="00FB63BC">
        <w:rPr>
          <w:rFonts w:ascii="Times New Roman" w:hAnsi="Times New Roman" w:cs="Times New Roman"/>
          <w:sz w:val="28"/>
          <w:szCs w:val="28"/>
        </w:rPr>
        <w:t>за якої</w:t>
      </w:r>
      <w:r w:rsidRPr="006F05F2">
        <w:rPr>
          <w:rFonts w:ascii="Times New Roman" w:hAnsi="Times New Roman" w:cs="Times New Roman"/>
          <w:sz w:val="28"/>
          <w:szCs w:val="28"/>
        </w:rPr>
        <w:t xml:space="preserve"> комерційний продукт проходить негласну перевірку фахівцями, що відповідає базовому запиту аудиторії на безпеку </w:t>
      </w:r>
      <w:r w:rsidR="00FB63BC">
        <w:rPr>
          <w:rFonts w:ascii="Times New Roman" w:hAnsi="Times New Roman" w:cs="Times New Roman"/>
          <w:sz w:val="28"/>
          <w:szCs w:val="28"/>
        </w:rPr>
        <w:t>й</w:t>
      </w:r>
      <w:r w:rsidRPr="006F05F2">
        <w:rPr>
          <w:rFonts w:ascii="Times New Roman" w:hAnsi="Times New Roman" w:cs="Times New Roman"/>
          <w:sz w:val="28"/>
          <w:szCs w:val="28"/>
        </w:rPr>
        <w:t xml:space="preserve"> доказовість [15]. Наприклад, при інтеграції пропозицій спеціалізованого харчування для осіб, зайнятих розумовою працею, залучення авторів галузевих наукових досліджень забезпечує необхідний рівень авторитетності та </w:t>
      </w:r>
      <w:r w:rsidR="00FB63BC">
        <w:rPr>
          <w:rFonts w:ascii="Times New Roman" w:hAnsi="Times New Roman" w:cs="Times New Roman"/>
          <w:sz w:val="28"/>
          <w:szCs w:val="28"/>
        </w:rPr>
        <w:t>зменшує</w:t>
      </w:r>
      <w:r w:rsidRPr="006F05F2">
        <w:rPr>
          <w:rFonts w:ascii="Times New Roman" w:hAnsi="Times New Roman" w:cs="Times New Roman"/>
          <w:sz w:val="28"/>
          <w:szCs w:val="28"/>
        </w:rPr>
        <w:t xml:space="preserve"> ризики репутаційних втрат </w:t>
      </w:r>
      <w:proofErr w:type="spellStart"/>
      <w:r w:rsidRPr="006F05F2">
        <w:rPr>
          <w:rFonts w:ascii="Times New Roman" w:hAnsi="Times New Roman" w:cs="Times New Roman"/>
          <w:sz w:val="28"/>
          <w:szCs w:val="28"/>
        </w:rPr>
        <w:t>медіабренд</w:t>
      </w:r>
      <w:r w:rsidR="00FB63BC">
        <w:rPr>
          <w:rFonts w:ascii="Times New Roman" w:hAnsi="Times New Roman" w:cs="Times New Roman"/>
          <w:sz w:val="28"/>
          <w:szCs w:val="28"/>
        </w:rPr>
        <w:t>у</w:t>
      </w:r>
      <w:r w:rsidRPr="006F05F2">
        <w:rPr>
          <w:rFonts w:ascii="Times New Roman" w:hAnsi="Times New Roman" w:cs="Times New Roman"/>
          <w:sz w:val="28"/>
          <w:szCs w:val="28"/>
        </w:rPr>
        <w:t>.</w:t>
      </w:r>
      <w:proofErr w:type="spellEnd"/>
    </w:p>
    <w:p w14:paraId="7E2CB374" w14:textId="1C69AACD" w:rsidR="00611BA7" w:rsidRPr="006F05F2" w:rsidRDefault="00FB63BC" w:rsidP="00FB63BC">
      <w:pPr>
        <w:spacing w:after="0"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К</w:t>
      </w:r>
      <w:r w:rsidR="006F2FC3" w:rsidRPr="006F05F2">
        <w:rPr>
          <w:rFonts w:ascii="Times New Roman" w:hAnsi="Times New Roman" w:cs="Times New Roman"/>
          <w:sz w:val="28"/>
          <w:szCs w:val="28"/>
        </w:rPr>
        <w:t>омунікаційна стратегія передбачає створення мультимедійних колаборацій, що виходять за межі текстового формату</w:t>
      </w:r>
      <w:r>
        <w:rPr>
          <w:rFonts w:ascii="Times New Roman" w:hAnsi="Times New Roman" w:cs="Times New Roman"/>
          <w:sz w:val="28"/>
          <w:szCs w:val="28"/>
        </w:rPr>
        <w:t xml:space="preserve"> –</w:t>
      </w:r>
      <w:r w:rsidR="006F2FC3" w:rsidRPr="006F05F2">
        <w:rPr>
          <w:rFonts w:ascii="Times New Roman" w:hAnsi="Times New Roman" w:cs="Times New Roman"/>
          <w:sz w:val="28"/>
          <w:szCs w:val="28"/>
        </w:rPr>
        <w:t xml:space="preserve"> </w:t>
      </w:r>
      <w:proofErr w:type="spellStart"/>
      <w:r w:rsidR="006F2FC3" w:rsidRPr="006F05F2">
        <w:rPr>
          <w:rFonts w:ascii="Times New Roman" w:hAnsi="Times New Roman" w:cs="Times New Roman"/>
          <w:sz w:val="28"/>
          <w:szCs w:val="28"/>
        </w:rPr>
        <w:t>спонсоровані</w:t>
      </w:r>
      <w:proofErr w:type="spellEnd"/>
      <w:r w:rsidR="006F2FC3" w:rsidRPr="006F05F2">
        <w:rPr>
          <w:rFonts w:ascii="Times New Roman" w:hAnsi="Times New Roman" w:cs="Times New Roman"/>
          <w:sz w:val="28"/>
          <w:szCs w:val="28"/>
        </w:rPr>
        <w:t xml:space="preserve"> подкасти з науковцями, вебінари </w:t>
      </w:r>
      <w:r>
        <w:rPr>
          <w:rFonts w:ascii="Times New Roman" w:hAnsi="Times New Roman" w:cs="Times New Roman"/>
          <w:sz w:val="28"/>
          <w:szCs w:val="28"/>
        </w:rPr>
        <w:t>й</w:t>
      </w:r>
      <w:r w:rsidR="006F2FC3" w:rsidRPr="006F05F2">
        <w:rPr>
          <w:rFonts w:ascii="Times New Roman" w:hAnsi="Times New Roman" w:cs="Times New Roman"/>
          <w:sz w:val="28"/>
          <w:szCs w:val="28"/>
        </w:rPr>
        <w:t xml:space="preserve"> інтерактивні </w:t>
      </w:r>
      <w:proofErr w:type="spellStart"/>
      <w:r w:rsidR="006F2FC3" w:rsidRPr="006F05F2">
        <w:rPr>
          <w:rFonts w:ascii="Times New Roman" w:hAnsi="Times New Roman" w:cs="Times New Roman"/>
          <w:sz w:val="28"/>
          <w:szCs w:val="28"/>
        </w:rPr>
        <w:t>чеклисти</w:t>
      </w:r>
      <w:proofErr w:type="spellEnd"/>
      <w:r w:rsidR="006F2FC3" w:rsidRPr="006F05F2">
        <w:rPr>
          <w:rFonts w:ascii="Times New Roman" w:hAnsi="Times New Roman" w:cs="Times New Roman"/>
          <w:sz w:val="28"/>
          <w:szCs w:val="28"/>
        </w:rPr>
        <w:t xml:space="preserve">, </w:t>
      </w:r>
      <w:r>
        <w:rPr>
          <w:rFonts w:ascii="Times New Roman" w:hAnsi="Times New Roman" w:cs="Times New Roman"/>
          <w:sz w:val="28"/>
          <w:szCs w:val="28"/>
        </w:rPr>
        <w:t>які</w:t>
      </w:r>
      <w:r w:rsidR="006F2FC3" w:rsidRPr="006F05F2">
        <w:rPr>
          <w:rFonts w:ascii="Times New Roman" w:hAnsi="Times New Roman" w:cs="Times New Roman"/>
          <w:sz w:val="28"/>
          <w:szCs w:val="28"/>
        </w:rPr>
        <w:t xml:space="preserve"> допомагають користувачеві впроваджувати поради партнерів у повсякденне життя. Такий підхід трансформує рекламну взаємодію на створення спільної цінності. Видання перестає бути просто майданчиком для трансляції чужих повідомлень, </w:t>
      </w:r>
      <w:r>
        <w:rPr>
          <w:rFonts w:ascii="Times New Roman" w:hAnsi="Times New Roman" w:cs="Times New Roman"/>
          <w:sz w:val="28"/>
          <w:szCs w:val="28"/>
        </w:rPr>
        <w:t>а по</w:t>
      </w:r>
      <w:r w:rsidR="006F2FC3" w:rsidRPr="006F05F2">
        <w:rPr>
          <w:rFonts w:ascii="Times New Roman" w:hAnsi="Times New Roman" w:cs="Times New Roman"/>
          <w:sz w:val="28"/>
          <w:szCs w:val="28"/>
        </w:rPr>
        <w:t>ста</w:t>
      </w:r>
      <w:r>
        <w:rPr>
          <w:rFonts w:ascii="Times New Roman" w:hAnsi="Times New Roman" w:cs="Times New Roman"/>
          <w:sz w:val="28"/>
          <w:szCs w:val="28"/>
        </w:rPr>
        <w:t>є</w:t>
      </w:r>
      <w:r w:rsidR="006F2FC3" w:rsidRPr="006F05F2">
        <w:rPr>
          <w:rFonts w:ascii="Times New Roman" w:hAnsi="Times New Roman" w:cs="Times New Roman"/>
          <w:sz w:val="28"/>
          <w:szCs w:val="28"/>
        </w:rPr>
        <w:t xml:space="preserve"> стратегічним консультантом, що допомагає брендам сегмента </w:t>
      </w:r>
      <w:r>
        <w:rPr>
          <w:rFonts w:ascii="Times New Roman" w:hAnsi="Times New Roman" w:cs="Times New Roman"/>
          <w:sz w:val="28"/>
          <w:szCs w:val="28"/>
        </w:rPr>
        <w:t>«Здоров’я»</w:t>
      </w:r>
      <w:r w:rsidR="006F2FC3" w:rsidRPr="006F05F2">
        <w:rPr>
          <w:rFonts w:ascii="Times New Roman" w:hAnsi="Times New Roman" w:cs="Times New Roman"/>
          <w:sz w:val="28"/>
          <w:szCs w:val="28"/>
        </w:rPr>
        <w:t xml:space="preserve"> правильно вибудувати діалог з усвідомленим споживачем</w:t>
      </w:r>
      <w:r>
        <w:rPr>
          <w:rFonts w:ascii="Times New Roman" w:hAnsi="Times New Roman" w:cs="Times New Roman"/>
          <w:sz w:val="28"/>
          <w:szCs w:val="28"/>
        </w:rPr>
        <w:t>, що</w:t>
      </w:r>
      <w:r w:rsidR="006F2FC3" w:rsidRPr="006F05F2">
        <w:rPr>
          <w:rFonts w:ascii="Times New Roman" w:hAnsi="Times New Roman" w:cs="Times New Roman"/>
          <w:sz w:val="28"/>
          <w:szCs w:val="28"/>
        </w:rPr>
        <w:t xml:space="preserve"> забезпечує фінансову незалежність часопису, дозволяючи йому продовжувати свою місію з популяризації здоров’я як найвищої філософської </w:t>
      </w:r>
      <w:r>
        <w:rPr>
          <w:rFonts w:ascii="Times New Roman" w:hAnsi="Times New Roman" w:cs="Times New Roman"/>
          <w:sz w:val="28"/>
          <w:szCs w:val="28"/>
        </w:rPr>
        <w:t>й</w:t>
      </w:r>
      <w:r w:rsidR="006F2FC3" w:rsidRPr="006F05F2">
        <w:rPr>
          <w:rFonts w:ascii="Times New Roman" w:hAnsi="Times New Roman" w:cs="Times New Roman"/>
          <w:sz w:val="28"/>
          <w:szCs w:val="28"/>
        </w:rPr>
        <w:t xml:space="preserve"> соціальної цінності.</w:t>
      </w:r>
    </w:p>
    <w:p w14:paraId="1B5B2CD1" w14:textId="13D30BE5" w:rsidR="00611BA7" w:rsidRPr="006F05F2" w:rsidRDefault="00611BA7" w:rsidP="006F05F2">
      <w:pPr>
        <w:spacing w:after="0" w:line="360" w:lineRule="auto"/>
        <w:ind w:firstLine="720"/>
        <w:jc w:val="both"/>
        <w:rPr>
          <w:rFonts w:ascii="Times New Roman" w:hAnsi="Times New Roman" w:cs="Times New Roman"/>
          <w:sz w:val="28"/>
          <w:szCs w:val="28"/>
        </w:rPr>
      </w:pPr>
    </w:p>
    <w:p w14:paraId="227C0BFC" w14:textId="0BE49A71" w:rsidR="00611BA7" w:rsidRPr="006F05F2" w:rsidRDefault="00611BA7" w:rsidP="006F05F2">
      <w:pPr>
        <w:spacing w:after="0" w:line="360" w:lineRule="auto"/>
        <w:ind w:firstLine="720"/>
        <w:jc w:val="both"/>
        <w:rPr>
          <w:rFonts w:ascii="Times New Roman" w:hAnsi="Times New Roman" w:cs="Times New Roman"/>
          <w:sz w:val="28"/>
          <w:szCs w:val="28"/>
        </w:rPr>
      </w:pPr>
    </w:p>
    <w:p w14:paraId="5C0596FF" w14:textId="5D7EAC72" w:rsidR="00611BA7" w:rsidRPr="006F05F2" w:rsidRDefault="00611BA7" w:rsidP="006F05F2">
      <w:pPr>
        <w:spacing w:after="0" w:line="360" w:lineRule="auto"/>
        <w:ind w:firstLine="720"/>
        <w:jc w:val="both"/>
        <w:rPr>
          <w:rFonts w:ascii="Times New Roman" w:hAnsi="Times New Roman" w:cs="Times New Roman"/>
          <w:sz w:val="28"/>
          <w:szCs w:val="28"/>
        </w:rPr>
      </w:pPr>
    </w:p>
    <w:p w14:paraId="5FAA7C43" w14:textId="5DA83BFB" w:rsidR="00611BA7" w:rsidRPr="006F05F2" w:rsidRDefault="00611BA7" w:rsidP="006F05F2">
      <w:pPr>
        <w:spacing w:after="0" w:line="360" w:lineRule="auto"/>
        <w:ind w:firstLine="720"/>
        <w:jc w:val="both"/>
        <w:rPr>
          <w:rFonts w:ascii="Times New Roman" w:hAnsi="Times New Roman" w:cs="Times New Roman"/>
          <w:sz w:val="28"/>
          <w:szCs w:val="28"/>
        </w:rPr>
      </w:pPr>
    </w:p>
    <w:p w14:paraId="641DED58" w14:textId="77777777" w:rsidR="006F05F2" w:rsidRDefault="006F05F2">
      <w:pPr>
        <w:rPr>
          <w:rFonts w:ascii="Times New Roman" w:hAnsi="Times New Roman" w:cs="Times New Roman"/>
          <w:b/>
          <w:bCs/>
          <w:sz w:val="28"/>
          <w:szCs w:val="28"/>
        </w:rPr>
      </w:pPr>
      <w:r>
        <w:rPr>
          <w:rFonts w:ascii="Times New Roman" w:hAnsi="Times New Roman" w:cs="Times New Roman"/>
          <w:b/>
          <w:bCs/>
          <w:sz w:val="28"/>
          <w:szCs w:val="28"/>
        </w:rPr>
        <w:br w:type="page"/>
      </w:r>
    </w:p>
    <w:p w14:paraId="6DF4AFB4" w14:textId="77777777" w:rsidR="006F05F2" w:rsidRDefault="00FB1AF8" w:rsidP="006F05F2">
      <w:pPr>
        <w:spacing w:after="0" w:line="360" w:lineRule="auto"/>
        <w:ind w:firstLine="720"/>
        <w:jc w:val="center"/>
        <w:rPr>
          <w:rFonts w:ascii="Times New Roman" w:hAnsi="Times New Roman" w:cs="Times New Roman"/>
          <w:b/>
          <w:bCs/>
          <w:sz w:val="28"/>
          <w:szCs w:val="28"/>
        </w:rPr>
      </w:pPr>
      <w:r w:rsidRPr="006F05F2">
        <w:rPr>
          <w:rFonts w:ascii="Times New Roman" w:hAnsi="Times New Roman" w:cs="Times New Roman"/>
          <w:b/>
          <w:bCs/>
          <w:sz w:val="28"/>
          <w:szCs w:val="28"/>
        </w:rPr>
        <w:lastRenderedPageBreak/>
        <w:t>РОЗДІЛ 3</w:t>
      </w:r>
    </w:p>
    <w:p w14:paraId="61ACC9BB" w14:textId="1F3FCEFE" w:rsidR="00FB1AF8" w:rsidRDefault="00FB1AF8" w:rsidP="006F05F2">
      <w:pPr>
        <w:spacing w:after="0" w:line="360" w:lineRule="auto"/>
        <w:ind w:firstLine="720"/>
        <w:jc w:val="center"/>
        <w:rPr>
          <w:rFonts w:ascii="Times New Roman" w:hAnsi="Times New Roman" w:cs="Times New Roman"/>
          <w:b/>
          <w:bCs/>
          <w:sz w:val="28"/>
          <w:szCs w:val="28"/>
        </w:rPr>
      </w:pPr>
      <w:r w:rsidRPr="006F05F2">
        <w:rPr>
          <w:rFonts w:ascii="Times New Roman" w:hAnsi="Times New Roman" w:cs="Times New Roman"/>
          <w:b/>
          <w:bCs/>
          <w:sz w:val="28"/>
          <w:szCs w:val="28"/>
        </w:rPr>
        <w:t>ТЕХНОЛОГІЧНИЙ ЦИКЛ РОЗРОБКИ ОРИГІНАЛ-МАКЕТУ В СЕРЕДОВИЩІ CANVA</w:t>
      </w:r>
    </w:p>
    <w:p w14:paraId="59469BA9" w14:textId="5F057D88" w:rsidR="006F05F2" w:rsidRDefault="006F05F2" w:rsidP="006F05F2">
      <w:pPr>
        <w:spacing w:after="0" w:line="360" w:lineRule="auto"/>
        <w:ind w:firstLine="720"/>
        <w:jc w:val="both"/>
        <w:rPr>
          <w:rFonts w:ascii="Times New Roman" w:hAnsi="Times New Roman" w:cs="Times New Roman"/>
          <w:b/>
          <w:bCs/>
          <w:sz w:val="28"/>
          <w:szCs w:val="28"/>
        </w:rPr>
      </w:pPr>
    </w:p>
    <w:p w14:paraId="70ADAF08" w14:textId="77777777" w:rsidR="006F05F2" w:rsidRPr="006F05F2" w:rsidRDefault="006F05F2" w:rsidP="006F05F2">
      <w:pPr>
        <w:spacing w:after="0" w:line="360" w:lineRule="auto"/>
        <w:ind w:firstLine="720"/>
        <w:jc w:val="both"/>
        <w:rPr>
          <w:rFonts w:ascii="Times New Roman" w:hAnsi="Times New Roman" w:cs="Times New Roman"/>
          <w:b/>
          <w:bCs/>
          <w:sz w:val="28"/>
          <w:szCs w:val="28"/>
        </w:rPr>
      </w:pPr>
    </w:p>
    <w:p w14:paraId="596E40FE" w14:textId="5220C3EF" w:rsidR="008B1D9F" w:rsidRPr="006F05F2" w:rsidRDefault="008B1D9F" w:rsidP="006F05F2">
      <w:pPr>
        <w:spacing w:after="0" w:line="360" w:lineRule="auto"/>
        <w:ind w:firstLine="720"/>
        <w:jc w:val="both"/>
        <w:rPr>
          <w:rFonts w:ascii="Times New Roman" w:hAnsi="Times New Roman" w:cs="Times New Roman"/>
          <w:b/>
          <w:sz w:val="28"/>
          <w:szCs w:val="28"/>
        </w:rPr>
      </w:pPr>
      <w:r w:rsidRPr="006F05F2">
        <w:rPr>
          <w:rFonts w:ascii="Times New Roman" w:hAnsi="Times New Roman" w:cs="Times New Roman"/>
          <w:b/>
          <w:sz w:val="28"/>
          <w:szCs w:val="28"/>
        </w:rPr>
        <w:t>3.1. Розробка айдентики журналу: логотипіка, вибір модульної сітки та створення унікального стилю верстки</w:t>
      </w:r>
    </w:p>
    <w:p w14:paraId="037EC958" w14:textId="6D33AF0D" w:rsidR="008B7DB1" w:rsidRPr="006F05F2" w:rsidRDefault="008B7DB1"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 xml:space="preserve">Технологічний цикл розробки оригінал-макету часопису «Healthy Life» в онлайн-середовищі </w:t>
      </w:r>
      <w:proofErr w:type="spellStart"/>
      <w:r w:rsidRPr="006F05F2">
        <w:rPr>
          <w:rFonts w:ascii="Times New Roman" w:hAnsi="Times New Roman" w:cs="Times New Roman"/>
          <w:sz w:val="28"/>
          <w:szCs w:val="28"/>
        </w:rPr>
        <w:t>Canva</w:t>
      </w:r>
      <w:proofErr w:type="spellEnd"/>
      <w:r w:rsidRPr="006F05F2">
        <w:rPr>
          <w:rFonts w:ascii="Times New Roman" w:hAnsi="Times New Roman" w:cs="Times New Roman"/>
          <w:sz w:val="28"/>
          <w:szCs w:val="28"/>
        </w:rPr>
        <w:t xml:space="preserve"> базується на </w:t>
      </w:r>
      <w:r w:rsidR="00FB63BC">
        <w:rPr>
          <w:rFonts w:ascii="Times New Roman" w:hAnsi="Times New Roman" w:cs="Times New Roman"/>
          <w:sz w:val="28"/>
          <w:szCs w:val="28"/>
        </w:rPr>
        <w:t>поєднанні</w:t>
      </w:r>
      <w:r w:rsidRPr="006F05F2">
        <w:rPr>
          <w:rFonts w:ascii="Times New Roman" w:hAnsi="Times New Roman" w:cs="Times New Roman"/>
          <w:sz w:val="28"/>
          <w:szCs w:val="28"/>
        </w:rPr>
        <w:t xml:space="preserve"> професійних видавничих стандартів та гнучких інструментів автоматизації. Процес починається з </w:t>
      </w:r>
      <w:proofErr w:type="spellStart"/>
      <w:r w:rsidRPr="006F05F2">
        <w:rPr>
          <w:rFonts w:ascii="Times New Roman" w:hAnsi="Times New Roman" w:cs="Times New Roman"/>
          <w:sz w:val="28"/>
          <w:szCs w:val="28"/>
        </w:rPr>
        <w:t>про</w:t>
      </w:r>
      <w:r w:rsidR="00FB63BC">
        <w:rPr>
          <w:rFonts w:ascii="Times New Roman" w:hAnsi="Times New Roman" w:cs="Times New Roman"/>
          <w:sz w:val="28"/>
          <w:szCs w:val="28"/>
        </w:rPr>
        <w:t>є</w:t>
      </w:r>
      <w:r w:rsidRPr="006F05F2">
        <w:rPr>
          <w:rFonts w:ascii="Times New Roman" w:hAnsi="Times New Roman" w:cs="Times New Roman"/>
          <w:sz w:val="28"/>
          <w:szCs w:val="28"/>
        </w:rPr>
        <w:t>ктування</w:t>
      </w:r>
      <w:proofErr w:type="spellEnd"/>
      <w:r w:rsidRPr="006F05F2">
        <w:rPr>
          <w:rFonts w:ascii="Times New Roman" w:hAnsi="Times New Roman" w:cs="Times New Roman"/>
          <w:sz w:val="28"/>
          <w:szCs w:val="28"/>
        </w:rPr>
        <w:t xml:space="preserve"> візуальної ідентичності (</w:t>
      </w:r>
      <w:proofErr w:type="spellStart"/>
      <w:r w:rsidRPr="006F05F2">
        <w:rPr>
          <w:rFonts w:ascii="Times New Roman" w:hAnsi="Times New Roman" w:cs="Times New Roman"/>
          <w:sz w:val="28"/>
          <w:szCs w:val="28"/>
        </w:rPr>
        <w:t>айдентики</w:t>
      </w:r>
      <w:proofErr w:type="spellEnd"/>
      <w:r w:rsidRPr="006F05F2">
        <w:rPr>
          <w:rFonts w:ascii="Times New Roman" w:hAnsi="Times New Roman" w:cs="Times New Roman"/>
          <w:sz w:val="28"/>
          <w:szCs w:val="28"/>
        </w:rPr>
        <w:t>), яка має виконувати функцію візуального верифікатора експертності контенту. Логотип видання розробляється як адаптивна система: основна версія для обкладинки, спрощена</w:t>
      </w:r>
      <w:r w:rsidR="00FB63BC">
        <w:rPr>
          <w:rFonts w:ascii="Times New Roman" w:hAnsi="Times New Roman" w:cs="Times New Roman"/>
          <w:sz w:val="28"/>
          <w:szCs w:val="28"/>
        </w:rPr>
        <w:t xml:space="preserve"> –</w:t>
      </w:r>
      <w:r w:rsidRPr="006F05F2">
        <w:rPr>
          <w:rFonts w:ascii="Times New Roman" w:hAnsi="Times New Roman" w:cs="Times New Roman"/>
          <w:sz w:val="28"/>
          <w:szCs w:val="28"/>
        </w:rPr>
        <w:t xml:space="preserve"> для колонтитулів та іконічна (</w:t>
      </w:r>
      <w:proofErr w:type="spellStart"/>
      <w:r w:rsidRPr="006F05F2">
        <w:rPr>
          <w:rFonts w:ascii="Times New Roman" w:hAnsi="Times New Roman" w:cs="Times New Roman"/>
          <w:sz w:val="28"/>
          <w:szCs w:val="28"/>
        </w:rPr>
        <w:t>фавікон</w:t>
      </w:r>
      <w:proofErr w:type="spellEnd"/>
      <w:r w:rsidRPr="006F05F2">
        <w:rPr>
          <w:rFonts w:ascii="Times New Roman" w:hAnsi="Times New Roman" w:cs="Times New Roman"/>
          <w:sz w:val="28"/>
          <w:szCs w:val="28"/>
        </w:rPr>
        <w:t xml:space="preserve">) </w:t>
      </w:r>
      <w:r w:rsidR="00FB63BC">
        <w:rPr>
          <w:rFonts w:ascii="Times New Roman" w:hAnsi="Times New Roman" w:cs="Times New Roman"/>
          <w:sz w:val="28"/>
          <w:szCs w:val="28"/>
        </w:rPr>
        <w:t>–</w:t>
      </w:r>
      <w:r w:rsidRPr="006F05F2">
        <w:rPr>
          <w:rFonts w:ascii="Times New Roman" w:hAnsi="Times New Roman" w:cs="Times New Roman"/>
          <w:sz w:val="28"/>
          <w:szCs w:val="28"/>
        </w:rPr>
        <w:t xml:space="preserve"> для цифрових платформ. Вибір шрифтового накреслення (гарнітури) логотипу зумовлений психологією сприйняття: використання чистих, відкритих гротесків без зарубок транслює ідеї доступності наукового знання </w:t>
      </w:r>
      <w:r w:rsidR="00FB63BC">
        <w:rPr>
          <w:rFonts w:ascii="Times New Roman" w:hAnsi="Times New Roman" w:cs="Times New Roman"/>
          <w:sz w:val="28"/>
          <w:szCs w:val="28"/>
        </w:rPr>
        <w:t>й</w:t>
      </w:r>
      <w:r w:rsidRPr="006F05F2">
        <w:rPr>
          <w:rFonts w:ascii="Times New Roman" w:hAnsi="Times New Roman" w:cs="Times New Roman"/>
          <w:sz w:val="28"/>
          <w:szCs w:val="28"/>
        </w:rPr>
        <w:t xml:space="preserve"> медичної точності [5].</w:t>
      </w:r>
    </w:p>
    <w:p w14:paraId="1B420DED" w14:textId="32CC04FD" w:rsidR="008B7DB1" w:rsidRPr="006F05F2" w:rsidRDefault="008B7DB1"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 xml:space="preserve">Фундаментальним етапом побудови макету є </w:t>
      </w:r>
      <w:proofErr w:type="spellStart"/>
      <w:r w:rsidRPr="006F05F2">
        <w:rPr>
          <w:rFonts w:ascii="Times New Roman" w:hAnsi="Times New Roman" w:cs="Times New Roman"/>
          <w:sz w:val="28"/>
          <w:szCs w:val="28"/>
        </w:rPr>
        <w:t>про</w:t>
      </w:r>
      <w:r w:rsidR="00FB63BC">
        <w:rPr>
          <w:rFonts w:ascii="Times New Roman" w:hAnsi="Times New Roman" w:cs="Times New Roman"/>
          <w:sz w:val="28"/>
          <w:szCs w:val="28"/>
        </w:rPr>
        <w:t>є</w:t>
      </w:r>
      <w:r w:rsidRPr="006F05F2">
        <w:rPr>
          <w:rFonts w:ascii="Times New Roman" w:hAnsi="Times New Roman" w:cs="Times New Roman"/>
          <w:sz w:val="28"/>
          <w:szCs w:val="28"/>
        </w:rPr>
        <w:t>ктування</w:t>
      </w:r>
      <w:proofErr w:type="spellEnd"/>
      <w:r w:rsidRPr="006F05F2">
        <w:rPr>
          <w:rFonts w:ascii="Times New Roman" w:hAnsi="Times New Roman" w:cs="Times New Roman"/>
          <w:sz w:val="28"/>
          <w:szCs w:val="28"/>
        </w:rPr>
        <w:t xml:space="preserve"> модульної сітки. У середовищі Canva це реалізується через налаштування напрямни</w:t>
      </w:r>
      <w:r w:rsidR="00FB63BC">
        <w:rPr>
          <w:rFonts w:ascii="Times New Roman" w:hAnsi="Times New Roman" w:cs="Times New Roman"/>
          <w:sz w:val="28"/>
          <w:szCs w:val="28"/>
        </w:rPr>
        <w:t>х і</w:t>
      </w:r>
      <w:r w:rsidRPr="006F05F2">
        <w:rPr>
          <w:rFonts w:ascii="Times New Roman" w:hAnsi="Times New Roman" w:cs="Times New Roman"/>
          <w:sz w:val="28"/>
          <w:szCs w:val="28"/>
        </w:rPr>
        <w:t xml:space="preserve"> використання інструментів вирівнювання. Для галузевого видання обрано складну 12-колонну модульну сітку, що є галузевим стандартом для якісних лайфстайл-видань. Така сітка дозволяє створювати динамічні композиції, де наукові тексти великого обсягу (лонгріди) межують із короткими блоками експертних порад, цитатами та складними інфографічними комплексами. Модульність забезпечує необхідний обсяг </w:t>
      </w:r>
      <w:r w:rsidR="005E21F1">
        <w:rPr>
          <w:rFonts w:ascii="Times New Roman" w:hAnsi="Times New Roman" w:cs="Times New Roman"/>
          <w:sz w:val="28"/>
          <w:szCs w:val="28"/>
        </w:rPr>
        <w:t>вільного</w:t>
      </w:r>
      <w:r w:rsidRPr="006F05F2">
        <w:rPr>
          <w:rFonts w:ascii="Times New Roman" w:hAnsi="Times New Roman" w:cs="Times New Roman"/>
          <w:sz w:val="28"/>
          <w:szCs w:val="28"/>
        </w:rPr>
        <w:t xml:space="preserve"> простору, який у психології дизайну сегмента </w:t>
      </w:r>
      <w:r w:rsidR="00FB63BC">
        <w:rPr>
          <w:rFonts w:ascii="Times New Roman" w:hAnsi="Times New Roman" w:cs="Times New Roman"/>
          <w:sz w:val="28"/>
          <w:szCs w:val="28"/>
        </w:rPr>
        <w:t>«Здоров’я»</w:t>
      </w:r>
      <w:r w:rsidRPr="006F05F2">
        <w:rPr>
          <w:rFonts w:ascii="Times New Roman" w:hAnsi="Times New Roman" w:cs="Times New Roman"/>
          <w:sz w:val="28"/>
          <w:szCs w:val="28"/>
        </w:rPr>
        <w:t xml:space="preserve"> асоціюється зі спокоєм, чистотою </w:t>
      </w:r>
      <w:r w:rsidR="00FB63BC">
        <w:rPr>
          <w:rFonts w:ascii="Times New Roman" w:hAnsi="Times New Roman" w:cs="Times New Roman"/>
          <w:sz w:val="28"/>
          <w:szCs w:val="28"/>
        </w:rPr>
        <w:t>й</w:t>
      </w:r>
      <w:r w:rsidRPr="006F05F2">
        <w:rPr>
          <w:rFonts w:ascii="Times New Roman" w:hAnsi="Times New Roman" w:cs="Times New Roman"/>
          <w:sz w:val="28"/>
          <w:szCs w:val="28"/>
        </w:rPr>
        <w:t xml:space="preserve"> інтелектуальним комфортом, полегшуючи сприйняття складної термінології [8</w:t>
      </w:r>
      <w:r w:rsidR="005E21F1">
        <w:rPr>
          <w:rFonts w:ascii="Times New Roman" w:hAnsi="Times New Roman" w:cs="Times New Roman"/>
          <w:sz w:val="28"/>
          <w:szCs w:val="28"/>
        </w:rPr>
        <w:t>;</w:t>
      </w:r>
      <w:r w:rsidRPr="006F05F2">
        <w:rPr>
          <w:rFonts w:ascii="Times New Roman" w:hAnsi="Times New Roman" w:cs="Times New Roman"/>
          <w:sz w:val="28"/>
          <w:szCs w:val="28"/>
        </w:rPr>
        <w:t xml:space="preserve"> 10].</w:t>
      </w:r>
    </w:p>
    <w:p w14:paraId="0165A7A8" w14:textId="1BB554B3" w:rsidR="008B7DB1" w:rsidRPr="006F05F2" w:rsidRDefault="008B7DB1"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 xml:space="preserve">Створення унікального стилю верстки в Canva передбачає програмування фірмового стилю, що включає уніфіковану колірну палітру та </w:t>
      </w:r>
      <w:r w:rsidRPr="006F05F2">
        <w:rPr>
          <w:rFonts w:ascii="Times New Roman" w:hAnsi="Times New Roman" w:cs="Times New Roman"/>
          <w:sz w:val="28"/>
          <w:szCs w:val="28"/>
        </w:rPr>
        <w:lastRenderedPageBreak/>
        <w:t>ієрархію стилів тексту. Колірна стратегія базується на поєднанні природних відтінків (шалфейний, небесний) з акцентними «медичними» тонами для маркування важливих даних. Кожен текстовий елемент</w:t>
      </w:r>
      <w:r w:rsidR="00FB63BC">
        <w:rPr>
          <w:rFonts w:ascii="Times New Roman" w:hAnsi="Times New Roman" w:cs="Times New Roman"/>
          <w:sz w:val="28"/>
          <w:szCs w:val="28"/>
        </w:rPr>
        <w:t xml:space="preserve"> –</w:t>
      </w:r>
      <w:r w:rsidRPr="006F05F2">
        <w:rPr>
          <w:rFonts w:ascii="Times New Roman" w:hAnsi="Times New Roman" w:cs="Times New Roman"/>
          <w:sz w:val="28"/>
          <w:szCs w:val="28"/>
        </w:rPr>
        <w:t xml:space="preserve"> від заголовка першого рівня до дрібних підписів під схемами </w:t>
      </w:r>
      <w:r w:rsidR="00FB63BC">
        <w:rPr>
          <w:rFonts w:ascii="Times New Roman" w:hAnsi="Times New Roman" w:cs="Times New Roman"/>
          <w:sz w:val="28"/>
          <w:szCs w:val="28"/>
        </w:rPr>
        <w:t>–</w:t>
      </w:r>
      <w:r w:rsidRPr="006F05F2">
        <w:rPr>
          <w:rFonts w:ascii="Times New Roman" w:hAnsi="Times New Roman" w:cs="Times New Roman"/>
          <w:sz w:val="28"/>
          <w:szCs w:val="28"/>
        </w:rPr>
        <w:t xml:space="preserve"> отримує параметри інтерліньяжу (міжрядкового інтервалу) та кернінгу, що гарантує візуальну цілісність усіх сторінок видання. Такий підхід дозволяє реалізувати філософську концепцію створення естетичного, впорядкованого простору, який заспокоює читача </w:t>
      </w:r>
      <w:r w:rsidR="00FB63BC">
        <w:rPr>
          <w:rFonts w:ascii="Times New Roman" w:hAnsi="Times New Roman" w:cs="Times New Roman"/>
          <w:sz w:val="28"/>
          <w:szCs w:val="28"/>
        </w:rPr>
        <w:t>й</w:t>
      </w:r>
      <w:r w:rsidRPr="006F05F2">
        <w:rPr>
          <w:rFonts w:ascii="Times New Roman" w:hAnsi="Times New Roman" w:cs="Times New Roman"/>
          <w:sz w:val="28"/>
          <w:szCs w:val="28"/>
        </w:rPr>
        <w:t xml:space="preserve"> налаштовує на вдумливе читання [14</w:t>
      </w:r>
      <w:r w:rsidR="005E21F1">
        <w:rPr>
          <w:rFonts w:ascii="Times New Roman" w:hAnsi="Times New Roman" w:cs="Times New Roman"/>
          <w:sz w:val="28"/>
          <w:szCs w:val="28"/>
        </w:rPr>
        <w:t>;</w:t>
      </w:r>
      <w:r w:rsidRPr="006F05F2">
        <w:rPr>
          <w:rFonts w:ascii="Times New Roman" w:hAnsi="Times New Roman" w:cs="Times New Roman"/>
          <w:sz w:val="28"/>
          <w:szCs w:val="28"/>
        </w:rPr>
        <w:t xml:space="preserve"> 16].</w:t>
      </w:r>
    </w:p>
    <w:p w14:paraId="4CCCA73B" w14:textId="250528C3" w:rsidR="008B7DB1" w:rsidRPr="006F05F2" w:rsidRDefault="008B7DB1" w:rsidP="006F05F2">
      <w:pPr>
        <w:spacing w:after="0" w:line="360" w:lineRule="auto"/>
        <w:ind w:firstLine="720"/>
        <w:jc w:val="both"/>
        <w:rPr>
          <w:rFonts w:ascii="Times New Roman" w:hAnsi="Times New Roman" w:cs="Times New Roman"/>
          <w:sz w:val="28"/>
          <w:szCs w:val="28"/>
        </w:rPr>
      </w:pPr>
      <w:r w:rsidRPr="006F05F2">
        <w:rPr>
          <w:rFonts w:ascii="Times New Roman" w:hAnsi="Times New Roman" w:cs="Times New Roman"/>
          <w:sz w:val="28"/>
          <w:szCs w:val="28"/>
        </w:rPr>
        <w:t xml:space="preserve">Особлива увага в технологічному циклі приділяється шаблонізації рубрик «Здорова тарілка» та «Science &amp; Tech». У </w:t>
      </w:r>
      <w:proofErr w:type="spellStart"/>
      <w:r w:rsidRPr="006F05F2">
        <w:rPr>
          <w:rFonts w:ascii="Times New Roman" w:hAnsi="Times New Roman" w:cs="Times New Roman"/>
          <w:sz w:val="28"/>
          <w:szCs w:val="28"/>
        </w:rPr>
        <w:t>Canva</w:t>
      </w:r>
      <w:proofErr w:type="spellEnd"/>
      <w:r w:rsidRPr="006F05F2">
        <w:rPr>
          <w:rFonts w:ascii="Times New Roman" w:hAnsi="Times New Roman" w:cs="Times New Roman"/>
          <w:sz w:val="28"/>
          <w:szCs w:val="28"/>
        </w:rPr>
        <w:t xml:space="preserve"> розробляються майстер-сторінки, де заздалегідь визначено місця для візуалізації даних. Це дозволяє редактору оперативно інтегрувати результати нових досліджень </w:t>
      </w:r>
      <w:r w:rsidR="00FB63BC">
        <w:rPr>
          <w:rFonts w:ascii="Times New Roman" w:hAnsi="Times New Roman" w:cs="Times New Roman"/>
          <w:sz w:val="28"/>
          <w:szCs w:val="28"/>
        </w:rPr>
        <w:t>–</w:t>
      </w:r>
      <w:r w:rsidRPr="006F05F2">
        <w:rPr>
          <w:rFonts w:ascii="Times New Roman" w:hAnsi="Times New Roman" w:cs="Times New Roman"/>
          <w:sz w:val="28"/>
          <w:szCs w:val="28"/>
        </w:rPr>
        <w:t xml:space="preserve"> наприклад, інфографіку про вміст ультраобробленої їжі</w:t>
      </w:r>
      <w:r w:rsidR="00FB63BC">
        <w:rPr>
          <w:rFonts w:ascii="Times New Roman" w:hAnsi="Times New Roman" w:cs="Times New Roman"/>
          <w:sz w:val="28"/>
          <w:szCs w:val="28"/>
        </w:rPr>
        <w:t>,</w:t>
      </w:r>
      <w:r w:rsidRPr="006F05F2">
        <w:rPr>
          <w:rFonts w:ascii="Times New Roman" w:hAnsi="Times New Roman" w:cs="Times New Roman"/>
          <w:sz w:val="28"/>
          <w:szCs w:val="28"/>
        </w:rPr>
        <w:t xml:space="preserve"> </w:t>
      </w:r>
      <w:r w:rsidR="00FB63BC">
        <w:rPr>
          <w:rFonts w:ascii="Times New Roman" w:hAnsi="Times New Roman" w:cs="Times New Roman"/>
          <w:sz w:val="28"/>
          <w:szCs w:val="28"/>
        </w:rPr>
        <w:t>–</w:t>
      </w:r>
      <w:r w:rsidRPr="006F05F2">
        <w:rPr>
          <w:rFonts w:ascii="Times New Roman" w:hAnsi="Times New Roman" w:cs="Times New Roman"/>
          <w:sz w:val="28"/>
          <w:szCs w:val="28"/>
        </w:rPr>
        <w:t xml:space="preserve"> зберігаючи при цьому ідентичність верстки без залучення дизайнера на кожен матеріал. Технологічне середовище Canva також дозволяє налаштувати спільний доступ для редакційної групи, забезпечуючи безперервний цикл правок </w:t>
      </w:r>
      <w:r w:rsidR="00FB63BC">
        <w:rPr>
          <w:rFonts w:ascii="Times New Roman" w:hAnsi="Times New Roman" w:cs="Times New Roman"/>
          <w:sz w:val="28"/>
          <w:szCs w:val="28"/>
        </w:rPr>
        <w:t>і</w:t>
      </w:r>
      <w:r w:rsidRPr="006F05F2">
        <w:rPr>
          <w:rFonts w:ascii="Times New Roman" w:hAnsi="Times New Roman" w:cs="Times New Roman"/>
          <w:sz w:val="28"/>
          <w:szCs w:val="28"/>
        </w:rPr>
        <w:t xml:space="preserve"> контролю якості оригінал-макету перед друком чи експортом у формат PDF [1</w:t>
      </w:r>
      <w:r w:rsidR="005E21F1">
        <w:rPr>
          <w:rFonts w:ascii="Times New Roman" w:hAnsi="Times New Roman" w:cs="Times New Roman"/>
          <w:sz w:val="28"/>
          <w:szCs w:val="28"/>
        </w:rPr>
        <w:t>;</w:t>
      </w:r>
      <w:r w:rsidRPr="006F05F2">
        <w:rPr>
          <w:rFonts w:ascii="Times New Roman" w:hAnsi="Times New Roman" w:cs="Times New Roman"/>
          <w:sz w:val="28"/>
          <w:szCs w:val="28"/>
        </w:rPr>
        <w:t xml:space="preserve"> 2]. Таким чином, розробка айдентики перетворюється на створення цілісної візуальної мови, де технологічна простота інструментарію поєднується з глибинною методологією медіапроектування.</w:t>
      </w:r>
    </w:p>
    <w:p w14:paraId="3FF37837" w14:textId="7A57BC2E" w:rsidR="008B7DB1" w:rsidRPr="006F05F2" w:rsidRDefault="008B7DB1" w:rsidP="006F05F2">
      <w:pPr>
        <w:spacing w:after="0" w:line="360" w:lineRule="auto"/>
        <w:ind w:firstLine="720"/>
        <w:jc w:val="both"/>
        <w:rPr>
          <w:rFonts w:ascii="Times New Roman" w:hAnsi="Times New Roman" w:cs="Times New Roman"/>
          <w:sz w:val="28"/>
          <w:szCs w:val="28"/>
        </w:rPr>
      </w:pPr>
    </w:p>
    <w:p w14:paraId="75C03786" w14:textId="4E0995BE" w:rsidR="008B1D9F" w:rsidRPr="006F05F2" w:rsidRDefault="008B1D9F" w:rsidP="006F05F2">
      <w:pPr>
        <w:spacing w:after="0" w:line="360" w:lineRule="auto"/>
        <w:ind w:firstLine="720"/>
        <w:jc w:val="both"/>
        <w:rPr>
          <w:rFonts w:ascii="Times New Roman" w:hAnsi="Times New Roman" w:cs="Times New Roman"/>
          <w:b/>
          <w:sz w:val="28"/>
          <w:szCs w:val="28"/>
        </w:rPr>
      </w:pPr>
      <w:r w:rsidRPr="006F05F2">
        <w:rPr>
          <w:rFonts w:ascii="Times New Roman" w:hAnsi="Times New Roman" w:cs="Times New Roman"/>
          <w:b/>
          <w:sz w:val="28"/>
          <w:szCs w:val="28"/>
        </w:rPr>
        <w:t>3.2. Робота з ілюстративним рядом: поєднання авторської фотографії та стокових зображень преміум-сегмента</w:t>
      </w:r>
    </w:p>
    <w:p w14:paraId="0E8EC970" w14:textId="5B7A4035" w:rsidR="008B7DB1" w:rsidRPr="006F05F2" w:rsidRDefault="008B7DB1" w:rsidP="006F05F2">
      <w:pPr>
        <w:spacing w:after="0" w:line="360" w:lineRule="auto"/>
        <w:ind w:firstLine="720"/>
        <w:contextualSpacing/>
        <w:jc w:val="both"/>
        <w:rPr>
          <w:rFonts w:ascii="Times New Roman" w:hAnsi="Times New Roman" w:cs="Times New Roman"/>
          <w:sz w:val="28"/>
          <w:szCs w:val="28"/>
        </w:rPr>
      </w:pPr>
      <w:proofErr w:type="spellStart"/>
      <w:r w:rsidRPr="006F05F2">
        <w:rPr>
          <w:rFonts w:ascii="Times New Roman" w:hAnsi="Times New Roman" w:cs="Times New Roman"/>
          <w:sz w:val="28"/>
          <w:szCs w:val="28"/>
        </w:rPr>
        <w:t>Про</w:t>
      </w:r>
      <w:r w:rsidR="00FB63BC">
        <w:rPr>
          <w:rFonts w:ascii="Times New Roman" w:hAnsi="Times New Roman" w:cs="Times New Roman"/>
          <w:sz w:val="28"/>
          <w:szCs w:val="28"/>
        </w:rPr>
        <w:t>є</w:t>
      </w:r>
      <w:r w:rsidRPr="006F05F2">
        <w:rPr>
          <w:rFonts w:ascii="Times New Roman" w:hAnsi="Times New Roman" w:cs="Times New Roman"/>
          <w:sz w:val="28"/>
          <w:szCs w:val="28"/>
        </w:rPr>
        <w:t>ктування</w:t>
      </w:r>
      <w:proofErr w:type="spellEnd"/>
      <w:r w:rsidRPr="006F05F2">
        <w:rPr>
          <w:rFonts w:ascii="Times New Roman" w:hAnsi="Times New Roman" w:cs="Times New Roman"/>
          <w:sz w:val="28"/>
          <w:szCs w:val="28"/>
        </w:rPr>
        <w:t xml:space="preserve"> 15-сторінкового оригінал-макету в середовищі Canva базується на створенні цілісної візуальної розповіді, де кожна шпальта виконує специфічну роль у загальній комунікаційній стратегії. На першій сторінці, яка слугує обкладинкою видання, головним завданням є формування емоційного контакту з читачем. Центральне зображення обирається за принципом візуальної домінанти </w:t>
      </w:r>
      <w:r w:rsidR="00FB63BC">
        <w:rPr>
          <w:rFonts w:ascii="Times New Roman" w:hAnsi="Times New Roman" w:cs="Times New Roman"/>
          <w:sz w:val="28"/>
          <w:szCs w:val="28"/>
        </w:rPr>
        <w:t>–</w:t>
      </w:r>
      <w:r w:rsidRPr="006F05F2">
        <w:rPr>
          <w:rFonts w:ascii="Times New Roman" w:hAnsi="Times New Roman" w:cs="Times New Roman"/>
          <w:sz w:val="28"/>
          <w:szCs w:val="28"/>
        </w:rPr>
        <w:t xml:space="preserve"> це має бути високоякісне фото, що втілює естетику здоров’я </w:t>
      </w:r>
      <w:r w:rsidR="00FB63BC">
        <w:rPr>
          <w:rFonts w:ascii="Times New Roman" w:hAnsi="Times New Roman" w:cs="Times New Roman"/>
          <w:sz w:val="28"/>
          <w:szCs w:val="28"/>
        </w:rPr>
        <w:t>й</w:t>
      </w:r>
      <w:r w:rsidRPr="006F05F2">
        <w:rPr>
          <w:rFonts w:ascii="Times New Roman" w:hAnsi="Times New Roman" w:cs="Times New Roman"/>
          <w:sz w:val="28"/>
          <w:szCs w:val="28"/>
        </w:rPr>
        <w:t xml:space="preserve"> життєвої енергії. Логотип </w:t>
      </w:r>
      <w:r w:rsidR="007B1243">
        <w:rPr>
          <w:rFonts w:ascii="Times New Roman" w:hAnsi="Times New Roman" w:cs="Times New Roman"/>
          <w:sz w:val="28"/>
          <w:szCs w:val="28"/>
        </w:rPr>
        <w:t>«</w:t>
      </w:r>
      <w:proofErr w:type="spellStart"/>
      <w:r w:rsidRPr="006F05F2">
        <w:rPr>
          <w:rFonts w:ascii="Times New Roman" w:hAnsi="Times New Roman" w:cs="Times New Roman"/>
          <w:sz w:val="28"/>
          <w:szCs w:val="28"/>
        </w:rPr>
        <w:t>Healthy</w:t>
      </w:r>
      <w:proofErr w:type="spellEnd"/>
      <w:r w:rsidRPr="006F05F2">
        <w:rPr>
          <w:rFonts w:ascii="Times New Roman" w:hAnsi="Times New Roman" w:cs="Times New Roman"/>
          <w:sz w:val="28"/>
          <w:szCs w:val="28"/>
        </w:rPr>
        <w:t xml:space="preserve"> </w:t>
      </w:r>
      <w:proofErr w:type="spellStart"/>
      <w:r w:rsidRPr="006F05F2">
        <w:rPr>
          <w:rFonts w:ascii="Times New Roman" w:hAnsi="Times New Roman" w:cs="Times New Roman"/>
          <w:sz w:val="28"/>
          <w:szCs w:val="28"/>
        </w:rPr>
        <w:t>Life</w:t>
      </w:r>
      <w:proofErr w:type="spellEnd"/>
      <w:r w:rsidR="007B1243">
        <w:rPr>
          <w:rFonts w:ascii="Times New Roman" w:hAnsi="Times New Roman" w:cs="Times New Roman"/>
          <w:sz w:val="28"/>
          <w:szCs w:val="28"/>
        </w:rPr>
        <w:t>»</w:t>
      </w:r>
      <w:r w:rsidRPr="006F05F2">
        <w:rPr>
          <w:rFonts w:ascii="Times New Roman" w:hAnsi="Times New Roman" w:cs="Times New Roman"/>
          <w:sz w:val="28"/>
          <w:szCs w:val="28"/>
        </w:rPr>
        <w:t xml:space="preserve"> розташовується </w:t>
      </w:r>
      <w:r w:rsidRPr="006F05F2">
        <w:rPr>
          <w:rFonts w:ascii="Times New Roman" w:hAnsi="Times New Roman" w:cs="Times New Roman"/>
          <w:sz w:val="28"/>
          <w:szCs w:val="28"/>
        </w:rPr>
        <w:lastRenderedPageBreak/>
        <w:t xml:space="preserve">у верхній частині за правилом золотого перетину, а анонси ключових тем, як-от біохакінг та ексклюзивні інтерв’ю, інтегруються у вільні від деталей зони, що дозволяє зберегти чистоту композиції </w:t>
      </w:r>
      <w:r w:rsidR="007B1243">
        <w:rPr>
          <w:rFonts w:ascii="Times New Roman" w:hAnsi="Times New Roman" w:cs="Times New Roman"/>
          <w:sz w:val="28"/>
          <w:szCs w:val="28"/>
        </w:rPr>
        <w:t>й</w:t>
      </w:r>
      <w:r w:rsidRPr="006F05F2">
        <w:rPr>
          <w:rFonts w:ascii="Times New Roman" w:hAnsi="Times New Roman" w:cs="Times New Roman"/>
          <w:sz w:val="28"/>
          <w:szCs w:val="28"/>
        </w:rPr>
        <w:t xml:space="preserve"> уникнути візуального шуму.</w:t>
      </w:r>
    </w:p>
    <w:p w14:paraId="24FF9671" w14:textId="524D7C27" w:rsidR="008B7DB1" w:rsidRPr="006F05F2" w:rsidRDefault="008B7DB1"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 xml:space="preserve">Друга сторінка виконує навігаційну </w:t>
      </w:r>
      <w:r w:rsidR="007B1243">
        <w:rPr>
          <w:rFonts w:ascii="Times New Roman" w:hAnsi="Times New Roman" w:cs="Times New Roman"/>
          <w:sz w:val="28"/>
          <w:szCs w:val="28"/>
        </w:rPr>
        <w:t>й</w:t>
      </w:r>
      <w:r w:rsidRPr="006F05F2">
        <w:rPr>
          <w:rFonts w:ascii="Times New Roman" w:hAnsi="Times New Roman" w:cs="Times New Roman"/>
          <w:sz w:val="28"/>
          <w:szCs w:val="28"/>
        </w:rPr>
        <w:t xml:space="preserve"> репрезентативну функції. Зміст часопису структурується за допомогою чіткої типографічної ієрархії, </w:t>
      </w:r>
      <w:r w:rsidR="007B1243">
        <w:rPr>
          <w:rFonts w:ascii="Times New Roman" w:hAnsi="Times New Roman" w:cs="Times New Roman"/>
          <w:sz w:val="28"/>
          <w:szCs w:val="28"/>
        </w:rPr>
        <w:t>за якої</w:t>
      </w:r>
      <w:r w:rsidRPr="006F05F2">
        <w:rPr>
          <w:rFonts w:ascii="Times New Roman" w:hAnsi="Times New Roman" w:cs="Times New Roman"/>
          <w:sz w:val="28"/>
          <w:szCs w:val="28"/>
        </w:rPr>
        <w:t xml:space="preserve"> номери сторінок </w:t>
      </w:r>
      <w:r w:rsidR="007B1243">
        <w:rPr>
          <w:rFonts w:ascii="Times New Roman" w:hAnsi="Times New Roman" w:cs="Times New Roman"/>
          <w:sz w:val="28"/>
          <w:szCs w:val="28"/>
        </w:rPr>
        <w:t>і</w:t>
      </w:r>
      <w:r w:rsidRPr="006F05F2">
        <w:rPr>
          <w:rFonts w:ascii="Times New Roman" w:hAnsi="Times New Roman" w:cs="Times New Roman"/>
          <w:sz w:val="28"/>
          <w:szCs w:val="28"/>
        </w:rPr>
        <w:t xml:space="preserve"> назви рубрик утворюють ритмічну сітку, зручну для швидкого </w:t>
      </w:r>
      <w:r w:rsidR="007B1243">
        <w:rPr>
          <w:rFonts w:ascii="Times New Roman" w:hAnsi="Times New Roman" w:cs="Times New Roman"/>
          <w:sz w:val="28"/>
          <w:szCs w:val="28"/>
        </w:rPr>
        <w:t>перегляду</w:t>
      </w:r>
      <w:r w:rsidRPr="006F05F2">
        <w:rPr>
          <w:rFonts w:ascii="Times New Roman" w:hAnsi="Times New Roman" w:cs="Times New Roman"/>
          <w:sz w:val="28"/>
          <w:szCs w:val="28"/>
        </w:rPr>
        <w:t xml:space="preserve">. Поруч із переліком тем розташовується звернення головного редактора, яке верстається з великою кількістю вільного простору навколо тексту, що підкреслює персоналізований характер видання </w:t>
      </w:r>
      <w:r w:rsidR="007B1243">
        <w:rPr>
          <w:rFonts w:ascii="Times New Roman" w:hAnsi="Times New Roman" w:cs="Times New Roman"/>
          <w:sz w:val="28"/>
          <w:szCs w:val="28"/>
        </w:rPr>
        <w:t>й</w:t>
      </w:r>
      <w:r w:rsidRPr="006F05F2">
        <w:rPr>
          <w:rFonts w:ascii="Times New Roman" w:hAnsi="Times New Roman" w:cs="Times New Roman"/>
          <w:sz w:val="28"/>
          <w:szCs w:val="28"/>
        </w:rPr>
        <w:t xml:space="preserve"> задає довірливий тон спілкування з аудиторією.</w:t>
      </w:r>
    </w:p>
    <w:p w14:paraId="367EB807" w14:textId="77777777" w:rsidR="007B1243" w:rsidRDefault="008B7DB1" w:rsidP="006F05F2">
      <w:pPr>
        <w:spacing w:after="0" w:line="360" w:lineRule="auto"/>
        <w:ind w:firstLine="720"/>
        <w:jc w:val="both"/>
        <w:rPr>
          <w:rFonts w:ascii="Times New Roman" w:hAnsi="Times New Roman" w:cs="Times New Roman"/>
          <w:sz w:val="28"/>
          <w:szCs w:val="28"/>
        </w:rPr>
      </w:pPr>
      <w:r w:rsidRPr="006F05F2">
        <w:rPr>
          <w:rFonts w:ascii="Times New Roman" w:hAnsi="Times New Roman" w:cs="Times New Roman"/>
          <w:sz w:val="28"/>
          <w:szCs w:val="28"/>
        </w:rPr>
        <w:t xml:space="preserve">Третя сторінка відкриває змістовний блок рубрикою </w:t>
      </w:r>
      <w:r w:rsidR="007B1243">
        <w:rPr>
          <w:rFonts w:ascii="Times New Roman" w:hAnsi="Times New Roman" w:cs="Times New Roman"/>
          <w:sz w:val="28"/>
          <w:szCs w:val="28"/>
        </w:rPr>
        <w:t>«</w:t>
      </w:r>
      <w:proofErr w:type="spellStart"/>
      <w:r w:rsidRPr="006F05F2">
        <w:rPr>
          <w:rFonts w:ascii="Times New Roman" w:hAnsi="Times New Roman" w:cs="Times New Roman"/>
          <w:sz w:val="28"/>
          <w:szCs w:val="28"/>
        </w:rPr>
        <w:t>Health</w:t>
      </w:r>
      <w:proofErr w:type="spellEnd"/>
      <w:r w:rsidRPr="006F05F2">
        <w:rPr>
          <w:rFonts w:ascii="Times New Roman" w:hAnsi="Times New Roman" w:cs="Times New Roman"/>
          <w:sz w:val="28"/>
          <w:szCs w:val="28"/>
        </w:rPr>
        <w:t xml:space="preserve"> </w:t>
      </w:r>
      <w:proofErr w:type="spellStart"/>
      <w:r w:rsidRPr="006F05F2">
        <w:rPr>
          <w:rFonts w:ascii="Times New Roman" w:hAnsi="Times New Roman" w:cs="Times New Roman"/>
          <w:sz w:val="28"/>
          <w:szCs w:val="28"/>
        </w:rPr>
        <w:t>Tech</w:t>
      </w:r>
      <w:proofErr w:type="spellEnd"/>
      <w:r w:rsidR="007B1243">
        <w:rPr>
          <w:rFonts w:ascii="Times New Roman" w:hAnsi="Times New Roman" w:cs="Times New Roman"/>
          <w:sz w:val="28"/>
          <w:szCs w:val="28"/>
        </w:rPr>
        <w:t>»</w:t>
      </w:r>
      <w:r w:rsidRPr="006F05F2">
        <w:rPr>
          <w:rFonts w:ascii="Times New Roman" w:hAnsi="Times New Roman" w:cs="Times New Roman"/>
          <w:sz w:val="28"/>
          <w:szCs w:val="28"/>
        </w:rPr>
        <w:t>. Тут основна увага приділяється огляду інноваційних гаджетів, де кожен об</w:t>
      </w:r>
      <w:r w:rsidR="007B1243">
        <w:rPr>
          <w:rFonts w:ascii="Times New Roman" w:hAnsi="Times New Roman" w:cs="Times New Roman"/>
          <w:sz w:val="28"/>
          <w:szCs w:val="28"/>
        </w:rPr>
        <w:t>’</w:t>
      </w:r>
      <w:r w:rsidRPr="006F05F2">
        <w:rPr>
          <w:rFonts w:ascii="Times New Roman" w:hAnsi="Times New Roman" w:cs="Times New Roman"/>
          <w:sz w:val="28"/>
          <w:szCs w:val="28"/>
        </w:rPr>
        <w:t xml:space="preserve">єкт супроводжується лаконічними технічними характеристиками та іконками-маркерами функцій. </w:t>
      </w:r>
    </w:p>
    <w:p w14:paraId="03DD06E6" w14:textId="06ED3CB8" w:rsidR="008B7DB1" w:rsidRPr="006F05F2" w:rsidRDefault="008B7DB1" w:rsidP="006F05F2">
      <w:pPr>
        <w:spacing w:after="0" w:line="360" w:lineRule="auto"/>
        <w:ind w:firstLine="720"/>
        <w:jc w:val="both"/>
        <w:rPr>
          <w:rFonts w:ascii="Times New Roman" w:hAnsi="Times New Roman" w:cs="Times New Roman"/>
          <w:sz w:val="28"/>
          <w:szCs w:val="28"/>
        </w:rPr>
      </w:pPr>
      <w:r w:rsidRPr="006F05F2">
        <w:rPr>
          <w:rFonts w:ascii="Times New Roman" w:hAnsi="Times New Roman" w:cs="Times New Roman"/>
          <w:sz w:val="28"/>
          <w:szCs w:val="28"/>
        </w:rPr>
        <w:t>На четвертій сторінці відбувається перша масштабна інтеграція партнера Rozetka. Це рекламно-інформаційна шпальта, яка демонструє товари</w:t>
      </w:r>
      <w:r w:rsidR="007B1243">
        <w:rPr>
          <w:rFonts w:ascii="Times New Roman" w:hAnsi="Times New Roman" w:cs="Times New Roman"/>
          <w:sz w:val="28"/>
          <w:szCs w:val="28"/>
        </w:rPr>
        <w:t xml:space="preserve"> й</w:t>
      </w:r>
      <w:r w:rsidRPr="006F05F2">
        <w:rPr>
          <w:rFonts w:ascii="Times New Roman" w:hAnsi="Times New Roman" w:cs="Times New Roman"/>
          <w:sz w:val="28"/>
          <w:szCs w:val="28"/>
        </w:rPr>
        <w:t xml:space="preserve"> пропонує експертну добірку електроніки для моніторингу стану організму. Дизайн цієї сторінки максимально наближений до редакційного стилю, що дозволяє комерційному контенту сприйматися як корисна рекомендація.</w:t>
      </w:r>
    </w:p>
    <w:p w14:paraId="0B0A8398" w14:textId="77777777" w:rsidR="007B1243" w:rsidRDefault="008B7DB1"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 xml:space="preserve">Центральна стаття номера, присвячена </w:t>
      </w:r>
      <w:proofErr w:type="spellStart"/>
      <w:r w:rsidRPr="006F05F2">
        <w:rPr>
          <w:rFonts w:ascii="Times New Roman" w:hAnsi="Times New Roman" w:cs="Times New Roman"/>
          <w:sz w:val="28"/>
          <w:szCs w:val="28"/>
        </w:rPr>
        <w:t>біохакінгу</w:t>
      </w:r>
      <w:proofErr w:type="spellEnd"/>
      <w:r w:rsidRPr="006F05F2">
        <w:rPr>
          <w:rFonts w:ascii="Times New Roman" w:hAnsi="Times New Roman" w:cs="Times New Roman"/>
          <w:sz w:val="28"/>
          <w:szCs w:val="28"/>
        </w:rPr>
        <w:t xml:space="preserve">, займає п’яту </w:t>
      </w:r>
      <w:r w:rsidR="007B1243">
        <w:rPr>
          <w:rFonts w:ascii="Times New Roman" w:hAnsi="Times New Roman" w:cs="Times New Roman"/>
          <w:sz w:val="28"/>
          <w:szCs w:val="28"/>
        </w:rPr>
        <w:t>й</w:t>
      </w:r>
      <w:r w:rsidRPr="006F05F2">
        <w:rPr>
          <w:rFonts w:ascii="Times New Roman" w:hAnsi="Times New Roman" w:cs="Times New Roman"/>
          <w:sz w:val="28"/>
          <w:szCs w:val="28"/>
        </w:rPr>
        <w:t xml:space="preserve"> шосту сторінки, утворюючи ключовий смисловий вузол макета. На п’ятій сторінці використовується великий заголовок із глибоким інтерліньяжем та вступний текст-лід, що вводить читача в тему. </w:t>
      </w:r>
    </w:p>
    <w:p w14:paraId="2C704F3C" w14:textId="1A9469BE" w:rsidR="008B7DB1" w:rsidRPr="006F05F2" w:rsidRDefault="008B7DB1"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Шоста сторінка містить практичн</w:t>
      </w:r>
      <w:r w:rsidR="007B1243">
        <w:rPr>
          <w:rFonts w:ascii="Times New Roman" w:hAnsi="Times New Roman" w:cs="Times New Roman"/>
          <w:sz w:val="28"/>
          <w:szCs w:val="28"/>
        </w:rPr>
        <w:t>і</w:t>
      </w:r>
      <w:r w:rsidRPr="006F05F2">
        <w:rPr>
          <w:rFonts w:ascii="Times New Roman" w:hAnsi="Times New Roman" w:cs="Times New Roman"/>
          <w:sz w:val="28"/>
          <w:szCs w:val="28"/>
        </w:rPr>
        <w:t xml:space="preserve"> порад</w:t>
      </w:r>
      <w:r w:rsidR="007B1243">
        <w:rPr>
          <w:rFonts w:ascii="Times New Roman" w:hAnsi="Times New Roman" w:cs="Times New Roman"/>
          <w:sz w:val="28"/>
          <w:szCs w:val="28"/>
        </w:rPr>
        <w:t>и</w:t>
      </w:r>
      <w:r w:rsidRPr="006F05F2">
        <w:rPr>
          <w:rFonts w:ascii="Times New Roman" w:hAnsi="Times New Roman" w:cs="Times New Roman"/>
          <w:sz w:val="28"/>
          <w:szCs w:val="28"/>
        </w:rPr>
        <w:t>, структурован</w:t>
      </w:r>
      <w:r w:rsidR="007B1243">
        <w:rPr>
          <w:rFonts w:ascii="Times New Roman" w:hAnsi="Times New Roman" w:cs="Times New Roman"/>
          <w:sz w:val="28"/>
          <w:szCs w:val="28"/>
        </w:rPr>
        <w:t>і</w:t>
      </w:r>
      <w:r w:rsidRPr="006F05F2">
        <w:rPr>
          <w:rFonts w:ascii="Times New Roman" w:hAnsi="Times New Roman" w:cs="Times New Roman"/>
          <w:sz w:val="28"/>
          <w:szCs w:val="28"/>
        </w:rPr>
        <w:t xml:space="preserve"> за допомогою складної інфографіки </w:t>
      </w:r>
      <w:r w:rsidR="007B1243">
        <w:rPr>
          <w:rFonts w:ascii="Times New Roman" w:hAnsi="Times New Roman" w:cs="Times New Roman"/>
          <w:sz w:val="28"/>
          <w:szCs w:val="28"/>
        </w:rPr>
        <w:t>«</w:t>
      </w:r>
      <w:r w:rsidRPr="006F05F2">
        <w:rPr>
          <w:rFonts w:ascii="Times New Roman" w:hAnsi="Times New Roman" w:cs="Times New Roman"/>
          <w:sz w:val="28"/>
          <w:szCs w:val="28"/>
        </w:rPr>
        <w:t>5 стовпів довголіття</w:t>
      </w:r>
      <w:r w:rsidR="007B1243">
        <w:rPr>
          <w:rFonts w:ascii="Times New Roman" w:hAnsi="Times New Roman" w:cs="Times New Roman"/>
          <w:sz w:val="28"/>
          <w:szCs w:val="28"/>
        </w:rPr>
        <w:t>»</w:t>
      </w:r>
      <w:r w:rsidRPr="006F05F2">
        <w:rPr>
          <w:rFonts w:ascii="Times New Roman" w:hAnsi="Times New Roman" w:cs="Times New Roman"/>
          <w:sz w:val="28"/>
          <w:szCs w:val="28"/>
        </w:rPr>
        <w:t xml:space="preserve">. Візуалізація даних дозволяє розвантажити текстовий блок і зробити складні наукові тези доступними для швидкого засвоєння. Сьома сторінка присвячена інтерв’ю з експертом-реабілітологом, де верстка базується на чергуванні запитань </w:t>
      </w:r>
      <w:r w:rsidR="007B1243">
        <w:rPr>
          <w:rFonts w:ascii="Times New Roman" w:hAnsi="Times New Roman" w:cs="Times New Roman"/>
          <w:sz w:val="28"/>
          <w:szCs w:val="28"/>
        </w:rPr>
        <w:t>і</w:t>
      </w:r>
      <w:r w:rsidRPr="006F05F2">
        <w:rPr>
          <w:rFonts w:ascii="Times New Roman" w:hAnsi="Times New Roman" w:cs="Times New Roman"/>
          <w:sz w:val="28"/>
          <w:szCs w:val="28"/>
        </w:rPr>
        <w:t xml:space="preserve"> відповідей, акцентованих різними накресленнями шрифту, та великому портретному фото, що додає матеріалу авторитетності.</w:t>
      </w:r>
    </w:p>
    <w:p w14:paraId="0D248971" w14:textId="77777777" w:rsidR="007B1243" w:rsidRDefault="008B7DB1"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lastRenderedPageBreak/>
        <w:t xml:space="preserve">Восьма сторінка </w:t>
      </w:r>
      <w:proofErr w:type="spellStart"/>
      <w:r w:rsidRPr="006F05F2">
        <w:rPr>
          <w:rFonts w:ascii="Times New Roman" w:hAnsi="Times New Roman" w:cs="Times New Roman"/>
          <w:sz w:val="28"/>
          <w:szCs w:val="28"/>
        </w:rPr>
        <w:t>спро</w:t>
      </w:r>
      <w:r w:rsidR="007B1243">
        <w:rPr>
          <w:rFonts w:ascii="Times New Roman" w:hAnsi="Times New Roman" w:cs="Times New Roman"/>
          <w:sz w:val="28"/>
          <w:szCs w:val="28"/>
        </w:rPr>
        <w:t>є</w:t>
      </w:r>
      <w:r w:rsidRPr="006F05F2">
        <w:rPr>
          <w:rFonts w:ascii="Times New Roman" w:hAnsi="Times New Roman" w:cs="Times New Roman"/>
          <w:sz w:val="28"/>
          <w:szCs w:val="28"/>
        </w:rPr>
        <w:t>ктована</w:t>
      </w:r>
      <w:proofErr w:type="spellEnd"/>
      <w:r w:rsidRPr="006F05F2">
        <w:rPr>
          <w:rFonts w:ascii="Times New Roman" w:hAnsi="Times New Roman" w:cs="Times New Roman"/>
          <w:sz w:val="28"/>
          <w:szCs w:val="28"/>
        </w:rPr>
        <w:t xml:space="preserve"> як повноцінний рекламний розворот Rozetka, присвячений обладнанню для домашніх тренувань. Візуальна концепція спирається на динамічні фото товарів </w:t>
      </w:r>
      <w:r w:rsidR="007B1243">
        <w:rPr>
          <w:rFonts w:ascii="Times New Roman" w:hAnsi="Times New Roman" w:cs="Times New Roman"/>
          <w:sz w:val="28"/>
          <w:szCs w:val="28"/>
        </w:rPr>
        <w:t>і</w:t>
      </w:r>
      <w:r w:rsidRPr="006F05F2">
        <w:rPr>
          <w:rFonts w:ascii="Times New Roman" w:hAnsi="Times New Roman" w:cs="Times New Roman"/>
          <w:sz w:val="28"/>
          <w:szCs w:val="28"/>
        </w:rPr>
        <w:t xml:space="preserve"> систему QR-кодів, що забезпечують миттєвий перехід до покупки. </w:t>
      </w:r>
    </w:p>
    <w:p w14:paraId="6C0448FA" w14:textId="67C81B83" w:rsidR="008B7DB1" w:rsidRPr="006F05F2" w:rsidRDefault="008B7DB1"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 xml:space="preserve">Дев’ята сторінка </w:t>
      </w:r>
      <w:r w:rsidR="007B1243">
        <w:rPr>
          <w:rFonts w:ascii="Times New Roman" w:hAnsi="Times New Roman" w:cs="Times New Roman"/>
          <w:sz w:val="28"/>
          <w:szCs w:val="28"/>
        </w:rPr>
        <w:t>«</w:t>
      </w:r>
      <w:proofErr w:type="spellStart"/>
      <w:r w:rsidRPr="006F05F2">
        <w:rPr>
          <w:rFonts w:ascii="Times New Roman" w:hAnsi="Times New Roman" w:cs="Times New Roman"/>
          <w:sz w:val="28"/>
          <w:szCs w:val="28"/>
        </w:rPr>
        <w:t>Mental</w:t>
      </w:r>
      <w:proofErr w:type="spellEnd"/>
      <w:r w:rsidRPr="006F05F2">
        <w:rPr>
          <w:rFonts w:ascii="Times New Roman" w:hAnsi="Times New Roman" w:cs="Times New Roman"/>
          <w:sz w:val="28"/>
          <w:szCs w:val="28"/>
        </w:rPr>
        <w:t xml:space="preserve"> </w:t>
      </w:r>
      <w:proofErr w:type="spellStart"/>
      <w:r w:rsidRPr="006F05F2">
        <w:rPr>
          <w:rFonts w:ascii="Times New Roman" w:hAnsi="Times New Roman" w:cs="Times New Roman"/>
          <w:sz w:val="28"/>
          <w:szCs w:val="28"/>
        </w:rPr>
        <w:t>Health</w:t>
      </w:r>
      <w:proofErr w:type="spellEnd"/>
      <w:r w:rsidR="007B1243">
        <w:rPr>
          <w:rFonts w:ascii="Times New Roman" w:hAnsi="Times New Roman" w:cs="Times New Roman"/>
          <w:sz w:val="28"/>
          <w:szCs w:val="28"/>
        </w:rPr>
        <w:t>»</w:t>
      </w:r>
      <w:r w:rsidRPr="006F05F2">
        <w:rPr>
          <w:rFonts w:ascii="Times New Roman" w:hAnsi="Times New Roman" w:cs="Times New Roman"/>
          <w:sz w:val="28"/>
          <w:szCs w:val="28"/>
        </w:rPr>
        <w:t xml:space="preserve"> візуально відрізняється від попередніх завдяки використанню більш м’якої, пастельної колірної гами, що сприяє зануренню читача </w:t>
      </w:r>
      <w:r w:rsidR="007B1243">
        <w:rPr>
          <w:rFonts w:ascii="Times New Roman" w:hAnsi="Times New Roman" w:cs="Times New Roman"/>
          <w:sz w:val="28"/>
          <w:szCs w:val="28"/>
        </w:rPr>
        <w:t>в</w:t>
      </w:r>
      <w:r w:rsidRPr="006F05F2">
        <w:rPr>
          <w:rFonts w:ascii="Times New Roman" w:hAnsi="Times New Roman" w:cs="Times New Roman"/>
          <w:sz w:val="28"/>
          <w:szCs w:val="28"/>
        </w:rPr>
        <w:t xml:space="preserve"> тему управління стресом. На десятій сторінці в </w:t>
      </w:r>
      <w:proofErr w:type="spellStart"/>
      <w:r w:rsidRPr="006F05F2">
        <w:rPr>
          <w:rFonts w:ascii="Times New Roman" w:hAnsi="Times New Roman" w:cs="Times New Roman"/>
          <w:sz w:val="28"/>
          <w:szCs w:val="28"/>
        </w:rPr>
        <w:t>спецпроєкт</w:t>
      </w:r>
      <w:r w:rsidR="007B1243">
        <w:rPr>
          <w:rFonts w:ascii="Times New Roman" w:hAnsi="Times New Roman" w:cs="Times New Roman"/>
          <w:sz w:val="28"/>
          <w:szCs w:val="28"/>
        </w:rPr>
        <w:t>і</w:t>
      </w:r>
      <w:proofErr w:type="spellEnd"/>
      <w:r w:rsidRPr="006F05F2">
        <w:rPr>
          <w:rFonts w:ascii="Times New Roman" w:hAnsi="Times New Roman" w:cs="Times New Roman"/>
          <w:sz w:val="28"/>
          <w:szCs w:val="28"/>
        </w:rPr>
        <w:t xml:space="preserve"> </w:t>
      </w:r>
      <w:r w:rsidR="007B1243">
        <w:rPr>
          <w:rFonts w:ascii="Times New Roman" w:hAnsi="Times New Roman" w:cs="Times New Roman"/>
          <w:sz w:val="28"/>
          <w:szCs w:val="28"/>
        </w:rPr>
        <w:t>«</w:t>
      </w:r>
      <w:r w:rsidRPr="006F05F2">
        <w:rPr>
          <w:rFonts w:ascii="Times New Roman" w:hAnsi="Times New Roman" w:cs="Times New Roman"/>
          <w:sz w:val="28"/>
          <w:szCs w:val="28"/>
        </w:rPr>
        <w:t>Здорова тарілка</w:t>
      </w:r>
      <w:r w:rsidR="007B1243">
        <w:rPr>
          <w:rFonts w:ascii="Times New Roman" w:hAnsi="Times New Roman" w:cs="Times New Roman"/>
          <w:sz w:val="28"/>
          <w:szCs w:val="28"/>
        </w:rPr>
        <w:t>»</w:t>
      </w:r>
      <w:r w:rsidRPr="006F05F2">
        <w:rPr>
          <w:rFonts w:ascii="Times New Roman" w:hAnsi="Times New Roman" w:cs="Times New Roman"/>
          <w:sz w:val="28"/>
          <w:szCs w:val="28"/>
        </w:rPr>
        <w:t xml:space="preserve"> представлені рецепти сніданків. Верстка цієї сторінки поєднує яскраві </w:t>
      </w:r>
      <w:proofErr w:type="spellStart"/>
      <w:r w:rsidRPr="006F05F2">
        <w:rPr>
          <w:rFonts w:ascii="Times New Roman" w:hAnsi="Times New Roman" w:cs="Times New Roman"/>
          <w:sz w:val="28"/>
          <w:szCs w:val="28"/>
        </w:rPr>
        <w:t>фуд</w:t>
      </w:r>
      <w:proofErr w:type="spellEnd"/>
      <w:r w:rsidRPr="006F05F2">
        <w:rPr>
          <w:rFonts w:ascii="Times New Roman" w:hAnsi="Times New Roman" w:cs="Times New Roman"/>
          <w:sz w:val="28"/>
          <w:szCs w:val="28"/>
        </w:rPr>
        <w:t xml:space="preserve">-фотографії </w:t>
      </w:r>
      <w:r w:rsidR="007B1243">
        <w:rPr>
          <w:rFonts w:ascii="Times New Roman" w:hAnsi="Times New Roman" w:cs="Times New Roman"/>
          <w:sz w:val="28"/>
          <w:szCs w:val="28"/>
        </w:rPr>
        <w:t>й</w:t>
      </w:r>
      <w:r w:rsidRPr="006F05F2">
        <w:rPr>
          <w:rFonts w:ascii="Times New Roman" w:hAnsi="Times New Roman" w:cs="Times New Roman"/>
          <w:sz w:val="28"/>
          <w:szCs w:val="28"/>
        </w:rPr>
        <w:t xml:space="preserve"> переліки інгредієнтів, що робить її максимально функціональною.</w:t>
      </w:r>
    </w:p>
    <w:p w14:paraId="267B2A01" w14:textId="5D604CD9" w:rsidR="008B7DB1" w:rsidRPr="006F05F2" w:rsidRDefault="008B7DB1" w:rsidP="006F05F2">
      <w:pPr>
        <w:spacing w:after="0" w:line="360" w:lineRule="auto"/>
        <w:ind w:firstLine="720"/>
        <w:jc w:val="both"/>
        <w:rPr>
          <w:rFonts w:ascii="Times New Roman" w:hAnsi="Times New Roman" w:cs="Times New Roman"/>
          <w:sz w:val="28"/>
          <w:szCs w:val="28"/>
        </w:rPr>
      </w:pPr>
      <w:r w:rsidRPr="006F05F2">
        <w:rPr>
          <w:rFonts w:ascii="Times New Roman" w:hAnsi="Times New Roman" w:cs="Times New Roman"/>
          <w:sz w:val="28"/>
          <w:szCs w:val="28"/>
        </w:rPr>
        <w:t xml:space="preserve">Одинадцята та дванадцята сторінки заглиблюють читача у прикладні аспекти здорового способу життя. Огляд </w:t>
      </w:r>
      <w:r w:rsidR="007B1243">
        <w:rPr>
          <w:rFonts w:ascii="Times New Roman" w:hAnsi="Times New Roman" w:cs="Times New Roman"/>
          <w:sz w:val="28"/>
          <w:szCs w:val="28"/>
        </w:rPr>
        <w:t>«</w:t>
      </w:r>
      <w:proofErr w:type="spellStart"/>
      <w:r w:rsidRPr="006F05F2">
        <w:rPr>
          <w:rFonts w:ascii="Times New Roman" w:hAnsi="Times New Roman" w:cs="Times New Roman"/>
          <w:sz w:val="28"/>
          <w:szCs w:val="28"/>
        </w:rPr>
        <w:t>Beauty</w:t>
      </w:r>
      <w:proofErr w:type="spellEnd"/>
      <w:r w:rsidRPr="006F05F2">
        <w:rPr>
          <w:rFonts w:ascii="Times New Roman" w:hAnsi="Times New Roman" w:cs="Times New Roman"/>
          <w:sz w:val="28"/>
          <w:szCs w:val="28"/>
        </w:rPr>
        <w:t xml:space="preserve"> </w:t>
      </w:r>
      <w:proofErr w:type="spellStart"/>
      <w:r w:rsidRPr="006F05F2">
        <w:rPr>
          <w:rFonts w:ascii="Times New Roman" w:hAnsi="Times New Roman" w:cs="Times New Roman"/>
          <w:sz w:val="28"/>
          <w:szCs w:val="28"/>
        </w:rPr>
        <w:t>Science</w:t>
      </w:r>
      <w:proofErr w:type="spellEnd"/>
      <w:r w:rsidR="007B1243">
        <w:rPr>
          <w:rFonts w:ascii="Times New Roman" w:hAnsi="Times New Roman" w:cs="Times New Roman"/>
          <w:sz w:val="28"/>
          <w:szCs w:val="28"/>
        </w:rPr>
        <w:t>»</w:t>
      </w:r>
      <w:r w:rsidRPr="006F05F2">
        <w:rPr>
          <w:rFonts w:ascii="Times New Roman" w:hAnsi="Times New Roman" w:cs="Times New Roman"/>
          <w:sz w:val="28"/>
          <w:szCs w:val="28"/>
        </w:rPr>
        <w:t xml:space="preserve"> на сторінці 11 аналізує косметику через призму хімічного складу, використовуючи макрозйомку текстур як графічний елемент. Сторінка 12 пропонує гайд зі створення здорового мікроклімату в домі, де схеми руху повітряних потоків зволожувачів стають частиною дизайнерського рішення. На тринадцятій сторінці Rozetka знову з’являється у форматі нативної добірки товарів для сну, </w:t>
      </w:r>
      <w:r w:rsidR="007B1243">
        <w:rPr>
          <w:rFonts w:ascii="Times New Roman" w:hAnsi="Times New Roman" w:cs="Times New Roman"/>
          <w:sz w:val="28"/>
          <w:szCs w:val="28"/>
        </w:rPr>
        <w:t>у якій</w:t>
      </w:r>
      <w:r w:rsidRPr="006F05F2">
        <w:rPr>
          <w:rFonts w:ascii="Times New Roman" w:hAnsi="Times New Roman" w:cs="Times New Roman"/>
          <w:sz w:val="28"/>
          <w:szCs w:val="28"/>
        </w:rPr>
        <w:t xml:space="preserve"> кожен продукт супроводжується коротким обґрунтуванням його користі для організму.</w:t>
      </w:r>
    </w:p>
    <w:p w14:paraId="12FD922F" w14:textId="1C39983A" w:rsidR="008B7DB1" w:rsidRPr="006F05F2" w:rsidRDefault="008B7DB1"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 xml:space="preserve">Завершальний блок макета на чотирнадцятій сторінці представлений </w:t>
      </w:r>
      <w:r w:rsidR="007B1243">
        <w:rPr>
          <w:rFonts w:ascii="Times New Roman" w:hAnsi="Times New Roman" w:cs="Times New Roman"/>
          <w:sz w:val="28"/>
          <w:szCs w:val="28"/>
        </w:rPr>
        <w:t>«</w:t>
      </w:r>
      <w:r w:rsidRPr="006F05F2">
        <w:rPr>
          <w:rFonts w:ascii="Times New Roman" w:hAnsi="Times New Roman" w:cs="Times New Roman"/>
          <w:sz w:val="28"/>
          <w:szCs w:val="28"/>
        </w:rPr>
        <w:t>Календарем здоров’я на травень 2026 року</w:t>
      </w:r>
      <w:r w:rsidR="007B1243">
        <w:rPr>
          <w:rFonts w:ascii="Times New Roman" w:hAnsi="Times New Roman" w:cs="Times New Roman"/>
          <w:sz w:val="28"/>
          <w:szCs w:val="28"/>
        </w:rPr>
        <w:t>»</w:t>
      </w:r>
      <w:r w:rsidRPr="006F05F2">
        <w:rPr>
          <w:rFonts w:ascii="Times New Roman" w:hAnsi="Times New Roman" w:cs="Times New Roman"/>
          <w:sz w:val="28"/>
          <w:szCs w:val="28"/>
        </w:rPr>
        <w:t>. Це інтерактивна сторінка-</w:t>
      </w:r>
      <w:proofErr w:type="spellStart"/>
      <w:r w:rsidRPr="006F05F2">
        <w:rPr>
          <w:rFonts w:ascii="Times New Roman" w:hAnsi="Times New Roman" w:cs="Times New Roman"/>
          <w:sz w:val="28"/>
          <w:szCs w:val="28"/>
        </w:rPr>
        <w:t>чекліст</w:t>
      </w:r>
      <w:proofErr w:type="spellEnd"/>
      <w:r w:rsidRPr="006F05F2">
        <w:rPr>
          <w:rFonts w:ascii="Times New Roman" w:hAnsi="Times New Roman" w:cs="Times New Roman"/>
          <w:sz w:val="28"/>
          <w:szCs w:val="28"/>
        </w:rPr>
        <w:t xml:space="preserve">, </w:t>
      </w:r>
      <w:proofErr w:type="spellStart"/>
      <w:r w:rsidRPr="006F05F2">
        <w:rPr>
          <w:rFonts w:ascii="Times New Roman" w:hAnsi="Times New Roman" w:cs="Times New Roman"/>
          <w:sz w:val="28"/>
          <w:szCs w:val="28"/>
        </w:rPr>
        <w:t>спро</w:t>
      </w:r>
      <w:r w:rsidR="007B1243">
        <w:rPr>
          <w:rFonts w:ascii="Times New Roman" w:hAnsi="Times New Roman" w:cs="Times New Roman"/>
          <w:sz w:val="28"/>
          <w:szCs w:val="28"/>
        </w:rPr>
        <w:t>є</w:t>
      </w:r>
      <w:r w:rsidRPr="006F05F2">
        <w:rPr>
          <w:rFonts w:ascii="Times New Roman" w:hAnsi="Times New Roman" w:cs="Times New Roman"/>
          <w:sz w:val="28"/>
          <w:szCs w:val="28"/>
        </w:rPr>
        <w:t>ктована</w:t>
      </w:r>
      <w:proofErr w:type="spellEnd"/>
      <w:r w:rsidRPr="006F05F2">
        <w:rPr>
          <w:rFonts w:ascii="Times New Roman" w:hAnsi="Times New Roman" w:cs="Times New Roman"/>
          <w:sz w:val="28"/>
          <w:szCs w:val="28"/>
        </w:rPr>
        <w:t xml:space="preserve"> у вигляді модульної таблиці, де читач може фіксувати власні корисні звички та графік медичних оглядів. Нарешті, п’ятнадцята сторінка, яка є задньою обкладинкою, містить мінімалістичний блок контактів редакції </w:t>
      </w:r>
      <w:r w:rsidR="007B1243">
        <w:rPr>
          <w:rFonts w:ascii="Times New Roman" w:hAnsi="Times New Roman" w:cs="Times New Roman"/>
          <w:sz w:val="28"/>
          <w:szCs w:val="28"/>
        </w:rPr>
        <w:t>й</w:t>
      </w:r>
      <w:r w:rsidRPr="006F05F2">
        <w:rPr>
          <w:rFonts w:ascii="Times New Roman" w:hAnsi="Times New Roman" w:cs="Times New Roman"/>
          <w:sz w:val="28"/>
          <w:szCs w:val="28"/>
        </w:rPr>
        <w:t xml:space="preserve"> посилання на соціальні мережі, а основну площу займає великий іміджевий візуал від партнера Rozetka, який завершує візуальну </w:t>
      </w:r>
      <w:r w:rsidR="007B1243">
        <w:rPr>
          <w:rFonts w:ascii="Times New Roman" w:hAnsi="Times New Roman" w:cs="Times New Roman"/>
          <w:sz w:val="28"/>
          <w:szCs w:val="28"/>
        </w:rPr>
        <w:t>складову</w:t>
      </w:r>
      <w:r w:rsidRPr="006F05F2">
        <w:rPr>
          <w:rFonts w:ascii="Times New Roman" w:hAnsi="Times New Roman" w:cs="Times New Roman"/>
          <w:sz w:val="28"/>
          <w:szCs w:val="28"/>
        </w:rPr>
        <w:t xml:space="preserve"> номера </w:t>
      </w:r>
      <w:r w:rsidR="007B1243">
        <w:rPr>
          <w:rFonts w:ascii="Times New Roman" w:hAnsi="Times New Roman" w:cs="Times New Roman"/>
          <w:sz w:val="28"/>
          <w:szCs w:val="28"/>
        </w:rPr>
        <w:t>й</w:t>
      </w:r>
      <w:r w:rsidRPr="006F05F2">
        <w:rPr>
          <w:rFonts w:ascii="Times New Roman" w:hAnsi="Times New Roman" w:cs="Times New Roman"/>
          <w:sz w:val="28"/>
          <w:szCs w:val="28"/>
        </w:rPr>
        <w:t xml:space="preserve"> залишає тривале враження цілісного і якісного медіапродукту.</w:t>
      </w:r>
    </w:p>
    <w:p w14:paraId="5135F926" w14:textId="377A3085" w:rsidR="00CE7108" w:rsidRPr="006F05F2" w:rsidRDefault="00CE7108"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Підсумовуючи змістовне наповнення часопису «Healthy Life», можна стверджувати, що обрана модель структурування контенту дозволяє реалізувати головну місію видання</w:t>
      </w:r>
      <w:r w:rsidR="007B1243">
        <w:rPr>
          <w:rFonts w:ascii="Times New Roman" w:hAnsi="Times New Roman" w:cs="Times New Roman"/>
          <w:sz w:val="28"/>
          <w:szCs w:val="28"/>
        </w:rPr>
        <w:t xml:space="preserve"> –</w:t>
      </w:r>
      <w:r w:rsidRPr="006F05F2">
        <w:rPr>
          <w:rFonts w:ascii="Times New Roman" w:hAnsi="Times New Roman" w:cs="Times New Roman"/>
          <w:sz w:val="28"/>
          <w:szCs w:val="28"/>
        </w:rPr>
        <w:t xml:space="preserve"> демократиз</w:t>
      </w:r>
      <w:r w:rsidR="007B1243">
        <w:rPr>
          <w:rFonts w:ascii="Times New Roman" w:hAnsi="Times New Roman" w:cs="Times New Roman"/>
          <w:sz w:val="28"/>
          <w:szCs w:val="28"/>
        </w:rPr>
        <w:t xml:space="preserve">увати </w:t>
      </w:r>
      <w:r w:rsidRPr="006F05F2">
        <w:rPr>
          <w:rFonts w:ascii="Times New Roman" w:hAnsi="Times New Roman" w:cs="Times New Roman"/>
          <w:sz w:val="28"/>
          <w:szCs w:val="28"/>
        </w:rPr>
        <w:t>складн</w:t>
      </w:r>
      <w:r w:rsidR="007B1243">
        <w:rPr>
          <w:rFonts w:ascii="Times New Roman" w:hAnsi="Times New Roman" w:cs="Times New Roman"/>
          <w:sz w:val="28"/>
          <w:szCs w:val="28"/>
        </w:rPr>
        <w:t>е</w:t>
      </w:r>
      <w:r w:rsidRPr="006F05F2">
        <w:rPr>
          <w:rFonts w:ascii="Times New Roman" w:hAnsi="Times New Roman" w:cs="Times New Roman"/>
          <w:sz w:val="28"/>
          <w:szCs w:val="28"/>
        </w:rPr>
        <w:t xml:space="preserve"> медичн</w:t>
      </w:r>
      <w:r w:rsidR="007B1243">
        <w:rPr>
          <w:rFonts w:ascii="Times New Roman" w:hAnsi="Times New Roman" w:cs="Times New Roman"/>
          <w:sz w:val="28"/>
          <w:szCs w:val="28"/>
        </w:rPr>
        <w:t>е</w:t>
      </w:r>
      <w:r w:rsidRPr="006F05F2">
        <w:rPr>
          <w:rFonts w:ascii="Times New Roman" w:hAnsi="Times New Roman" w:cs="Times New Roman"/>
          <w:sz w:val="28"/>
          <w:szCs w:val="28"/>
        </w:rPr>
        <w:t xml:space="preserve"> знання </w:t>
      </w:r>
      <w:r w:rsidRPr="006F05F2">
        <w:rPr>
          <w:rFonts w:ascii="Times New Roman" w:hAnsi="Times New Roman" w:cs="Times New Roman"/>
          <w:sz w:val="28"/>
          <w:szCs w:val="28"/>
        </w:rPr>
        <w:lastRenderedPageBreak/>
        <w:t xml:space="preserve">без втрати його наукової глибини. Кожна сторінка макета є частиною цілісної інтелектуальної подорожі, де теоретичні </w:t>
      </w:r>
      <w:r w:rsidR="007B1243">
        <w:rPr>
          <w:rFonts w:ascii="Times New Roman" w:hAnsi="Times New Roman" w:cs="Times New Roman"/>
          <w:sz w:val="28"/>
          <w:szCs w:val="28"/>
        </w:rPr>
        <w:t>матеріали</w:t>
      </w:r>
      <w:r w:rsidRPr="006F05F2">
        <w:rPr>
          <w:rFonts w:ascii="Times New Roman" w:hAnsi="Times New Roman" w:cs="Times New Roman"/>
          <w:sz w:val="28"/>
          <w:szCs w:val="28"/>
        </w:rPr>
        <w:t xml:space="preserve"> про </w:t>
      </w:r>
      <w:proofErr w:type="spellStart"/>
      <w:r w:rsidRPr="006F05F2">
        <w:rPr>
          <w:rFonts w:ascii="Times New Roman" w:hAnsi="Times New Roman" w:cs="Times New Roman"/>
          <w:sz w:val="28"/>
          <w:szCs w:val="28"/>
        </w:rPr>
        <w:t>біохакінг</w:t>
      </w:r>
      <w:proofErr w:type="spellEnd"/>
      <w:r w:rsidRPr="006F05F2">
        <w:rPr>
          <w:rFonts w:ascii="Times New Roman" w:hAnsi="Times New Roman" w:cs="Times New Roman"/>
          <w:sz w:val="28"/>
          <w:szCs w:val="28"/>
        </w:rPr>
        <w:t xml:space="preserve"> чи нейрофізіологію харчування органічно переходять у практичні інструменти: чек-листи, рецепти та добірки перевірених технологічних рішень. Такий підхід перетворює журнал із пасивного джерела інформації на активного </w:t>
      </w:r>
      <w:r w:rsidR="007B1243">
        <w:rPr>
          <w:rFonts w:ascii="Times New Roman" w:hAnsi="Times New Roman" w:cs="Times New Roman"/>
          <w:sz w:val="28"/>
          <w:szCs w:val="28"/>
        </w:rPr>
        <w:t>порадника</w:t>
      </w:r>
      <w:r w:rsidRPr="006F05F2">
        <w:rPr>
          <w:rFonts w:ascii="Times New Roman" w:hAnsi="Times New Roman" w:cs="Times New Roman"/>
          <w:sz w:val="28"/>
          <w:szCs w:val="28"/>
        </w:rPr>
        <w:t>, який супроводжує читача на шляху до усвідомленої трансформації способу життя, пропонуючи готовий алгоритм дій у кожній із життєвих сфер.</w:t>
      </w:r>
    </w:p>
    <w:p w14:paraId="70E3D409" w14:textId="7BA1F17B" w:rsidR="00CE7108" w:rsidRPr="006F05F2" w:rsidRDefault="007B1243" w:rsidP="006F05F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П</w:t>
      </w:r>
      <w:r w:rsidR="00CE7108" w:rsidRPr="006F05F2">
        <w:rPr>
          <w:rFonts w:ascii="Times New Roman" w:hAnsi="Times New Roman" w:cs="Times New Roman"/>
          <w:sz w:val="28"/>
          <w:szCs w:val="28"/>
        </w:rPr>
        <w:t xml:space="preserve">оєднання експертного редакційного матеріалу з нативними партнерськими інтеграціями Rozetka створює унікальний для сучасного </w:t>
      </w:r>
      <w:proofErr w:type="spellStart"/>
      <w:r w:rsidR="00CE7108" w:rsidRPr="006F05F2">
        <w:rPr>
          <w:rFonts w:ascii="Times New Roman" w:hAnsi="Times New Roman" w:cs="Times New Roman"/>
          <w:sz w:val="28"/>
          <w:szCs w:val="28"/>
        </w:rPr>
        <w:t>медіаринку</w:t>
      </w:r>
      <w:proofErr w:type="spellEnd"/>
      <w:r w:rsidR="00CE7108" w:rsidRPr="006F05F2">
        <w:rPr>
          <w:rFonts w:ascii="Times New Roman" w:hAnsi="Times New Roman" w:cs="Times New Roman"/>
          <w:sz w:val="28"/>
          <w:szCs w:val="28"/>
        </w:rPr>
        <w:t xml:space="preserve"> ефект замкненого циклу. Читач отримує можливість не лише дізнатися про інноваційні методи підтримки здоров’я, а й реалізувати поради за допомогою інтегрованих інструментів електронної комерції. Отже, оригінал-макет часопису постає як високотехнологічна екосистема, що гармонійно поєднує візуальну естетику, доказову медицину та практичну функціональність, відповідаючи найвищим запитам свідомого споживача.</w:t>
      </w:r>
    </w:p>
    <w:p w14:paraId="0FD4809B" w14:textId="665671FA" w:rsidR="00CE7108" w:rsidRPr="006F05F2" w:rsidRDefault="00CE7108" w:rsidP="006F05F2">
      <w:pPr>
        <w:spacing w:after="0" w:line="360" w:lineRule="auto"/>
        <w:ind w:firstLine="720"/>
        <w:jc w:val="both"/>
        <w:rPr>
          <w:rFonts w:ascii="Times New Roman" w:hAnsi="Times New Roman" w:cs="Times New Roman"/>
          <w:sz w:val="28"/>
          <w:szCs w:val="28"/>
        </w:rPr>
      </w:pPr>
    </w:p>
    <w:p w14:paraId="6A1EF50E" w14:textId="60C285C5" w:rsidR="008B1D9F" w:rsidRPr="006F05F2" w:rsidRDefault="008B1D9F" w:rsidP="006F05F2">
      <w:pPr>
        <w:spacing w:after="0" w:line="360" w:lineRule="auto"/>
        <w:ind w:firstLine="720"/>
        <w:jc w:val="both"/>
        <w:rPr>
          <w:rFonts w:ascii="Times New Roman" w:hAnsi="Times New Roman" w:cs="Times New Roman"/>
          <w:b/>
          <w:sz w:val="28"/>
          <w:szCs w:val="28"/>
        </w:rPr>
      </w:pPr>
      <w:r w:rsidRPr="006F05F2">
        <w:rPr>
          <w:rFonts w:ascii="Times New Roman" w:hAnsi="Times New Roman" w:cs="Times New Roman"/>
          <w:b/>
          <w:sz w:val="28"/>
          <w:szCs w:val="28"/>
        </w:rPr>
        <w:t>3.3. Реалізація рекламних інтеграцій: принципи нативної реклами та крос-платформних переходів (QR-коди на маркетплейси)</w:t>
      </w:r>
    </w:p>
    <w:p w14:paraId="7F5412CE" w14:textId="01F0D46A" w:rsidR="0098759E" w:rsidRPr="006F05F2" w:rsidRDefault="0098759E"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 xml:space="preserve">Технологічна реалізація рекламних блоків у часописі </w:t>
      </w:r>
      <w:r w:rsidR="007B1243">
        <w:rPr>
          <w:rFonts w:ascii="Times New Roman" w:hAnsi="Times New Roman" w:cs="Times New Roman"/>
          <w:sz w:val="28"/>
          <w:szCs w:val="28"/>
        </w:rPr>
        <w:t>«</w:t>
      </w:r>
      <w:proofErr w:type="spellStart"/>
      <w:r w:rsidRPr="006F05F2">
        <w:rPr>
          <w:rFonts w:ascii="Times New Roman" w:hAnsi="Times New Roman" w:cs="Times New Roman"/>
          <w:sz w:val="28"/>
          <w:szCs w:val="28"/>
        </w:rPr>
        <w:t>Healthy</w:t>
      </w:r>
      <w:proofErr w:type="spellEnd"/>
      <w:r w:rsidRPr="006F05F2">
        <w:rPr>
          <w:rFonts w:ascii="Times New Roman" w:hAnsi="Times New Roman" w:cs="Times New Roman"/>
          <w:sz w:val="28"/>
          <w:szCs w:val="28"/>
        </w:rPr>
        <w:t xml:space="preserve"> </w:t>
      </w:r>
      <w:proofErr w:type="spellStart"/>
      <w:r w:rsidRPr="006F05F2">
        <w:rPr>
          <w:rFonts w:ascii="Times New Roman" w:hAnsi="Times New Roman" w:cs="Times New Roman"/>
          <w:sz w:val="28"/>
          <w:szCs w:val="28"/>
        </w:rPr>
        <w:t>Life</w:t>
      </w:r>
      <w:proofErr w:type="spellEnd"/>
      <w:r w:rsidR="007B1243">
        <w:rPr>
          <w:rFonts w:ascii="Times New Roman" w:hAnsi="Times New Roman" w:cs="Times New Roman"/>
          <w:sz w:val="28"/>
          <w:szCs w:val="28"/>
        </w:rPr>
        <w:t>»</w:t>
      </w:r>
      <w:r w:rsidRPr="006F05F2">
        <w:rPr>
          <w:rFonts w:ascii="Times New Roman" w:hAnsi="Times New Roman" w:cs="Times New Roman"/>
          <w:sz w:val="28"/>
          <w:szCs w:val="28"/>
        </w:rPr>
        <w:t xml:space="preserve"> базується на принципах органічного впровадження комерційного контенту в інформаційн</w:t>
      </w:r>
      <w:r w:rsidR="007B1243">
        <w:rPr>
          <w:rFonts w:ascii="Times New Roman" w:hAnsi="Times New Roman" w:cs="Times New Roman"/>
          <w:sz w:val="28"/>
          <w:szCs w:val="28"/>
        </w:rPr>
        <w:t>у складову</w:t>
      </w:r>
      <w:r w:rsidRPr="006F05F2">
        <w:rPr>
          <w:rFonts w:ascii="Times New Roman" w:hAnsi="Times New Roman" w:cs="Times New Roman"/>
          <w:sz w:val="28"/>
          <w:szCs w:val="28"/>
        </w:rPr>
        <w:t xml:space="preserve"> видання. На відміну від агресивної реклами, нативна інтеграція в середовищі Canva передбачає повну візуальну адаптацію партнерських сторінок під загальну айдентику журналу. Це означає використання єдиної модульної сітки, шрифтових гарнітур </w:t>
      </w:r>
      <w:r w:rsidR="007B1243">
        <w:rPr>
          <w:rFonts w:ascii="Times New Roman" w:hAnsi="Times New Roman" w:cs="Times New Roman"/>
          <w:sz w:val="28"/>
          <w:szCs w:val="28"/>
        </w:rPr>
        <w:t>і</w:t>
      </w:r>
      <w:r w:rsidRPr="006F05F2">
        <w:rPr>
          <w:rFonts w:ascii="Times New Roman" w:hAnsi="Times New Roman" w:cs="Times New Roman"/>
          <w:sz w:val="28"/>
          <w:szCs w:val="28"/>
        </w:rPr>
        <w:t xml:space="preserve"> колірних рішень для редакційних і рекламних шпальт. Такий підхід мінімізує ефект рекламної сліпоти у читача, оскільки контент від партнера Rozetka сприймається як тематичне продовження журнальних рубрик, що надає практичні рішення для озвучених у статтях проблем. Прикладом такої синергії є використання фірмового кольору партнера не як подразника, а як акцентного елемента, що гармонує з природною палітрою видання.</w:t>
      </w:r>
    </w:p>
    <w:p w14:paraId="7250D9D0" w14:textId="47CD7045" w:rsidR="0098759E" w:rsidRPr="006F05F2" w:rsidRDefault="0098759E"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lastRenderedPageBreak/>
        <w:t xml:space="preserve">Важливим інструментом нативності є формат експертних добірок </w:t>
      </w:r>
      <w:r w:rsidR="004E7D11">
        <w:rPr>
          <w:rFonts w:ascii="Times New Roman" w:hAnsi="Times New Roman" w:cs="Times New Roman"/>
          <w:sz w:val="28"/>
          <w:szCs w:val="28"/>
        </w:rPr>
        <w:t>і</w:t>
      </w:r>
      <w:r w:rsidRPr="006F05F2">
        <w:rPr>
          <w:rFonts w:ascii="Times New Roman" w:hAnsi="Times New Roman" w:cs="Times New Roman"/>
          <w:sz w:val="28"/>
          <w:szCs w:val="28"/>
        </w:rPr>
        <w:t xml:space="preserve"> кураторських списків. Наприклад, на тринадцятій сторінці, присвяченій здоровому сну, товари не просто перелічуються, а супроводжуються короткими аналітичними коментарями, що пояснюють їхню користь із точки зору фізіології сну. В Canva це реалізується через створення складних композиційних блоків, де фото продукції маркетплейсу межує з інфографічними елементами, що підкреслюють ключові переваги</w:t>
      </w:r>
      <w:r w:rsidR="004E7D11">
        <w:rPr>
          <w:rFonts w:ascii="Times New Roman" w:hAnsi="Times New Roman" w:cs="Times New Roman"/>
          <w:sz w:val="28"/>
          <w:szCs w:val="28"/>
        </w:rPr>
        <w:t xml:space="preserve"> –</w:t>
      </w:r>
      <w:r w:rsidRPr="006F05F2">
        <w:rPr>
          <w:rFonts w:ascii="Times New Roman" w:hAnsi="Times New Roman" w:cs="Times New Roman"/>
          <w:sz w:val="28"/>
          <w:szCs w:val="28"/>
        </w:rPr>
        <w:t xml:space="preserve"> від екологічності матеріалів до технологічних особливостей гаджетів. Таким чином, рекламна інтеграція трансформується </w:t>
      </w:r>
      <w:r w:rsidR="004E7D11">
        <w:rPr>
          <w:rFonts w:ascii="Times New Roman" w:hAnsi="Times New Roman" w:cs="Times New Roman"/>
          <w:sz w:val="28"/>
          <w:szCs w:val="28"/>
        </w:rPr>
        <w:t>на</w:t>
      </w:r>
      <w:r w:rsidRPr="006F05F2">
        <w:rPr>
          <w:rFonts w:ascii="Times New Roman" w:hAnsi="Times New Roman" w:cs="Times New Roman"/>
          <w:sz w:val="28"/>
          <w:szCs w:val="28"/>
        </w:rPr>
        <w:t xml:space="preserve"> повноцінний освітній сервіс, що підвищує загальну цінність медіапродукту для аудиторії, перетворюючи комерційне повідомлення на фахову пораду.</w:t>
      </w:r>
    </w:p>
    <w:p w14:paraId="5EFFAB20" w14:textId="6B7BC8A6" w:rsidR="0098759E" w:rsidRPr="006F05F2" w:rsidRDefault="0098759E"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 xml:space="preserve">Технологічним містком між друкованим чи статичним PDF-макетом </w:t>
      </w:r>
      <w:r w:rsidR="004E7D11">
        <w:rPr>
          <w:rFonts w:ascii="Times New Roman" w:hAnsi="Times New Roman" w:cs="Times New Roman"/>
          <w:sz w:val="28"/>
          <w:szCs w:val="28"/>
        </w:rPr>
        <w:t>і</w:t>
      </w:r>
      <w:r w:rsidRPr="006F05F2">
        <w:rPr>
          <w:rFonts w:ascii="Times New Roman" w:hAnsi="Times New Roman" w:cs="Times New Roman"/>
          <w:sz w:val="28"/>
          <w:szCs w:val="28"/>
        </w:rPr>
        <w:t xml:space="preserve"> цифровим простором </w:t>
      </w:r>
      <w:proofErr w:type="spellStart"/>
      <w:r w:rsidRPr="006F05F2">
        <w:rPr>
          <w:rFonts w:ascii="Times New Roman" w:hAnsi="Times New Roman" w:cs="Times New Roman"/>
          <w:sz w:val="28"/>
          <w:szCs w:val="28"/>
        </w:rPr>
        <w:t>маркетплейсу</w:t>
      </w:r>
      <w:proofErr w:type="spellEnd"/>
      <w:r w:rsidRPr="006F05F2">
        <w:rPr>
          <w:rFonts w:ascii="Times New Roman" w:hAnsi="Times New Roman" w:cs="Times New Roman"/>
          <w:sz w:val="28"/>
          <w:szCs w:val="28"/>
        </w:rPr>
        <w:t xml:space="preserve"> виступають інтегровані QR-коди. У макеті </w:t>
      </w:r>
      <w:r w:rsidR="004E7D11">
        <w:rPr>
          <w:rFonts w:ascii="Times New Roman" w:hAnsi="Times New Roman" w:cs="Times New Roman"/>
          <w:sz w:val="28"/>
          <w:szCs w:val="28"/>
        </w:rPr>
        <w:t>«</w:t>
      </w:r>
      <w:proofErr w:type="spellStart"/>
      <w:r w:rsidRPr="006F05F2">
        <w:rPr>
          <w:rFonts w:ascii="Times New Roman" w:hAnsi="Times New Roman" w:cs="Times New Roman"/>
          <w:sz w:val="28"/>
          <w:szCs w:val="28"/>
        </w:rPr>
        <w:t>Healthy</w:t>
      </w:r>
      <w:proofErr w:type="spellEnd"/>
      <w:r w:rsidRPr="006F05F2">
        <w:rPr>
          <w:rFonts w:ascii="Times New Roman" w:hAnsi="Times New Roman" w:cs="Times New Roman"/>
          <w:sz w:val="28"/>
          <w:szCs w:val="28"/>
        </w:rPr>
        <w:t xml:space="preserve"> </w:t>
      </w:r>
      <w:proofErr w:type="spellStart"/>
      <w:r w:rsidRPr="006F05F2">
        <w:rPr>
          <w:rFonts w:ascii="Times New Roman" w:hAnsi="Times New Roman" w:cs="Times New Roman"/>
          <w:sz w:val="28"/>
          <w:szCs w:val="28"/>
        </w:rPr>
        <w:t>Life</w:t>
      </w:r>
      <w:proofErr w:type="spellEnd"/>
      <w:r w:rsidR="004E7D11">
        <w:rPr>
          <w:rFonts w:ascii="Times New Roman" w:hAnsi="Times New Roman" w:cs="Times New Roman"/>
          <w:sz w:val="28"/>
          <w:szCs w:val="28"/>
        </w:rPr>
        <w:t>»</w:t>
      </w:r>
      <w:r w:rsidRPr="006F05F2">
        <w:rPr>
          <w:rFonts w:ascii="Times New Roman" w:hAnsi="Times New Roman" w:cs="Times New Roman"/>
          <w:sz w:val="28"/>
          <w:szCs w:val="28"/>
        </w:rPr>
        <w:t xml:space="preserve"> вони розміщуються не як сторонні додатки, а як інтегральні елементи дизайну. Кожен код супроводжується закликом до дії, що пояснює читачеві, яку саме цінність він отримає після переходу. Використання генераторів QR-кодів в інтерфейсі Canva дозволяє дизайнеру точно налаштувати їхній візуальний стиль</w:t>
      </w:r>
      <w:r w:rsidR="004E7D11">
        <w:rPr>
          <w:rFonts w:ascii="Times New Roman" w:hAnsi="Times New Roman" w:cs="Times New Roman"/>
          <w:sz w:val="28"/>
          <w:szCs w:val="28"/>
        </w:rPr>
        <w:t xml:space="preserve"> –</w:t>
      </w:r>
      <w:r w:rsidRPr="006F05F2">
        <w:rPr>
          <w:rFonts w:ascii="Times New Roman" w:hAnsi="Times New Roman" w:cs="Times New Roman"/>
          <w:sz w:val="28"/>
          <w:szCs w:val="28"/>
        </w:rPr>
        <w:t xml:space="preserve"> колір </w:t>
      </w:r>
      <w:r w:rsidR="004E7D11">
        <w:rPr>
          <w:rFonts w:ascii="Times New Roman" w:hAnsi="Times New Roman" w:cs="Times New Roman"/>
          <w:sz w:val="28"/>
          <w:szCs w:val="28"/>
        </w:rPr>
        <w:t>і</w:t>
      </w:r>
      <w:r w:rsidRPr="006F05F2">
        <w:rPr>
          <w:rFonts w:ascii="Times New Roman" w:hAnsi="Times New Roman" w:cs="Times New Roman"/>
          <w:sz w:val="28"/>
          <w:szCs w:val="28"/>
        </w:rPr>
        <w:t xml:space="preserve"> форму </w:t>
      </w:r>
      <w:r w:rsidR="004E7D11">
        <w:rPr>
          <w:rFonts w:ascii="Times New Roman" w:hAnsi="Times New Roman" w:cs="Times New Roman"/>
          <w:sz w:val="28"/>
          <w:szCs w:val="28"/>
        </w:rPr>
        <w:t>–</w:t>
      </w:r>
      <w:r w:rsidRPr="006F05F2">
        <w:rPr>
          <w:rFonts w:ascii="Times New Roman" w:hAnsi="Times New Roman" w:cs="Times New Roman"/>
          <w:sz w:val="28"/>
          <w:szCs w:val="28"/>
        </w:rPr>
        <w:t xml:space="preserve"> відповідно до загальної палітри сторінки. Це забезпечує естетичну цілісність макета навіть при насиченні його великою кількістю технічних елементів, роблячи технічний компонент частиною загальної візуальної мови.</w:t>
      </w:r>
    </w:p>
    <w:p w14:paraId="0093C645" w14:textId="7F2F4EF4" w:rsidR="0098759E" w:rsidRPr="006F05F2" w:rsidRDefault="0098759E"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 xml:space="preserve">Крос-платформні переходи через QR-коди вирішують головну проблему нішевих медіа </w:t>
      </w:r>
      <w:r w:rsidR="004E7D11">
        <w:rPr>
          <w:rFonts w:ascii="Times New Roman" w:hAnsi="Times New Roman" w:cs="Times New Roman"/>
          <w:sz w:val="28"/>
          <w:szCs w:val="28"/>
        </w:rPr>
        <w:t>–</w:t>
      </w:r>
      <w:r w:rsidRPr="006F05F2">
        <w:rPr>
          <w:rFonts w:ascii="Times New Roman" w:hAnsi="Times New Roman" w:cs="Times New Roman"/>
          <w:sz w:val="28"/>
          <w:szCs w:val="28"/>
        </w:rPr>
        <w:t xml:space="preserve"> розрив між отриманням інформації </w:t>
      </w:r>
      <w:r w:rsidR="004E7D11">
        <w:rPr>
          <w:rFonts w:ascii="Times New Roman" w:hAnsi="Times New Roman" w:cs="Times New Roman"/>
          <w:sz w:val="28"/>
          <w:szCs w:val="28"/>
        </w:rPr>
        <w:t>й</w:t>
      </w:r>
      <w:r w:rsidRPr="006F05F2">
        <w:rPr>
          <w:rFonts w:ascii="Times New Roman" w:hAnsi="Times New Roman" w:cs="Times New Roman"/>
          <w:sz w:val="28"/>
          <w:szCs w:val="28"/>
        </w:rPr>
        <w:t xml:space="preserve"> можливістю її практичного застосування. Читач, ознайомившись із перевагами спортивної форми на восьмій сторінці або зволожувача повітря на дванадцятій, може миттєво перейти до каталогу Rozetka, </w:t>
      </w:r>
      <w:r w:rsidR="004E7D11">
        <w:rPr>
          <w:rFonts w:ascii="Times New Roman" w:hAnsi="Times New Roman" w:cs="Times New Roman"/>
          <w:sz w:val="28"/>
          <w:szCs w:val="28"/>
        </w:rPr>
        <w:t>дізнатися</w:t>
      </w:r>
      <w:r w:rsidRPr="006F05F2">
        <w:rPr>
          <w:rFonts w:ascii="Times New Roman" w:hAnsi="Times New Roman" w:cs="Times New Roman"/>
          <w:sz w:val="28"/>
          <w:szCs w:val="28"/>
        </w:rPr>
        <w:t xml:space="preserve"> актуальну ціну </w:t>
      </w:r>
      <w:r w:rsidR="004E7D11">
        <w:rPr>
          <w:rFonts w:ascii="Times New Roman" w:hAnsi="Times New Roman" w:cs="Times New Roman"/>
          <w:sz w:val="28"/>
          <w:szCs w:val="28"/>
        </w:rPr>
        <w:t>й купити</w:t>
      </w:r>
      <w:r w:rsidRPr="006F05F2">
        <w:rPr>
          <w:rFonts w:ascii="Times New Roman" w:hAnsi="Times New Roman" w:cs="Times New Roman"/>
          <w:sz w:val="28"/>
          <w:szCs w:val="28"/>
        </w:rPr>
        <w:t xml:space="preserve">. Така стратегія підвищує конверсію для партнера, формує </w:t>
      </w:r>
      <w:r w:rsidR="004E7D11">
        <w:rPr>
          <w:rFonts w:ascii="Times New Roman" w:hAnsi="Times New Roman" w:cs="Times New Roman"/>
          <w:sz w:val="28"/>
          <w:szCs w:val="28"/>
        </w:rPr>
        <w:t>в</w:t>
      </w:r>
      <w:r w:rsidRPr="006F05F2">
        <w:rPr>
          <w:rFonts w:ascii="Times New Roman" w:hAnsi="Times New Roman" w:cs="Times New Roman"/>
          <w:sz w:val="28"/>
          <w:szCs w:val="28"/>
        </w:rPr>
        <w:t xml:space="preserve"> читача звичку сприймати </w:t>
      </w:r>
      <w:r w:rsidR="004E7D11">
        <w:rPr>
          <w:rFonts w:ascii="Times New Roman" w:hAnsi="Times New Roman" w:cs="Times New Roman"/>
          <w:sz w:val="28"/>
          <w:szCs w:val="28"/>
        </w:rPr>
        <w:t>«</w:t>
      </w:r>
      <w:proofErr w:type="spellStart"/>
      <w:r w:rsidRPr="006F05F2">
        <w:rPr>
          <w:rFonts w:ascii="Times New Roman" w:hAnsi="Times New Roman" w:cs="Times New Roman"/>
          <w:sz w:val="28"/>
          <w:szCs w:val="28"/>
        </w:rPr>
        <w:t>Healthy</w:t>
      </w:r>
      <w:proofErr w:type="spellEnd"/>
      <w:r w:rsidRPr="006F05F2">
        <w:rPr>
          <w:rFonts w:ascii="Times New Roman" w:hAnsi="Times New Roman" w:cs="Times New Roman"/>
          <w:sz w:val="28"/>
          <w:szCs w:val="28"/>
        </w:rPr>
        <w:t xml:space="preserve"> </w:t>
      </w:r>
      <w:proofErr w:type="spellStart"/>
      <w:r w:rsidRPr="006F05F2">
        <w:rPr>
          <w:rFonts w:ascii="Times New Roman" w:hAnsi="Times New Roman" w:cs="Times New Roman"/>
          <w:sz w:val="28"/>
          <w:szCs w:val="28"/>
        </w:rPr>
        <w:t>Life</w:t>
      </w:r>
      <w:proofErr w:type="spellEnd"/>
      <w:r w:rsidR="004E7D11">
        <w:rPr>
          <w:rFonts w:ascii="Times New Roman" w:hAnsi="Times New Roman" w:cs="Times New Roman"/>
          <w:sz w:val="28"/>
          <w:szCs w:val="28"/>
        </w:rPr>
        <w:t>»</w:t>
      </w:r>
      <w:r w:rsidRPr="006F05F2">
        <w:rPr>
          <w:rFonts w:ascii="Times New Roman" w:hAnsi="Times New Roman" w:cs="Times New Roman"/>
          <w:sz w:val="28"/>
          <w:szCs w:val="28"/>
        </w:rPr>
        <w:t xml:space="preserve"> як динамічну платформу, що забезпечує повний цикл супроводу його здорового способу життя </w:t>
      </w:r>
      <w:r w:rsidR="004E7D11">
        <w:rPr>
          <w:rFonts w:ascii="Times New Roman" w:hAnsi="Times New Roman" w:cs="Times New Roman"/>
          <w:sz w:val="28"/>
          <w:szCs w:val="28"/>
        </w:rPr>
        <w:t>–</w:t>
      </w:r>
      <w:r w:rsidRPr="006F05F2">
        <w:rPr>
          <w:rFonts w:ascii="Times New Roman" w:hAnsi="Times New Roman" w:cs="Times New Roman"/>
          <w:sz w:val="28"/>
          <w:szCs w:val="28"/>
        </w:rPr>
        <w:t xml:space="preserve"> від наукового обґрунтування до конкретного продуктового рішення.</w:t>
      </w:r>
    </w:p>
    <w:p w14:paraId="26BA8C74" w14:textId="5AA50E30" w:rsidR="0098759E" w:rsidRPr="006F05F2" w:rsidRDefault="0098759E"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lastRenderedPageBreak/>
        <w:t xml:space="preserve">Завершальним аспектом </w:t>
      </w:r>
      <w:r w:rsidR="004E7D11">
        <w:rPr>
          <w:rFonts w:ascii="Times New Roman" w:hAnsi="Times New Roman" w:cs="Times New Roman"/>
          <w:sz w:val="28"/>
          <w:szCs w:val="28"/>
        </w:rPr>
        <w:t>поєднання</w:t>
      </w:r>
      <w:r w:rsidRPr="006F05F2">
        <w:rPr>
          <w:rFonts w:ascii="Times New Roman" w:hAnsi="Times New Roman" w:cs="Times New Roman"/>
          <w:sz w:val="28"/>
          <w:szCs w:val="28"/>
        </w:rPr>
        <w:t xml:space="preserve"> є аналітичний контроль крос-платформних переходів. Використання динамічних QR-кодів дозволяє редакції та партнерам відстежувати ефективність кожної конкретної інтеграції в реально</w:t>
      </w:r>
      <w:r w:rsidR="004E7D11">
        <w:rPr>
          <w:rFonts w:ascii="Times New Roman" w:hAnsi="Times New Roman" w:cs="Times New Roman"/>
          <w:sz w:val="28"/>
          <w:szCs w:val="28"/>
        </w:rPr>
        <w:t>му</w:t>
      </w:r>
      <w:r w:rsidRPr="006F05F2">
        <w:rPr>
          <w:rFonts w:ascii="Times New Roman" w:hAnsi="Times New Roman" w:cs="Times New Roman"/>
          <w:sz w:val="28"/>
          <w:szCs w:val="28"/>
        </w:rPr>
        <w:t xml:space="preserve"> час</w:t>
      </w:r>
      <w:r w:rsidR="004E7D11">
        <w:rPr>
          <w:rFonts w:ascii="Times New Roman" w:hAnsi="Times New Roman" w:cs="Times New Roman"/>
          <w:sz w:val="28"/>
          <w:szCs w:val="28"/>
        </w:rPr>
        <w:t>і, що</w:t>
      </w:r>
      <w:r w:rsidRPr="006F05F2">
        <w:rPr>
          <w:rFonts w:ascii="Times New Roman" w:hAnsi="Times New Roman" w:cs="Times New Roman"/>
          <w:sz w:val="28"/>
          <w:szCs w:val="28"/>
        </w:rPr>
        <w:t xml:space="preserve"> дає можливість оптиміз</w:t>
      </w:r>
      <w:r w:rsidR="004E7D11">
        <w:rPr>
          <w:rFonts w:ascii="Times New Roman" w:hAnsi="Times New Roman" w:cs="Times New Roman"/>
          <w:sz w:val="28"/>
          <w:szCs w:val="28"/>
        </w:rPr>
        <w:t>увати</w:t>
      </w:r>
      <w:r w:rsidRPr="006F05F2">
        <w:rPr>
          <w:rFonts w:ascii="Times New Roman" w:hAnsi="Times New Roman" w:cs="Times New Roman"/>
          <w:sz w:val="28"/>
          <w:szCs w:val="28"/>
        </w:rPr>
        <w:t xml:space="preserve"> макет, змін</w:t>
      </w:r>
      <w:r w:rsidR="004E7D11">
        <w:rPr>
          <w:rFonts w:ascii="Times New Roman" w:hAnsi="Times New Roman" w:cs="Times New Roman"/>
          <w:sz w:val="28"/>
          <w:szCs w:val="28"/>
        </w:rPr>
        <w:t>юват</w:t>
      </w:r>
      <w:r w:rsidRPr="006F05F2">
        <w:rPr>
          <w:rFonts w:ascii="Times New Roman" w:hAnsi="Times New Roman" w:cs="Times New Roman"/>
          <w:sz w:val="28"/>
          <w:szCs w:val="28"/>
        </w:rPr>
        <w:t>и розташування рекламних блоків чи коригува</w:t>
      </w:r>
      <w:r w:rsidR="004E7D11">
        <w:rPr>
          <w:rFonts w:ascii="Times New Roman" w:hAnsi="Times New Roman" w:cs="Times New Roman"/>
          <w:sz w:val="28"/>
          <w:szCs w:val="28"/>
        </w:rPr>
        <w:t>ти</w:t>
      </w:r>
      <w:r w:rsidRPr="006F05F2">
        <w:rPr>
          <w:rFonts w:ascii="Times New Roman" w:hAnsi="Times New Roman" w:cs="Times New Roman"/>
          <w:sz w:val="28"/>
          <w:szCs w:val="28"/>
        </w:rPr>
        <w:t xml:space="preserve"> перелік товарів у наступних номерах. Таким чином, технологічний цикл у Canva замикається на створенні високопродуктивного маркетингового інструменту, який завдяки принципам нативності та крос-медійності зберігає лояльність аудиторії </w:t>
      </w:r>
      <w:r w:rsidR="004E7D11">
        <w:rPr>
          <w:rFonts w:ascii="Times New Roman" w:hAnsi="Times New Roman" w:cs="Times New Roman"/>
          <w:sz w:val="28"/>
          <w:szCs w:val="28"/>
        </w:rPr>
        <w:t>й</w:t>
      </w:r>
      <w:r w:rsidRPr="006F05F2">
        <w:rPr>
          <w:rFonts w:ascii="Times New Roman" w:hAnsi="Times New Roman" w:cs="Times New Roman"/>
          <w:sz w:val="28"/>
          <w:szCs w:val="28"/>
        </w:rPr>
        <w:t xml:space="preserve"> забезпечує фінансову стабільність видання в умовах сучасного цифрового ринку.</w:t>
      </w:r>
    </w:p>
    <w:p w14:paraId="170A5AB8" w14:textId="034708E2" w:rsidR="004E7D11" w:rsidRPr="006F05F2" w:rsidRDefault="0098759E" w:rsidP="004E7D11">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 xml:space="preserve">Завершальне цілісне бачення </w:t>
      </w:r>
      <w:proofErr w:type="spellStart"/>
      <w:r w:rsidRPr="006F05F2">
        <w:rPr>
          <w:rFonts w:ascii="Times New Roman" w:hAnsi="Times New Roman" w:cs="Times New Roman"/>
          <w:sz w:val="28"/>
          <w:szCs w:val="28"/>
        </w:rPr>
        <w:t>про</w:t>
      </w:r>
      <w:r w:rsidR="004E7D11">
        <w:rPr>
          <w:rFonts w:ascii="Times New Roman" w:hAnsi="Times New Roman" w:cs="Times New Roman"/>
          <w:sz w:val="28"/>
          <w:szCs w:val="28"/>
        </w:rPr>
        <w:t>є</w:t>
      </w:r>
      <w:r w:rsidRPr="006F05F2">
        <w:rPr>
          <w:rFonts w:ascii="Times New Roman" w:hAnsi="Times New Roman" w:cs="Times New Roman"/>
          <w:sz w:val="28"/>
          <w:szCs w:val="28"/>
        </w:rPr>
        <w:t>кту</w:t>
      </w:r>
      <w:proofErr w:type="spellEnd"/>
      <w:r w:rsidRPr="006F05F2">
        <w:rPr>
          <w:rFonts w:ascii="Times New Roman" w:hAnsi="Times New Roman" w:cs="Times New Roman"/>
          <w:sz w:val="28"/>
          <w:szCs w:val="28"/>
        </w:rPr>
        <w:t xml:space="preserve"> часопису </w:t>
      </w:r>
      <w:r w:rsidR="004E7D11">
        <w:rPr>
          <w:rFonts w:ascii="Times New Roman" w:hAnsi="Times New Roman" w:cs="Times New Roman"/>
          <w:sz w:val="28"/>
          <w:szCs w:val="28"/>
        </w:rPr>
        <w:t>«</w:t>
      </w:r>
      <w:proofErr w:type="spellStart"/>
      <w:r w:rsidRPr="006F05F2">
        <w:rPr>
          <w:rFonts w:ascii="Times New Roman" w:hAnsi="Times New Roman" w:cs="Times New Roman"/>
          <w:sz w:val="28"/>
          <w:szCs w:val="28"/>
        </w:rPr>
        <w:t>Healthy</w:t>
      </w:r>
      <w:proofErr w:type="spellEnd"/>
      <w:r w:rsidRPr="006F05F2">
        <w:rPr>
          <w:rFonts w:ascii="Times New Roman" w:hAnsi="Times New Roman" w:cs="Times New Roman"/>
          <w:sz w:val="28"/>
          <w:szCs w:val="28"/>
        </w:rPr>
        <w:t xml:space="preserve"> </w:t>
      </w:r>
      <w:proofErr w:type="spellStart"/>
      <w:r w:rsidRPr="006F05F2">
        <w:rPr>
          <w:rFonts w:ascii="Times New Roman" w:hAnsi="Times New Roman" w:cs="Times New Roman"/>
          <w:sz w:val="28"/>
          <w:szCs w:val="28"/>
        </w:rPr>
        <w:t>Life</w:t>
      </w:r>
      <w:proofErr w:type="spellEnd"/>
      <w:r w:rsidR="004E7D11">
        <w:rPr>
          <w:rFonts w:ascii="Times New Roman" w:hAnsi="Times New Roman" w:cs="Times New Roman"/>
          <w:sz w:val="28"/>
          <w:szCs w:val="28"/>
        </w:rPr>
        <w:t>»</w:t>
      </w:r>
      <w:r w:rsidRPr="006F05F2">
        <w:rPr>
          <w:rFonts w:ascii="Times New Roman" w:hAnsi="Times New Roman" w:cs="Times New Roman"/>
          <w:sz w:val="28"/>
          <w:szCs w:val="28"/>
        </w:rPr>
        <w:t xml:space="preserve"> дозволяє констатувати формування принципово нової медійної парадигми, де наукова достовірність, естетична досконалість </w:t>
      </w:r>
      <w:r w:rsidR="004E7D11">
        <w:rPr>
          <w:rFonts w:ascii="Times New Roman" w:hAnsi="Times New Roman" w:cs="Times New Roman"/>
          <w:sz w:val="28"/>
          <w:szCs w:val="28"/>
        </w:rPr>
        <w:t>і</w:t>
      </w:r>
      <w:r w:rsidRPr="006F05F2">
        <w:rPr>
          <w:rFonts w:ascii="Times New Roman" w:hAnsi="Times New Roman" w:cs="Times New Roman"/>
          <w:sz w:val="28"/>
          <w:szCs w:val="28"/>
        </w:rPr>
        <w:t xml:space="preserve"> технологічна прагматичність утворюють нерозривну єдність. Проведене дослідження підтверджує, що в епоху цифрової трансформації успіх галузевого видання залежить не від агресивного маркетингу, а від здатності редакції створити навколо читача безпечне, інтелектуально насичене та візуально впорядковане інформаційне середовище. Першочерговою </w:t>
      </w:r>
      <w:proofErr w:type="spellStart"/>
      <w:r w:rsidRPr="006F05F2">
        <w:rPr>
          <w:rFonts w:ascii="Times New Roman" w:hAnsi="Times New Roman" w:cs="Times New Roman"/>
          <w:sz w:val="28"/>
          <w:szCs w:val="28"/>
        </w:rPr>
        <w:t>про</w:t>
      </w:r>
      <w:r w:rsidR="004E7D11">
        <w:rPr>
          <w:rFonts w:ascii="Times New Roman" w:hAnsi="Times New Roman" w:cs="Times New Roman"/>
          <w:sz w:val="28"/>
          <w:szCs w:val="28"/>
        </w:rPr>
        <w:t>є</w:t>
      </w:r>
      <w:r w:rsidRPr="006F05F2">
        <w:rPr>
          <w:rFonts w:ascii="Times New Roman" w:hAnsi="Times New Roman" w:cs="Times New Roman"/>
          <w:sz w:val="28"/>
          <w:szCs w:val="28"/>
        </w:rPr>
        <w:t>ктною</w:t>
      </w:r>
      <w:proofErr w:type="spellEnd"/>
      <w:r w:rsidRPr="006F05F2">
        <w:rPr>
          <w:rFonts w:ascii="Times New Roman" w:hAnsi="Times New Roman" w:cs="Times New Roman"/>
          <w:sz w:val="28"/>
          <w:szCs w:val="28"/>
        </w:rPr>
        <w:t xml:space="preserve"> пропозицією є впровадження концепції транспарентної </w:t>
      </w:r>
      <w:proofErr w:type="spellStart"/>
      <w:r w:rsidRPr="006F05F2">
        <w:rPr>
          <w:rFonts w:ascii="Times New Roman" w:hAnsi="Times New Roman" w:cs="Times New Roman"/>
          <w:sz w:val="28"/>
          <w:szCs w:val="28"/>
        </w:rPr>
        <w:t>експертності</w:t>
      </w:r>
      <w:proofErr w:type="spellEnd"/>
      <w:r w:rsidR="004E7D11">
        <w:rPr>
          <w:rFonts w:ascii="Times New Roman" w:hAnsi="Times New Roman" w:cs="Times New Roman"/>
          <w:sz w:val="28"/>
          <w:szCs w:val="28"/>
        </w:rPr>
        <w:t>, що</w:t>
      </w:r>
      <w:r w:rsidRPr="006F05F2">
        <w:rPr>
          <w:rFonts w:ascii="Times New Roman" w:hAnsi="Times New Roman" w:cs="Times New Roman"/>
          <w:sz w:val="28"/>
          <w:szCs w:val="28"/>
        </w:rPr>
        <w:t xml:space="preserve"> передбачає публікацію перевірених даних,  </w:t>
      </w:r>
      <w:r w:rsidR="004E7D11">
        <w:rPr>
          <w:rFonts w:ascii="Times New Roman" w:hAnsi="Times New Roman" w:cs="Times New Roman"/>
          <w:sz w:val="28"/>
          <w:szCs w:val="28"/>
        </w:rPr>
        <w:t xml:space="preserve">показ </w:t>
      </w:r>
      <w:r w:rsidRPr="006F05F2">
        <w:rPr>
          <w:rFonts w:ascii="Times New Roman" w:hAnsi="Times New Roman" w:cs="Times New Roman"/>
          <w:sz w:val="28"/>
          <w:szCs w:val="28"/>
        </w:rPr>
        <w:t xml:space="preserve">шляху їхньої верифікації через систему посилань, QR-кодів на першоджерела </w:t>
      </w:r>
      <w:r w:rsidR="004E7D11">
        <w:rPr>
          <w:rFonts w:ascii="Times New Roman" w:hAnsi="Times New Roman" w:cs="Times New Roman"/>
          <w:sz w:val="28"/>
          <w:szCs w:val="28"/>
        </w:rPr>
        <w:t>й</w:t>
      </w:r>
      <w:r w:rsidRPr="006F05F2">
        <w:rPr>
          <w:rFonts w:ascii="Times New Roman" w:hAnsi="Times New Roman" w:cs="Times New Roman"/>
          <w:sz w:val="28"/>
          <w:szCs w:val="28"/>
        </w:rPr>
        <w:t xml:space="preserve"> залучення до редакційного процесу наукової ради. Такий підхід дозволяє перетворити медіа на платформу довіри, що є найціннішим активом у сучасному світі. </w:t>
      </w:r>
    </w:p>
    <w:p w14:paraId="0335D5FC" w14:textId="7DB3A358" w:rsidR="0098759E" w:rsidRPr="006F05F2" w:rsidRDefault="0098759E" w:rsidP="006F05F2">
      <w:pPr>
        <w:spacing w:after="0" w:line="360" w:lineRule="auto"/>
        <w:ind w:firstLine="720"/>
        <w:jc w:val="both"/>
        <w:rPr>
          <w:rFonts w:ascii="Times New Roman" w:hAnsi="Times New Roman" w:cs="Times New Roman"/>
          <w:sz w:val="28"/>
          <w:szCs w:val="28"/>
        </w:rPr>
      </w:pPr>
      <w:r w:rsidRPr="006F05F2">
        <w:rPr>
          <w:rFonts w:ascii="Times New Roman" w:hAnsi="Times New Roman" w:cs="Times New Roman"/>
          <w:sz w:val="28"/>
          <w:szCs w:val="28"/>
        </w:rPr>
        <w:t>Т</w:t>
      </w:r>
      <w:r w:rsidR="004E7D11">
        <w:rPr>
          <w:rFonts w:ascii="Times New Roman" w:hAnsi="Times New Roman" w:cs="Times New Roman"/>
          <w:sz w:val="28"/>
          <w:szCs w:val="28"/>
        </w:rPr>
        <w:t>аким чином, т</w:t>
      </w:r>
      <w:r w:rsidRPr="006F05F2">
        <w:rPr>
          <w:rFonts w:ascii="Times New Roman" w:hAnsi="Times New Roman" w:cs="Times New Roman"/>
          <w:sz w:val="28"/>
          <w:szCs w:val="28"/>
        </w:rPr>
        <w:t xml:space="preserve">ехнологічний цикл у середовищі Canva продемонстрував свою ефективність як інструмент демократизації якісного дизайну. Для подальшого розвитку </w:t>
      </w:r>
      <w:proofErr w:type="spellStart"/>
      <w:r w:rsidRPr="006F05F2">
        <w:rPr>
          <w:rFonts w:ascii="Times New Roman" w:hAnsi="Times New Roman" w:cs="Times New Roman"/>
          <w:sz w:val="28"/>
          <w:szCs w:val="28"/>
        </w:rPr>
        <w:t>про</w:t>
      </w:r>
      <w:r w:rsidR="004E7D11">
        <w:rPr>
          <w:rFonts w:ascii="Times New Roman" w:hAnsi="Times New Roman" w:cs="Times New Roman"/>
          <w:sz w:val="28"/>
          <w:szCs w:val="28"/>
        </w:rPr>
        <w:t>є</w:t>
      </w:r>
      <w:r w:rsidRPr="006F05F2">
        <w:rPr>
          <w:rFonts w:ascii="Times New Roman" w:hAnsi="Times New Roman" w:cs="Times New Roman"/>
          <w:sz w:val="28"/>
          <w:szCs w:val="28"/>
        </w:rPr>
        <w:t>кту</w:t>
      </w:r>
      <w:proofErr w:type="spellEnd"/>
      <w:r w:rsidRPr="006F05F2">
        <w:rPr>
          <w:rFonts w:ascii="Times New Roman" w:hAnsi="Times New Roman" w:cs="Times New Roman"/>
          <w:sz w:val="28"/>
          <w:szCs w:val="28"/>
        </w:rPr>
        <w:t xml:space="preserve"> рекомендується поглиблення інтерактивної складової макета. Мова йде про створення гібридних сторінок, де статична інфографіка стає точкою входу до динамічних оновлюваних даних у хмарі</w:t>
      </w:r>
      <w:r w:rsidR="004E7D11">
        <w:rPr>
          <w:rFonts w:ascii="Times New Roman" w:hAnsi="Times New Roman" w:cs="Times New Roman"/>
          <w:sz w:val="28"/>
          <w:szCs w:val="28"/>
        </w:rPr>
        <w:t>, що</w:t>
      </w:r>
      <w:r w:rsidRPr="006F05F2">
        <w:rPr>
          <w:rFonts w:ascii="Times New Roman" w:hAnsi="Times New Roman" w:cs="Times New Roman"/>
          <w:sz w:val="28"/>
          <w:szCs w:val="28"/>
        </w:rPr>
        <w:t xml:space="preserve"> дозволяє друкованому або PDF-виданню зберігати актуальність протягом тривалого часу, </w:t>
      </w:r>
      <w:r w:rsidR="004E7D11">
        <w:rPr>
          <w:rFonts w:ascii="Times New Roman" w:hAnsi="Times New Roman" w:cs="Times New Roman"/>
          <w:sz w:val="28"/>
          <w:szCs w:val="28"/>
        </w:rPr>
        <w:t>перетворюючись</w:t>
      </w:r>
      <w:r w:rsidRPr="006F05F2">
        <w:rPr>
          <w:rFonts w:ascii="Times New Roman" w:hAnsi="Times New Roman" w:cs="Times New Roman"/>
          <w:sz w:val="28"/>
          <w:szCs w:val="28"/>
        </w:rPr>
        <w:t xml:space="preserve"> у живий інструмент супроводу щоденних звичок користувача. Комерційна стратегія взаємодії з партнерами, зокрема з </w:t>
      </w:r>
      <w:r w:rsidRPr="006F05F2">
        <w:rPr>
          <w:rFonts w:ascii="Times New Roman" w:hAnsi="Times New Roman" w:cs="Times New Roman"/>
          <w:sz w:val="28"/>
          <w:szCs w:val="28"/>
        </w:rPr>
        <w:lastRenderedPageBreak/>
        <w:t xml:space="preserve">маркетплейсом Rozetka, має розвиватися в напрямку створення спільної цінності. Практична реалізація нативних інтеграцій довела, що реклама стає ефективною лише тоді, коли вона функціонує як сервіс. </w:t>
      </w:r>
      <w:proofErr w:type="spellStart"/>
      <w:r w:rsidRPr="006F05F2">
        <w:rPr>
          <w:rFonts w:ascii="Times New Roman" w:hAnsi="Times New Roman" w:cs="Times New Roman"/>
          <w:sz w:val="28"/>
          <w:szCs w:val="28"/>
        </w:rPr>
        <w:t>Про</w:t>
      </w:r>
      <w:r w:rsidR="004E7D11">
        <w:rPr>
          <w:rFonts w:ascii="Times New Roman" w:hAnsi="Times New Roman" w:cs="Times New Roman"/>
          <w:sz w:val="28"/>
          <w:szCs w:val="28"/>
        </w:rPr>
        <w:t>є</w:t>
      </w:r>
      <w:r w:rsidRPr="006F05F2">
        <w:rPr>
          <w:rFonts w:ascii="Times New Roman" w:hAnsi="Times New Roman" w:cs="Times New Roman"/>
          <w:sz w:val="28"/>
          <w:szCs w:val="28"/>
        </w:rPr>
        <w:t>ктна</w:t>
      </w:r>
      <w:proofErr w:type="spellEnd"/>
      <w:r w:rsidRPr="006F05F2">
        <w:rPr>
          <w:rFonts w:ascii="Times New Roman" w:hAnsi="Times New Roman" w:cs="Times New Roman"/>
          <w:sz w:val="28"/>
          <w:szCs w:val="28"/>
        </w:rPr>
        <w:t xml:space="preserve"> пропозиція полягає у формуванні персоналізованих продуктових рішень, інтегрованих у стат</w:t>
      </w:r>
      <w:r w:rsidR="004E7D11">
        <w:rPr>
          <w:rFonts w:ascii="Times New Roman" w:hAnsi="Times New Roman" w:cs="Times New Roman"/>
          <w:sz w:val="28"/>
          <w:szCs w:val="28"/>
        </w:rPr>
        <w:t>ті</w:t>
      </w:r>
      <w:r w:rsidRPr="006F05F2">
        <w:rPr>
          <w:rFonts w:ascii="Times New Roman" w:hAnsi="Times New Roman" w:cs="Times New Roman"/>
          <w:sz w:val="28"/>
          <w:szCs w:val="28"/>
        </w:rPr>
        <w:t xml:space="preserve">, що дозволяє споживачеві скоротити шлях від усвідомлення потреби до її практичного задоволення. Такий замкнений цикл комунікації забезпечує фінансову стабільність видання, зберігаючи при цьому його високу гуманітарну місію. </w:t>
      </w:r>
      <w:r w:rsidR="004E7D11">
        <w:rPr>
          <w:rFonts w:ascii="Times New Roman" w:hAnsi="Times New Roman" w:cs="Times New Roman"/>
          <w:sz w:val="28"/>
          <w:szCs w:val="28"/>
        </w:rPr>
        <w:t>Ч</w:t>
      </w:r>
      <w:r w:rsidRPr="006F05F2">
        <w:rPr>
          <w:rFonts w:ascii="Times New Roman" w:hAnsi="Times New Roman" w:cs="Times New Roman"/>
          <w:sz w:val="28"/>
          <w:szCs w:val="28"/>
        </w:rPr>
        <w:t xml:space="preserve">асопис </w:t>
      </w:r>
      <w:r w:rsidR="004E7D11">
        <w:rPr>
          <w:rFonts w:ascii="Times New Roman" w:hAnsi="Times New Roman" w:cs="Times New Roman"/>
          <w:sz w:val="28"/>
          <w:szCs w:val="28"/>
        </w:rPr>
        <w:t>«</w:t>
      </w:r>
      <w:proofErr w:type="spellStart"/>
      <w:r w:rsidRPr="006F05F2">
        <w:rPr>
          <w:rFonts w:ascii="Times New Roman" w:hAnsi="Times New Roman" w:cs="Times New Roman"/>
          <w:sz w:val="28"/>
          <w:szCs w:val="28"/>
        </w:rPr>
        <w:t>Healthy</w:t>
      </w:r>
      <w:proofErr w:type="spellEnd"/>
      <w:r w:rsidRPr="006F05F2">
        <w:rPr>
          <w:rFonts w:ascii="Times New Roman" w:hAnsi="Times New Roman" w:cs="Times New Roman"/>
          <w:sz w:val="28"/>
          <w:szCs w:val="28"/>
        </w:rPr>
        <w:t xml:space="preserve"> </w:t>
      </w:r>
      <w:proofErr w:type="spellStart"/>
      <w:r w:rsidRPr="006F05F2">
        <w:rPr>
          <w:rFonts w:ascii="Times New Roman" w:hAnsi="Times New Roman" w:cs="Times New Roman"/>
          <w:sz w:val="28"/>
          <w:szCs w:val="28"/>
        </w:rPr>
        <w:t>Life</w:t>
      </w:r>
      <w:proofErr w:type="spellEnd"/>
      <w:r w:rsidR="004E7D11">
        <w:rPr>
          <w:rFonts w:ascii="Times New Roman" w:hAnsi="Times New Roman" w:cs="Times New Roman"/>
          <w:sz w:val="28"/>
          <w:szCs w:val="28"/>
        </w:rPr>
        <w:t>»</w:t>
      </w:r>
      <w:r w:rsidRPr="006F05F2">
        <w:rPr>
          <w:rFonts w:ascii="Times New Roman" w:hAnsi="Times New Roman" w:cs="Times New Roman"/>
          <w:sz w:val="28"/>
          <w:szCs w:val="28"/>
        </w:rPr>
        <w:t xml:space="preserve"> є зразком </w:t>
      </w:r>
      <w:proofErr w:type="spellStart"/>
      <w:r w:rsidRPr="006F05F2">
        <w:rPr>
          <w:rFonts w:ascii="Times New Roman" w:hAnsi="Times New Roman" w:cs="Times New Roman"/>
          <w:sz w:val="28"/>
          <w:szCs w:val="28"/>
        </w:rPr>
        <w:t>медіапродукту</w:t>
      </w:r>
      <w:proofErr w:type="spellEnd"/>
      <w:r w:rsidRPr="006F05F2">
        <w:rPr>
          <w:rFonts w:ascii="Times New Roman" w:hAnsi="Times New Roman" w:cs="Times New Roman"/>
          <w:sz w:val="28"/>
          <w:szCs w:val="28"/>
        </w:rPr>
        <w:t xml:space="preserve"> майбутнього, де філософія усвідомленого збереження життя гармонійно поєднується з інноваційними інструментами дизайну </w:t>
      </w:r>
      <w:r w:rsidR="004E7D11">
        <w:rPr>
          <w:rFonts w:ascii="Times New Roman" w:hAnsi="Times New Roman" w:cs="Times New Roman"/>
          <w:sz w:val="28"/>
          <w:szCs w:val="28"/>
        </w:rPr>
        <w:t>й</w:t>
      </w:r>
      <w:r w:rsidRPr="006F05F2">
        <w:rPr>
          <w:rFonts w:ascii="Times New Roman" w:hAnsi="Times New Roman" w:cs="Times New Roman"/>
          <w:sz w:val="28"/>
          <w:szCs w:val="28"/>
        </w:rPr>
        <w:t xml:space="preserve"> електронної комерції.</w:t>
      </w:r>
    </w:p>
    <w:p w14:paraId="14AB8A44" w14:textId="77777777" w:rsidR="006F05F2" w:rsidRDefault="006F05F2">
      <w:pPr>
        <w:rPr>
          <w:rFonts w:ascii="Times New Roman" w:hAnsi="Times New Roman" w:cs="Times New Roman"/>
          <w:b/>
          <w:bCs/>
          <w:sz w:val="28"/>
          <w:szCs w:val="28"/>
        </w:rPr>
      </w:pPr>
      <w:r>
        <w:rPr>
          <w:rFonts w:ascii="Times New Roman" w:hAnsi="Times New Roman" w:cs="Times New Roman"/>
          <w:b/>
          <w:bCs/>
          <w:sz w:val="28"/>
          <w:szCs w:val="28"/>
        </w:rPr>
        <w:br w:type="page"/>
      </w:r>
    </w:p>
    <w:p w14:paraId="53D986C5" w14:textId="2A00A9B6" w:rsidR="00661677" w:rsidRDefault="00661677" w:rsidP="006F05F2">
      <w:pPr>
        <w:spacing w:after="0" w:line="360" w:lineRule="auto"/>
        <w:ind w:firstLine="720"/>
        <w:jc w:val="center"/>
        <w:rPr>
          <w:rFonts w:ascii="Times New Roman" w:hAnsi="Times New Roman" w:cs="Times New Roman"/>
          <w:b/>
          <w:bCs/>
          <w:sz w:val="28"/>
          <w:szCs w:val="28"/>
        </w:rPr>
      </w:pPr>
      <w:r w:rsidRPr="006F05F2">
        <w:rPr>
          <w:rFonts w:ascii="Times New Roman" w:hAnsi="Times New Roman" w:cs="Times New Roman"/>
          <w:b/>
          <w:bCs/>
          <w:sz w:val="28"/>
          <w:szCs w:val="28"/>
        </w:rPr>
        <w:lastRenderedPageBreak/>
        <w:t>ВИСНОВК</w:t>
      </w:r>
      <w:r w:rsidR="006F05F2">
        <w:rPr>
          <w:rFonts w:ascii="Times New Roman" w:hAnsi="Times New Roman" w:cs="Times New Roman"/>
          <w:b/>
          <w:bCs/>
          <w:sz w:val="28"/>
          <w:szCs w:val="28"/>
        </w:rPr>
        <w:t>И</w:t>
      </w:r>
    </w:p>
    <w:p w14:paraId="767B66C2" w14:textId="772210CB" w:rsidR="006F05F2" w:rsidRDefault="006F05F2" w:rsidP="006F05F2">
      <w:pPr>
        <w:spacing w:after="0" w:line="360" w:lineRule="auto"/>
        <w:ind w:firstLine="720"/>
        <w:jc w:val="center"/>
        <w:rPr>
          <w:rFonts w:ascii="Times New Roman" w:hAnsi="Times New Roman" w:cs="Times New Roman"/>
          <w:b/>
          <w:bCs/>
          <w:sz w:val="28"/>
          <w:szCs w:val="28"/>
        </w:rPr>
      </w:pPr>
    </w:p>
    <w:p w14:paraId="70EB205F" w14:textId="77777777" w:rsidR="006F05F2" w:rsidRPr="006F05F2" w:rsidRDefault="006F05F2" w:rsidP="006F05F2">
      <w:pPr>
        <w:spacing w:after="0" w:line="360" w:lineRule="auto"/>
        <w:ind w:firstLine="720"/>
        <w:jc w:val="center"/>
        <w:rPr>
          <w:rFonts w:ascii="Times New Roman" w:hAnsi="Times New Roman" w:cs="Times New Roman"/>
          <w:b/>
          <w:bCs/>
          <w:sz w:val="28"/>
          <w:szCs w:val="28"/>
        </w:rPr>
      </w:pPr>
    </w:p>
    <w:p w14:paraId="5B1408AF" w14:textId="7FE5C47B" w:rsidR="00661677" w:rsidRPr="006F05F2" w:rsidRDefault="00661677"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 xml:space="preserve">Проведене дослідження дозволяє констатувати, що створення сучасного галузевого медіапроекту в сегменті </w:t>
      </w:r>
      <w:r w:rsidR="004E7D11">
        <w:rPr>
          <w:rFonts w:ascii="Times New Roman" w:hAnsi="Times New Roman" w:cs="Times New Roman"/>
          <w:sz w:val="28"/>
          <w:szCs w:val="28"/>
        </w:rPr>
        <w:t>здоров’я і благополуччя</w:t>
      </w:r>
      <w:r w:rsidRPr="006F05F2">
        <w:rPr>
          <w:rFonts w:ascii="Times New Roman" w:hAnsi="Times New Roman" w:cs="Times New Roman"/>
          <w:sz w:val="28"/>
          <w:szCs w:val="28"/>
        </w:rPr>
        <w:t xml:space="preserve"> вимагає докорінного перегляду традиційних підходів до формування контенту та візуальної комунікації. У ході роботи було доведено, що в умовах інформаційної надмірності </w:t>
      </w:r>
      <w:r w:rsidR="004E7D11">
        <w:rPr>
          <w:rFonts w:ascii="Times New Roman" w:hAnsi="Times New Roman" w:cs="Times New Roman"/>
          <w:sz w:val="28"/>
          <w:szCs w:val="28"/>
        </w:rPr>
        <w:t xml:space="preserve">основним </w:t>
      </w:r>
      <w:r w:rsidRPr="006F05F2">
        <w:rPr>
          <w:rFonts w:ascii="Times New Roman" w:hAnsi="Times New Roman" w:cs="Times New Roman"/>
          <w:sz w:val="28"/>
          <w:szCs w:val="28"/>
        </w:rPr>
        <w:t xml:space="preserve">фактором життєздатності видання стає не просто трансляція знань, а створення цілісної інтелектуальної екосистеми, що базується на науковій верифікації, філософській глибині </w:t>
      </w:r>
      <w:r w:rsidR="004E7D11">
        <w:rPr>
          <w:rFonts w:ascii="Times New Roman" w:hAnsi="Times New Roman" w:cs="Times New Roman"/>
          <w:sz w:val="28"/>
          <w:szCs w:val="28"/>
        </w:rPr>
        <w:t>й</w:t>
      </w:r>
      <w:r w:rsidRPr="006F05F2">
        <w:rPr>
          <w:rFonts w:ascii="Times New Roman" w:hAnsi="Times New Roman" w:cs="Times New Roman"/>
          <w:sz w:val="28"/>
          <w:szCs w:val="28"/>
        </w:rPr>
        <w:t xml:space="preserve"> технологічній функціональності.</w:t>
      </w:r>
    </w:p>
    <w:p w14:paraId="2A9E089A" w14:textId="770A76D0" w:rsidR="00661677" w:rsidRPr="006F05F2" w:rsidRDefault="00661677"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t>Перший розділ роботи продемонстрував, що візуальна мова видання про здоров</w:t>
      </w:r>
      <w:r w:rsidR="004E7D11">
        <w:rPr>
          <w:rFonts w:ascii="Times New Roman" w:hAnsi="Times New Roman" w:cs="Times New Roman"/>
          <w:sz w:val="28"/>
          <w:szCs w:val="28"/>
        </w:rPr>
        <w:t>’</w:t>
      </w:r>
      <w:r w:rsidRPr="006F05F2">
        <w:rPr>
          <w:rFonts w:ascii="Times New Roman" w:hAnsi="Times New Roman" w:cs="Times New Roman"/>
          <w:sz w:val="28"/>
          <w:szCs w:val="28"/>
        </w:rPr>
        <w:t>я відіграє роль когнітивного фільтра. Використання принципів «чистої» верстки, гармонійної колірної палітри та складної інфографіки є не лише естетичним вибором, а стратегічним інструментом демократизації медичного знання. Встановлено, що інфографіка підвищує рівень засвоєння складних статистичних даних на 60-80</w:t>
      </w:r>
      <w:r w:rsidR="004E7D11">
        <w:rPr>
          <w:rFonts w:ascii="Times New Roman" w:hAnsi="Times New Roman" w:cs="Times New Roman"/>
          <w:sz w:val="28"/>
          <w:szCs w:val="28"/>
        </w:rPr>
        <w:t> </w:t>
      </w:r>
      <w:r w:rsidRPr="006F05F2">
        <w:rPr>
          <w:rFonts w:ascii="Times New Roman" w:hAnsi="Times New Roman" w:cs="Times New Roman"/>
          <w:sz w:val="28"/>
          <w:szCs w:val="28"/>
        </w:rPr>
        <w:t>%, трансформуючи абстрактні наукові тези у зрозумілі алгоритми дій для читача</w:t>
      </w:r>
      <w:r w:rsidR="004E7D11">
        <w:rPr>
          <w:rFonts w:ascii="Times New Roman" w:hAnsi="Times New Roman" w:cs="Times New Roman"/>
          <w:sz w:val="28"/>
          <w:szCs w:val="28"/>
        </w:rPr>
        <w:t>, що</w:t>
      </w:r>
      <w:r w:rsidRPr="006F05F2">
        <w:rPr>
          <w:rFonts w:ascii="Times New Roman" w:hAnsi="Times New Roman" w:cs="Times New Roman"/>
          <w:sz w:val="28"/>
          <w:szCs w:val="28"/>
        </w:rPr>
        <w:t xml:space="preserve"> підтверджує гіпотезу про те, що візуалізація в сучасному медичному медіа рівноцінн</w:t>
      </w:r>
      <w:r w:rsidR="004E7D11">
        <w:rPr>
          <w:rFonts w:ascii="Times New Roman" w:hAnsi="Times New Roman" w:cs="Times New Roman"/>
          <w:sz w:val="28"/>
          <w:szCs w:val="28"/>
        </w:rPr>
        <w:t>а</w:t>
      </w:r>
      <w:r w:rsidRPr="006F05F2">
        <w:rPr>
          <w:rFonts w:ascii="Times New Roman" w:hAnsi="Times New Roman" w:cs="Times New Roman"/>
          <w:sz w:val="28"/>
          <w:szCs w:val="28"/>
        </w:rPr>
        <w:t xml:space="preserve"> текстовому компоненту.</w:t>
      </w:r>
    </w:p>
    <w:p w14:paraId="0BBCCC6C" w14:textId="3006DF2C" w:rsidR="00661677" w:rsidRPr="006F05F2" w:rsidRDefault="00661677" w:rsidP="006F05F2">
      <w:pPr>
        <w:spacing w:after="0" w:line="360" w:lineRule="auto"/>
        <w:ind w:firstLine="720"/>
        <w:jc w:val="both"/>
        <w:rPr>
          <w:rFonts w:ascii="Times New Roman" w:hAnsi="Times New Roman" w:cs="Times New Roman"/>
          <w:sz w:val="28"/>
          <w:szCs w:val="28"/>
        </w:rPr>
      </w:pPr>
      <w:r w:rsidRPr="006F05F2">
        <w:rPr>
          <w:rFonts w:ascii="Times New Roman" w:hAnsi="Times New Roman" w:cs="Times New Roman"/>
          <w:sz w:val="28"/>
          <w:szCs w:val="28"/>
        </w:rPr>
        <w:t xml:space="preserve">У другому розділі обґрунтовано перехід від демографічної до ціннісної сегментації аудиторії. Портрет сучасного читача часопису «Healthy Life» визначено як </w:t>
      </w:r>
      <w:proofErr w:type="spellStart"/>
      <w:r w:rsidRPr="006F05F2">
        <w:rPr>
          <w:rFonts w:ascii="Times New Roman" w:hAnsi="Times New Roman" w:cs="Times New Roman"/>
          <w:sz w:val="28"/>
          <w:szCs w:val="28"/>
        </w:rPr>
        <w:t>проактивного</w:t>
      </w:r>
      <w:proofErr w:type="spellEnd"/>
      <w:r w:rsidRPr="006F05F2">
        <w:rPr>
          <w:rFonts w:ascii="Times New Roman" w:hAnsi="Times New Roman" w:cs="Times New Roman"/>
          <w:sz w:val="28"/>
          <w:szCs w:val="28"/>
        </w:rPr>
        <w:t xml:space="preserve"> архітектора власного життя, чиї інтереси зосереджені на перетині біохакінгу, еко-свідомості та ментального балансу. Розроблен</w:t>
      </w:r>
      <w:r w:rsidR="00B51D65">
        <w:rPr>
          <w:rFonts w:ascii="Times New Roman" w:hAnsi="Times New Roman" w:cs="Times New Roman"/>
          <w:sz w:val="28"/>
          <w:szCs w:val="28"/>
        </w:rPr>
        <w:t>а</w:t>
      </w:r>
      <w:r w:rsidRPr="006F05F2">
        <w:rPr>
          <w:rFonts w:ascii="Times New Roman" w:hAnsi="Times New Roman" w:cs="Times New Roman"/>
          <w:sz w:val="28"/>
          <w:szCs w:val="28"/>
        </w:rPr>
        <w:t xml:space="preserve"> рубрика</w:t>
      </w:r>
      <w:r w:rsidR="00B51D65">
        <w:rPr>
          <w:rFonts w:ascii="Times New Roman" w:hAnsi="Times New Roman" w:cs="Times New Roman"/>
          <w:sz w:val="28"/>
          <w:szCs w:val="28"/>
        </w:rPr>
        <w:t>ція</w:t>
      </w:r>
      <w:r w:rsidRPr="006F05F2">
        <w:rPr>
          <w:rFonts w:ascii="Times New Roman" w:hAnsi="Times New Roman" w:cs="Times New Roman"/>
          <w:sz w:val="28"/>
          <w:szCs w:val="28"/>
        </w:rPr>
        <w:t xml:space="preserve"> (від «</w:t>
      </w:r>
      <w:proofErr w:type="spellStart"/>
      <w:r w:rsidRPr="006F05F2">
        <w:rPr>
          <w:rFonts w:ascii="Times New Roman" w:hAnsi="Times New Roman" w:cs="Times New Roman"/>
          <w:sz w:val="28"/>
          <w:szCs w:val="28"/>
        </w:rPr>
        <w:t>Science</w:t>
      </w:r>
      <w:proofErr w:type="spellEnd"/>
      <w:r w:rsidRPr="006F05F2">
        <w:rPr>
          <w:rFonts w:ascii="Times New Roman" w:hAnsi="Times New Roman" w:cs="Times New Roman"/>
          <w:sz w:val="28"/>
          <w:szCs w:val="28"/>
        </w:rPr>
        <w:t xml:space="preserve"> &amp; </w:t>
      </w:r>
      <w:proofErr w:type="spellStart"/>
      <w:r w:rsidRPr="006F05F2">
        <w:rPr>
          <w:rFonts w:ascii="Times New Roman" w:hAnsi="Times New Roman" w:cs="Times New Roman"/>
          <w:sz w:val="28"/>
          <w:szCs w:val="28"/>
        </w:rPr>
        <w:t>Tech</w:t>
      </w:r>
      <w:proofErr w:type="spellEnd"/>
      <w:r w:rsidRPr="006F05F2">
        <w:rPr>
          <w:rFonts w:ascii="Times New Roman" w:hAnsi="Times New Roman" w:cs="Times New Roman"/>
          <w:sz w:val="28"/>
          <w:szCs w:val="28"/>
        </w:rPr>
        <w:t>» до «Здорової тарілки») дов</w:t>
      </w:r>
      <w:r w:rsidR="00B51D65">
        <w:rPr>
          <w:rFonts w:ascii="Times New Roman" w:hAnsi="Times New Roman" w:cs="Times New Roman"/>
          <w:sz w:val="28"/>
          <w:szCs w:val="28"/>
        </w:rPr>
        <w:t>ела</w:t>
      </w:r>
      <w:r w:rsidRPr="006F05F2">
        <w:rPr>
          <w:rFonts w:ascii="Times New Roman" w:hAnsi="Times New Roman" w:cs="Times New Roman"/>
          <w:sz w:val="28"/>
          <w:szCs w:val="28"/>
        </w:rPr>
        <w:t xml:space="preserve"> свою ефективність як інструмент балансування між експертною моделлю подачі матеріалу та споживчим інтересом. Особливе значення має впровадження нативної реклами, де інтеграція з маркетплейсом Rozetka перетворює комерційний контент на логічне сервісне продовження редакційних порад, що нівелює рекламну сліпоту та зміцнює довіру до бренду.</w:t>
      </w:r>
    </w:p>
    <w:p w14:paraId="64FB01DB" w14:textId="71A597DF" w:rsidR="00661677" w:rsidRPr="006F05F2" w:rsidRDefault="00661677" w:rsidP="006F05F2">
      <w:pPr>
        <w:spacing w:after="0" w:line="360" w:lineRule="auto"/>
        <w:ind w:firstLine="720"/>
        <w:contextualSpacing/>
        <w:jc w:val="both"/>
        <w:rPr>
          <w:rFonts w:ascii="Times New Roman" w:hAnsi="Times New Roman" w:cs="Times New Roman"/>
          <w:sz w:val="28"/>
          <w:szCs w:val="28"/>
        </w:rPr>
      </w:pPr>
      <w:r w:rsidRPr="006F05F2">
        <w:rPr>
          <w:rFonts w:ascii="Times New Roman" w:hAnsi="Times New Roman" w:cs="Times New Roman"/>
          <w:sz w:val="28"/>
          <w:szCs w:val="28"/>
        </w:rPr>
        <w:lastRenderedPageBreak/>
        <w:t xml:space="preserve">Третій розділ, присвячений технологічному циклу розробки в середовищі Canva, продемонстрував можливості хмарних платформ для створення високотехнологічних медіапродуктів. Розробка 15-сторінкового оригінал-макету підтвердила, що використання модульних сіток та шаблонізації дозволяє витримати жорстку візуальну ієрархію при збереженні творчої свободи. Ключовим технологічним досягненням стало впровадження крос-платформних переходів через QR-коди, що замикає цикл «інформація </w:t>
      </w:r>
      <w:r w:rsidR="00563095" w:rsidRPr="006F05F2">
        <w:rPr>
          <w:rFonts w:ascii="Times New Roman" w:hAnsi="Times New Roman" w:cs="Times New Roman"/>
          <w:sz w:val="28"/>
          <w:szCs w:val="28"/>
        </w:rPr>
        <w:t>-</w:t>
      </w:r>
      <w:r w:rsidRPr="006F05F2">
        <w:rPr>
          <w:rFonts w:ascii="Times New Roman" w:hAnsi="Times New Roman" w:cs="Times New Roman"/>
          <w:sz w:val="28"/>
          <w:szCs w:val="28"/>
        </w:rPr>
        <w:t xml:space="preserve"> верифікація </w:t>
      </w:r>
      <w:r w:rsidR="00563095" w:rsidRPr="006F05F2">
        <w:rPr>
          <w:rFonts w:ascii="Times New Roman" w:hAnsi="Times New Roman" w:cs="Times New Roman"/>
          <w:sz w:val="28"/>
          <w:szCs w:val="28"/>
        </w:rPr>
        <w:t>-</w:t>
      </w:r>
      <w:r w:rsidRPr="006F05F2">
        <w:rPr>
          <w:rFonts w:ascii="Times New Roman" w:hAnsi="Times New Roman" w:cs="Times New Roman"/>
          <w:sz w:val="28"/>
          <w:szCs w:val="28"/>
        </w:rPr>
        <w:t xml:space="preserve"> покупка», роблячи журнал динамічним інструментом електронної комерції.</w:t>
      </w:r>
    </w:p>
    <w:p w14:paraId="0C83185C" w14:textId="12FF99BD" w:rsidR="00661677" w:rsidRPr="006F05F2" w:rsidRDefault="00B51D65" w:rsidP="006F05F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Ч</w:t>
      </w:r>
      <w:r w:rsidR="00661677" w:rsidRPr="006F05F2">
        <w:rPr>
          <w:rFonts w:ascii="Times New Roman" w:hAnsi="Times New Roman" w:cs="Times New Roman"/>
          <w:sz w:val="28"/>
          <w:szCs w:val="28"/>
        </w:rPr>
        <w:t>асопис «Healthy Life» постає як зразок медіа нового покоління, де філософія усвідомленого збереження здоров</w:t>
      </w:r>
      <w:r>
        <w:rPr>
          <w:rFonts w:ascii="Times New Roman" w:hAnsi="Times New Roman" w:cs="Times New Roman"/>
          <w:sz w:val="28"/>
          <w:szCs w:val="28"/>
        </w:rPr>
        <w:t>’</w:t>
      </w:r>
      <w:r w:rsidR="00661677" w:rsidRPr="006F05F2">
        <w:rPr>
          <w:rFonts w:ascii="Times New Roman" w:hAnsi="Times New Roman" w:cs="Times New Roman"/>
          <w:sz w:val="28"/>
          <w:szCs w:val="28"/>
        </w:rPr>
        <w:t xml:space="preserve">я втілена через доказову медицину та сучасний дизайн. Практичне значення одержаних результатів полягає у створенні готової комунікаційної моделі, яка може бути масштабована на інші сегменти галузевої журналістики. Робота підтверджує, що майбутнє нішевих видань лежить у площині персоналізації, технологічної інтеграції </w:t>
      </w:r>
      <w:r>
        <w:rPr>
          <w:rFonts w:ascii="Times New Roman" w:hAnsi="Times New Roman" w:cs="Times New Roman"/>
          <w:sz w:val="28"/>
          <w:szCs w:val="28"/>
        </w:rPr>
        <w:t>й</w:t>
      </w:r>
      <w:r w:rsidR="00661677" w:rsidRPr="006F05F2">
        <w:rPr>
          <w:rFonts w:ascii="Times New Roman" w:hAnsi="Times New Roman" w:cs="Times New Roman"/>
          <w:sz w:val="28"/>
          <w:szCs w:val="28"/>
        </w:rPr>
        <w:t xml:space="preserve"> пріоритету наукової достовірності.</w:t>
      </w:r>
    </w:p>
    <w:p w14:paraId="2D3C0583" w14:textId="77777777" w:rsidR="00661677" w:rsidRPr="006F05F2" w:rsidRDefault="00661677" w:rsidP="006F05F2">
      <w:pPr>
        <w:spacing w:after="0" w:line="360" w:lineRule="auto"/>
        <w:ind w:firstLine="720"/>
        <w:jc w:val="both"/>
        <w:rPr>
          <w:rFonts w:ascii="Times New Roman" w:hAnsi="Times New Roman" w:cs="Times New Roman"/>
          <w:sz w:val="28"/>
          <w:szCs w:val="28"/>
        </w:rPr>
      </w:pPr>
    </w:p>
    <w:p w14:paraId="1FC254ED" w14:textId="77777777" w:rsidR="006F05F2" w:rsidRDefault="006F05F2">
      <w:pPr>
        <w:rPr>
          <w:rFonts w:ascii="Times New Roman" w:hAnsi="Times New Roman" w:cs="Times New Roman"/>
          <w:b/>
          <w:bCs/>
          <w:sz w:val="28"/>
          <w:szCs w:val="28"/>
        </w:rPr>
      </w:pPr>
      <w:r>
        <w:rPr>
          <w:rFonts w:ascii="Times New Roman" w:hAnsi="Times New Roman" w:cs="Times New Roman"/>
          <w:b/>
          <w:bCs/>
          <w:sz w:val="28"/>
          <w:szCs w:val="28"/>
        </w:rPr>
        <w:br w:type="page"/>
      </w:r>
    </w:p>
    <w:p w14:paraId="7079D251" w14:textId="7D40D113" w:rsidR="0037485F" w:rsidRDefault="00FB1AF8" w:rsidP="006F05F2">
      <w:pPr>
        <w:spacing w:after="0" w:line="360" w:lineRule="auto"/>
        <w:ind w:firstLine="720"/>
        <w:jc w:val="center"/>
        <w:rPr>
          <w:rFonts w:ascii="Times New Roman" w:hAnsi="Times New Roman" w:cs="Times New Roman"/>
          <w:b/>
          <w:bCs/>
          <w:sz w:val="28"/>
          <w:szCs w:val="28"/>
        </w:rPr>
      </w:pPr>
      <w:r w:rsidRPr="006F05F2">
        <w:rPr>
          <w:rFonts w:ascii="Times New Roman" w:hAnsi="Times New Roman" w:cs="Times New Roman"/>
          <w:b/>
          <w:bCs/>
          <w:sz w:val="28"/>
          <w:szCs w:val="28"/>
        </w:rPr>
        <w:lastRenderedPageBreak/>
        <w:t>СПИСОК ВИКОРИСТАНИХ ДЖЕРЕЛ</w:t>
      </w:r>
    </w:p>
    <w:p w14:paraId="3AA1C2F5" w14:textId="77777777" w:rsidR="006F05F2" w:rsidRPr="006F05F2" w:rsidRDefault="006F05F2" w:rsidP="006F05F2">
      <w:pPr>
        <w:spacing w:after="0" w:line="360" w:lineRule="auto"/>
        <w:ind w:firstLine="720"/>
        <w:jc w:val="center"/>
        <w:rPr>
          <w:rFonts w:ascii="Times New Roman" w:hAnsi="Times New Roman" w:cs="Times New Roman"/>
          <w:b/>
          <w:bCs/>
          <w:sz w:val="28"/>
          <w:szCs w:val="28"/>
        </w:rPr>
      </w:pPr>
    </w:p>
    <w:p w14:paraId="0C865C9F" w14:textId="24C0B9E8" w:rsidR="0037485F" w:rsidRPr="006F05F2" w:rsidRDefault="0037485F" w:rsidP="006F05F2">
      <w:pPr>
        <w:numPr>
          <w:ilvl w:val="0"/>
          <w:numId w:val="6"/>
        </w:numPr>
        <w:spacing w:after="0" w:line="360" w:lineRule="auto"/>
        <w:ind w:left="0" w:firstLine="720"/>
        <w:jc w:val="both"/>
        <w:rPr>
          <w:rFonts w:ascii="Times New Roman" w:hAnsi="Times New Roman" w:cs="Times New Roman"/>
          <w:sz w:val="28"/>
          <w:szCs w:val="28"/>
        </w:rPr>
      </w:pPr>
      <w:r w:rsidRPr="006F05F2">
        <w:rPr>
          <w:rFonts w:ascii="Times New Roman" w:hAnsi="Times New Roman" w:cs="Times New Roman"/>
          <w:sz w:val="28"/>
          <w:szCs w:val="28"/>
        </w:rPr>
        <w:t xml:space="preserve">Журналістика і медіа в умовах цифрових трансформацій: матеріали І Всеукраїнської науково-практичної конференції (13 травня 2025 р.). Миколаїв: НУК ім. адм. Макарова, 2025. 256 с. URL: </w:t>
      </w:r>
      <w:hyperlink r:id="rId12" w:tgtFrame="_blank" w:history="1">
        <w:r w:rsidRPr="006F05F2">
          <w:rPr>
            <w:rStyle w:val="a4"/>
            <w:rFonts w:ascii="Times New Roman" w:hAnsi="Times New Roman" w:cs="Times New Roman"/>
            <w:sz w:val="28"/>
            <w:szCs w:val="28"/>
          </w:rPr>
          <w:t>https://nuos.edu.ua/wp-content/uploads/2025/06/Materiali-konerencii.pdf</w:t>
        </w:r>
      </w:hyperlink>
      <w:r w:rsidR="00224A71">
        <w:rPr>
          <w:rStyle w:val="a4"/>
          <w:rFonts w:ascii="Times New Roman" w:hAnsi="Times New Roman" w:cs="Times New Roman"/>
          <w:sz w:val="28"/>
          <w:szCs w:val="28"/>
        </w:rPr>
        <w:t xml:space="preserve"> </w:t>
      </w:r>
      <w:r w:rsidR="00224A71" w:rsidRPr="00224A71">
        <w:rPr>
          <w:rStyle w:val="a4"/>
          <w:rFonts w:ascii="Times New Roman" w:hAnsi="Times New Roman" w:cs="Times New Roman"/>
          <w:color w:val="auto"/>
          <w:sz w:val="28"/>
          <w:szCs w:val="28"/>
          <w:u w:val="none"/>
        </w:rPr>
        <w:t>(дата звернення: 26.05.2026).</w:t>
      </w:r>
    </w:p>
    <w:p w14:paraId="199C0885" w14:textId="5E11DC00" w:rsidR="0037485F" w:rsidRPr="006F05F2" w:rsidRDefault="0037485F" w:rsidP="006F05F2">
      <w:pPr>
        <w:numPr>
          <w:ilvl w:val="0"/>
          <w:numId w:val="6"/>
        </w:numPr>
        <w:spacing w:after="0" w:line="360" w:lineRule="auto"/>
        <w:ind w:left="0" w:firstLine="720"/>
        <w:jc w:val="both"/>
        <w:rPr>
          <w:rFonts w:ascii="Times New Roman" w:hAnsi="Times New Roman" w:cs="Times New Roman"/>
          <w:sz w:val="28"/>
          <w:szCs w:val="28"/>
        </w:rPr>
      </w:pPr>
      <w:r w:rsidRPr="006F05F2">
        <w:rPr>
          <w:rFonts w:ascii="Times New Roman" w:hAnsi="Times New Roman" w:cs="Times New Roman"/>
          <w:sz w:val="28"/>
          <w:szCs w:val="28"/>
        </w:rPr>
        <w:t xml:space="preserve">Communications and Communicative Technologies. 2020. Issue 20. Дніпро: ДНУ імені Олеся Гончара, 2020. URL: </w:t>
      </w:r>
      <w:hyperlink r:id="rId13" w:tgtFrame="_blank" w:history="1">
        <w:r w:rsidRPr="006F05F2">
          <w:rPr>
            <w:rStyle w:val="a4"/>
            <w:rFonts w:ascii="Times New Roman" w:hAnsi="Times New Roman" w:cs="Times New Roman"/>
            <w:sz w:val="28"/>
            <w:szCs w:val="28"/>
          </w:rPr>
          <w:t>https://www.dnu.dp.ua/docs/visnik/fszmk/program_5e58ea5493cd1.pdf</w:t>
        </w:r>
      </w:hyperlink>
      <w:r w:rsidR="00224A71">
        <w:rPr>
          <w:rStyle w:val="a4"/>
          <w:rFonts w:ascii="Times New Roman" w:hAnsi="Times New Roman" w:cs="Times New Roman"/>
          <w:sz w:val="28"/>
          <w:szCs w:val="28"/>
        </w:rPr>
        <w:t xml:space="preserve">  </w:t>
      </w:r>
      <w:r w:rsidR="00224A71" w:rsidRPr="00224A71">
        <w:rPr>
          <w:rStyle w:val="a4"/>
          <w:rFonts w:ascii="Times New Roman" w:hAnsi="Times New Roman" w:cs="Times New Roman"/>
          <w:color w:val="auto"/>
          <w:sz w:val="28"/>
          <w:szCs w:val="28"/>
          <w:u w:val="none"/>
        </w:rPr>
        <w:t>(дата звернення: 26.05.2026).</w:t>
      </w:r>
    </w:p>
    <w:p w14:paraId="11FF981B" w14:textId="08CA0066" w:rsidR="0037485F" w:rsidRPr="006F05F2" w:rsidRDefault="0037485F" w:rsidP="006F05F2">
      <w:pPr>
        <w:numPr>
          <w:ilvl w:val="0"/>
          <w:numId w:val="6"/>
        </w:numPr>
        <w:spacing w:after="0" w:line="360" w:lineRule="auto"/>
        <w:ind w:left="0" w:firstLine="720"/>
        <w:jc w:val="both"/>
        <w:rPr>
          <w:rFonts w:ascii="Times New Roman" w:hAnsi="Times New Roman" w:cs="Times New Roman"/>
          <w:sz w:val="28"/>
          <w:szCs w:val="28"/>
        </w:rPr>
      </w:pPr>
      <w:r w:rsidRPr="006F05F2">
        <w:rPr>
          <w:rFonts w:ascii="Times New Roman" w:hAnsi="Times New Roman" w:cs="Times New Roman"/>
          <w:sz w:val="28"/>
          <w:szCs w:val="28"/>
        </w:rPr>
        <w:t xml:space="preserve">Cheng L., Avieson B. A Complex New Media Ecology: Mapping Shifting Digital Players and Evolving Boundaries in Lifestyle Journalism. </w:t>
      </w:r>
      <w:r w:rsidRPr="006F05F2">
        <w:rPr>
          <w:rFonts w:ascii="Times New Roman" w:hAnsi="Times New Roman" w:cs="Times New Roman"/>
          <w:i/>
          <w:iCs/>
          <w:sz w:val="28"/>
          <w:szCs w:val="28"/>
        </w:rPr>
        <w:t>Social Media + Society</w:t>
      </w:r>
      <w:r w:rsidRPr="006F05F2">
        <w:rPr>
          <w:rFonts w:ascii="Times New Roman" w:hAnsi="Times New Roman" w:cs="Times New Roman"/>
          <w:sz w:val="28"/>
          <w:szCs w:val="28"/>
        </w:rPr>
        <w:t xml:space="preserve">. 2025. URL: </w:t>
      </w:r>
      <w:hyperlink r:id="rId14" w:tgtFrame="_blank" w:history="1">
        <w:r w:rsidRPr="006F05F2">
          <w:rPr>
            <w:rStyle w:val="a4"/>
            <w:rFonts w:ascii="Times New Roman" w:hAnsi="Times New Roman" w:cs="Times New Roman"/>
            <w:sz w:val="28"/>
            <w:szCs w:val="28"/>
          </w:rPr>
          <w:t>https://doi.org/10.1177/20563051251385438</w:t>
        </w:r>
      </w:hyperlink>
      <w:r w:rsidR="00224A71">
        <w:rPr>
          <w:rStyle w:val="a4"/>
          <w:rFonts w:ascii="Times New Roman" w:hAnsi="Times New Roman" w:cs="Times New Roman"/>
          <w:sz w:val="28"/>
          <w:szCs w:val="28"/>
        </w:rPr>
        <w:t xml:space="preserve"> </w:t>
      </w:r>
      <w:r w:rsidR="00224A71" w:rsidRPr="00224A71">
        <w:rPr>
          <w:rStyle w:val="a4"/>
          <w:rFonts w:ascii="Times New Roman" w:hAnsi="Times New Roman" w:cs="Times New Roman"/>
          <w:color w:val="auto"/>
          <w:sz w:val="28"/>
          <w:szCs w:val="28"/>
          <w:u w:val="none"/>
        </w:rPr>
        <w:t>(дата звернення: 26.05.2026).</w:t>
      </w:r>
    </w:p>
    <w:p w14:paraId="157B09B8" w14:textId="7040F36B" w:rsidR="0037485F" w:rsidRPr="006F05F2" w:rsidRDefault="0037485F" w:rsidP="006F05F2">
      <w:pPr>
        <w:numPr>
          <w:ilvl w:val="0"/>
          <w:numId w:val="6"/>
        </w:numPr>
        <w:spacing w:after="0" w:line="360" w:lineRule="auto"/>
        <w:ind w:left="0" w:firstLine="720"/>
        <w:jc w:val="both"/>
        <w:rPr>
          <w:rFonts w:ascii="Times New Roman" w:hAnsi="Times New Roman" w:cs="Times New Roman"/>
          <w:sz w:val="28"/>
          <w:szCs w:val="28"/>
        </w:rPr>
      </w:pPr>
      <w:r w:rsidRPr="006F05F2">
        <w:rPr>
          <w:rFonts w:ascii="Times New Roman" w:hAnsi="Times New Roman" w:cs="Times New Roman"/>
          <w:sz w:val="28"/>
          <w:szCs w:val="28"/>
        </w:rPr>
        <w:t xml:space="preserve">Cheng L. Changing Roles, Boundaries, and Commerciality: Exploring the Production of Lifestyle Journalism in Singapore. </w:t>
      </w:r>
      <w:r w:rsidRPr="006F05F2">
        <w:rPr>
          <w:rFonts w:ascii="Times New Roman" w:hAnsi="Times New Roman" w:cs="Times New Roman"/>
          <w:i/>
          <w:iCs/>
          <w:sz w:val="28"/>
          <w:szCs w:val="28"/>
        </w:rPr>
        <w:t>PhD Thesis</w:t>
      </w:r>
      <w:r w:rsidRPr="006F05F2">
        <w:rPr>
          <w:rFonts w:ascii="Times New Roman" w:hAnsi="Times New Roman" w:cs="Times New Roman"/>
          <w:sz w:val="28"/>
          <w:szCs w:val="28"/>
        </w:rPr>
        <w:t xml:space="preserve">. University of Sydney, 2024. URL: </w:t>
      </w:r>
      <w:hyperlink r:id="rId15" w:tgtFrame="_blank" w:history="1">
        <w:r w:rsidRPr="006F05F2">
          <w:rPr>
            <w:rStyle w:val="a4"/>
            <w:rFonts w:ascii="Times New Roman" w:hAnsi="Times New Roman" w:cs="Times New Roman"/>
            <w:sz w:val="28"/>
            <w:szCs w:val="28"/>
          </w:rPr>
          <w:t>https://ses.library.usyd.edu.au/bitstream/handle/2123/33262/CHENG_Lydia_thesis_r.pdf?sequence=4&amp;isAllowed=y</w:t>
        </w:r>
      </w:hyperlink>
      <w:r w:rsidR="00224A71">
        <w:rPr>
          <w:rStyle w:val="a4"/>
          <w:rFonts w:ascii="Times New Roman" w:hAnsi="Times New Roman" w:cs="Times New Roman"/>
          <w:sz w:val="28"/>
          <w:szCs w:val="28"/>
        </w:rPr>
        <w:t xml:space="preserve"> </w:t>
      </w:r>
      <w:r w:rsidR="00224A71" w:rsidRPr="00224A71">
        <w:rPr>
          <w:rStyle w:val="a4"/>
          <w:rFonts w:ascii="Times New Roman" w:hAnsi="Times New Roman" w:cs="Times New Roman"/>
          <w:color w:val="auto"/>
          <w:sz w:val="28"/>
          <w:szCs w:val="28"/>
          <w:u w:val="none"/>
        </w:rPr>
        <w:t>(дата звернення: 26.05.2026).</w:t>
      </w:r>
    </w:p>
    <w:p w14:paraId="2C309D61" w14:textId="4ED2C469" w:rsidR="0037485F" w:rsidRPr="006F05F2" w:rsidRDefault="0037485F" w:rsidP="006F05F2">
      <w:pPr>
        <w:numPr>
          <w:ilvl w:val="0"/>
          <w:numId w:val="6"/>
        </w:numPr>
        <w:spacing w:after="0" w:line="360" w:lineRule="auto"/>
        <w:ind w:left="0" w:firstLine="720"/>
        <w:jc w:val="both"/>
        <w:rPr>
          <w:rFonts w:ascii="Times New Roman" w:hAnsi="Times New Roman" w:cs="Times New Roman"/>
          <w:sz w:val="28"/>
          <w:szCs w:val="28"/>
        </w:rPr>
      </w:pPr>
      <w:r w:rsidRPr="006F05F2">
        <w:rPr>
          <w:rFonts w:ascii="Times New Roman" w:hAnsi="Times New Roman" w:cs="Times New Roman"/>
          <w:sz w:val="28"/>
          <w:szCs w:val="28"/>
        </w:rPr>
        <w:t xml:space="preserve">Andrade B., Morais R. The Personality of Visual Elements: A Framework for the Development of Visual Identity Based on Brand Personality Dimensions. </w:t>
      </w:r>
      <w:r w:rsidRPr="006F05F2">
        <w:rPr>
          <w:rFonts w:ascii="Times New Roman" w:hAnsi="Times New Roman" w:cs="Times New Roman"/>
          <w:i/>
          <w:iCs/>
          <w:sz w:val="28"/>
          <w:szCs w:val="28"/>
        </w:rPr>
        <w:t>The International Journal of Visual Design</w:t>
      </w:r>
      <w:r w:rsidRPr="006F05F2">
        <w:rPr>
          <w:rFonts w:ascii="Times New Roman" w:hAnsi="Times New Roman" w:cs="Times New Roman"/>
          <w:sz w:val="28"/>
          <w:szCs w:val="28"/>
        </w:rPr>
        <w:t xml:space="preserve">. 2024. Vol. 18, Iss. 1. P. 67-98. URL: </w:t>
      </w:r>
      <w:hyperlink r:id="rId16" w:tgtFrame="_blank" w:history="1">
        <w:r w:rsidRPr="006F05F2">
          <w:rPr>
            <w:rStyle w:val="a4"/>
            <w:rFonts w:ascii="Times New Roman" w:hAnsi="Times New Roman" w:cs="Times New Roman"/>
            <w:sz w:val="28"/>
            <w:szCs w:val="28"/>
          </w:rPr>
          <w:t>https://www.researchgate.net/publication/378171567_The_Personality_of_Visual_Elements_A_Framework_for_the_Development_of_Visual_Identity_Based_on_Brand_Personality_Dimensions</w:t>
        </w:r>
      </w:hyperlink>
      <w:r w:rsidR="00224A71">
        <w:rPr>
          <w:rStyle w:val="a4"/>
          <w:rFonts w:ascii="Times New Roman" w:hAnsi="Times New Roman" w:cs="Times New Roman"/>
          <w:sz w:val="28"/>
          <w:szCs w:val="28"/>
        </w:rPr>
        <w:t xml:space="preserve"> </w:t>
      </w:r>
      <w:r w:rsidR="00224A71" w:rsidRPr="00224A71">
        <w:rPr>
          <w:rStyle w:val="a4"/>
          <w:rFonts w:ascii="Times New Roman" w:hAnsi="Times New Roman" w:cs="Times New Roman"/>
          <w:color w:val="auto"/>
          <w:sz w:val="28"/>
          <w:szCs w:val="28"/>
          <w:u w:val="none"/>
        </w:rPr>
        <w:t>(дата звернення: 26.05.2026).</w:t>
      </w:r>
    </w:p>
    <w:p w14:paraId="60125B4B" w14:textId="6ED16B6F" w:rsidR="0037485F" w:rsidRPr="006F05F2" w:rsidRDefault="0037485F" w:rsidP="006F05F2">
      <w:pPr>
        <w:numPr>
          <w:ilvl w:val="0"/>
          <w:numId w:val="6"/>
        </w:numPr>
        <w:spacing w:after="0" w:line="360" w:lineRule="auto"/>
        <w:ind w:left="0" w:firstLine="720"/>
        <w:jc w:val="both"/>
        <w:rPr>
          <w:rFonts w:ascii="Times New Roman" w:hAnsi="Times New Roman" w:cs="Times New Roman"/>
          <w:sz w:val="28"/>
          <w:szCs w:val="28"/>
        </w:rPr>
      </w:pPr>
      <w:r w:rsidRPr="006F05F2">
        <w:rPr>
          <w:rFonts w:ascii="Times New Roman" w:hAnsi="Times New Roman" w:cs="Times New Roman"/>
          <w:sz w:val="28"/>
          <w:szCs w:val="28"/>
        </w:rPr>
        <w:t xml:space="preserve">Carter R., Day B., Meggs P., Maxa S., Sanders M. Typographic Design: Form and Communication. 6th ed. Hoboken: John Wiley &amp; Sons, Inc., 2015. 368 p. URL: </w:t>
      </w:r>
      <w:hyperlink r:id="rId17" w:tgtFrame="_blank" w:history="1">
        <w:r w:rsidRPr="006F05F2">
          <w:rPr>
            <w:rStyle w:val="a4"/>
            <w:rFonts w:ascii="Times New Roman" w:hAnsi="Times New Roman" w:cs="Times New Roman"/>
            <w:sz w:val="28"/>
            <w:szCs w:val="28"/>
          </w:rPr>
          <w:t>https://retfk.edu.rv.ua/wp-content/uploads/2024/03/Typographic-Design-Form-and-Communication.pdf</w:t>
        </w:r>
      </w:hyperlink>
      <w:r w:rsidR="00224A71">
        <w:rPr>
          <w:rStyle w:val="a4"/>
          <w:rFonts w:ascii="Times New Roman" w:hAnsi="Times New Roman" w:cs="Times New Roman"/>
          <w:sz w:val="28"/>
          <w:szCs w:val="28"/>
        </w:rPr>
        <w:t xml:space="preserve"> </w:t>
      </w:r>
      <w:r w:rsidR="00224A71" w:rsidRPr="00224A71">
        <w:rPr>
          <w:rStyle w:val="a4"/>
          <w:rFonts w:ascii="Times New Roman" w:hAnsi="Times New Roman" w:cs="Times New Roman"/>
          <w:color w:val="auto"/>
          <w:sz w:val="28"/>
          <w:szCs w:val="28"/>
          <w:u w:val="none"/>
        </w:rPr>
        <w:t>(дата звернення: 26.05.2026).</w:t>
      </w:r>
    </w:p>
    <w:p w14:paraId="3B4529E8" w14:textId="238A4097" w:rsidR="0037485F" w:rsidRPr="006F05F2" w:rsidRDefault="0037485F" w:rsidP="006F05F2">
      <w:pPr>
        <w:numPr>
          <w:ilvl w:val="0"/>
          <w:numId w:val="6"/>
        </w:numPr>
        <w:spacing w:after="0" w:line="360" w:lineRule="auto"/>
        <w:ind w:left="0" w:firstLine="720"/>
        <w:jc w:val="both"/>
        <w:rPr>
          <w:rFonts w:ascii="Times New Roman" w:hAnsi="Times New Roman" w:cs="Times New Roman"/>
          <w:sz w:val="28"/>
          <w:szCs w:val="28"/>
        </w:rPr>
      </w:pPr>
      <w:r w:rsidRPr="006F05F2">
        <w:rPr>
          <w:rFonts w:ascii="Times New Roman" w:hAnsi="Times New Roman" w:cs="Times New Roman"/>
          <w:sz w:val="28"/>
          <w:szCs w:val="28"/>
        </w:rPr>
        <w:lastRenderedPageBreak/>
        <w:t xml:space="preserve">Eldridge II S. A. Journalistic Identity and the Digital Disruption. </w:t>
      </w:r>
      <w:r w:rsidRPr="006F05F2">
        <w:rPr>
          <w:rFonts w:ascii="Times New Roman" w:hAnsi="Times New Roman" w:cs="Times New Roman"/>
          <w:i/>
          <w:iCs/>
          <w:sz w:val="28"/>
          <w:szCs w:val="28"/>
        </w:rPr>
        <w:t>Thesis submitted for the degree of Doctor of Philosophy</w:t>
      </w:r>
      <w:r w:rsidRPr="006F05F2">
        <w:rPr>
          <w:rFonts w:ascii="Times New Roman" w:hAnsi="Times New Roman" w:cs="Times New Roman"/>
          <w:sz w:val="28"/>
          <w:szCs w:val="28"/>
        </w:rPr>
        <w:t xml:space="preserve">. University of Leeds, 2022. URL: </w:t>
      </w:r>
      <w:hyperlink r:id="rId18" w:tgtFrame="_blank" w:history="1">
        <w:r w:rsidRPr="006F05F2">
          <w:rPr>
            <w:rStyle w:val="a4"/>
            <w:rFonts w:ascii="Times New Roman" w:hAnsi="Times New Roman" w:cs="Times New Roman"/>
            <w:sz w:val="28"/>
            <w:szCs w:val="28"/>
          </w:rPr>
          <w:t>https://etheses.whiterose.ac.uk/id/eprint/31443/1/Thesis%20final%20%28with%20corrections%29%203.pdf</w:t>
        </w:r>
      </w:hyperlink>
      <w:r w:rsidR="00224A71">
        <w:rPr>
          <w:rStyle w:val="a4"/>
          <w:rFonts w:ascii="Times New Roman" w:hAnsi="Times New Roman" w:cs="Times New Roman"/>
          <w:sz w:val="28"/>
          <w:szCs w:val="28"/>
        </w:rPr>
        <w:t xml:space="preserve"> </w:t>
      </w:r>
      <w:r w:rsidR="00224A71" w:rsidRPr="00224A71">
        <w:rPr>
          <w:rStyle w:val="a4"/>
          <w:rFonts w:ascii="Times New Roman" w:hAnsi="Times New Roman" w:cs="Times New Roman"/>
          <w:color w:val="auto"/>
          <w:sz w:val="28"/>
          <w:szCs w:val="28"/>
          <w:u w:val="none"/>
        </w:rPr>
        <w:t>(дата звернення: 26.05.2026).</w:t>
      </w:r>
    </w:p>
    <w:p w14:paraId="67658511" w14:textId="78B3C403" w:rsidR="0037485F" w:rsidRPr="006F05F2" w:rsidRDefault="0037485F" w:rsidP="006F05F2">
      <w:pPr>
        <w:numPr>
          <w:ilvl w:val="0"/>
          <w:numId w:val="6"/>
        </w:numPr>
        <w:spacing w:after="0" w:line="360" w:lineRule="auto"/>
        <w:ind w:left="0" w:firstLine="720"/>
        <w:jc w:val="both"/>
        <w:rPr>
          <w:rFonts w:ascii="Times New Roman" w:hAnsi="Times New Roman" w:cs="Times New Roman"/>
          <w:sz w:val="28"/>
          <w:szCs w:val="28"/>
        </w:rPr>
      </w:pPr>
      <w:r w:rsidRPr="006F05F2">
        <w:rPr>
          <w:rFonts w:ascii="Times New Roman" w:hAnsi="Times New Roman" w:cs="Times New Roman"/>
          <w:sz w:val="28"/>
          <w:szCs w:val="28"/>
        </w:rPr>
        <w:t xml:space="preserve">Галицький О. Візуалізація даних – ключові аспекти. </w:t>
      </w:r>
      <w:r w:rsidRPr="006F05F2">
        <w:rPr>
          <w:rFonts w:ascii="Times New Roman" w:hAnsi="Times New Roman" w:cs="Times New Roman"/>
          <w:i/>
          <w:iCs/>
          <w:sz w:val="28"/>
          <w:szCs w:val="28"/>
        </w:rPr>
        <w:t>Science, Education, Economics, and Society: Interdisciplinary Dialogue in the Context of Globalization: materials of the conference</w:t>
      </w:r>
      <w:r w:rsidRPr="006F05F2">
        <w:rPr>
          <w:rFonts w:ascii="Times New Roman" w:hAnsi="Times New Roman" w:cs="Times New Roman"/>
          <w:sz w:val="28"/>
          <w:szCs w:val="28"/>
        </w:rPr>
        <w:t xml:space="preserve">. Київ: УДУ імені Михайла Драгоманова, 2025. URL: </w:t>
      </w:r>
      <w:hyperlink r:id="rId19" w:tgtFrame="_blank" w:history="1">
        <w:r w:rsidRPr="006F05F2">
          <w:rPr>
            <w:rStyle w:val="a4"/>
            <w:rFonts w:ascii="Times New Roman" w:hAnsi="Times New Roman" w:cs="Times New Roman"/>
            <w:sz w:val="28"/>
            <w:szCs w:val="28"/>
          </w:rPr>
          <w:t>https://www.researchgate.net/publication/399149731_Vizualizacia_danih_-_klucovi_aspekti</w:t>
        </w:r>
      </w:hyperlink>
      <w:r w:rsidR="00224A71">
        <w:rPr>
          <w:rStyle w:val="a4"/>
          <w:rFonts w:ascii="Times New Roman" w:hAnsi="Times New Roman" w:cs="Times New Roman"/>
          <w:sz w:val="28"/>
          <w:szCs w:val="28"/>
        </w:rPr>
        <w:t xml:space="preserve"> </w:t>
      </w:r>
      <w:r w:rsidR="00224A71" w:rsidRPr="00224A71">
        <w:rPr>
          <w:rStyle w:val="a4"/>
          <w:rFonts w:ascii="Times New Roman" w:hAnsi="Times New Roman" w:cs="Times New Roman"/>
          <w:color w:val="auto"/>
          <w:sz w:val="28"/>
          <w:szCs w:val="28"/>
          <w:u w:val="none"/>
        </w:rPr>
        <w:t>(дата звернення: 26.05.2026).</w:t>
      </w:r>
    </w:p>
    <w:p w14:paraId="3CAECA92" w14:textId="1FFEAD82" w:rsidR="0037485F" w:rsidRPr="006F05F2" w:rsidRDefault="0037485F" w:rsidP="006F05F2">
      <w:pPr>
        <w:numPr>
          <w:ilvl w:val="0"/>
          <w:numId w:val="6"/>
        </w:numPr>
        <w:spacing w:after="0" w:line="360" w:lineRule="auto"/>
        <w:ind w:left="0" w:firstLine="720"/>
        <w:jc w:val="both"/>
        <w:rPr>
          <w:rFonts w:ascii="Times New Roman" w:hAnsi="Times New Roman" w:cs="Times New Roman"/>
          <w:sz w:val="28"/>
          <w:szCs w:val="28"/>
        </w:rPr>
      </w:pPr>
      <w:r w:rsidRPr="006F05F2">
        <w:rPr>
          <w:rFonts w:ascii="Times New Roman" w:hAnsi="Times New Roman" w:cs="Times New Roman"/>
          <w:sz w:val="28"/>
          <w:szCs w:val="28"/>
        </w:rPr>
        <w:t xml:space="preserve">Яненко Я. В. Інфографіка як засіб медичного інформування у період пандемії COVID-19. </w:t>
      </w:r>
      <w:r w:rsidRPr="006F05F2">
        <w:rPr>
          <w:rFonts w:ascii="Times New Roman" w:hAnsi="Times New Roman" w:cs="Times New Roman"/>
          <w:i/>
          <w:iCs/>
          <w:sz w:val="28"/>
          <w:szCs w:val="28"/>
        </w:rPr>
        <w:t>Образ</w:t>
      </w:r>
      <w:r w:rsidRPr="006F05F2">
        <w:rPr>
          <w:rFonts w:ascii="Times New Roman" w:hAnsi="Times New Roman" w:cs="Times New Roman"/>
          <w:sz w:val="28"/>
          <w:szCs w:val="28"/>
        </w:rPr>
        <w:t xml:space="preserve">. 2021. Вип. 2(36). С. 6-13. URL: </w:t>
      </w:r>
      <w:hyperlink r:id="rId20" w:tgtFrame="_blank" w:history="1">
        <w:r w:rsidRPr="006F05F2">
          <w:rPr>
            <w:rStyle w:val="a4"/>
            <w:rFonts w:ascii="Times New Roman" w:hAnsi="Times New Roman" w:cs="Times New Roman"/>
            <w:sz w:val="28"/>
            <w:szCs w:val="28"/>
          </w:rPr>
          <w:t>https://essuir.sumdu.edu.ua/items/39eaedf6-b2aa-40b6-8e4c-34729b651215</w:t>
        </w:r>
      </w:hyperlink>
      <w:r w:rsidR="00224A71">
        <w:rPr>
          <w:rStyle w:val="a4"/>
          <w:rFonts w:ascii="Times New Roman" w:hAnsi="Times New Roman" w:cs="Times New Roman"/>
          <w:sz w:val="28"/>
          <w:szCs w:val="28"/>
        </w:rPr>
        <w:t xml:space="preserve"> </w:t>
      </w:r>
      <w:r w:rsidR="00224A71" w:rsidRPr="00224A71">
        <w:rPr>
          <w:rStyle w:val="a4"/>
          <w:rFonts w:ascii="Times New Roman" w:hAnsi="Times New Roman" w:cs="Times New Roman"/>
          <w:color w:val="auto"/>
          <w:sz w:val="28"/>
          <w:szCs w:val="28"/>
          <w:u w:val="none"/>
        </w:rPr>
        <w:t>(дата звернення: 26.05.2026).</w:t>
      </w:r>
    </w:p>
    <w:p w14:paraId="189E2460" w14:textId="52D169D6" w:rsidR="0037485F" w:rsidRPr="006F05F2" w:rsidRDefault="0037485F" w:rsidP="006F05F2">
      <w:pPr>
        <w:numPr>
          <w:ilvl w:val="0"/>
          <w:numId w:val="6"/>
        </w:numPr>
        <w:spacing w:after="0" w:line="360" w:lineRule="auto"/>
        <w:ind w:left="0" w:firstLine="720"/>
        <w:jc w:val="both"/>
        <w:rPr>
          <w:rFonts w:ascii="Times New Roman" w:hAnsi="Times New Roman" w:cs="Times New Roman"/>
          <w:sz w:val="28"/>
          <w:szCs w:val="28"/>
        </w:rPr>
      </w:pPr>
      <w:r w:rsidRPr="006F05F2">
        <w:rPr>
          <w:rFonts w:ascii="Times New Roman" w:hAnsi="Times New Roman" w:cs="Times New Roman"/>
          <w:sz w:val="28"/>
          <w:szCs w:val="28"/>
        </w:rPr>
        <w:t xml:space="preserve">Кушнерук В. С. Інфографіка як інструмент візуальної комунікації: історія розвитку та функційні особливості. Ужгород: Видавничий дім «Гельветика», 2025. URL: </w:t>
      </w:r>
      <w:hyperlink r:id="rId21" w:tgtFrame="_blank" w:history="1">
        <w:r w:rsidRPr="006F05F2">
          <w:rPr>
            <w:rStyle w:val="a4"/>
            <w:rFonts w:ascii="Times New Roman" w:hAnsi="Times New Roman" w:cs="Times New Roman"/>
            <w:sz w:val="28"/>
            <w:szCs w:val="28"/>
          </w:rPr>
          <w:t>https://dspace.uzhnu.edu.ua/items/5ad01554-09b3-42ce-85c7-2b3fbd5078b4</w:t>
        </w:r>
      </w:hyperlink>
      <w:r w:rsidR="00224A71">
        <w:rPr>
          <w:rStyle w:val="a4"/>
          <w:rFonts w:ascii="Times New Roman" w:hAnsi="Times New Roman" w:cs="Times New Roman"/>
          <w:sz w:val="28"/>
          <w:szCs w:val="28"/>
        </w:rPr>
        <w:t xml:space="preserve"> </w:t>
      </w:r>
      <w:r w:rsidR="00224A71" w:rsidRPr="00224A71">
        <w:rPr>
          <w:rStyle w:val="a4"/>
          <w:rFonts w:ascii="Times New Roman" w:hAnsi="Times New Roman" w:cs="Times New Roman"/>
          <w:color w:val="auto"/>
          <w:sz w:val="28"/>
          <w:szCs w:val="28"/>
          <w:u w:val="none"/>
        </w:rPr>
        <w:t>(дата звернення: 26.05.2026).</w:t>
      </w:r>
    </w:p>
    <w:p w14:paraId="05E6287B" w14:textId="3E2A9119" w:rsidR="0037485F" w:rsidRPr="006F05F2" w:rsidRDefault="0037485F" w:rsidP="006F05F2">
      <w:pPr>
        <w:numPr>
          <w:ilvl w:val="0"/>
          <w:numId w:val="6"/>
        </w:numPr>
        <w:spacing w:after="0" w:line="360" w:lineRule="auto"/>
        <w:ind w:left="0" w:firstLine="720"/>
        <w:jc w:val="both"/>
        <w:rPr>
          <w:rFonts w:ascii="Times New Roman" w:hAnsi="Times New Roman" w:cs="Times New Roman"/>
          <w:sz w:val="28"/>
          <w:szCs w:val="28"/>
        </w:rPr>
      </w:pPr>
      <w:r w:rsidRPr="006F05F2">
        <w:rPr>
          <w:rFonts w:ascii="Times New Roman" w:hAnsi="Times New Roman" w:cs="Times New Roman"/>
          <w:sz w:val="28"/>
          <w:szCs w:val="28"/>
        </w:rPr>
        <w:t xml:space="preserve">Даниленко Н., Батир Р. Здоровий спосіб життя та засоби його формування. </w:t>
      </w:r>
      <w:r w:rsidRPr="006F05F2">
        <w:rPr>
          <w:rFonts w:ascii="Times New Roman" w:hAnsi="Times New Roman" w:cs="Times New Roman"/>
          <w:i/>
          <w:iCs/>
          <w:sz w:val="28"/>
          <w:szCs w:val="28"/>
        </w:rPr>
        <w:t>Грааль науки</w:t>
      </w:r>
      <w:r w:rsidRPr="006F05F2">
        <w:rPr>
          <w:rFonts w:ascii="Times New Roman" w:hAnsi="Times New Roman" w:cs="Times New Roman"/>
          <w:sz w:val="28"/>
          <w:szCs w:val="28"/>
        </w:rPr>
        <w:t xml:space="preserve">. 2021. № 4. С. 411-413. URL: </w:t>
      </w:r>
      <w:hyperlink r:id="rId22" w:tgtFrame="_blank" w:history="1">
        <w:r w:rsidRPr="006F05F2">
          <w:rPr>
            <w:rStyle w:val="a4"/>
            <w:rFonts w:ascii="Times New Roman" w:hAnsi="Times New Roman" w:cs="Times New Roman"/>
            <w:sz w:val="28"/>
            <w:szCs w:val="28"/>
          </w:rPr>
          <w:t>https://doi.org/10.36074/grail-of-science.07.05.2021.093</w:t>
        </w:r>
      </w:hyperlink>
      <w:r w:rsidR="00224A71">
        <w:rPr>
          <w:rStyle w:val="a4"/>
          <w:rFonts w:ascii="Times New Roman" w:hAnsi="Times New Roman" w:cs="Times New Roman"/>
          <w:sz w:val="28"/>
          <w:szCs w:val="28"/>
        </w:rPr>
        <w:t xml:space="preserve"> </w:t>
      </w:r>
      <w:r w:rsidR="00224A71" w:rsidRPr="00224A71">
        <w:rPr>
          <w:rStyle w:val="a4"/>
          <w:rFonts w:ascii="Times New Roman" w:hAnsi="Times New Roman" w:cs="Times New Roman"/>
          <w:color w:val="auto"/>
          <w:sz w:val="28"/>
          <w:szCs w:val="28"/>
          <w:u w:val="none"/>
        </w:rPr>
        <w:t>(дата звернення: 26.05.2026).</w:t>
      </w:r>
    </w:p>
    <w:p w14:paraId="69ABB399" w14:textId="2D40995B" w:rsidR="0037485F" w:rsidRPr="006F05F2" w:rsidRDefault="0037485F" w:rsidP="006F05F2">
      <w:pPr>
        <w:numPr>
          <w:ilvl w:val="0"/>
          <w:numId w:val="6"/>
        </w:numPr>
        <w:spacing w:after="0" w:line="360" w:lineRule="auto"/>
        <w:ind w:left="0" w:firstLine="720"/>
        <w:jc w:val="both"/>
        <w:rPr>
          <w:rFonts w:ascii="Times New Roman" w:hAnsi="Times New Roman" w:cs="Times New Roman"/>
          <w:sz w:val="28"/>
          <w:szCs w:val="28"/>
        </w:rPr>
      </w:pPr>
      <w:r w:rsidRPr="006F05F2">
        <w:rPr>
          <w:rFonts w:ascii="Times New Roman" w:hAnsi="Times New Roman" w:cs="Times New Roman"/>
          <w:sz w:val="28"/>
          <w:szCs w:val="28"/>
        </w:rPr>
        <w:t xml:space="preserve">Пріймак А. Дефініційний аналіз поняття «Здоровий спосіб життя». </w:t>
      </w:r>
      <w:r w:rsidRPr="006F05F2">
        <w:rPr>
          <w:rFonts w:ascii="Times New Roman" w:hAnsi="Times New Roman" w:cs="Times New Roman"/>
          <w:i/>
          <w:iCs/>
          <w:sz w:val="28"/>
          <w:szCs w:val="28"/>
        </w:rPr>
        <w:t>Науковий вісник Ужгородського університету. Серія: «Педагогіка. Соціальна робота»</w:t>
      </w:r>
      <w:r w:rsidRPr="006F05F2">
        <w:rPr>
          <w:rFonts w:ascii="Times New Roman" w:hAnsi="Times New Roman" w:cs="Times New Roman"/>
          <w:sz w:val="28"/>
          <w:szCs w:val="28"/>
        </w:rPr>
        <w:t xml:space="preserve">. 2018. № 1(42). С. 195-198. URL: </w:t>
      </w:r>
      <w:hyperlink r:id="rId23" w:tgtFrame="_blank" w:history="1">
        <w:r w:rsidRPr="006F05F2">
          <w:rPr>
            <w:rStyle w:val="a4"/>
            <w:rFonts w:ascii="Times New Roman" w:hAnsi="Times New Roman" w:cs="Times New Roman"/>
            <w:sz w:val="28"/>
            <w:szCs w:val="28"/>
          </w:rPr>
          <w:t>https://doi.org/10.24144/2524-0609.2018.42.195-198</w:t>
        </w:r>
      </w:hyperlink>
      <w:r w:rsidR="00224A71">
        <w:rPr>
          <w:rStyle w:val="a4"/>
          <w:rFonts w:ascii="Times New Roman" w:hAnsi="Times New Roman" w:cs="Times New Roman"/>
          <w:sz w:val="28"/>
          <w:szCs w:val="28"/>
        </w:rPr>
        <w:t xml:space="preserve"> </w:t>
      </w:r>
      <w:r w:rsidR="00224A71" w:rsidRPr="00224A71">
        <w:rPr>
          <w:rStyle w:val="a4"/>
          <w:rFonts w:ascii="Times New Roman" w:hAnsi="Times New Roman" w:cs="Times New Roman"/>
          <w:color w:val="auto"/>
          <w:sz w:val="28"/>
          <w:szCs w:val="28"/>
          <w:u w:val="none"/>
        </w:rPr>
        <w:t>(дата звернення: 26.05.2026).</w:t>
      </w:r>
    </w:p>
    <w:p w14:paraId="7B15E845" w14:textId="28C84AD3" w:rsidR="0037485F" w:rsidRPr="006F05F2" w:rsidRDefault="0037485F" w:rsidP="006F05F2">
      <w:pPr>
        <w:numPr>
          <w:ilvl w:val="0"/>
          <w:numId w:val="6"/>
        </w:numPr>
        <w:spacing w:after="0" w:line="360" w:lineRule="auto"/>
        <w:ind w:left="0" w:firstLine="720"/>
        <w:jc w:val="both"/>
        <w:rPr>
          <w:rFonts w:ascii="Times New Roman" w:hAnsi="Times New Roman" w:cs="Times New Roman"/>
          <w:sz w:val="28"/>
          <w:szCs w:val="28"/>
        </w:rPr>
      </w:pPr>
      <w:r w:rsidRPr="006F05F2">
        <w:rPr>
          <w:rFonts w:ascii="Times New Roman" w:hAnsi="Times New Roman" w:cs="Times New Roman"/>
          <w:sz w:val="28"/>
          <w:szCs w:val="28"/>
        </w:rPr>
        <w:t xml:space="preserve">Gerasymchuk P. O., Fira D. B., Pavlyshyn A. V. Assessment of quality of life related with health in the medicine. </w:t>
      </w:r>
      <w:r w:rsidRPr="006F05F2">
        <w:rPr>
          <w:rFonts w:ascii="Times New Roman" w:hAnsi="Times New Roman" w:cs="Times New Roman"/>
          <w:i/>
          <w:iCs/>
          <w:sz w:val="28"/>
          <w:szCs w:val="28"/>
        </w:rPr>
        <w:t>Bulletin of Medical and Biological Research</w:t>
      </w:r>
      <w:r w:rsidRPr="006F05F2">
        <w:rPr>
          <w:rFonts w:ascii="Times New Roman" w:hAnsi="Times New Roman" w:cs="Times New Roman"/>
          <w:sz w:val="28"/>
          <w:szCs w:val="28"/>
        </w:rPr>
        <w:t xml:space="preserve">. 2021. № 3(1). С. 112-122. URL: </w:t>
      </w:r>
      <w:hyperlink r:id="rId24" w:tgtFrame="_blank" w:history="1">
        <w:r w:rsidRPr="006F05F2">
          <w:rPr>
            <w:rStyle w:val="a4"/>
            <w:rFonts w:ascii="Times New Roman" w:hAnsi="Times New Roman" w:cs="Times New Roman"/>
            <w:sz w:val="28"/>
            <w:szCs w:val="28"/>
          </w:rPr>
          <w:t>https://doi.org/10.11603/bmbr.2706-6290.2021.1.11882</w:t>
        </w:r>
      </w:hyperlink>
      <w:r w:rsidR="00224A71">
        <w:rPr>
          <w:rStyle w:val="a4"/>
          <w:rFonts w:ascii="Times New Roman" w:hAnsi="Times New Roman" w:cs="Times New Roman"/>
          <w:sz w:val="28"/>
          <w:szCs w:val="28"/>
        </w:rPr>
        <w:t xml:space="preserve"> </w:t>
      </w:r>
      <w:r w:rsidR="00224A71" w:rsidRPr="00224A71">
        <w:rPr>
          <w:rStyle w:val="a4"/>
          <w:rFonts w:ascii="Times New Roman" w:hAnsi="Times New Roman" w:cs="Times New Roman"/>
          <w:color w:val="auto"/>
          <w:sz w:val="28"/>
          <w:szCs w:val="28"/>
          <w:u w:val="none"/>
        </w:rPr>
        <w:t>(дата звернення: 26.05.2026).</w:t>
      </w:r>
    </w:p>
    <w:p w14:paraId="127C8A4B" w14:textId="2AFE876C" w:rsidR="0037485F" w:rsidRPr="006F05F2" w:rsidRDefault="0037485F" w:rsidP="006F05F2">
      <w:pPr>
        <w:numPr>
          <w:ilvl w:val="0"/>
          <w:numId w:val="6"/>
        </w:numPr>
        <w:spacing w:after="0" w:line="360" w:lineRule="auto"/>
        <w:ind w:left="0" w:firstLine="720"/>
        <w:jc w:val="both"/>
        <w:rPr>
          <w:rFonts w:ascii="Times New Roman" w:hAnsi="Times New Roman" w:cs="Times New Roman"/>
          <w:sz w:val="28"/>
          <w:szCs w:val="28"/>
        </w:rPr>
      </w:pPr>
      <w:r w:rsidRPr="006F05F2">
        <w:rPr>
          <w:rFonts w:ascii="Times New Roman" w:hAnsi="Times New Roman" w:cs="Times New Roman"/>
          <w:sz w:val="28"/>
          <w:szCs w:val="28"/>
        </w:rPr>
        <w:lastRenderedPageBreak/>
        <w:t xml:space="preserve">Фотинюк В. Г. Теоретичні основи вивчення поняття здоров'я та здорового способу життя як загальнолюдських цінностей. </w:t>
      </w:r>
      <w:r w:rsidRPr="006F05F2">
        <w:rPr>
          <w:rFonts w:ascii="Times New Roman" w:hAnsi="Times New Roman" w:cs="Times New Roman"/>
          <w:i/>
          <w:iCs/>
          <w:sz w:val="28"/>
          <w:szCs w:val="28"/>
        </w:rPr>
        <w:t>Науковий часопис НПУ імені М. П. Драгоманова</w:t>
      </w:r>
      <w:r w:rsidRPr="006F05F2">
        <w:rPr>
          <w:rFonts w:ascii="Times New Roman" w:hAnsi="Times New Roman" w:cs="Times New Roman"/>
          <w:sz w:val="28"/>
          <w:szCs w:val="28"/>
        </w:rPr>
        <w:t xml:space="preserve">. 2021. Вип. 3(133). С. 136-141. URL: </w:t>
      </w:r>
      <w:hyperlink r:id="rId25" w:tgtFrame="_blank" w:history="1">
        <w:r w:rsidRPr="006F05F2">
          <w:rPr>
            <w:rStyle w:val="a4"/>
            <w:rFonts w:ascii="Times New Roman" w:hAnsi="Times New Roman" w:cs="Times New Roman"/>
            <w:sz w:val="28"/>
            <w:szCs w:val="28"/>
          </w:rPr>
          <w:t>https://doi.org/10.31392/NPU-nc.series15.2021.3(133).26</w:t>
        </w:r>
      </w:hyperlink>
      <w:r w:rsidR="00224A71">
        <w:rPr>
          <w:rStyle w:val="a4"/>
          <w:rFonts w:ascii="Times New Roman" w:hAnsi="Times New Roman" w:cs="Times New Roman"/>
          <w:sz w:val="28"/>
          <w:szCs w:val="28"/>
        </w:rPr>
        <w:t xml:space="preserve"> </w:t>
      </w:r>
      <w:r w:rsidR="00224A71" w:rsidRPr="00224A71">
        <w:rPr>
          <w:rStyle w:val="a4"/>
          <w:rFonts w:ascii="Times New Roman" w:hAnsi="Times New Roman" w:cs="Times New Roman"/>
          <w:color w:val="auto"/>
          <w:sz w:val="28"/>
          <w:szCs w:val="28"/>
          <w:u w:val="none"/>
        </w:rPr>
        <w:t>(дата звернення: 26.05.2026).</w:t>
      </w:r>
    </w:p>
    <w:p w14:paraId="4ED21006" w14:textId="0233845E" w:rsidR="0037485F" w:rsidRPr="006F05F2" w:rsidRDefault="0037485F" w:rsidP="006F05F2">
      <w:pPr>
        <w:numPr>
          <w:ilvl w:val="0"/>
          <w:numId w:val="6"/>
        </w:numPr>
        <w:spacing w:after="0" w:line="360" w:lineRule="auto"/>
        <w:ind w:left="0" w:firstLine="720"/>
        <w:jc w:val="both"/>
        <w:rPr>
          <w:rFonts w:ascii="Times New Roman" w:hAnsi="Times New Roman" w:cs="Times New Roman"/>
          <w:sz w:val="28"/>
          <w:szCs w:val="28"/>
        </w:rPr>
      </w:pPr>
      <w:r w:rsidRPr="006F05F2">
        <w:rPr>
          <w:rFonts w:ascii="Times New Roman" w:hAnsi="Times New Roman" w:cs="Times New Roman"/>
          <w:sz w:val="28"/>
          <w:szCs w:val="28"/>
        </w:rPr>
        <w:t xml:space="preserve">Гейко Л. І., Юрочко Т. П. Контент-аналіз офіційних медіа-повідомлень щодо здорового харчування дітей в Україні в контексті рекомендацій ВООЗ. </w:t>
      </w:r>
      <w:r w:rsidRPr="006F05F2">
        <w:rPr>
          <w:rFonts w:ascii="Times New Roman" w:hAnsi="Times New Roman" w:cs="Times New Roman"/>
          <w:i/>
          <w:iCs/>
          <w:sz w:val="28"/>
          <w:szCs w:val="28"/>
        </w:rPr>
        <w:t>Економіка та держава</w:t>
      </w:r>
      <w:r w:rsidRPr="006F05F2">
        <w:rPr>
          <w:rFonts w:ascii="Times New Roman" w:hAnsi="Times New Roman" w:cs="Times New Roman"/>
          <w:sz w:val="28"/>
          <w:szCs w:val="28"/>
        </w:rPr>
        <w:t xml:space="preserve">. 2022. № 4. С. 78-83. URL: </w:t>
      </w:r>
      <w:hyperlink r:id="rId26" w:tgtFrame="_blank" w:history="1">
        <w:r w:rsidRPr="006F05F2">
          <w:rPr>
            <w:rStyle w:val="a4"/>
            <w:rFonts w:ascii="Times New Roman" w:hAnsi="Times New Roman" w:cs="Times New Roman"/>
            <w:sz w:val="28"/>
            <w:szCs w:val="28"/>
          </w:rPr>
          <w:t>https://ekmair.ukma.edu.ua/server/api/core/bitstreams/c8ea965e-faad-4c80-9795-aa08e5352779/content</w:t>
        </w:r>
      </w:hyperlink>
      <w:r w:rsidR="00224A71">
        <w:rPr>
          <w:rStyle w:val="a4"/>
          <w:rFonts w:ascii="Times New Roman" w:hAnsi="Times New Roman" w:cs="Times New Roman"/>
          <w:sz w:val="28"/>
          <w:szCs w:val="28"/>
        </w:rPr>
        <w:t xml:space="preserve"> </w:t>
      </w:r>
      <w:r w:rsidR="00224A71" w:rsidRPr="00224A71">
        <w:rPr>
          <w:rStyle w:val="a4"/>
          <w:rFonts w:ascii="Times New Roman" w:hAnsi="Times New Roman" w:cs="Times New Roman"/>
          <w:color w:val="auto"/>
          <w:sz w:val="28"/>
          <w:szCs w:val="28"/>
          <w:u w:val="none"/>
        </w:rPr>
        <w:t>(дата звернення: 26.05.2026).</w:t>
      </w:r>
    </w:p>
    <w:p w14:paraId="6BBD9988" w14:textId="5F034A29" w:rsidR="0037485F" w:rsidRPr="006F05F2" w:rsidRDefault="0037485F" w:rsidP="006F05F2">
      <w:pPr>
        <w:numPr>
          <w:ilvl w:val="0"/>
          <w:numId w:val="6"/>
        </w:numPr>
        <w:spacing w:after="0" w:line="360" w:lineRule="auto"/>
        <w:ind w:left="0" w:firstLine="720"/>
        <w:jc w:val="both"/>
        <w:rPr>
          <w:rFonts w:ascii="Times New Roman" w:hAnsi="Times New Roman" w:cs="Times New Roman"/>
          <w:sz w:val="28"/>
          <w:szCs w:val="28"/>
        </w:rPr>
      </w:pPr>
      <w:r w:rsidRPr="006F05F2">
        <w:rPr>
          <w:rFonts w:ascii="Times New Roman" w:hAnsi="Times New Roman" w:cs="Times New Roman"/>
          <w:sz w:val="28"/>
          <w:szCs w:val="28"/>
        </w:rPr>
        <w:t xml:space="preserve">Bogatyreva O., et al. Healthy lifestyle: Philosophical dimension. </w:t>
      </w:r>
      <w:r w:rsidRPr="006F05F2">
        <w:rPr>
          <w:rFonts w:ascii="Times New Roman" w:hAnsi="Times New Roman" w:cs="Times New Roman"/>
          <w:i/>
          <w:iCs/>
          <w:sz w:val="28"/>
          <w:szCs w:val="28"/>
        </w:rPr>
        <w:t>Izvestiya of Saratov University. Philosophy. Psychology. Pedagogy</w:t>
      </w:r>
      <w:r w:rsidRPr="006F05F2">
        <w:rPr>
          <w:rFonts w:ascii="Times New Roman" w:hAnsi="Times New Roman" w:cs="Times New Roman"/>
          <w:sz w:val="28"/>
          <w:szCs w:val="28"/>
        </w:rPr>
        <w:t xml:space="preserve">. 2023. Vol. 23, Iss. 1. P. 20-24. URL: </w:t>
      </w:r>
      <w:hyperlink r:id="rId27" w:tgtFrame="_blank" w:history="1">
        <w:r w:rsidRPr="006F05F2">
          <w:rPr>
            <w:rStyle w:val="a4"/>
            <w:rFonts w:ascii="Times New Roman" w:hAnsi="Times New Roman" w:cs="Times New Roman"/>
            <w:sz w:val="28"/>
            <w:szCs w:val="28"/>
          </w:rPr>
          <w:t>https://www.researchgate.net/publication/369802392_Healthy_lifestyle_Philosophical_dimension</w:t>
        </w:r>
      </w:hyperlink>
      <w:r w:rsidR="00224A71">
        <w:rPr>
          <w:rStyle w:val="a4"/>
          <w:rFonts w:ascii="Times New Roman" w:hAnsi="Times New Roman" w:cs="Times New Roman"/>
          <w:sz w:val="28"/>
          <w:szCs w:val="28"/>
        </w:rPr>
        <w:t xml:space="preserve"> </w:t>
      </w:r>
      <w:r w:rsidR="00224A71" w:rsidRPr="00224A71">
        <w:rPr>
          <w:rStyle w:val="a4"/>
          <w:rFonts w:ascii="Times New Roman" w:hAnsi="Times New Roman" w:cs="Times New Roman"/>
          <w:color w:val="auto"/>
          <w:sz w:val="28"/>
          <w:szCs w:val="28"/>
          <w:u w:val="none"/>
        </w:rPr>
        <w:t>(дата звернення: 26.05.2026).</w:t>
      </w:r>
    </w:p>
    <w:p w14:paraId="63B7F110" w14:textId="0746D38B" w:rsidR="0037485F" w:rsidRPr="006F05F2" w:rsidRDefault="0037485F" w:rsidP="006F05F2">
      <w:pPr>
        <w:numPr>
          <w:ilvl w:val="0"/>
          <w:numId w:val="6"/>
        </w:numPr>
        <w:spacing w:after="0" w:line="360" w:lineRule="auto"/>
        <w:ind w:left="0" w:firstLine="720"/>
        <w:jc w:val="both"/>
        <w:rPr>
          <w:rFonts w:ascii="Times New Roman" w:hAnsi="Times New Roman" w:cs="Times New Roman"/>
          <w:sz w:val="28"/>
          <w:szCs w:val="28"/>
        </w:rPr>
      </w:pPr>
      <w:r w:rsidRPr="006F05F2">
        <w:rPr>
          <w:rFonts w:ascii="Times New Roman" w:hAnsi="Times New Roman" w:cs="Times New Roman"/>
          <w:sz w:val="28"/>
          <w:szCs w:val="28"/>
        </w:rPr>
        <w:t xml:space="preserve">Трачук А. А., Ущаповський А. О. Особливості харчування людей, зайнятих переважно розумовою працею. </w:t>
      </w:r>
      <w:r w:rsidRPr="006F05F2">
        <w:rPr>
          <w:rFonts w:ascii="Times New Roman" w:hAnsi="Times New Roman" w:cs="Times New Roman"/>
          <w:i/>
          <w:iCs/>
          <w:sz w:val="28"/>
          <w:szCs w:val="28"/>
        </w:rPr>
        <w:t>Інноваційні технології в ГРС і туризмі: матеріали ХІІІ наук.-практ. конф</w:t>
      </w:r>
      <w:r w:rsidRPr="006F05F2">
        <w:rPr>
          <w:rFonts w:ascii="Times New Roman" w:hAnsi="Times New Roman" w:cs="Times New Roman"/>
          <w:sz w:val="28"/>
          <w:szCs w:val="28"/>
        </w:rPr>
        <w:t xml:space="preserve">. Київ: НУХТ, 2024. С. 100-101. URL: </w:t>
      </w:r>
      <w:hyperlink r:id="rId28" w:tgtFrame="_blank" w:history="1">
        <w:r w:rsidRPr="006F05F2">
          <w:rPr>
            <w:rStyle w:val="a4"/>
            <w:rFonts w:ascii="Times New Roman" w:hAnsi="Times New Roman" w:cs="Times New Roman"/>
            <w:sz w:val="28"/>
            <w:szCs w:val="28"/>
          </w:rPr>
          <w:t>https://dspace.nuft.edu.ua/items/bcb795d1-983c-47b9-a9ea-d9c7fa62f3aa</w:t>
        </w:r>
      </w:hyperlink>
      <w:r w:rsidR="00224A71">
        <w:rPr>
          <w:rStyle w:val="a4"/>
          <w:rFonts w:ascii="Times New Roman" w:hAnsi="Times New Roman" w:cs="Times New Roman"/>
          <w:sz w:val="28"/>
          <w:szCs w:val="28"/>
        </w:rPr>
        <w:t xml:space="preserve"> </w:t>
      </w:r>
      <w:r w:rsidR="00224A71" w:rsidRPr="00224A71">
        <w:rPr>
          <w:rStyle w:val="a4"/>
          <w:rFonts w:ascii="Times New Roman" w:hAnsi="Times New Roman" w:cs="Times New Roman"/>
          <w:color w:val="auto"/>
          <w:sz w:val="28"/>
          <w:szCs w:val="28"/>
          <w:u w:val="none"/>
        </w:rPr>
        <w:t>(дата звернення: 26.05.2026).</w:t>
      </w:r>
    </w:p>
    <w:p w14:paraId="22A7D9FE" w14:textId="07A19D0A" w:rsidR="00F74680" w:rsidRDefault="0037485F" w:rsidP="006F05F2">
      <w:pPr>
        <w:numPr>
          <w:ilvl w:val="0"/>
          <w:numId w:val="6"/>
        </w:numPr>
        <w:spacing w:after="0" w:line="360" w:lineRule="auto"/>
        <w:ind w:left="0" w:firstLine="720"/>
        <w:jc w:val="both"/>
        <w:rPr>
          <w:rStyle w:val="a4"/>
          <w:rFonts w:ascii="Times New Roman" w:hAnsi="Times New Roman" w:cs="Times New Roman"/>
          <w:color w:val="auto"/>
          <w:sz w:val="28"/>
          <w:szCs w:val="28"/>
          <w:u w:val="none"/>
        </w:rPr>
      </w:pPr>
      <w:r w:rsidRPr="006F05F2">
        <w:rPr>
          <w:rFonts w:ascii="Times New Roman" w:hAnsi="Times New Roman" w:cs="Times New Roman"/>
          <w:sz w:val="28"/>
          <w:szCs w:val="28"/>
        </w:rPr>
        <w:t xml:space="preserve">Барсукова О. Скільки ультраобробленої їжі ми насправді їмо? Один аналіз може дати відповідь. </w:t>
      </w:r>
      <w:r w:rsidRPr="006F05F2">
        <w:rPr>
          <w:rFonts w:ascii="Times New Roman" w:hAnsi="Times New Roman" w:cs="Times New Roman"/>
          <w:i/>
          <w:iCs/>
          <w:sz w:val="28"/>
          <w:szCs w:val="28"/>
        </w:rPr>
        <w:t>Українська правда. Життя</w:t>
      </w:r>
      <w:r w:rsidRPr="006F05F2">
        <w:rPr>
          <w:rFonts w:ascii="Times New Roman" w:hAnsi="Times New Roman" w:cs="Times New Roman"/>
          <w:sz w:val="28"/>
          <w:szCs w:val="28"/>
        </w:rPr>
        <w:t xml:space="preserve">. 2025. 22 травня. URL: </w:t>
      </w:r>
      <w:hyperlink r:id="rId29" w:tgtFrame="_blank" w:history="1">
        <w:r w:rsidRPr="006F05F2">
          <w:rPr>
            <w:rStyle w:val="a4"/>
            <w:rFonts w:ascii="Times New Roman" w:hAnsi="Times New Roman" w:cs="Times New Roman"/>
            <w:sz w:val="28"/>
            <w:szCs w:val="28"/>
          </w:rPr>
          <w:t>https://life.pravda.com.ua/health/vcheni-stvorili-analiz-yakiy-pokazuye-kilkist-poganoji-jizhi-v-racioni-308230/</w:t>
        </w:r>
      </w:hyperlink>
      <w:r w:rsidR="00224A71">
        <w:rPr>
          <w:rStyle w:val="a4"/>
          <w:rFonts w:ascii="Times New Roman" w:hAnsi="Times New Roman" w:cs="Times New Roman"/>
          <w:sz w:val="28"/>
          <w:szCs w:val="28"/>
        </w:rPr>
        <w:t xml:space="preserve"> </w:t>
      </w:r>
      <w:r w:rsidR="00224A71" w:rsidRPr="00224A71">
        <w:rPr>
          <w:rStyle w:val="a4"/>
          <w:rFonts w:ascii="Times New Roman" w:hAnsi="Times New Roman" w:cs="Times New Roman"/>
          <w:color w:val="auto"/>
          <w:sz w:val="28"/>
          <w:szCs w:val="28"/>
          <w:u w:val="none"/>
        </w:rPr>
        <w:t>(дата звернення: 26.05.2026).</w:t>
      </w:r>
    </w:p>
    <w:p w14:paraId="5E123C7B" w14:textId="77777777" w:rsidR="00F74680" w:rsidRDefault="00F74680">
      <w:pPr>
        <w:rPr>
          <w:rStyle w:val="a4"/>
          <w:rFonts w:ascii="Times New Roman" w:hAnsi="Times New Roman" w:cs="Times New Roman"/>
          <w:color w:val="auto"/>
          <w:sz w:val="28"/>
          <w:szCs w:val="28"/>
          <w:u w:val="none"/>
        </w:rPr>
      </w:pPr>
      <w:r>
        <w:rPr>
          <w:rStyle w:val="a4"/>
          <w:rFonts w:ascii="Times New Roman" w:hAnsi="Times New Roman" w:cs="Times New Roman"/>
          <w:color w:val="auto"/>
          <w:sz w:val="28"/>
          <w:szCs w:val="28"/>
          <w:u w:val="none"/>
        </w:rPr>
        <w:br w:type="page"/>
      </w:r>
    </w:p>
    <w:p w14:paraId="17E5FF34" w14:textId="77777777" w:rsidR="00F74680" w:rsidRPr="007E475A" w:rsidRDefault="00F74680" w:rsidP="00F74680">
      <w:pPr>
        <w:pBdr>
          <w:top w:val="nil"/>
          <w:left w:val="nil"/>
          <w:bottom w:val="nil"/>
          <w:right w:val="nil"/>
          <w:between w:val="nil"/>
          <w:bar w:val="nil"/>
        </w:pBdr>
        <w:spacing w:after="0" w:line="360" w:lineRule="auto"/>
      </w:pPr>
      <w:r>
        <w:rPr>
          <w:rFonts w:ascii="Times New Roman" w:hAnsi="Times New Roman" w:cs="Times New Roman"/>
          <w:sz w:val="28"/>
          <w:szCs w:val="28"/>
        </w:rPr>
        <w:lastRenderedPageBreak/>
        <w:tab/>
      </w:r>
    </w:p>
    <w:p w14:paraId="6D7C1F57" w14:textId="4A57E561" w:rsidR="00F74680" w:rsidRPr="00F74680" w:rsidRDefault="00F74680" w:rsidP="00F74680">
      <w:pPr>
        <w:tabs>
          <w:tab w:val="left" w:pos="0"/>
        </w:tabs>
        <w:spacing w:after="0" w:line="360" w:lineRule="auto"/>
        <w:rPr>
          <w:rFonts w:ascii="Times New Roman" w:hAnsi="Times New Roman" w:cs="Times New Roman"/>
          <w:sz w:val="28"/>
          <w:szCs w:val="28"/>
        </w:rPr>
      </w:pPr>
      <w:r>
        <w:rPr>
          <w:noProof/>
        </w:rPr>
        <w:drawing>
          <wp:anchor distT="0" distB="0" distL="114300" distR="114300" simplePos="0" relativeHeight="251668480" behindDoc="1" locked="0" layoutInCell="1" allowOverlap="1" wp14:anchorId="65635503" wp14:editId="52D0F717">
            <wp:simplePos x="0" y="0"/>
            <wp:positionH relativeFrom="column">
              <wp:posOffset>1973580</wp:posOffset>
            </wp:positionH>
            <wp:positionV relativeFrom="paragraph">
              <wp:posOffset>6985</wp:posOffset>
            </wp:positionV>
            <wp:extent cx="880110" cy="419100"/>
            <wp:effectExtent l="0" t="0" r="0"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extLst>
                        <a:ext uri="{BEBA8EAE-BF5A-486C-A8C5-ECC9F3942E4B}">
                          <a14:imgProps xmlns:a14="http://schemas.microsoft.com/office/drawing/2010/main">
                            <a14:imgLayer r:embed="rId8">
                              <a14:imgEffect>
                                <a14:brightnessContrast bright="20000" contrast="-40000"/>
                              </a14:imgEffect>
                            </a14:imgLayer>
                          </a14:imgProps>
                        </a:ext>
                        <a:ext uri="{28A0092B-C50C-407E-A947-70E740481C1C}">
                          <a14:useLocalDpi xmlns:a14="http://schemas.microsoft.com/office/drawing/2010/main" val="0"/>
                        </a:ext>
                      </a:extLst>
                    </a:blip>
                    <a:stretch>
                      <a:fillRect/>
                    </a:stretch>
                  </pic:blipFill>
                  <pic:spPr>
                    <a:xfrm>
                      <a:off x="0" y="0"/>
                      <a:ext cx="880110" cy="419100"/>
                    </a:xfrm>
                    <a:prstGeom prst="rect">
                      <a:avLst/>
                    </a:prstGeom>
                  </pic:spPr>
                </pic:pic>
              </a:graphicData>
            </a:graphic>
            <wp14:sizeRelH relativeFrom="margin">
              <wp14:pctWidth>0</wp14:pctWidth>
            </wp14:sizeRelH>
            <wp14:sizeRelV relativeFrom="margin">
              <wp14:pctHeight>0</wp14:pctHeight>
            </wp14:sizeRelV>
          </wp:anchor>
        </w:drawing>
      </w:r>
      <w:r w:rsidRPr="00F74680">
        <w:rPr>
          <w:rFonts w:ascii="Times New Roman" w:hAnsi="Times New Roman" w:cs="Times New Roman"/>
          <w:sz w:val="28"/>
          <w:szCs w:val="28"/>
        </w:rPr>
        <w:t xml:space="preserve">Здобувачка вищої освіти </w:t>
      </w:r>
      <w:r w:rsidRPr="00F74680">
        <w:rPr>
          <w:rFonts w:ascii="Times New Roman" w:hAnsi="Times New Roman" w:cs="Times New Roman"/>
          <w:sz w:val="28"/>
          <w:szCs w:val="28"/>
        </w:rPr>
        <w:tab/>
      </w:r>
      <w:r w:rsidRPr="00F74680">
        <w:rPr>
          <w:rFonts w:ascii="Times New Roman" w:hAnsi="Times New Roman" w:cs="Times New Roman"/>
          <w:sz w:val="28"/>
          <w:szCs w:val="28"/>
        </w:rPr>
        <w:tab/>
      </w:r>
      <w:r w:rsidRPr="00F74680">
        <w:rPr>
          <w:rFonts w:ascii="Times New Roman" w:hAnsi="Times New Roman" w:cs="Times New Roman"/>
          <w:sz w:val="28"/>
          <w:szCs w:val="28"/>
        </w:rPr>
        <w:tab/>
      </w:r>
      <w:proofErr w:type="spellStart"/>
      <w:r>
        <w:rPr>
          <w:rFonts w:ascii="Times New Roman" w:hAnsi="Times New Roman" w:cs="Times New Roman"/>
          <w:sz w:val="28"/>
          <w:szCs w:val="28"/>
        </w:rPr>
        <w:t>Даріна</w:t>
      </w:r>
      <w:proofErr w:type="spellEnd"/>
      <w:r w:rsidRPr="00F74680">
        <w:rPr>
          <w:rFonts w:ascii="Times New Roman" w:hAnsi="Times New Roman" w:cs="Times New Roman"/>
          <w:sz w:val="28"/>
          <w:szCs w:val="28"/>
        </w:rPr>
        <w:t xml:space="preserve"> </w:t>
      </w:r>
      <w:r>
        <w:rPr>
          <w:rFonts w:ascii="Times New Roman" w:hAnsi="Times New Roman" w:cs="Times New Roman"/>
          <w:sz w:val="28"/>
          <w:szCs w:val="28"/>
        </w:rPr>
        <w:t>ШЕВЧЕНКО</w:t>
      </w:r>
    </w:p>
    <w:p w14:paraId="4DCB4850" w14:textId="77777777" w:rsidR="00F74680" w:rsidRPr="00F74680" w:rsidRDefault="00F74680" w:rsidP="00F74680">
      <w:pPr>
        <w:tabs>
          <w:tab w:val="left" w:pos="0"/>
        </w:tabs>
        <w:spacing w:after="0" w:line="360" w:lineRule="auto"/>
        <w:rPr>
          <w:rFonts w:ascii="Times New Roman" w:hAnsi="Times New Roman" w:cs="Times New Roman"/>
          <w:sz w:val="28"/>
          <w:szCs w:val="28"/>
        </w:rPr>
      </w:pPr>
    </w:p>
    <w:p w14:paraId="0AA1FAB6" w14:textId="77777777" w:rsidR="00F74680" w:rsidRPr="00F74680" w:rsidRDefault="00F74680" w:rsidP="00F74680">
      <w:pPr>
        <w:tabs>
          <w:tab w:val="left" w:pos="0"/>
        </w:tabs>
        <w:spacing w:after="0" w:line="360" w:lineRule="auto"/>
        <w:rPr>
          <w:rFonts w:ascii="Times New Roman" w:hAnsi="Times New Roman" w:cs="Times New Roman"/>
          <w:sz w:val="28"/>
          <w:szCs w:val="28"/>
        </w:rPr>
      </w:pPr>
    </w:p>
    <w:p w14:paraId="031BBCD6" w14:textId="77777777" w:rsidR="00F74680" w:rsidRPr="00F74680" w:rsidRDefault="00F74680" w:rsidP="00F74680">
      <w:pPr>
        <w:spacing w:after="0" w:line="360" w:lineRule="auto"/>
        <w:ind w:right="-277"/>
        <w:rPr>
          <w:rFonts w:ascii="Times New Roman" w:hAnsi="Times New Roman" w:cs="Times New Roman"/>
          <w:sz w:val="28"/>
          <w:szCs w:val="28"/>
        </w:rPr>
      </w:pPr>
      <w:r w:rsidRPr="00F74680">
        <w:rPr>
          <w:rFonts w:ascii="Times New Roman" w:hAnsi="Times New Roman" w:cs="Times New Roman"/>
          <w:noProof/>
          <w:sz w:val="28"/>
          <w:szCs w:val="28"/>
        </w:rPr>
        <w:drawing>
          <wp:anchor distT="0" distB="0" distL="114300" distR="114300" simplePos="0" relativeHeight="251665408" behindDoc="1" locked="0" layoutInCell="1" allowOverlap="1" wp14:anchorId="6002DC8E" wp14:editId="68D4301D">
            <wp:simplePos x="0" y="0"/>
            <wp:positionH relativeFrom="page">
              <wp:align>center</wp:align>
            </wp:positionH>
            <wp:positionV relativeFrom="paragraph">
              <wp:posOffset>95885</wp:posOffset>
            </wp:positionV>
            <wp:extent cx="687070" cy="524500"/>
            <wp:effectExtent l="0" t="0" r="0" b="9525"/>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30">
                      <a:extLst>
                        <a:ext uri="{28A0092B-C50C-407E-A947-70E740481C1C}">
                          <a14:useLocalDpi xmlns:a14="http://schemas.microsoft.com/office/drawing/2010/main" val="0"/>
                        </a:ext>
                      </a:extLst>
                    </a:blip>
                    <a:srcRect l="36021" t="45596" r="38083" b="39589"/>
                    <a:stretch>
                      <a:fillRect/>
                    </a:stretch>
                  </pic:blipFill>
                  <pic:spPr bwMode="auto">
                    <a:xfrm>
                      <a:off x="0" y="0"/>
                      <a:ext cx="687070" cy="524500"/>
                    </a:xfrm>
                    <a:prstGeom prst="rect">
                      <a:avLst/>
                    </a:prstGeom>
                    <a:noFill/>
                  </pic:spPr>
                </pic:pic>
              </a:graphicData>
            </a:graphic>
            <wp14:sizeRelH relativeFrom="page">
              <wp14:pctWidth>0</wp14:pctWidth>
            </wp14:sizeRelH>
            <wp14:sizeRelV relativeFrom="page">
              <wp14:pctHeight>0</wp14:pctHeight>
            </wp14:sizeRelV>
          </wp:anchor>
        </w:drawing>
      </w:r>
      <w:r w:rsidRPr="00F74680">
        <w:rPr>
          <w:rFonts w:ascii="Times New Roman" w:hAnsi="Times New Roman" w:cs="Times New Roman"/>
          <w:sz w:val="28"/>
          <w:szCs w:val="28"/>
        </w:rPr>
        <w:t>Науковий керівник</w:t>
      </w:r>
      <w:r w:rsidRPr="00F74680">
        <w:rPr>
          <w:rFonts w:ascii="Times New Roman" w:hAnsi="Times New Roman" w:cs="Times New Roman"/>
          <w:sz w:val="28"/>
          <w:szCs w:val="28"/>
        </w:rPr>
        <w:tab/>
      </w:r>
      <w:r w:rsidRPr="00F74680">
        <w:rPr>
          <w:rFonts w:ascii="Times New Roman" w:hAnsi="Times New Roman" w:cs="Times New Roman"/>
          <w:sz w:val="28"/>
          <w:szCs w:val="28"/>
        </w:rPr>
        <w:tab/>
      </w:r>
      <w:r w:rsidRPr="00F74680">
        <w:rPr>
          <w:rFonts w:ascii="Times New Roman" w:hAnsi="Times New Roman" w:cs="Times New Roman"/>
          <w:sz w:val="28"/>
          <w:szCs w:val="28"/>
        </w:rPr>
        <w:tab/>
      </w:r>
      <w:r w:rsidRPr="00F74680">
        <w:rPr>
          <w:rFonts w:ascii="Times New Roman" w:hAnsi="Times New Roman" w:cs="Times New Roman"/>
          <w:sz w:val="28"/>
          <w:szCs w:val="28"/>
        </w:rPr>
        <w:tab/>
        <w:t>кандидат філологічних наук, доцент</w:t>
      </w:r>
    </w:p>
    <w:p w14:paraId="5A28115E" w14:textId="77777777" w:rsidR="00F74680" w:rsidRPr="00F74680" w:rsidRDefault="00F74680" w:rsidP="00F74680">
      <w:pPr>
        <w:spacing w:after="0" w:line="360" w:lineRule="auto"/>
        <w:ind w:left="4248" w:right="-277" w:firstLine="708"/>
        <w:rPr>
          <w:rFonts w:ascii="Times New Roman" w:hAnsi="Times New Roman" w:cs="Times New Roman"/>
          <w:sz w:val="28"/>
          <w:szCs w:val="28"/>
        </w:rPr>
      </w:pPr>
      <w:r w:rsidRPr="00F74680">
        <w:rPr>
          <w:rFonts w:ascii="Times New Roman" w:hAnsi="Times New Roman" w:cs="Times New Roman"/>
          <w:sz w:val="28"/>
          <w:szCs w:val="28"/>
        </w:rPr>
        <w:t xml:space="preserve">кафедри української мови і </w:t>
      </w:r>
    </w:p>
    <w:p w14:paraId="4E2F22C2" w14:textId="77777777" w:rsidR="00F74680" w:rsidRPr="00F74680" w:rsidRDefault="00F74680" w:rsidP="00F74680">
      <w:pPr>
        <w:spacing w:after="0" w:line="360" w:lineRule="auto"/>
        <w:ind w:left="4248" w:right="-277" w:firstLine="708"/>
        <w:rPr>
          <w:rFonts w:ascii="Times New Roman" w:hAnsi="Times New Roman" w:cs="Times New Roman"/>
          <w:sz w:val="28"/>
          <w:szCs w:val="28"/>
        </w:rPr>
      </w:pPr>
      <w:r w:rsidRPr="00F74680">
        <w:rPr>
          <w:rFonts w:ascii="Times New Roman" w:hAnsi="Times New Roman" w:cs="Times New Roman"/>
          <w:sz w:val="28"/>
          <w:szCs w:val="28"/>
        </w:rPr>
        <w:t>журналістики</w:t>
      </w:r>
    </w:p>
    <w:p w14:paraId="015554A2" w14:textId="77777777" w:rsidR="00F74680" w:rsidRPr="00F74680" w:rsidRDefault="00F74680" w:rsidP="00F74680">
      <w:pPr>
        <w:spacing w:after="0" w:line="360" w:lineRule="auto"/>
        <w:ind w:left="4280" w:right="-277" w:firstLine="676"/>
        <w:rPr>
          <w:rFonts w:ascii="Times New Roman" w:hAnsi="Times New Roman" w:cs="Times New Roman"/>
          <w:sz w:val="28"/>
          <w:szCs w:val="28"/>
        </w:rPr>
      </w:pPr>
      <w:r w:rsidRPr="00F74680">
        <w:rPr>
          <w:rFonts w:ascii="Times New Roman" w:hAnsi="Times New Roman" w:cs="Times New Roman"/>
          <w:sz w:val="28"/>
          <w:szCs w:val="28"/>
        </w:rPr>
        <w:t>Олена КРАВЧЕНКО</w:t>
      </w:r>
    </w:p>
    <w:p w14:paraId="419C6A66" w14:textId="77777777" w:rsidR="00F74680" w:rsidRPr="00F74680" w:rsidRDefault="00F74680" w:rsidP="00F74680">
      <w:pPr>
        <w:spacing w:after="0" w:line="360" w:lineRule="auto"/>
        <w:rPr>
          <w:rFonts w:ascii="Times New Roman" w:hAnsi="Times New Roman" w:cs="Times New Roman"/>
          <w:sz w:val="28"/>
          <w:szCs w:val="28"/>
        </w:rPr>
      </w:pPr>
    </w:p>
    <w:p w14:paraId="458A48C0" w14:textId="74048D25" w:rsidR="00F74680" w:rsidRPr="003F0E26" w:rsidRDefault="00F74680" w:rsidP="00F74680">
      <w:pPr>
        <w:pStyle w:val="ab"/>
        <w:ind w:left="2124" w:hanging="2124"/>
        <w:rPr>
          <w:sz w:val="28"/>
          <w:szCs w:val="28"/>
        </w:rPr>
      </w:pPr>
      <w:r w:rsidRPr="003F0E26">
        <w:rPr>
          <w:sz w:val="28"/>
          <w:szCs w:val="28"/>
        </w:rPr>
        <w:t xml:space="preserve">Рецензент </w:t>
      </w:r>
      <w:r w:rsidRPr="003F0E26">
        <w:rPr>
          <w:sz w:val="28"/>
          <w:szCs w:val="28"/>
        </w:rPr>
        <w:tab/>
      </w:r>
      <w:r w:rsidRPr="003F0E26">
        <w:rPr>
          <w:sz w:val="28"/>
          <w:szCs w:val="28"/>
        </w:rPr>
        <w:tab/>
      </w:r>
      <w:r w:rsidRPr="003F0E26">
        <w:rPr>
          <w:sz w:val="28"/>
          <w:szCs w:val="28"/>
        </w:rPr>
        <w:tab/>
      </w:r>
      <w:r w:rsidRPr="003F0E26">
        <w:rPr>
          <w:noProof/>
        </w:rPr>
        <w:drawing>
          <wp:anchor distT="0" distB="0" distL="114300" distR="114300" simplePos="0" relativeHeight="251670528" behindDoc="1" locked="0" layoutInCell="1" allowOverlap="1" wp14:anchorId="66C668C0" wp14:editId="64AD68DC">
            <wp:simplePos x="0" y="0"/>
            <wp:positionH relativeFrom="column">
              <wp:posOffset>1800225</wp:posOffset>
            </wp:positionH>
            <wp:positionV relativeFrom="paragraph">
              <wp:posOffset>175260</wp:posOffset>
            </wp:positionV>
            <wp:extent cx="906780" cy="641350"/>
            <wp:effectExtent l="0" t="0" r="7620" b="635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biLevel thresh="50000"/>
                      <a:extLst>
                        <a:ext uri="{28A0092B-C50C-407E-A947-70E740481C1C}">
                          <a14:useLocalDpi xmlns:a14="http://schemas.microsoft.com/office/drawing/2010/main" val="0"/>
                        </a:ext>
                      </a:extLst>
                    </a:blip>
                    <a:srcRect/>
                    <a:stretch>
                      <a:fillRect/>
                    </a:stretch>
                  </pic:blipFill>
                  <pic:spPr bwMode="auto">
                    <a:xfrm>
                      <a:off x="0" y="0"/>
                      <a:ext cx="906780" cy="641350"/>
                    </a:xfrm>
                    <a:prstGeom prst="rect">
                      <a:avLst/>
                    </a:prstGeom>
                    <a:noFill/>
                    <a:ln>
                      <a:noFill/>
                    </a:ln>
                  </pic:spPr>
                </pic:pic>
              </a:graphicData>
            </a:graphic>
          </wp:anchor>
        </w:drawing>
      </w:r>
      <w:r w:rsidRPr="003F0E26">
        <w:rPr>
          <w:sz w:val="28"/>
          <w:szCs w:val="28"/>
        </w:rPr>
        <w:tab/>
      </w:r>
      <w:r w:rsidRPr="003F0E26">
        <w:rPr>
          <w:sz w:val="28"/>
          <w:szCs w:val="28"/>
        </w:rPr>
        <w:tab/>
      </w:r>
      <w:r>
        <w:rPr>
          <w:sz w:val="28"/>
          <w:szCs w:val="28"/>
        </w:rPr>
        <w:tab/>
      </w:r>
      <w:bookmarkStart w:id="3" w:name="_GoBack"/>
      <w:bookmarkEnd w:id="3"/>
      <w:r w:rsidRPr="003F0E26">
        <w:rPr>
          <w:sz w:val="28"/>
          <w:szCs w:val="28"/>
        </w:rPr>
        <w:t>кандидат наук із соціальних</w:t>
      </w:r>
    </w:p>
    <w:p w14:paraId="6515C138" w14:textId="77777777" w:rsidR="00F74680" w:rsidRPr="003F0E26" w:rsidRDefault="00F74680" w:rsidP="00F74680">
      <w:pPr>
        <w:pStyle w:val="ab"/>
        <w:ind w:left="4248" w:firstLine="708"/>
        <w:rPr>
          <w:sz w:val="28"/>
          <w:szCs w:val="28"/>
        </w:rPr>
      </w:pPr>
      <w:r w:rsidRPr="003F0E26">
        <w:rPr>
          <w:sz w:val="28"/>
          <w:szCs w:val="28"/>
        </w:rPr>
        <w:t xml:space="preserve">комунікацій, доцент кафедри </w:t>
      </w:r>
    </w:p>
    <w:p w14:paraId="0EA26886" w14:textId="77777777" w:rsidR="00F74680" w:rsidRPr="003F0E26" w:rsidRDefault="00F74680" w:rsidP="00F74680">
      <w:pPr>
        <w:pStyle w:val="ab"/>
        <w:ind w:left="4248" w:firstLine="708"/>
        <w:rPr>
          <w:sz w:val="28"/>
          <w:szCs w:val="28"/>
        </w:rPr>
      </w:pPr>
      <w:r w:rsidRPr="003F0E26">
        <w:rPr>
          <w:sz w:val="28"/>
          <w:szCs w:val="28"/>
        </w:rPr>
        <w:t>соціології Київського національного</w:t>
      </w:r>
    </w:p>
    <w:p w14:paraId="079094BB" w14:textId="77777777" w:rsidR="00F74680" w:rsidRPr="003F0E26" w:rsidRDefault="00F74680" w:rsidP="00F74680">
      <w:pPr>
        <w:pStyle w:val="ab"/>
        <w:ind w:left="4248" w:firstLine="708"/>
        <w:rPr>
          <w:sz w:val="28"/>
          <w:szCs w:val="28"/>
        </w:rPr>
      </w:pPr>
      <w:r w:rsidRPr="003F0E26">
        <w:rPr>
          <w:sz w:val="28"/>
          <w:szCs w:val="28"/>
        </w:rPr>
        <w:t xml:space="preserve"> економічного університету імені </w:t>
      </w:r>
    </w:p>
    <w:p w14:paraId="50A67850" w14:textId="77777777" w:rsidR="00F74680" w:rsidRPr="003F0E26" w:rsidRDefault="00F74680" w:rsidP="00F74680">
      <w:pPr>
        <w:pStyle w:val="ab"/>
        <w:ind w:left="4248" w:firstLine="708"/>
        <w:rPr>
          <w:sz w:val="28"/>
          <w:szCs w:val="28"/>
        </w:rPr>
      </w:pPr>
      <w:r w:rsidRPr="003F0E26">
        <w:rPr>
          <w:sz w:val="28"/>
          <w:szCs w:val="28"/>
        </w:rPr>
        <w:t>Вадима Гетьмана</w:t>
      </w:r>
    </w:p>
    <w:p w14:paraId="1D627F9D" w14:textId="77777777" w:rsidR="00F74680" w:rsidRPr="00F74680" w:rsidRDefault="00F74680" w:rsidP="00F74680">
      <w:pPr>
        <w:spacing w:after="0" w:line="360" w:lineRule="auto"/>
        <w:ind w:left="3540" w:firstLine="1422"/>
        <w:rPr>
          <w:rFonts w:ascii="Times New Roman" w:eastAsia="Times New Roman" w:hAnsi="Times New Roman" w:cs="Times New Roman"/>
          <w:sz w:val="28"/>
          <w:szCs w:val="28"/>
          <w:lang w:eastAsia="uk-UA"/>
        </w:rPr>
      </w:pPr>
      <w:r w:rsidRPr="00F74680">
        <w:rPr>
          <w:rFonts w:ascii="Times New Roman" w:eastAsia="Times New Roman" w:hAnsi="Times New Roman" w:cs="Times New Roman"/>
          <w:sz w:val="28"/>
          <w:szCs w:val="28"/>
          <w:lang w:eastAsia="uk-UA"/>
        </w:rPr>
        <w:t>Оксана КОРЧАГІНА</w:t>
      </w:r>
    </w:p>
    <w:p w14:paraId="6B96D0F9" w14:textId="77777777" w:rsidR="00F74680" w:rsidRPr="00F74680" w:rsidRDefault="00F74680" w:rsidP="00F74680">
      <w:pPr>
        <w:spacing w:after="0" w:line="360" w:lineRule="auto"/>
        <w:rPr>
          <w:rFonts w:ascii="Times New Roman" w:hAnsi="Times New Roman" w:cs="Times New Roman"/>
          <w:sz w:val="28"/>
          <w:szCs w:val="28"/>
        </w:rPr>
      </w:pPr>
    </w:p>
    <w:p w14:paraId="13DBD4C0" w14:textId="77777777" w:rsidR="00F74680" w:rsidRPr="00F74680" w:rsidRDefault="00F74680" w:rsidP="00F74680">
      <w:pPr>
        <w:spacing w:after="0" w:line="360" w:lineRule="auto"/>
        <w:rPr>
          <w:rFonts w:ascii="Times New Roman" w:hAnsi="Times New Roman" w:cs="Times New Roman"/>
          <w:sz w:val="28"/>
          <w:szCs w:val="28"/>
        </w:rPr>
      </w:pPr>
      <w:r w:rsidRPr="00F74680">
        <w:rPr>
          <w:rFonts w:ascii="Times New Roman" w:hAnsi="Times New Roman" w:cs="Times New Roman"/>
          <w:sz w:val="28"/>
          <w:szCs w:val="28"/>
        </w:rPr>
        <w:t>Робота рекомендована до захисту на засіданні кафедри української мови і журналістики (протокол № 9 від 15.05.2026 р.).</w:t>
      </w:r>
    </w:p>
    <w:p w14:paraId="737D79A0" w14:textId="77777777" w:rsidR="00F74680" w:rsidRPr="00F74680" w:rsidRDefault="00F74680" w:rsidP="00F74680">
      <w:pPr>
        <w:spacing w:after="0" w:line="360" w:lineRule="auto"/>
        <w:rPr>
          <w:rFonts w:ascii="Times New Roman" w:hAnsi="Times New Roman" w:cs="Times New Roman"/>
          <w:sz w:val="28"/>
          <w:szCs w:val="28"/>
        </w:rPr>
      </w:pPr>
    </w:p>
    <w:p w14:paraId="2FAFF1F3" w14:textId="77777777" w:rsidR="00F74680" w:rsidRPr="00F74680" w:rsidRDefault="00F74680" w:rsidP="00F74680">
      <w:pPr>
        <w:spacing w:after="0" w:line="360" w:lineRule="auto"/>
        <w:rPr>
          <w:rFonts w:ascii="Times New Roman" w:hAnsi="Times New Roman" w:cs="Times New Roman"/>
          <w:sz w:val="28"/>
          <w:szCs w:val="28"/>
        </w:rPr>
      </w:pPr>
      <w:r w:rsidRPr="00F74680">
        <w:rPr>
          <w:rFonts w:ascii="Times New Roman" w:hAnsi="Times New Roman" w:cs="Times New Roman"/>
          <w:noProof/>
          <w:sz w:val="28"/>
          <w:szCs w:val="28"/>
        </w:rPr>
        <w:drawing>
          <wp:anchor distT="0" distB="0" distL="114300" distR="114300" simplePos="0" relativeHeight="251663360" behindDoc="0" locked="0" layoutInCell="1" allowOverlap="1" wp14:anchorId="30AAB49C" wp14:editId="1FDFA389">
            <wp:simplePos x="0" y="0"/>
            <wp:positionH relativeFrom="page">
              <wp:posOffset>3307715</wp:posOffset>
            </wp:positionH>
            <wp:positionV relativeFrom="paragraph">
              <wp:posOffset>3810</wp:posOffset>
            </wp:positionV>
            <wp:extent cx="668020" cy="509905"/>
            <wp:effectExtent l="0" t="0" r="0" b="4445"/>
            <wp:wrapThrough wrapText="bothSides">
              <wp:wrapPolygon edited="0">
                <wp:start x="0" y="0"/>
                <wp:lineTo x="0" y="20981"/>
                <wp:lineTo x="20943" y="20981"/>
                <wp:lineTo x="20943" y="0"/>
                <wp:lineTo x="0" y="0"/>
              </wp:wrapPolygon>
            </wp:wrapThrough>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30">
                      <a:extLst>
                        <a:ext uri="{28A0092B-C50C-407E-A947-70E740481C1C}">
                          <a14:useLocalDpi xmlns:a14="http://schemas.microsoft.com/office/drawing/2010/main" val="0"/>
                        </a:ext>
                      </a:extLst>
                    </a:blip>
                    <a:srcRect l="36021" t="45596" r="38083" b="39589"/>
                    <a:stretch>
                      <a:fillRect/>
                    </a:stretch>
                  </pic:blipFill>
                  <pic:spPr bwMode="auto">
                    <a:xfrm>
                      <a:off x="0" y="0"/>
                      <a:ext cx="668020" cy="509905"/>
                    </a:xfrm>
                    <a:prstGeom prst="rect">
                      <a:avLst/>
                    </a:prstGeom>
                    <a:noFill/>
                  </pic:spPr>
                </pic:pic>
              </a:graphicData>
            </a:graphic>
            <wp14:sizeRelH relativeFrom="page">
              <wp14:pctWidth>0</wp14:pctWidth>
            </wp14:sizeRelH>
            <wp14:sizeRelV relativeFrom="page">
              <wp14:pctHeight>0</wp14:pctHeight>
            </wp14:sizeRelV>
          </wp:anchor>
        </w:drawing>
      </w:r>
      <w:r w:rsidRPr="00F74680">
        <w:rPr>
          <w:rFonts w:ascii="Times New Roman" w:hAnsi="Times New Roman" w:cs="Times New Roman"/>
          <w:sz w:val="28"/>
          <w:szCs w:val="28"/>
        </w:rPr>
        <w:t>В.о. завідувача кафедри</w:t>
      </w:r>
      <w:r w:rsidRPr="00F74680">
        <w:rPr>
          <w:rFonts w:ascii="Times New Roman" w:hAnsi="Times New Roman" w:cs="Times New Roman"/>
          <w:sz w:val="28"/>
          <w:szCs w:val="28"/>
        </w:rPr>
        <w:tab/>
        <w:t xml:space="preserve">кандидат філологічних наук, </w:t>
      </w:r>
    </w:p>
    <w:p w14:paraId="0BE1D6D0" w14:textId="77777777" w:rsidR="00F74680" w:rsidRPr="00F74680" w:rsidRDefault="00F74680" w:rsidP="00F74680">
      <w:pPr>
        <w:spacing w:after="0" w:line="360" w:lineRule="auto"/>
        <w:ind w:left="2832"/>
        <w:rPr>
          <w:rFonts w:ascii="Times New Roman" w:hAnsi="Times New Roman" w:cs="Times New Roman"/>
          <w:sz w:val="28"/>
          <w:szCs w:val="28"/>
        </w:rPr>
      </w:pPr>
      <w:r w:rsidRPr="00F74680">
        <w:rPr>
          <w:rFonts w:ascii="Times New Roman" w:hAnsi="Times New Roman" w:cs="Times New Roman"/>
          <w:sz w:val="28"/>
          <w:szCs w:val="28"/>
        </w:rPr>
        <w:t xml:space="preserve">      </w:t>
      </w:r>
      <w:r w:rsidRPr="00F74680">
        <w:rPr>
          <w:rFonts w:ascii="Times New Roman" w:hAnsi="Times New Roman" w:cs="Times New Roman"/>
          <w:sz w:val="28"/>
          <w:szCs w:val="28"/>
        </w:rPr>
        <w:tab/>
        <w:t>доцент кафедри української мови і</w:t>
      </w:r>
    </w:p>
    <w:p w14:paraId="71FAB3BD" w14:textId="77777777" w:rsidR="00F74680" w:rsidRPr="00F74680" w:rsidRDefault="00F74680" w:rsidP="00F74680">
      <w:pPr>
        <w:spacing w:after="0" w:line="360" w:lineRule="auto"/>
        <w:ind w:left="4962"/>
        <w:rPr>
          <w:rFonts w:ascii="Times New Roman" w:hAnsi="Times New Roman" w:cs="Times New Roman"/>
          <w:sz w:val="28"/>
          <w:szCs w:val="28"/>
        </w:rPr>
      </w:pPr>
      <w:r w:rsidRPr="00F74680">
        <w:rPr>
          <w:rFonts w:ascii="Times New Roman" w:hAnsi="Times New Roman" w:cs="Times New Roman"/>
          <w:sz w:val="28"/>
          <w:szCs w:val="28"/>
        </w:rPr>
        <w:t xml:space="preserve"> журналістики  </w:t>
      </w:r>
    </w:p>
    <w:p w14:paraId="39CE531F" w14:textId="77777777" w:rsidR="00F74680" w:rsidRPr="00F74680" w:rsidRDefault="00F74680" w:rsidP="00F74680">
      <w:pPr>
        <w:spacing w:after="0" w:line="360" w:lineRule="auto"/>
        <w:ind w:left="4248" w:firstLine="708"/>
        <w:rPr>
          <w:rFonts w:ascii="Times New Roman" w:hAnsi="Times New Roman" w:cs="Times New Roman"/>
          <w:sz w:val="28"/>
          <w:szCs w:val="28"/>
        </w:rPr>
      </w:pPr>
      <w:r w:rsidRPr="00F74680">
        <w:rPr>
          <w:rFonts w:ascii="Times New Roman" w:hAnsi="Times New Roman" w:cs="Times New Roman"/>
          <w:sz w:val="28"/>
          <w:szCs w:val="28"/>
        </w:rPr>
        <w:t xml:space="preserve"> Олена КРАВЧЕНКО</w:t>
      </w:r>
    </w:p>
    <w:p w14:paraId="44804346" w14:textId="5E5C5998" w:rsidR="0037485F" w:rsidRPr="006F05F2" w:rsidRDefault="0037485F" w:rsidP="00F74680">
      <w:pPr>
        <w:tabs>
          <w:tab w:val="left" w:pos="1668"/>
        </w:tabs>
        <w:spacing w:after="0" w:line="360" w:lineRule="auto"/>
        <w:ind w:left="720"/>
        <w:jc w:val="both"/>
        <w:rPr>
          <w:rFonts w:ascii="Times New Roman" w:hAnsi="Times New Roman" w:cs="Times New Roman"/>
          <w:sz w:val="28"/>
          <w:szCs w:val="28"/>
        </w:rPr>
      </w:pPr>
    </w:p>
    <w:p w14:paraId="1686B656" w14:textId="77777777" w:rsidR="0037485F" w:rsidRPr="006F05F2" w:rsidRDefault="0037485F" w:rsidP="006F05F2">
      <w:pPr>
        <w:spacing w:after="0" w:line="360" w:lineRule="auto"/>
        <w:ind w:firstLine="720"/>
        <w:jc w:val="both"/>
        <w:rPr>
          <w:rFonts w:ascii="Times New Roman" w:hAnsi="Times New Roman" w:cs="Times New Roman"/>
          <w:sz w:val="28"/>
          <w:szCs w:val="28"/>
        </w:rPr>
      </w:pPr>
    </w:p>
    <w:sectPr w:rsidR="0037485F" w:rsidRPr="006F05F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0C5044" w14:textId="77777777" w:rsidR="002A3A1D" w:rsidRDefault="002A3A1D" w:rsidP="00E14649">
      <w:pPr>
        <w:spacing w:after="0" w:line="240" w:lineRule="auto"/>
      </w:pPr>
      <w:r>
        <w:separator/>
      </w:r>
    </w:p>
  </w:endnote>
  <w:endnote w:type="continuationSeparator" w:id="0">
    <w:p w14:paraId="21525130" w14:textId="77777777" w:rsidR="002A3A1D" w:rsidRDefault="002A3A1D" w:rsidP="00E146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Helvetica">
    <w:panose1 w:val="020B0604020202020204"/>
    <w:charset w:val="00"/>
    <w:family w:val="auto"/>
    <w:pitch w:val="variable"/>
    <w:sig w:usb0="E00002FF" w:usb1="5000785B" w:usb2="00000000" w:usb3="00000000" w:csb0="0000019F" w:csb1="00000000"/>
  </w:font>
  <w:font w:name="Arial">
    <w:altName w:val="Arial"/>
    <w:panose1 w:val="020B0604020202020204"/>
    <w:charset w:val="00"/>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64708622"/>
      <w:docPartObj>
        <w:docPartGallery w:val="Page Numbers (Bottom of Page)"/>
        <w:docPartUnique/>
      </w:docPartObj>
    </w:sdtPr>
    <w:sdtContent>
      <w:p w14:paraId="118E6906" w14:textId="3A4CA03C" w:rsidR="00FB5759" w:rsidRDefault="00FB5759">
        <w:pPr>
          <w:pStyle w:val="a9"/>
          <w:jc w:val="center"/>
        </w:pPr>
        <w:r>
          <w:fldChar w:fldCharType="begin"/>
        </w:r>
        <w:r>
          <w:instrText>PAGE   \* MERGEFORMAT</w:instrText>
        </w:r>
        <w:r>
          <w:fldChar w:fldCharType="separate"/>
        </w:r>
        <w:r>
          <w:t>2</w:t>
        </w:r>
        <w:r>
          <w:fldChar w:fldCharType="end"/>
        </w:r>
      </w:p>
    </w:sdtContent>
  </w:sdt>
  <w:p w14:paraId="70270BA3" w14:textId="77777777" w:rsidR="00FB5759" w:rsidRDefault="00FB5759">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E633A28" w14:textId="77777777" w:rsidR="002A3A1D" w:rsidRDefault="002A3A1D" w:rsidP="00E14649">
      <w:pPr>
        <w:spacing w:after="0" w:line="240" w:lineRule="auto"/>
      </w:pPr>
      <w:r>
        <w:separator/>
      </w:r>
    </w:p>
  </w:footnote>
  <w:footnote w:type="continuationSeparator" w:id="0">
    <w:p w14:paraId="2BEA07CC" w14:textId="77777777" w:rsidR="002A3A1D" w:rsidRDefault="002A3A1D" w:rsidP="00E1464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A85D2E"/>
    <w:multiLevelType w:val="multilevel"/>
    <w:tmpl w:val="F71691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ED655D5"/>
    <w:multiLevelType w:val="multilevel"/>
    <w:tmpl w:val="0FDCBF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C7C752C"/>
    <w:multiLevelType w:val="multilevel"/>
    <w:tmpl w:val="D69EFE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E252CF5"/>
    <w:multiLevelType w:val="multilevel"/>
    <w:tmpl w:val="D24A15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B4B145B"/>
    <w:multiLevelType w:val="multilevel"/>
    <w:tmpl w:val="3DC4DC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0753A0A"/>
    <w:multiLevelType w:val="multilevel"/>
    <w:tmpl w:val="8668E0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DDD6310"/>
    <w:multiLevelType w:val="multilevel"/>
    <w:tmpl w:val="5876FED0"/>
    <w:lvl w:ilvl="0">
      <w:start w:val="1"/>
      <w:numFmt w:val="decimal"/>
      <w:lvlText w:val="%1."/>
      <w:lvlJc w:val="left"/>
      <w:pPr>
        <w:ind w:left="564" w:hanging="564"/>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4E847289"/>
    <w:multiLevelType w:val="multilevel"/>
    <w:tmpl w:val="7FF69E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9CF4F38"/>
    <w:multiLevelType w:val="hybridMultilevel"/>
    <w:tmpl w:val="DF2E7AD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
  </w:num>
  <w:num w:numId="2">
    <w:abstractNumId w:val="3"/>
  </w:num>
  <w:num w:numId="3">
    <w:abstractNumId w:val="7"/>
  </w:num>
  <w:num w:numId="4">
    <w:abstractNumId w:val="1"/>
  </w:num>
  <w:num w:numId="5">
    <w:abstractNumId w:val="5"/>
  </w:num>
  <w:num w:numId="6">
    <w:abstractNumId w:val="0"/>
  </w:num>
  <w:num w:numId="7">
    <w:abstractNumId w:val="6"/>
  </w:num>
  <w:num w:numId="8">
    <w:abstractNumId w:val="4"/>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51A2"/>
    <w:rsid w:val="00033A50"/>
    <w:rsid w:val="00036ECF"/>
    <w:rsid w:val="00100FA5"/>
    <w:rsid w:val="00180C8A"/>
    <w:rsid w:val="00192E64"/>
    <w:rsid w:val="00196B40"/>
    <w:rsid w:val="001B4797"/>
    <w:rsid w:val="00224A71"/>
    <w:rsid w:val="002A3A1D"/>
    <w:rsid w:val="002A4FA3"/>
    <w:rsid w:val="002E4FF6"/>
    <w:rsid w:val="002F228D"/>
    <w:rsid w:val="003160A0"/>
    <w:rsid w:val="003473A5"/>
    <w:rsid w:val="0037485F"/>
    <w:rsid w:val="0043278E"/>
    <w:rsid w:val="004E7D11"/>
    <w:rsid w:val="004F3550"/>
    <w:rsid w:val="00552C7B"/>
    <w:rsid w:val="00563095"/>
    <w:rsid w:val="005E21F1"/>
    <w:rsid w:val="00611BA7"/>
    <w:rsid w:val="00634D11"/>
    <w:rsid w:val="00661677"/>
    <w:rsid w:val="00673EE2"/>
    <w:rsid w:val="006E7D1E"/>
    <w:rsid w:val="006F05F2"/>
    <w:rsid w:val="006F2FC3"/>
    <w:rsid w:val="0070090D"/>
    <w:rsid w:val="007B1243"/>
    <w:rsid w:val="007E354B"/>
    <w:rsid w:val="0081663D"/>
    <w:rsid w:val="00847C4A"/>
    <w:rsid w:val="00886E10"/>
    <w:rsid w:val="008B1D9F"/>
    <w:rsid w:val="008B7DB1"/>
    <w:rsid w:val="008E3D9F"/>
    <w:rsid w:val="009077BE"/>
    <w:rsid w:val="0098759E"/>
    <w:rsid w:val="00A20A80"/>
    <w:rsid w:val="00A251A2"/>
    <w:rsid w:val="00A47FFD"/>
    <w:rsid w:val="00AA1873"/>
    <w:rsid w:val="00B06E21"/>
    <w:rsid w:val="00B51D65"/>
    <w:rsid w:val="00BD5C76"/>
    <w:rsid w:val="00C51430"/>
    <w:rsid w:val="00CE7108"/>
    <w:rsid w:val="00D35C1F"/>
    <w:rsid w:val="00D370AE"/>
    <w:rsid w:val="00E14649"/>
    <w:rsid w:val="00E2432C"/>
    <w:rsid w:val="00E50636"/>
    <w:rsid w:val="00E62021"/>
    <w:rsid w:val="00EA5EA5"/>
    <w:rsid w:val="00F2055E"/>
    <w:rsid w:val="00F74680"/>
    <w:rsid w:val="00FB1AF8"/>
    <w:rsid w:val="00FB21B7"/>
    <w:rsid w:val="00FB5759"/>
    <w:rsid w:val="00FB63BC"/>
    <w:rsid w:val="00FD749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AA4E55"/>
  <w15:chartTrackingRefBased/>
  <w15:docId w15:val="{ED9D20C3-B95F-4C37-A525-8F8D076DD3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EA5EA5"/>
    <w:pPr>
      <w:spacing w:after="0" w:line="240" w:lineRule="auto"/>
    </w:pPr>
  </w:style>
  <w:style w:type="character" w:styleId="a4">
    <w:name w:val="Hyperlink"/>
    <w:basedOn w:val="a0"/>
    <w:uiPriority w:val="99"/>
    <w:unhideWhenUsed/>
    <w:rsid w:val="0037485F"/>
    <w:rPr>
      <w:color w:val="0563C1" w:themeColor="hyperlink"/>
      <w:u w:val="single"/>
    </w:rPr>
  </w:style>
  <w:style w:type="character" w:styleId="a5">
    <w:name w:val="Unresolved Mention"/>
    <w:basedOn w:val="a0"/>
    <w:uiPriority w:val="99"/>
    <w:semiHidden/>
    <w:unhideWhenUsed/>
    <w:rsid w:val="0037485F"/>
    <w:rPr>
      <w:color w:val="605E5C"/>
      <w:shd w:val="clear" w:color="auto" w:fill="E1DFDD"/>
    </w:rPr>
  </w:style>
  <w:style w:type="paragraph" w:styleId="a6">
    <w:name w:val="List Paragraph"/>
    <w:basedOn w:val="a"/>
    <w:uiPriority w:val="34"/>
    <w:qFormat/>
    <w:rsid w:val="0037485F"/>
    <w:pPr>
      <w:ind w:left="720"/>
      <w:contextualSpacing/>
    </w:pPr>
  </w:style>
  <w:style w:type="paragraph" w:customStyle="1" w:styleId="p1">
    <w:name w:val="p1"/>
    <w:basedOn w:val="a"/>
    <w:rsid w:val="002F228D"/>
    <w:pPr>
      <w:spacing w:after="0" w:line="240" w:lineRule="auto"/>
    </w:pPr>
    <w:rPr>
      <w:rFonts w:ascii="Helvetica" w:eastAsiaTheme="minorEastAsia" w:hAnsi="Helvetica" w:cs="Times New Roman"/>
      <w:color w:val="000000"/>
      <w:sz w:val="16"/>
      <w:szCs w:val="16"/>
      <w:lang w:eastAsia="ru-RU"/>
    </w:rPr>
  </w:style>
  <w:style w:type="paragraph" w:customStyle="1" w:styleId="p2">
    <w:name w:val="p2"/>
    <w:basedOn w:val="a"/>
    <w:rsid w:val="002F228D"/>
    <w:pPr>
      <w:spacing w:after="0" w:line="240" w:lineRule="auto"/>
    </w:pPr>
    <w:rPr>
      <w:rFonts w:ascii="Helvetica" w:eastAsiaTheme="minorEastAsia" w:hAnsi="Helvetica" w:cs="Times New Roman"/>
      <w:color w:val="000000"/>
      <w:sz w:val="14"/>
      <w:szCs w:val="14"/>
      <w:lang w:eastAsia="ru-RU"/>
    </w:rPr>
  </w:style>
  <w:style w:type="character" w:customStyle="1" w:styleId="s1">
    <w:name w:val="s1"/>
    <w:basedOn w:val="a0"/>
    <w:rsid w:val="002F228D"/>
    <w:rPr>
      <w:rFonts w:ascii="Helvetica" w:hAnsi="Helvetica" w:hint="default"/>
      <w:b w:val="0"/>
      <w:bCs w:val="0"/>
      <w:i w:val="0"/>
      <w:iCs w:val="0"/>
      <w:sz w:val="16"/>
      <w:szCs w:val="16"/>
    </w:rPr>
  </w:style>
  <w:style w:type="character" w:customStyle="1" w:styleId="s2">
    <w:name w:val="s2"/>
    <w:basedOn w:val="a0"/>
    <w:rsid w:val="002F228D"/>
    <w:rPr>
      <w:rFonts w:ascii="Helvetica" w:hAnsi="Helvetica" w:hint="default"/>
      <w:b w:val="0"/>
      <w:bCs w:val="0"/>
      <w:i w:val="0"/>
      <w:iCs w:val="0"/>
      <w:sz w:val="14"/>
      <w:szCs w:val="14"/>
    </w:rPr>
  </w:style>
  <w:style w:type="character" w:customStyle="1" w:styleId="s3">
    <w:name w:val="s3"/>
    <w:basedOn w:val="a0"/>
    <w:rsid w:val="002F228D"/>
    <w:rPr>
      <w:rFonts w:ascii="Helvetica" w:hAnsi="Helvetica" w:hint="default"/>
      <w:b w:val="0"/>
      <w:bCs w:val="0"/>
      <w:i w:val="0"/>
      <w:iCs w:val="0"/>
      <w:sz w:val="15"/>
      <w:szCs w:val="15"/>
    </w:rPr>
  </w:style>
  <w:style w:type="paragraph" w:styleId="a7">
    <w:name w:val="header"/>
    <w:basedOn w:val="a"/>
    <w:link w:val="a8"/>
    <w:uiPriority w:val="99"/>
    <w:unhideWhenUsed/>
    <w:rsid w:val="00E14649"/>
    <w:pPr>
      <w:tabs>
        <w:tab w:val="center" w:pos="4819"/>
        <w:tab w:val="right" w:pos="9639"/>
      </w:tabs>
      <w:spacing w:after="0" w:line="240" w:lineRule="auto"/>
    </w:pPr>
  </w:style>
  <w:style w:type="character" w:customStyle="1" w:styleId="a8">
    <w:name w:val="Верхній колонтитул Знак"/>
    <w:basedOn w:val="a0"/>
    <w:link w:val="a7"/>
    <w:uiPriority w:val="99"/>
    <w:rsid w:val="00E14649"/>
  </w:style>
  <w:style w:type="paragraph" w:styleId="a9">
    <w:name w:val="footer"/>
    <w:basedOn w:val="a"/>
    <w:link w:val="aa"/>
    <w:uiPriority w:val="99"/>
    <w:unhideWhenUsed/>
    <w:rsid w:val="00E14649"/>
    <w:pPr>
      <w:tabs>
        <w:tab w:val="center" w:pos="4819"/>
        <w:tab w:val="right" w:pos="9639"/>
      </w:tabs>
      <w:spacing w:after="0" w:line="240" w:lineRule="auto"/>
    </w:pPr>
  </w:style>
  <w:style w:type="character" w:customStyle="1" w:styleId="aa">
    <w:name w:val="Нижній колонтитул Знак"/>
    <w:basedOn w:val="a0"/>
    <w:link w:val="a9"/>
    <w:uiPriority w:val="99"/>
    <w:rsid w:val="00E14649"/>
  </w:style>
  <w:style w:type="paragraph" w:styleId="ab">
    <w:name w:val="Normal (Web)"/>
    <w:basedOn w:val="a"/>
    <w:uiPriority w:val="99"/>
    <w:unhideWhenUsed/>
    <w:rsid w:val="00FB5759"/>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Default">
    <w:name w:val="Default"/>
    <w:rsid w:val="00FD7494"/>
    <w:pPr>
      <w:autoSpaceDE w:val="0"/>
      <w:autoSpaceDN w:val="0"/>
      <w:adjustRightInd w:val="0"/>
      <w:spacing w:after="0" w:line="240" w:lineRule="auto"/>
    </w:pPr>
    <w:rPr>
      <w:rFonts w:ascii="Arial" w:hAnsi="Arial" w:cs="Arial"/>
      <w:color w:val="000000"/>
      <w:sz w:val="24"/>
      <w:szCs w:val="24"/>
    </w:rPr>
  </w:style>
  <w:style w:type="paragraph" w:customStyle="1" w:styleId="isselectedend">
    <w:name w:val="isselectedend"/>
    <w:basedOn w:val="a"/>
    <w:rsid w:val="004F3550"/>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7168138">
      <w:bodyDiv w:val="1"/>
      <w:marLeft w:val="0"/>
      <w:marRight w:val="0"/>
      <w:marTop w:val="0"/>
      <w:marBottom w:val="0"/>
      <w:divBdr>
        <w:top w:val="none" w:sz="0" w:space="0" w:color="auto"/>
        <w:left w:val="none" w:sz="0" w:space="0" w:color="auto"/>
        <w:bottom w:val="none" w:sz="0" w:space="0" w:color="auto"/>
        <w:right w:val="none" w:sz="0" w:space="0" w:color="auto"/>
      </w:divBdr>
    </w:div>
    <w:div w:id="682246850">
      <w:bodyDiv w:val="1"/>
      <w:marLeft w:val="0"/>
      <w:marRight w:val="0"/>
      <w:marTop w:val="0"/>
      <w:marBottom w:val="0"/>
      <w:divBdr>
        <w:top w:val="none" w:sz="0" w:space="0" w:color="auto"/>
        <w:left w:val="none" w:sz="0" w:space="0" w:color="auto"/>
        <w:bottom w:val="none" w:sz="0" w:space="0" w:color="auto"/>
        <w:right w:val="none" w:sz="0" w:space="0" w:color="auto"/>
      </w:divBdr>
    </w:div>
    <w:div w:id="1470249802">
      <w:bodyDiv w:val="1"/>
      <w:marLeft w:val="0"/>
      <w:marRight w:val="0"/>
      <w:marTop w:val="0"/>
      <w:marBottom w:val="0"/>
      <w:divBdr>
        <w:top w:val="none" w:sz="0" w:space="0" w:color="auto"/>
        <w:left w:val="none" w:sz="0" w:space="0" w:color="auto"/>
        <w:bottom w:val="none" w:sz="0" w:space="0" w:color="auto"/>
        <w:right w:val="none" w:sz="0" w:space="0" w:color="auto"/>
      </w:divBdr>
    </w:div>
    <w:div w:id="1508904395">
      <w:bodyDiv w:val="1"/>
      <w:marLeft w:val="0"/>
      <w:marRight w:val="0"/>
      <w:marTop w:val="0"/>
      <w:marBottom w:val="0"/>
      <w:divBdr>
        <w:top w:val="none" w:sz="0" w:space="0" w:color="auto"/>
        <w:left w:val="none" w:sz="0" w:space="0" w:color="auto"/>
        <w:bottom w:val="none" w:sz="0" w:space="0" w:color="auto"/>
        <w:right w:val="none" w:sz="0" w:space="0" w:color="auto"/>
      </w:divBdr>
    </w:div>
    <w:div w:id="1582787574">
      <w:bodyDiv w:val="1"/>
      <w:marLeft w:val="0"/>
      <w:marRight w:val="0"/>
      <w:marTop w:val="0"/>
      <w:marBottom w:val="0"/>
      <w:divBdr>
        <w:top w:val="none" w:sz="0" w:space="0" w:color="auto"/>
        <w:left w:val="none" w:sz="0" w:space="0" w:color="auto"/>
        <w:bottom w:val="none" w:sz="0" w:space="0" w:color="auto"/>
        <w:right w:val="none" w:sz="0" w:space="0" w:color="auto"/>
      </w:divBdr>
    </w:div>
    <w:div w:id="1608805851">
      <w:bodyDiv w:val="1"/>
      <w:marLeft w:val="0"/>
      <w:marRight w:val="0"/>
      <w:marTop w:val="0"/>
      <w:marBottom w:val="0"/>
      <w:divBdr>
        <w:top w:val="none" w:sz="0" w:space="0" w:color="auto"/>
        <w:left w:val="none" w:sz="0" w:space="0" w:color="auto"/>
        <w:bottom w:val="none" w:sz="0" w:space="0" w:color="auto"/>
        <w:right w:val="none" w:sz="0" w:space="0" w:color="auto"/>
      </w:divBdr>
    </w:div>
    <w:div w:id="1719890537">
      <w:bodyDiv w:val="1"/>
      <w:marLeft w:val="0"/>
      <w:marRight w:val="0"/>
      <w:marTop w:val="0"/>
      <w:marBottom w:val="0"/>
      <w:divBdr>
        <w:top w:val="none" w:sz="0" w:space="0" w:color="auto"/>
        <w:left w:val="none" w:sz="0" w:space="0" w:color="auto"/>
        <w:bottom w:val="none" w:sz="0" w:space="0" w:color="auto"/>
        <w:right w:val="none" w:sz="0" w:space="0" w:color="auto"/>
      </w:divBdr>
    </w:div>
    <w:div w:id="2081052651">
      <w:bodyDiv w:val="1"/>
      <w:marLeft w:val="0"/>
      <w:marRight w:val="0"/>
      <w:marTop w:val="0"/>
      <w:marBottom w:val="0"/>
      <w:divBdr>
        <w:top w:val="none" w:sz="0" w:space="0" w:color="auto"/>
        <w:left w:val="none" w:sz="0" w:space="0" w:color="auto"/>
        <w:bottom w:val="none" w:sz="0" w:space="0" w:color="auto"/>
        <w:right w:val="none" w:sz="0" w:space="0" w:color="auto"/>
      </w:divBdr>
    </w:div>
    <w:div w:id="21307817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dnu.dp.ua/docs/visnik/fszmk/program_5e58ea5493cd1.pdf" TargetMode="External"/><Relationship Id="rId18" Type="http://schemas.openxmlformats.org/officeDocument/2006/relationships/hyperlink" Target="https://etheses.whiterose.ac.uk/id/eprint/31443/1/Thesis%20final%20%28with%20corrections%29%203.pdf" TargetMode="External"/><Relationship Id="rId26" Type="http://schemas.openxmlformats.org/officeDocument/2006/relationships/hyperlink" Target="https://ekmair.ukma.edu.ua/server/api/core/bitstreams/c8ea965e-faad-4c80-9795-aa08e5352779/content" TargetMode="External"/><Relationship Id="rId3" Type="http://schemas.openxmlformats.org/officeDocument/2006/relationships/settings" Target="settings.xml"/><Relationship Id="rId21" Type="http://schemas.openxmlformats.org/officeDocument/2006/relationships/hyperlink" Target="https://dspace.uzhnu.edu.ua/items/5ad01554-09b3-42ce-85c7-2b3fbd5078b4" TargetMode="External"/><Relationship Id="rId7" Type="http://schemas.openxmlformats.org/officeDocument/2006/relationships/image" Target="media/image1.png"/><Relationship Id="rId12" Type="http://schemas.openxmlformats.org/officeDocument/2006/relationships/hyperlink" Target="https://nuos.edu.ua/wp-content/uploads/2025/06/Materiali-konerencii.pdf" TargetMode="External"/><Relationship Id="rId17" Type="http://schemas.openxmlformats.org/officeDocument/2006/relationships/hyperlink" Target="https://retfk.edu.rv.ua/wp-content/uploads/2024/03/Typographic-Design-Form-and-Communication.pdf" TargetMode="External"/><Relationship Id="rId25" Type="http://schemas.openxmlformats.org/officeDocument/2006/relationships/hyperlink" Target="https://doi.org/10.31392/NPU-nc.series15.2021.3(133).26"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researchgate.net/publication/378171567_The_Personality_of_Visual_Elements_A_Framework_for_the_Development_of_Visual_Identity_Based_on_Brand_Personality_Dimensions" TargetMode="External"/><Relationship Id="rId20" Type="http://schemas.openxmlformats.org/officeDocument/2006/relationships/hyperlink" Target="https://essuir.sumdu.edu.ua/items/39eaedf6-b2aa-40b6-8e4c-34729b651215" TargetMode="External"/><Relationship Id="rId29" Type="http://schemas.openxmlformats.org/officeDocument/2006/relationships/hyperlink" Target="https://life.pravda.com.ua/health/vcheni-stvorili-analiz-yakiy-pokazuye-kilkist-poganoji-jizhi-v-racioni-30823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24" Type="http://schemas.openxmlformats.org/officeDocument/2006/relationships/hyperlink" Target="https://doi.org/10.11603/bmbr.2706-6290.2021.1.11882"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ses.library.usyd.edu.au/bitstream/handle/2123/33262/CHENG_Lydia_thesis_r.pdf?sequence=4&amp;isAllowed=y" TargetMode="External"/><Relationship Id="rId23" Type="http://schemas.openxmlformats.org/officeDocument/2006/relationships/hyperlink" Target="https://doi.org/10.24144/2524-0609.2018.42.195-198" TargetMode="External"/><Relationship Id="rId28" Type="http://schemas.openxmlformats.org/officeDocument/2006/relationships/hyperlink" Target="https://dspace.nuft.edu.ua/items/bcb795d1-983c-47b9-a9ea-d9c7fa62f3aa" TargetMode="External"/><Relationship Id="rId10" Type="http://schemas.microsoft.com/office/2007/relationships/hdphoto" Target="media/hdphoto2.wdp"/><Relationship Id="rId19" Type="http://schemas.openxmlformats.org/officeDocument/2006/relationships/hyperlink" Target="https://www.researchgate.net/publication/399149731_Vizualizacia_danih_-_klucovi_aspekti" TargetMode="External"/><Relationship Id="rId31"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https://doi.org/10.1177/20563051251385438" TargetMode="External"/><Relationship Id="rId22" Type="http://schemas.openxmlformats.org/officeDocument/2006/relationships/hyperlink" Target="https://www.google.com/search?q=https://doi.org/10.36074/grail-of-science.07.05.2021.093" TargetMode="External"/><Relationship Id="rId27" Type="http://schemas.openxmlformats.org/officeDocument/2006/relationships/hyperlink" Target="https://www.researchgate.net/publication/369802392_Healthy_lifestyle_Philosophical_dimension" TargetMode="External"/><Relationship Id="rId30" Type="http://schemas.openxmlformats.org/officeDocument/2006/relationships/image" Target="media/image3.png"/><Relationship Id="rId8" Type="http://schemas.microsoft.com/office/2007/relationships/hdphoto" Target="media/hdphoto1.wdp"/></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360</TotalTime>
  <Pages>31</Pages>
  <Words>34550</Words>
  <Characters>19695</Characters>
  <Application>Microsoft Office Word</Application>
  <DocSecurity>0</DocSecurity>
  <Lines>164</Lines>
  <Paragraphs>108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54137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User</cp:lastModifiedBy>
  <cp:revision>16</cp:revision>
  <dcterms:created xsi:type="dcterms:W3CDTF">2026-06-15T08:33:00Z</dcterms:created>
  <dcterms:modified xsi:type="dcterms:W3CDTF">2026-06-26T14:05:00Z</dcterms:modified>
</cp:coreProperties>
</file>