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1F3560"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r w:rsidRPr="007B2DFE">
        <w:rPr>
          <w:rFonts w:ascii="Times New Roman" w:eastAsia="Times New Roman" w:hAnsi="Times New Roman"/>
          <w:sz w:val="28"/>
          <w:szCs w:val="28"/>
          <w:lang w:val="uk-UA" w:eastAsia="ru-RU"/>
        </w:rPr>
        <w:t>Міністерство освіти і науки України</w:t>
      </w:r>
    </w:p>
    <w:p w14:paraId="3C4F5195"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r w:rsidRPr="007B2DFE">
        <w:rPr>
          <w:rFonts w:ascii="Times New Roman" w:eastAsia="Times New Roman" w:hAnsi="Times New Roman"/>
          <w:sz w:val="28"/>
          <w:szCs w:val="28"/>
          <w:lang w:val="uk-UA" w:eastAsia="ru-RU"/>
        </w:rPr>
        <w:t>Державний заклад</w:t>
      </w:r>
    </w:p>
    <w:p w14:paraId="49F99353"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r w:rsidRPr="007B2DFE">
        <w:rPr>
          <w:rFonts w:ascii="Times New Roman" w:eastAsia="Times New Roman" w:hAnsi="Times New Roman"/>
          <w:sz w:val="28"/>
          <w:szCs w:val="28"/>
          <w:lang w:val="uk-UA" w:eastAsia="ru-RU"/>
        </w:rPr>
        <w:t>«Луганський національний університет імені Тараса Шевченка»</w:t>
      </w:r>
    </w:p>
    <w:p w14:paraId="0695BAF6"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p>
    <w:p w14:paraId="393220BF"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r w:rsidRPr="007B2DFE">
        <w:rPr>
          <w:rFonts w:ascii="Times New Roman" w:eastAsia="Times New Roman" w:hAnsi="Times New Roman"/>
          <w:sz w:val="28"/>
          <w:szCs w:val="28"/>
          <w:lang w:val="uk-UA" w:eastAsia="ru-RU"/>
        </w:rPr>
        <w:t>Факультет соціальних і гуманітарних наук</w:t>
      </w:r>
    </w:p>
    <w:p w14:paraId="531F0DC3"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p>
    <w:p w14:paraId="695FCB87"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r w:rsidRPr="007B2DFE">
        <w:rPr>
          <w:rFonts w:ascii="Times New Roman" w:eastAsia="Times New Roman" w:hAnsi="Times New Roman"/>
          <w:sz w:val="28"/>
          <w:szCs w:val="28"/>
          <w:lang w:val="uk-UA" w:eastAsia="ru-RU"/>
        </w:rPr>
        <w:t>Кафедра української мови і журналістики</w:t>
      </w:r>
    </w:p>
    <w:p w14:paraId="1B0FE425" w14:textId="77777777" w:rsidR="006455BE" w:rsidRPr="007B2DFE" w:rsidRDefault="006455BE" w:rsidP="00BA7E96">
      <w:pPr>
        <w:widowControl w:val="0"/>
        <w:shd w:val="clear" w:color="auto" w:fill="FFFFFF"/>
        <w:autoSpaceDE w:val="0"/>
        <w:autoSpaceDN w:val="0"/>
        <w:adjustRightInd w:val="0"/>
        <w:spacing w:after="0" w:line="240" w:lineRule="auto"/>
        <w:jc w:val="right"/>
        <w:rPr>
          <w:rFonts w:ascii="Times New Roman" w:eastAsia="Times New Roman" w:hAnsi="Times New Roman"/>
          <w:sz w:val="28"/>
          <w:szCs w:val="28"/>
          <w:lang w:val="uk-UA" w:eastAsia="ru-RU"/>
        </w:rPr>
      </w:pPr>
    </w:p>
    <w:p w14:paraId="4BB01AB6" w14:textId="77777777" w:rsidR="006455BE" w:rsidRPr="007B2DFE" w:rsidRDefault="006455BE" w:rsidP="00BA7E96">
      <w:pPr>
        <w:widowControl w:val="0"/>
        <w:shd w:val="clear" w:color="auto" w:fill="FFFFFF"/>
        <w:autoSpaceDE w:val="0"/>
        <w:autoSpaceDN w:val="0"/>
        <w:adjustRightInd w:val="0"/>
        <w:spacing w:after="0" w:line="240" w:lineRule="auto"/>
        <w:jc w:val="right"/>
        <w:rPr>
          <w:rFonts w:ascii="Times New Roman" w:eastAsia="Times New Roman" w:hAnsi="Times New Roman"/>
          <w:sz w:val="28"/>
          <w:szCs w:val="28"/>
          <w:lang w:val="uk-UA" w:eastAsia="ru-RU"/>
        </w:rPr>
      </w:pPr>
    </w:p>
    <w:p w14:paraId="3DFD8598" w14:textId="77777777" w:rsidR="006455BE" w:rsidRPr="007B2DFE" w:rsidRDefault="006455BE" w:rsidP="00BA7E96">
      <w:pPr>
        <w:widowControl w:val="0"/>
        <w:shd w:val="clear" w:color="auto" w:fill="FFFFFF"/>
        <w:autoSpaceDE w:val="0"/>
        <w:autoSpaceDN w:val="0"/>
        <w:adjustRightInd w:val="0"/>
        <w:spacing w:after="0" w:line="240" w:lineRule="auto"/>
        <w:jc w:val="right"/>
        <w:rPr>
          <w:rFonts w:ascii="Times New Roman" w:eastAsia="Times New Roman" w:hAnsi="Times New Roman"/>
          <w:sz w:val="28"/>
          <w:szCs w:val="28"/>
          <w:lang w:val="uk-UA" w:eastAsia="ru-RU"/>
        </w:rPr>
      </w:pPr>
    </w:p>
    <w:p w14:paraId="41FAEB04" w14:textId="77777777" w:rsidR="006455BE" w:rsidRPr="007B2DFE" w:rsidRDefault="00D131D5" w:rsidP="00BA7E96">
      <w:pPr>
        <w:widowControl w:val="0"/>
        <w:shd w:val="clear" w:color="auto" w:fill="FFFFFF"/>
        <w:autoSpaceDE w:val="0"/>
        <w:autoSpaceDN w:val="0"/>
        <w:adjustRightInd w:val="0"/>
        <w:spacing w:after="0" w:line="240" w:lineRule="auto"/>
        <w:jc w:val="center"/>
        <w:rPr>
          <w:rFonts w:ascii="Times New Roman" w:eastAsia="Times New Roman" w:hAnsi="Times New Roman"/>
          <w:b/>
          <w:sz w:val="28"/>
          <w:szCs w:val="28"/>
          <w:lang w:val="uk-UA" w:eastAsia="ru-RU"/>
        </w:rPr>
      </w:pPr>
      <w:r w:rsidRPr="007B2DFE">
        <w:rPr>
          <w:rFonts w:ascii="Times New Roman" w:eastAsia="Times New Roman" w:hAnsi="Times New Roman"/>
          <w:b/>
          <w:sz w:val="28"/>
          <w:szCs w:val="28"/>
          <w:lang w:val="uk-UA" w:eastAsia="ru-RU"/>
        </w:rPr>
        <w:t>Серебрянська Тетяна Олександрівна</w:t>
      </w:r>
    </w:p>
    <w:p w14:paraId="5216C747"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p>
    <w:p w14:paraId="4EE7CBEE"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b/>
          <w:sz w:val="28"/>
          <w:szCs w:val="28"/>
          <w:lang w:val="uk-UA" w:eastAsia="ru-RU"/>
        </w:rPr>
      </w:pPr>
    </w:p>
    <w:p w14:paraId="2D873AD6" w14:textId="77777777" w:rsidR="00D131D5" w:rsidRPr="007B2DFE" w:rsidRDefault="00D131D5" w:rsidP="00BA7E96">
      <w:pPr>
        <w:widowControl w:val="0"/>
        <w:shd w:val="clear" w:color="auto" w:fill="FFFFFF"/>
        <w:autoSpaceDE w:val="0"/>
        <w:autoSpaceDN w:val="0"/>
        <w:adjustRightInd w:val="0"/>
        <w:spacing w:after="0" w:line="240" w:lineRule="auto"/>
        <w:jc w:val="center"/>
        <w:rPr>
          <w:rFonts w:ascii="Times New Roman" w:eastAsia="Times New Roman" w:hAnsi="Times New Roman"/>
          <w:b/>
          <w:sz w:val="28"/>
          <w:szCs w:val="28"/>
          <w:lang w:val="uk-UA" w:eastAsia="ru-RU"/>
        </w:rPr>
      </w:pPr>
    </w:p>
    <w:p w14:paraId="37E8E142" w14:textId="77777777" w:rsidR="006455BE" w:rsidRPr="007B2DFE" w:rsidRDefault="00D131D5" w:rsidP="00BA7E96">
      <w:pPr>
        <w:widowControl w:val="0"/>
        <w:shd w:val="clear" w:color="auto" w:fill="FFFFFF"/>
        <w:autoSpaceDE w:val="0"/>
        <w:autoSpaceDN w:val="0"/>
        <w:adjustRightInd w:val="0"/>
        <w:spacing w:after="0" w:line="240" w:lineRule="auto"/>
        <w:jc w:val="center"/>
        <w:rPr>
          <w:rFonts w:ascii="Times New Roman" w:eastAsia="Times New Roman" w:hAnsi="Times New Roman"/>
          <w:b/>
          <w:sz w:val="28"/>
          <w:szCs w:val="28"/>
          <w:lang w:val="uk-UA" w:eastAsia="ru-RU"/>
        </w:rPr>
      </w:pPr>
      <w:r w:rsidRPr="007B2DFE">
        <w:rPr>
          <w:rFonts w:ascii="Times New Roman" w:hAnsi="Times New Roman"/>
          <w:b/>
          <w:sz w:val="28"/>
          <w:szCs w:val="28"/>
          <w:lang w:val="uk-UA"/>
        </w:rPr>
        <w:t>ТРЕВЕЛ-ЖУРНАЛІСТИКА ЯК ФОРМА СОЦІАЛЬНОЇ КОМУНІКАЦІЇ В СУЧАСНИХ МЕДІА</w:t>
      </w:r>
    </w:p>
    <w:p w14:paraId="7C167FAF" w14:textId="77777777" w:rsidR="006455BE" w:rsidRPr="007B2DFE" w:rsidRDefault="006455BE" w:rsidP="00BA7E96">
      <w:pPr>
        <w:spacing w:after="0" w:line="240" w:lineRule="auto"/>
        <w:jc w:val="center"/>
        <w:textAlignment w:val="baseline"/>
        <w:rPr>
          <w:rFonts w:ascii="Times New Roman" w:eastAsia="Times New Roman" w:hAnsi="Times New Roman"/>
          <w:caps/>
          <w:sz w:val="28"/>
          <w:szCs w:val="28"/>
          <w:lang w:val="uk-UA" w:eastAsia="ru-RU"/>
        </w:rPr>
      </w:pPr>
      <w:bookmarkStart w:id="0" w:name="_Hlk122877604"/>
    </w:p>
    <w:bookmarkEnd w:id="0"/>
    <w:p w14:paraId="062D4D32"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sz w:val="28"/>
          <w:szCs w:val="28"/>
          <w:lang w:val="uk-UA" w:eastAsia="ru-RU"/>
        </w:rPr>
      </w:pPr>
    </w:p>
    <w:p w14:paraId="12F72AF1"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b/>
          <w:sz w:val="28"/>
          <w:szCs w:val="28"/>
          <w:lang w:val="uk-UA" w:eastAsia="ru-RU"/>
        </w:rPr>
      </w:pPr>
      <w:r w:rsidRPr="007B2DFE">
        <w:rPr>
          <w:rFonts w:ascii="Times New Roman" w:eastAsia="Times New Roman" w:hAnsi="Times New Roman"/>
          <w:b/>
          <w:sz w:val="28"/>
          <w:szCs w:val="28"/>
          <w:lang w:val="uk-UA" w:eastAsia="ru-RU"/>
        </w:rPr>
        <w:t>кваліфікаційна робота</w:t>
      </w:r>
    </w:p>
    <w:p w14:paraId="2F3726BC" w14:textId="77777777" w:rsidR="006455BE" w:rsidRPr="007B2DFE" w:rsidRDefault="006455BE" w:rsidP="00BA7E96">
      <w:pPr>
        <w:widowControl w:val="0"/>
        <w:shd w:val="clear" w:color="auto" w:fill="FFFFFF"/>
        <w:autoSpaceDE w:val="0"/>
        <w:autoSpaceDN w:val="0"/>
        <w:adjustRightInd w:val="0"/>
        <w:spacing w:after="0" w:line="240" w:lineRule="auto"/>
        <w:jc w:val="center"/>
        <w:rPr>
          <w:rFonts w:ascii="Times New Roman" w:eastAsia="Times New Roman" w:hAnsi="Times New Roman"/>
          <w:b/>
          <w:sz w:val="28"/>
          <w:szCs w:val="28"/>
          <w:lang w:val="uk-UA" w:eastAsia="ru-RU"/>
        </w:rPr>
      </w:pPr>
      <w:r w:rsidRPr="007B2DFE">
        <w:rPr>
          <w:rFonts w:ascii="Times New Roman" w:eastAsia="Times New Roman" w:hAnsi="Times New Roman"/>
          <w:b/>
          <w:sz w:val="28"/>
          <w:szCs w:val="28"/>
          <w:lang w:val="uk-UA" w:eastAsia="ru-RU"/>
        </w:rPr>
        <w:t>здобувача вищої освіти другого (магістерського) рівня</w:t>
      </w:r>
    </w:p>
    <w:p w14:paraId="71D5C333" w14:textId="77777777" w:rsidR="006455BE" w:rsidRPr="007B2DFE" w:rsidRDefault="006455BE" w:rsidP="00BA7E96">
      <w:pPr>
        <w:spacing w:after="0" w:line="240" w:lineRule="auto"/>
        <w:jc w:val="center"/>
        <w:rPr>
          <w:rFonts w:ascii="Times New Roman" w:hAnsi="Times New Roman"/>
          <w:b/>
          <w:sz w:val="28"/>
          <w:szCs w:val="28"/>
          <w:lang w:val="uk-UA"/>
        </w:rPr>
      </w:pPr>
      <w:r w:rsidRPr="007B2DFE">
        <w:rPr>
          <w:rFonts w:ascii="Times New Roman" w:hAnsi="Times New Roman"/>
          <w:b/>
          <w:sz w:val="28"/>
          <w:szCs w:val="28"/>
          <w:lang w:val="uk-UA"/>
        </w:rPr>
        <w:t>за освітньою програмою «</w:t>
      </w:r>
      <w:r w:rsidR="00D131D5" w:rsidRPr="007B2DFE">
        <w:rPr>
          <w:rFonts w:ascii="Times New Roman" w:hAnsi="Times New Roman"/>
          <w:b/>
          <w:sz w:val="28"/>
          <w:szCs w:val="28"/>
          <w:lang w:val="uk-UA"/>
        </w:rPr>
        <w:t>Журналістика</w:t>
      </w:r>
      <w:r w:rsidRPr="007B2DFE">
        <w:rPr>
          <w:rFonts w:ascii="Times New Roman" w:hAnsi="Times New Roman"/>
          <w:b/>
          <w:sz w:val="28"/>
          <w:szCs w:val="28"/>
          <w:lang w:val="uk-UA"/>
        </w:rPr>
        <w:t>»</w:t>
      </w:r>
    </w:p>
    <w:p w14:paraId="30AE719E" w14:textId="77777777" w:rsidR="006455BE" w:rsidRPr="007B2DFE" w:rsidRDefault="006455BE" w:rsidP="00BA7E96">
      <w:pPr>
        <w:spacing w:after="0" w:line="240" w:lineRule="auto"/>
        <w:jc w:val="center"/>
        <w:rPr>
          <w:rFonts w:ascii="Times New Roman" w:hAnsi="Times New Roman"/>
          <w:b/>
          <w:sz w:val="28"/>
          <w:szCs w:val="28"/>
          <w:lang w:val="uk-UA"/>
        </w:rPr>
      </w:pPr>
      <w:r w:rsidRPr="007B2DFE">
        <w:rPr>
          <w:rFonts w:ascii="Times New Roman" w:hAnsi="Times New Roman"/>
          <w:b/>
          <w:sz w:val="28"/>
          <w:szCs w:val="28"/>
          <w:lang w:val="uk-UA"/>
        </w:rPr>
        <w:t xml:space="preserve">спеціальності </w:t>
      </w:r>
    </w:p>
    <w:p w14:paraId="2F497811" w14:textId="77777777" w:rsidR="006455BE" w:rsidRPr="007B2DFE" w:rsidRDefault="00D131D5" w:rsidP="00BA7E96">
      <w:pPr>
        <w:spacing w:after="0" w:line="240" w:lineRule="auto"/>
        <w:jc w:val="center"/>
        <w:rPr>
          <w:rFonts w:ascii="Times New Roman" w:hAnsi="Times New Roman"/>
          <w:b/>
          <w:sz w:val="28"/>
          <w:szCs w:val="28"/>
          <w:lang w:val="uk-UA"/>
        </w:rPr>
      </w:pPr>
      <w:r w:rsidRPr="007B2DFE">
        <w:rPr>
          <w:rFonts w:ascii="Times New Roman" w:hAnsi="Times New Roman"/>
          <w:b/>
          <w:sz w:val="28"/>
          <w:szCs w:val="28"/>
          <w:lang w:val="uk-UA"/>
        </w:rPr>
        <w:t>С7 «Журналістика</w:t>
      </w:r>
      <w:r w:rsidR="006455BE" w:rsidRPr="007B2DFE">
        <w:rPr>
          <w:rFonts w:ascii="Times New Roman" w:hAnsi="Times New Roman"/>
          <w:b/>
          <w:sz w:val="28"/>
          <w:szCs w:val="28"/>
          <w:lang w:val="uk-UA"/>
        </w:rPr>
        <w:t>»</w:t>
      </w:r>
    </w:p>
    <w:p w14:paraId="308FEA76" w14:textId="77777777" w:rsidR="006455BE" w:rsidRPr="007B2DFE" w:rsidRDefault="006455BE" w:rsidP="00BA7E96">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sz w:val="28"/>
          <w:szCs w:val="28"/>
          <w:lang w:val="uk-UA" w:eastAsia="ru-RU"/>
        </w:rPr>
      </w:pPr>
    </w:p>
    <w:p w14:paraId="1C2272E2"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eastAsia="Times New Roman" w:hAnsi="Times New Roman"/>
          <w:sz w:val="28"/>
          <w:szCs w:val="28"/>
          <w:lang w:val="uk-UA" w:eastAsia="ru-RU"/>
        </w:rPr>
      </w:pPr>
    </w:p>
    <w:p w14:paraId="709DFC8C" w14:textId="77777777" w:rsidR="006455BE" w:rsidRPr="007B2DFE" w:rsidRDefault="00D26048" w:rsidP="00BA7E96">
      <w:pPr>
        <w:widowControl w:val="0"/>
        <w:shd w:val="clear" w:color="auto" w:fill="FFFFFF"/>
        <w:autoSpaceDE w:val="0"/>
        <w:autoSpaceDN w:val="0"/>
        <w:adjustRightInd w:val="0"/>
        <w:spacing w:after="0" w:line="240" w:lineRule="auto"/>
        <w:rPr>
          <w:rFonts w:ascii="Times New Roman" w:eastAsia="Times New Roman" w:hAnsi="Times New Roman"/>
          <w:sz w:val="28"/>
          <w:szCs w:val="28"/>
          <w:lang w:val="uk-UA" w:eastAsia="ru-RU"/>
        </w:rPr>
      </w:pPr>
      <w:r w:rsidRPr="007B2DFE">
        <w:rPr>
          <w:rFonts w:ascii="Times New Roman" w:eastAsia="Times New Roman" w:hAnsi="Times New Roman"/>
          <w:sz w:val="28"/>
          <w:szCs w:val="28"/>
          <w:lang w:val="uk-UA" w:eastAsia="ru-RU"/>
        </w:rPr>
        <w:t xml:space="preserve">Особистий підпис </w:t>
      </w:r>
      <w:r w:rsidR="00D131D5" w:rsidRPr="007B2DFE">
        <w:rPr>
          <w:rFonts w:ascii="Times New Roman" w:eastAsia="Times New Roman" w:hAnsi="Times New Roman"/>
          <w:sz w:val="28"/>
          <w:szCs w:val="28"/>
          <w:lang w:val="uk-UA" w:eastAsia="ru-RU"/>
        </w:rPr>
        <w:t xml:space="preserve"> ______________Тетяна СЕРЕБРЯНСЬКА</w:t>
      </w:r>
    </w:p>
    <w:p w14:paraId="77EE8CC1"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eastAsia="Times New Roman" w:hAnsi="Times New Roman"/>
          <w:sz w:val="28"/>
          <w:szCs w:val="28"/>
          <w:lang w:val="uk-UA" w:eastAsia="ru-RU"/>
        </w:rPr>
      </w:pPr>
    </w:p>
    <w:p w14:paraId="159AB8BC"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eastAsia="Times New Roman" w:hAnsi="Times New Roman"/>
          <w:sz w:val="28"/>
          <w:szCs w:val="28"/>
          <w:lang w:val="uk-UA" w:eastAsia="ru-RU"/>
        </w:rPr>
      </w:pPr>
    </w:p>
    <w:p w14:paraId="6BADB812" w14:textId="0634D969" w:rsidR="006455BE" w:rsidRPr="007B2DFE" w:rsidRDefault="006455BE"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7B2DFE">
        <w:rPr>
          <w:rFonts w:ascii="Times New Roman" w:hAnsi="Times New Roman"/>
          <w:sz w:val="28"/>
          <w:szCs w:val="28"/>
          <w:lang w:val="uk-UA" w:eastAsia="ru-RU"/>
        </w:rPr>
        <w:t>Науковий керівник ___</w:t>
      </w:r>
      <w:r w:rsidRPr="007B2DFE">
        <w:rPr>
          <w:rFonts w:ascii="Times New Roman" w:hAnsi="Times New Roman"/>
          <w:noProof/>
          <w:sz w:val="28"/>
          <w:szCs w:val="28"/>
          <w:lang w:val="uk-UA" w:eastAsia="uk-UA"/>
        </w:rPr>
        <w:t>_____</w:t>
      </w:r>
      <w:r w:rsidR="001F2953" w:rsidRPr="004952AE">
        <w:rPr>
          <w:noProof/>
          <w:sz w:val="20"/>
          <w:szCs w:val="20"/>
          <w:lang w:eastAsia="uk-UA"/>
        </w:rPr>
        <w:drawing>
          <wp:inline distT="0" distB="0" distL="0" distR="0" wp14:anchorId="3485478B" wp14:editId="386663B1">
            <wp:extent cx="739140"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39140" cy="511810"/>
                    </a:xfrm>
                    <a:prstGeom prst="rect">
                      <a:avLst/>
                    </a:prstGeom>
                    <a:noFill/>
                  </pic:spPr>
                </pic:pic>
              </a:graphicData>
            </a:graphic>
          </wp:inline>
        </w:drawing>
      </w:r>
      <w:r w:rsidRPr="007B2DFE">
        <w:rPr>
          <w:rFonts w:ascii="Times New Roman" w:hAnsi="Times New Roman"/>
          <w:noProof/>
          <w:sz w:val="28"/>
          <w:szCs w:val="28"/>
          <w:lang w:val="uk-UA" w:eastAsia="uk-UA"/>
        </w:rPr>
        <w:t>___</w:t>
      </w:r>
      <w:r w:rsidR="00D131D5" w:rsidRPr="007B2DFE">
        <w:rPr>
          <w:rFonts w:ascii="Times New Roman" w:hAnsi="Times New Roman"/>
          <w:sz w:val="28"/>
          <w:szCs w:val="28"/>
          <w:lang w:val="uk-UA" w:eastAsia="ru-RU"/>
        </w:rPr>
        <w:t>__  Артем ГАЛИЧ</w:t>
      </w:r>
      <w:r w:rsidRPr="007B2DFE">
        <w:rPr>
          <w:rFonts w:ascii="Times New Roman" w:hAnsi="Times New Roman"/>
          <w:sz w:val="28"/>
          <w:szCs w:val="28"/>
          <w:lang w:val="uk-UA" w:eastAsia="ru-RU"/>
        </w:rPr>
        <w:t>,</w:t>
      </w:r>
    </w:p>
    <w:p w14:paraId="027B7817" w14:textId="77777777" w:rsidR="006455BE" w:rsidRPr="007B2DFE" w:rsidRDefault="00D131D5"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7B2DFE">
        <w:rPr>
          <w:rFonts w:ascii="Times New Roman" w:hAnsi="Times New Roman"/>
          <w:sz w:val="28"/>
          <w:szCs w:val="28"/>
          <w:lang w:val="uk-UA" w:eastAsia="ru-RU"/>
        </w:rPr>
        <w:t>доктор філологічних наук, професор</w:t>
      </w:r>
      <w:r w:rsidR="006455BE" w:rsidRPr="007B2DFE">
        <w:rPr>
          <w:rFonts w:ascii="Times New Roman" w:hAnsi="Times New Roman"/>
          <w:sz w:val="28"/>
          <w:szCs w:val="28"/>
          <w:lang w:val="uk-UA" w:eastAsia="ru-RU"/>
        </w:rPr>
        <w:t xml:space="preserve"> кафедри української мови і журналістики</w:t>
      </w:r>
    </w:p>
    <w:p w14:paraId="55BAAD0C"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p>
    <w:p w14:paraId="758D8305"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p>
    <w:p w14:paraId="50E8499B" w14:textId="6A0B558F" w:rsidR="006455BE" w:rsidRPr="007B2DFE" w:rsidRDefault="006455BE"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7B2DFE">
        <w:rPr>
          <w:rFonts w:ascii="Times New Roman" w:hAnsi="Times New Roman"/>
          <w:sz w:val="28"/>
          <w:szCs w:val="28"/>
          <w:lang w:val="uk-UA" w:eastAsia="ru-RU"/>
        </w:rPr>
        <w:t>В. о. завідувача кафедри _</w:t>
      </w:r>
      <w:r w:rsidRPr="007B2DFE">
        <w:rPr>
          <w:rFonts w:ascii="Times New Roman" w:hAnsi="Times New Roman"/>
          <w:noProof/>
          <w:sz w:val="28"/>
          <w:szCs w:val="28"/>
          <w:lang w:val="uk-UA" w:eastAsia="uk-UA"/>
        </w:rPr>
        <w:t>_______</w:t>
      </w:r>
      <w:r w:rsidR="001F2953">
        <w:rPr>
          <w:rFonts w:ascii="Times New Roman" w:hAnsi="Times New Roman"/>
          <w:noProof/>
          <w:sz w:val="28"/>
          <w:szCs w:val="28"/>
          <w:lang w:val="uk-UA" w:eastAsia="uk-UA"/>
        </w:rPr>
        <w:drawing>
          <wp:inline distT="0" distB="0" distL="0" distR="0" wp14:anchorId="1DB0025A" wp14:editId="1A9D2B62">
            <wp:extent cx="746760" cy="511810"/>
            <wp:effectExtent l="0" t="0" r="0" b="2540"/>
            <wp:docPr id="6888972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46760" cy="511810"/>
                    </a:xfrm>
                    <a:prstGeom prst="rect">
                      <a:avLst/>
                    </a:prstGeom>
                    <a:noFill/>
                  </pic:spPr>
                </pic:pic>
              </a:graphicData>
            </a:graphic>
          </wp:inline>
        </w:drawing>
      </w:r>
      <w:r w:rsidRPr="007B2DFE">
        <w:rPr>
          <w:rFonts w:ascii="Times New Roman" w:hAnsi="Times New Roman"/>
          <w:noProof/>
          <w:sz w:val="28"/>
          <w:szCs w:val="28"/>
          <w:lang w:val="uk-UA" w:eastAsia="uk-UA"/>
        </w:rPr>
        <w:t>_</w:t>
      </w:r>
      <w:r w:rsidRPr="007B2DFE">
        <w:rPr>
          <w:rFonts w:ascii="Times New Roman" w:hAnsi="Times New Roman"/>
          <w:sz w:val="28"/>
          <w:szCs w:val="28"/>
          <w:lang w:val="uk-UA" w:eastAsia="ru-RU"/>
        </w:rPr>
        <w:t xml:space="preserve"> Олена КРАВЧЕНКО,</w:t>
      </w:r>
    </w:p>
    <w:p w14:paraId="7A5CA3A2"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7B2DFE">
        <w:rPr>
          <w:rFonts w:ascii="Times New Roman" w:hAnsi="Times New Roman"/>
          <w:sz w:val="28"/>
          <w:szCs w:val="28"/>
          <w:lang w:val="uk-UA" w:eastAsia="ru-RU"/>
        </w:rPr>
        <w:t>кандидат філологічних наук, доцент кафедри української мови і журналістики</w:t>
      </w:r>
    </w:p>
    <w:p w14:paraId="4EFE865F"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p>
    <w:p w14:paraId="1575C28E"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eastAsia="Times New Roman" w:hAnsi="Times New Roman"/>
          <w:sz w:val="28"/>
          <w:szCs w:val="28"/>
          <w:lang w:val="uk-UA" w:eastAsia="ru-RU"/>
        </w:rPr>
      </w:pPr>
    </w:p>
    <w:p w14:paraId="61B58578" w14:textId="77777777" w:rsidR="006455BE" w:rsidRPr="007B2DFE" w:rsidRDefault="006455BE" w:rsidP="00BA7E96">
      <w:pPr>
        <w:widowControl w:val="0"/>
        <w:shd w:val="clear" w:color="auto" w:fill="FFFFFF"/>
        <w:autoSpaceDE w:val="0"/>
        <w:autoSpaceDN w:val="0"/>
        <w:adjustRightInd w:val="0"/>
        <w:spacing w:after="0" w:line="240" w:lineRule="auto"/>
        <w:rPr>
          <w:rFonts w:ascii="Times New Roman" w:eastAsia="Times New Roman" w:hAnsi="Times New Roman"/>
          <w:sz w:val="28"/>
          <w:szCs w:val="28"/>
          <w:lang w:val="uk-UA" w:eastAsia="ru-RU"/>
        </w:rPr>
      </w:pPr>
    </w:p>
    <w:p w14:paraId="052B50EF" w14:textId="2680CF08" w:rsidR="0053793F" w:rsidRDefault="006455BE" w:rsidP="00BA7E96">
      <w:pPr>
        <w:spacing w:after="0" w:line="240" w:lineRule="auto"/>
        <w:jc w:val="center"/>
        <w:rPr>
          <w:rFonts w:ascii="Times New Roman" w:eastAsia="Times New Roman" w:hAnsi="Times New Roman"/>
          <w:sz w:val="28"/>
          <w:szCs w:val="28"/>
          <w:lang w:val="uk-UA"/>
        </w:rPr>
      </w:pPr>
      <w:r w:rsidRPr="007B2DFE">
        <w:rPr>
          <w:rFonts w:ascii="Times New Roman" w:eastAsia="Times New Roman" w:hAnsi="Times New Roman"/>
          <w:sz w:val="28"/>
          <w:szCs w:val="28"/>
          <w:lang w:val="uk-UA"/>
        </w:rPr>
        <w:t>Лубни – 2026</w:t>
      </w:r>
    </w:p>
    <w:p w14:paraId="36931E07" w14:textId="44F3CE41" w:rsidR="0053793F" w:rsidRDefault="0053793F" w:rsidP="0053793F">
      <w:pPr>
        <w:tabs>
          <w:tab w:val="right" w:pos="9354"/>
        </w:tabs>
        <w:rPr>
          <w:rFonts w:ascii="Times New Roman" w:eastAsia="Times New Roman" w:hAnsi="Times New Roman"/>
          <w:sz w:val="28"/>
          <w:szCs w:val="28"/>
          <w:lang w:val="uk-UA"/>
        </w:rPr>
      </w:pPr>
      <w:r>
        <w:rPr>
          <w:rFonts w:ascii="Times New Roman" w:eastAsia="Times New Roman" w:hAnsi="Times New Roman"/>
          <w:sz w:val="28"/>
          <w:szCs w:val="28"/>
          <w:lang w:val="uk-UA"/>
        </w:rPr>
        <w:br w:type="page"/>
      </w:r>
      <w:r>
        <w:rPr>
          <w:rFonts w:ascii="Times New Roman" w:eastAsia="Times New Roman" w:hAnsi="Times New Roman"/>
          <w:sz w:val="28"/>
          <w:szCs w:val="28"/>
          <w:lang w:val="uk-UA"/>
        </w:rPr>
        <w:lastRenderedPageBreak/>
        <w:tab/>
      </w:r>
    </w:p>
    <w:p w14:paraId="10EA5006" w14:textId="77777777" w:rsidR="000B4364" w:rsidRDefault="000B4364" w:rsidP="00BA7E96">
      <w:pPr>
        <w:tabs>
          <w:tab w:val="right" w:leader="dot" w:pos="9344"/>
        </w:tabs>
        <w:spacing w:after="0" w:line="360" w:lineRule="auto"/>
        <w:jc w:val="both"/>
        <w:rPr>
          <w:lang w:val="uk-UA"/>
        </w:rPr>
      </w:pPr>
    </w:p>
    <w:p w14:paraId="6BE62065" w14:textId="5CD0BDCC" w:rsidR="000B4364" w:rsidRPr="000B4364" w:rsidRDefault="000B4364" w:rsidP="000B4364">
      <w:pPr>
        <w:tabs>
          <w:tab w:val="right" w:leader="dot" w:pos="9344"/>
        </w:tabs>
        <w:spacing w:after="0" w:line="360" w:lineRule="auto"/>
        <w:jc w:val="center"/>
        <w:rPr>
          <w:rFonts w:ascii="Times New Roman" w:hAnsi="Times New Roman"/>
          <w:b/>
          <w:bCs/>
          <w:sz w:val="28"/>
          <w:szCs w:val="28"/>
          <w:lang w:val="uk-UA"/>
        </w:rPr>
      </w:pPr>
      <w:r w:rsidRPr="000B4364">
        <w:rPr>
          <w:rFonts w:ascii="Times New Roman" w:hAnsi="Times New Roman"/>
          <w:b/>
          <w:bCs/>
          <w:sz w:val="28"/>
          <w:szCs w:val="28"/>
          <w:lang w:val="uk-UA"/>
        </w:rPr>
        <w:t>ЗМІСТ</w:t>
      </w:r>
    </w:p>
    <w:p w14:paraId="6A7BA775" w14:textId="7CF859FB" w:rsidR="0014311C" w:rsidRPr="00C865A8" w:rsidRDefault="0014311C" w:rsidP="00C865A8">
      <w:pPr>
        <w:tabs>
          <w:tab w:val="left" w:pos="8222"/>
          <w:tab w:val="right" w:leader="dot" w:pos="9344"/>
        </w:tabs>
        <w:spacing w:after="0" w:line="360" w:lineRule="auto"/>
        <w:jc w:val="both"/>
        <w:rPr>
          <w:rFonts w:ascii="Times New Roman" w:eastAsia="Times New Roman" w:hAnsi="Times New Roman"/>
          <w:noProof/>
          <w:sz w:val="28"/>
          <w:szCs w:val="28"/>
          <w:lang w:val="uk-UA"/>
        </w:rPr>
      </w:pPr>
      <w:hyperlink w:anchor="_Toc532679756" w:history="1">
        <w:r w:rsidRPr="007B2DFE">
          <w:rPr>
            <w:rFonts w:ascii="Times New Roman" w:eastAsia="Times New Roman" w:hAnsi="Times New Roman"/>
            <w:b/>
            <w:noProof/>
            <w:sz w:val="28"/>
            <w:szCs w:val="28"/>
            <w:lang w:val="uk-UA"/>
          </w:rPr>
          <w:t>ВСТУП</w:t>
        </w:r>
        <w:r w:rsidRPr="007B2DFE">
          <w:rPr>
            <w:rFonts w:ascii="Times New Roman" w:eastAsia="Times New Roman" w:hAnsi="Times New Roman"/>
            <w:noProof/>
            <w:webHidden/>
            <w:sz w:val="28"/>
            <w:szCs w:val="28"/>
            <w:lang w:val="uk-UA"/>
          </w:rPr>
          <w:tab/>
        </w:r>
      </w:hyperlink>
      <w:r w:rsidR="00C865A8" w:rsidRPr="00C865A8">
        <w:rPr>
          <w:rFonts w:ascii="Times New Roman" w:hAnsi="Times New Roman"/>
          <w:sz w:val="28"/>
          <w:szCs w:val="28"/>
          <w:lang w:val="uk-UA"/>
        </w:rPr>
        <w:t>3</w:t>
      </w:r>
    </w:p>
    <w:p w14:paraId="24D42FE3" w14:textId="7D8E87C6" w:rsidR="0014311C" w:rsidRPr="00DE4CD4" w:rsidRDefault="0014311C" w:rsidP="00C865A8">
      <w:pPr>
        <w:tabs>
          <w:tab w:val="left" w:pos="8222"/>
          <w:tab w:val="right" w:leader="dot" w:pos="9344"/>
        </w:tabs>
        <w:spacing w:after="0" w:line="360" w:lineRule="auto"/>
        <w:jc w:val="both"/>
        <w:rPr>
          <w:rFonts w:ascii="Times New Roman" w:eastAsia="Times New Roman" w:hAnsi="Times New Roman"/>
          <w:b/>
          <w:bCs/>
          <w:noProof/>
          <w:sz w:val="28"/>
          <w:szCs w:val="28"/>
          <w:lang w:val="uk-UA"/>
        </w:rPr>
      </w:pPr>
      <w:hyperlink w:anchor="_Toc532679757" w:history="1">
        <w:r w:rsidRPr="00DE4CD4">
          <w:rPr>
            <w:rFonts w:ascii="Times New Roman" w:eastAsia="Times New Roman" w:hAnsi="Times New Roman"/>
            <w:b/>
            <w:noProof/>
            <w:sz w:val="28"/>
            <w:szCs w:val="28"/>
            <w:lang w:val="uk-UA"/>
          </w:rPr>
          <w:t xml:space="preserve">РОЗДІЛ 1. </w:t>
        </w:r>
        <w:r w:rsidR="00DA1684" w:rsidRPr="00DE4CD4">
          <w:rPr>
            <w:rFonts w:ascii="Times New Roman" w:eastAsia="Times New Roman" w:hAnsi="Times New Roman"/>
            <w:b/>
            <w:noProof/>
            <w:sz w:val="28"/>
            <w:szCs w:val="28"/>
            <w:lang w:val="uk-UA"/>
          </w:rPr>
          <w:t>ТЕОРЕТИКО-МЕТОДОЛОГІЧН</w:t>
        </w:r>
        <w:r w:rsidR="009A11C7" w:rsidRPr="00DE4CD4">
          <w:rPr>
            <w:rFonts w:ascii="Times New Roman" w:eastAsia="Times New Roman" w:hAnsi="Times New Roman"/>
            <w:b/>
            <w:noProof/>
            <w:sz w:val="28"/>
            <w:szCs w:val="28"/>
            <w:lang w:val="uk-UA"/>
          </w:rPr>
          <w:t>А</w:t>
        </w:r>
      </w:hyperlink>
      <w:r w:rsidR="009A11C7" w:rsidRPr="00DE4CD4">
        <w:rPr>
          <w:lang w:val="uk-UA"/>
        </w:rPr>
        <w:t xml:space="preserve"> </w:t>
      </w:r>
      <w:r w:rsidR="009A11C7" w:rsidRPr="00DE4CD4">
        <w:rPr>
          <w:rFonts w:ascii="Times New Roman" w:hAnsi="Times New Roman"/>
          <w:b/>
          <w:bCs/>
          <w:sz w:val="28"/>
          <w:szCs w:val="28"/>
          <w:lang w:val="uk-UA"/>
        </w:rPr>
        <w:t>БАЗА ДОСЛІДЖЕННЯ</w:t>
      </w:r>
      <w:r w:rsidR="00DA1684" w:rsidRPr="00DE4CD4">
        <w:rPr>
          <w:rFonts w:ascii="Times New Roman" w:eastAsia="Times New Roman" w:hAnsi="Times New Roman"/>
          <w:b/>
          <w:bCs/>
          <w:noProof/>
          <w:sz w:val="28"/>
          <w:szCs w:val="28"/>
          <w:lang w:val="uk-UA"/>
        </w:rPr>
        <w:t>………………………</w:t>
      </w:r>
      <w:r w:rsidR="00C865A8">
        <w:rPr>
          <w:rFonts w:ascii="Times New Roman" w:eastAsia="Times New Roman" w:hAnsi="Times New Roman"/>
          <w:b/>
          <w:bCs/>
          <w:noProof/>
          <w:sz w:val="28"/>
          <w:szCs w:val="28"/>
          <w:lang w:val="uk-UA"/>
        </w:rPr>
        <w:tab/>
        <w:t>8</w:t>
      </w:r>
    </w:p>
    <w:p w14:paraId="7B3DDF05" w14:textId="0A966A18" w:rsidR="0014311C" w:rsidRPr="00C865A8" w:rsidRDefault="0014311C" w:rsidP="00C865A8">
      <w:pPr>
        <w:tabs>
          <w:tab w:val="left" w:pos="8222"/>
          <w:tab w:val="right" w:leader="dot" w:pos="9344"/>
        </w:tabs>
        <w:spacing w:after="0" w:line="360" w:lineRule="auto"/>
        <w:jc w:val="both"/>
        <w:rPr>
          <w:rFonts w:ascii="Times New Roman" w:eastAsia="Times New Roman" w:hAnsi="Times New Roman"/>
          <w:noProof/>
          <w:sz w:val="28"/>
          <w:szCs w:val="28"/>
          <w:lang w:val="uk-UA"/>
        </w:rPr>
      </w:pPr>
      <w:hyperlink w:anchor="_Toc532679758" w:history="1">
        <w:r w:rsidRPr="00DE4CD4">
          <w:rPr>
            <w:rFonts w:ascii="Times New Roman" w:eastAsia="Times New Roman" w:hAnsi="Times New Roman"/>
            <w:noProof/>
            <w:sz w:val="28"/>
            <w:szCs w:val="28"/>
            <w:lang w:val="uk-UA"/>
          </w:rPr>
          <w:t xml:space="preserve">1.1. </w:t>
        </w:r>
        <w:r w:rsidR="00DA1684" w:rsidRPr="00DE4CD4">
          <w:rPr>
            <w:rFonts w:ascii="Times New Roman" w:eastAsia="Times New Roman" w:hAnsi="Times New Roman"/>
            <w:noProof/>
            <w:sz w:val="28"/>
            <w:szCs w:val="28"/>
            <w:lang w:val="uk-UA"/>
          </w:rPr>
          <w:t>Основні напрями дослідження тревел-журналістики в українській та зарубіжній науковій думці</w:t>
        </w:r>
      </w:hyperlink>
      <w:r w:rsidR="00C865A8">
        <w:rPr>
          <w:lang w:val="uk-UA"/>
        </w:rPr>
        <w:tab/>
      </w:r>
      <w:r w:rsidR="00C865A8" w:rsidRPr="00C865A8">
        <w:rPr>
          <w:rFonts w:ascii="Times New Roman" w:hAnsi="Times New Roman"/>
          <w:sz w:val="28"/>
          <w:szCs w:val="28"/>
          <w:lang w:val="uk-UA"/>
        </w:rPr>
        <w:t>8</w:t>
      </w:r>
    </w:p>
    <w:p w14:paraId="48B2ABF2" w14:textId="1F02B655" w:rsidR="0014311C" w:rsidRPr="00C865A8" w:rsidRDefault="0014311C" w:rsidP="00C865A8">
      <w:pPr>
        <w:tabs>
          <w:tab w:val="left" w:pos="8222"/>
          <w:tab w:val="right" w:leader="dot" w:pos="9344"/>
        </w:tabs>
        <w:spacing w:after="0" w:line="360" w:lineRule="auto"/>
        <w:jc w:val="both"/>
        <w:rPr>
          <w:rFonts w:ascii="Times New Roman" w:eastAsia="Times New Roman" w:hAnsi="Times New Roman"/>
          <w:noProof/>
          <w:sz w:val="28"/>
          <w:szCs w:val="28"/>
          <w:lang w:val="uk-UA"/>
        </w:rPr>
      </w:pPr>
      <w:hyperlink w:anchor="_Toc532679760" w:history="1">
        <w:r w:rsidRPr="00DE4CD4">
          <w:rPr>
            <w:rFonts w:ascii="Times New Roman" w:eastAsia="Times New Roman" w:hAnsi="Times New Roman"/>
            <w:noProof/>
            <w:sz w:val="28"/>
            <w:szCs w:val="28"/>
            <w:shd w:val="clear" w:color="auto" w:fill="FFFFFF"/>
            <w:lang w:val="uk-UA" w:eastAsia="uk-UA"/>
          </w:rPr>
          <w:t>1.</w:t>
        </w:r>
        <w:r w:rsidR="009A11C7" w:rsidRPr="00DE4CD4">
          <w:rPr>
            <w:rFonts w:ascii="Times New Roman" w:eastAsia="Times New Roman" w:hAnsi="Times New Roman"/>
            <w:noProof/>
            <w:sz w:val="28"/>
            <w:szCs w:val="28"/>
            <w:shd w:val="clear" w:color="auto" w:fill="FFFFFF"/>
            <w:lang w:val="uk-UA"/>
          </w:rPr>
          <w:t>2</w:t>
        </w:r>
        <w:r w:rsidRPr="00DE4CD4">
          <w:rPr>
            <w:rFonts w:ascii="Times New Roman" w:eastAsia="Times New Roman" w:hAnsi="Times New Roman"/>
            <w:noProof/>
            <w:sz w:val="28"/>
            <w:szCs w:val="28"/>
            <w:shd w:val="clear" w:color="auto" w:fill="FFFFFF"/>
            <w:lang w:val="uk-UA"/>
          </w:rPr>
          <w:t xml:space="preserve">. </w:t>
        </w:r>
        <w:r w:rsidR="00C865A8">
          <w:rPr>
            <w:rFonts w:ascii="Times New Roman" w:eastAsia="Times New Roman" w:hAnsi="Times New Roman"/>
            <w:noProof/>
            <w:sz w:val="28"/>
            <w:szCs w:val="28"/>
            <w:shd w:val="clear" w:color="auto" w:fill="FFFFFF"/>
            <w:lang w:val="uk-UA"/>
          </w:rPr>
          <w:t>Типологія</w:t>
        </w:r>
      </w:hyperlink>
      <w:r w:rsidR="00C865A8">
        <w:rPr>
          <w:lang w:val="uk-UA"/>
        </w:rPr>
        <w:t xml:space="preserve"> </w:t>
      </w:r>
      <w:r w:rsidR="00C865A8" w:rsidRPr="00C865A8">
        <w:rPr>
          <w:rFonts w:ascii="Times New Roman" w:hAnsi="Times New Roman"/>
          <w:sz w:val="28"/>
          <w:szCs w:val="28"/>
          <w:lang w:val="uk-UA"/>
        </w:rPr>
        <w:t>подорожніх медіа в Україні до 2022 року та особливості їх трансформації в умовах воєнного часу</w:t>
      </w:r>
      <w:r w:rsidR="00C865A8">
        <w:rPr>
          <w:lang w:val="uk-UA"/>
        </w:rPr>
        <w:tab/>
      </w:r>
      <w:r w:rsidR="00C865A8">
        <w:rPr>
          <w:rFonts w:ascii="Times New Roman" w:hAnsi="Times New Roman"/>
          <w:sz w:val="28"/>
          <w:szCs w:val="28"/>
          <w:lang w:val="uk-UA"/>
        </w:rPr>
        <w:t>16</w:t>
      </w:r>
    </w:p>
    <w:p w14:paraId="097B3065" w14:textId="21DE6221" w:rsidR="0014311C" w:rsidRPr="00C865A8" w:rsidRDefault="0014311C" w:rsidP="00C865A8">
      <w:pPr>
        <w:tabs>
          <w:tab w:val="left" w:pos="8222"/>
          <w:tab w:val="right" w:leader="dot" w:pos="9344"/>
        </w:tabs>
        <w:spacing w:after="0" w:line="360" w:lineRule="auto"/>
        <w:jc w:val="both"/>
        <w:rPr>
          <w:rFonts w:ascii="Times New Roman" w:eastAsia="Times New Roman" w:hAnsi="Times New Roman"/>
          <w:noProof/>
          <w:sz w:val="28"/>
          <w:szCs w:val="28"/>
          <w:lang w:val="uk-UA"/>
        </w:rPr>
      </w:pPr>
      <w:hyperlink w:anchor="_Toc532679761" w:history="1">
        <w:r w:rsidRPr="00DE4CD4">
          <w:rPr>
            <w:rFonts w:ascii="Times New Roman" w:eastAsia="Times New Roman" w:hAnsi="Times New Roman"/>
            <w:noProof/>
            <w:sz w:val="28"/>
            <w:szCs w:val="28"/>
            <w:lang w:val="uk-UA"/>
          </w:rPr>
          <w:t>Висновки до першого розділу</w:t>
        </w:r>
      </w:hyperlink>
      <w:r w:rsidR="00C865A8">
        <w:rPr>
          <w:lang w:val="uk-UA"/>
        </w:rPr>
        <w:t xml:space="preserve"> </w:t>
      </w:r>
      <w:r w:rsidR="00C865A8">
        <w:rPr>
          <w:lang w:val="uk-UA"/>
        </w:rPr>
        <w:tab/>
      </w:r>
      <w:r w:rsidR="00C865A8" w:rsidRPr="00C865A8">
        <w:rPr>
          <w:rFonts w:ascii="Times New Roman" w:hAnsi="Times New Roman"/>
          <w:sz w:val="28"/>
          <w:szCs w:val="28"/>
          <w:lang w:val="uk-UA"/>
        </w:rPr>
        <w:t>27</w:t>
      </w:r>
    </w:p>
    <w:p w14:paraId="55FC3F1F" w14:textId="3967838D" w:rsidR="0014311C" w:rsidRPr="00C865A8" w:rsidRDefault="0014311C" w:rsidP="00C865A8">
      <w:pPr>
        <w:tabs>
          <w:tab w:val="left" w:pos="8222"/>
          <w:tab w:val="right" w:leader="dot" w:pos="9344"/>
        </w:tabs>
        <w:spacing w:after="0" w:line="360" w:lineRule="auto"/>
        <w:jc w:val="both"/>
        <w:rPr>
          <w:rFonts w:ascii="Times New Roman" w:hAnsi="Times New Roman"/>
          <w:b/>
          <w:bCs/>
          <w:sz w:val="28"/>
          <w:szCs w:val="28"/>
          <w:lang w:val="uk-UA"/>
        </w:rPr>
      </w:pPr>
      <w:hyperlink w:anchor="_Toc532679762" w:history="1">
        <w:r w:rsidRPr="00365F8B">
          <w:rPr>
            <w:rFonts w:ascii="Times New Roman" w:eastAsia="Times New Roman" w:hAnsi="Times New Roman"/>
            <w:b/>
            <w:noProof/>
            <w:sz w:val="28"/>
            <w:szCs w:val="28"/>
            <w:lang w:val="uk-UA"/>
          </w:rPr>
          <w:t xml:space="preserve">РОЗДІЛ 2. </w:t>
        </w:r>
      </w:hyperlink>
      <w:r w:rsidR="00365F8B" w:rsidRPr="00365F8B">
        <w:rPr>
          <w:rFonts w:ascii="Times New Roman" w:hAnsi="Times New Roman"/>
          <w:b/>
          <w:bCs/>
          <w:sz w:val="28"/>
          <w:szCs w:val="28"/>
        </w:rPr>
        <w:t>ЕВОЛЮЦІЯ ТРЕВЕЛ-ЖУРНАЛІСТИКИ В УМОВАХ ГЛОБАЛЬНИХ І ВОЄННИХ ТРАНСФОРМАЦІЙ</w:t>
      </w:r>
      <w:r w:rsidR="00C865A8">
        <w:rPr>
          <w:rFonts w:ascii="Times New Roman" w:hAnsi="Times New Roman"/>
          <w:b/>
          <w:bCs/>
          <w:sz w:val="28"/>
          <w:szCs w:val="28"/>
          <w:lang w:val="uk-UA"/>
        </w:rPr>
        <w:tab/>
        <w:t>30</w:t>
      </w:r>
    </w:p>
    <w:p w14:paraId="4B436595" w14:textId="026AE889" w:rsidR="002977F1" w:rsidRDefault="002977F1" w:rsidP="00C865A8">
      <w:pPr>
        <w:tabs>
          <w:tab w:val="left" w:pos="8222"/>
          <w:tab w:val="right" w:leader="dot" w:pos="9344"/>
        </w:tabs>
        <w:spacing w:after="0" w:line="360" w:lineRule="auto"/>
        <w:jc w:val="both"/>
        <w:rPr>
          <w:rFonts w:ascii="Times New Roman" w:hAnsi="Times New Roman"/>
          <w:sz w:val="28"/>
          <w:szCs w:val="28"/>
          <w:lang w:val="uk-UA"/>
        </w:rPr>
      </w:pPr>
      <w:r w:rsidRPr="00365F8B">
        <w:rPr>
          <w:rFonts w:ascii="Times New Roman" w:hAnsi="Times New Roman"/>
          <w:sz w:val="28"/>
          <w:szCs w:val="28"/>
          <w:lang w:val="uk-UA"/>
        </w:rPr>
        <w:t xml:space="preserve">2.1. </w:t>
      </w:r>
      <w:r w:rsidR="00365F8B" w:rsidRPr="00365F8B">
        <w:rPr>
          <w:rFonts w:ascii="Times New Roman" w:hAnsi="Times New Roman"/>
          <w:sz w:val="28"/>
          <w:szCs w:val="28"/>
          <w:lang w:val="uk-UA"/>
        </w:rPr>
        <w:t>Особливості телевізійної тревел-програми «Світ навиворіт»</w:t>
      </w:r>
      <w:r w:rsidR="00C865A8">
        <w:rPr>
          <w:rFonts w:ascii="Times New Roman" w:hAnsi="Times New Roman"/>
          <w:sz w:val="28"/>
          <w:szCs w:val="28"/>
          <w:lang w:val="uk-UA"/>
        </w:rPr>
        <w:tab/>
        <w:t>30</w:t>
      </w:r>
    </w:p>
    <w:p w14:paraId="3FC76629" w14:textId="159E67C2" w:rsidR="00365F8B" w:rsidRDefault="00365F8B" w:rsidP="00C865A8">
      <w:pPr>
        <w:tabs>
          <w:tab w:val="left" w:pos="8222"/>
          <w:tab w:val="right" w:leader="dot" w:pos="9344"/>
        </w:tabs>
        <w:spacing w:after="0" w:line="360" w:lineRule="auto"/>
        <w:jc w:val="both"/>
        <w:rPr>
          <w:rFonts w:ascii="Times New Roman" w:hAnsi="Times New Roman"/>
          <w:sz w:val="28"/>
          <w:szCs w:val="28"/>
          <w:lang w:val="uk-UA"/>
        </w:rPr>
      </w:pPr>
      <w:r>
        <w:rPr>
          <w:rFonts w:ascii="Times New Roman" w:hAnsi="Times New Roman"/>
          <w:sz w:val="28"/>
          <w:szCs w:val="28"/>
          <w:lang w:val="uk-UA"/>
        </w:rPr>
        <w:t>2.2. Теоретичні підходи, типологія та соціально-комунікаційні функції тревел-блогів в глобальному медіапросторі</w:t>
      </w:r>
      <w:r w:rsidR="00C865A8">
        <w:rPr>
          <w:rFonts w:ascii="Times New Roman" w:hAnsi="Times New Roman"/>
          <w:sz w:val="28"/>
          <w:szCs w:val="28"/>
          <w:lang w:val="uk-UA"/>
        </w:rPr>
        <w:tab/>
        <w:t>49</w:t>
      </w:r>
    </w:p>
    <w:p w14:paraId="3BD52EEE" w14:textId="420554D5" w:rsidR="00365F8B" w:rsidRPr="00323F9E" w:rsidRDefault="00365F8B" w:rsidP="00C865A8">
      <w:pPr>
        <w:tabs>
          <w:tab w:val="left" w:pos="8222"/>
          <w:tab w:val="right" w:leader="dot" w:pos="9344"/>
        </w:tabs>
        <w:spacing w:after="0" w:line="360" w:lineRule="auto"/>
        <w:jc w:val="both"/>
        <w:rPr>
          <w:rFonts w:ascii="Times New Roman" w:hAnsi="Times New Roman"/>
          <w:sz w:val="28"/>
          <w:szCs w:val="28"/>
          <w:lang w:val="uk-UA"/>
        </w:rPr>
      </w:pPr>
      <w:r>
        <w:rPr>
          <w:rFonts w:ascii="Times New Roman" w:hAnsi="Times New Roman"/>
          <w:sz w:val="28"/>
          <w:szCs w:val="28"/>
          <w:lang w:val="uk-UA"/>
        </w:rPr>
        <w:t>2.3.Українські тревел медіа під час війни: розвиток жанрів, тем та функцій на прикладі проєкту «</w:t>
      </w:r>
      <w:bookmarkStart w:id="1" w:name="_Hlk219037899"/>
      <w:r>
        <w:rPr>
          <w:rFonts w:ascii="Times New Roman" w:hAnsi="Times New Roman"/>
          <w:sz w:val="28"/>
          <w:szCs w:val="28"/>
          <w:lang w:val="en-US"/>
        </w:rPr>
        <w:t>Ukra</w:t>
      </w:r>
      <w:r>
        <w:rPr>
          <w:rFonts w:ascii="Times New Roman" w:hAnsi="Times New Roman"/>
          <w:sz w:val="28"/>
          <w:szCs w:val="28"/>
          <w:lang w:val="uk-UA"/>
        </w:rPr>
        <w:t>ї</w:t>
      </w:r>
      <w:r>
        <w:rPr>
          <w:rFonts w:ascii="Times New Roman" w:hAnsi="Times New Roman"/>
          <w:sz w:val="28"/>
          <w:szCs w:val="28"/>
          <w:lang w:val="en-US"/>
        </w:rPr>
        <w:t>ner</w:t>
      </w:r>
      <w:r>
        <w:rPr>
          <w:rFonts w:ascii="Times New Roman" w:hAnsi="Times New Roman"/>
          <w:sz w:val="28"/>
          <w:szCs w:val="28"/>
          <w:lang w:val="uk-UA"/>
        </w:rPr>
        <w:t>»</w:t>
      </w:r>
      <w:bookmarkEnd w:id="1"/>
      <w:r w:rsidR="00C865A8">
        <w:rPr>
          <w:rFonts w:ascii="Times New Roman" w:hAnsi="Times New Roman"/>
          <w:sz w:val="28"/>
          <w:szCs w:val="28"/>
          <w:lang w:val="uk-UA"/>
        </w:rPr>
        <w:tab/>
        <w:t>56</w:t>
      </w:r>
    </w:p>
    <w:p w14:paraId="1997E347" w14:textId="4B6554C7" w:rsidR="00365F8B" w:rsidRDefault="00365F8B" w:rsidP="00C865A8">
      <w:pPr>
        <w:tabs>
          <w:tab w:val="left" w:pos="8222"/>
          <w:tab w:val="right" w:leader="dot" w:pos="9344"/>
        </w:tabs>
        <w:spacing w:after="0" w:line="360" w:lineRule="auto"/>
        <w:jc w:val="both"/>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2.4. Специфіка тревел-журналістики в блогах Антона Птушкіна</w:t>
      </w:r>
      <w:r w:rsidR="00C865A8">
        <w:rPr>
          <w:rFonts w:ascii="Times New Roman" w:eastAsia="Times New Roman" w:hAnsi="Times New Roman"/>
          <w:noProof/>
          <w:sz w:val="28"/>
          <w:szCs w:val="28"/>
          <w:lang w:val="uk-UA"/>
        </w:rPr>
        <w:tab/>
        <w:t>62</w:t>
      </w:r>
    </w:p>
    <w:p w14:paraId="776C240E" w14:textId="76576DC5" w:rsidR="00365F8B" w:rsidRDefault="00365F8B" w:rsidP="00C865A8">
      <w:pPr>
        <w:tabs>
          <w:tab w:val="left" w:pos="8222"/>
          <w:tab w:val="right" w:leader="dot" w:pos="9344"/>
        </w:tabs>
        <w:spacing w:after="0" w:line="360" w:lineRule="auto"/>
        <w:jc w:val="both"/>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2.5. Тревел-журналістика як ін</w:t>
      </w:r>
      <w:r w:rsidR="00C865A8">
        <w:rPr>
          <w:rFonts w:ascii="Times New Roman" w:eastAsia="Times New Roman" w:hAnsi="Times New Roman"/>
          <w:noProof/>
          <w:sz w:val="28"/>
          <w:szCs w:val="28"/>
          <w:lang w:val="uk-UA"/>
        </w:rPr>
        <w:t>с</w:t>
      </w:r>
      <w:r>
        <w:rPr>
          <w:rFonts w:ascii="Times New Roman" w:eastAsia="Times New Roman" w:hAnsi="Times New Roman"/>
          <w:noProof/>
          <w:sz w:val="28"/>
          <w:szCs w:val="28"/>
          <w:lang w:val="uk-UA"/>
        </w:rPr>
        <w:t>трумент соціального і гуманітарного пізнання в умовах війни</w:t>
      </w:r>
      <w:r w:rsidR="00C865A8">
        <w:rPr>
          <w:rFonts w:ascii="Times New Roman" w:eastAsia="Times New Roman" w:hAnsi="Times New Roman"/>
          <w:noProof/>
          <w:sz w:val="28"/>
          <w:szCs w:val="28"/>
          <w:lang w:val="uk-UA"/>
        </w:rPr>
        <w:tab/>
      </w:r>
      <w:r w:rsidR="008269A7">
        <w:rPr>
          <w:rFonts w:ascii="Times New Roman" w:eastAsia="Times New Roman" w:hAnsi="Times New Roman"/>
          <w:noProof/>
          <w:sz w:val="28"/>
          <w:szCs w:val="28"/>
          <w:lang w:val="uk-UA"/>
        </w:rPr>
        <w:t>67</w:t>
      </w:r>
    </w:p>
    <w:p w14:paraId="09757A70" w14:textId="5763589F" w:rsidR="00365F8B" w:rsidRPr="00365F8B" w:rsidRDefault="00365F8B" w:rsidP="008269A7">
      <w:pPr>
        <w:tabs>
          <w:tab w:val="left" w:pos="8222"/>
          <w:tab w:val="right" w:leader="dot" w:pos="9344"/>
        </w:tabs>
        <w:spacing w:after="0" w:line="360" w:lineRule="auto"/>
        <w:jc w:val="both"/>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Висновки до другого розділу</w:t>
      </w:r>
      <w:r w:rsidR="008269A7">
        <w:rPr>
          <w:rFonts w:ascii="Times New Roman" w:eastAsia="Times New Roman" w:hAnsi="Times New Roman"/>
          <w:noProof/>
          <w:sz w:val="28"/>
          <w:szCs w:val="28"/>
          <w:lang w:val="uk-UA"/>
        </w:rPr>
        <w:tab/>
        <w:t>76</w:t>
      </w:r>
    </w:p>
    <w:p w14:paraId="005A0AFD" w14:textId="5DE7C2C7" w:rsidR="0014311C" w:rsidRPr="008269A7" w:rsidRDefault="0014311C" w:rsidP="008269A7">
      <w:pPr>
        <w:tabs>
          <w:tab w:val="left" w:pos="8222"/>
          <w:tab w:val="right" w:leader="dot" w:pos="9344"/>
        </w:tabs>
        <w:spacing w:after="0" w:line="360" w:lineRule="auto"/>
        <w:jc w:val="both"/>
        <w:rPr>
          <w:rFonts w:ascii="Times New Roman" w:eastAsia="Times New Roman" w:hAnsi="Times New Roman"/>
          <w:noProof/>
          <w:sz w:val="28"/>
          <w:szCs w:val="28"/>
          <w:lang w:val="uk-UA"/>
        </w:rPr>
      </w:pPr>
      <w:hyperlink w:anchor="_Toc532679771" w:history="1">
        <w:r w:rsidRPr="007B2DFE">
          <w:rPr>
            <w:rFonts w:ascii="Times New Roman" w:eastAsia="Times New Roman" w:hAnsi="Times New Roman"/>
            <w:b/>
            <w:noProof/>
            <w:sz w:val="28"/>
            <w:szCs w:val="28"/>
            <w:lang w:val="uk-UA"/>
          </w:rPr>
          <w:t>ВИСНОВКИ</w:t>
        </w:r>
      </w:hyperlink>
      <w:r w:rsidR="008269A7">
        <w:rPr>
          <w:lang w:val="uk-UA"/>
        </w:rPr>
        <w:tab/>
      </w:r>
      <w:r w:rsidR="008269A7" w:rsidRPr="008269A7">
        <w:rPr>
          <w:rFonts w:ascii="Times New Roman" w:hAnsi="Times New Roman"/>
          <w:sz w:val="28"/>
          <w:szCs w:val="28"/>
          <w:lang w:val="uk-UA"/>
        </w:rPr>
        <w:t>79</w:t>
      </w:r>
    </w:p>
    <w:p w14:paraId="196434E6" w14:textId="28476C6E" w:rsidR="0014311C" w:rsidRPr="008269A7" w:rsidRDefault="0014311C" w:rsidP="008269A7">
      <w:pPr>
        <w:tabs>
          <w:tab w:val="left" w:pos="8222"/>
          <w:tab w:val="right" w:leader="dot" w:pos="9344"/>
        </w:tabs>
        <w:spacing w:after="0" w:line="360" w:lineRule="auto"/>
        <w:jc w:val="both"/>
        <w:rPr>
          <w:rFonts w:ascii="Times New Roman" w:eastAsia="Times New Roman" w:hAnsi="Times New Roman"/>
          <w:noProof/>
          <w:sz w:val="28"/>
          <w:szCs w:val="28"/>
          <w:lang w:val="uk-UA"/>
        </w:rPr>
      </w:pPr>
      <w:hyperlink w:anchor="_Toc532679772" w:history="1">
        <w:r w:rsidRPr="007B2DFE">
          <w:rPr>
            <w:rFonts w:ascii="Times New Roman" w:eastAsia="Times New Roman" w:hAnsi="Times New Roman"/>
            <w:b/>
            <w:noProof/>
            <w:sz w:val="28"/>
            <w:szCs w:val="28"/>
            <w:lang w:val="uk-UA"/>
          </w:rPr>
          <w:t>СПИСОК ВИКОРИСТАНИХ ДЖЕРЕЛ</w:t>
        </w:r>
      </w:hyperlink>
      <w:r w:rsidR="008269A7">
        <w:rPr>
          <w:lang w:val="uk-UA"/>
        </w:rPr>
        <w:tab/>
      </w:r>
      <w:r w:rsidR="008269A7" w:rsidRPr="008269A7">
        <w:rPr>
          <w:rFonts w:ascii="Times New Roman" w:hAnsi="Times New Roman"/>
          <w:sz w:val="28"/>
          <w:szCs w:val="28"/>
          <w:lang w:val="uk-UA"/>
        </w:rPr>
        <w:t>81</w:t>
      </w:r>
    </w:p>
    <w:p w14:paraId="344E1CBF" w14:textId="77777777" w:rsidR="0014311C" w:rsidRPr="007B2DFE" w:rsidRDefault="0014311C" w:rsidP="00BA7E96">
      <w:pPr>
        <w:spacing w:after="0" w:line="240" w:lineRule="auto"/>
        <w:jc w:val="center"/>
        <w:rPr>
          <w:rFonts w:ascii="Times New Roman" w:eastAsia="Times New Roman" w:hAnsi="Times New Roman"/>
          <w:sz w:val="28"/>
          <w:szCs w:val="28"/>
          <w:lang w:val="uk-UA"/>
        </w:rPr>
      </w:pPr>
      <w:r w:rsidRPr="007B2DFE">
        <w:rPr>
          <w:rFonts w:ascii="Times New Roman" w:eastAsia="Times New Roman" w:hAnsi="Times New Roman"/>
          <w:b/>
          <w:sz w:val="28"/>
          <w:szCs w:val="28"/>
          <w:lang w:val="uk-UA" w:eastAsia="ru-RU"/>
        </w:rPr>
        <w:br w:type="page"/>
      </w:r>
    </w:p>
    <w:p w14:paraId="4CE55C3D" w14:textId="12435ECF" w:rsidR="007B2DFE" w:rsidRPr="007B2DFE" w:rsidRDefault="007B2DFE" w:rsidP="00BA7E96">
      <w:pPr>
        <w:pStyle w:val="a3"/>
        <w:spacing w:before="0" w:beforeAutospacing="0" w:after="0" w:afterAutospacing="0" w:line="360" w:lineRule="auto"/>
        <w:ind w:firstLine="851"/>
        <w:jc w:val="center"/>
        <w:rPr>
          <w:b/>
          <w:bCs/>
          <w:sz w:val="28"/>
          <w:szCs w:val="28"/>
        </w:rPr>
      </w:pPr>
      <w:r w:rsidRPr="007B2DFE">
        <w:rPr>
          <w:b/>
          <w:bCs/>
          <w:sz w:val="28"/>
          <w:szCs w:val="28"/>
        </w:rPr>
        <w:lastRenderedPageBreak/>
        <w:t>ВСТУП</w:t>
      </w:r>
    </w:p>
    <w:p w14:paraId="2CD16274" w14:textId="77777777" w:rsidR="007B2DFE" w:rsidRPr="007B2DFE" w:rsidRDefault="007B2DFE" w:rsidP="00BA7E96">
      <w:pPr>
        <w:pStyle w:val="a3"/>
        <w:spacing w:before="0" w:beforeAutospacing="0" w:after="0" w:afterAutospacing="0" w:line="360" w:lineRule="auto"/>
        <w:ind w:firstLine="851"/>
        <w:jc w:val="center"/>
        <w:rPr>
          <w:b/>
          <w:bCs/>
          <w:sz w:val="28"/>
          <w:szCs w:val="28"/>
        </w:rPr>
      </w:pPr>
    </w:p>
    <w:p w14:paraId="33B18E48" w14:textId="2CC6422C"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Тревел-журналістика в умовах глобалізованого та цифровізованого світу XXI століття постає як багатовимірна форма соціальної комунікації, що поєднує інформаційні, культурно-просвітницькі, іміджеві та ціннісні функції. Її активний розвиток у сучасних медіа, а також зростання наукового інтересу до цього явища в українському та світовому журналістикознавстві зумовлюють поступове розширення й уточнення понятійно-термінологічного апарату тревел-журналістики. Він формується на основі категорій тележурналістики, преси та цифрових медіа, а також через міждисциплінарні запозичення з туризмології, географії, країнознавства, культурології, літератури, кінематографа, візуальних студій і медіаменеджменту.</w:t>
      </w:r>
    </w:p>
    <w:p w14:paraId="3DAC235E" w14:textId="77777777"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 xml:space="preserve">Попри активне функціонування тревел-контенту в різних медіасегментах, у науковому дискурсі досі спостерігається відсутність усталених дефініцій, чіткої жанрової та типологічної класифікації, а також єдиної термінології. Багатоманітність форм подорожньої тематики </w:t>
      </w:r>
      <w:r w:rsidR="00902B9C" w:rsidRPr="007B2DFE">
        <w:rPr>
          <w:sz w:val="28"/>
          <w:szCs w:val="28"/>
        </w:rPr>
        <w:t>–</w:t>
      </w:r>
      <w:r w:rsidRPr="007B2DFE">
        <w:rPr>
          <w:sz w:val="28"/>
          <w:szCs w:val="28"/>
        </w:rPr>
        <w:t xml:space="preserve"> від класичних телевізійних програм до YouTube-шоу, Instagram- та TikTok-блогів </w:t>
      </w:r>
      <w:r w:rsidR="00902B9C" w:rsidRPr="007B2DFE">
        <w:rPr>
          <w:sz w:val="28"/>
          <w:szCs w:val="28"/>
        </w:rPr>
        <w:t>–</w:t>
      </w:r>
      <w:r w:rsidRPr="007B2DFE">
        <w:rPr>
          <w:sz w:val="28"/>
          <w:szCs w:val="28"/>
        </w:rPr>
        <w:t xml:space="preserve"> зумовлює потребу в системному теоретичному осмисленні тревел-журналістики як самостійного напряму сучасної журналістики та соціальної комунікації.</w:t>
      </w:r>
    </w:p>
    <w:p w14:paraId="0FD5A45E" w14:textId="77623555"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Особливої актуальності це питання набуває в українському контексті. Сучасний український медіапростір, як слушно зазначає В. Гоян, поєднує інформаційну, розважальну та комунікативну функції, водночас просвітницька складова часто залишається недостатньо реалізованою. У цьому сенсі тревел-журналістика має значний потенціал, адже здатна не лише інформувати та розважати, а й формувати культурну обізнаність, критичне мислення, міжкультурний ді</w:t>
      </w:r>
      <w:r w:rsidR="0001539E" w:rsidRPr="007B2DFE">
        <w:rPr>
          <w:sz w:val="28"/>
          <w:szCs w:val="28"/>
        </w:rPr>
        <w:t xml:space="preserve">алог і національну ідентичність </w:t>
      </w:r>
      <w:r w:rsidR="0001539E" w:rsidRPr="00CE1D5A">
        <w:rPr>
          <w:sz w:val="28"/>
          <w:szCs w:val="28"/>
        </w:rPr>
        <w:t>[1</w:t>
      </w:r>
      <w:r w:rsidR="00CE1D5A" w:rsidRPr="00CE1D5A">
        <w:rPr>
          <w:sz w:val="28"/>
          <w:szCs w:val="28"/>
        </w:rPr>
        <w:t>5</w:t>
      </w:r>
      <w:r w:rsidR="0001539E" w:rsidRPr="00CE1D5A">
        <w:rPr>
          <w:sz w:val="28"/>
          <w:szCs w:val="28"/>
        </w:rPr>
        <w:t>].</w:t>
      </w:r>
    </w:p>
    <w:p w14:paraId="120F6E1D" w14:textId="77777777"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 xml:space="preserve">Після початку повномасштабної війни росії проти України у 2022 році тревел-журналістика вітчизняних медіа зазнала суттєвої трансформації. Подорожній контент перестав бути виключно формою ескапізму чи розваги, а </w:t>
      </w:r>
      <w:r w:rsidRPr="007B2DFE">
        <w:rPr>
          <w:sz w:val="28"/>
          <w:szCs w:val="28"/>
        </w:rPr>
        <w:lastRenderedPageBreak/>
        <w:t xml:space="preserve">набув нових сенсів </w:t>
      </w:r>
      <w:r w:rsidR="00902B9C" w:rsidRPr="007B2DFE">
        <w:rPr>
          <w:sz w:val="28"/>
          <w:szCs w:val="28"/>
        </w:rPr>
        <w:t>–</w:t>
      </w:r>
      <w:r w:rsidRPr="007B2DFE">
        <w:rPr>
          <w:sz w:val="28"/>
          <w:szCs w:val="28"/>
        </w:rPr>
        <w:t xml:space="preserve"> документування зруйнованих міст, розповідей про життя українців у прифронтових і деокупованих територіях, осмислення культурної спадщини, що перебуває під загрозою знищення, а також формування позитивного міжнародного іміджу України. Таким чином, тревел-журналістика почала виконувати важливу соціальну, меморіальну та навіть терапевтичну функцію, стаючи інструментом культурного спротиву та символічної боротьби.</w:t>
      </w:r>
    </w:p>
    <w:p w14:paraId="74FFF858" w14:textId="77777777"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 xml:space="preserve">Тревел-журналістика має тривалу історію становлення, що бере початок ще з епохи Великих географічних відкриттів XV–XVII століть, коли подорожі стали важливим засобом пізнання світу та налагодження міждержавних контактів. У сучасних умовах вона широко представлена у всіх видах масової комунікації </w:t>
      </w:r>
      <w:r w:rsidR="00902B9C" w:rsidRPr="007B2DFE">
        <w:rPr>
          <w:sz w:val="28"/>
          <w:szCs w:val="28"/>
        </w:rPr>
        <w:t>–</w:t>
      </w:r>
      <w:r w:rsidRPr="007B2DFE">
        <w:rPr>
          <w:sz w:val="28"/>
          <w:szCs w:val="28"/>
        </w:rPr>
        <w:t xml:space="preserve"> у друкованих і онлайн-виданнях, телевізійних програмах, на стримінгових платформах і в соціальних мережах, де межі між журналістикою, блогінгом і медіапродакшеном дедалі більше стираються.</w:t>
      </w:r>
    </w:p>
    <w:p w14:paraId="1AE72F73" w14:textId="77777777"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Потреба аудиторії в тревел-журналістиці зумовлена не лише розвитком туристичної індустрії, а й загальним запитом на якісний сторітелінг, автентичний досвід та «погляд зсередини» на життя різних країн і культур. На відміну від рекламних путівників, журналістські тревел-матеріали здатні відтворювати соціальний контекст, проблеми та цінності спільнот, із якими знайомиться аудиторія.</w:t>
      </w:r>
    </w:p>
    <w:p w14:paraId="3213FC69" w14:textId="77777777"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 xml:space="preserve">Незважаючи на глобальні кризи </w:t>
      </w:r>
      <w:r w:rsidR="00902B9C" w:rsidRPr="007B2DFE">
        <w:rPr>
          <w:sz w:val="28"/>
          <w:szCs w:val="28"/>
        </w:rPr>
        <w:t>–</w:t>
      </w:r>
      <w:r w:rsidRPr="007B2DFE">
        <w:rPr>
          <w:sz w:val="28"/>
          <w:szCs w:val="28"/>
        </w:rPr>
        <w:t xml:space="preserve"> пандемію COVID-19, повномасштабну війну в Україні, геополітичну нестабільність, </w:t>
      </w:r>
      <w:r w:rsidR="00902B9C" w:rsidRPr="007B2DFE">
        <w:rPr>
          <w:sz w:val="28"/>
          <w:szCs w:val="28"/>
        </w:rPr>
        <w:t>–</w:t>
      </w:r>
      <w:r w:rsidRPr="007B2DFE">
        <w:rPr>
          <w:sz w:val="28"/>
          <w:szCs w:val="28"/>
        </w:rPr>
        <w:t xml:space="preserve"> інтерес до подорожей і тревел-контенту не зникає, а трансформується. За прогнозами міжнародних туристичних організацій, післявоєнне відновлення та розвиток внутрішнього й культурного туризму стають одним із пріоритетних напрямів, що знову актуалізує роль тревел-журналістики в суспільстві.</w:t>
      </w:r>
    </w:p>
    <w:p w14:paraId="43C7135F" w14:textId="77777777" w:rsidR="000868BD" w:rsidRPr="007B2DFE" w:rsidRDefault="000868BD" w:rsidP="00BA7E96">
      <w:pPr>
        <w:pStyle w:val="a3"/>
        <w:spacing w:before="0" w:beforeAutospacing="0" w:after="0" w:afterAutospacing="0" w:line="360" w:lineRule="auto"/>
        <w:ind w:firstLine="851"/>
        <w:jc w:val="both"/>
        <w:rPr>
          <w:sz w:val="28"/>
          <w:szCs w:val="28"/>
        </w:rPr>
      </w:pPr>
      <w:r w:rsidRPr="007B2DFE">
        <w:rPr>
          <w:sz w:val="28"/>
          <w:szCs w:val="28"/>
        </w:rPr>
        <w:t xml:space="preserve">Актуальність теми дослідження зумовлена зростанням популярності тревел-контенту в українському медіапросторі, посиленням конкуренції між телевізійними форматами та цифровими платформами, а також недостатнім рівнем теоретичного осмислення цього явища. Тревел-журналістика активно </w:t>
      </w:r>
      <w:r w:rsidRPr="007B2DFE">
        <w:rPr>
          <w:sz w:val="28"/>
          <w:szCs w:val="28"/>
        </w:rPr>
        <w:lastRenderedPageBreak/>
        <w:t>розвивається на межі журналістики, реклами й блогінгу, що потребує ґрунтовного аналізу її жанрових, етичних і комунікативних особливостей.</w:t>
      </w:r>
    </w:p>
    <w:p w14:paraId="473F0B70" w14:textId="723DDE43" w:rsidR="000868BD" w:rsidRPr="007B2DFE" w:rsidRDefault="000868BD" w:rsidP="00BA7E96">
      <w:pPr>
        <w:pStyle w:val="a3"/>
        <w:spacing w:before="0" w:beforeAutospacing="0" w:after="0" w:afterAutospacing="0" w:line="360" w:lineRule="auto"/>
        <w:ind w:firstLine="851"/>
        <w:jc w:val="both"/>
        <w:rPr>
          <w:sz w:val="28"/>
          <w:szCs w:val="28"/>
        </w:rPr>
      </w:pPr>
      <w:r w:rsidRPr="007B2DFE">
        <w:rPr>
          <w:rStyle w:val="a4"/>
          <w:b w:val="0"/>
          <w:sz w:val="28"/>
          <w:szCs w:val="28"/>
        </w:rPr>
        <w:t>Мета магістерської роботи</w:t>
      </w:r>
      <w:r w:rsidRPr="007B2DFE">
        <w:rPr>
          <w:sz w:val="28"/>
          <w:szCs w:val="28"/>
        </w:rPr>
        <w:t xml:space="preserve"> </w:t>
      </w:r>
      <w:r w:rsidR="00902B9C" w:rsidRPr="007B2DFE">
        <w:rPr>
          <w:sz w:val="28"/>
          <w:szCs w:val="28"/>
        </w:rPr>
        <w:t>–</w:t>
      </w:r>
      <w:r w:rsidRPr="007B2DFE">
        <w:rPr>
          <w:sz w:val="28"/>
          <w:szCs w:val="28"/>
        </w:rPr>
        <w:t xml:space="preserve"> простежити розвиток тревел-журналістики в історичному, теоретичному та практичному вимірах як форми </w:t>
      </w:r>
      <w:r w:rsidRPr="00DE4CD4">
        <w:rPr>
          <w:sz w:val="28"/>
          <w:szCs w:val="28"/>
        </w:rPr>
        <w:t>соціальної комунікації крізь аналіз телевізій</w:t>
      </w:r>
      <w:r w:rsidR="00DE4CD4" w:rsidRPr="00DE4CD4">
        <w:rPr>
          <w:sz w:val="28"/>
          <w:szCs w:val="28"/>
        </w:rPr>
        <w:t>ної</w:t>
      </w:r>
      <w:r w:rsidRPr="00DE4CD4">
        <w:rPr>
          <w:sz w:val="28"/>
          <w:szCs w:val="28"/>
        </w:rPr>
        <w:t xml:space="preserve"> програм</w:t>
      </w:r>
      <w:r w:rsidR="00DE4CD4" w:rsidRPr="00DE4CD4">
        <w:rPr>
          <w:sz w:val="28"/>
          <w:szCs w:val="28"/>
        </w:rPr>
        <w:t>и</w:t>
      </w:r>
      <w:r w:rsidRPr="00DE4CD4">
        <w:rPr>
          <w:sz w:val="28"/>
          <w:szCs w:val="28"/>
        </w:rPr>
        <w:t xml:space="preserve"> «Світ навиворіт»</w:t>
      </w:r>
      <w:r w:rsidR="00DE4CD4" w:rsidRPr="00DE4CD4">
        <w:rPr>
          <w:sz w:val="28"/>
          <w:szCs w:val="28"/>
        </w:rPr>
        <w:t>,</w:t>
      </w:r>
      <w:r w:rsidR="00DE4CD4">
        <w:rPr>
          <w:sz w:val="28"/>
          <w:szCs w:val="28"/>
        </w:rPr>
        <w:t xml:space="preserve"> тревел-проєкту «</w:t>
      </w:r>
      <w:r w:rsidR="00DE4CD4">
        <w:rPr>
          <w:sz w:val="28"/>
          <w:szCs w:val="28"/>
          <w:lang w:val="en-US"/>
        </w:rPr>
        <w:t>Ukra</w:t>
      </w:r>
      <w:r w:rsidR="00DE4CD4">
        <w:rPr>
          <w:sz w:val="28"/>
          <w:szCs w:val="28"/>
        </w:rPr>
        <w:t>ї</w:t>
      </w:r>
      <w:r w:rsidR="00DE4CD4">
        <w:rPr>
          <w:sz w:val="28"/>
          <w:szCs w:val="28"/>
          <w:lang w:val="en-US"/>
        </w:rPr>
        <w:t>ner</w:t>
      </w:r>
      <w:r w:rsidR="00DE4CD4">
        <w:rPr>
          <w:sz w:val="28"/>
          <w:szCs w:val="28"/>
        </w:rPr>
        <w:t>», авторського тревел-блогу Антона Птушкіна</w:t>
      </w:r>
      <w:r w:rsidRPr="007B2DFE">
        <w:rPr>
          <w:sz w:val="28"/>
          <w:szCs w:val="28"/>
        </w:rPr>
        <w:t>, а також виявити основні тенденції трансформації цього жанру в сучасних медіа.</w:t>
      </w:r>
    </w:p>
    <w:p w14:paraId="58A69F0D" w14:textId="77777777" w:rsidR="00902B9C" w:rsidRPr="007B2DFE" w:rsidRDefault="00902B9C" w:rsidP="00BA7E96">
      <w:pPr>
        <w:spacing w:after="0" w:line="360" w:lineRule="auto"/>
        <w:ind w:firstLine="851"/>
        <w:jc w:val="both"/>
        <w:rPr>
          <w:rFonts w:ascii="Times New Roman" w:hAnsi="Times New Roman"/>
          <w:sz w:val="28"/>
          <w:szCs w:val="28"/>
          <w:lang w:val="uk-UA"/>
        </w:rPr>
      </w:pPr>
      <w:r w:rsidRPr="007B2DFE">
        <w:rPr>
          <w:rFonts w:ascii="Times New Roman" w:hAnsi="Times New Roman"/>
          <w:sz w:val="28"/>
          <w:szCs w:val="28"/>
          <w:lang w:val="uk-UA"/>
        </w:rPr>
        <w:t xml:space="preserve">Для досягнення поставленої мети в магістерській роботі передбачено виконання таких </w:t>
      </w:r>
      <w:r w:rsidRPr="007B2DFE">
        <w:rPr>
          <w:rFonts w:ascii="Times New Roman" w:hAnsi="Times New Roman"/>
          <w:bCs/>
          <w:sz w:val="28"/>
          <w:szCs w:val="28"/>
          <w:lang w:val="uk-UA"/>
        </w:rPr>
        <w:t>завдань</w:t>
      </w:r>
      <w:r w:rsidRPr="007B2DFE">
        <w:rPr>
          <w:rFonts w:ascii="Times New Roman" w:hAnsi="Times New Roman"/>
          <w:sz w:val="28"/>
          <w:szCs w:val="28"/>
          <w:lang w:val="uk-UA"/>
        </w:rPr>
        <w:t>:</w:t>
      </w:r>
    </w:p>
    <w:p w14:paraId="0B30ADFC" w14:textId="77777777" w:rsidR="00902B9C" w:rsidRPr="007B2DFE" w:rsidRDefault="00902B9C" w:rsidP="00BA7E96">
      <w:pPr>
        <w:numPr>
          <w:ilvl w:val="0"/>
          <w:numId w:val="1"/>
        </w:numPr>
        <w:spacing w:after="0" w:line="360" w:lineRule="auto"/>
        <w:ind w:left="0" w:firstLine="851"/>
        <w:jc w:val="both"/>
        <w:rPr>
          <w:rFonts w:ascii="Times New Roman" w:hAnsi="Times New Roman"/>
          <w:sz w:val="28"/>
          <w:szCs w:val="28"/>
          <w:lang w:val="uk-UA"/>
        </w:rPr>
      </w:pPr>
      <w:r w:rsidRPr="007B2DFE">
        <w:rPr>
          <w:rFonts w:ascii="Times New Roman" w:hAnsi="Times New Roman"/>
          <w:sz w:val="28"/>
          <w:szCs w:val="28"/>
          <w:lang w:val="uk-UA"/>
        </w:rPr>
        <w:t>проаналізувати стан наукового дослідження тревел-журналістики в українському та світовому журналістикознавстві;</w:t>
      </w:r>
    </w:p>
    <w:p w14:paraId="658F647A" w14:textId="77777777" w:rsidR="00902B9C" w:rsidRPr="007B2DFE" w:rsidRDefault="00902B9C" w:rsidP="00BA7E96">
      <w:pPr>
        <w:numPr>
          <w:ilvl w:val="0"/>
          <w:numId w:val="1"/>
        </w:numPr>
        <w:spacing w:after="0" w:line="360" w:lineRule="auto"/>
        <w:ind w:left="0" w:firstLine="851"/>
        <w:jc w:val="both"/>
        <w:rPr>
          <w:rFonts w:ascii="Times New Roman" w:hAnsi="Times New Roman"/>
          <w:sz w:val="28"/>
          <w:szCs w:val="28"/>
          <w:lang w:val="uk-UA"/>
        </w:rPr>
      </w:pPr>
      <w:r w:rsidRPr="007B2DFE">
        <w:rPr>
          <w:rFonts w:ascii="Times New Roman" w:hAnsi="Times New Roman"/>
          <w:sz w:val="28"/>
          <w:szCs w:val="28"/>
          <w:lang w:val="uk-UA"/>
        </w:rPr>
        <w:t>здійснити історичний аналіз становлення та розвитку тревел-журналістики в українському медіапросторі;</w:t>
      </w:r>
    </w:p>
    <w:p w14:paraId="5FF74159" w14:textId="77777777" w:rsidR="00DE4CD4" w:rsidRDefault="00902B9C" w:rsidP="00DE4CD4">
      <w:pPr>
        <w:numPr>
          <w:ilvl w:val="0"/>
          <w:numId w:val="1"/>
        </w:numPr>
        <w:spacing w:after="0" w:line="360" w:lineRule="auto"/>
        <w:ind w:left="0" w:firstLine="851"/>
        <w:jc w:val="both"/>
        <w:rPr>
          <w:rFonts w:ascii="Times New Roman" w:hAnsi="Times New Roman"/>
          <w:sz w:val="28"/>
          <w:szCs w:val="28"/>
          <w:lang w:val="uk-UA"/>
        </w:rPr>
      </w:pPr>
      <w:r w:rsidRPr="007B2DFE">
        <w:rPr>
          <w:rFonts w:ascii="Times New Roman" w:hAnsi="Times New Roman"/>
          <w:sz w:val="28"/>
          <w:szCs w:val="28"/>
          <w:lang w:val="uk-UA"/>
        </w:rPr>
        <w:t>окреслити жанрові, тематичні та комунікативні особливості телевізійних програм про подорожі в умовах сучасних медіатрансформацій;</w:t>
      </w:r>
    </w:p>
    <w:p w14:paraId="4CFFBBBC" w14:textId="43319393" w:rsidR="00902B9C" w:rsidRPr="00DE4CD4" w:rsidRDefault="00902B9C" w:rsidP="00DE4CD4">
      <w:pPr>
        <w:numPr>
          <w:ilvl w:val="0"/>
          <w:numId w:val="1"/>
        </w:numPr>
        <w:spacing w:after="0" w:line="360" w:lineRule="auto"/>
        <w:ind w:left="0" w:firstLine="851"/>
        <w:jc w:val="both"/>
        <w:rPr>
          <w:rFonts w:ascii="Times New Roman" w:hAnsi="Times New Roman"/>
          <w:sz w:val="28"/>
          <w:szCs w:val="28"/>
          <w:lang w:val="uk-UA"/>
        </w:rPr>
      </w:pPr>
      <w:r w:rsidRPr="00DE4CD4">
        <w:rPr>
          <w:rFonts w:ascii="Times New Roman" w:hAnsi="Times New Roman"/>
          <w:sz w:val="28"/>
          <w:szCs w:val="28"/>
          <w:lang w:val="uk-UA"/>
        </w:rPr>
        <w:t xml:space="preserve">проаналізувати специфіку побудови та змістові особливості тревел-програм «Світ навиворіт» </w:t>
      </w:r>
      <w:r w:rsidR="00DE4CD4" w:rsidRPr="00DE4CD4">
        <w:rPr>
          <w:rFonts w:ascii="Times New Roman" w:hAnsi="Times New Roman"/>
          <w:sz w:val="28"/>
          <w:szCs w:val="28"/>
          <w:lang w:val="uk-UA"/>
        </w:rPr>
        <w:t>тревел-проєкту «</w:t>
      </w:r>
      <w:r w:rsidR="00DE4CD4" w:rsidRPr="00DE4CD4">
        <w:rPr>
          <w:rFonts w:ascii="Times New Roman" w:hAnsi="Times New Roman"/>
          <w:sz w:val="28"/>
          <w:szCs w:val="28"/>
          <w:lang w:val="en-US"/>
        </w:rPr>
        <w:t>Ukra</w:t>
      </w:r>
      <w:r w:rsidR="00DE4CD4" w:rsidRPr="00DE4CD4">
        <w:rPr>
          <w:rFonts w:ascii="Times New Roman" w:hAnsi="Times New Roman"/>
          <w:sz w:val="28"/>
          <w:szCs w:val="28"/>
          <w:lang w:val="uk-UA"/>
        </w:rPr>
        <w:t>ї</w:t>
      </w:r>
      <w:r w:rsidR="00DE4CD4" w:rsidRPr="00DE4CD4">
        <w:rPr>
          <w:rFonts w:ascii="Times New Roman" w:hAnsi="Times New Roman"/>
          <w:sz w:val="28"/>
          <w:szCs w:val="28"/>
          <w:lang w:val="en-US"/>
        </w:rPr>
        <w:t>ner</w:t>
      </w:r>
      <w:r w:rsidR="00DE4CD4" w:rsidRPr="00DE4CD4">
        <w:rPr>
          <w:rFonts w:ascii="Times New Roman" w:hAnsi="Times New Roman"/>
          <w:sz w:val="28"/>
          <w:szCs w:val="28"/>
          <w:lang w:val="uk-UA"/>
        </w:rPr>
        <w:t>», авторського тревел-блогу Антона Птушкіна;</w:t>
      </w:r>
    </w:p>
    <w:p w14:paraId="09D20314" w14:textId="77777777" w:rsidR="006455BE" w:rsidRPr="007B2DFE" w:rsidRDefault="00902B9C" w:rsidP="00BA7E96">
      <w:pPr>
        <w:numPr>
          <w:ilvl w:val="0"/>
          <w:numId w:val="1"/>
        </w:numPr>
        <w:spacing w:after="0" w:line="360" w:lineRule="auto"/>
        <w:ind w:left="0" w:firstLine="851"/>
        <w:jc w:val="both"/>
        <w:rPr>
          <w:rFonts w:ascii="Times New Roman" w:hAnsi="Times New Roman"/>
          <w:sz w:val="28"/>
          <w:szCs w:val="28"/>
          <w:lang w:val="uk-UA"/>
        </w:rPr>
      </w:pPr>
      <w:r w:rsidRPr="007B2DFE">
        <w:rPr>
          <w:rFonts w:ascii="Times New Roman" w:hAnsi="Times New Roman"/>
          <w:sz w:val="28"/>
          <w:szCs w:val="28"/>
          <w:lang w:val="uk-UA"/>
        </w:rPr>
        <w:t>дослідити особливості функціонування тревел-журналістики в цифровому середовищі та порівняти телевізійні й блогові формати як форми соціальної комунікації.</w:t>
      </w:r>
    </w:p>
    <w:p w14:paraId="58CCB955" w14:textId="77777777" w:rsidR="00902B9C" w:rsidRPr="007B2DFE" w:rsidRDefault="00902B9C" w:rsidP="00BA7E96">
      <w:pPr>
        <w:pStyle w:val="a3"/>
        <w:spacing w:before="0" w:beforeAutospacing="0" w:after="0" w:afterAutospacing="0" w:line="360" w:lineRule="auto"/>
        <w:ind w:firstLine="851"/>
        <w:jc w:val="both"/>
        <w:rPr>
          <w:sz w:val="28"/>
          <w:szCs w:val="28"/>
        </w:rPr>
      </w:pPr>
      <w:r w:rsidRPr="007B2DFE">
        <w:rPr>
          <w:rStyle w:val="a4"/>
          <w:b w:val="0"/>
          <w:sz w:val="28"/>
          <w:szCs w:val="28"/>
        </w:rPr>
        <w:t>Об’єкт дослідження</w:t>
      </w:r>
      <w:r w:rsidRPr="007B2DFE">
        <w:rPr>
          <w:sz w:val="28"/>
          <w:szCs w:val="28"/>
        </w:rPr>
        <w:t xml:space="preserve"> </w:t>
      </w:r>
      <w:r w:rsidR="00075891" w:rsidRPr="007B2DFE">
        <w:rPr>
          <w:sz w:val="28"/>
          <w:szCs w:val="28"/>
        </w:rPr>
        <w:t>–</w:t>
      </w:r>
      <w:r w:rsidRPr="007B2DFE">
        <w:rPr>
          <w:sz w:val="28"/>
          <w:szCs w:val="28"/>
        </w:rPr>
        <w:t xml:space="preserve"> тревел-журналістика як особливий напрям сучасної журналістики та форма соціальної комунікації.</w:t>
      </w:r>
    </w:p>
    <w:p w14:paraId="40EECC05" w14:textId="77777777" w:rsidR="00902B9C" w:rsidRPr="007B2DFE" w:rsidRDefault="00902B9C" w:rsidP="00BA7E96">
      <w:pPr>
        <w:pStyle w:val="a3"/>
        <w:spacing w:before="0" w:beforeAutospacing="0" w:after="0" w:afterAutospacing="0" w:line="360" w:lineRule="auto"/>
        <w:ind w:firstLine="851"/>
        <w:jc w:val="both"/>
        <w:rPr>
          <w:sz w:val="28"/>
          <w:szCs w:val="28"/>
        </w:rPr>
      </w:pPr>
      <w:r w:rsidRPr="007B2DFE">
        <w:rPr>
          <w:rStyle w:val="a4"/>
          <w:b w:val="0"/>
          <w:sz w:val="28"/>
          <w:szCs w:val="28"/>
        </w:rPr>
        <w:t>Предмет дослідження</w:t>
      </w:r>
      <w:r w:rsidRPr="007B2DFE">
        <w:rPr>
          <w:sz w:val="28"/>
          <w:szCs w:val="28"/>
        </w:rPr>
        <w:t xml:space="preserve"> </w:t>
      </w:r>
      <w:r w:rsidR="00075891" w:rsidRPr="007B2DFE">
        <w:rPr>
          <w:sz w:val="28"/>
          <w:szCs w:val="28"/>
        </w:rPr>
        <w:t>–</w:t>
      </w:r>
      <w:r w:rsidRPr="007B2DFE">
        <w:rPr>
          <w:sz w:val="28"/>
          <w:szCs w:val="28"/>
        </w:rPr>
        <w:t xml:space="preserve"> специфіка функціонування тревел-журналістики в умовах сучасного українського медіапростору на прикладі телевізійних програм і цифрових блогових форматів.</w:t>
      </w:r>
    </w:p>
    <w:p w14:paraId="2415A300" w14:textId="309248F4" w:rsidR="00902B9C" w:rsidRPr="007B2DFE" w:rsidRDefault="00902B9C" w:rsidP="00BA7E96">
      <w:pPr>
        <w:pStyle w:val="a3"/>
        <w:spacing w:before="0" w:beforeAutospacing="0" w:after="0" w:afterAutospacing="0" w:line="360" w:lineRule="auto"/>
        <w:ind w:firstLine="851"/>
        <w:jc w:val="both"/>
        <w:rPr>
          <w:sz w:val="28"/>
          <w:szCs w:val="28"/>
        </w:rPr>
      </w:pPr>
      <w:r w:rsidRPr="007B2DFE">
        <w:rPr>
          <w:rStyle w:val="a4"/>
          <w:b w:val="0"/>
          <w:sz w:val="28"/>
          <w:szCs w:val="28"/>
        </w:rPr>
        <w:t>Теоретико-методологічну базу дослідження</w:t>
      </w:r>
      <w:r w:rsidRPr="007B2DFE">
        <w:rPr>
          <w:sz w:val="28"/>
          <w:szCs w:val="28"/>
        </w:rPr>
        <w:t xml:space="preserve"> становлять праці українських і зарубіжних науковців у галузі журналістикознавства та тревел-журналістики, зокрема дослідження</w:t>
      </w:r>
      <w:r w:rsidRPr="00A8338C">
        <w:rPr>
          <w:sz w:val="28"/>
          <w:szCs w:val="28"/>
        </w:rPr>
        <w:t xml:space="preserve">, </w:t>
      </w:r>
      <w:r w:rsidR="00710EA0" w:rsidRPr="00A8338C">
        <w:rPr>
          <w:sz w:val="28"/>
          <w:szCs w:val="28"/>
        </w:rPr>
        <w:t xml:space="preserve">М Варич [5‒6], </w:t>
      </w:r>
      <w:r w:rsidRPr="00A8338C">
        <w:rPr>
          <w:sz w:val="28"/>
          <w:szCs w:val="28"/>
        </w:rPr>
        <w:t>В. Гоян [1</w:t>
      </w:r>
      <w:r w:rsidR="00CE28BA">
        <w:rPr>
          <w:sz w:val="28"/>
          <w:szCs w:val="28"/>
        </w:rPr>
        <w:t>4</w:t>
      </w:r>
      <w:r w:rsidR="00710EA0" w:rsidRPr="00A8338C">
        <w:rPr>
          <w:sz w:val="28"/>
          <w:szCs w:val="28"/>
        </w:rPr>
        <w:t>‒1</w:t>
      </w:r>
      <w:r w:rsidR="00CE28BA">
        <w:rPr>
          <w:sz w:val="28"/>
          <w:szCs w:val="28"/>
        </w:rPr>
        <w:t>5</w:t>
      </w:r>
      <w:r w:rsidRPr="00A8338C">
        <w:rPr>
          <w:sz w:val="28"/>
          <w:szCs w:val="28"/>
        </w:rPr>
        <w:t xml:space="preserve">], </w:t>
      </w:r>
      <w:r w:rsidR="00CE28BA" w:rsidRPr="00A8338C">
        <w:rPr>
          <w:sz w:val="28"/>
          <w:szCs w:val="28"/>
        </w:rPr>
        <w:t>О.</w:t>
      </w:r>
      <w:r w:rsidR="00CE28BA">
        <w:rPr>
          <w:sz w:val="28"/>
          <w:szCs w:val="28"/>
        </w:rPr>
        <w:t xml:space="preserve"> </w:t>
      </w:r>
      <w:r w:rsidR="00CE28BA" w:rsidRPr="00A8338C">
        <w:rPr>
          <w:sz w:val="28"/>
          <w:szCs w:val="28"/>
        </w:rPr>
        <w:t>Гусєва [1</w:t>
      </w:r>
      <w:r w:rsidR="00CE28BA">
        <w:rPr>
          <w:sz w:val="28"/>
          <w:szCs w:val="28"/>
        </w:rPr>
        <w:t>7</w:t>
      </w:r>
      <w:r w:rsidR="00CE28BA" w:rsidRPr="00A8338C">
        <w:rPr>
          <w:sz w:val="28"/>
          <w:szCs w:val="28"/>
        </w:rPr>
        <w:t>]</w:t>
      </w:r>
      <w:r w:rsidR="00CE28BA">
        <w:rPr>
          <w:sz w:val="28"/>
          <w:szCs w:val="28"/>
        </w:rPr>
        <w:t>,</w:t>
      </w:r>
      <w:r w:rsidR="00CE28BA" w:rsidRPr="007B2DFE">
        <w:rPr>
          <w:sz w:val="28"/>
          <w:szCs w:val="28"/>
        </w:rPr>
        <w:t xml:space="preserve"> </w:t>
      </w:r>
      <w:r w:rsidR="00CE28BA" w:rsidRPr="00A8338C">
        <w:rPr>
          <w:sz w:val="28"/>
          <w:szCs w:val="28"/>
        </w:rPr>
        <w:t xml:space="preserve">А. Задорожньої [20], </w:t>
      </w:r>
      <w:r w:rsidRPr="00A8338C">
        <w:rPr>
          <w:sz w:val="28"/>
          <w:szCs w:val="28"/>
        </w:rPr>
        <w:t>Ю.</w:t>
      </w:r>
      <w:r w:rsidR="00710EA0" w:rsidRPr="00A8338C">
        <w:rPr>
          <w:sz w:val="28"/>
          <w:szCs w:val="28"/>
        </w:rPr>
        <w:t> </w:t>
      </w:r>
      <w:r w:rsidRPr="00A8338C">
        <w:rPr>
          <w:sz w:val="28"/>
          <w:szCs w:val="28"/>
        </w:rPr>
        <w:t>Зеленюк [</w:t>
      </w:r>
      <w:r w:rsidR="00710EA0" w:rsidRPr="00A8338C">
        <w:rPr>
          <w:sz w:val="28"/>
          <w:szCs w:val="28"/>
        </w:rPr>
        <w:t>22‒26</w:t>
      </w:r>
      <w:r w:rsidRPr="00A8338C">
        <w:rPr>
          <w:sz w:val="28"/>
          <w:szCs w:val="28"/>
        </w:rPr>
        <w:t xml:space="preserve">], </w:t>
      </w:r>
      <w:r w:rsidR="00CE28BA" w:rsidRPr="00A8338C">
        <w:rPr>
          <w:sz w:val="28"/>
          <w:szCs w:val="28"/>
        </w:rPr>
        <w:t>К.</w:t>
      </w:r>
      <w:r w:rsidR="00CE28BA">
        <w:rPr>
          <w:sz w:val="28"/>
          <w:szCs w:val="28"/>
        </w:rPr>
        <w:t xml:space="preserve"> </w:t>
      </w:r>
      <w:r w:rsidR="00CE28BA" w:rsidRPr="00A8338C">
        <w:rPr>
          <w:sz w:val="28"/>
          <w:szCs w:val="28"/>
        </w:rPr>
        <w:t xml:space="preserve">Катріч [27‒28], </w:t>
      </w:r>
      <w:r w:rsidR="00CE28BA" w:rsidRPr="00A8338C">
        <w:rPr>
          <w:sz w:val="28"/>
          <w:szCs w:val="28"/>
        </w:rPr>
        <w:lastRenderedPageBreak/>
        <w:t>І.</w:t>
      </w:r>
      <w:r w:rsidR="00CE28BA">
        <w:rPr>
          <w:sz w:val="28"/>
          <w:szCs w:val="28"/>
        </w:rPr>
        <w:t> </w:t>
      </w:r>
      <w:r w:rsidR="00CE28BA" w:rsidRPr="00A8338C">
        <w:rPr>
          <w:sz w:val="28"/>
          <w:szCs w:val="28"/>
        </w:rPr>
        <w:t>Печеранського та В</w:t>
      </w:r>
      <w:r w:rsidR="00CE28BA">
        <w:rPr>
          <w:sz w:val="28"/>
          <w:szCs w:val="28"/>
        </w:rPr>
        <w:t>.</w:t>
      </w:r>
      <w:r w:rsidR="00CE28BA" w:rsidRPr="00A8338C">
        <w:rPr>
          <w:sz w:val="28"/>
          <w:szCs w:val="28"/>
        </w:rPr>
        <w:t xml:space="preserve"> Катренко [35], Ю. Полежаєва [36‒41], В. Шевченко [47], </w:t>
      </w:r>
      <w:r w:rsidRPr="00A8338C">
        <w:rPr>
          <w:sz w:val="28"/>
          <w:szCs w:val="28"/>
        </w:rPr>
        <w:t>А.</w:t>
      </w:r>
      <w:r w:rsidR="00710EA0" w:rsidRPr="00A8338C">
        <w:rPr>
          <w:sz w:val="28"/>
          <w:szCs w:val="28"/>
        </w:rPr>
        <w:t> </w:t>
      </w:r>
      <w:r w:rsidRPr="00A8338C">
        <w:rPr>
          <w:sz w:val="28"/>
          <w:szCs w:val="28"/>
        </w:rPr>
        <w:t>Юсипович [</w:t>
      </w:r>
      <w:r w:rsidR="00710EA0" w:rsidRPr="00A8338C">
        <w:rPr>
          <w:sz w:val="28"/>
          <w:szCs w:val="28"/>
        </w:rPr>
        <w:t>48</w:t>
      </w:r>
      <w:r w:rsidRPr="00A8338C">
        <w:rPr>
          <w:sz w:val="28"/>
          <w:szCs w:val="28"/>
        </w:rPr>
        <w:t>], О. Юферєвої [</w:t>
      </w:r>
      <w:r w:rsidR="00710EA0" w:rsidRPr="00A8338C">
        <w:rPr>
          <w:sz w:val="28"/>
          <w:szCs w:val="28"/>
        </w:rPr>
        <w:t>49‒50</w:t>
      </w:r>
      <w:r w:rsidRPr="00A8338C">
        <w:rPr>
          <w:sz w:val="28"/>
          <w:szCs w:val="28"/>
        </w:rPr>
        <w:t>], Б. Кукінга [</w:t>
      </w:r>
      <w:r w:rsidR="00A8338C" w:rsidRPr="00A8338C">
        <w:rPr>
          <w:sz w:val="28"/>
          <w:szCs w:val="28"/>
        </w:rPr>
        <w:t>51</w:t>
      </w:r>
      <w:r w:rsidRPr="00A8338C">
        <w:rPr>
          <w:sz w:val="28"/>
          <w:szCs w:val="28"/>
        </w:rPr>
        <w:t>]</w:t>
      </w:r>
      <w:r w:rsidR="00A8338C" w:rsidRPr="00A8338C">
        <w:rPr>
          <w:sz w:val="28"/>
          <w:szCs w:val="28"/>
        </w:rPr>
        <w:t xml:space="preserve"> </w:t>
      </w:r>
      <w:r w:rsidRPr="007B2DFE">
        <w:rPr>
          <w:sz w:val="28"/>
          <w:szCs w:val="28"/>
        </w:rPr>
        <w:t>та інших учених. Їхні напрацювання дали змогу осмислити жанрові, комунікативні та соціокультурні аспекти тревел-журналістики в контексті сучасних медіатрансформацій.</w:t>
      </w:r>
    </w:p>
    <w:p w14:paraId="10EDEF37" w14:textId="77777777" w:rsidR="00DE4CD4" w:rsidRDefault="00902B9C" w:rsidP="00BA7E96">
      <w:pPr>
        <w:pStyle w:val="a3"/>
        <w:spacing w:before="0" w:beforeAutospacing="0" w:after="0" w:afterAutospacing="0" w:line="360" w:lineRule="auto"/>
        <w:ind w:firstLine="851"/>
        <w:jc w:val="both"/>
        <w:rPr>
          <w:sz w:val="28"/>
          <w:szCs w:val="28"/>
        </w:rPr>
      </w:pPr>
      <w:r w:rsidRPr="007B2DFE">
        <w:rPr>
          <w:rStyle w:val="a4"/>
          <w:b w:val="0"/>
          <w:sz w:val="28"/>
          <w:szCs w:val="28"/>
        </w:rPr>
        <w:t>Методи дослідження.</w:t>
      </w:r>
      <w:r w:rsidRPr="007B2DFE">
        <w:rPr>
          <w:sz w:val="28"/>
          <w:szCs w:val="28"/>
        </w:rPr>
        <w:t xml:space="preserve"> У процесі виконання магістерської роботи використано комплекс загальнонаукових і спеціальних методів: порівняльно-історичний </w:t>
      </w:r>
      <w:r w:rsidR="00075891" w:rsidRPr="007B2DFE">
        <w:rPr>
          <w:sz w:val="28"/>
          <w:szCs w:val="28"/>
        </w:rPr>
        <w:t>–</w:t>
      </w:r>
      <w:r w:rsidRPr="007B2DFE">
        <w:rPr>
          <w:sz w:val="28"/>
          <w:szCs w:val="28"/>
        </w:rPr>
        <w:t xml:space="preserve"> для аналізу етапів розвитку тревел-журналістики; описовий </w:t>
      </w:r>
      <w:r w:rsidR="00075891" w:rsidRPr="007B2DFE">
        <w:rPr>
          <w:sz w:val="28"/>
          <w:szCs w:val="28"/>
        </w:rPr>
        <w:t>–</w:t>
      </w:r>
      <w:r w:rsidRPr="007B2DFE">
        <w:rPr>
          <w:sz w:val="28"/>
          <w:szCs w:val="28"/>
        </w:rPr>
        <w:t xml:space="preserve"> для характеристики жанрових і тематичних особливостей тревел-контенту; аналіз інтернет-ресурсів </w:t>
      </w:r>
      <w:r w:rsidR="00075891" w:rsidRPr="007B2DFE">
        <w:rPr>
          <w:sz w:val="28"/>
          <w:szCs w:val="28"/>
        </w:rPr>
        <w:t>–</w:t>
      </w:r>
      <w:r w:rsidRPr="007B2DFE">
        <w:rPr>
          <w:sz w:val="28"/>
          <w:szCs w:val="28"/>
        </w:rPr>
        <w:t xml:space="preserve"> для вивчення сучасних цифрових форматів тревел-журналістики; метод контент-аналізу </w:t>
      </w:r>
      <w:r w:rsidR="00075891" w:rsidRPr="007B2DFE">
        <w:rPr>
          <w:sz w:val="28"/>
          <w:szCs w:val="28"/>
        </w:rPr>
        <w:t>–</w:t>
      </w:r>
      <w:r w:rsidRPr="007B2DFE">
        <w:rPr>
          <w:sz w:val="28"/>
          <w:szCs w:val="28"/>
        </w:rPr>
        <w:t xml:space="preserve"> для дослідження телевізійних програм і блогів. Теоретичною основою дослідження є наукові праці з журналістики та теорії жанрів, емпіричною базою </w:t>
      </w:r>
      <w:r w:rsidR="00075891" w:rsidRPr="007B2DFE">
        <w:rPr>
          <w:sz w:val="28"/>
          <w:szCs w:val="28"/>
        </w:rPr>
        <w:t>–</w:t>
      </w:r>
      <w:r w:rsidRPr="007B2DFE">
        <w:rPr>
          <w:sz w:val="28"/>
          <w:szCs w:val="28"/>
        </w:rPr>
        <w:t xml:space="preserve"> матеріали засобів масової інформації (тревел-блоги, інтерв’ю, офіційні сайти телевізійних ЗМІ, енциклопедії, наукові публікації), а також випуски телепрограм «Світ навиворіт»</w:t>
      </w:r>
      <w:r w:rsidR="00DE4CD4">
        <w:rPr>
          <w:sz w:val="28"/>
          <w:szCs w:val="28"/>
        </w:rPr>
        <w:t>,</w:t>
      </w:r>
      <w:r w:rsidRPr="007B2DFE">
        <w:rPr>
          <w:sz w:val="28"/>
          <w:szCs w:val="28"/>
        </w:rPr>
        <w:t xml:space="preserve"> </w:t>
      </w:r>
      <w:r w:rsidR="00DE4CD4" w:rsidRPr="00DE4CD4">
        <w:rPr>
          <w:sz w:val="28"/>
          <w:szCs w:val="28"/>
        </w:rPr>
        <w:t>тревел-проєкту «</w:t>
      </w:r>
      <w:r w:rsidR="00DE4CD4" w:rsidRPr="00DE4CD4">
        <w:rPr>
          <w:sz w:val="28"/>
          <w:szCs w:val="28"/>
          <w:lang w:val="en-US"/>
        </w:rPr>
        <w:t>Ukra</w:t>
      </w:r>
      <w:r w:rsidR="00DE4CD4" w:rsidRPr="00DE4CD4">
        <w:rPr>
          <w:sz w:val="28"/>
          <w:szCs w:val="28"/>
        </w:rPr>
        <w:t>ї</w:t>
      </w:r>
      <w:r w:rsidR="00DE4CD4" w:rsidRPr="00DE4CD4">
        <w:rPr>
          <w:sz w:val="28"/>
          <w:szCs w:val="28"/>
          <w:lang w:val="en-US"/>
        </w:rPr>
        <w:t>ner</w:t>
      </w:r>
      <w:r w:rsidR="00DE4CD4" w:rsidRPr="00DE4CD4">
        <w:rPr>
          <w:sz w:val="28"/>
          <w:szCs w:val="28"/>
        </w:rPr>
        <w:t>», авторського тревел-блогу Антона Птушкіна</w:t>
      </w:r>
      <w:r w:rsidR="00DE4CD4">
        <w:rPr>
          <w:sz w:val="28"/>
          <w:szCs w:val="28"/>
        </w:rPr>
        <w:t>.</w:t>
      </w:r>
    </w:p>
    <w:p w14:paraId="3FD83701" w14:textId="12FEC9B4" w:rsidR="00902B9C" w:rsidRPr="007B2DFE" w:rsidRDefault="00902B9C" w:rsidP="00BA7E96">
      <w:pPr>
        <w:pStyle w:val="a3"/>
        <w:spacing w:before="0" w:beforeAutospacing="0" w:after="0" w:afterAutospacing="0" w:line="360" w:lineRule="auto"/>
        <w:ind w:firstLine="851"/>
        <w:jc w:val="both"/>
        <w:rPr>
          <w:sz w:val="28"/>
          <w:szCs w:val="28"/>
        </w:rPr>
      </w:pPr>
      <w:r w:rsidRPr="007B2DFE">
        <w:rPr>
          <w:bCs/>
          <w:sz w:val="28"/>
          <w:szCs w:val="28"/>
        </w:rPr>
        <w:t>Наукова новизна дослідження</w:t>
      </w:r>
      <w:r w:rsidRPr="007B2DFE">
        <w:rPr>
          <w:sz w:val="28"/>
          <w:szCs w:val="28"/>
        </w:rPr>
        <w:t xml:space="preserve"> полягає в осмисленні тревел-журналістики не лише як жанрового різновиду журналістики, а як повноцінної форми соціальної комунікації, що функціонує в умовах гібридного медіапростору та суспільних криз. У роботі запропоновано сучасний підхід до аналізу тревел-контенту з урахуванням впливу цифровізації, конвергенції медіа та повномасштабної війни росії проти України.</w:t>
      </w:r>
    </w:p>
    <w:p w14:paraId="64C30564" w14:textId="77777777" w:rsidR="00902B9C" w:rsidRPr="007B2DFE" w:rsidRDefault="00902B9C" w:rsidP="00BA7E96">
      <w:pPr>
        <w:pStyle w:val="a3"/>
        <w:spacing w:before="0" w:beforeAutospacing="0" w:after="0" w:afterAutospacing="0" w:line="360" w:lineRule="auto"/>
        <w:ind w:firstLine="851"/>
        <w:jc w:val="both"/>
        <w:rPr>
          <w:sz w:val="28"/>
          <w:szCs w:val="28"/>
        </w:rPr>
      </w:pPr>
      <w:r w:rsidRPr="007B2DFE">
        <w:rPr>
          <w:sz w:val="28"/>
          <w:szCs w:val="28"/>
        </w:rPr>
        <w:t>Уперше в українському журналістикознавстві:</w:t>
      </w:r>
    </w:p>
    <w:p w14:paraId="28B2B9FA" w14:textId="77777777" w:rsidR="00902B9C" w:rsidRPr="007B2DFE" w:rsidRDefault="00902B9C" w:rsidP="00BA7E96">
      <w:pPr>
        <w:pStyle w:val="a3"/>
        <w:numPr>
          <w:ilvl w:val="0"/>
          <w:numId w:val="2"/>
        </w:numPr>
        <w:spacing w:before="0" w:beforeAutospacing="0" w:after="0" w:afterAutospacing="0" w:line="360" w:lineRule="auto"/>
        <w:ind w:left="0" w:firstLine="851"/>
        <w:jc w:val="both"/>
        <w:rPr>
          <w:sz w:val="28"/>
          <w:szCs w:val="28"/>
        </w:rPr>
      </w:pPr>
      <w:r w:rsidRPr="007B2DFE">
        <w:rPr>
          <w:sz w:val="28"/>
          <w:szCs w:val="28"/>
        </w:rPr>
        <w:t xml:space="preserve">обґрунтовано трансформацію функцій тревел-журналістики в умовах війни </w:t>
      </w:r>
      <w:r w:rsidR="00075891" w:rsidRPr="007B2DFE">
        <w:rPr>
          <w:sz w:val="28"/>
          <w:szCs w:val="28"/>
        </w:rPr>
        <w:t>–</w:t>
      </w:r>
      <w:r w:rsidRPr="007B2DFE">
        <w:rPr>
          <w:sz w:val="28"/>
          <w:szCs w:val="28"/>
        </w:rPr>
        <w:t xml:space="preserve"> від розважально-пізнавальної до соціально-комунікативної, культурно-меморіальної та іміджевої;</w:t>
      </w:r>
    </w:p>
    <w:p w14:paraId="6B956DD4" w14:textId="77777777" w:rsidR="00902B9C" w:rsidRPr="007B2DFE" w:rsidRDefault="00902B9C" w:rsidP="00BA7E96">
      <w:pPr>
        <w:pStyle w:val="a3"/>
        <w:numPr>
          <w:ilvl w:val="0"/>
          <w:numId w:val="2"/>
        </w:numPr>
        <w:spacing w:before="0" w:beforeAutospacing="0" w:after="0" w:afterAutospacing="0" w:line="360" w:lineRule="auto"/>
        <w:ind w:left="0" w:firstLine="851"/>
        <w:jc w:val="both"/>
        <w:rPr>
          <w:sz w:val="28"/>
          <w:szCs w:val="28"/>
        </w:rPr>
      </w:pPr>
      <w:r w:rsidRPr="007B2DFE">
        <w:rPr>
          <w:sz w:val="28"/>
          <w:szCs w:val="28"/>
        </w:rPr>
        <w:t>проаналізовано зміщення акцентів у тревел-журналістиці від міжнародних подорожей до внутрішнього, культурного та «воєнного» наративу як відповіді на суспільний запит;</w:t>
      </w:r>
    </w:p>
    <w:p w14:paraId="5EA35F31" w14:textId="77777777" w:rsidR="00902B9C" w:rsidRPr="007B2DFE" w:rsidRDefault="00902B9C" w:rsidP="00BA7E96">
      <w:pPr>
        <w:pStyle w:val="a3"/>
        <w:numPr>
          <w:ilvl w:val="0"/>
          <w:numId w:val="2"/>
        </w:numPr>
        <w:spacing w:before="0" w:beforeAutospacing="0" w:after="0" w:afterAutospacing="0" w:line="360" w:lineRule="auto"/>
        <w:ind w:left="0" w:firstLine="851"/>
        <w:jc w:val="both"/>
        <w:rPr>
          <w:sz w:val="28"/>
          <w:szCs w:val="28"/>
        </w:rPr>
      </w:pPr>
      <w:r w:rsidRPr="007B2DFE">
        <w:rPr>
          <w:sz w:val="28"/>
          <w:szCs w:val="28"/>
        </w:rPr>
        <w:lastRenderedPageBreak/>
        <w:t>визначено особливості взаємодії телевізійної тревел-журналістики та блогосфери в єдиному цифровому медіасередовищі;</w:t>
      </w:r>
    </w:p>
    <w:p w14:paraId="3C87BA56" w14:textId="77777777" w:rsidR="00902B9C" w:rsidRPr="007B2DFE" w:rsidRDefault="00902B9C" w:rsidP="00BA7E96">
      <w:pPr>
        <w:pStyle w:val="a3"/>
        <w:numPr>
          <w:ilvl w:val="0"/>
          <w:numId w:val="2"/>
        </w:numPr>
        <w:spacing w:before="0" w:beforeAutospacing="0" w:after="0" w:afterAutospacing="0" w:line="360" w:lineRule="auto"/>
        <w:ind w:left="0" w:firstLine="851"/>
        <w:jc w:val="both"/>
        <w:rPr>
          <w:sz w:val="28"/>
          <w:szCs w:val="28"/>
        </w:rPr>
      </w:pPr>
      <w:r w:rsidRPr="007B2DFE">
        <w:rPr>
          <w:sz w:val="28"/>
          <w:szCs w:val="28"/>
        </w:rPr>
        <w:t>виявлено ключові наративні та візуальні стратегії тревел-контенту в телепрограмах і блогах як інструментів формування образу країни та колективної пам’яті;</w:t>
      </w:r>
    </w:p>
    <w:p w14:paraId="3E043F6C" w14:textId="77777777" w:rsidR="00902B9C" w:rsidRPr="007B2DFE" w:rsidRDefault="00902B9C" w:rsidP="00BA7E96">
      <w:pPr>
        <w:pStyle w:val="a3"/>
        <w:numPr>
          <w:ilvl w:val="0"/>
          <w:numId w:val="2"/>
        </w:numPr>
        <w:spacing w:before="0" w:beforeAutospacing="0" w:after="0" w:afterAutospacing="0" w:line="360" w:lineRule="auto"/>
        <w:ind w:left="0" w:firstLine="851"/>
        <w:jc w:val="both"/>
        <w:rPr>
          <w:sz w:val="28"/>
          <w:szCs w:val="28"/>
        </w:rPr>
      </w:pPr>
      <w:r w:rsidRPr="007B2DFE">
        <w:rPr>
          <w:sz w:val="28"/>
          <w:szCs w:val="28"/>
        </w:rPr>
        <w:t>уточнено роль тревел-журналістики у процесах символічного спротиву, культурної дипломатії та репрезентації України в умовах війни.</w:t>
      </w:r>
    </w:p>
    <w:p w14:paraId="4401E554" w14:textId="77777777" w:rsidR="00902B9C" w:rsidRPr="007B2DFE" w:rsidRDefault="00902B9C" w:rsidP="00BA7E96">
      <w:pPr>
        <w:pStyle w:val="a3"/>
        <w:spacing w:before="0" w:beforeAutospacing="0" w:after="0" w:afterAutospacing="0" w:line="360" w:lineRule="auto"/>
        <w:ind w:firstLine="851"/>
        <w:jc w:val="both"/>
        <w:rPr>
          <w:sz w:val="28"/>
          <w:szCs w:val="28"/>
        </w:rPr>
      </w:pPr>
      <w:r w:rsidRPr="007B2DFE">
        <w:rPr>
          <w:sz w:val="28"/>
          <w:szCs w:val="28"/>
        </w:rPr>
        <w:t>Запропонований у роботі підхід розширює наукове уявлення про тревел-журналістику як динамічне комунікативне явище, здатне адаптуватися до соціально-політичних викликів і виконувати нові суспільно значущі функції.</w:t>
      </w:r>
    </w:p>
    <w:p w14:paraId="17C7B237" w14:textId="77777777" w:rsidR="00902B9C" w:rsidRPr="007B2DFE" w:rsidRDefault="00902B9C" w:rsidP="00BA7E96">
      <w:pPr>
        <w:pStyle w:val="a3"/>
        <w:spacing w:before="0" w:beforeAutospacing="0" w:after="0" w:afterAutospacing="0" w:line="360" w:lineRule="auto"/>
        <w:ind w:firstLine="851"/>
        <w:jc w:val="both"/>
        <w:rPr>
          <w:sz w:val="28"/>
          <w:szCs w:val="28"/>
        </w:rPr>
      </w:pPr>
      <w:r w:rsidRPr="007B2DFE">
        <w:rPr>
          <w:bCs/>
          <w:sz w:val="28"/>
          <w:szCs w:val="28"/>
        </w:rPr>
        <w:t>Практичне значення одержаних результатів</w:t>
      </w:r>
      <w:r w:rsidRPr="007B2DFE">
        <w:rPr>
          <w:sz w:val="28"/>
          <w:szCs w:val="28"/>
        </w:rPr>
        <w:t xml:space="preserve"> полягає в можливості використання висновків і рекомендацій у професійній діяльності журналістів, які працюють у сфері телевізійної та цифрової тревел-журналістики. Матеріали дослідження можуть бути корисними у навчальному процесі під час вивчення дисциплін «Тележурналістика», «Публіцистика», спецкурсів і спецсемінарів у закладах вищої освіти, а також при написанні курсових, бакалаврських і магістерських робіт.</w:t>
      </w:r>
    </w:p>
    <w:p w14:paraId="630CB4A1" w14:textId="18E2A7AB" w:rsidR="00902B9C" w:rsidRPr="007B2DFE" w:rsidRDefault="00902B9C" w:rsidP="00BA7E96">
      <w:pPr>
        <w:pStyle w:val="a3"/>
        <w:spacing w:before="0" w:beforeAutospacing="0" w:after="0" w:afterAutospacing="0" w:line="360" w:lineRule="auto"/>
        <w:ind w:firstLine="851"/>
        <w:jc w:val="both"/>
        <w:rPr>
          <w:sz w:val="28"/>
          <w:szCs w:val="28"/>
        </w:rPr>
      </w:pPr>
      <w:r w:rsidRPr="007B2DFE">
        <w:rPr>
          <w:bCs/>
          <w:sz w:val="28"/>
          <w:szCs w:val="28"/>
        </w:rPr>
        <w:t>Структура роботи.</w:t>
      </w:r>
      <w:r w:rsidRPr="007B2DFE">
        <w:rPr>
          <w:sz w:val="28"/>
          <w:szCs w:val="28"/>
        </w:rPr>
        <w:t xml:space="preserve"> Магістерська робота складається зі вступу, </w:t>
      </w:r>
      <w:r w:rsidR="008269A7">
        <w:rPr>
          <w:sz w:val="28"/>
          <w:szCs w:val="28"/>
        </w:rPr>
        <w:t>двох</w:t>
      </w:r>
      <w:r w:rsidRPr="007B2DFE">
        <w:rPr>
          <w:sz w:val="28"/>
          <w:szCs w:val="28"/>
        </w:rPr>
        <w:t xml:space="preserve"> розділів, висновків і списку використаних джерел, що налічує </w:t>
      </w:r>
      <w:r w:rsidR="008269A7">
        <w:rPr>
          <w:sz w:val="28"/>
          <w:szCs w:val="28"/>
        </w:rPr>
        <w:t>53</w:t>
      </w:r>
      <w:r w:rsidRPr="007B2DFE">
        <w:rPr>
          <w:sz w:val="28"/>
          <w:szCs w:val="28"/>
        </w:rPr>
        <w:t xml:space="preserve"> позиці</w:t>
      </w:r>
      <w:r w:rsidR="008269A7">
        <w:rPr>
          <w:sz w:val="28"/>
          <w:szCs w:val="28"/>
        </w:rPr>
        <w:t>ї</w:t>
      </w:r>
      <w:r w:rsidRPr="007B2DFE">
        <w:rPr>
          <w:sz w:val="28"/>
          <w:szCs w:val="28"/>
        </w:rPr>
        <w:t>.</w:t>
      </w:r>
    </w:p>
    <w:p w14:paraId="797A7DB8" w14:textId="77777777" w:rsidR="00902B9C" w:rsidRPr="007B2DFE" w:rsidRDefault="00902B9C" w:rsidP="00BA7E96">
      <w:pPr>
        <w:pStyle w:val="a3"/>
        <w:spacing w:before="0" w:beforeAutospacing="0" w:after="0" w:afterAutospacing="0"/>
        <w:jc w:val="both"/>
        <w:rPr>
          <w:sz w:val="28"/>
          <w:szCs w:val="28"/>
        </w:rPr>
      </w:pPr>
    </w:p>
    <w:p w14:paraId="6B35F7FF" w14:textId="77777777" w:rsidR="00DA1684" w:rsidRPr="007B2DFE" w:rsidRDefault="00DA1684" w:rsidP="00BA7E96">
      <w:pPr>
        <w:pStyle w:val="a3"/>
        <w:spacing w:before="0" w:beforeAutospacing="0" w:after="0" w:afterAutospacing="0"/>
        <w:jc w:val="both"/>
        <w:rPr>
          <w:sz w:val="28"/>
          <w:szCs w:val="28"/>
        </w:rPr>
      </w:pPr>
    </w:p>
    <w:p w14:paraId="1077F118" w14:textId="77777777" w:rsidR="00DA1684" w:rsidRPr="007B2DFE" w:rsidRDefault="00DA1684" w:rsidP="00BA7E96">
      <w:pPr>
        <w:pStyle w:val="a3"/>
        <w:spacing w:before="0" w:beforeAutospacing="0" w:after="0" w:afterAutospacing="0"/>
        <w:jc w:val="both"/>
        <w:rPr>
          <w:sz w:val="28"/>
          <w:szCs w:val="28"/>
        </w:rPr>
      </w:pPr>
    </w:p>
    <w:p w14:paraId="6468D825" w14:textId="77777777" w:rsidR="00DA1684" w:rsidRPr="007B2DFE" w:rsidRDefault="00DA1684" w:rsidP="00BA7E96">
      <w:pPr>
        <w:pStyle w:val="a3"/>
        <w:spacing w:before="0" w:beforeAutospacing="0" w:after="0" w:afterAutospacing="0"/>
        <w:jc w:val="both"/>
        <w:rPr>
          <w:sz w:val="28"/>
          <w:szCs w:val="28"/>
        </w:rPr>
      </w:pPr>
    </w:p>
    <w:p w14:paraId="2538E6A6" w14:textId="77777777" w:rsidR="00DA1684" w:rsidRPr="007B2DFE" w:rsidRDefault="00DA1684" w:rsidP="00BA7E96">
      <w:pPr>
        <w:pStyle w:val="a3"/>
        <w:spacing w:before="0" w:beforeAutospacing="0" w:after="0" w:afterAutospacing="0"/>
        <w:jc w:val="both"/>
        <w:rPr>
          <w:sz w:val="28"/>
          <w:szCs w:val="28"/>
        </w:rPr>
      </w:pPr>
    </w:p>
    <w:p w14:paraId="12F534AA" w14:textId="77777777" w:rsidR="00DA1684" w:rsidRPr="007B2DFE" w:rsidRDefault="00DA1684" w:rsidP="00BA7E96">
      <w:pPr>
        <w:pStyle w:val="a3"/>
        <w:spacing w:before="0" w:beforeAutospacing="0" w:after="0" w:afterAutospacing="0"/>
        <w:jc w:val="both"/>
        <w:rPr>
          <w:sz w:val="28"/>
          <w:szCs w:val="28"/>
        </w:rPr>
      </w:pPr>
    </w:p>
    <w:p w14:paraId="63F226BC" w14:textId="77777777" w:rsidR="00DA1684" w:rsidRPr="007B2DFE" w:rsidRDefault="00DA1684" w:rsidP="00BA7E96">
      <w:pPr>
        <w:pStyle w:val="a3"/>
        <w:spacing w:before="0" w:beforeAutospacing="0" w:after="0" w:afterAutospacing="0"/>
        <w:jc w:val="both"/>
        <w:rPr>
          <w:sz w:val="28"/>
          <w:szCs w:val="28"/>
        </w:rPr>
      </w:pPr>
    </w:p>
    <w:p w14:paraId="5BC4F75A" w14:textId="77777777" w:rsidR="00DA1684" w:rsidRPr="007B2DFE" w:rsidRDefault="00DA1684" w:rsidP="00BA7E96">
      <w:pPr>
        <w:pStyle w:val="a3"/>
        <w:spacing w:before="0" w:beforeAutospacing="0" w:after="0" w:afterAutospacing="0"/>
        <w:jc w:val="both"/>
        <w:rPr>
          <w:sz w:val="28"/>
          <w:szCs w:val="28"/>
        </w:rPr>
      </w:pPr>
    </w:p>
    <w:p w14:paraId="2E52179B" w14:textId="77777777" w:rsidR="00DA1684" w:rsidRPr="007B2DFE" w:rsidRDefault="00DA1684" w:rsidP="00BA7E96">
      <w:pPr>
        <w:pStyle w:val="a3"/>
        <w:spacing w:before="0" w:beforeAutospacing="0" w:after="0" w:afterAutospacing="0" w:line="360" w:lineRule="auto"/>
        <w:jc w:val="both"/>
        <w:rPr>
          <w:sz w:val="28"/>
          <w:szCs w:val="28"/>
        </w:rPr>
      </w:pPr>
    </w:p>
    <w:p w14:paraId="5472BEA9" w14:textId="77777777" w:rsidR="0000480A" w:rsidRPr="007B2DFE" w:rsidRDefault="0000480A" w:rsidP="00BA7E96">
      <w:pPr>
        <w:pStyle w:val="a3"/>
        <w:spacing w:before="0" w:beforeAutospacing="0" w:after="0" w:afterAutospacing="0" w:line="360" w:lineRule="auto"/>
        <w:jc w:val="center"/>
        <w:rPr>
          <w:b/>
          <w:sz w:val="28"/>
          <w:szCs w:val="28"/>
        </w:rPr>
      </w:pPr>
    </w:p>
    <w:p w14:paraId="6A7AC565" w14:textId="77777777" w:rsidR="0000480A" w:rsidRPr="007B2DFE" w:rsidRDefault="0000480A" w:rsidP="00BA7E96">
      <w:pPr>
        <w:pStyle w:val="a3"/>
        <w:spacing w:before="0" w:beforeAutospacing="0" w:after="0" w:afterAutospacing="0" w:line="360" w:lineRule="auto"/>
        <w:jc w:val="center"/>
        <w:rPr>
          <w:b/>
          <w:sz w:val="28"/>
          <w:szCs w:val="28"/>
        </w:rPr>
      </w:pPr>
    </w:p>
    <w:p w14:paraId="592F7689" w14:textId="77777777" w:rsidR="0000480A" w:rsidRPr="007B2DFE" w:rsidRDefault="0000480A" w:rsidP="00BA7E96">
      <w:pPr>
        <w:pStyle w:val="a3"/>
        <w:spacing w:before="0" w:beforeAutospacing="0" w:after="0" w:afterAutospacing="0" w:line="360" w:lineRule="auto"/>
        <w:jc w:val="center"/>
        <w:rPr>
          <w:b/>
          <w:sz w:val="28"/>
          <w:szCs w:val="28"/>
        </w:rPr>
      </w:pPr>
    </w:p>
    <w:p w14:paraId="08030A35" w14:textId="77777777" w:rsidR="0000480A" w:rsidRPr="007B2DFE" w:rsidRDefault="0000480A" w:rsidP="00BA7E96">
      <w:pPr>
        <w:pStyle w:val="a3"/>
        <w:spacing w:before="0" w:beforeAutospacing="0" w:after="0" w:afterAutospacing="0" w:line="360" w:lineRule="auto"/>
        <w:jc w:val="center"/>
        <w:rPr>
          <w:b/>
          <w:sz w:val="28"/>
          <w:szCs w:val="28"/>
        </w:rPr>
      </w:pPr>
    </w:p>
    <w:p w14:paraId="1E605BF8" w14:textId="405548CC" w:rsidR="00DA1684" w:rsidRPr="007B2DFE" w:rsidRDefault="00DA1684" w:rsidP="00BA7E96">
      <w:pPr>
        <w:pStyle w:val="a3"/>
        <w:spacing w:before="0" w:beforeAutospacing="0" w:after="0" w:afterAutospacing="0" w:line="360" w:lineRule="auto"/>
        <w:jc w:val="center"/>
        <w:rPr>
          <w:b/>
          <w:sz w:val="28"/>
          <w:szCs w:val="28"/>
        </w:rPr>
      </w:pPr>
      <w:r w:rsidRPr="007B2DFE">
        <w:rPr>
          <w:b/>
          <w:sz w:val="28"/>
          <w:szCs w:val="28"/>
        </w:rPr>
        <w:t>РОЗДІЛ 1. ТЕОРЕТИКО-МЕТОДОЛОГІЧН</w:t>
      </w:r>
      <w:r w:rsidR="0000480A" w:rsidRPr="007B2DFE">
        <w:rPr>
          <w:b/>
          <w:sz w:val="28"/>
          <w:szCs w:val="28"/>
        </w:rPr>
        <w:t>А БАЗА ДОСЛІДЖЕННЯ</w:t>
      </w:r>
    </w:p>
    <w:p w14:paraId="60574D2B" w14:textId="77777777" w:rsidR="007B2DFE" w:rsidRPr="007B2DFE" w:rsidRDefault="007B2DFE" w:rsidP="00BA7E96">
      <w:pPr>
        <w:pStyle w:val="a3"/>
        <w:spacing w:before="0" w:beforeAutospacing="0" w:after="0" w:afterAutospacing="0" w:line="360" w:lineRule="auto"/>
        <w:jc w:val="center"/>
        <w:rPr>
          <w:b/>
          <w:sz w:val="28"/>
          <w:szCs w:val="28"/>
        </w:rPr>
      </w:pPr>
    </w:p>
    <w:p w14:paraId="71B4F795" w14:textId="77777777" w:rsidR="00DA1684" w:rsidRPr="007B2DFE" w:rsidRDefault="00DA1684" w:rsidP="00BA7E96">
      <w:pPr>
        <w:pStyle w:val="a3"/>
        <w:spacing w:before="0" w:beforeAutospacing="0" w:after="0" w:afterAutospacing="0" w:line="360" w:lineRule="auto"/>
        <w:ind w:firstLine="567"/>
        <w:jc w:val="both"/>
        <w:rPr>
          <w:b/>
          <w:sz w:val="28"/>
          <w:szCs w:val="28"/>
        </w:rPr>
      </w:pPr>
      <w:r w:rsidRPr="007B2DFE">
        <w:rPr>
          <w:b/>
          <w:sz w:val="28"/>
          <w:szCs w:val="28"/>
        </w:rPr>
        <w:t>1.1. Основні напрями дослідження тревел-журналістики в українській та зарубіжній науковій думці</w:t>
      </w:r>
    </w:p>
    <w:p w14:paraId="39751E80" w14:textId="77777777" w:rsidR="007B2DFE" w:rsidRPr="007B2DFE" w:rsidRDefault="007B2DFE" w:rsidP="00BA7E96">
      <w:pPr>
        <w:pStyle w:val="a3"/>
        <w:spacing w:before="0" w:beforeAutospacing="0" w:after="0" w:afterAutospacing="0" w:line="360" w:lineRule="auto"/>
        <w:ind w:firstLine="567"/>
        <w:jc w:val="both"/>
        <w:rPr>
          <w:bCs/>
          <w:sz w:val="28"/>
          <w:szCs w:val="28"/>
        </w:rPr>
      </w:pPr>
      <w:r w:rsidRPr="007B2DFE">
        <w:rPr>
          <w:bCs/>
          <w:sz w:val="28"/>
          <w:szCs w:val="28"/>
        </w:rPr>
        <w:t>Подорож як форма пізнання світу здавна посідала важливе місце в культурі та комунікації, а з розвитком масових медіа вона поступово набула сталих журналістських форм. У сучасному медіапросторі матеріали про мандри виходять далеко за межі опису маршрутів чи туристичних принад: вони відображають соціальні процеси, культурні відмінності, трансформації ідентичностей, особливості глобалізованого світу. Саме тому тревел-журналістика сьогодні розглядається не лише як розважальний або пізнавальний сегмент медіа, а як повноцінний напрям журналістської діяльності, що поєднує інформування, інтерпретацію та культурну комунікацію.</w:t>
      </w:r>
    </w:p>
    <w:p w14:paraId="5D1FF767" w14:textId="5525E370" w:rsidR="007B2DFE" w:rsidRPr="007B2DFE" w:rsidRDefault="007B2DFE" w:rsidP="00BA7E96">
      <w:pPr>
        <w:pStyle w:val="a3"/>
        <w:spacing w:before="0" w:beforeAutospacing="0" w:after="0" w:afterAutospacing="0" w:line="360" w:lineRule="auto"/>
        <w:ind w:firstLine="567"/>
        <w:jc w:val="both"/>
        <w:rPr>
          <w:bCs/>
          <w:sz w:val="28"/>
          <w:szCs w:val="28"/>
        </w:rPr>
      </w:pPr>
      <w:r w:rsidRPr="007B2DFE">
        <w:rPr>
          <w:bCs/>
          <w:sz w:val="28"/>
          <w:szCs w:val="28"/>
        </w:rPr>
        <w:t xml:space="preserve">Актуальність наукового осмислення тревел-журналістики зумовлена кількома чинниками. По-перше, цей напрям активно трансформується під впливом цифрових технологій, соціальних мереж і платформ відеохостингу, що змінює як способи виробництва контенту, так і характер взаємодії з аудиторією. По-друге, тревел-журналістика дедалі частіше виконує функцію медіапосередника між культурами, формуючи уявлення про країни, регіони та спільноти, а отже </w:t>
      </w:r>
      <w:r w:rsidR="00607221">
        <w:rPr>
          <w:bCs/>
          <w:sz w:val="28"/>
          <w:szCs w:val="28"/>
        </w:rPr>
        <w:t>‒</w:t>
      </w:r>
      <w:r w:rsidRPr="007B2DFE">
        <w:rPr>
          <w:bCs/>
          <w:sz w:val="28"/>
          <w:szCs w:val="28"/>
        </w:rPr>
        <w:t xml:space="preserve"> впливаючи на процеси міжкультурного діалогу та символічної репрезентації простору. По-третє, в умовах глобальних криз, воєнних конфліктів і обмеження мобільності подорожній контент набуває нових смислів, пов’язаних із темами дому, пам’яті, втрати та відповідальності медіа.</w:t>
      </w:r>
    </w:p>
    <w:p w14:paraId="2E6321A1" w14:textId="28B5CA2E" w:rsidR="007B2DFE" w:rsidRPr="007B2DFE" w:rsidRDefault="00CE28BA" w:rsidP="00BA7E96">
      <w:pPr>
        <w:pStyle w:val="a3"/>
        <w:spacing w:before="0" w:beforeAutospacing="0" w:after="0" w:afterAutospacing="0" w:line="360" w:lineRule="auto"/>
        <w:ind w:firstLine="567"/>
        <w:jc w:val="both"/>
        <w:rPr>
          <w:bCs/>
          <w:sz w:val="28"/>
          <w:szCs w:val="28"/>
        </w:rPr>
      </w:pPr>
      <w:r>
        <w:rPr>
          <w:bCs/>
          <w:sz w:val="28"/>
          <w:szCs w:val="28"/>
        </w:rPr>
        <w:t>На думку Х. Гурчіані: «</w:t>
      </w:r>
      <w:r w:rsidR="007B2DFE" w:rsidRPr="007B2DFE">
        <w:rPr>
          <w:bCs/>
          <w:sz w:val="28"/>
          <w:szCs w:val="28"/>
        </w:rPr>
        <w:t>Українська наукова думка звертається до проблематики тревел-журналістики порівняно недавно, однак уже сформувала низку підходів до її осмислення</w:t>
      </w:r>
      <w:r>
        <w:rPr>
          <w:bCs/>
          <w:sz w:val="28"/>
          <w:szCs w:val="28"/>
        </w:rPr>
        <w:t>» [16, с. 101</w:t>
      </w:r>
      <w:r w:rsidRPr="00A8338C">
        <w:rPr>
          <w:sz w:val="28"/>
          <w:szCs w:val="28"/>
        </w:rPr>
        <w:t>]</w:t>
      </w:r>
      <w:r w:rsidR="007B2DFE" w:rsidRPr="007B2DFE">
        <w:rPr>
          <w:bCs/>
          <w:sz w:val="28"/>
          <w:szCs w:val="28"/>
        </w:rPr>
        <w:t xml:space="preserve">. Дослідники аналізують тревел-журналістику в контексті жанрової системи журналістики, розглядають її як </w:t>
      </w:r>
      <w:r w:rsidR="007B2DFE" w:rsidRPr="007B2DFE">
        <w:rPr>
          <w:bCs/>
          <w:sz w:val="28"/>
          <w:szCs w:val="28"/>
        </w:rPr>
        <w:lastRenderedPageBreak/>
        <w:t>різновид публіцистики або як гібридний медіажанр, що поєднує елементи репортажу, нарису, есею та документалістики. Окрему увагу приділено мовностилістичним особливостям подорожніх матеріалів, ролі авторського «я», а також впливу візуальних компонентів на сприйняття інформації. Важливим напрямом українських досліджень є також аналіз національної специфіки тревел-контенту та його ролі у формуванні позитивного образу країни в медіапросторі.</w:t>
      </w:r>
    </w:p>
    <w:p w14:paraId="2C0DF6F4" w14:textId="6141AA94" w:rsidR="007B2DFE" w:rsidRPr="007B2DFE" w:rsidRDefault="0006348C" w:rsidP="00BA7E96">
      <w:pPr>
        <w:pStyle w:val="a3"/>
        <w:spacing w:before="0" w:beforeAutospacing="0" w:after="0" w:afterAutospacing="0" w:line="360" w:lineRule="auto"/>
        <w:ind w:firstLine="567"/>
        <w:jc w:val="both"/>
        <w:rPr>
          <w:bCs/>
          <w:sz w:val="28"/>
          <w:szCs w:val="28"/>
        </w:rPr>
      </w:pPr>
      <w:r>
        <w:rPr>
          <w:bCs/>
          <w:sz w:val="28"/>
          <w:szCs w:val="28"/>
        </w:rPr>
        <w:t>На думку українського дослідника Я. Бабак: «</w:t>
      </w:r>
      <w:r w:rsidR="007B2DFE" w:rsidRPr="007B2DFE">
        <w:rPr>
          <w:bCs/>
          <w:sz w:val="28"/>
          <w:szCs w:val="28"/>
        </w:rPr>
        <w:t>Зарубіжна наукова традиція має тривалішу історію вивчення журналістики подорожей і характеризується ширшим міждисциплінарним підходом. У працях західних дослідників тревел-журналістика розглядається на перетині журналістикознавства, культурології, антропології, соціології та досліджень медіа. Значна увага приділяється проблемам репрезентації «іншого», постколоніальним наративам, етичним аспектам зображення культур і спільнот, а також комерціалізації подорожнього контенту. Крім того, зарубіжні автори активно досліджують вплив тревел-журналістики на туристичні практики, споживчу поведінку та формування глобальних уявлень про простір</w:t>
      </w:r>
      <w:r>
        <w:rPr>
          <w:bCs/>
          <w:sz w:val="28"/>
          <w:szCs w:val="28"/>
        </w:rPr>
        <w:t xml:space="preserve">» </w:t>
      </w:r>
      <w:r w:rsidRPr="00A8338C">
        <w:rPr>
          <w:sz w:val="28"/>
          <w:szCs w:val="28"/>
        </w:rPr>
        <w:t>[</w:t>
      </w:r>
      <w:r>
        <w:rPr>
          <w:sz w:val="28"/>
          <w:szCs w:val="28"/>
        </w:rPr>
        <w:t>3, с. 160</w:t>
      </w:r>
      <w:r w:rsidRPr="00A8338C">
        <w:rPr>
          <w:sz w:val="28"/>
          <w:szCs w:val="28"/>
        </w:rPr>
        <w:t>]</w:t>
      </w:r>
      <w:r w:rsidR="007B2DFE" w:rsidRPr="007B2DFE">
        <w:rPr>
          <w:bCs/>
          <w:sz w:val="28"/>
          <w:szCs w:val="28"/>
        </w:rPr>
        <w:t>.</w:t>
      </w:r>
    </w:p>
    <w:p w14:paraId="2EC7C3D6" w14:textId="77777777" w:rsidR="007B2DFE" w:rsidRPr="007B2DFE" w:rsidRDefault="007B2DFE" w:rsidP="00BA7E96">
      <w:pPr>
        <w:pStyle w:val="a3"/>
        <w:spacing w:before="0" w:beforeAutospacing="0" w:after="0" w:afterAutospacing="0" w:line="360" w:lineRule="auto"/>
        <w:ind w:firstLine="567"/>
        <w:jc w:val="both"/>
        <w:rPr>
          <w:bCs/>
          <w:sz w:val="28"/>
          <w:szCs w:val="28"/>
        </w:rPr>
      </w:pPr>
      <w:r w:rsidRPr="007B2DFE">
        <w:rPr>
          <w:bCs/>
          <w:sz w:val="28"/>
          <w:szCs w:val="28"/>
        </w:rPr>
        <w:t>Порівняльний аналіз українських і зарубіжних наукових підходів дає змогу виявити як спільні тенденції, так і відмінності в осмисленні тревел-журналістики. Якщо в українських дослідженнях переважає зосередженість на жанрових і стилістичних характеристиках та національному контексті, то зарубіжна наука більше уваги приділяє ідеологічним, культурним і соціальним вимірам подорожнього медіадискурсу. Водночас обидва вектори сходяться в розумінні тревел-журналістики як динамічного й відкритого явища, що постійно змінюється разом із медіасередовищем і суспільством.</w:t>
      </w:r>
    </w:p>
    <w:p w14:paraId="40B0B060" w14:textId="77777777" w:rsidR="007B2DFE" w:rsidRPr="007B2DFE" w:rsidRDefault="007B2DFE" w:rsidP="00BA7E96">
      <w:pPr>
        <w:pStyle w:val="a3"/>
        <w:spacing w:before="0" w:beforeAutospacing="0" w:after="0" w:afterAutospacing="0" w:line="360" w:lineRule="auto"/>
        <w:ind w:firstLine="567"/>
        <w:jc w:val="both"/>
        <w:rPr>
          <w:bCs/>
          <w:sz w:val="28"/>
          <w:szCs w:val="28"/>
        </w:rPr>
      </w:pPr>
      <w:r w:rsidRPr="007B2DFE">
        <w:rPr>
          <w:bCs/>
          <w:sz w:val="28"/>
          <w:szCs w:val="28"/>
        </w:rPr>
        <w:t xml:space="preserve">Отже, окреслення основних напрямів дослідження тревел-журналістики в українській та зарубіжній науковій думці є необхідним кроком для систематизації наявних підходів і понять. Такий огляд створює теоретичне підґрунтя для подальшого аналізу конкретних медіапрактик і авторських </w:t>
      </w:r>
      <w:r w:rsidRPr="007B2DFE">
        <w:rPr>
          <w:bCs/>
          <w:sz w:val="28"/>
          <w:szCs w:val="28"/>
        </w:rPr>
        <w:lastRenderedPageBreak/>
        <w:t>проєктів, а також дозволяє глибше зрозуміти місце тревел-журналістики в сучасній системі масової комунікації.</w:t>
      </w:r>
    </w:p>
    <w:p w14:paraId="468AFBB3" w14:textId="2F39CB41" w:rsidR="00DA1684" w:rsidRPr="007B2DFE" w:rsidRDefault="00CE28BA" w:rsidP="00BA7E96">
      <w:pPr>
        <w:pStyle w:val="a3"/>
        <w:spacing w:before="0" w:beforeAutospacing="0" w:after="0" w:afterAutospacing="0" w:line="360" w:lineRule="auto"/>
        <w:ind w:firstLine="709"/>
        <w:jc w:val="both"/>
        <w:rPr>
          <w:sz w:val="28"/>
          <w:szCs w:val="28"/>
        </w:rPr>
      </w:pPr>
      <w:r>
        <w:rPr>
          <w:sz w:val="28"/>
          <w:szCs w:val="28"/>
        </w:rPr>
        <w:t>На думку, А</w:t>
      </w:r>
      <w:r w:rsidR="0006348C">
        <w:rPr>
          <w:sz w:val="28"/>
          <w:szCs w:val="28"/>
        </w:rPr>
        <w:t>.</w:t>
      </w:r>
      <w:r>
        <w:rPr>
          <w:sz w:val="28"/>
          <w:szCs w:val="28"/>
        </w:rPr>
        <w:t xml:space="preserve"> Литвин </w:t>
      </w:r>
      <w:r w:rsidR="00DA1684" w:rsidRPr="007B2DFE">
        <w:rPr>
          <w:sz w:val="28"/>
          <w:szCs w:val="28"/>
        </w:rPr>
        <w:t>Тревел-журналістика (подорожня журналістика) як окремий напрям журналістської діяльності сформувалася на перетині інформаційних, культурних і комунікативних практик, що зумовило складність її теоретичного осмислення. У сучасному журналістикознавстві вона розглядається не лише як тематичний різновид журналістики, а як багатофункціональне медіаявищe, здатне впливати на формування світогляду аудиторії, міжкультурну комунікацію та соціальні уявлення про п</w:t>
      </w:r>
      <w:r w:rsidR="00E54F57" w:rsidRPr="007B2DFE">
        <w:rPr>
          <w:sz w:val="28"/>
          <w:szCs w:val="28"/>
        </w:rPr>
        <w:t xml:space="preserve">ростір, культуру й ідентичність </w:t>
      </w:r>
      <w:r w:rsidRPr="00CE28BA">
        <w:rPr>
          <w:sz w:val="28"/>
          <w:szCs w:val="28"/>
        </w:rPr>
        <w:t>[30</w:t>
      </w:r>
      <w:r w:rsidR="00E54F57" w:rsidRPr="00CE28BA">
        <w:rPr>
          <w:sz w:val="28"/>
          <w:szCs w:val="28"/>
        </w:rPr>
        <w:t>].</w:t>
      </w:r>
    </w:p>
    <w:p w14:paraId="5CE6E382" w14:textId="1B132553"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 xml:space="preserve">Наукові рефлексії щодо тревел-журналістики мають фрагментарний характер і часто інтегруються в ширші дослідження жанрів журналістики, туристичного дискурсу, культурної журналістики або медіарепрезентацій. Як зазначає </w:t>
      </w:r>
      <w:r w:rsidR="00CE28BA">
        <w:rPr>
          <w:sz w:val="28"/>
          <w:szCs w:val="28"/>
        </w:rPr>
        <w:t>Ю. Муленко</w:t>
      </w:r>
      <w:r w:rsidRPr="007B2DFE">
        <w:rPr>
          <w:sz w:val="28"/>
          <w:szCs w:val="28"/>
        </w:rPr>
        <w:t xml:space="preserve">, подорожня журналістика тривалий час перебувала «на периферії наукового інтересу», оскільки сприймалася переважно як розважальний або другорядний контент, що не потребує ґрунтовного теоретичного аналізу </w:t>
      </w:r>
      <w:r w:rsidRPr="00CE28BA">
        <w:rPr>
          <w:sz w:val="28"/>
          <w:szCs w:val="28"/>
        </w:rPr>
        <w:t>[</w:t>
      </w:r>
      <w:r w:rsidR="00CE28BA">
        <w:rPr>
          <w:sz w:val="28"/>
          <w:szCs w:val="28"/>
        </w:rPr>
        <w:t>34</w:t>
      </w:r>
      <w:r w:rsidRPr="00CE28BA">
        <w:rPr>
          <w:sz w:val="28"/>
          <w:szCs w:val="28"/>
        </w:rPr>
        <w:t>].</w:t>
      </w:r>
      <w:r w:rsidRPr="007B2DFE">
        <w:rPr>
          <w:sz w:val="28"/>
          <w:szCs w:val="28"/>
        </w:rPr>
        <w:t xml:space="preserve"> Водночас сучасні соціокультурні процеси та медіатрансформації актуалізували потребу переосмислення цього явища.</w:t>
      </w:r>
    </w:p>
    <w:p w14:paraId="20B2D822" w14:textId="4B7BED92"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 xml:space="preserve">У працях українських дослідників тревел-журналістика найчастіше аналізується в межах тележурналістики та жанрології. Зокрема В. Гоян, досліджуючи функціонування українського телепростору, наголошує на поєднанні інформаційної, розважальної та комунікативної функцій телебачення, у межах яких тревел-програми посідають особливе місце </w:t>
      </w:r>
      <w:r w:rsidRPr="00CE28BA">
        <w:rPr>
          <w:sz w:val="28"/>
          <w:szCs w:val="28"/>
        </w:rPr>
        <w:t>[1</w:t>
      </w:r>
      <w:r w:rsidR="00CE28BA">
        <w:rPr>
          <w:sz w:val="28"/>
          <w:szCs w:val="28"/>
        </w:rPr>
        <w:t>5, с. 34</w:t>
      </w:r>
      <w:r w:rsidRPr="00CE28BA">
        <w:rPr>
          <w:sz w:val="28"/>
          <w:szCs w:val="28"/>
        </w:rPr>
        <w:t>].</w:t>
      </w:r>
      <w:r w:rsidRPr="007B2DFE">
        <w:rPr>
          <w:sz w:val="28"/>
          <w:szCs w:val="28"/>
        </w:rPr>
        <w:t xml:space="preserve"> На думку вченого, саме подорожній контент здатний частково компенсувати дефіцит просвітницьких форматів на сучасному телебаченні, формуючи пізнавальний інтерес глядача до культурного різноманіття світу.</w:t>
      </w:r>
    </w:p>
    <w:p w14:paraId="081A4508" w14:textId="295608D6"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 xml:space="preserve">Суттєвий внесок у вивчення тревел-журналістики зробила А. Юсипович, яка аналізує подорожні програми в контексті соціальної функції телебачення. Дослідниця зазначає, що тревел-журналістика в українському медіапросторі демонструє поступову еволюцію від суто розважального формату до </w:t>
      </w:r>
      <w:r w:rsidRPr="007B2DFE">
        <w:rPr>
          <w:sz w:val="28"/>
          <w:szCs w:val="28"/>
        </w:rPr>
        <w:lastRenderedPageBreak/>
        <w:t xml:space="preserve">соціально значущого контенту, здатного стимулювати рефлексію, аналіз і порівняння культурних явищ </w:t>
      </w:r>
      <w:r w:rsidRPr="0006348C">
        <w:rPr>
          <w:sz w:val="28"/>
          <w:szCs w:val="28"/>
        </w:rPr>
        <w:t>[</w:t>
      </w:r>
      <w:r w:rsidR="0006348C">
        <w:rPr>
          <w:sz w:val="28"/>
          <w:szCs w:val="28"/>
        </w:rPr>
        <w:t>48‒50</w:t>
      </w:r>
      <w:r w:rsidRPr="0006348C">
        <w:rPr>
          <w:sz w:val="28"/>
          <w:szCs w:val="28"/>
        </w:rPr>
        <w:t>].</w:t>
      </w:r>
      <w:r w:rsidRPr="007B2DFE">
        <w:rPr>
          <w:sz w:val="28"/>
          <w:szCs w:val="28"/>
        </w:rPr>
        <w:t xml:space="preserve"> Важливим є її спостереження щодо зростання рівня якості подорожніх програм упродовж останніх десятиліть.</w:t>
      </w:r>
    </w:p>
    <w:p w14:paraId="72D6EB9E" w14:textId="19D6C39B"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 xml:space="preserve">О. </w:t>
      </w:r>
      <w:r w:rsidR="0006348C">
        <w:rPr>
          <w:sz w:val="28"/>
          <w:szCs w:val="28"/>
        </w:rPr>
        <w:t xml:space="preserve">Самохіна </w:t>
      </w:r>
      <w:r w:rsidRPr="007B2DFE">
        <w:rPr>
          <w:sz w:val="28"/>
          <w:szCs w:val="28"/>
        </w:rPr>
        <w:t xml:space="preserve"> розгляда</w:t>
      </w:r>
      <w:r w:rsidR="0006348C">
        <w:rPr>
          <w:sz w:val="28"/>
          <w:szCs w:val="28"/>
        </w:rPr>
        <w:t>є</w:t>
      </w:r>
      <w:r w:rsidRPr="007B2DFE">
        <w:rPr>
          <w:sz w:val="28"/>
          <w:szCs w:val="28"/>
        </w:rPr>
        <w:t xml:space="preserve"> тревел-журналістику в контексті культурної комунікації та медіарепрезентацій, наголошуючи на її ролі у формуванні образів країн і народів у масовій свідомості </w:t>
      </w:r>
      <w:r w:rsidRPr="0006348C">
        <w:rPr>
          <w:sz w:val="28"/>
          <w:szCs w:val="28"/>
        </w:rPr>
        <w:t>[</w:t>
      </w:r>
      <w:r w:rsidR="0006348C">
        <w:rPr>
          <w:sz w:val="28"/>
          <w:szCs w:val="28"/>
        </w:rPr>
        <w:t>43</w:t>
      </w:r>
      <w:r w:rsidRPr="0006348C">
        <w:rPr>
          <w:sz w:val="28"/>
          <w:szCs w:val="28"/>
        </w:rPr>
        <w:t>].</w:t>
      </w:r>
      <w:r w:rsidRPr="007B2DFE">
        <w:rPr>
          <w:sz w:val="28"/>
          <w:szCs w:val="28"/>
        </w:rPr>
        <w:t xml:space="preserve"> </w:t>
      </w:r>
      <w:r w:rsidR="0006348C">
        <w:rPr>
          <w:sz w:val="28"/>
          <w:szCs w:val="28"/>
        </w:rPr>
        <w:t>Дослідниця</w:t>
      </w:r>
      <w:r w:rsidRPr="007B2DFE">
        <w:rPr>
          <w:sz w:val="28"/>
          <w:szCs w:val="28"/>
        </w:rPr>
        <w:t xml:space="preserve"> підкреслю</w:t>
      </w:r>
      <w:r w:rsidR="0006348C">
        <w:rPr>
          <w:sz w:val="28"/>
          <w:szCs w:val="28"/>
        </w:rPr>
        <w:t>є</w:t>
      </w:r>
      <w:r w:rsidRPr="007B2DFE">
        <w:rPr>
          <w:sz w:val="28"/>
          <w:szCs w:val="28"/>
        </w:rPr>
        <w:t>, що подорожній контент часто відтворює не лише реальні соціокультурні практики, а й стереотипи, що потребує критичного аналізу з боку дослідників.</w:t>
      </w:r>
    </w:p>
    <w:p w14:paraId="3A19F094" w14:textId="2AD7364E"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У прац</w:t>
      </w:r>
      <w:r w:rsidR="0006348C">
        <w:rPr>
          <w:sz w:val="28"/>
          <w:szCs w:val="28"/>
        </w:rPr>
        <w:t>і</w:t>
      </w:r>
      <w:r w:rsidRPr="007B2DFE">
        <w:rPr>
          <w:sz w:val="28"/>
          <w:szCs w:val="28"/>
        </w:rPr>
        <w:t xml:space="preserve"> </w:t>
      </w:r>
      <w:r w:rsidR="0006348C">
        <w:rPr>
          <w:sz w:val="28"/>
          <w:szCs w:val="28"/>
        </w:rPr>
        <w:t>І. Мудрої та М. Кіци</w:t>
      </w:r>
      <w:r w:rsidRPr="007B2DFE">
        <w:rPr>
          <w:sz w:val="28"/>
          <w:szCs w:val="28"/>
        </w:rPr>
        <w:t xml:space="preserve"> тревел-журналістика розглядається в контексті туристичного дискурсу та медіавпливу. Автори акцентують увагу на комерціалізації подорожнього контенту та його зближенні з рекламними форматами </w:t>
      </w:r>
      <w:r w:rsidRPr="0006348C">
        <w:rPr>
          <w:sz w:val="28"/>
          <w:szCs w:val="28"/>
        </w:rPr>
        <w:t>[</w:t>
      </w:r>
      <w:r w:rsidR="0006348C">
        <w:rPr>
          <w:sz w:val="28"/>
          <w:szCs w:val="28"/>
        </w:rPr>
        <w:t>33</w:t>
      </w:r>
      <w:r w:rsidRPr="0006348C">
        <w:rPr>
          <w:sz w:val="28"/>
          <w:szCs w:val="28"/>
        </w:rPr>
        <w:t>].</w:t>
      </w:r>
      <w:r w:rsidRPr="007B2DFE">
        <w:rPr>
          <w:sz w:val="28"/>
          <w:szCs w:val="28"/>
        </w:rPr>
        <w:t xml:space="preserve"> Це, на їхню думку, зумовлює необхідність чіткого розмежування журналістського й маркетингового підходів у створенні тревел-матеріалів.</w:t>
      </w:r>
    </w:p>
    <w:p w14:paraId="102F3210" w14:textId="124DBFA8"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 xml:space="preserve">Зарубіжні дослідження тревел-журналістики значною мірою зосереджені на аналізі наративів подорожей, постколоніального дискурсу та репрезентації «іншого». Так, </w:t>
      </w:r>
      <w:r w:rsidR="0006348C">
        <w:rPr>
          <w:sz w:val="28"/>
          <w:szCs w:val="28"/>
        </w:rPr>
        <w:t>Ф. Хануш</w:t>
      </w:r>
      <w:r w:rsidRPr="007B2DFE">
        <w:rPr>
          <w:sz w:val="28"/>
          <w:szCs w:val="28"/>
        </w:rPr>
        <w:t xml:space="preserve"> розглядає подорожню журналістику як різновид нон-фікшн наративу, що поєднує документальність і суб’єктивний авторський досвід </w:t>
      </w:r>
      <w:r w:rsidRPr="0006348C">
        <w:rPr>
          <w:sz w:val="28"/>
          <w:szCs w:val="28"/>
        </w:rPr>
        <w:t>[</w:t>
      </w:r>
      <w:r w:rsidR="0006348C">
        <w:rPr>
          <w:sz w:val="28"/>
          <w:szCs w:val="28"/>
        </w:rPr>
        <w:t>52</w:t>
      </w:r>
      <w:r w:rsidRPr="0006348C">
        <w:rPr>
          <w:sz w:val="28"/>
          <w:szCs w:val="28"/>
        </w:rPr>
        <w:t>].</w:t>
      </w:r>
      <w:r w:rsidRPr="007B2DFE">
        <w:rPr>
          <w:sz w:val="28"/>
          <w:szCs w:val="28"/>
        </w:rPr>
        <w:t xml:space="preserve"> Учений підкреслює, що тревел-журналістика не лише інформує, а й інтерпретує реальність, формуючи певну оптику сприйняття світу.</w:t>
      </w:r>
    </w:p>
    <w:p w14:paraId="5F66C876" w14:textId="0B74CA86" w:rsidR="00BA7E96" w:rsidRDefault="00DA1684" w:rsidP="00BA7E96">
      <w:pPr>
        <w:pStyle w:val="a3"/>
        <w:spacing w:before="0" w:beforeAutospacing="0" w:after="0" w:afterAutospacing="0" w:line="360" w:lineRule="auto"/>
        <w:ind w:firstLine="709"/>
        <w:jc w:val="both"/>
        <w:rPr>
          <w:sz w:val="28"/>
          <w:szCs w:val="28"/>
        </w:rPr>
      </w:pPr>
      <w:r w:rsidRPr="007B2DFE">
        <w:rPr>
          <w:sz w:val="28"/>
          <w:szCs w:val="28"/>
        </w:rPr>
        <w:t xml:space="preserve">Б. Кукінг у своїх дослідженнях акцентує увагу на етичних аспектах тревел-журналістики, зокрема на відповідальності журналіста за спосіб репрезентації культур і спільнот </w:t>
      </w:r>
      <w:r w:rsidRPr="0006348C">
        <w:rPr>
          <w:sz w:val="28"/>
          <w:szCs w:val="28"/>
        </w:rPr>
        <w:t>[</w:t>
      </w:r>
      <w:r w:rsidR="0006348C">
        <w:rPr>
          <w:sz w:val="28"/>
          <w:szCs w:val="28"/>
        </w:rPr>
        <w:t>51</w:t>
      </w:r>
      <w:r w:rsidRPr="0006348C">
        <w:rPr>
          <w:sz w:val="28"/>
          <w:szCs w:val="28"/>
        </w:rPr>
        <w:t>].</w:t>
      </w:r>
      <w:r w:rsidRPr="007B2DFE">
        <w:rPr>
          <w:sz w:val="28"/>
          <w:szCs w:val="28"/>
        </w:rPr>
        <w:t xml:space="preserve"> Він наголошує, що подорожній контент може як сприяти міжкультурному діалогу, так і відтворювати нерівності та стереотипи, залежно від авторської позиції та редакційної політики.</w:t>
      </w:r>
      <w:r w:rsidR="00BA7E96">
        <w:rPr>
          <w:sz w:val="28"/>
          <w:szCs w:val="28"/>
        </w:rPr>
        <w:t xml:space="preserve"> </w:t>
      </w:r>
      <w:r w:rsidR="00BA7E96" w:rsidRPr="00BA7E96">
        <w:rPr>
          <w:sz w:val="28"/>
          <w:szCs w:val="28"/>
        </w:rPr>
        <w:t>На думку Бена К</w:t>
      </w:r>
      <w:r w:rsidR="00BA7E96">
        <w:rPr>
          <w:sz w:val="28"/>
          <w:szCs w:val="28"/>
        </w:rPr>
        <w:t>у</w:t>
      </w:r>
      <w:r w:rsidR="00BA7E96" w:rsidRPr="00BA7E96">
        <w:rPr>
          <w:sz w:val="28"/>
          <w:szCs w:val="28"/>
        </w:rPr>
        <w:t>кінга, тревел-журналістика є важливою частиною досліджень журналістики, оскільки вона не лише відображає подорожі та місця, а й формує культурні уявлення аудиторії про «іншого» та «інші простори». У своїй роботі з аналізом публікацій у британській пресі К</w:t>
      </w:r>
      <w:r w:rsidR="00BA7E96">
        <w:rPr>
          <w:sz w:val="28"/>
          <w:szCs w:val="28"/>
        </w:rPr>
        <w:t>у</w:t>
      </w:r>
      <w:r w:rsidR="00BA7E96" w:rsidRPr="00BA7E96">
        <w:rPr>
          <w:sz w:val="28"/>
          <w:szCs w:val="28"/>
        </w:rPr>
        <w:t xml:space="preserve">кінг підкреслює: </w:t>
      </w:r>
      <w:r w:rsidR="00BA7E96" w:rsidRPr="00BA7E96">
        <w:rPr>
          <w:sz w:val="28"/>
          <w:szCs w:val="28"/>
        </w:rPr>
        <w:lastRenderedPageBreak/>
        <w:t>«Тревел-журналістика покладається на уявлення власної нації та сприяє їх відтворенню, а також формує колективну уяву про різні частини світу»</w:t>
      </w:r>
      <w:r w:rsidR="00BA7E96">
        <w:rPr>
          <w:sz w:val="28"/>
          <w:szCs w:val="28"/>
        </w:rPr>
        <w:t xml:space="preserve">. </w:t>
      </w:r>
      <w:r w:rsidR="00BA7E96" w:rsidRPr="00BA7E96">
        <w:rPr>
          <w:sz w:val="28"/>
          <w:szCs w:val="28"/>
        </w:rPr>
        <w:t>Це твердження демонструє, що тревел-журналістика, на думку К</w:t>
      </w:r>
      <w:r w:rsidR="00BA7E96">
        <w:rPr>
          <w:sz w:val="28"/>
          <w:szCs w:val="28"/>
        </w:rPr>
        <w:t>у</w:t>
      </w:r>
      <w:r w:rsidR="00BA7E96" w:rsidRPr="00BA7E96">
        <w:rPr>
          <w:sz w:val="28"/>
          <w:szCs w:val="28"/>
        </w:rPr>
        <w:t>кінга, не лише передає інформацію про туристичні напрямки, але і виступає як медійний механізм репрезентації культур (образів «своїх» і «інших»).</w:t>
      </w:r>
    </w:p>
    <w:p w14:paraId="7E0808CD" w14:textId="0BE3A67C" w:rsidR="00BA7E96" w:rsidRPr="00BA7E96" w:rsidRDefault="00BA7E96" w:rsidP="00BA7E96">
      <w:pPr>
        <w:pStyle w:val="a3"/>
        <w:spacing w:before="0" w:beforeAutospacing="0" w:after="0" w:afterAutospacing="0" w:line="360" w:lineRule="auto"/>
        <w:ind w:firstLine="709"/>
        <w:jc w:val="both"/>
        <w:rPr>
          <w:sz w:val="28"/>
          <w:szCs w:val="28"/>
        </w:rPr>
      </w:pPr>
      <w:r w:rsidRPr="00BA7E96">
        <w:rPr>
          <w:sz w:val="28"/>
          <w:szCs w:val="28"/>
        </w:rPr>
        <w:t xml:space="preserve">У </w:t>
      </w:r>
      <w:r w:rsidR="00DD2541">
        <w:rPr>
          <w:sz w:val="28"/>
          <w:szCs w:val="28"/>
        </w:rPr>
        <w:t>журналі</w:t>
      </w:r>
      <w:r w:rsidRPr="00BA7E96">
        <w:rPr>
          <w:sz w:val="28"/>
          <w:szCs w:val="28"/>
        </w:rPr>
        <w:t xml:space="preserve"> «Travel Journalists </w:t>
      </w:r>
      <w:r w:rsidR="00DD2541">
        <w:rPr>
          <w:sz w:val="28"/>
          <w:szCs w:val="28"/>
          <w:lang w:val="en-US"/>
        </w:rPr>
        <w:t>Exploring</w:t>
      </w:r>
      <w:r w:rsidR="00DD2541" w:rsidRPr="00DD2541">
        <w:rPr>
          <w:sz w:val="28"/>
          <w:szCs w:val="28"/>
        </w:rPr>
        <w:t xml:space="preserve"> </w:t>
      </w:r>
      <w:r w:rsidR="00DD2541">
        <w:rPr>
          <w:sz w:val="28"/>
          <w:szCs w:val="28"/>
          <w:lang w:val="en-US"/>
        </w:rPr>
        <w:t>Prodaction</w:t>
      </w:r>
      <w:r w:rsidRPr="00BA7E96">
        <w:rPr>
          <w:sz w:val="28"/>
          <w:szCs w:val="28"/>
        </w:rPr>
        <w:t>»</w:t>
      </w:r>
      <w:r>
        <w:rPr>
          <w:sz w:val="28"/>
          <w:szCs w:val="28"/>
        </w:rPr>
        <w:t xml:space="preserve">, де йдеться про </w:t>
      </w:r>
      <w:r w:rsidRPr="00BA7E96">
        <w:rPr>
          <w:sz w:val="28"/>
          <w:szCs w:val="28"/>
        </w:rPr>
        <w:t>професійну ідентичність тревел-журналістів дослідники висловлюють думку, що цей жанр часто недооцінюється через його зв’язок із розважальними форматами, але водночас має власну ідеологію та професійну культуру: «…тревел-журналістика займає окрему нішу в журналістиці, сформовану суб’єктивним досвідом, культурною репрезентацією та наративним фреймінгом»</w:t>
      </w:r>
      <w:r w:rsidR="00DD2541">
        <w:rPr>
          <w:sz w:val="28"/>
          <w:szCs w:val="28"/>
        </w:rPr>
        <w:t xml:space="preserve"> </w:t>
      </w:r>
      <w:r w:rsidR="00DD2541" w:rsidRPr="00DD2541">
        <w:rPr>
          <w:sz w:val="28"/>
          <w:szCs w:val="28"/>
        </w:rPr>
        <w:t>[</w:t>
      </w:r>
      <w:r w:rsidR="00DD2541">
        <w:rPr>
          <w:sz w:val="28"/>
          <w:szCs w:val="28"/>
        </w:rPr>
        <w:t>53</w:t>
      </w:r>
      <w:r w:rsidR="00DD2541" w:rsidRPr="00DD2541">
        <w:rPr>
          <w:sz w:val="28"/>
          <w:szCs w:val="28"/>
        </w:rPr>
        <w:t>]</w:t>
      </w:r>
      <w:r>
        <w:rPr>
          <w:sz w:val="28"/>
          <w:szCs w:val="28"/>
        </w:rPr>
        <w:t>.</w:t>
      </w:r>
    </w:p>
    <w:p w14:paraId="15468DF2" w14:textId="77777777" w:rsidR="00BA7E96" w:rsidRPr="00BA7E96" w:rsidRDefault="00BA7E96" w:rsidP="00BA7E96">
      <w:pPr>
        <w:pStyle w:val="a3"/>
        <w:spacing w:before="0" w:beforeAutospacing="0" w:after="0" w:afterAutospacing="0" w:line="360" w:lineRule="auto"/>
        <w:ind w:firstLine="709"/>
        <w:jc w:val="both"/>
        <w:rPr>
          <w:sz w:val="28"/>
          <w:szCs w:val="28"/>
        </w:rPr>
      </w:pPr>
      <w:r w:rsidRPr="00BA7E96">
        <w:rPr>
          <w:sz w:val="28"/>
          <w:szCs w:val="28"/>
        </w:rPr>
        <w:t>Таке формулювання підкреслює, що тревел-журналісти створюють не просто опис, а сенс-наділену «історію подорожі», де важливими є не лише факти, а й художня форма передачі.</w:t>
      </w:r>
    </w:p>
    <w:p w14:paraId="77794C0E" w14:textId="3F12B5E7" w:rsidR="00BA7E96" w:rsidRPr="00BA7E96" w:rsidRDefault="00BA7E96" w:rsidP="00BA7E96">
      <w:pPr>
        <w:pStyle w:val="a3"/>
        <w:spacing w:before="0" w:beforeAutospacing="0" w:after="0" w:afterAutospacing="0" w:line="360" w:lineRule="auto"/>
        <w:ind w:firstLine="709"/>
        <w:jc w:val="both"/>
        <w:rPr>
          <w:sz w:val="28"/>
          <w:szCs w:val="28"/>
        </w:rPr>
      </w:pPr>
      <w:r>
        <w:rPr>
          <w:sz w:val="28"/>
          <w:szCs w:val="28"/>
        </w:rPr>
        <w:t xml:space="preserve">На думку Барбари Кьорт та Анни Каріни, які є авторками </w:t>
      </w:r>
      <w:r w:rsidRPr="00BA7E96">
        <w:rPr>
          <w:sz w:val="28"/>
          <w:szCs w:val="28"/>
        </w:rPr>
        <w:t>фундаментально</w:t>
      </w:r>
      <w:r>
        <w:rPr>
          <w:sz w:val="28"/>
          <w:szCs w:val="28"/>
        </w:rPr>
        <w:t>го</w:t>
      </w:r>
      <w:r w:rsidRPr="00BA7E96">
        <w:rPr>
          <w:sz w:val="28"/>
          <w:szCs w:val="28"/>
        </w:rPr>
        <w:t xml:space="preserve"> академічно</w:t>
      </w:r>
      <w:r>
        <w:rPr>
          <w:sz w:val="28"/>
          <w:szCs w:val="28"/>
        </w:rPr>
        <w:t>го</w:t>
      </w:r>
      <w:r w:rsidRPr="00BA7E96">
        <w:rPr>
          <w:sz w:val="28"/>
          <w:szCs w:val="28"/>
        </w:rPr>
        <w:t xml:space="preserve"> виданн</w:t>
      </w:r>
      <w:r>
        <w:rPr>
          <w:sz w:val="28"/>
          <w:szCs w:val="28"/>
        </w:rPr>
        <w:t>я</w:t>
      </w:r>
      <w:r w:rsidRPr="00BA7E96">
        <w:rPr>
          <w:sz w:val="28"/>
          <w:szCs w:val="28"/>
        </w:rPr>
        <w:t xml:space="preserve"> Travel, Writing and the Media: Contemporary and Historical Perspectives, яке систематизує сучасні та історичні підходи до вивчення подорожньої тематики, зазначається</w:t>
      </w:r>
      <w:r>
        <w:rPr>
          <w:sz w:val="28"/>
          <w:szCs w:val="28"/>
        </w:rPr>
        <w:t>:</w:t>
      </w:r>
      <w:r w:rsidRPr="00BA7E96">
        <w:rPr>
          <w:sz w:val="28"/>
          <w:szCs w:val="28"/>
        </w:rPr>
        <w:t xml:space="preserve"> «</w:t>
      </w:r>
      <w:r>
        <w:rPr>
          <w:sz w:val="28"/>
          <w:szCs w:val="28"/>
        </w:rPr>
        <w:t>в</w:t>
      </w:r>
      <w:r w:rsidRPr="00BA7E96">
        <w:rPr>
          <w:sz w:val="28"/>
          <w:szCs w:val="28"/>
        </w:rPr>
        <w:t>заємозв’язок подорожей, написання та медіа у сучасному світі є тісним: практика подорожей дедалі більше переплітається з медіа; сучасні форми медіа-посередництва передбачаються ранішими практиками й формами»</w:t>
      </w:r>
      <w:r w:rsidR="00DD2541">
        <w:rPr>
          <w:sz w:val="28"/>
          <w:szCs w:val="28"/>
        </w:rPr>
        <w:t xml:space="preserve"> </w:t>
      </w:r>
      <w:r w:rsidR="00DD2541" w:rsidRPr="00DD2541">
        <w:rPr>
          <w:sz w:val="28"/>
          <w:szCs w:val="28"/>
        </w:rPr>
        <w:t>[53]</w:t>
      </w:r>
      <w:r>
        <w:rPr>
          <w:sz w:val="28"/>
          <w:szCs w:val="28"/>
        </w:rPr>
        <w:t>.</w:t>
      </w:r>
    </w:p>
    <w:p w14:paraId="0367B42B" w14:textId="77777777" w:rsidR="00BA7E96" w:rsidRPr="00BA7E96" w:rsidRDefault="00BA7E96" w:rsidP="00BA7E96">
      <w:pPr>
        <w:pStyle w:val="a3"/>
        <w:spacing w:before="0" w:beforeAutospacing="0" w:after="0" w:afterAutospacing="0" w:line="360" w:lineRule="auto"/>
        <w:ind w:firstLine="709"/>
        <w:jc w:val="both"/>
        <w:rPr>
          <w:sz w:val="28"/>
          <w:szCs w:val="28"/>
        </w:rPr>
      </w:pPr>
      <w:r w:rsidRPr="00BA7E96">
        <w:rPr>
          <w:sz w:val="28"/>
          <w:szCs w:val="28"/>
        </w:rPr>
        <w:t>Це твердження фіксує важливий науковий висновок: сучасні медіа-форми тревел-журналістики не виникли «з нізвідки», а продовжують еволюцію історичних форм подорожніх оповідей, що тепер інтегруються з цифровими платформами.</w:t>
      </w:r>
    </w:p>
    <w:p w14:paraId="7AE56373" w14:textId="77777777" w:rsidR="00607221" w:rsidRPr="00BA7E96" w:rsidRDefault="00607221" w:rsidP="00607221">
      <w:pPr>
        <w:pStyle w:val="a3"/>
        <w:spacing w:before="0" w:beforeAutospacing="0" w:after="0" w:afterAutospacing="0" w:line="360" w:lineRule="auto"/>
        <w:ind w:firstLine="709"/>
        <w:jc w:val="both"/>
        <w:rPr>
          <w:sz w:val="28"/>
          <w:szCs w:val="28"/>
        </w:rPr>
      </w:pPr>
      <w:r w:rsidRPr="00BA7E96">
        <w:rPr>
          <w:sz w:val="28"/>
          <w:szCs w:val="28"/>
        </w:rPr>
        <w:t>Стаття</w:t>
      </w:r>
      <w:r>
        <w:rPr>
          <w:sz w:val="28"/>
          <w:szCs w:val="28"/>
        </w:rPr>
        <w:t xml:space="preserve"> </w:t>
      </w:r>
      <w:r w:rsidRPr="00BA7E96">
        <w:rPr>
          <w:sz w:val="28"/>
          <w:szCs w:val="28"/>
        </w:rPr>
        <w:t xml:space="preserve">«Travel Journalism 2.0», присвячена еволюції тревел-журналістики в умовах цифрових медіа, констатує, що інтернет та соціальні платформи радикально змінили поле жанру: «…інтернет відкриває широкі </w:t>
      </w:r>
      <w:r w:rsidRPr="00BA7E96">
        <w:rPr>
          <w:sz w:val="28"/>
          <w:szCs w:val="28"/>
        </w:rPr>
        <w:lastRenderedPageBreak/>
        <w:t>можливості для двостороннього потоку інформації… самостійно опубліковані блоги часто стають основними джерелами інформації для мандрівників.»</w:t>
      </w:r>
    </w:p>
    <w:p w14:paraId="4D252797" w14:textId="77777777" w:rsidR="00607221" w:rsidRPr="007B2DFE" w:rsidRDefault="00607221" w:rsidP="00607221">
      <w:pPr>
        <w:pStyle w:val="a3"/>
        <w:spacing w:before="0" w:beforeAutospacing="0" w:after="0" w:afterAutospacing="0" w:line="360" w:lineRule="auto"/>
        <w:ind w:firstLine="709"/>
        <w:jc w:val="both"/>
        <w:rPr>
          <w:sz w:val="28"/>
          <w:szCs w:val="28"/>
        </w:rPr>
      </w:pPr>
      <w:r w:rsidRPr="00BA7E96">
        <w:rPr>
          <w:sz w:val="28"/>
          <w:szCs w:val="28"/>
        </w:rPr>
        <w:t>Це формулювання підкреслює, що в сучасній тревел-журналістиці значення традиційних медіа (преси та телебачення) вже не є домінуючим: звичайні користувачі та блогери дедалі більше впливають на формування тревел-дискурсу.</w:t>
      </w:r>
    </w:p>
    <w:p w14:paraId="0A3F08AB" w14:textId="77777777" w:rsidR="00DA1684" w:rsidRPr="007B2DFE" w:rsidRDefault="00DA1684" w:rsidP="00BA7E96">
      <w:pPr>
        <w:pStyle w:val="a3"/>
        <w:spacing w:before="0" w:beforeAutospacing="0" w:after="0" w:afterAutospacing="0" w:line="360" w:lineRule="auto"/>
        <w:ind w:firstLine="709"/>
        <w:jc w:val="both"/>
        <w:rPr>
          <w:sz w:val="28"/>
          <w:szCs w:val="28"/>
        </w:rPr>
      </w:pPr>
      <w:r w:rsidRPr="007B2DFE">
        <w:rPr>
          <w:sz w:val="28"/>
          <w:szCs w:val="28"/>
        </w:rPr>
        <w:t>У сучасних західних медіастудіях тревел-журналістика дедалі частіше аналізується в контексті цифровізації та конвергентних медіа. Дослідники звертають увагу на трансформацію класичних форматів під впливом блогінгу, соціальних мереж і відеоплатформ, де межі між професійною журналістикою та аматорським контентом стають дедалі більш розмитими. Ці процеси зумовлюють перегляд традиційних критеріїв журналістської якості та авторитетності.</w:t>
      </w:r>
    </w:p>
    <w:p w14:paraId="5A50569F" w14:textId="0BE25ABC" w:rsidR="00F442A1" w:rsidRDefault="00F442A1" w:rsidP="00BA7E96">
      <w:pPr>
        <w:pStyle w:val="a3"/>
        <w:spacing w:before="0" w:beforeAutospacing="0" w:after="0" w:afterAutospacing="0" w:line="360" w:lineRule="auto"/>
        <w:ind w:firstLine="709"/>
        <w:jc w:val="both"/>
        <w:rPr>
          <w:sz w:val="28"/>
          <w:szCs w:val="28"/>
        </w:rPr>
      </w:pPr>
      <w:r w:rsidRPr="007B2DFE">
        <w:rPr>
          <w:sz w:val="28"/>
          <w:szCs w:val="28"/>
        </w:rPr>
        <w:t>Сучасні дослідження подорожньої тематики, що активно розвиваються в українському журналістикознавстві (праці О. Москаленка, О. Юферєвої, Н.</w:t>
      </w:r>
      <w:r w:rsidR="00607221">
        <w:rPr>
          <w:sz w:val="28"/>
          <w:szCs w:val="28"/>
        </w:rPr>
        <w:t> </w:t>
      </w:r>
      <w:r w:rsidRPr="007B2DFE">
        <w:rPr>
          <w:sz w:val="28"/>
          <w:szCs w:val="28"/>
        </w:rPr>
        <w:t>Гуменюк, В. Іванова), а також у західноєвропейській та американській гуманітаристиці (Й. Борм, Ф. Гануш, Б. Кукінг), засвідчують зростання інтересу до медіапродуктів, пов’язаних із репрезентацією простору, культури та мобільності. Водночас така наукова активність виявляє проблему термінологічної невпорядкованості: у дослідницькому обігу функціонує низка понять, які описують близькі за змістом явища, однак їх множинність ускладнює уніфікацію назви телевізійних програм, присвячених подорожам, як у теоретичному, так і в практичному вимірах.</w:t>
      </w:r>
    </w:p>
    <w:p w14:paraId="4DB8CD78"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 xml:space="preserve">До входження подорожньої тематики в телевізійний простір основними каналами її поширення були художня література та періодична преса. Саме літературна традиція стала первинним середовищем формування оповідей про мандри, що згодом трансформувалися в публіцистичні жанри. Українські літературознавці та культурологи (зокрема М. Жулинський, Т. Гундорова) наголошують, що ранні подорожні тексти виконували не лише описову, а й </w:t>
      </w:r>
      <w:r w:rsidRPr="007B2DFE">
        <w:rPr>
          <w:sz w:val="28"/>
          <w:szCs w:val="28"/>
        </w:rPr>
        <w:lastRenderedPageBreak/>
        <w:t>світоглядну функцію, формуючи уявлення про «інше» як про простір пізнання та самоідентифікації.</w:t>
      </w:r>
    </w:p>
    <w:p w14:paraId="6FFF39E7" w14:textId="11D17169"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 xml:space="preserve">Поступово оповідь про мандрівку виходить за межі художньої літератури й набуває ознак журналістського жанру. У ХІХ столітті подорож стає формою фіксації географічних, етнографічних і культурних спостережень, а згодом </w:t>
      </w:r>
      <w:r w:rsidR="00607221">
        <w:rPr>
          <w:sz w:val="28"/>
          <w:szCs w:val="28"/>
        </w:rPr>
        <w:t>‒</w:t>
      </w:r>
      <w:r w:rsidRPr="007B2DFE">
        <w:rPr>
          <w:sz w:val="28"/>
          <w:szCs w:val="28"/>
        </w:rPr>
        <w:t xml:space="preserve"> основою подорожнього (шляхового) нарису. Українські дослідники медіажанрів розглядають цей тип нарису як гібридну форму, що поєднує елементи репортажу, аналітичного огляду, особистого щоденника та рекомендаційного матеріалу. Саме така жанрова пластичність зумовила його подальшу адаптацію до потреб масової комунікації.</w:t>
      </w:r>
    </w:p>
    <w:p w14:paraId="6BB2F2FA"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Упродовж останніх десятиліть подорожній нарис в українській пресі зазнав суттєвих трансформацій. У контексті медіаконвергенції та зростання ролі розважальних форматів він поступово втрачає соціально-дослідницький пафос, натомість зосереджується на відтворенні культурного, історичного й туристичного контексту. Зберігаючи суб’єктивну авторську позицію та наочність, такий нарис дедалі частіше функціонує в межах інфотейнменту, що дозволяє віднести його до сегмента розважально-пізнавальної журналістики.</w:t>
      </w:r>
    </w:p>
    <w:p w14:paraId="301DC435" w14:textId="13DD65F4"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 xml:space="preserve">Подібні процеси характерні й для телевізійного середовища. </w:t>
      </w:r>
      <w:r w:rsidR="00DD2541">
        <w:rPr>
          <w:sz w:val="28"/>
          <w:szCs w:val="28"/>
          <w:lang w:val="en-US"/>
        </w:rPr>
        <w:t>C</w:t>
      </w:r>
      <w:r w:rsidR="00DD2541">
        <w:rPr>
          <w:sz w:val="28"/>
          <w:szCs w:val="28"/>
        </w:rPr>
        <w:t>лушно зауважує В. Германов: «</w:t>
      </w:r>
      <w:r w:rsidRPr="007B2DFE">
        <w:rPr>
          <w:sz w:val="28"/>
          <w:szCs w:val="28"/>
        </w:rPr>
        <w:t>Подорожні програми на телебаченні значною мірою наслідують логіку пресових жанрів, проте водночас формують власні аудіовізуальні моделі. В основі таких програм лежить безпосередній досвід переміщення автора або ведучого, опис місцевостей, подій і зустрічей, що відбуваються під час мандрівки</w:t>
      </w:r>
      <w:r w:rsidR="00DD2541">
        <w:rPr>
          <w:sz w:val="28"/>
          <w:szCs w:val="28"/>
        </w:rPr>
        <w:t xml:space="preserve">» </w:t>
      </w:r>
      <w:r w:rsidR="00DD2541" w:rsidRPr="00DD2541">
        <w:rPr>
          <w:sz w:val="28"/>
          <w:szCs w:val="28"/>
          <w:lang w:val="ru-RU"/>
        </w:rPr>
        <w:t>[</w:t>
      </w:r>
      <w:r w:rsidR="00DD2541">
        <w:rPr>
          <w:sz w:val="28"/>
          <w:szCs w:val="28"/>
        </w:rPr>
        <w:t>13, с. 23</w:t>
      </w:r>
      <w:r w:rsidR="00DD2541" w:rsidRPr="00DD2541">
        <w:rPr>
          <w:sz w:val="28"/>
          <w:szCs w:val="28"/>
          <w:lang w:val="ru-RU"/>
        </w:rPr>
        <w:t>]</w:t>
      </w:r>
      <w:r w:rsidRPr="007B2DFE">
        <w:rPr>
          <w:sz w:val="28"/>
          <w:szCs w:val="28"/>
        </w:rPr>
        <w:t>. Візуальний компонент стає визначальним, адже саме він забезпечує ефект присутності та емоційного залучення глядача.</w:t>
      </w:r>
    </w:p>
    <w:p w14:paraId="024C4A7E"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 xml:space="preserve">Спроби термінологічного окреслення телевізійних програм подорожньої тематики залишаються дискусійними. У науковому та професійному середовищі використовуються поняття «географічні», «країнознавчі», «краєзнавчі», «туристичні» програми, однак жодне з них не є універсальним. Так, термін «географічні програми» коректний лише у випадку, коли йдеться </w:t>
      </w:r>
      <w:r w:rsidRPr="007B2DFE">
        <w:rPr>
          <w:sz w:val="28"/>
          <w:szCs w:val="28"/>
        </w:rPr>
        <w:lastRenderedPageBreak/>
        <w:t>про науково-експедиційний формат. Натомість більшість сучасних телепродуктів зосереджені не стільки на географії як науці, скільки на повсякденних практиках, культурних кодах, гастрономії, локальних подіях та історичних наративах.</w:t>
      </w:r>
    </w:p>
    <w:p w14:paraId="7D1E84F1"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Поняття «туристичні програми» також має обмежену пояснювальну здатність. Хоча такі програми часто містять елементи промоції та рекомендації маршрутів, діяльність знімальної групи та ведучого не тотожна туристичному досвіду в класичному розумінні. Доцільніше вживати цей термін щодо програм, створених у межах туристично-рекламної логіки, де комерційна мета переважає над пізнавальною.</w:t>
      </w:r>
    </w:p>
    <w:p w14:paraId="07206635"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У сучасному журналістикознавстві дедалі ширше використовується поняття «тревел-журналістика», яке охоплює весь спектр медіаматеріалів, присвячених подорожам, незалежно від платформи поширення. Йдеться не лише про телевізійні програми, а й про друковані тексти, цифрові проєкти, документальні фільми та авторські відеоблоги. Українські дослідники трактують тревел-журналістику як міждисциплінарний напрям, що інтегрує знання з історії, культурології, антропології, географії та медіакомунікацій.</w:t>
      </w:r>
    </w:p>
    <w:p w14:paraId="217C0D90"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Характерною рисою сучасних тревел-програм є їх жанрова гібридність. Вони поєднують елементи документального кіно, освітньої програми, розважального шоу, реаліті та рекламного продукту. Ведучий у таких проєктах виконує роль медіатора між простором подорожі та аудиторією, а його харизма, комунікативні здібності й особистий стиль значною мірою визначають успіх програми. Водночас спостерігається тенденція до перефокусування уваги з локальних спільнот на фігуру ведучого, що змінює класичну модель протиставлення «свого» й «іншого» на формулу «ми серед них».</w:t>
      </w:r>
    </w:p>
    <w:p w14:paraId="22196C2F" w14:textId="3E14FB1D" w:rsidR="00F442A1" w:rsidRPr="007B2DFE" w:rsidRDefault="00DD2541" w:rsidP="00BA7E96">
      <w:pPr>
        <w:pStyle w:val="a3"/>
        <w:spacing w:before="0" w:beforeAutospacing="0" w:after="0" w:afterAutospacing="0" w:line="360" w:lineRule="auto"/>
        <w:ind w:firstLine="709"/>
        <w:jc w:val="both"/>
        <w:rPr>
          <w:sz w:val="28"/>
          <w:szCs w:val="28"/>
        </w:rPr>
      </w:pPr>
      <w:r>
        <w:rPr>
          <w:sz w:val="28"/>
          <w:szCs w:val="28"/>
        </w:rPr>
        <w:t>На думку Т. Веремчук: «</w:t>
      </w:r>
      <w:r w:rsidR="00F442A1" w:rsidRPr="007B2DFE">
        <w:rPr>
          <w:sz w:val="28"/>
          <w:szCs w:val="28"/>
        </w:rPr>
        <w:t xml:space="preserve">Аудиторія тревел-програм переважно охоплює активну частину населення віком від 18 до 45 років, що зумовлює їхню функціональну спрямованість. Такі програми виконують одночасно кілька завдань: інформують, розважають, надихають до подорожей і формують певні </w:t>
      </w:r>
      <w:r w:rsidR="00F442A1" w:rsidRPr="007B2DFE">
        <w:rPr>
          <w:sz w:val="28"/>
          <w:szCs w:val="28"/>
        </w:rPr>
        <w:lastRenderedPageBreak/>
        <w:t>стилі життя. Серед ключових характеристик тревел-контенту виокремлюють новизну матеріалу, естетичну привабливість, пізнавальну насиченість, комунікативний ефект та прикладну цінність інформації</w:t>
      </w:r>
      <w:r>
        <w:rPr>
          <w:sz w:val="28"/>
          <w:szCs w:val="28"/>
        </w:rPr>
        <w:t xml:space="preserve">» </w:t>
      </w:r>
      <w:r w:rsidRPr="00DD2541">
        <w:rPr>
          <w:sz w:val="28"/>
          <w:szCs w:val="28"/>
          <w:lang w:val="ru-RU"/>
        </w:rPr>
        <w:t>[</w:t>
      </w:r>
      <w:r>
        <w:rPr>
          <w:sz w:val="28"/>
          <w:szCs w:val="28"/>
          <w:lang w:val="ru-RU"/>
        </w:rPr>
        <w:t>8</w:t>
      </w:r>
      <w:r w:rsidRPr="00DD2541">
        <w:rPr>
          <w:sz w:val="28"/>
          <w:szCs w:val="28"/>
          <w:lang w:val="ru-RU"/>
        </w:rPr>
        <w:t>]</w:t>
      </w:r>
      <w:r w:rsidR="00F442A1" w:rsidRPr="007B2DFE">
        <w:rPr>
          <w:sz w:val="28"/>
          <w:szCs w:val="28"/>
        </w:rPr>
        <w:t>.</w:t>
      </w:r>
    </w:p>
    <w:p w14:paraId="02B8C0D8" w14:textId="77777777" w:rsidR="00F442A1"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У глобальному медіапросторі розвиток тревел-журналістики тісно пов’язаний із поширенням інфотейнменту та комерціалізацією телебачення. Це призводить до зменшення аналітичної складової й посилення емоційно-розважального компонента. Подібні процеси спостерігаються й в українському телепросторі, де подорожні проєкти часто створюються на межі документалістики та шоу, адаптуючись до запитів масової аудиторії та економічних можливостей телеканалів.</w:t>
      </w:r>
    </w:p>
    <w:p w14:paraId="34A4AFCF" w14:textId="7557D1E7" w:rsidR="00DA1684" w:rsidRPr="007B2DFE" w:rsidRDefault="00F442A1" w:rsidP="00BA7E96">
      <w:pPr>
        <w:pStyle w:val="a3"/>
        <w:spacing w:before="0" w:beforeAutospacing="0" w:after="0" w:afterAutospacing="0" w:line="360" w:lineRule="auto"/>
        <w:ind w:firstLine="709"/>
        <w:jc w:val="both"/>
        <w:rPr>
          <w:sz w:val="28"/>
          <w:szCs w:val="28"/>
        </w:rPr>
      </w:pPr>
      <w:r w:rsidRPr="007B2DFE">
        <w:rPr>
          <w:sz w:val="28"/>
          <w:szCs w:val="28"/>
        </w:rPr>
        <w:t>Таким чином, у межах вітчизняної науки доцільно використовувати узагальнене поняття «подорожні програми» або «програми про подорожі» як нейтральні й методологічно коректні назви для широкого спектра телевізійних форматів, що функціонують у полі подорожньої журналістики. Такий підхід дозволяє уникнути механічного калькування іншомовної термінології та водночас адекватно описати сучасні медіапрактики, пов’язані з репрезентацією простору, культури та мобільності.</w:t>
      </w:r>
    </w:p>
    <w:p w14:paraId="25A8752B" w14:textId="77777777" w:rsidR="00607221" w:rsidRDefault="00607221" w:rsidP="00BA7E96">
      <w:pPr>
        <w:spacing w:after="0" w:line="240" w:lineRule="auto"/>
        <w:outlineLvl w:val="2"/>
        <w:rPr>
          <w:rFonts w:ascii="Times New Roman" w:eastAsia="Times New Roman" w:hAnsi="Times New Roman"/>
          <w:b/>
          <w:bCs/>
          <w:sz w:val="27"/>
          <w:szCs w:val="27"/>
          <w:lang w:val="uk-UA" w:eastAsia="uk-UA"/>
        </w:rPr>
      </w:pPr>
    </w:p>
    <w:p w14:paraId="03523D25" w14:textId="585566EB" w:rsidR="009D7A3A" w:rsidRDefault="000B4364" w:rsidP="00BA7E96">
      <w:pPr>
        <w:spacing w:after="0" w:line="360" w:lineRule="auto"/>
        <w:ind w:firstLine="567"/>
        <w:jc w:val="both"/>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 xml:space="preserve">1.2. </w:t>
      </w:r>
      <w:r w:rsidR="009D7A3A" w:rsidRPr="009D7A3A">
        <w:rPr>
          <w:rFonts w:ascii="Times New Roman" w:eastAsia="Times New Roman" w:hAnsi="Times New Roman"/>
          <w:b/>
          <w:bCs/>
          <w:sz w:val="28"/>
          <w:szCs w:val="28"/>
          <w:lang w:val="uk-UA" w:eastAsia="uk-UA"/>
        </w:rPr>
        <w:t>Типологія подорожніх медіа в Україні до 2022 року та особливості їх трансформації в умовах воєнного часу</w:t>
      </w:r>
      <w:r w:rsidR="009D7A3A">
        <w:rPr>
          <w:rFonts w:ascii="Times New Roman" w:eastAsia="Times New Roman" w:hAnsi="Times New Roman"/>
          <w:b/>
          <w:bCs/>
          <w:sz w:val="28"/>
          <w:szCs w:val="28"/>
          <w:lang w:val="uk-UA" w:eastAsia="uk-UA"/>
        </w:rPr>
        <w:t>.</w:t>
      </w:r>
    </w:p>
    <w:p w14:paraId="1F4B932B" w14:textId="77777777" w:rsidR="009D7A3A" w:rsidRPr="009D7A3A" w:rsidRDefault="009D7A3A" w:rsidP="009D7A3A">
      <w:pPr>
        <w:spacing w:after="0" w:line="360" w:lineRule="auto"/>
        <w:ind w:firstLine="567"/>
        <w:jc w:val="both"/>
        <w:rPr>
          <w:rFonts w:ascii="Times New Roman" w:eastAsia="Times New Roman" w:hAnsi="Times New Roman"/>
          <w:sz w:val="28"/>
          <w:szCs w:val="28"/>
          <w:lang w:val="uk-UA" w:eastAsia="uk-UA"/>
        </w:rPr>
      </w:pPr>
      <w:r w:rsidRPr="009D7A3A">
        <w:rPr>
          <w:rFonts w:ascii="Times New Roman" w:eastAsia="Times New Roman" w:hAnsi="Times New Roman"/>
          <w:sz w:val="28"/>
          <w:szCs w:val="28"/>
          <w:lang w:val="uk-UA" w:eastAsia="uk-UA"/>
        </w:rPr>
        <w:t>Подорожні медіа в Україні протягом останніх десятиліть сформувалися як значущий сегмент інформаційного та культурного простору. До 2022 року вони охоплювали широкий спектр форматів: від друкованих журналів і газет до телевізійних програм, веб-сайтів, блогів та соціальних мереж. Їхня основна функція полягала в популяризації туристичних напрямів, культурної спадщини, історичних пам’яток та природних ландшафтів, а також у стимулюванні внутрішніх і міжнародних подорожей. Поряд із цим, подорожні медіа виконували освітню, просвітницьку та іміджеву роль, формуючи у споживача уявлення про регіон, націю та соціокультурну ідентичність.</w:t>
      </w:r>
    </w:p>
    <w:p w14:paraId="31599D2F" w14:textId="662F1C3F" w:rsidR="009D7A3A" w:rsidRDefault="009D7A3A" w:rsidP="009D7A3A">
      <w:pPr>
        <w:spacing w:after="0" w:line="360" w:lineRule="auto"/>
        <w:ind w:firstLine="567"/>
        <w:jc w:val="both"/>
        <w:rPr>
          <w:rFonts w:ascii="Times New Roman" w:eastAsia="Times New Roman" w:hAnsi="Times New Roman"/>
          <w:sz w:val="28"/>
          <w:szCs w:val="28"/>
          <w:lang w:val="uk-UA" w:eastAsia="uk-UA"/>
        </w:rPr>
      </w:pPr>
      <w:r w:rsidRPr="009D7A3A">
        <w:rPr>
          <w:rFonts w:ascii="Times New Roman" w:eastAsia="Times New Roman" w:hAnsi="Times New Roman"/>
          <w:sz w:val="28"/>
          <w:szCs w:val="28"/>
          <w:lang w:val="uk-UA" w:eastAsia="uk-UA"/>
        </w:rPr>
        <w:lastRenderedPageBreak/>
        <w:t xml:space="preserve">До 2022 року структура українських подорожніх медіа характеризувалася високою диверсифікацією. Можна виділити кілька основних типів: популярні видання та телеканали, орієнтовані на широку аудиторію; професійні ресурси для представників туристичної індустрії; спеціалізовані медіа, що висвітлюють окремі аспекти туризму </w:t>
      </w:r>
      <w:r>
        <w:rPr>
          <w:rFonts w:ascii="Times New Roman" w:eastAsia="Times New Roman" w:hAnsi="Times New Roman"/>
          <w:sz w:val="28"/>
          <w:szCs w:val="28"/>
          <w:lang w:val="uk-UA" w:eastAsia="uk-UA"/>
        </w:rPr>
        <w:t>‒</w:t>
      </w:r>
      <w:r w:rsidRPr="009D7A3A">
        <w:rPr>
          <w:rFonts w:ascii="Times New Roman" w:eastAsia="Times New Roman" w:hAnsi="Times New Roman"/>
          <w:sz w:val="28"/>
          <w:szCs w:val="28"/>
          <w:lang w:val="uk-UA" w:eastAsia="uk-UA"/>
        </w:rPr>
        <w:t xml:space="preserve"> гастрономію, екстремальні види спорту, етнокультуру; а також цифрові платформи, блоги та соціальні мережі, що інтегрували текстові, візуальні та відеоформати. Ця різноманітність дозволяла медіа не лише інформувати, а й формувати туристичні уподобання, стимулювати ділову активність у сфері гостинності та підтримувати культурний діалог між регіонами.</w:t>
      </w:r>
    </w:p>
    <w:p w14:paraId="79A7A30A" w14:textId="19B923FB" w:rsidR="00A33D77" w:rsidRDefault="00A33D77" w:rsidP="009D7A3A">
      <w:pPr>
        <w:spacing w:after="0" w:line="360" w:lineRule="auto"/>
        <w:ind w:firstLine="567"/>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Отже, розглянемо розповсюджену класифікацію українських подорожніх медіа. </w:t>
      </w:r>
    </w:p>
    <w:p w14:paraId="6716AD58"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У наукових дослідженнях туристичну журналістику доцільно систематизувати за кількома критеріями.</w:t>
      </w:r>
    </w:p>
    <w:p w14:paraId="6C04FB02" w14:textId="7B8BC929" w:rsidR="00A33D77" w:rsidRPr="00A33D77" w:rsidRDefault="00DD2541" w:rsidP="00A33D77">
      <w:pPr>
        <w:spacing w:after="0" w:line="360" w:lineRule="auto"/>
        <w:ind w:firstLine="567"/>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Науковці Я. Бардаков та Н. Тяпкіна класифікують подорожню журналістику з</w:t>
      </w:r>
      <w:r w:rsidR="00A33D77" w:rsidRPr="00A33D77">
        <w:rPr>
          <w:rFonts w:ascii="Times New Roman" w:eastAsia="Times New Roman" w:hAnsi="Times New Roman"/>
          <w:sz w:val="28"/>
          <w:szCs w:val="28"/>
          <w:lang w:val="uk-UA" w:eastAsia="uk-UA"/>
        </w:rPr>
        <w:t xml:space="preserve">а тематичним наповненням </w:t>
      </w:r>
      <w:r w:rsidR="008F0051">
        <w:rPr>
          <w:rFonts w:ascii="Times New Roman" w:eastAsia="Times New Roman" w:hAnsi="Times New Roman"/>
          <w:sz w:val="28"/>
          <w:szCs w:val="28"/>
          <w:lang w:val="uk-UA" w:eastAsia="uk-UA"/>
        </w:rPr>
        <w:t xml:space="preserve">й </w:t>
      </w:r>
      <w:r w:rsidR="00A33D77" w:rsidRPr="00A33D77">
        <w:rPr>
          <w:rFonts w:ascii="Times New Roman" w:eastAsia="Times New Roman" w:hAnsi="Times New Roman"/>
          <w:sz w:val="28"/>
          <w:szCs w:val="28"/>
          <w:lang w:val="uk-UA" w:eastAsia="uk-UA"/>
        </w:rPr>
        <w:t>виділяють:</w:t>
      </w:r>
    </w:p>
    <w:p w14:paraId="161E671A"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пригодницькі подорожі, орієнтовані на екстремальні маршрути та активні види відпочинку;</w:t>
      </w:r>
    </w:p>
    <w:p w14:paraId="27660F2A"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культурні подорожі, що зосереджуються на спадщині, традиціях, мистецтві та архітектурі;</w:t>
      </w:r>
    </w:p>
    <w:p w14:paraId="11607303"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гастрономічні подорожі, присвячені локальним кухням і продуктам;</w:t>
      </w:r>
    </w:p>
    <w:p w14:paraId="3C28E8C5"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екологічні подорожі, які акцентують увагу на сталому розвитку та збереженні довкілля;</w:t>
      </w:r>
    </w:p>
    <w:p w14:paraId="0876ADA1"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історичні подорожі, що фокусуються на пам’ятках, музеях і подіях минулого.</w:t>
      </w:r>
    </w:p>
    <w:p w14:paraId="4BEFA7B8"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За медіаформатом розрізняють друковані туристичні журнали, телевізійні й відеопроєкти, а також онлайн-блоги та вебсайти, які поєднують текстові й мультимедійні матеріали </w:t>
      </w:r>
      <w:r w:rsidRPr="00DD2541">
        <w:rPr>
          <w:rFonts w:ascii="Times New Roman" w:eastAsia="Times New Roman" w:hAnsi="Times New Roman"/>
          <w:sz w:val="28"/>
          <w:szCs w:val="28"/>
          <w:lang w:val="uk-UA" w:eastAsia="uk-UA"/>
        </w:rPr>
        <w:t>[4].</w:t>
      </w:r>
    </w:p>
    <w:p w14:paraId="44021A75"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lastRenderedPageBreak/>
        <w:t>За спеціалізацією можна виокремити, зокрема, бюджетні подорожі, орієнтовані на мінімізацію витрат, та нішеві формати, спрямовані на конкретні інтереси аудиторії.</w:t>
      </w:r>
    </w:p>
    <w:p w14:paraId="1FBDC177"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За географічною спрямованістю туристичні медіа поділяються на міжнародні, що охоплюють різні країни й континенти, та національні або регіональні, які детально досліджують туристичний потенціал окремої території.</w:t>
      </w:r>
    </w:p>
    <w:p w14:paraId="4DB3A63B"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За типом аудиторії виділяють сімейні подорожні видання, молодіжні блоги, а також контент для спеціалізованих груп мандрівників.</w:t>
      </w:r>
    </w:p>
    <w:p w14:paraId="7FFD0184"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За характером інформації розрізняють практичні путівники, які надають прикладні поради, та інспіраційні журнали, що стимулюють уяву й мотивацію до подорожей.</w:t>
      </w:r>
    </w:p>
    <w:p w14:paraId="28302E39"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Додатково туристичні формати можна класифікувати за хронологією подорожей (репортажі в реальному часі та ретроспективні нариси), за видом транспорту (велосипедні чи мотоциклетні подорожі), за стилем подачі (художні нариси, фотожурнали [</w:t>
      </w:r>
      <w:r w:rsidRPr="008F0051">
        <w:rPr>
          <w:rFonts w:ascii="Times New Roman" w:eastAsia="Times New Roman" w:hAnsi="Times New Roman"/>
          <w:sz w:val="28"/>
          <w:szCs w:val="28"/>
          <w:lang w:val="uk-UA" w:eastAsia="uk-UA"/>
        </w:rPr>
        <w:t>22</w:t>
      </w:r>
      <w:r w:rsidRPr="00A33D77">
        <w:rPr>
          <w:rFonts w:ascii="Times New Roman" w:eastAsia="Times New Roman" w:hAnsi="Times New Roman"/>
          <w:sz w:val="28"/>
          <w:szCs w:val="28"/>
          <w:lang w:val="uk-UA" w:eastAsia="uk-UA"/>
        </w:rPr>
        <w:t>]) та за формою сприйняття (аудіоподкасти, інтерактивні електронні видання).</w:t>
      </w:r>
    </w:p>
    <w:p w14:paraId="5B6A118E"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Окремим критерієм є ступінь локалізації ‒ від матеріалів про маловідомі місця до контенту, присвяченого популярним туристичним напрямкам. Також важливим є емоційний вектор: одні формати орієнтовані на релаксацію та відновлення, інші ‒ на подорожі-випробування, що передбачають фізичні чи культурні виклики.</w:t>
      </w:r>
    </w:p>
    <w:p w14:paraId="0F304E0E"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За період незалежності України національне телебачення пройшло помітний еволюційний шлях у напрямі створення власного розважального контенту та адаптації зарубіжних телевізійних форматів. Цей процес значною мірою зумовлений появою нових телевізійних продуктів як українського, так і іноземного походження, що сприяло жанровому розширенню ефіру. У результаті спостерігається стабільне зростання популярності програм розважально-пізнавального характеру, зокрема тих, що пов’язані з тематикою подорожей і культурного пізнання світу.</w:t>
      </w:r>
    </w:p>
    <w:p w14:paraId="4B2F1DEA" w14:textId="2F460BDB"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lastRenderedPageBreak/>
        <w:t xml:space="preserve">Від моменту становлення тревелогів як медійного жанру їхні базові функції залишаються відносно сталими. Насамперед ідеться про інформування глядацької аудиторії щодо культурних, традиційних та історичних особливостей різних країн, а також про репрезентацію «іншості» </w:t>
      </w:r>
      <w:r>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демонстрацію відмінностей у повсякденному житті та соціальних практиках народів світу.</w:t>
      </w:r>
    </w:p>
    <w:p w14:paraId="699B8800" w14:textId="0ED27E70"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Український дослідник Ю. Полєжаєв у своїх наукових працях доводить, що український тревелог як жанрова форма бере початок ще на етапі формування Київської </w:t>
      </w:r>
      <w:r w:rsidRPr="008F0051">
        <w:rPr>
          <w:rFonts w:ascii="Times New Roman" w:eastAsia="Times New Roman" w:hAnsi="Times New Roman"/>
          <w:sz w:val="28"/>
          <w:szCs w:val="28"/>
          <w:lang w:val="uk-UA" w:eastAsia="uk-UA"/>
        </w:rPr>
        <w:t>Русі [3</w:t>
      </w:r>
      <w:r w:rsidR="008F0051" w:rsidRPr="008F0051">
        <w:rPr>
          <w:rFonts w:ascii="Times New Roman" w:eastAsia="Times New Roman" w:hAnsi="Times New Roman"/>
          <w:sz w:val="28"/>
          <w:szCs w:val="28"/>
          <w:lang w:val="uk-UA" w:eastAsia="uk-UA"/>
        </w:rPr>
        <w:t>8</w:t>
      </w:r>
      <w:r w:rsidRPr="008F0051">
        <w:rPr>
          <w:rFonts w:ascii="Times New Roman" w:eastAsia="Times New Roman" w:hAnsi="Times New Roman"/>
          <w:sz w:val="28"/>
          <w:szCs w:val="28"/>
          <w:lang w:val="uk-UA" w:eastAsia="uk-UA"/>
        </w:rPr>
        <w:t>, с. 107].</w:t>
      </w:r>
      <w:r w:rsidRPr="00A33D77">
        <w:rPr>
          <w:rFonts w:ascii="Times New Roman" w:eastAsia="Times New Roman" w:hAnsi="Times New Roman"/>
          <w:sz w:val="28"/>
          <w:szCs w:val="28"/>
          <w:lang w:val="uk-UA" w:eastAsia="uk-UA"/>
        </w:rPr>
        <w:t xml:space="preserve"> Подальший розвиток цього напряму, за його спостереженнями, був тісно пов’язаний із діяльністю інтелігенції та культурних діячів, які використовували подорож як інструмент осмислення власної ідентичності та культурної спадщини </w:t>
      </w:r>
      <w:r>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«з метою вивчення національно-культурної спадщини українського народу, його історії, його традицій» </w:t>
      </w:r>
      <w:r w:rsidRPr="008F0051">
        <w:rPr>
          <w:rFonts w:ascii="Times New Roman" w:eastAsia="Times New Roman" w:hAnsi="Times New Roman"/>
          <w:sz w:val="28"/>
          <w:szCs w:val="28"/>
          <w:lang w:val="uk-UA" w:eastAsia="uk-UA"/>
        </w:rPr>
        <w:t>[3</w:t>
      </w:r>
      <w:r w:rsidR="008F0051">
        <w:rPr>
          <w:rFonts w:ascii="Times New Roman" w:eastAsia="Times New Roman" w:hAnsi="Times New Roman"/>
          <w:sz w:val="28"/>
          <w:szCs w:val="28"/>
          <w:lang w:val="uk-UA" w:eastAsia="uk-UA"/>
        </w:rPr>
        <w:t>8</w:t>
      </w:r>
      <w:r w:rsidRPr="008F0051">
        <w:rPr>
          <w:rFonts w:ascii="Times New Roman" w:eastAsia="Times New Roman" w:hAnsi="Times New Roman"/>
          <w:sz w:val="28"/>
          <w:szCs w:val="28"/>
          <w:lang w:val="uk-UA" w:eastAsia="uk-UA"/>
        </w:rPr>
        <w:t>, с. 108].</w:t>
      </w:r>
    </w:p>
    <w:p w14:paraId="0EBD5AB8" w14:textId="38C4D89B"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Аналізуючи подальші етапи еволюції жанру, дослідники зазначають, що третій і четвертий цикли розвитку медіа зумовили поступовий перехід українських тревел-журналістів від друкованих публікацій до аудіовізуальних форматів </w:t>
      </w:r>
      <w:r>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телевізійного мовлення та різноманітних інтернет-платформ. Такі формати мають значно більший впливовий потенціал, адже дозволяють охоплювати широку, зокрема й глобальну, аудиторію, що, у свою чергу, сприяє популяризації туристичної галузі серед населення.</w:t>
      </w:r>
    </w:p>
    <w:p w14:paraId="114DFBD8" w14:textId="6009479C"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Поділяючи наукові погляди Ю. Полєжаєва, доцільно розглядати поняття «туризм» передусім у площині дозвілля та відпочинку. Водночас сам дослідник наголошує, що «для багатьох це не просто прогулянка, а спорт – подорож, де розвага і відпочинок поєднуються з інтелектуальною метою» </w:t>
      </w:r>
      <w:r w:rsidRPr="008F0051">
        <w:rPr>
          <w:rFonts w:ascii="Times New Roman" w:eastAsia="Times New Roman" w:hAnsi="Times New Roman"/>
          <w:sz w:val="28"/>
          <w:szCs w:val="28"/>
          <w:lang w:val="uk-UA" w:eastAsia="uk-UA"/>
        </w:rPr>
        <w:t>[3</w:t>
      </w:r>
      <w:r w:rsidR="008F0051" w:rsidRPr="008F0051">
        <w:rPr>
          <w:rFonts w:ascii="Times New Roman" w:eastAsia="Times New Roman" w:hAnsi="Times New Roman"/>
          <w:sz w:val="28"/>
          <w:szCs w:val="28"/>
          <w:lang w:val="uk-UA" w:eastAsia="uk-UA"/>
        </w:rPr>
        <w:t>8</w:t>
      </w:r>
      <w:r w:rsidRPr="008F0051">
        <w:rPr>
          <w:rFonts w:ascii="Times New Roman" w:eastAsia="Times New Roman" w:hAnsi="Times New Roman"/>
          <w:sz w:val="28"/>
          <w:szCs w:val="28"/>
          <w:lang w:val="uk-UA" w:eastAsia="uk-UA"/>
        </w:rPr>
        <w:t>, с. 107].</w:t>
      </w:r>
      <w:r w:rsidRPr="00A33D77">
        <w:rPr>
          <w:rFonts w:ascii="Times New Roman" w:eastAsia="Times New Roman" w:hAnsi="Times New Roman"/>
          <w:sz w:val="28"/>
          <w:szCs w:val="28"/>
          <w:lang w:val="uk-UA" w:eastAsia="uk-UA"/>
        </w:rPr>
        <w:t xml:space="preserve"> У цьому контексті тревел-реклама на телебаченні набуває особливого значення як актуальний інструмент просвітницької діяльності в межах туристичних телепроєктів.</w:t>
      </w:r>
    </w:p>
    <w:p w14:paraId="77C34D61" w14:textId="1675EC44"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Сучасний розвиток тревел-форматів на українському телебаченні має виразно перехідний характер. Телевізійні проєкти дедалі частіше поєднують </w:t>
      </w:r>
      <w:r w:rsidRPr="00A33D77">
        <w:rPr>
          <w:rFonts w:ascii="Times New Roman" w:eastAsia="Times New Roman" w:hAnsi="Times New Roman"/>
          <w:sz w:val="28"/>
          <w:szCs w:val="28"/>
          <w:lang w:val="uk-UA" w:eastAsia="uk-UA"/>
        </w:rPr>
        <w:lastRenderedPageBreak/>
        <w:t xml:space="preserve">елементи новинного мовлення, програм про подорожі, прямих ефірів, ток-шоу, інтерв’ю, реаліті-шоу, документальних і навіть комедійних форматів. Журналіст Т. Веремчук пояснює цей жанровий синтез необхідністю адаптації до ширшої аудиторії: «щоб вижити поза конкретними річками, проект має зосередити подорож до ширшої аудиторії, з інтелектуальною та літературною складовою, і розважальна складова» </w:t>
      </w:r>
      <w:r w:rsidRPr="008F0051">
        <w:rPr>
          <w:rFonts w:ascii="Times New Roman" w:eastAsia="Times New Roman" w:hAnsi="Times New Roman"/>
          <w:sz w:val="28"/>
          <w:szCs w:val="28"/>
          <w:lang w:val="uk-UA" w:eastAsia="uk-UA"/>
        </w:rPr>
        <w:t>[</w:t>
      </w:r>
      <w:r w:rsidR="008F0051">
        <w:rPr>
          <w:rFonts w:ascii="Times New Roman" w:eastAsia="Times New Roman" w:hAnsi="Times New Roman"/>
          <w:sz w:val="28"/>
          <w:szCs w:val="28"/>
          <w:lang w:val="uk-UA" w:eastAsia="uk-UA"/>
        </w:rPr>
        <w:t>8</w:t>
      </w:r>
      <w:r w:rsidRPr="008F0051">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У такій моделі роль гіда-журналіста стає ключовою, адже саме глядацькі інтереси значною мірою визначають змістове наповнення програми.</w:t>
      </w:r>
    </w:p>
    <w:p w14:paraId="1A7C801F" w14:textId="2CD00219"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У межах тревел-програм журналіст виконує кілька функціональних ролей: інтерв’юера, репортера, оглядача та коментатора</w:t>
      </w:r>
      <w:r w:rsidR="008F0051">
        <w:rPr>
          <w:rFonts w:ascii="Times New Roman" w:eastAsia="Times New Roman" w:hAnsi="Times New Roman"/>
          <w:sz w:val="28"/>
          <w:szCs w:val="28"/>
          <w:lang w:val="uk-UA" w:eastAsia="uk-UA"/>
        </w:rPr>
        <w:t>, зазначає І. Грабовець</w:t>
      </w:r>
      <w:r w:rsidRPr="00A33D77">
        <w:rPr>
          <w:rFonts w:ascii="Times New Roman" w:eastAsia="Times New Roman" w:hAnsi="Times New Roman"/>
          <w:sz w:val="28"/>
          <w:szCs w:val="28"/>
          <w:lang w:val="uk-UA" w:eastAsia="uk-UA"/>
        </w:rPr>
        <w:t xml:space="preserve"> </w:t>
      </w:r>
      <w:r w:rsidRPr="008F0051">
        <w:rPr>
          <w:rFonts w:ascii="Times New Roman" w:eastAsia="Times New Roman" w:hAnsi="Times New Roman"/>
          <w:sz w:val="28"/>
          <w:szCs w:val="28"/>
          <w:lang w:val="uk-UA" w:eastAsia="uk-UA"/>
        </w:rPr>
        <w:t>[12].</w:t>
      </w:r>
      <w:r w:rsidRPr="00A33D77">
        <w:rPr>
          <w:rFonts w:ascii="Times New Roman" w:eastAsia="Times New Roman" w:hAnsi="Times New Roman"/>
          <w:sz w:val="28"/>
          <w:szCs w:val="28"/>
          <w:lang w:val="uk-UA" w:eastAsia="uk-UA"/>
        </w:rPr>
        <w:t xml:space="preserve"> Зокрема, діяльність інтерв’юера передбачає ґрунтовну підготовку, глибоке вивчення контексту та володіння професійними техніками комунікації. Практичні рекомендації щодо цього аспекту подані в працях І.</w:t>
      </w:r>
      <w:r w:rsidR="008F0051">
        <w:rPr>
          <w:rFonts w:ascii="Times New Roman" w:eastAsia="Times New Roman" w:hAnsi="Times New Roman"/>
          <w:sz w:val="28"/>
          <w:szCs w:val="28"/>
          <w:lang w:val="uk-UA" w:eastAsia="uk-UA"/>
        </w:rPr>
        <w:t> </w:t>
      </w:r>
      <w:r w:rsidRPr="00A33D77">
        <w:rPr>
          <w:rFonts w:ascii="Times New Roman" w:eastAsia="Times New Roman" w:hAnsi="Times New Roman"/>
          <w:sz w:val="28"/>
          <w:szCs w:val="28"/>
          <w:lang w:val="uk-UA" w:eastAsia="uk-UA"/>
        </w:rPr>
        <w:t>Михайл</w:t>
      </w:r>
      <w:r>
        <w:rPr>
          <w:rFonts w:ascii="Times New Roman" w:eastAsia="Times New Roman" w:hAnsi="Times New Roman"/>
          <w:sz w:val="28"/>
          <w:szCs w:val="28"/>
          <w:lang w:val="uk-UA" w:eastAsia="uk-UA"/>
        </w:rPr>
        <w:t>ина</w:t>
      </w:r>
      <w:r w:rsidRPr="00A33D77">
        <w:rPr>
          <w:rFonts w:ascii="Times New Roman" w:eastAsia="Times New Roman" w:hAnsi="Times New Roman"/>
          <w:sz w:val="28"/>
          <w:szCs w:val="28"/>
          <w:lang w:val="uk-UA" w:eastAsia="uk-UA"/>
        </w:rPr>
        <w:t>, як</w:t>
      </w:r>
      <w:r>
        <w:rPr>
          <w:rFonts w:ascii="Times New Roman" w:eastAsia="Times New Roman" w:hAnsi="Times New Roman"/>
          <w:sz w:val="28"/>
          <w:szCs w:val="28"/>
          <w:lang w:val="uk-UA" w:eastAsia="uk-UA"/>
        </w:rPr>
        <w:t>ий</w:t>
      </w:r>
      <w:r w:rsidRPr="00A33D77">
        <w:rPr>
          <w:rFonts w:ascii="Times New Roman" w:eastAsia="Times New Roman" w:hAnsi="Times New Roman"/>
          <w:sz w:val="28"/>
          <w:szCs w:val="28"/>
          <w:lang w:val="uk-UA" w:eastAsia="uk-UA"/>
        </w:rPr>
        <w:t xml:space="preserve"> наголошує на необхідності чіткості запитань, мовної адаптації до співрозмовника та готовності визнавати власну необізнаність у певних темах </w:t>
      </w:r>
      <w:r w:rsidRPr="008F0051">
        <w:rPr>
          <w:rFonts w:ascii="Times New Roman" w:eastAsia="Times New Roman" w:hAnsi="Times New Roman"/>
          <w:sz w:val="28"/>
          <w:szCs w:val="28"/>
          <w:lang w:val="uk-UA" w:eastAsia="uk-UA"/>
        </w:rPr>
        <w:t>[</w:t>
      </w:r>
      <w:r w:rsidR="008F0051">
        <w:rPr>
          <w:rFonts w:ascii="Times New Roman" w:eastAsia="Times New Roman" w:hAnsi="Times New Roman"/>
          <w:sz w:val="28"/>
          <w:szCs w:val="28"/>
          <w:lang w:val="uk-UA" w:eastAsia="uk-UA"/>
        </w:rPr>
        <w:t>32</w:t>
      </w:r>
      <w:r w:rsidRPr="008F0051">
        <w:rPr>
          <w:rFonts w:ascii="Times New Roman" w:eastAsia="Times New Roman" w:hAnsi="Times New Roman"/>
          <w:sz w:val="28"/>
          <w:szCs w:val="28"/>
          <w:lang w:val="uk-UA" w:eastAsia="uk-UA"/>
        </w:rPr>
        <w:t>].</w:t>
      </w:r>
    </w:p>
    <w:p w14:paraId="354BDEBC" w14:textId="74093139"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Перегляд тревел</w:t>
      </w:r>
      <w:r w:rsidR="008F0051">
        <w:rPr>
          <w:rFonts w:ascii="Times New Roman" w:eastAsia="Times New Roman" w:hAnsi="Times New Roman"/>
          <w:sz w:val="28"/>
          <w:szCs w:val="28"/>
          <w:lang w:val="uk-UA" w:eastAsia="uk-UA"/>
        </w:rPr>
        <w:t>-бл</w:t>
      </w:r>
      <w:r w:rsidRPr="00A33D77">
        <w:rPr>
          <w:rFonts w:ascii="Times New Roman" w:eastAsia="Times New Roman" w:hAnsi="Times New Roman"/>
          <w:sz w:val="28"/>
          <w:szCs w:val="28"/>
          <w:lang w:val="uk-UA" w:eastAsia="uk-UA"/>
        </w:rPr>
        <w:t xml:space="preserve">огів є невід’ємною складовою досвіду подорожі, адже саме через екран формується первинне уявлення про простір. Аналізуючи творчість Дмитра Комарова </w:t>
      </w:r>
      <w:r>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ведучого програми «Світ навиворіт» на телеканалі «1+1», </w:t>
      </w:r>
      <w:r>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можна чітко простежити сюжетну структуру, у межах якої репортер-ведучий послідовно відтворює власний досвід і спостереження, повідомляючи глядачеві все побачене</w:t>
      </w:r>
      <w:r w:rsidRPr="008F0051">
        <w:rPr>
          <w:rFonts w:ascii="Times New Roman" w:eastAsia="Times New Roman" w:hAnsi="Times New Roman"/>
          <w:sz w:val="28"/>
          <w:szCs w:val="28"/>
          <w:lang w:val="uk-UA" w:eastAsia="uk-UA"/>
        </w:rPr>
        <w:t>.</w:t>
      </w:r>
    </w:p>
    <w:p w14:paraId="3AAC91FD"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Роль коментатора традиційно асоціюється зі спортивною журналістикою, де вона передбачає експертну інтерпретацію подій у режимі реального часу. Проте в тревел-журналістиці ця функція також є затребуваною, зокрема під час висвітлення культурних заходів, фестивалів, виставок або перебування журналіста в певному соціальному середовищі.</w:t>
      </w:r>
    </w:p>
    <w:p w14:paraId="09695986"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Водночас варто зазначити, що не всі продюсери туристичних проєктів активно використовують журналістські методи коментування. Це пояснюється високими вимогами до попередньої підготовки: необхідністю </w:t>
      </w:r>
      <w:r w:rsidRPr="00A33D77">
        <w:rPr>
          <w:rFonts w:ascii="Times New Roman" w:eastAsia="Times New Roman" w:hAnsi="Times New Roman"/>
          <w:sz w:val="28"/>
          <w:szCs w:val="28"/>
          <w:lang w:val="uk-UA" w:eastAsia="uk-UA"/>
        </w:rPr>
        <w:lastRenderedPageBreak/>
        <w:t>збирання інформації з першоджерел, аналізу передісторії подій та глибокого занурення в локальний контекст [12].</w:t>
      </w:r>
    </w:p>
    <w:p w14:paraId="299C2F84" w14:textId="1F68114F"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Телевізійне розважальне мовлення загалом є одним із найбільш стилізованих напрямів телебачення. Тут ведучий отримує значну свободу самовираження та формування власного образу. Українські телерадіокомпанії зацікавлені у фахівцях, здатних створювати плановий контент, зокрема у форматі промо-роликів і рекламних повідомлень. У цьому контексті слушною є думка В. Гояна: «ця роль чи не більше личить акторові, ніж журналісту» </w:t>
      </w:r>
      <w:r w:rsidRPr="008F0051">
        <w:rPr>
          <w:rFonts w:ascii="Times New Roman" w:eastAsia="Times New Roman" w:hAnsi="Times New Roman"/>
          <w:sz w:val="28"/>
          <w:szCs w:val="28"/>
          <w:lang w:val="uk-UA" w:eastAsia="uk-UA"/>
        </w:rPr>
        <w:t>[</w:t>
      </w:r>
      <w:r w:rsidR="008F0051">
        <w:rPr>
          <w:rFonts w:ascii="Times New Roman" w:eastAsia="Times New Roman" w:hAnsi="Times New Roman"/>
          <w:sz w:val="28"/>
          <w:szCs w:val="28"/>
          <w:lang w:val="uk-UA" w:eastAsia="uk-UA"/>
        </w:rPr>
        <w:t>15</w:t>
      </w:r>
      <w:r w:rsidRPr="008F0051">
        <w:rPr>
          <w:rFonts w:ascii="Times New Roman" w:eastAsia="Times New Roman" w:hAnsi="Times New Roman"/>
          <w:sz w:val="28"/>
          <w:szCs w:val="28"/>
          <w:lang w:val="uk-UA" w:eastAsia="uk-UA"/>
        </w:rPr>
        <w:t>, с. 22].</w:t>
      </w:r>
    </w:p>
    <w:p w14:paraId="67D79984" w14:textId="3ADE4B51"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Таким чином, можна зробити висновок, що успішність телеведучого розважального формату не обмежується професійними журналістськими навичками. Вирішальне значення мають творча індивідуальність, комунікативна гнучкість, уміння працювати перед камерою та виконувати роль медійного персонажа. Телеведучого часто сприймають як «обличчя телеканалу», з яким асоціюється конкретна програма. У разі втрати довіри до ведучого знижується й довіра до медіа загалом. Як зазначає В. Гоян, «особистість телеведучого має відповідати особистості телереклами» </w:t>
      </w:r>
      <w:r w:rsidRPr="008F0051">
        <w:rPr>
          <w:rFonts w:ascii="Times New Roman" w:eastAsia="Times New Roman" w:hAnsi="Times New Roman"/>
          <w:sz w:val="28"/>
          <w:szCs w:val="28"/>
          <w:lang w:val="uk-UA" w:eastAsia="uk-UA"/>
        </w:rPr>
        <w:t>[</w:t>
      </w:r>
      <w:r w:rsidR="008F0051" w:rsidRPr="008F0051">
        <w:rPr>
          <w:rFonts w:ascii="Times New Roman" w:eastAsia="Times New Roman" w:hAnsi="Times New Roman"/>
          <w:sz w:val="28"/>
          <w:szCs w:val="28"/>
          <w:lang w:val="uk-UA" w:eastAsia="uk-UA"/>
        </w:rPr>
        <w:t>15</w:t>
      </w:r>
      <w:r w:rsidRPr="008F0051">
        <w:rPr>
          <w:rFonts w:ascii="Times New Roman" w:eastAsia="Times New Roman" w:hAnsi="Times New Roman"/>
          <w:sz w:val="28"/>
          <w:szCs w:val="28"/>
          <w:lang w:val="uk-UA" w:eastAsia="uk-UA"/>
        </w:rPr>
        <w:t>, с. 22].</w:t>
      </w:r>
    </w:p>
    <w:p w14:paraId="5529507E" w14:textId="22DD5381"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Тревел-журналістика вирізняється тематичною широтою та здатністю репрезентувати соціальні й культурні аспекти життя через поєднання тексту, графіки та аудіовізуального наративу. Різноманіття жанрових форм надає авторам свободу вибору й експерименту </w:t>
      </w:r>
      <w:r w:rsidRPr="008F0051">
        <w:rPr>
          <w:rFonts w:ascii="Times New Roman" w:eastAsia="Times New Roman" w:hAnsi="Times New Roman"/>
          <w:sz w:val="28"/>
          <w:szCs w:val="28"/>
          <w:lang w:val="uk-UA" w:eastAsia="uk-UA"/>
        </w:rPr>
        <w:t>[</w:t>
      </w:r>
      <w:r w:rsidR="008F0051">
        <w:rPr>
          <w:rFonts w:ascii="Times New Roman" w:eastAsia="Times New Roman" w:hAnsi="Times New Roman"/>
          <w:sz w:val="28"/>
          <w:szCs w:val="28"/>
          <w:lang w:val="uk-UA" w:eastAsia="uk-UA"/>
        </w:rPr>
        <w:t>35</w:t>
      </w:r>
      <w:r w:rsidRPr="008F0051">
        <w:rPr>
          <w:rFonts w:ascii="Times New Roman" w:eastAsia="Times New Roman" w:hAnsi="Times New Roman"/>
          <w:sz w:val="28"/>
          <w:szCs w:val="28"/>
          <w:lang w:val="uk-UA" w:eastAsia="uk-UA"/>
        </w:rPr>
        <w:t>].</w:t>
      </w:r>
      <w:r w:rsidRPr="00A33D77">
        <w:rPr>
          <w:rFonts w:ascii="Times New Roman" w:eastAsia="Times New Roman" w:hAnsi="Times New Roman"/>
          <w:sz w:val="28"/>
          <w:szCs w:val="28"/>
          <w:lang w:val="uk-UA" w:eastAsia="uk-UA"/>
        </w:rPr>
        <w:t xml:space="preserve"> Дослідники І. Печеранський та В. Катренко виокремлюють кілька основних типів телевізійної тревел-журналістики: тревел-фільм, документальний фільм про подорожі, звіт про поїздку, презентацію подорожі та опис як мультимедійний формат із використанням інфографіки </w:t>
      </w:r>
      <w:r w:rsidRPr="008F0051">
        <w:rPr>
          <w:rFonts w:ascii="Times New Roman" w:eastAsia="Times New Roman" w:hAnsi="Times New Roman"/>
          <w:sz w:val="28"/>
          <w:szCs w:val="28"/>
          <w:lang w:val="uk-UA" w:eastAsia="uk-UA"/>
        </w:rPr>
        <w:t>[</w:t>
      </w:r>
      <w:r w:rsidR="008F0051">
        <w:rPr>
          <w:rFonts w:ascii="Times New Roman" w:eastAsia="Times New Roman" w:hAnsi="Times New Roman"/>
          <w:sz w:val="28"/>
          <w:szCs w:val="28"/>
          <w:lang w:val="uk-UA" w:eastAsia="uk-UA"/>
        </w:rPr>
        <w:t>35</w:t>
      </w:r>
      <w:r w:rsidRPr="008F0051">
        <w:rPr>
          <w:rFonts w:ascii="Times New Roman" w:eastAsia="Times New Roman" w:hAnsi="Times New Roman"/>
          <w:sz w:val="28"/>
          <w:szCs w:val="28"/>
          <w:lang w:val="uk-UA" w:eastAsia="uk-UA"/>
        </w:rPr>
        <w:t>, с. 37].</w:t>
      </w:r>
    </w:p>
    <w:p w14:paraId="2D01CF10" w14:textId="1FD94C0A"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Окрім жанрового поділу, важливими є й аудиторні характеристики тревел-контенту. Ю. В. Шаповал визначає такі критерії, як стать і вік аудиторії, її соціальні інтереси, регіональні вподобання, потенціал впливу на </w:t>
      </w:r>
      <w:r w:rsidRPr="00A33D77">
        <w:rPr>
          <w:rFonts w:ascii="Times New Roman" w:eastAsia="Times New Roman" w:hAnsi="Times New Roman"/>
          <w:sz w:val="28"/>
          <w:szCs w:val="28"/>
          <w:lang w:val="uk-UA" w:eastAsia="uk-UA"/>
        </w:rPr>
        <w:lastRenderedPageBreak/>
        <w:t xml:space="preserve">соціально-економічні процеси та здатність медіа пропонувати альтернативні шляхи розв’язання суспільно значущих проблем </w:t>
      </w:r>
      <w:r w:rsidRPr="008F0051">
        <w:rPr>
          <w:rFonts w:ascii="Times New Roman" w:eastAsia="Times New Roman" w:hAnsi="Times New Roman"/>
          <w:sz w:val="28"/>
          <w:szCs w:val="28"/>
          <w:lang w:val="uk-UA" w:eastAsia="uk-UA"/>
        </w:rPr>
        <w:t>[</w:t>
      </w:r>
      <w:r w:rsidR="008F0051">
        <w:rPr>
          <w:rFonts w:ascii="Times New Roman" w:eastAsia="Times New Roman" w:hAnsi="Times New Roman"/>
          <w:sz w:val="28"/>
          <w:szCs w:val="28"/>
          <w:lang w:val="uk-UA" w:eastAsia="uk-UA"/>
        </w:rPr>
        <w:t>4</w:t>
      </w:r>
      <w:r w:rsidRPr="008F0051">
        <w:rPr>
          <w:rFonts w:ascii="Times New Roman" w:eastAsia="Times New Roman" w:hAnsi="Times New Roman"/>
          <w:sz w:val="28"/>
          <w:szCs w:val="28"/>
          <w:lang w:val="uk-UA" w:eastAsia="uk-UA"/>
        </w:rPr>
        <w:t>6].</w:t>
      </w:r>
    </w:p>
    <w:p w14:paraId="397151C2"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 xml:space="preserve">Основне завдання тревел-журналіста полягає у відтворенні унікальності подій і явищ у конкретних країнах та регіонах у співвіднесенні з досвідом спостерігача. Кінцевою метою професійної тревел-журналістики є мотивація аудиторії до активних подорожей і формування інформаційної бази для потенційних туристів </w:t>
      </w:r>
      <w:r w:rsidRPr="008F0051">
        <w:rPr>
          <w:rFonts w:ascii="Times New Roman" w:eastAsia="Times New Roman" w:hAnsi="Times New Roman"/>
          <w:sz w:val="28"/>
          <w:szCs w:val="28"/>
          <w:lang w:val="uk-UA" w:eastAsia="uk-UA"/>
        </w:rPr>
        <w:t>[25].</w:t>
      </w:r>
    </w:p>
    <w:p w14:paraId="4B5A5B1D" w14:textId="77777777" w:rsidR="00A33D77" w:rsidRPr="00A33D77" w:rsidRDefault="00A33D77" w:rsidP="00A33D77">
      <w:pPr>
        <w:spacing w:after="0" w:line="360" w:lineRule="auto"/>
        <w:ind w:firstLine="567"/>
        <w:jc w:val="both"/>
        <w:rPr>
          <w:rFonts w:ascii="Times New Roman" w:eastAsia="Times New Roman" w:hAnsi="Times New Roman"/>
          <w:sz w:val="28"/>
          <w:szCs w:val="28"/>
          <w:lang w:val="uk-UA" w:eastAsia="uk-UA"/>
        </w:rPr>
      </w:pPr>
      <w:r w:rsidRPr="00A33D77">
        <w:rPr>
          <w:rFonts w:ascii="Times New Roman" w:eastAsia="Times New Roman" w:hAnsi="Times New Roman"/>
          <w:sz w:val="28"/>
          <w:szCs w:val="28"/>
          <w:lang w:val="uk-UA" w:eastAsia="uk-UA"/>
        </w:rPr>
        <w:t>Зростання популярності подорожніх есе в сучасних ЗМІ пояснюється підвищеною увагою дослідників до структури й інструментарію нових туристичних проєктів. Цифровізація медіапростору змусила традиційні друковані формати еволюціонувати, доповнившись аудіо- та відеоелементами, які створюють ефект «присутності» та забезпечують глибоке занурення глядача у віртуальну подорож. У результаті телевізійний тревел-контент поєднує естетику, авторський стиль і дотримання журналістських стандартів, що робить цей напрям актуальним і перспективним для подальших наукових досліджень.</w:t>
      </w:r>
    </w:p>
    <w:p w14:paraId="55EFCF44" w14:textId="442006D4" w:rsidR="009D7A3A" w:rsidRPr="009D7A3A" w:rsidRDefault="009D7A3A" w:rsidP="009D7A3A">
      <w:pPr>
        <w:spacing w:after="0" w:line="360" w:lineRule="auto"/>
        <w:ind w:firstLine="567"/>
        <w:jc w:val="both"/>
        <w:rPr>
          <w:rFonts w:ascii="Times New Roman" w:eastAsia="Times New Roman" w:hAnsi="Times New Roman"/>
          <w:sz w:val="28"/>
          <w:szCs w:val="28"/>
          <w:lang w:val="uk-UA" w:eastAsia="uk-UA"/>
        </w:rPr>
      </w:pPr>
      <w:r w:rsidRPr="009D7A3A">
        <w:rPr>
          <w:rFonts w:ascii="Times New Roman" w:eastAsia="Times New Roman" w:hAnsi="Times New Roman"/>
          <w:sz w:val="28"/>
          <w:szCs w:val="28"/>
          <w:lang w:val="uk-UA" w:eastAsia="uk-UA"/>
        </w:rPr>
        <w:t xml:space="preserve">Повномасштабне вторгнення </w:t>
      </w:r>
      <w:r>
        <w:rPr>
          <w:rFonts w:ascii="Times New Roman" w:eastAsia="Times New Roman" w:hAnsi="Times New Roman"/>
          <w:sz w:val="28"/>
          <w:szCs w:val="28"/>
          <w:lang w:val="uk-UA" w:eastAsia="uk-UA"/>
        </w:rPr>
        <w:t>р</w:t>
      </w:r>
      <w:r w:rsidRPr="009D7A3A">
        <w:rPr>
          <w:rFonts w:ascii="Times New Roman" w:eastAsia="Times New Roman" w:hAnsi="Times New Roman"/>
          <w:sz w:val="28"/>
          <w:szCs w:val="28"/>
          <w:lang w:val="uk-UA" w:eastAsia="uk-UA"/>
        </w:rPr>
        <w:t xml:space="preserve">осії в Україну у лютому 2022 року призвело до радикальної трансформації </w:t>
      </w:r>
      <w:r w:rsidR="00A33D77">
        <w:rPr>
          <w:rFonts w:ascii="Times New Roman" w:eastAsia="Times New Roman" w:hAnsi="Times New Roman"/>
          <w:sz w:val="28"/>
          <w:szCs w:val="28"/>
          <w:lang w:val="uk-UA" w:eastAsia="uk-UA"/>
        </w:rPr>
        <w:t xml:space="preserve">українських </w:t>
      </w:r>
      <w:r w:rsidRPr="009D7A3A">
        <w:rPr>
          <w:rFonts w:ascii="Times New Roman" w:eastAsia="Times New Roman" w:hAnsi="Times New Roman"/>
          <w:sz w:val="28"/>
          <w:szCs w:val="28"/>
          <w:lang w:val="uk-UA" w:eastAsia="uk-UA"/>
        </w:rPr>
        <w:t>подорожніх медіа. Їхній функціональний фокус змістився від класичної популяризації туризму до висвітлення гуманітарних, соціальних та безпекових аспектів життя країни. Телевізійні програми, інтернет-ресурси та блоги стали каналами інформування про евакуаційні маршрути, діяльність волонтерських організацій, життя у прифронтових містах та внутрішньо переміщених осіб. Тревел-контент перетворився на засіб документування реальності, що фіксує соціальні, культурні та моральні ресурси українців у воєнний час, а туристичні медіа почали виконувати функцію гуманітарного, освітнього та консолідаційного інструменту.</w:t>
      </w:r>
    </w:p>
    <w:p w14:paraId="41D27FF2" w14:textId="7029814C"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Туристичні медіа в Україні є важливою складовою національного медіапростору та туристичної індустрії загалом. Подорожньо-туристична журналістика як спеціалізована галузь журналістики поєднує інформування, </w:t>
      </w:r>
      <w:r w:rsidRPr="007B2DFE">
        <w:rPr>
          <w:rFonts w:ascii="Times New Roman" w:eastAsia="Times New Roman" w:hAnsi="Times New Roman"/>
          <w:sz w:val="28"/>
          <w:szCs w:val="28"/>
          <w:lang w:val="uk-UA" w:eastAsia="uk-UA"/>
        </w:rPr>
        <w:lastRenderedPageBreak/>
        <w:t>аналітику, культурну репрезентацію та емоційний наратив, спрямований на формування інтересу до подорожей, пізнання історії, культури, традицій, способу життя різних регіонів і народів. Упродовж тривалого часу туристичні медіа виконували передусім рекреаційну, пізнавальну та промоційну функції, виступаючи посередником між туристичною індустрією та споживачами.</w:t>
      </w:r>
    </w:p>
    <w:p w14:paraId="438343E6" w14:textId="6D50C5B6"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Історично потреба в туристичній інформації формувалася разом із розвитком суспільства, що підтверджується ще епохою Великих географічних відкриттів. На сучасному етапі ця потреба посилюється стрімким розвитком туристичного бізнесу, зростанням мобільності населення та цифровізацією комунікацій. На відміну від класичних путівників, туристичні медіа не лише інформують, а й пропонують «погляд зсередини», поєднуючи журналістський аналіз із особистими враженнями автора</w:t>
      </w:r>
      <w:r w:rsidR="008F0051">
        <w:rPr>
          <w:rFonts w:ascii="Times New Roman" w:eastAsia="Times New Roman" w:hAnsi="Times New Roman"/>
          <w:sz w:val="28"/>
          <w:szCs w:val="28"/>
          <w:lang w:val="uk-UA" w:eastAsia="uk-UA"/>
        </w:rPr>
        <w:t xml:space="preserve"> </w:t>
      </w:r>
      <w:r w:rsidR="008F0051" w:rsidRPr="008F0051">
        <w:rPr>
          <w:rFonts w:ascii="Times New Roman" w:eastAsia="Times New Roman" w:hAnsi="Times New Roman"/>
          <w:sz w:val="28"/>
          <w:szCs w:val="28"/>
          <w:lang w:eastAsia="uk-UA"/>
        </w:rPr>
        <w:t>[19]</w:t>
      </w:r>
      <w:r w:rsidRPr="007B2DFE">
        <w:rPr>
          <w:rFonts w:ascii="Times New Roman" w:eastAsia="Times New Roman" w:hAnsi="Times New Roman"/>
          <w:sz w:val="28"/>
          <w:szCs w:val="28"/>
          <w:lang w:val="uk-UA" w:eastAsia="uk-UA"/>
        </w:rPr>
        <w:t>.</w:t>
      </w:r>
    </w:p>
    <w:p w14:paraId="1DD0B85B" w14:textId="7530E1E8" w:rsidR="00D111E4"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У структурі українського медіаринку туристичні медіа представлені різними форматами: друкованими журналами, газетами, телевізійними програмами, вебсайтами, YouTube-каналами та блогами. За типологією їх можна поділити на популярні, спеціалізовані, професійні, бортові медіа та блоги. Популярні туристичні медіа орієнтовані на широку аудиторію та охоплюють різноманітні теми ‒ від огляду країн і міст до порад щодо подорожей. Спеціалізовані медіа зосереджуються на окремих напрямах: екстремальні види спорту, рибальство, яхтинг, гастрономічний туризм. Професійні туристичні медіа адресовані представникам індустрії та зосереджуються на аналітиці ринку, інфраструктурі, законодавстві та маркетингових трендах.</w:t>
      </w:r>
    </w:p>
    <w:p w14:paraId="72B7050C" w14:textId="072173E0" w:rsidR="00F95377" w:rsidRP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t>Туристична журналістика посідає важливе місце в сучасному медіапросторі, виконуючи функцію освітнього та міжкультурного посередника. Вона забезпечує комунікацію між різними культурами через текст, зображення та аудіовізуальні форми, створюючи умови для глибшого розуміння інших суспільств. Її зміст охоплює не лише опис подорожей і туристичних маршрутів, а й аналіз культурних, соціальних та економічних особливостей країн і регіонів</w:t>
      </w:r>
      <w:r w:rsidR="008F0051" w:rsidRPr="008F0051">
        <w:rPr>
          <w:rFonts w:ascii="Times New Roman" w:eastAsia="Times New Roman" w:hAnsi="Times New Roman"/>
          <w:sz w:val="28"/>
          <w:szCs w:val="28"/>
          <w:lang w:eastAsia="uk-UA"/>
        </w:rPr>
        <w:t xml:space="preserve"> [11]</w:t>
      </w:r>
      <w:r w:rsidRPr="00F95377">
        <w:rPr>
          <w:rFonts w:ascii="Times New Roman" w:eastAsia="Times New Roman" w:hAnsi="Times New Roman"/>
          <w:sz w:val="28"/>
          <w:szCs w:val="28"/>
          <w:lang w:val="uk-UA" w:eastAsia="uk-UA"/>
        </w:rPr>
        <w:t>.</w:t>
      </w:r>
    </w:p>
    <w:p w14:paraId="08C1E204" w14:textId="77777777" w:rsidR="00F95377" w:rsidRP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lastRenderedPageBreak/>
        <w:t>У науковому контексті туристичну журналістику доцільно розглядати як інтердисциплінарну галузь, що поєднує елементи журналістики, культурології, соціології та економіки. Через особисті наративи та досвід авторів вона формує образи територій, впливає на сприйняття місць і часто стає джерелом натхнення для аудиторії. Водночас туристичні журналісти виступають своєрідними «медіаторами» між мандрівниками та напрямками, конструюючи уявлення про локальні культури й соціальні практики.</w:t>
      </w:r>
    </w:p>
    <w:p w14:paraId="0D3BA94A" w14:textId="77777777" w:rsidR="00F95377" w:rsidRP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t>Суттєвим аспектом сучасної туристичної журналістики є акцент на культурному різноманітті та принципах сталого туризму, що відповідає глобальним тенденціям відповідального споживання й екологічної свідомості. У цьому сенсі медіаконтент не лише інформує, а й виконує нормативну функцію, формуючи ціннісні орієнтири аудиторії.</w:t>
      </w:r>
    </w:p>
    <w:p w14:paraId="06F469A8" w14:textId="6921EA4D" w:rsidR="00F95377" w:rsidRP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t xml:space="preserve">Сфера туристичної журналістики пропонує широкий спектр професійних можливостей. Зокрема, фахівці можуть працювати в редакціях спеціалізованих туристичних видань, де вони відповідають за добір тем, редагування матеріалів і формування редакційної політики. Водночас поширеною є практика незалежного авторства, коли журналісти створюють тексти, блоги й аналітичні матеріали про подорожі, співпрацюючи з різними медіа </w:t>
      </w:r>
      <w:r>
        <w:rPr>
          <w:rFonts w:ascii="Times New Roman" w:eastAsia="Times New Roman" w:hAnsi="Times New Roman"/>
          <w:sz w:val="28"/>
          <w:szCs w:val="28"/>
          <w:lang w:val="uk-UA" w:eastAsia="uk-UA"/>
        </w:rPr>
        <w:t>‒</w:t>
      </w:r>
      <w:r w:rsidRPr="00F95377">
        <w:rPr>
          <w:rFonts w:ascii="Times New Roman" w:eastAsia="Times New Roman" w:hAnsi="Times New Roman"/>
          <w:sz w:val="28"/>
          <w:szCs w:val="28"/>
          <w:lang w:val="uk-UA" w:eastAsia="uk-UA"/>
        </w:rPr>
        <w:t xml:space="preserve"> від друкованих журналів до цифрових платформ </w:t>
      </w:r>
      <w:r w:rsidRPr="008F0051">
        <w:rPr>
          <w:rFonts w:ascii="Times New Roman" w:eastAsia="Times New Roman" w:hAnsi="Times New Roman"/>
          <w:sz w:val="28"/>
          <w:szCs w:val="28"/>
          <w:lang w:val="uk-UA" w:eastAsia="uk-UA"/>
        </w:rPr>
        <w:t>[6].</w:t>
      </w:r>
    </w:p>
    <w:p w14:paraId="54380D4A" w14:textId="1509E78A" w:rsidR="00F95377" w:rsidRP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t>Окремим напрямом є робота в аудіовізуальних медіа. На телебаченні туристичні журналісти беруть участь у створенні програм подорожей і документальних фільмів, що потребує навичок дослідження, сценарної роботи, публічних виступів і монтажу. Радіоформати, у свою чергу, передбачають підготовку інтерв’ю, репортажів і подорожніх оповідей у звуковому форматі</w:t>
      </w:r>
      <w:r w:rsidR="008F0051" w:rsidRPr="008F0051">
        <w:rPr>
          <w:rFonts w:ascii="Times New Roman" w:eastAsia="Times New Roman" w:hAnsi="Times New Roman"/>
          <w:sz w:val="28"/>
          <w:szCs w:val="28"/>
          <w:lang w:eastAsia="uk-UA"/>
        </w:rPr>
        <w:t xml:space="preserve"> [21]</w:t>
      </w:r>
      <w:r w:rsidRPr="00F95377">
        <w:rPr>
          <w:rFonts w:ascii="Times New Roman" w:eastAsia="Times New Roman" w:hAnsi="Times New Roman"/>
          <w:sz w:val="28"/>
          <w:szCs w:val="28"/>
          <w:lang w:val="uk-UA" w:eastAsia="uk-UA"/>
        </w:rPr>
        <w:t>.</w:t>
      </w:r>
    </w:p>
    <w:p w14:paraId="33C59F03" w14:textId="77777777" w:rsidR="00F95377" w:rsidRP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t xml:space="preserve">З розвитком цифрових медіа зросла роль управління соціальними мережами. Туристичні журналісти часто залучаються до створення контенту для міських, туристичних або державних інституцій, формуючи імідж напрямків і подій у соціальних платформах. Крім того, вони можуть </w:t>
      </w:r>
      <w:r w:rsidRPr="00F95377">
        <w:rPr>
          <w:rFonts w:ascii="Times New Roman" w:eastAsia="Times New Roman" w:hAnsi="Times New Roman"/>
          <w:sz w:val="28"/>
          <w:szCs w:val="28"/>
          <w:lang w:val="uk-UA" w:eastAsia="uk-UA"/>
        </w:rPr>
        <w:lastRenderedPageBreak/>
        <w:t>виконувати консультативну функцію, допомагаючи компаніям і органам влади розробляти та просувати туристичні продукти й сервіси.</w:t>
      </w:r>
    </w:p>
    <w:p w14:paraId="134D6C7E" w14:textId="77777777" w:rsidR="00F95377" w:rsidRDefault="00F95377" w:rsidP="00F95377">
      <w:pPr>
        <w:spacing w:after="0" w:line="360" w:lineRule="auto"/>
        <w:ind w:firstLine="567"/>
        <w:jc w:val="both"/>
        <w:rPr>
          <w:rFonts w:ascii="Times New Roman" w:eastAsia="Times New Roman" w:hAnsi="Times New Roman"/>
          <w:sz w:val="28"/>
          <w:szCs w:val="28"/>
          <w:lang w:val="uk-UA" w:eastAsia="uk-UA"/>
        </w:rPr>
      </w:pPr>
      <w:r w:rsidRPr="00F95377">
        <w:rPr>
          <w:rFonts w:ascii="Times New Roman" w:eastAsia="Times New Roman" w:hAnsi="Times New Roman"/>
          <w:sz w:val="28"/>
          <w:szCs w:val="28"/>
          <w:lang w:val="uk-UA" w:eastAsia="uk-UA"/>
        </w:rPr>
        <w:t>Особливе місце посідає поєднання туристичної журналістики з діяльністю гіда, що дозволяє створювати індивідуалізовані маршрути й надавати глибший культурний контекст відвідуваних місць. Також важливою є співпраця з туристичними офісами, агентствами та туроператорами з метою підвищення привабливості напрямків. Не менш значущими залишаються фотографія та відеозйомка подорожей, які забезпечують візуальну складову туристичного контенту та активно використовуються медіа й брендами.</w:t>
      </w:r>
    </w:p>
    <w:p w14:paraId="6B3D40D1" w14:textId="77777777"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Серед українських туристичних медіа до повномасштабної війни провідні позиції посідали журнали </w:t>
      </w:r>
      <w:r w:rsidRPr="00607221">
        <w:rPr>
          <w:rFonts w:ascii="Times New Roman" w:eastAsia="Times New Roman" w:hAnsi="Times New Roman"/>
          <w:sz w:val="28"/>
          <w:szCs w:val="28"/>
          <w:lang w:val="uk-UA" w:eastAsia="uk-UA"/>
        </w:rPr>
        <w:t>International Tourism, Mandry. Navigator,</w:t>
      </w:r>
      <w:r w:rsidRPr="007B2DFE">
        <w:rPr>
          <w:rFonts w:ascii="Times New Roman" w:eastAsia="Times New Roman" w:hAnsi="Times New Roman"/>
          <w:sz w:val="28"/>
          <w:szCs w:val="28"/>
          <w:lang w:val="uk-UA" w:eastAsia="uk-UA"/>
        </w:rPr>
        <w:t xml:space="preserve"> інтернет-портали </w:t>
      </w:r>
      <w:r w:rsidRPr="00607221">
        <w:rPr>
          <w:rFonts w:ascii="Times New Roman" w:eastAsia="Times New Roman" w:hAnsi="Times New Roman"/>
          <w:sz w:val="28"/>
          <w:szCs w:val="28"/>
          <w:lang w:val="uk-UA" w:eastAsia="uk-UA"/>
        </w:rPr>
        <w:t>I go to the world: Ukraine, In the World,</w:t>
      </w:r>
      <w:r w:rsidRPr="007B2DFE">
        <w:rPr>
          <w:rFonts w:ascii="Times New Roman" w:eastAsia="Times New Roman" w:hAnsi="Times New Roman"/>
          <w:sz w:val="28"/>
          <w:szCs w:val="28"/>
          <w:lang w:val="uk-UA" w:eastAsia="uk-UA"/>
        </w:rPr>
        <w:t xml:space="preserve"> а також мультимедійний проєкт </w:t>
      </w:r>
      <w:r w:rsidRPr="00607221">
        <w:rPr>
          <w:rFonts w:ascii="Times New Roman" w:eastAsia="Times New Roman" w:hAnsi="Times New Roman"/>
          <w:sz w:val="28"/>
          <w:szCs w:val="28"/>
          <w:lang w:val="uk-UA" w:eastAsia="uk-UA"/>
        </w:rPr>
        <w:t>Ukraїner</w:t>
      </w:r>
      <w:r w:rsidRPr="007B2DFE">
        <w:rPr>
          <w:rFonts w:ascii="Times New Roman" w:eastAsia="Times New Roman" w:hAnsi="Times New Roman"/>
          <w:sz w:val="28"/>
          <w:szCs w:val="28"/>
          <w:lang w:val="uk-UA" w:eastAsia="uk-UA"/>
        </w:rPr>
        <w:t>, який вирізняється глибоким етнокультурним і регіональним фокусом. Значну роль у формуванні туристичного медіапростору відігравали й телевізійні програми, зокрема «Світ навиворіт», «Орел і решка», «Путівник країнами світу», які поєднували розважальний формат із пізнавальним.</w:t>
      </w:r>
    </w:p>
    <w:p w14:paraId="27EC6FE3" w14:textId="77777777"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Окрему нішу в українському туристичному медіасередовищі займають блоги та соціальні платформи. Довіра аудиторії до персонального досвіду блогерів, можливість безпосередньої комунікації та відтворення маршрутів зробили цей формат надзвичайно популярним. Блоги </w:t>
      </w:r>
      <w:r w:rsidRPr="00607221">
        <w:rPr>
          <w:rFonts w:ascii="Times New Roman" w:eastAsia="Times New Roman" w:hAnsi="Times New Roman"/>
          <w:sz w:val="28"/>
          <w:szCs w:val="28"/>
          <w:lang w:val="uk-UA" w:eastAsia="uk-UA"/>
        </w:rPr>
        <w:t>«Вітер Дує», Lowcostavia, Explorer.life,</w:t>
      </w:r>
      <w:r w:rsidRPr="007B2DFE">
        <w:rPr>
          <w:rFonts w:ascii="Times New Roman" w:eastAsia="Times New Roman" w:hAnsi="Times New Roman"/>
          <w:sz w:val="28"/>
          <w:szCs w:val="28"/>
          <w:lang w:val="uk-UA" w:eastAsia="uk-UA"/>
        </w:rPr>
        <w:t xml:space="preserve"> а також авторські проєкти українських мандрівників тривалий час формували уявлення про доступні подорожі, локальні маршрути та бюджетний туризм.</w:t>
      </w:r>
    </w:p>
    <w:p w14:paraId="348D28EA" w14:textId="1B093AB4" w:rsidR="00D111E4" w:rsidRPr="007B2DFE" w:rsidRDefault="00A33D77" w:rsidP="00BA7E96">
      <w:pPr>
        <w:spacing w:after="0" w:line="360" w:lineRule="auto"/>
        <w:ind w:firstLine="567"/>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Як зазначалося вище, </w:t>
      </w:r>
      <w:r w:rsidR="00D111E4" w:rsidRPr="007B2DFE">
        <w:rPr>
          <w:rFonts w:ascii="Times New Roman" w:eastAsia="Times New Roman" w:hAnsi="Times New Roman"/>
          <w:sz w:val="28"/>
          <w:szCs w:val="28"/>
          <w:lang w:val="uk-UA" w:eastAsia="uk-UA"/>
        </w:rPr>
        <w:t>після 24 лютого 2022 року функціонування туристичних медіа в Україні зазнало суттєвих змін. Повномасштабна війна спричинила майже повну зупинку туристичної галузі, закриття авіасполучення, руйнування інфраструктури та культурної спадщини. За цих умов класичний туристичний контент втратив актуальність, натомість туристичні медіа продемонстрували здатність до швидкої адаптації та переосмислення власних функцій.</w:t>
      </w:r>
    </w:p>
    <w:p w14:paraId="26675D7F" w14:textId="07A97E26"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lastRenderedPageBreak/>
        <w:t xml:space="preserve">У 2022–2025 роках туристичні медіа України поступово трансформуються з рекреаційно-промоційних у </w:t>
      </w:r>
      <w:r w:rsidRPr="00607221">
        <w:rPr>
          <w:rFonts w:ascii="Times New Roman" w:eastAsia="Times New Roman" w:hAnsi="Times New Roman"/>
          <w:sz w:val="28"/>
          <w:szCs w:val="28"/>
          <w:lang w:val="uk-UA" w:eastAsia="uk-UA"/>
        </w:rPr>
        <w:t>інформаційно-гуманітарні та ідентифікаційні медіа.</w:t>
      </w:r>
      <w:r w:rsidRPr="007B2DFE">
        <w:rPr>
          <w:rFonts w:ascii="Times New Roman" w:eastAsia="Times New Roman" w:hAnsi="Times New Roman"/>
          <w:sz w:val="28"/>
          <w:szCs w:val="28"/>
          <w:lang w:val="uk-UA" w:eastAsia="uk-UA"/>
        </w:rPr>
        <w:t xml:space="preserve"> Багато платформ або призупинили роботу, або змістили тематичні акценти. Так, проєкт </w:t>
      </w:r>
      <w:r w:rsidRPr="00607221">
        <w:rPr>
          <w:rFonts w:ascii="Times New Roman" w:eastAsia="Times New Roman" w:hAnsi="Times New Roman"/>
          <w:sz w:val="28"/>
          <w:szCs w:val="28"/>
          <w:lang w:val="uk-UA" w:eastAsia="uk-UA"/>
        </w:rPr>
        <w:t xml:space="preserve">Ukraїner </w:t>
      </w:r>
      <w:r w:rsidRPr="007B2DFE">
        <w:rPr>
          <w:rFonts w:ascii="Times New Roman" w:eastAsia="Times New Roman" w:hAnsi="Times New Roman"/>
          <w:sz w:val="28"/>
          <w:szCs w:val="28"/>
          <w:lang w:val="uk-UA" w:eastAsia="uk-UA"/>
        </w:rPr>
        <w:t>запровадив окремий воєнний напрям, у межах якого туристичний погляд на регіони України поєднується з документуванням воєнного досвіду, історіями людей, волонтерськими ініціативами та збереженням культурної пам’яті. У цьому контексті туристичні медіа набувають рис культурної та публічної дипломатії</w:t>
      </w:r>
      <w:r w:rsidR="008F0051" w:rsidRPr="008F0051">
        <w:rPr>
          <w:rFonts w:ascii="Times New Roman" w:eastAsia="Times New Roman" w:hAnsi="Times New Roman"/>
          <w:sz w:val="28"/>
          <w:szCs w:val="28"/>
          <w:lang w:eastAsia="uk-UA"/>
        </w:rPr>
        <w:t xml:space="preserve"> [31]</w:t>
      </w:r>
      <w:r w:rsidRPr="007B2DFE">
        <w:rPr>
          <w:rFonts w:ascii="Times New Roman" w:eastAsia="Times New Roman" w:hAnsi="Times New Roman"/>
          <w:sz w:val="28"/>
          <w:szCs w:val="28"/>
          <w:lang w:val="uk-UA" w:eastAsia="uk-UA"/>
        </w:rPr>
        <w:t>.</w:t>
      </w:r>
    </w:p>
    <w:p w14:paraId="667A855C" w14:textId="77777777"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Туристичні блоги та цифрові платформи у воєнний період виконували передусім практичну та соціальну функції. Канали </w:t>
      </w:r>
      <w:r w:rsidRPr="00607221">
        <w:rPr>
          <w:rFonts w:ascii="Times New Roman" w:eastAsia="Times New Roman" w:hAnsi="Times New Roman"/>
          <w:sz w:val="28"/>
          <w:szCs w:val="28"/>
          <w:lang w:val="uk-UA" w:eastAsia="uk-UA"/>
        </w:rPr>
        <w:t>«Вітер Дує»</w:t>
      </w:r>
      <w:r w:rsidRPr="007B2DFE">
        <w:rPr>
          <w:rFonts w:ascii="Times New Roman" w:eastAsia="Times New Roman" w:hAnsi="Times New Roman"/>
          <w:sz w:val="28"/>
          <w:szCs w:val="28"/>
          <w:lang w:val="uk-UA" w:eastAsia="uk-UA"/>
        </w:rPr>
        <w:t xml:space="preserve"> та </w:t>
      </w:r>
      <w:r w:rsidRPr="00607221">
        <w:rPr>
          <w:rFonts w:ascii="Times New Roman" w:eastAsia="Times New Roman" w:hAnsi="Times New Roman"/>
          <w:sz w:val="28"/>
          <w:szCs w:val="28"/>
          <w:lang w:val="uk-UA" w:eastAsia="uk-UA"/>
        </w:rPr>
        <w:t xml:space="preserve">Lowcostavia </w:t>
      </w:r>
      <w:r w:rsidRPr="007B2DFE">
        <w:rPr>
          <w:rFonts w:ascii="Times New Roman" w:eastAsia="Times New Roman" w:hAnsi="Times New Roman"/>
          <w:sz w:val="28"/>
          <w:szCs w:val="28"/>
          <w:lang w:val="uk-UA" w:eastAsia="uk-UA"/>
        </w:rPr>
        <w:t>зосередилися на інформуванні про евакуацію, безпечні маршрути, безкоштовні перевезення, перетин кордону, документи, проживання за кордоном. Таким чином, туристичні медіа стали своєрідними навігаторами в умовах кризи, що значно розширює традиційне уявлення про їхню роль.</w:t>
      </w:r>
    </w:p>
    <w:p w14:paraId="055B0B6B" w14:textId="18A3FED6"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На телебаченні та YouTube також спостерігається зміна наративу. Проєкт </w:t>
      </w:r>
      <w:r w:rsidRPr="00607221">
        <w:rPr>
          <w:rFonts w:ascii="Times New Roman" w:eastAsia="Times New Roman" w:hAnsi="Times New Roman"/>
          <w:sz w:val="28"/>
          <w:szCs w:val="28"/>
          <w:lang w:val="uk-UA" w:eastAsia="uk-UA"/>
        </w:rPr>
        <w:t>«Світ навиворіт»</w:t>
      </w:r>
      <w:r w:rsidRPr="007B2DFE">
        <w:rPr>
          <w:rFonts w:ascii="Times New Roman" w:eastAsia="Times New Roman" w:hAnsi="Times New Roman"/>
          <w:sz w:val="28"/>
          <w:szCs w:val="28"/>
          <w:lang w:val="uk-UA" w:eastAsia="uk-UA"/>
        </w:rPr>
        <w:t xml:space="preserve"> у воєнний період поєднує елементи туристичної журналістики з документальним репортажем, фіксуючи життя України під час війни та подорожі деокупованими територіями</w:t>
      </w:r>
      <w:r w:rsidR="0053793F" w:rsidRPr="0053793F">
        <w:rPr>
          <w:rFonts w:ascii="Times New Roman" w:eastAsia="Times New Roman" w:hAnsi="Times New Roman"/>
          <w:sz w:val="28"/>
          <w:szCs w:val="28"/>
          <w:lang w:eastAsia="uk-UA"/>
        </w:rPr>
        <w:t xml:space="preserve"> [10]</w:t>
      </w:r>
      <w:r w:rsidRPr="007B2DFE">
        <w:rPr>
          <w:rFonts w:ascii="Times New Roman" w:eastAsia="Times New Roman" w:hAnsi="Times New Roman"/>
          <w:sz w:val="28"/>
          <w:szCs w:val="28"/>
          <w:lang w:val="uk-UA" w:eastAsia="uk-UA"/>
        </w:rPr>
        <w:t xml:space="preserve">. YouTube-проєкти </w:t>
      </w:r>
      <w:r w:rsidRPr="00607221">
        <w:rPr>
          <w:rFonts w:ascii="Times New Roman" w:eastAsia="Times New Roman" w:hAnsi="Times New Roman"/>
          <w:sz w:val="28"/>
          <w:szCs w:val="28"/>
          <w:lang w:val="uk-UA" w:eastAsia="uk-UA"/>
        </w:rPr>
        <w:t>Ukraїner,</w:t>
      </w:r>
      <w:r w:rsidRPr="007B2DFE">
        <w:rPr>
          <w:rFonts w:ascii="Times New Roman" w:eastAsia="Times New Roman" w:hAnsi="Times New Roman"/>
          <w:sz w:val="28"/>
          <w:szCs w:val="28"/>
          <w:lang w:val="uk-UA" w:eastAsia="uk-UA"/>
        </w:rPr>
        <w:t xml:space="preserve"> регіональні туристичні канали та окремі відеороботи українських авторів дедалі частіше зосереджуються на локальних історіях, культурній ідентичності та переосмисленні простору подорожі як простору пам’яті й стійкості.</w:t>
      </w:r>
    </w:p>
    <w:p w14:paraId="10D1B80E" w14:textId="77777777"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Контент-аналіз туристичних медіа України у 2022–2025 роках свідчить про зміну тематичних пріоритетів. Домінують матеріали, присвячені профілю країни, практичним порадам, культурі, способу життя та історичній пам’яті. Зменшується частка суто розважального контенту, натомість зростає аналітичний і документальний сегмент. Туристичні медіа дедалі частіше поєднують функції інформування, осмислення та збереження національної ідентичності.</w:t>
      </w:r>
    </w:p>
    <w:p w14:paraId="588E9CB1" w14:textId="77777777" w:rsidR="00D111E4" w:rsidRPr="007B2DFE" w:rsidRDefault="00D111E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lastRenderedPageBreak/>
        <w:t>Отже, туристичні медіа в Україні в умовах війни не зникли, а зазнали глибокої трансформації. Вони перейшли від популяризації подорожей до комплексного осмислення країни, її культури, регіонів і людей у кризовий період. Така еволюція відкриває нові дослідницькі перспективи й засвідчує важливу роль туристичних медіа у формуванні сучасного образу України як всередині країни, так і на міжнародній арені.</w:t>
      </w:r>
    </w:p>
    <w:p w14:paraId="2F6B47F4" w14:textId="77777777" w:rsidR="00F26CE7" w:rsidRDefault="00F26CE7" w:rsidP="00BA7E96">
      <w:pPr>
        <w:spacing w:after="0" w:line="360" w:lineRule="auto"/>
        <w:ind w:firstLine="567"/>
        <w:jc w:val="both"/>
        <w:rPr>
          <w:rFonts w:ascii="Times New Roman" w:eastAsia="Times New Roman" w:hAnsi="Times New Roman"/>
          <w:b/>
          <w:bCs/>
          <w:sz w:val="28"/>
          <w:szCs w:val="28"/>
          <w:lang w:val="uk-UA" w:eastAsia="uk-UA"/>
        </w:rPr>
      </w:pPr>
    </w:p>
    <w:p w14:paraId="45EAC822" w14:textId="1E3697D3" w:rsidR="00177889" w:rsidRPr="007B2DFE" w:rsidRDefault="00177889" w:rsidP="00BA7E96">
      <w:pPr>
        <w:spacing w:after="0" w:line="360" w:lineRule="auto"/>
        <w:ind w:firstLine="567"/>
        <w:jc w:val="both"/>
        <w:rPr>
          <w:rFonts w:ascii="Times New Roman" w:eastAsia="Times New Roman" w:hAnsi="Times New Roman"/>
          <w:b/>
          <w:bCs/>
          <w:sz w:val="28"/>
          <w:szCs w:val="28"/>
          <w:lang w:val="uk-UA" w:eastAsia="uk-UA"/>
        </w:rPr>
      </w:pPr>
      <w:r w:rsidRPr="007B2DFE">
        <w:rPr>
          <w:rFonts w:ascii="Times New Roman" w:eastAsia="Times New Roman" w:hAnsi="Times New Roman"/>
          <w:b/>
          <w:bCs/>
          <w:sz w:val="28"/>
          <w:szCs w:val="28"/>
          <w:lang w:val="uk-UA" w:eastAsia="uk-UA"/>
        </w:rPr>
        <w:t>Таблиця</w:t>
      </w:r>
    </w:p>
    <w:p w14:paraId="02A3AA1E" w14:textId="7E0894E8" w:rsidR="00177889" w:rsidRPr="007B2DFE" w:rsidRDefault="00177889" w:rsidP="00BA7E96">
      <w:pPr>
        <w:spacing w:after="0" w:line="360" w:lineRule="auto"/>
        <w:ind w:firstLine="567"/>
        <w:jc w:val="both"/>
        <w:rPr>
          <w:rFonts w:ascii="Times New Roman" w:eastAsia="Times New Roman" w:hAnsi="Times New Roman"/>
          <w:b/>
          <w:bCs/>
          <w:sz w:val="28"/>
          <w:szCs w:val="28"/>
          <w:lang w:val="uk-UA" w:eastAsia="uk-UA"/>
        </w:rPr>
      </w:pPr>
      <w:r w:rsidRPr="007B2DFE">
        <w:rPr>
          <w:rFonts w:ascii="Times New Roman" w:hAnsi="Times New Roman"/>
          <w:b/>
          <w:bCs/>
          <w:sz w:val="28"/>
          <w:szCs w:val="28"/>
          <w:lang w:val="uk-UA"/>
        </w:rPr>
        <w:t>Узагальнення трансформації туристичних медіа України (2022–2025 рр.)</w:t>
      </w:r>
    </w:p>
    <w:tbl>
      <w:tblPr>
        <w:tblStyle w:val="a5"/>
        <w:tblW w:w="0" w:type="auto"/>
        <w:tblLook w:val="04A0" w:firstRow="1" w:lastRow="0" w:firstColumn="1" w:lastColumn="0" w:noHBand="0" w:noVBand="1"/>
      </w:tblPr>
      <w:tblGrid>
        <w:gridCol w:w="3114"/>
        <w:gridCol w:w="3115"/>
        <w:gridCol w:w="3115"/>
      </w:tblGrid>
      <w:tr w:rsidR="00177889" w:rsidRPr="0053793F" w14:paraId="5F6B0C20" w14:textId="77777777" w:rsidTr="00E2178F">
        <w:tc>
          <w:tcPr>
            <w:tcW w:w="3115" w:type="dxa"/>
            <w:vAlign w:val="center"/>
          </w:tcPr>
          <w:p w14:paraId="646ADF82" w14:textId="715924D0" w:rsidR="00177889" w:rsidRPr="0053793F" w:rsidRDefault="00177889" w:rsidP="00BA7E96">
            <w:pPr>
              <w:pStyle w:val="a3"/>
              <w:spacing w:before="0" w:beforeAutospacing="0" w:after="0" w:afterAutospacing="0"/>
              <w:jc w:val="both"/>
            </w:pPr>
            <w:r w:rsidRPr="0053793F">
              <w:rPr>
                <w:b/>
                <w:bCs/>
              </w:rPr>
              <w:t>Параметр</w:t>
            </w:r>
          </w:p>
        </w:tc>
        <w:tc>
          <w:tcPr>
            <w:tcW w:w="3115" w:type="dxa"/>
            <w:vAlign w:val="center"/>
          </w:tcPr>
          <w:p w14:paraId="730D6540" w14:textId="03E62385" w:rsidR="00177889" w:rsidRPr="0053793F" w:rsidRDefault="00177889" w:rsidP="00BA7E96">
            <w:pPr>
              <w:pStyle w:val="a3"/>
              <w:spacing w:before="0" w:beforeAutospacing="0" w:after="0" w:afterAutospacing="0"/>
              <w:jc w:val="both"/>
            </w:pPr>
            <w:r w:rsidRPr="0053793F">
              <w:rPr>
                <w:b/>
                <w:bCs/>
              </w:rPr>
              <w:t>До 2022 року</w:t>
            </w:r>
          </w:p>
        </w:tc>
        <w:tc>
          <w:tcPr>
            <w:tcW w:w="3115" w:type="dxa"/>
            <w:vAlign w:val="center"/>
          </w:tcPr>
          <w:p w14:paraId="63F23F16" w14:textId="2EED64C8" w:rsidR="00177889" w:rsidRPr="0053793F" w:rsidRDefault="00177889" w:rsidP="00BA7E96">
            <w:pPr>
              <w:pStyle w:val="a3"/>
              <w:spacing w:before="0" w:beforeAutospacing="0" w:after="0" w:afterAutospacing="0"/>
              <w:jc w:val="both"/>
            </w:pPr>
            <w:r w:rsidRPr="0053793F">
              <w:rPr>
                <w:b/>
                <w:bCs/>
              </w:rPr>
              <w:t>2022–2025 роки</w:t>
            </w:r>
          </w:p>
        </w:tc>
      </w:tr>
      <w:tr w:rsidR="00177889" w:rsidRPr="0053793F" w14:paraId="38093BD4" w14:textId="77777777" w:rsidTr="00E2178F">
        <w:tc>
          <w:tcPr>
            <w:tcW w:w="3115" w:type="dxa"/>
            <w:vAlign w:val="center"/>
          </w:tcPr>
          <w:p w14:paraId="28BD1F5D" w14:textId="644020B9" w:rsidR="00177889" w:rsidRPr="0053793F" w:rsidRDefault="00177889" w:rsidP="00BA7E96">
            <w:pPr>
              <w:pStyle w:val="a3"/>
              <w:spacing w:before="0" w:beforeAutospacing="0" w:after="0" w:afterAutospacing="0"/>
              <w:jc w:val="both"/>
            </w:pPr>
            <w:r w:rsidRPr="0053793F">
              <w:t>Основна функція</w:t>
            </w:r>
          </w:p>
        </w:tc>
        <w:tc>
          <w:tcPr>
            <w:tcW w:w="3115" w:type="dxa"/>
            <w:vAlign w:val="center"/>
          </w:tcPr>
          <w:p w14:paraId="7A68F04C" w14:textId="0B3451C5" w:rsidR="00177889" w:rsidRPr="0053793F" w:rsidRDefault="00177889" w:rsidP="00BA7E96">
            <w:pPr>
              <w:pStyle w:val="a3"/>
              <w:spacing w:before="0" w:beforeAutospacing="0" w:after="0" w:afterAutospacing="0"/>
              <w:jc w:val="both"/>
            </w:pPr>
            <w:r w:rsidRPr="0053793F">
              <w:t>Рекреаційна, пізнавальна, промоційна</w:t>
            </w:r>
          </w:p>
        </w:tc>
        <w:tc>
          <w:tcPr>
            <w:tcW w:w="3115" w:type="dxa"/>
            <w:vAlign w:val="center"/>
          </w:tcPr>
          <w:p w14:paraId="26D798AF" w14:textId="7131B001" w:rsidR="00177889" w:rsidRPr="0053793F" w:rsidRDefault="00177889" w:rsidP="00BA7E96">
            <w:pPr>
              <w:pStyle w:val="a3"/>
              <w:spacing w:before="0" w:beforeAutospacing="0" w:after="0" w:afterAutospacing="0"/>
              <w:jc w:val="both"/>
            </w:pPr>
            <w:r w:rsidRPr="0053793F">
              <w:t>Інформаційно-гуманітарна, ідентифікаційна</w:t>
            </w:r>
          </w:p>
        </w:tc>
      </w:tr>
      <w:tr w:rsidR="00177889" w:rsidRPr="0053793F" w14:paraId="4CD3897C" w14:textId="77777777" w:rsidTr="00E2178F">
        <w:tc>
          <w:tcPr>
            <w:tcW w:w="3115" w:type="dxa"/>
            <w:vAlign w:val="center"/>
          </w:tcPr>
          <w:p w14:paraId="55490E14" w14:textId="1A3A1478" w:rsidR="00177889" w:rsidRPr="0053793F" w:rsidRDefault="00177889" w:rsidP="00BA7E96">
            <w:pPr>
              <w:pStyle w:val="a3"/>
              <w:spacing w:before="0" w:beforeAutospacing="0" w:after="0" w:afterAutospacing="0"/>
              <w:jc w:val="both"/>
            </w:pPr>
            <w:r w:rsidRPr="0053793F">
              <w:t>Домінантні теми</w:t>
            </w:r>
          </w:p>
        </w:tc>
        <w:tc>
          <w:tcPr>
            <w:tcW w:w="3115" w:type="dxa"/>
            <w:vAlign w:val="center"/>
          </w:tcPr>
          <w:p w14:paraId="6EADFBD7" w14:textId="41300E0B" w:rsidR="00177889" w:rsidRPr="0053793F" w:rsidRDefault="00177889" w:rsidP="00BA7E96">
            <w:pPr>
              <w:pStyle w:val="a3"/>
              <w:spacing w:before="0" w:beforeAutospacing="0" w:after="0" w:afterAutospacing="0"/>
              <w:jc w:val="both"/>
            </w:pPr>
            <w:r w:rsidRPr="0053793F">
              <w:t>Подорожі, дозвілля, інфраструктура</w:t>
            </w:r>
          </w:p>
        </w:tc>
        <w:tc>
          <w:tcPr>
            <w:tcW w:w="3115" w:type="dxa"/>
            <w:vAlign w:val="center"/>
          </w:tcPr>
          <w:p w14:paraId="23A35A7F" w14:textId="6B979CA7" w:rsidR="00177889" w:rsidRPr="0053793F" w:rsidRDefault="00177889" w:rsidP="00BA7E96">
            <w:pPr>
              <w:pStyle w:val="a3"/>
              <w:spacing w:before="0" w:beforeAutospacing="0" w:after="0" w:afterAutospacing="0"/>
              <w:jc w:val="both"/>
            </w:pPr>
            <w:r w:rsidRPr="0053793F">
              <w:t>Війна, життя регіонів, стійкість, пам’ять</w:t>
            </w:r>
          </w:p>
        </w:tc>
      </w:tr>
      <w:tr w:rsidR="00177889" w:rsidRPr="0053793F" w14:paraId="45E3EC24" w14:textId="77777777" w:rsidTr="00E2178F">
        <w:tc>
          <w:tcPr>
            <w:tcW w:w="3115" w:type="dxa"/>
            <w:vAlign w:val="center"/>
          </w:tcPr>
          <w:p w14:paraId="6A4E4198" w14:textId="326198A6" w:rsidR="00177889" w:rsidRPr="0053793F" w:rsidRDefault="00177889" w:rsidP="00BA7E96">
            <w:pPr>
              <w:pStyle w:val="a3"/>
              <w:spacing w:before="0" w:beforeAutospacing="0" w:after="0" w:afterAutospacing="0"/>
              <w:jc w:val="both"/>
            </w:pPr>
            <w:r w:rsidRPr="0053793F">
              <w:t>Тип героя</w:t>
            </w:r>
          </w:p>
        </w:tc>
        <w:tc>
          <w:tcPr>
            <w:tcW w:w="3115" w:type="dxa"/>
            <w:vAlign w:val="center"/>
          </w:tcPr>
          <w:p w14:paraId="57376578" w14:textId="6529D405" w:rsidR="00177889" w:rsidRPr="0053793F" w:rsidRDefault="00177889" w:rsidP="00BA7E96">
            <w:pPr>
              <w:pStyle w:val="a3"/>
              <w:spacing w:before="0" w:beforeAutospacing="0" w:after="0" w:afterAutospacing="0"/>
              <w:jc w:val="both"/>
            </w:pPr>
            <w:r w:rsidRPr="0053793F">
              <w:t>Турист, мандрівник</w:t>
            </w:r>
          </w:p>
        </w:tc>
        <w:tc>
          <w:tcPr>
            <w:tcW w:w="3115" w:type="dxa"/>
            <w:vAlign w:val="center"/>
          </w:tcPr>
          <w:p w14:paraId="033C931A" w14:textId="10B7BB1B" w:rsidR="00177889" w:rsidRPr="0053793F" w:rsidRDefault="00177889" w:rsidP="00BA7E96">
            <w:pPr>
              <w:pStyle w:val="a3"/>
              <w:spacing w:before="0" w:beforeAutospacing="0" w:after="0" w:afterAutospacing="0"/>
              <w:jc w:val="both"/>
            </w:pPr>
            <w:r w:rsidRPr="0053793F">
              <w:t>Місцевий житель, волонтер, переселенець</w:t>
            </w:r>
          </w:p>
        </w:tc>
      </w:tr>
      <w:tr w:rsidR="00177889" w:rsidRPr="0053793F" w14:paraId="67831563" w14:textId="77777777" w:rsidTr="00E2178F">
        <w:tc>
          <w:tcPr>
            <w:tcW w:w="3115" w:type="dxa"/>
            <w:vAlign w:val="center"/>
          </w:tcPr>
          <w:p w14:paraId="53E6F48D" w14:textId="7391B4E0" w:rsidR="00177889" w:rsidRPr="0053793F" w:rsidRDefault="00177889" w:rsidP="00BA7E96">
            <w:pPr>
              <w:pStyle w:val="a3"/>
              <w:spacing w:before="0" w:beforeAutospacing="0" w:after="0" w:afterAutospacing="0"/>
              <w:jc w:val="both"/>
            </w:pPr>
            <w:r w:rsidRPr="0053793F">
              <w:t>Формати</w:t>
            </w:r>
          </w:p>
        </w:tc>
        <w:tc>
          <w:tcPr>
            <w:tcW w:w="3115" w:type="dxa"/>
            <w:vAlign w:val="center"/>
          </w:tcPr>
          <w:p w14:paraId="5E409D09" w14:textId="37D4ECD0" w:rsidR="00177889" w:rsidRPr="0053793F" w:rsidRDefault="00177889" w:rsidP="00BA7E96">
            <w:pPr>
              <w:pStyle w:val="a3"/>
              <w:spacing w:before="0" w:beforeAutospacing="0" w:after="0" w:afterAutospacing="0"/>
              <w:jc w:val="both"/>
            </w:pPr>
            <w:r w:rsidRPr="0053793F">
              <w:t>Репортаж, огляд, гайд</w:t>
            </w:r>
          </w:p>
        </w:tc>
        <w:tc>
          <w:tcPr>
            <w:tcW w:w="3115" w:type="dxa"/>
            <w:vAlign w:val="center"/>
          </w:tcPr>
          <w:p w14:paraId="6FD55DF9" w14:textId="7E8DAFB7" w:rsidR="00177889" w:rsidRPr="0053793F" w:rsidRDefault="00177889" w:rsidP="00BA7E96">
            <w:pPr>
              <w:pStyle w:val="a3"/>
              <w:spacing w:before="0" w:beforeAutospacing="0" w:after="0" w:afterAutospacing="0"/>
              <w:jc w:val="both"/>
            </w:pPr>
            <w:r w:rsidRPr="0053793F">
              <w:t>Документальний нарис, свідчення, відеоесе</w:t>
            </w:r>
          </w:p>
        </w:tc>
      </w:tr>
      <w:tr w:rsidR="00177889" w:rsidRPr="0053793F" w14:paraId="5017ED0B" w14:textId="77777777" w:rsidTr="00E2178F">
        <w:tc>
          <w:tcPr>
            <w:tcW w:w="3115" w:type="dxa"/>
            <w:vAlign w:val="center"/>
          </w:tcPr>
          <w:p w14:paraId="2AD86197" w14:textId="1C9AFC9D" w:rsidR="00177889" w:rsidRPr="0053793F" w:rsidRDefault="00177889" w:rsidP="00BA7E96">
            <w:pPr>
              <w:pStyle w:val="a3"/>
              <w:spacing w:before="0" w:beforeAutospacing="0" w:after="0" w:afterAutospacing="0"/>
              <w:jc w:val="both"/>
            </w:pPr>
            <w:r w:rsidRPr="0053793F">
              <w:t>Платформи</w:t>
            </w:r>
          </w:p>
        </w:tc>
        <w:tc>
          <w:tcPr>
            <w:tcW w:w="3115" w:type="dxa"/>
            <w:vAlign w:val="center"/>
          </w:tcPr>
          <w:p w14:paraId="4A24A38A" w14:textId="00D9D3B4" w:rsidR="00177889" w:rsidRPr="0053793F" w:rsidRDefault="00177889" w:rsidP="00BA7E96">
            <w:pPr>
              <w:pStyle w:val="a3"/>
              <w:spacing w:before="0" w:beforeAutospacing="0" w:after="0" w:afterAutospacing="0"/>
              <w:jc w:val="both"/>
            </w:pPr>
            <w:r w:rsidRPr="0053793F">
              <w:t>Журнали, ТБ, сайти</w:t>
            </w:r>
          </w:p>
        </w:tc>
        <w:tc>
          <w:tcPr>
            <w:tcW w:w="3115" w:type="dxa"/>
            <w:vAlign w:val="center"/>
          </w:tcPr>
          <w:p w14:paraId="7AA2BC1F" w14:textId="3F9B4A80" w:rsidR="00177889" w:rsidRPr="0053793F" w:rsidRDefault="00177889" w:rsidP="00BA7E96">
            <w:pPr>
              <w:pStyle w:val="a3"/>
              <w:spacing w:before="0" w:beforeAutospacing="0" w:after="0" w:afterAutospacing="0"/>
              <w:jc w:val="both"/>
            </w:pPr>
            <w:r w:rsidRPr="0053793F">
              <w:t>YouTube, Telegram, мультимедійні платформи</w:t>
            </w:r>
          </w:p>
        </w:tc>
      </w:tr>
      <w:tr w:rsidR="00177889" w:rsidRPr="0053793F" w14:paraId="3155AF28" w14:textId="77777777" w:rsidTr="00E2178F">
        <w:tc>
          <w:tcPr>
            <w:tcW w:w="3115" w:type="dxa"/>
            <w:vAlign w:val="center"/>
          </w:tcPr>
          <w:p w14:paraId="40ED9B88" w14:textId="4385ED7D" w:rsidR="00177889" w:rsidRPr="0053793F" w:rsidRDefault="00177889" w:rsidP="00BA7E96">
            <w:pPr>
              <w:pStyle w:val="a3"/>
              <w:spacing w:before="0" w:beforeAutospacing="0" w:after="0" w:afterAutospacing="0"/>
              <w:jc w:val="both"/>
            </w:pPr>
            <w:r w:rsidRPr="0053793F">
              <w:t>Роль медіа</w:t>
            </w:r>
          </w:p>
        </w:tc>
        <w:tc>
          <w:tcPr>
            <w:tcW w:w="3115" w:type="dxa"/>
            <w:vAlign w:val="center"/>
          </w:tcPr>
          <w:p w14:paraId="767496C1" w14:textId="03F4A350" w:rsidR="00177889" w:rsidRPr="0053793F" w:rsidRDefault="00177889" w:rsidP="00BA7E96">
            <w:pPr>
              <w:pStyle w:val="a3"/>
              <w:spacing w:before="0" w:beforeAutospacing="0" w:after="0" w:afterAutospacing="0"/>
              <w:jc w:val="both"/>
            </w:pPr>
            <w:r w:rsidRPr="0053793F">
              <w:t>Посередник між бізнесом і туристом</w:t>
            </w:r>
          </w:p>
        </w:tc>
        <w:tc>
          <w:tcPr>
            <w:tcW w:w="3115" w:type="dxa"/>
            <w:vAlign w:val="center"/>
          </w:tcPr>
          <w:p w14:paraId="71C86EF5" w14:textId="5B29F1CD" w:rsidR="00177889" w:rsidRPr="0053793F" w:rsidRDefault="00177889" w:rsidP="00BA7E96">
            <w:pPr>
              <w:pStyle w:val="a3"/>
              <w:spacing w:before="0" w:beforeAutospacing="0" w:after="0" w:afterAutospacing="0"/>
              <w:jc w:val="both"/>
            </w:pPr>
            <w:r w:rsidRPr="0053793F">
              <w:t>Культурний та соціальний комунікатор</w:t>
            </w:r>
          </w:p>
        </w:tc>
      </w:tr>
    </w:tbl>
    <w:p w14:paraId="2CF95651" w14:textId="77777777" w:rsidR="00DA1684" w:rsidRPr="007B2DFE" w:rsidRDefault="00DA1684" w:rsidP="00BA7E96">
      <w:pPr>
        <w:pStyle w:val="a3"/>
        <w:spacing w:before="0" w:beforeAutospacing="0" w:after="0" w:afterAutospacing="0"/>
        <w:ind w:firstLine="708"/>
        <w:jc w:val="both"/>
        <w:rPr>
          <w:sz w:val="28"/>
          <w:szCs w:val="28"/>
        </w:rPr>
      </w:pPr>
    </w:p>
    <w:p w14:paraId="63C088B0" w14:textId="7D9DAA51" w:rsidR="00D111E4" w:rsidRPr="00F26CE7" w:rsidRDefault="00F26CE7" w:rsidP="00F26CE7">
      <w:pPr>
        <w:pStyle w:val="a3"/>
        <w:spacing w:before="0" w:beforeAutospacing="0" w:after="0" w:afterAutospacing="0" w:line="360" w:lineRule="auto"/>
        <w:ind w:firstLine="708"/>
        <w:jc w:val="both"/>
        <w:rPr>
          <w:b/>
          <w:bCs/>
          <w:sz w:val="28"/>
          <w:szCs w:val="28"/>
        </w:rPr>
      </w:pPr>
      <w:r w:rsidRPr="00F26CE7">
        <w:rPr>
          <w:b/>
          <w:bCs/>
          <w:sz w:val="28"/>
          <w:szCs w:val="28"/>
        </w:rPr>
        <w:t>ВИСНОВКИ ДО І РОЗДІЛУ</w:t>
      </w:r>
    </w:p>
    <w:p w14:paraId="03A947C5"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Тревел-журналістика на сучасному етапі розвитку медіасфери постає як самостійний і структурно сформований напрям журналістики, який чітко виокремлюється в зарубіжних наукових дослідженнях і поступово інституалізується в українському медіапросторі. Вона має власну жанрову систему, специфічні функції та особливу комунікативну природу, що дозволяє поєднувати інформативні, культурно-просвітницькі, аналітичні та емоційно-наративні елементи.</w:t>
      </w:r>
    </w:p>
    <w:p w14:paraId="10330804"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 xml:space="preserve">Генетично тревел-журналістика походить від подорожніх нарисів, щоденників і нотаток, однак у процесі історичного розвитку зазнала суттєвих трансформацій. Від описових форм фіксації маршруту та вражень вона еволюціонувала до складних мультимедійних форматів, що інтегрують текст, </w:t>
      </w:r>
      <w:r w:rsidRPr="00F26CE7">
        <w:rPr>
          <w:sz w:val="28"/>
          <w:szCs w:val="28"/>
        </w:rPr>
        <w:lastRenderedPageBreak/>
        <w:t>відео, звук, графіку та елементи документалістики. Глобалізаційні процеси, конвергенція медіа, а також активний розвиток цифрових технологій і платформ сприяли зміні способів подання тревел-контенту та розширенню його аудиторії.</w:t>
      </w:r>
    </w:p>
    <w:p w14:paraId="10C744D1"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Особливо помітною стала трансформація форми й змісту тревел-журналістики після 24 лютого 2022 року. Повномасштабна війна в Україні кардинально змінила як тематичні акценти, так і саму природу подорожніх медіатекстів. Класичний туристичний наратив, зосереджений на відпочинку, розвагах і споживанні, поступився місцем документальному, аналітичному та гуманітарному виміру. Подорож у тревел-журналістиці почала осмислюватися не лише як фізичне переміщення в просторі, а як спосіб фіксації історичних подій, свідчень війни, досвіду виживання та стійкості.</w:t>
      </w:r>
    </w:p>
    <w:p w14:paraId="47A7C4B7" w14:textId="19D03668"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 xml:space="preserve">Після 24 лютого 2022 року тревел-журналістика в Україні значною мірою зблизилася з документальною журналістикою та репортажем. Маршрути телевізійних і цифрових проєктів стали пролягати через деокуповані території, прифронтові міста, укриття, волонтерські штаби, тимчасові домівки цивільного населення. Таким чином, подорож набула нового сенсу </w:t>
      </w:r>
      <w:r w:rsidR="003802F1">
        <w:rPr>
          <w:sz w:val="28"/>
          <w:szCs w:val="28"/>
        </w:rPr>
        <w:t>‒</w:t>
      </w:r>
      <w:r w:rsidRPr="00F26CE7">
        <w:rPr>
          <w:sz w:val="28"/>
          <w:szCs w:val="28"/>
        </w:rPr>
        <w:t xml:space="preserve"> як інструмент пізнання реальності війни, засіб збереження колективної пам’яті та форма культурного опору.</w:t>
      </w:r>
    </w:p>
    <w:p w14:paraId="0A328291" w14:textId="70DE7A5E"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 xml:space="preserve">Змінилася і роль тревел-журналіста. Він перестав бути виключно гідом або спостерігачем і дедалі частіше виступає як свідок, інтерпретатор і комунікатор між локальним досвідом та глобальною аудиторією. У цьому контексті тревел-журналістика виконує не лише інформаційну, а й соціально значущу функцію </w:t>
      </w:r>
      <w:r w:rsidR="003802F1">
        <w:rPr>
          <w:sz w:val="28"/>
          <w:szCs w:val="28"/>
        </w:rPr>
        <w:t>‒</w:t>
      </w:r>
      <w:r w:rsidRPr="00F26CE7">
        <w:rPr>
          <w:sz w:val="28"/>
          <w:szCs w:val="28"/>
        </w:rPr>
        <w:t xml:space="preserve"> формує уявлення про країну, що воює, але водночас зберігає культуру, ідентичність та здатність до відновлення.</w:t>
      </w:r>
    </w:p>
    <w:p w14:paraId="4EC79F3C"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 xml:space="preserve">Потреба аудиторії в тревел-журналістиці в умовах сучасного світу залишається високою, однак її характер зазнав суттєвих змін. Якщо раніше вона була переважно пов’язана зі зростанням туристичної індустрії та пошуком практичної інформації, то нині дедалі більше обумовлюється потребою в осмисленні реальності, міжкультурному діалозі та розумінні </w:t>
      </w:r>
      <w:r w:rsidRPr="00F26CE7">
        <w:rPr>
          <w:sz w:val="28"/>
          <w:szCs w:val="28"/>
        </w:rPr>
        <w:lastRenderedPageBreak/>
        <w:t>контекстів. На відміну від туристичних путівників і гідів, журналістські тревел-матеріали здатні розкрити соціальні, культурні та психологічні виміри життя суспільства, показати «внутрішній» погляд на події та простори.</w:t>
      </w:r>
    </w:p>
    <w:p w14:paraId="5B34A13A"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У результаті дослідження визначено, що тревел-журналістика сьогодні функціонує як окремий сегмент міжнародного медіапотоку, активність якого зумовлюється інтенсифікацією міжкультурних контактів, глобалізаційними процесами, розвитком туристичної індустрії та загальною комерціалізацією медіа. Водночас після 2022 року цей напрям дедалі частіше виконує архівну, гуманітарну та меморіальну функції, фіксуючи досвід війни для майбутніх поколінь.</w:t>
      </w:r>
    </w:p>
    <w:p w14:paraId="0D1A2582"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Аналіз наукових джерел показав, що на сьогодні найбільш ґрунтовно дослідженими залишаються питання типології тревел-видань, жанрової специфіки та атрибутивних характеристик тревел-медіатексту. Водночас недостатньо опрацьованими є аспекти інституалізації тревел-журналістики як окремого напряму, особливо в умовах кризових і воєнних трансформацій медіасередовища.</w:t>
      </w:r>
    </w:p>
    <w:p w14:paraId="3F1DB43C"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Окремої уваги потребує проблема термінологічної невизначеності. Динамічні соціальні процеси, поява нових форматів і гібридних жанрів ускладнюють уніфікацію поняттєвого апарату тревел-журналістики. Це зумовлює необхідність постійного уточнення та систематизації термінів, а також подальших міждисциплінарних досліджень.</w:t>
      </w:r>
    </w:p>
    <w:p w14:paraId="71982AA0" w14:textId="77777777" w:rsidR="00F26CE7" w:rsidRPr="00F26CE7" w:rsidRDefault="00F26CE7" w:rsidP="00F26CE7">
      <w:pPr>
        <w:pStyle w:val="a3"/>
        <w:spacing w:before="0" w:beforeAutospacing="0" w:after="0" w:afterAutospacing="0" w:line="360" w:lineRule="auto"/>
        <w:ind w:firstLine="708"/>
        <w:jc w:val="both"/>
        <w:rPr>
          <w:sz w:val="28"/>
          <w:szCs w:val="28"/>
        </w:rPr>
      </w:pPr>
      <w:r w:rsidRPr="00F26CE7">
        <w:rPr>
          <w:sz w:val="28"/>
          <w:szCs w:val="28"/>
        </w:rPr>
        <w:t>Отже, тревел-журналістика постає як динамічний, адаптивний і багатофункціональний напрям сучасної журналістики, який не лише реагує на глобальні зміни, а й активно впливає на формування медіакартини світу. Її трансформація після 24 лютого 2022 року засвідчує здатність цього жанру виходити за межі розваги та туризму, перетворюючись на важливий інструмент суспільного осмислення, культурної репрезентації та історичної фіксації.</w:t>
      </w:r>
    </w:p>
    <w:p w14:paraId="38636DA4" w14:textId="77777777" w:rsidR="00F26CE7" w:rsidRDefault="00F26CE7" w:rsidP="00BA7E96">
      <w:pPr>
        <w:pStyle w:val="a3"/>
        <w:spacing w:before="0" w:beforeAutospacing="0" w:after="0" w:afterAutospacing="0"/>
        <w:ind w:firstLine="708"/>
        <w:jc w:val="both"/>
        <w:rPr>
          <w:sz w:val="28"/>
          <w:szCs w:val="28"/>
        </w:rPr>
      </w:pPr>
    </w:p>
    <w:p w14:paraId="07899BBE" w14:textId="77777777" w:rsidR="00F26CE7" w:rsidRDefault="00F26CE7" w:rsidP="00BA7E96">
      <w:pPr>
        <w:pStyle w:val="a3"/>
        <w:spacing w:before="0" w:beforeAutospacing="0" w:after="0" w:afterAutospacing="0"/>
        <w:ind w:firstLine="708"/>
        <w:jc w:val="both"/>
        <w:rPr>
          <w:sz w:val="28"/>
          <w:szCs w:val="28"/>
        </w:rPr>
      </w:pPr>
    </w:p>
    <w:p w14:paraId="6A12BB00" w14:textId="77777777" w:rsidR="006A68EB" w:rsidRPr="006A68EB" w:rsidRDefault="003802F1" w:rsidP="006A68EB">
      <w:pPr>
        <w:tabs>
          <w:tab w:val="right" w:leader="dot" w:pos="9344"/>
        </w:tabs>
        <w:spacing w:after="0" w:line="360" w:lineRule="auto"/>
        <w:jc w:val="center"/>
        <w:rPr>
          <w:rFonts w:ascii="Times New Roman" w:hAnsi="Times New Roman"/>
          <w:b/>
          <w:bCs/>
          <w:sz w:val="28"/>
          <w:szCs w:val="28"/>
          <w:lang w:val="uk-UA"/>
        </w:rPr>
      </w:pPr>
      <w:r w:rsidRPr="006A68EB">
        <w:rPr>
          <w:rFonts w:ascii="Times New Roman" w:hAnsi="Times New Roman"/>
          <w:b/>
          <w:bCs/>
          <w:sz w:val="28"/>
          <w:szCs w:val="28"/>
        </w:rPr>
        <w:lastRenderedPageBreak/>
        <w:t xml:space="preserve">РОЗДІЛ ІІ. </w:t>
      </w:r>
      <w:r w:rsidR="006A68EB" w:rsidRPr="006A68EB">
        <w:rPr>
          <w:rFonts w:ascii="Times New Roman" w:hAnsi="Times New Roman"/>
          <w:b/>
          <w:bCs/>
          <w:sz w:val="28"/>
          <w:szCs w:val="28"/>
        </w:rPr>
        <w:t>ЕВОЛЮЦІЯ ТРЕВЕЛ-ЖУРНАЛІСТИКИ В УМОВАХ ГЛОБАЛЬНИХ І ВОЄННИХ ТРАНСФОРМАЦІЙ</w:t>
      </w:r>
    </w:p>
    <w:p w14:paraId="594F0BFB" w14:textId="6B9CD247" w:rsidR="003802F1" w:rsidRDefault="003802F1" w:rsidP="00BA7E96">
      <w:pPr>
        <w:pStyle w:val="a3"/>
        <w:spacing w:before="0" w:beforeAutospacing="0" w:after="0" w:afterAutospacing="0" w:line="360" w:lineRule="auto"/>
        <w:ind w:firstLine="708"/>
        <w:jc w:val="both"/>
        <w:rPr>
          <w:b/>
          <w:bCs/>
          <w:sz w:val="28"/>
          <w:szCs w:val="28"/>
        </w:rPr>
      </w:pPr>
    </w:p>
    <w:p w14:paraId="3DA91078" w14:textId="43DC4668" w:rsidR="00D111E4" w:rsidRPr="007B2DFE" w:rsidRDefault="00892580" w:rsidP="00BA7E96">
      <w:pPr>
        <w:pStyle w:val="a3"/>
        <w:spacing w:before="0" w:beforeAutospacing="0" w:after="0" w:afterAutospacing="0" w:line="360" w:lineRule="auto"/>
        <w:ind w:firstLine="708"/>
        <w:jc w:val="both"/>
        <w:rPr>
          <w:b/>
          <w:bCs/>
          <w:sz w:val="28"/>
          <w:szCs w:val="28"/>
        </w:rPr>
      </w:pPr>
      <w:r>
        <w:rPr>
          <w:b/>
          <w:bCs/>
          <w:sz w:val="28"/>
          <w:szCs w:val="28"/>
        </w:rPr>
        <w:t>2.1. Особливості т</w:t>
      </w:r>
      <w:r w:rsidR="00D111E4" w:rsidRPr="007B2DFE">
        <w:rPr>
          <w:b/>
          <w:bCs/>
          <w:sz w:val="28"/>
          <w:szCs w:val="28"/>
        </w:rPr>
        <w:t>елевізійн</w:t>
      </w:r>
      <w:r>
        <w:rPr>
          <w:b/>
          <w:bCs/>
          <w:sz w:val="28"/>
          <w:szCs w:val="28"/>
        </w:rPr>
        <w:t>ого</w:t>
      </w:r>
      <w:r w:rsidR="00D111E4" w:rsidRPr="007B2DFE">
        <w:rPr>
          <w:b/>
          <w:bCs/>
          <w:sz w:val="28"/>
          <w:szCs w:val="28"/>
        </w:rPr>
        <w:t xml:space="preserve"> тревел-проєкт</w:t>
      </w:r>
      <w:r>
        <w:rPr>
          <w:b/>
          <w:bCs/>
          <w:sz w:val="28"/>
          <w:szCs w:val="28"/>
        </w:rPr>
        <w:t>у «Світ навиворіт»</w:t>
      </w:r>
      <w:r w:rsidR="00D111E4" w:rsidRPr="007B2DFE">
        <w:rPr>
          <w:b/>
          <w:bCs/>
          <w:sz w:val="28"/>
          <w:szCs w:val="28"/>
        </w:rPr>
        <w:t xml:space="preserve"> </w:t>
      </w:r>
    </w:p>
    <w:p w14:paraId="2083C4C5" w14:textId="56289EDE"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Медіагрупа </w:t>
      </w:r>
      <w:r w:rsidRPr="007B2DFE">
        <w:rPr>
          <w:rStyle w:val="a4"/>
          <w:b w:val="0"/>
          <w:bCs w:val="0"/>
          <w:sz w:val="28"/>
          <w:szCs w:val="28"/>
        </w:rPr>
        <w:t>1+1 media</w:t>
      </w:r>
      <w:r w:rsidRPr="007B2DFE">
        <w:rPr>
          <w:sz w:val="28"/>
          <w:szCs w:val="28"/>
        </w:rPr>
        <w:t xml:space="preserve"> посідає системоутворювальне місце в українському телевізійному просторі та істотно впливає на формування контентної політики загальнонаціональних телеканалів. За результатами телевізійних вимірювань </w:t>
      </w:r>
      <w:r w:rsidRPr="007B2DFE">
        <w:rPr>
          <w:rStyle w:val="a4"/>
          <w:b w:val="0"/>
          <w:bCs w:val="0"/>
          <w:sz w:val="28"/>
          <w:szCs w:val="28"/>
        </w:rPr>
        <w:t>2021 року</w:t>
      </w:r>
      <w:r w:rsidRPr="007B2DFE">
        <w:rPr>
          <w:sz w:val="28"/>
          <w:szCs w:val="28"/>
        </w:rPr>
        <w:t xml:space="preserve"> група, до складу якої входять вісім телеканалів («1+1», «1+1 Україна», «2+2», «ТЕТ», «ПлюсПлюс», «Бігуді», «УНІАН ТБ», «1+1 International»), увійшла до </w:t>
      </w:r>
      <w:r w:rsidRPr="007B2DFE">
        <w:rPr>
          <w:rStyle w:val="a4"/>
          <w:b w:val="0"/>
          <w:bCs w:val="0"/>
          <w:sz w:val="28"/>
          <w:szCs w:val="28"/>
        </w:rPr>
        <w:t>двійки лідерів українського медіаринку</w:t>
      </w:r>
      <w:r w:rsidRPr="007B2DFE">
        <w:rPr>
          <w:sz w:val="28"/>
          <w:szCs w:val="28"/>
        </w:rPr>
        <w:t xml:space="preserve">, акумулювавши </w:t>
      </w:r>
      <w:r w:rsidRPr="007B2DFE">
        <w:rPr>
          <w:rStyle w:val="a4"/>
          <w:b w:val="0"/>
          <w:bCs w:val="0"/>
          <w:sz w:val="28"/>
          <w:szCs w:val="28"/>
        </w:rPr>
        <w:t>18,1 % частки</w:t>
      </w:r>
      <w:r w:rsidRPr="007B2DFE">
        <w:rPr>
          <w:sz w:val="28"/>
          <w:szCs w:val="28"/>
        </w:rPr>
        <w:t xml:space="preserve"> за ключовою комерційною аудиторією </w:t>
      </w:r>
      <w:r w:rsidRPr="007B2DFE">
        <w:rPr>
          <w:rStyle w:val="a4"/>
          <w:b w:val="0"/>
          <w:bCs w:val="0"/>
          <w:sz w:val="28"/>
          <w:szCs w:val="28"/>
        </w:rPr>
        <w:t>18–54 років (міста 50 тис.+)</w:t>
      </w:r>
      <w:r w:rsidRPr="007B2DFE">
        <w:rPr>
          <w:sz w:val="28"/>
          <w:szCs w:val="28"/>
        </w:rPr>
        <w:t xml:space="preserve">. Такий показник свідчить не лише про високий рівень довіри глядачів, а й про ефективну стратегію програмного наповнення </w:t>
      </w:r>
      <w:r w:rsidRPr="0053793F">
        <w:rPr>
          <w:sz w:val="28"/>
          <w:szCs w:val="28"/>
        </w:rPr>
        <w:t>[</w:t>
      </w:r>
      <w:r w:rsidR="0053793F" w:rsidRPr="0053793F">
        <w:rPr>
          <w:sz w:val="28"/>
          <w:szCs w:val="28"/>
          <w:lang w:val="ru-RU"/>
        </w:rPr>
        <w:t>47</w:t>
      </w:r>
      <w:r w:rsidRPr="0053793F">
        <w:rPr>
          <w:sz w:val="28"/>
          <w:szCs w:val="28"/>
        </w:rPr>
        <w:t>].</w:t>
      </w:r>
    </w:p>
    <w:p w14:paraId="7A208FA8" w14:textId="77777777"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У структурі мовлення телеканалу «1+1» особливу роль відіграють </w:t>
      </w:r>
      <w:r w:rsidRPr="007B2DFE">
        <w:rPr>
          <w:rStyle w:val="a4"/>
          <w:b w:val="0"/>
          <w:bCs w:val="0"/>
          <w:sz w:val="28"/>
          <w:szCs w:val="28"/>
        </w:rPr>
        <w:t>туристичні телевізійні проєкти</w:t>
      </w:r>
      <w:r w:rsidRPr="007B2DFE">
        <w:rPr>
          <w:sz w:val="28"/>
          <w:szCs w:val="28"/>
        </w:rPr>
        <w:t>, які поєднують пізнавальний, розважальний та соціально значущий компоненти. Одним із найуспішніших прикладів такого контенту є авторські тревел-програми журналіста Дмитра Комарова, що протягом тривалого часу демонструють стабільно високі рейтинги та формують окрему нішу в ефірі каналу.</w:t>
      </w:r>
    </w:p>
    <w:p w14:paraId="4E3414EB" w14:textId="2D37AF05"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Показовим є запуск у </w:t>
      </w:r>
      <w:r w:rsidRPr="007B2DFE">
        <w:rPr>
          <w:rStyle w:val="a4"/>
          <w:b w:val="0"/>
          <w:bCs w:val="0"/>
          <w:sz w:val="28"/>
          <w:szCs w:val="28"/>
        </w:rPr>
        <w:t>2021 році</w:t>
      </w:r>
      <w:r w:rsidRPr="007B2DFE">
        <w:rPr>
          <w:b/>
          <w:bCs/>
          <w:sz w:val="28"/>
          <w:szCs w:val="28"/>
        </w:rPr>
        <w:t xml:space="preserve"> </w:t>
      </w:r>
      <w:r w:rsidRPr="007B2DFE">
        <w:rPr>
          <w:sz w:val="28"/>
          <w:szCs w:val="28"/>
        </w:rPr>
        <w:t xml:space="preserve">проєкту </w:t>
      </w:r>
      <w:r w:rsidRPr="007B2DFE">
        <w:rPr>
          <w:rStyle w:val="a4"/>
          <w:sz w:val="28"/>
          <w:szCs w:val="28"/>
        </w:rPr>
        <w:t>«</w:t>
      </w:r>
      <w:r w:rsidRPr="007B2DFE">
        <w:rPr>
          <w:rStyle w:val="a4"/>
          <w:b w:val="0"/>
          <w:bCs w:val="0"/>
          <w:sz w:val="28"/>
          <w:szCs w:val="28"/>
        </w:rPr>
        <w:t>Мандруй Україною з Дмитром Комаровим</w:t>
      </w:r>
      <w:r w:rsidRPr="007B2DFE">
        <w:rPr>
          <w:rStyle w:val="a4"/>
          <w:sz w:val="28"/>
          <w:szCs w:val="28"/>
        </w:rPr>
        <w:t>»</w:t>
      </w:r>
      <w:r w:rsidRPr="007B2DFE">
        <w:rPr>
          <w:sz w:val="28"/>
          <w:szCs w:val="28"/>
        </w:rPr>
        <w:t xml:space="preserve">, який став логічним продовженням авторської тревел-концепції, адаптованої до внутрішнього туризму. Перший сезон програми зафіксував </w:t>
      </w:r>
      <w:r w:rsidRPr="007B2DFE">
        <w:rPr>
          <w:rStyle w:val="a4"/>
          <w:b w:val="0"/>
          <w:bCs w:val="0"/>
          <w:sz w:val="28"/>
          <w:szCs w:val="28"/>
        </w:rPr>
        <w:t>частку 17,1 %</w:t>
      </w:r>
      <w:r w:rsidRPr="007B2DFE">
        <w:rPr>
          <w:b/>
          <w:bCs/>
          <w:sz w:val="28"/>
          <w:szCs w:val="28"/>
        </w:rPr>
        <w:t>,</w:t>
      </w:r>
      <w:r w:rsidRPr="007B2DFE">
        <w:rPr>
          <w:sz w:val="28"/>
          <w:szCs w:val="28"/>
        </w:rPr>
        <w:t xml:space="preserve"> що забезпечило йому </w:t>
      </w:r>
      <w:r w:rsidRPr="007B2DFE">
        <w:rPr>
          <w:rStyle w:val="a4"/>
          <w:b w:val="0"/>
          <w:bCs w:val="0"/>
          <w:sz w:val="28"/>
          <w:szCs w:val="28"/>
        </w:rPr>
        <w:t>лідерські позиції серед усіх тревел-шоу українського телебачення</w:t>
      </w:r>
      <w:r w:rsidRPr="007B2DFE">
        <w:rPr>
          <w:b/>
          <w:bCs/>
          <w:sz w:val="28"/>
          <w:szCs w:val="28"/>
        </w:rPr>
        <w:t xml:space="preserve">. </w:t>
      </w:r>
      <w:r w:rsidRPr="007B2DFE">
        <w:rPr>
          <w:sz w:val="28"/>
          <w:szCs w:val="28"/>
        </w:rPr>
        <w:t xml:space="preserve">Окремі випуски досягли рекордних показників </w:t>
      </w:r>
      <w:r w:rsidR="004C2B82">
        <w:rPr>
          <w:sz w:val="28"/>
          <w:szCs w:val="28"/>
        </w:rPr>
        <w:t>‒</w:t>
      </w:r>
      <w:r w:rsidRPr="007B2DFE">
        <w:rPr>
          <w:sz w:val="28"/>
          <w:szCs w:val="28"/>
        </w:rPr>
        <w:t xml:space="preserve"> </w:t>
      </w:r>
      <w:r w:rsidRPr="007B2DFE">
        <w:rPr>
          <w:rStyle w:val="a4"/>
          <w:b w:val="0"/>
          <w:bCs w:val="0"/>
          <w:sz w:val="28"/>
          <w:szCs w:val="28"/>
        </w:rPr>
        <w:t>24,1 % частки та 3,2 % рейтингу</w:t>
      </w:r>
      <w:r w:rsidRPr="007B2DFE">
        <w:rPr>
          <w:b/>
          <w:bCs/>
          <w:sz w:val="28"/>
          <w:szCs w:val="28"/>
        </w:rPr>
        <w:t>,</w:t>
      </w:r>
      <w:r w:rsidRPr="007B2DFE">
        <w:rPr>
          <w:sz w:val="28"/>
          <w:szCs w:val="28"/>
        </w:rPr>
        <w:t xml:space="preserve"> що є безпрецедентним результатом для туристичного формату </w:t>
      </w:r>
      <w:r w:rsidRPr="0053793F">
        <w:rPr>
          <w:sz w:val="28"/>
          <w:szCs w:val="28"/>
        </w:rPr>
        <w:t>[</w:t>
      </w:r>
      <w:r w:rsidR="0053793F" w:rsidRPr="0053793F">
        <w:rPr>
          <w:sz w:val="28"/>
          <w:szCs w:val="28"/>
          <w:lang w:val="ru-RU"/>
        </w:rPr>
        <w:t>45</w:t>
      </w:r>
      <w:r w:rsidRPr="0053793F">
        <w:rPr>
          <w:sz w:val="28"/>
          <w:szCs w:val="28"/>
        </w:rPr>
        <w:t>].</w:t>
      </w:r>
      <w:r w:rsidRPr="007B2DFE">
        <w:rPr>
          <w:sz w:val="28"/>
          <w:szCs w:val="28"/>
        </w:rPr>
        <w:t xml:space="preserve"> Ці дані свідчать про високий запит аудиторії на контент, зорієнтований на пізнання власної країни та національну ідентичність.</w:t>
      </w:r>
    </w:p>
    <w:p w14:paraId="3F1362FF" w14:textId="67177E7E"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lastRenderedPageBreak/>
        <w:t xml:space="preserve">Не менш показовою є динаміка популярності флагманського проєкту </w:t>
      </w:r>
      <w:r w:rsidRPr="007B2DFE">
        <w:rPr>
          <w:rStyle w:val="a4"/>
          <w:sz w:val="28"/>
          <w:szCs w:val="28"/>
        </w:rPr>
        <w:t>«</w:t>
      </w:r>
      <w:r w:rsidRPr="007B2DFE">
        <w:rPr>
          <w:rStyle w:val="a4"/>
          <w:b w:val="0"/>
          <w:bCs w:val="0"/>
          <w:sz w:val="28"/>
          <w:szCs w:val="28"/>
        </w:rPr>
        <w:t>Світ навиворіт</w:t>
      </w:r>
      <w:r w:rsidRPr="007B2DFE">
        <w:rPr>
          <w:rStyle w:val="a4"/>
          <w:sz w:val="28"/>
          <w:szCs w:val="28"/>
        </w:rPr>
        <w:t>»</w:t>
      </w:r>
      <w:r w:rsidRPr="007B2DFE">
        <w:rPr>
          <w:sz w:val="28"/>
          <w:szCs w:val="28"/>
        </w:rPr>
        <w:t xml:space="preserve">, який залишається одним із найдовготриваліших і найуспішніших туристичних медіапроєктів в історії українського телебачення. За підсумками </w:t>
      </w:r>
      <w:r w:rsidRPr="007B2DFE">
        <w:rPr>
          <w:rStyle w:val="a4"/>
          <w:b w:val="0"/>
          <w:bCs w:val="0"/>
          <w:sz w:val="28"/>
          <w:szCs w:val="28"/>
        </w:rPr>
        <w:t>2020 року</w:t>
      </w:r>
      <w:r w:rsidRPr="007B2DFE">
        <w:rPr>
          <w:sz w:val="28"/>
          <w:szCs w:val="28"/>
        </w:rPr>
        <w:t xml:space="preserve"> програма зберігала частку </w:t>
      </w:r>
      <w:r w:rsidRPr="007B2DFE">
        <w:rPr>
          <w:rStyle w:val="a4"/>
          <w:b w:val="0"/>
          <w:bCs w:val="0"/>
          <w:sz w:val="28"/>
          <w:szCs w:val="28"/>
        </w:rPr>
        <w:t>15,6 %</w:t>
      </w:r>
      <w:r w:rsidRPr="007B2DFE">
        <w:rPr>
          <w:b/>
          <w:bCs/>
          <w:sz w:val="28"/>
          <w:szCs w:val="28"/>
        </w:rPr>
        <w:t>,</w:t>
      </w:r>
      <w:r w:rsidRPr="007B2DFE">
        <w:rPr>
          <w:sz w:val="28"/>
          <w:szCs w:val="28"/>
        </w:rPr>
        <w:t xml:space="preserve"> а випуск від </w:t>
      </w:r>
      <w:r w:rsidRPr="007B2DFE">
        <w:rPr>
          <w:rStyle w:val="a4"/>
          <w:b w:val="0"/>
          <w:bCs w:val="0"/>
          <w:sz w:val="28"/>
          <w:szCs w:val="28"/>
        </w:rPr>
        <w:t>22 квітня 2020 року</w:t>
      </w:r>
      <w:r w:rsidRPr="007B2DFE">
        <w:rPr>
          <w:sz w:val="28"/>
          <w:szCs w:val="28"/>
        </w:rPr>
        <w:t xml:space="preserve"> став найрейтинговішим серед тревел-шоу того року, зібравши аудиторію понад </w:t>
      </w:r>
      <w:r w:rsidRPr="007B2DFE">
        <w:rPr>
          <w:rStyle w:val="a4"/>
          <w:b w:val="0"/>
          <w:bCs w:val="0"/>
          <w:sz w:val="28"/>
          <w:szCs w:val="28"/>
        </w:rPr>
        <w:t>3 мільйони глядачів</w:t>
      </w:r>
      <w:r w:rsidRPr="007B2DFE">
        <w:rPr>
          <w:sz w:val="28"/>
          <w:szCs w:val="28"/>
        </w:rPr>
        <w:t xml:space="preserve"> </w:t>
      </w:r>
      <w:r w:rsidRPr="0053793F">
        <w:rPr>
          <w:sz w:val="28"/>
          <w:szCs w:val="28"/>
        </w:rPr>
        <w:t>[</w:t>
      </w:r>
      <w:r w:rsidR="0053793F" w:rsidRPr="0053793F">
        <w:rPr>
          <w:sz w:val="28"/>
          <w:szCs w:val="28"/>
          <w:lang w:val="ru-RU"/>
        </w:rPr>
        <w:t>45</w:t>
      </w:r>
      <w:r w:rsidRPr="0053793F">
        <w:rPr>
          <w:sz w:val="28"/>
          <w:szCs w:val="28"/>
        </w:rPr>
        <w:t>].</w:t>
      </w:r>
      <w:r w:rsidRPr="007B2DFE">
        <w:rPr>
          <w:sz w:val="28"/>
          <w:szCs w:val="28"/>
        </w:rPr>
        <w:t xml:space="preserve"> Такі показники дозволяють говорити про стійку присутність проєкту в медіаспоживанні українців.</w:t>
      </w:r>
    </w:p>
    <w:p w14:paraId="65C9B27E" w14:textId="7285981C"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Історія створення програми </w:t>
      </w:r>
      <w:r w:rsidRPr="007B2DFE">
        <w:rPr>
          <w:rStyle w:val="a4"/>
          <w:sz w:val="28"/>
          <w:szCs w:val="28"/>
        </w:rPr>
        <w:t>«</w:t>
      </w:r>
      <w:r w:rsidRPr="007B2DFE">
        <w:rPr>
          <w:rStyle w:val="a4"/>
          <w:b w:val="0"/>
          <w:bCs w:val="0"/>
          <w:sz w:val="28"/>
          <w:szCs w:val="28"/>
        </w:rPr>
        <w:t>Світ навиворіт</w:t>
      </w:r>
      <w:r w:rsidRPr="007B2DFE">
        <w:rPr>
          <w:rStyle w:val="a4"/>
          <w:sz w:val="28"/>
          <w:szCs w:val="28"/>
        </w:rPr>
        <w:t>»</w:t>
      </w:r>
      <w:r w:rsidRPr="007B2DFE">
        <w:rPr>
          <w:sz w:val="28"/>
          <w:szCs w:val="28"/>
        </w:rPr>
        <w:t xml:space="preserve"> безпосередньо пов’язана з особистою журналістською ініціативою Дмитра Комарова. Проєкт стартував </w:t>
      </w:r>
      <w:r w:rsidRPr="007B2DFE">
        <w:rPr>
          <w:rStyle w:val="a4"/>
          <w:b w:val="0"/>
          <w:bCs w:val="0"/>
          <w:sz w:val="28"/>
          <w:szCs w:val="28"/>
        </w:rPr>
        <w:t>11 грудня 2010 року</w:t>
      </w:r>
      <w:r w:rsidRPr="007B2DFE">
        <w:rPr>
          <w:sz w:val="28"/>
          <w:szCs w:val="28"/>
        </w:rPr>
        <w:t xml:space="preserve"> як експериментальний формат подорожньої журналістики, орієнтований не на туристичні атракції, а на </w:t>
      </w:r>
      <w:r w:rsidRPr="007B2DFE">
        <w:rPr>
          <w:rStyle w:val="a4"/>
          <w:b w:val="0"/>
          <w:bCs w:val="0"/>
          <w:sz w:val="28"/>
          <w:szCs w:val="28"/>
        </w:rPr>
        <w:t>повсякденне життя людей у «нетуристичних» просторах</w:t>
      </w:r>
      <w:r w:rsidRPr="007B2DFE">
        <w:rPr>
          <w:b/>
          <w:bCs/>
          <w:sz w:val="28"/>
          <w:szCs w:val="28"/>
        </w:rPr>
        <w:t xml:space="preserve">. </w:t>
      </w:r>
      <w:r w:rsidRPr="007B2DFE">
        <w:rPr>
          <w:sz w:val="28"/>
          <w:szCs w:val="28"/>
        </w:rPr>
        <w:t xml:space="preserve">На відміну від класичних тревел-шоу, програма зосереджувалася на соціальних практиках, традиціях, звичаях і проблемах локальних спільнот, що дозволило сформувати унікальний документально-пізнавальний </w:t>
      </w:r>
      <w:r w:rsidRPr="0053793F">
        <w:rPr>
          <w:sz w:val="28"/>
          <w:szCs w:val="28"/>
        </w:rPr>
        <w:t>стиль [</w:t>
      </w:r>
      <w:r w:rsidR="0053793F" w:rsidRPr="0053793F">
        <w:rPr>
          <w:sz w:val="28"/>
          <w:szCs w:val="28"/>
          <w:lang w:val="ru-RU"/>
        </w:rPr>
        <w:t>44</w:t>
      </w:r>
      <w:r w:rsidRPr="0053793F">
        <w:rPr>
          <w:sz w:val="28"/>
          <w:szCs w:val="28"/>
        </w:rPr>
        <w:t>].</w:t>
      </w:r>
    </w:p>
    <w:p w14:paraId="05D16E28" w14:textId="4A256833"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Важливою особливістю проєкту стала </w:t>
      </w:r>
      <w:r w:rsidRPr="007B2DFE">
        <w:rPr>
          <w:rStyle w:val="a4"/>
          <w:b w:val="0"/>
          <w:bCs w:val="0"/>
          <w:sz w:val="28"/>
          <w:szCs w:val="28"/>
        </w:rPr>
        <w:t>мінімалістична модель виробництва</w:t>
      </w:r>
      <w:r w:rsidRPr="007B2DFE">
        <w:rPr>
          <w:b/>
          <w:bCs/>
          <w:sz w:val="28"/>
          <w:szCs w:val="28"/>
        </w:rPr>
        <w:t xml:space="preserve">. </w:t>
      </w:r>
      <w:r w:rsidRPr="007B2DFE">
        <w:rPr>
          <w:sz w:val="28"/>
          <w:szCs w:val="28"/>
        </w:rPr>
        <w:t xml:space="preserve">Усі експедиції здійснювалися надзвичайно малою знімальною групою ‒ журналіст і оператор, що забезпечувало мобільність, глибше занурення в середовище та довіру з боку героїв. Саме ця виробнича специфіка у </w:t>
      </w:r>
      <w:r w:rsidRPr="007B2DFE">
        <w:rPr>
          <w:rStyle w:val="a4"/>
          <w:b w:val="0"/>
          <w:bCs w:val="0"/>
          <w:sz w:val="28"/>
          <w:szCs w:val="28"/>
        </w:rPr>
        <w:t>2015 році</w:t>
      </w:r>
      <w:r w:rsidRPr="007B2DFE">
        <w:rPr>
          <w:sz w:val="28"/>
          <w:szCs w:val="28"/>
        </w:rPr>
        <w:t xml:space="preserve"> була зафіксована у </w:t>
      </w:r>
      <w:r w:rsidRPr="007B2DFE">
        <w:rPr>
          <w:rStyle w:val="a4"/>
          <w:b w:val="0"/>
          <w:bCs w:val="0"/>
          <w:sz w:val="28"/>
          <w:szCs w:val="28"/>
        </w:rPr>
        <w:t>Книзі рекордів України</w:t>
      </w:r>
      <w:r w:rsidRPr="007B2DFE">
        <w:rPr>
          <w:sz w:val="28"/>
          <w:szCs w:val="28"/>
        </w:rPr>
        <w:t>, де Дмитра Комарова відзначено за рекордну кількість туристичних програм, знятих мінімальним складом команди.</w:t>
      </w:r>
    </w:p>
    <w:p w14:paraId="4E7BBAF7" w14:textId="7947C4C4"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Аналітичний інтерес становить і авторська концепція проєкту. Дмитро Комаров послідовно відмовляється від вузькоспеціалізованого або надмірно екстремального контенту на користь тем, які є </w:t>
      </w:r>
      <w:r w:rsidRPr="007B2DFE">
        <w:rPr>
          <w:rStyle w:val="a4"/>
          <w:b w:val="0"/>
          <w:bCs w:val="0"/>
          <w:sz w:val="28"/>
          <w:szCs w:val="28"/>
        </w:rPr>
        <w:t>емоційно впізнаваними для масового глядача</w:t>
      </w:r>
      <w:r w:rsidRPr="007B2DFE">
        <w:rPr>
          <w:b/>
          <w:bCs/>
          <w:sz w:val="28"/>
          <w:szCs w:val="28"/>
        </w:rPr>
        <w:t>.</w:t>
      </w:r>
      <w:r w:rsidRPr="007B2DFE">
        <w:rPr>
          <w:sz w:val="28"/>
          <w:szCs w:val="28"/>
        </w:rPr>
        <w:t xml:space="preserve"> Такий підхід сприяє ідентифікації аудиторії з героями програми та перетворює подорож на інструмент пізнання людини через її життєвий досвід </w:t>
      </w:r>
      <w:r w:rsidRPr="0053793F">
        <w:rPr>
          <w:sz w:val="28"/>
          <w:szCs w:val="28"/>
        </w:rPr>
        <w:t>[</w:t>
      </w:r>
      <w:r w:rsidR="0053793F" w:rsidRPr="0053793F">
        <w:rPr>
          <w:sz w:val="28"/>
          <w:szCs w:val="28"/>
        </w:rPr>
        <w:t>2</w:t>
      </w:r>
      <w:r w:rsidR="0053793F">
        <w:rPr>
          <w:sz w:val="28"/>
          <w:szCs w:val="28"/>
        </w:rPr>
        <w:t>, с. 90</w:t>
      </w:r>
      <w:r w:rsidRPr="0053793F">
        <w:rPr>
          <w:sz w:val="28"/>
          <w:szCs w:val="28"/>
        </w:rPr>
        <w:t>].</w:t>
      </w:r>
    </w:p>
    <w:p w14:paraId="7BC065AD" w14:textId="77777777"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lastRenderedPageBreak/>
        <w:t xml:space="preserve">Станом на початок 2022 року в межах проєкту було створено </w:t>
      </w:r>
      <w:r w:rsidRPr="007B2DFE">
        <w:rPr>
          <w:rStyle w:val="a4"/>
          <w:b w:val="0"/>
          <w:bCs w:val="0"/>
          <w:sz w:val="28"/>
          <w:szCs w:val="28"/>
        </w:rPr>
        <w:t>15 сезонів (258 епізодів)</w:t>
      </w:r>
      <w:r w:rsidRPr="007B2DFE">
        <w:rPr>
          <w:b/>
          <w:bCs/>
          <w:sz w:val="28"/>
          <w:szCs w:val="28"/>
        </w:rPr>
        <w:t xml:space="preserve">, </w:t>
      </w:r>
      <w:r w:rsidRPr="007B2DFE">
        <w:rPr>
          <w:sz w:val="28"/>
          <w:szCs w:val="28"/>
        </w:rPr>
        <w:t xml:space="preserve">що охоплюють країни Азії, Африки, Латинської Америки та Європи, а також Україну. Географічна широта й тематичне розмаїття контенту забезпечили проєкту </w:t>
      </w:r>
      <w:r w:rsidRPr="007B2DFE">
        <w:rPr>
          <w:rStyle w:val="a4"/>
          <w:b w:val="0"/>
          <w:bCs w:val="0"/>
          <w:sz w:val="28"/>
          <w:szCs w:val="28"/>
        </w:rPr>
        <w:t>міжнародну дистрибуцію</w:t>
      </w:r>
      <w:r w:rsidRPr="007B2DFE">
        <w:rPr>
          <w:sz w:val="28"/>
          <w:szCs w:val="28"/>
        </w:rPr>
        <w:t>: програма транслювалася в низці країн Європи та Азії, що засвідчує її конкурентоспроможність на глобальному телевізійному ринку.</w:t>
      </w:r>
    </w:p>
    <w:p w14:paraId="1F0996C9" w14:textId="6633C66D"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Водночас події </w:t>
      </w:r>
      <w:r w:rsidRPr="007B2DFE">
        <w:rPr>
          <w:rStyle w:val="a4"/>
          <w:b w:val="0"/>
          <w:bCs w:val="0"/>
          <w:sz w:val="28"/>
          <w:szCs w:val="28"/>
        </w:rPr>
        <w:t>2022 року</w:t>
      </w:r>
      <w:r w:rsidRPr="007B2DFE">
        <w:rPr>
          <w:sz w:val="28"/>
          <w:szCs w:val="28"/>
        </w:rPr>
        <w:t xml:space="preserve"> стали переломним моментом у подальшій історії проєкту. Після початку повномасштабного вторгнення </w:t>
      </w:r>
      <w:r w:rsidR="00AD65B5" w:rsidRPr="007B2DFE">
        <w:rPr>
          <w:sz w:val="28"/>
          <w:szCs w:val="28"/>
        </w:rPr>
        <w:t>р</w:t>
      </w:r>
      <w:r w:rsidRPr="007B2DFE">
        <w:rPr>
          <w:sz w:val="28"/>
          <w:szCs w:val="28"/>
        </w:rPr>
        <w:t>осії в Україну Дмитро Комаров публічно заявив про</w:t>
      </w:r>
      <w:r w:rsidRPr="007B2DFE">
        <w:rPr>
          <w:b/>
          <w:bCs/>
          <w:sz w:val="28"/>
          <w:szCs w:val="28"/>
        </w:rPr>
        <w:t xml:space="preserve"> </w:t>
      </w:r>
      <w:r w:rsidRPr="007B2DFE">
        <w:rPr>
          <w:rStyle w:val="a4"/>
          <w:b w:val="0"/>
          <w:bCs w:val="0"/>
          <w:sz w:val="28"/>
          <w:szCs w:val="28"/>
        </w:rPr>
        <w:t>припинення трансляції програми на російських телеканалах</w:t>
      </w:r>
      <w:r w:rsidRPr="007B2DFE">
        <w:rPr>
          <w:b/>
          <w:bCs/>
          <w:sz w:val="28"/>
          <w:szCs w:val="28"/>
        </w:rPr>
        <w:t>,</w:t>
      </w:r>
      <w:r w:rsidRPr="007B2DFE">
        <w:rPr>
          <w:sz w:val="28"/>
          <w:szCs w:val="28"/>
        </w:rPr>
        <w:t xml:space="preserve"> що стало не лише політичним, а й етичним рішенням. Цей крок засвідчив трансформацію туристичного медіапроєкту з розважального продукту у </w:t>
      </w:r>
      <w:r w:rsidRPr="007B2DFE">
        <w:rPr>
          <w:rStyle w:val="a4"/>
          <w:b w:val="0"/>
          <w:bCs w:val="0"/>
          <w:sz w:val="28"/>
          <w:szCs w:val="28"/>
        </w:rPr>
        <w:t>ціннісно вмотивований медіаінструмент</w:t>
      </w:r>
      <w:r w:rsidRPr="007B2DFE">
        <w:rPr>
          <w:b/>
          <w:bCs/>
          <w:sz w:val="28"/>
          <w:szCs w:val="28"/>
        </w:rPr>
        <w:t>,</w:t>
      </w:r>
      <w:r w:rsidRPr="007B2DFE">
        <w:rPr>
          <w:sz w:val="28"/>
          <w:szCs w:val="28"/>
        </w:rPr>
        <w:t xml:space="preserve"> чутливий до суспільних і національних викликів.</w:t>
      </w:r>
    </w:p>
    <w:p w14:paraId="4DEA5717" w14:textId="4FAB9388" w:rsidR="007C4CD3" w:rsidRPr="007B2DFE" w:rsidRDefault="007C4CD3" w:rsidP="00BA7E96">
      <w:pPr>
        <w:pStyle w:val="a3"/>
        <w:spacing w:before="0" w:beforeAutospacing="0" w:after="0" w:afterAutospacing="0" w:line="360" w:lineRule="auto"/>
        <w:ind w:firstLine="567"/>
        <w:jc w:val="both"/>
        <w:rPr>
          <w:sz w:val="28"/>
          <w:szCs w:val="28"/>
        </w:rPr>
      </w:pPr>
      <w:r w:rsidRPr="007B2DFE">
        <w:rPr>
          <w:sz w:val="28"/>
          <w:szCs w:val="28"/>
        </w:rPr>
        <w:t xml:space="preserve">Таким чином, проєкт </w:t>
      </w:r>
      <w:r w:rsidRPr="007B2DFE">
        <w:rPr>
          <w:rStyle w:val="a4"/>
          <w:b w:val="0"/>
          <w:bCs w:val="0"/>
          <w:sz w:val="28"/>
          <w:szCs w:val="28"/>
        </w:rPr>
        <w:t>«Світ навиворіт»</w:t>
      </w:r>
      <w:r w:rsidRPr="007B2DFE">
        <w:rPr>
          <w:sz w:val="28"/>
          <w:szCs w:val="28"/>
        </w:rPr>
        <w:t xml:space="preserve"> можна розглядати як показовий приклад еволюції туристичного телевізійного контенту в Україні: від класичного тревел-формату ‒ до складного медіапродукту, що поєднує подорож, журналістське дослідження, культурну репрезентацію та суспільну відповідальність. Саме ця багатовимірність забезпечила програмі довготривалу популярність і визначальне місце в ефірній стратегії телеканалу «1+1».</w:t>
      </w:r>
    </w:p>
    <w:p w14:paraId="5B893229" w14:textId="77777777"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Логічним продовженням аналізу туристичних медіа України є розгляд конкретного телевізійного кейсу, який упродовж тривалого часу формує уявлення української аудиторії про тревел-журналістику як жанр. Таким прикладом є проєкт «Світ навиворіт», що реалізується в ефірі телеканалу «1+1» та демонструє стабільну модель поєднання пізнавального, документального й розважального контенту.</w:t>
      </w:r>
    </w:p>
    <w:p w14:paraId="3D98959A" w14:textId="77777777"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 xml:space="preserve">Кожен сезон програми структурно вибудуваний як цілісний тематичний цикл, присвячений окремій країні або географічному регіону. Такий підхід забезпечує глибину занурення в соціокультурний контекст і дозволяє відійти від фрагментарного показу туристичних атракцій. У центрі телевізійної </w:t>
      </w:r>
      <w:r w:rsidRPr="007B2DFE">
        <w:rPr>
          <w:sz w:val="28"/>
          <w:szCs w:val="28"/>
        </w:rPr>
        <w:lastRenderedPageBreak/>
        <w:t>розповіді перебувають повсякденні практики місцевого населення: умови життя, праця, дозвілля, традиції, релігійні та побутові обряди, неформальні соціальні норми. Таким чином, туристичний простір у програмі репрезентується не як продукт споживання, а як живе культурне середовище.</w:t>
      </w:r>
    </w:p>
    <w:p w14:paraId="7920131A" w14:textId="77777777"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Принциповою особливістю проєкту є відмова від демонстрації «листівкового» образу країни. Знімальна група цілеспрямовано фокусується на нетуристичних локаціях, закритих спільнотах та соціальних групах, які рідко потрапляють у поле зору масових медіа. Це дозволяє сформувати ефект автентичності й забезпечує документальну цінність контенту. Така стратегія корелює із сучасними тенденціями розвитку туристичних медіа, що дедалі частіше переходять від інформування до інтерпретації та осмислення простору.</w:t>
      </w:r>
    </w:p>
    <w:p w14:paraId="69377A22" w14:textId="3E8A15E5"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 xml:space="preserve">Окремої уваги заслуговує виробнича модель програми, яка істотно відрізняється від стандартних телевізійних форматів. Дмитро Комаров послідовно дотримується принципу мінімальної знімальної групи ‒ журналіст і оператор. За його поясненням, такий формат забезпечує непомітність у середовищі, знижує соціальну дистанцію та сприяє встановленню довірливого контакту з героями. Відсутність великої телевізійної команди мінімізує ефект вторгнення в повсякденне життя та дозволяє фіксувати реальність у її природному перебігу </w:t>
      </w:r>
      <w:r w:rsidRPr="0053793F">
        <w:rPr>
          <w:sz w:val="28"/>
          <w:szCs w:val="28"/>
        </w:rPr>
        <w:t>[</w:t>
      </w:r>
      <w:r w:rsidR="0053793F">
        <w:rPr>
          <w:sz w:val="28"/>
          <w:szCs w:val="28"/>
        </w:rPr>
        <w:t>10</w:t>
      </w:r>
      <w:r w:rsidRPr="0053793F">
        <w:rPr>
          <w:sz w:val="28"/>
          <w:szCs w:val="28"/>
        </w:rPr>
        <w:t>].</w:t>
      </w:r>
    </w:p>
    <w:p w14:paraId="35C093F6" w14:textId="57872039"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З точки зору телевізійної мови це рішення має низку наслідків: камера функціонує як учасник подій, а не сторонній спостерігач; зйомка часто відбувається з руху; кадри мають ознаки спонтанності. Саме завдяки цьому глядач сприймає програму не як постановочний продукт, а як візуальний щоденик подорожі, що підсилює ефект присутності.</w:t>
      </w:r>
    </w:p>
    <w:p w14:paraId="683169A5" w14:textId="33783554"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 xml:space="preserve">Тривале перебування в експедиціях також є важливим чинником формування контенту. У середньому знімальна група працює за кордоном 16–18 годин на добу, що зумовлено кліматичними умовами та специфікою життя в тропічних регіонах. Ранкові та вечірні зйомки дозволяють зафіксувати найбільш насичені візуальні стани простору, зокрема природні ландшафти та </w:t>
      </w:r>
      <w:r w:rsidRPr="007B2DFE">
        <w:rPr>
          <w:sz w:val="28"/>
          <w:szCs w:val="28"/>
        </w:rPr>
        <w:lastRenderedPageBreak/>
        <w:t xml:space="preserve">міське середовище в періоди найактивнішого соціального життя </w:t>
      </w:r>
      <w:r w:rsidRPr="0053793F">
        <w:rPr>
          <w:sz w:val="28"/>
          <w:szCs w:val="28"/>
        </w:rPr>
        <w:t>[1</w:t>
      </w:r>
      <w:r w:rsidR="0053793F">
        <w:rPr>
          <w:sz w:val="28"/>
          <w:szCs w:val="28"/>
        </w:rPr>
        <w:t>0</w:t>
      </w:r>
      <w:r w:rsidRPr="0053793F">
        <w:rPr>
          <w:sz w:val="28"/>
          <w:szCs w:val="28"/>
        </w:rPr>
        <w:t>].</w:t>
      </w:r>
      <w:r w:rsidRPr="007B2DFE">
        <w:rPr>
          <w:sz w:val="28"/>
          <w:szCs w:val="28"/>
        </w:rPr>
        <w:t xml:space="preserve"> Такий ритм роботи забезпечує високу візуальну якість матеріалу та сприяє формуванню впізнаваного стилю програми.</w:t>
      </w:r>
    </w:p>
    <w:p w14:paraId="2CE7F756" w14:textId="77777777"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Тривалість кожної експедиції зазвичай становить від двох до трьох місяців, після чого слідує багатомісячний етап постпродакшену. Таким чином, виробництво контенту має безперервний характер, що дозволяє підтримувати регулярну присутність програми в ефірі та зберігати цілісність наративу в межах сезону.</w:t>
      </w:r>
    </w:p>
    <w:p w14:paraId="1121B8BF" w14:textId="260D86D0"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 xml:space="preserve">Значну роль у формуванні емоційного впливу програми відіграє музичне оформлення. Основна частина саундтреків добирається з ліцензованої бази медіагрупи «1+1», однак важливим елементом є використання локальної музики, привезеної безпосередньо з експедицій. Такий підхід не лише збагачує аудіовізуальну палітру програми, а й сприяє автентичному відтворенню культурного контексту, оскільки залучає музику маловідомих локальних виконавців </w:t>
      </w:r>
      <w:r w:rsidRPr="0053793F">
        <w:rPr>
          <w:sz w:val="28"/>
          <w:szCs w:val="28"/>
        </w:rPr>
        <w:t>[</w:t>
      </w:r>
      <w:r w:rsidR="0080473E">
        <w:rPr>
          <w:sz w:val="28"/>
          <w:szCs w:val="28"/>
        </w:rPr>
        <w:t>29</w:t>
      </w:r>
      <w:r w:rsidRPr="0053793F">
        <w:rPr>
          <w:sz w:val="28"/>
          <w:szCs w:val="28"/>
        </w:rPr>
        <w:t>].</w:t>
      </w:r>
    </w:p>
    <w:p w14:paraId="3AB41D36" w14:textId="77777777"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З жанрової точки зору «Світ навиворіт» позиціонується як документально-пізнавальний телевізійний проєкт із елементами розважального формату. Водночас аналітичний розгляд дозволяє стверджувати, що програма виконує й виразну гуманітарну функцію. У межах проєкту неодноразово реалізовувалися ініціативи, спрямовані на підтримку героїв програм, збереження культурної спадщини та привернення уваги до соціальних проблем. Зокрема, за участі знімальної групи було ініційовано відновлення рекорду в Книзі рекордів Гіннесса для мешканця Непалу Хагендри Тапа Магара, що свідчить про вихід програми за межі суто медійного продукту.</w:t>
      </w:r>
    </w:p>
    <w:p w14:paraId="3D7F7847" w14:textId="3716A352"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t xml:space="preserve">Важливим показником значущості проєкту є й його професійне визнання. Програма неодноразово отримувала галузеві нагороди, зокрема премії «Фаворит телепреси», «Телетріумф» та «ТЕФІ», що засвідчує її стабільні позиції як у професійному середовищі, так і серед глядацької аудиторії </w:t>
      </w:r>
      <w:r w:rsidRPr="0080473E">
        <w:rPr>
          <w:sz w:val="28"/>
          <w:szCs w:val="28"/>
        </w:rPr>
        <w:t>[</w:t>
      </w:r>
      <w:r w:rsidR="0080473E">
        <w:rPr>
          <w:sz w:val="28"/>
          <w:szCs w:val="28"/>
        </w:rPr>
        <w:t>44</w:t>
      </w:r>
      <w:r w:rsidRPr="0080473E">
        <w:rPr>
          <w:sz w:val="28"/>
          <w:szCs w:val="28"/>
        </w:rPr>
        <w:t>].</w:t>
      </w:r>
    </w:p>
    <w:p w14:paraId="014BA0E4" w14:textId="0A7F7A65" w:rsidR="00AD65B5" w:rsidRPr="007B2DFE" w:rsidRDefault="00AD65B5" w:rsidP="00BA7E96">
      <w:pPr>
        <w:pStyle w:val="a3"/>
        <w:spacing w:before="0" w:beforeAutospacing="0" w:after="0" w:afterAutospacing="0" w:line="360" w:lineRule="auto"/>
        <w:ind w:firstLine="567"/>
        <w:jc w:val="both"/>
        <w:rPr>
          <w:sz w:val="28"/>
          <w:szCs w:val="28"/>
        </w:rPr>
      </w:pPr>
      <w:r w:rsidRPr="007B2DFE">
        <w:rPr>
          <w:sz w:val="28"/>
          <w:szCs w:val="28"/>
        </w:rPr>
        <w:lastRenderedPageBreak/>
        <w:t>У підсумку проєкт «Світ навиворіт» можна розглядати як зразок успішної адаптації туристичного медіаформату до вимог сучасного телебачення. Його довготривала присутність в ефірі, висока впізнаваність, стабільні рейтинги та гуманітарна складова підтверджують, що туристичні медіа в Україні здатні виконувати не лише розважальну, а й просвітницьку, соціальну та культуро-ідентифікаційну функції, що особливо актуалізується в умовах суспільних трансформацій і воєнних викликів.</w:t>
      </w:r>
    </w:p>
    <w:p w14:paraId="4A8D24CB" w14:textId="60B82EB8" w:rsidR="00137A73" w:rsidRPr="007B2DFE" w:rsidRDefault="00137A73" w:rsidP="00BA7E96">
      <w:pPr>
        <w:pStyle w:val="a3"/>
        <w:spacing w:before="0" w:beforeAutospacing="0" w:after="0" w:afterAutospacing="0" w:line="360" w:lineRule="auto"/>
        <w:ind w:firstLine="567"/>
        <w:jc w:val="both"/>
        <w:rPr>
          <w:sz w:val="28"/>
          <w:szCs w:val="28"/>
        </w:rPr>
      </w:pPr>
      <w:r w:rsidRPr="007B2DFE">
        <w:rPr>
          <w:sz w:val="28"/>
          <w:szCs w:val="28"/>
        </w:rPr>
        <w:t>Після початку повномасштабної збройної агресії росії проти України Дмитро Комаров став одним із перших українських журналістів, які оперативно переорієнтували свою професійну діяльність на безпосереднє документування подій війни безпосередньо «з поля». Його журналістська робота була зосереджена на регіонах, що перебували під інтенсивними обстрілами, у зоні активних бойових дій або нещодавно були звільнені від окупації, що вимагало високого рівня професійної відповідальності, ризикостійкості та дотримання стандартів воєнної журналістики.</w:t>
      </w:r>
    </w:p>
    <w:p w14:paraId="7CC6D4F3" w14:textId="58F099A4" w:rsidR="00137A73" w:rsidRPr="007B2DFE" w:rsidRDefault="00137A73" w:rsidP="00BA7E96">
      <w:pPr>
        <w:pStyle w:val="a3"/>
        <w:spacing w:before="0" w:beforeAutospacing="0" w:after="0" w:afterAutospacing="0" w:line="360" w:lineRule="auto"/>
        <w:ind w:firstLine="567"/>
        <w:jc w:val="both"/>
        <w:rPr>
          <w:sz w:val="28"/>
          <w:szCs w:val="28"/>
        </w:rPr>
      </w:pPr>
      <w:r w:rsidRPr="007B2DFE">
        <w:rPr>
          <w:sz w:val="28"/>
          <w:szCs w:val="28"/>
        </w:rPr>
        <w:t>Зокрема, одними з перших відеоматеріалів Комарова стали репортажі зі звільнених населених пунктів Київської області ‒ Бучі та Ірпеня, які після відходу російських військ постали перед світом як символи масштабних воєнних злочинів проти цивільного населення. У цих матеріалах журналіст не лише фіксував наслідки руйнувань і людські втрати, а й надавав слово очевидцям, тим самим формуючи емпіричну базу для суспільного осмислення подій та міжнародної комунікації</w:t>
      </w:r>
      <w:r w:rsidR="0080473E">
        <w:rPr>
          <w:sz w:val="28"/>
          <w:szCs w:val="28"/>
        </w:rPr>
        <w:t xml:space="preserve"> </w:t>
      </w:r>
      <w:r w:rsidR="0080473E" w:rsidRPr="0080473E">
        <w:rPr>
          <w:sz w:val="28"/>
          <w:szCs w:val="28"/>
        </w:rPr>
        <w:t>[10]</w:t>
      </w:r>
      <w:r w:rsidRPr="007B2DFE">
        <w:rPr>
          <w:sz w:val="28"/>
          <w:szCs w:val="28"/>
        </w:rPr>
        <w:t>.</w:t>
      </w:r>
    </w:p>
    <w:p w14:paraId="3D1F3C82" w14:textId="1CB06A7B" w:rsidR="00137A73" w:rsidRPr="007B2DFE" w:rsidRDefault="00137A73" w:rsidP="00BA7E96">
      <w:pPr>
        <w:pStyle w:val="a3"/>
        <w:spacing w:before="0" w:beforeAutospacing="0" w:after="0" w:afterAutospacing="0" w:line="360" w:lineRule="auto"/>
        <w:ind w:firstLine="567"/>
        <w:jc w:val="both"/>
        <w:rPr>
          <w:sz w:val="28"/>
          <w:szCs w:val="28"/>
        </w:rPr>
      </w:pPr>
      <w:r w:rsidRPr="007B2DFE">
        <w:rPr>
          <w:sz w:val="28"/>
          <w:szCs w:val="28"/>
        </w:rPr>
        <w:t xml:space="preserve">Окрім цього, Дмитро Комаров працював у Вишгороді, який зазнавав систематичних ракетних та артилерійських ударів, а також у східних регіонах України. Зокрема, він здійснював зйомки у Сєвєродонецьку та Лисичанську Луганської області в період, коли ці міста ще перебували під контролем України, але фактично знаходилися на лінії фронту. Такі репортажі мали особливу цінність, оскільки документували життя прифронтових міст у момент безпосередньої загрози їх окупації, фіксували стан цивільної </w:t>
      </w:r>
      <w:r w:rsidRPr="007B2DFE">
        <w:rPr>
          <w:sz w:val="28"/>
          <w:szCs w:val="28"/>
        </w:rPr>
        <w:lastRenderedPageBreak/>
        <w:t>інфраструктури, настрої місцевого населення та гуманітарні виклики воєнного часу</w:t>
      </w:r>
      <w:r w:rsidR="0080473E" w:rsidRPr="0080473E">
        <w:rPr>
          <w:sz w:val="28"/>
          <w:szCs w:val="28"/>
        </w:rPr>
        <w:t xml:space="preserve"> [10]</w:t>
      </w:r>
      <w:r w:rsidRPr="007B2DFE">
        <w:rPr>
          <w:sz w:val="28"/>
          <w:szCs w:val="28"/>
        </w:rPr>
        <w:t>.</w:t>
      </w:r>
    </w:p>
    <w:p w14:paraId="7BA173B0" w14:textId="77777777" w:rsidR="00137A73" w:rsidRPr="007B2DFE" w:rsidRDefault="00137A73" w:rsidP="00BA7E96">
      <w:pPr>
        <w:pStyle w:val="a3"/>
        <w:spacing w:before="0" w:beforeAutospacing="0" w:after="0" w:afterAutospacing="0" w:line="360" w:lineRule="auto"/>
        <w:ind w:firstLine="567"/>
        <w:jc w:val="both"/>
        <w:rPr>
          <w:sz w:val="28"/>
          <w:szCs w:val="28"/>
        </w:rPr>
      </w:pPr>
      <w:r w:rsidRPr="007B2DFE">
        <w:rPr>
          <w:sz w:val="28"/>
          <w:szCs w:val="28"/>
        </w:rPr>
        <w:t>У науково-комунікативному вимірі діяльність Дмитра Комарова в цей період можна розглядати як приклад репортажної та документальної журналістики воєнного типу, що поєднує елементи свідчення, візуального наративу та соціальної відповідальності. Його роботи виконували не лише інформаційну, а й доказову функцію, сприяючи збереженню колективної пам’яті про події війни та формуванню міжнародного розуміння реального масштабу російської агресії проти України.</w:t>
      </w:r>
    </w:p>
    <w:p w14:paraId="1AA31562" w14:textId="7D712BFC" w:rsidR="00D91076" w:rsidRPr="007B2DFE" w:rsidRDefault="00290A2E" w:rsidP="00BA7E96">
      <w:pPr>
        <w:pStyle w:val="a3"/>
        <w:spacing w:before="0" w:beforeAutospacing="0" w:after="0" w:afterAutospacing="0" w:line="360" w:lineRule="auto"/>
        <w:ind w:firstLine="567"/>
        <w:jc w:val="both"/>
        <w:rPr>
          <w:b/>
          <w:bCs/>
          <w:sz w:val="28"/>
          <w:szCs w:val="28"/>
        </w:rPr>
      </w:pPr>
      <w:r w:rsidRPr="007B2DFE">
        <w:rPr>
          <w:sz w:val="28"/>
          <w:szCs w:val="28"/>
        </w:rPr>
        <w:t>Протягом 2023 ‒ 2024 років Дмитро Комаров зняв цикл програм про реальне українське життя хліборобів, сироварів, захисників країни. Як завжди, програми мали промовисті назви, наприклад,</w:t>
      </w:r>
      <w:r w:rsidR="00D91076" w:rsidRPr="007B2DFE">
        <w:rPr>
          <w:sz w:val="28"/>
          <w:szCs w:val="28"/>
        </w:rPr>
        <w:t xml:space="preserve"> «</w:t>
      </w:r>
      <w:r w:rsidR="00D91076" w:rsidRPr="007B2DFE">
        <w:rPr>
          <w:rStyle w:val="a4"/>
          <w:b w:val="0"/>
          <w:bCs w:val="0"/>
          <w:sz w:val="28"/>
          <w:szCs w:val="28"/>
        </w:rPr>
        <w:t>Реальна ціна хліба. Героїзм українських фермерів під час війни</w:t>
      </w:r>
      <w:r w:rsidR="006C030C" w:rsidRPr="007B2DFE">
        <w:rPr>
          <w:rStyle w:val="a4"/>
          <w:b w:val="0"/>
          <w:bCs w:val="0"/>
          <w:sz w:val="28"/>
          <w:szCs w:val="28"/>
        </w:rPr>
        <w:t>», «</w:t>
      </w:r>
      <w:r w:rsidR="00D91076" w:rsidRPr="007B2DFE">
        <w:rPr>
          <w:rStyle w:val="a4"/>
          <w:b w:val="0"/>
          <w:bCs w:val="0"/>
          <w:sz w:val="28"/>
          <w:szCs w:val="28"/>
        </w:rPr>
        <w:t>Острів Зміїний: стратегічна точка України в Чорному морі</w:t>
      </w:r>
      <w:r w:rsidR="006C030C" w:rsidRPr="007B2DFE">
        <w:rPr>
          <w:rStyle w:val="a4"/>
          <w:b w:val="0"/>
          <w:bCs w:val="0"/>
          <w:sz w:val="28"/>
          <w:szCs w:val="28"/>
        </w:rPr>
        <w:t>», «</w:t>
      </w:r>
      <w:r w:rsidR="00D91076" w:rsidRPr="007B2DFE">
        <w:rPr>
          <w:rStyle w:val="a4"/>
          <w:b w:val="0"/>
          <w:bCs w:val="0"/>
          <w:sz w:val="28"/>
          <w:szCs w:val="28"/>
        </w:rPr>
        <w:t>Життя на передовій моря: служба прикордонників на Зміїному</w:t>
      </w:r>
      <w:r w:rsidR="006C030C" w:rsidRPr="007B2DFE">
        <w:rPr>
          <w:rStyle w:val="a4"/>
          <w:b w:val="0"/>
          <w:bCs w:val="0"/>
          <w:sz w:val="28"/>
          <w:szCs w:val="28"/>
        </w:rPr>
        <w:t>», «</w:t>
      </w:r>
      <w:r w:rsidR="00D91076" w:rsidRPr="007B2DFE">
        <w:rPr>
          <w:rStyle w:val="a4"/>
          <w:b w:val="0"/>
          <w:bCs w:val="0"/>
          <w:sz w:val="28"/>
          <w:szCs w:val="28"/>
        </w:rPr>
        <w:t>Карпати зсередини: таємниці гуцульського життя та побуту</w:t>
      </w:r>
      <w:r w:rsidR="006C030C" w:rsidRPr="007B2DFE">
        <w:rPr>
          <w:rStyle w:val="a4"/>
          <w:b w:val="0"/>
          <w:bCs w:val="0"/>
          <w:sz w:val="28"/>
          <w:szCs w:val="28"/>
        </w:rPr>
        <w:t>», «</w:t>
      </w:r>
      <w:r w:rsidR="00D91076" w:rsidRPr="007B2DFE">
        <w:rPr>
          <w:rStyle w:val="a4"/>
          <w:b w:val="0"/>
          <w:bCs w:val="0"/>
          <w:sz w:val="28"/>
          <w:szCs w:val="28"/>
        </w:rPr>
        <w:t>Біле золото Карпат: секрети виробництва традиційних гуцульських сирів</w:t>
      </w:r>
      <w:r w:rsidR="006C030C" w:rsidRPr="007B2DFE">
        <w:rPr>
          <w:rStyle w:val="a4"/>
          <w:b w:val="0"/>
          <w:bCs w:val="0"/>
          <w:sz w:val="28"/>
          <w:szCs w:val="28"/>
        </w:rPr>
        <w:t>», «</w:t>
      </w:r>
      <w:r w:rsidR="00D91076" w:rsidRPr="007B2DFE">
        <w:rPr>
          <w:rStyle w:val="a4"/>
          <w:b w:val="0"/>
          <w:bCs w:val="0"/>
          <w:sz w:val="28"/>
          <w:szCs w:val="28"/>
        </w:rPr>
        <w:t>Українські полонини: як народжуються унікальні карпатські продукти</w:t>
      </w:r>
      <w:r w:rsidR="006C030C" w:rsidRPr="007B2DFE">
        <w:rPr>
          <w:rStyle w:val="a4"/>
          <w:b w:val="0"/>
          <w:bCs w:val="0"/>
          <w:sz w:val="28"/>
          <w:szCs w:val="28"/>
        </w:rPr>
        <w:t>», «</w:t>
      </w:r>
      <w:r w:rsidR="00D91076" w:rsidRPr="007B2DFE">
        <w:rPr>
          <w:rStyle w:val="a4"/>
          <w:b w:val="0"/>
          <w:bCs w:val="0"/>
          <w:sz w:val="28"/>
          <w:szCs w:val="28"/>
        </w:rPr>
        <w:t>Робота саперів: розмінування українських земель</w:t>
      </w:r>
      <w:r w:rsidR="006C030C" w:rsidRPr="007B2DFE">
        <w:rPr>
          <w:rStyle w:val="a4"/>
          <w:b w:val="0"/>
          <w:bCs w:val="0"/>
          <w:sz w:val="28"/>
          <w:szCs w:val="28"/>
        </w:rPr>
        <w:t>», «</w:t>
      </w:r>
      <w:r w:rsidR="00D91076" w:rsidRPr="007B2DFE">
        <w:rPr>
          <w:rStyle w:val="a4"/>
          <w:b w:val="0"/>
          <w:bCs w:val="0"/>
          <w:sz w:val="28"/>
          <w:szCs w:val="28"/>
        </w:rPr>
        <w:t>Село під час війни: як живе українська глибинка</w:t>
      </w:r>
      <w:r w:rsidR="006C030C" w:rsidRPr="007B2DFE">
        <w:rPr>
          <w:rStyle w:val="a4"/>
          <w:b w:val="0"/>
          <w:bCs w:val="0"/>
          <w:sz w:val="28"/>
          <w:szCs w:val="28"/>
        </w:rPr>
        <w:t>», «</w:t>
      </w:r>
      <w:r w:rsidR="00D91076" w:rsidRPr="007B2DFE">
        <w:rPr>
          <w:rStyle w:val="a4"/>
          <w:b w:val="0"/>
          <w:bCs w:val="0"/>
          <w:sz w:val="28"/>
          <w:szCs w:val="28"/>
        </w:rPr>
        <w:t>Продовольча безпека України в умовах воєнного часу</w:t>
      </w:r>
      <w:r w:rsidR="006C030C" w:rsidRPr="007B2DFE">
        <w:rPr>
          <w:rStyle w:val="a4"/>
          <w:b w:val="0"/>
          <w:bCs w:val="0"/>
          <w:sz w:val="28"/>
          <w:szCs w:val="28"/>
        </w:rPr>
        <w:t>», «</w:t>
      </w:r>
      <w:r w:rsidR="00D91076" w:rsidRPr="007B2DFE">
        <w:rPr>
          <w:rStyle w:val="a4"/>
          <w:b w:val="0"/>
          <w:bCs w:val="0"/>
          <w:sz w:val="28"/>
          <w:szCs w:val="28"/>
        </w:rPr>
        <w:t>Люди, які тримають країну: фермери, пастухи, рятувальники</w:t>
      </w:r>
      <w:r w:rsidR="006C030C" w:rsidRPr="007B2DFE">
        <w:rPr>
          <w:rStyle w:val="a4"/>
          <w:b w:val="0"/>
          <w:bCs w:val="0"/>
          <w:sz w:val="28"/>
          <w:szCs w:val="28"/>
        </w:rPr>
        <w:t>».</w:t>
      </w:r>
    </w:p>
    <w:p w14:paraId="792A6BBD" w14:textId="04D63311" w:rsidR="00290A2E" w:rsidRPr="0080473E" w:rsidRDefault="00D91076" w:rsidP="00BA7E96">
      <w:pPr>
        <w:pStyle w:val="a3"/>
        <w:spacing w:before="0" w:beforeAutospacing="0" w:after="0" w:afterAutospacing="0" w:line="360" w:lineRule="auto"/>
        <w:ind w:firstLine="567"/>
        <w:jc w:val="both"/>
        <w:rPr>
          <w:sz w:val="28"/>
          <w:szCs w:val="28"/>
        </w:rPr>
      </w:pPr>
      <w:r w:rsidRPr="007B2DFE">
        <w:rPr>
          <w:sz w:val="28"/>
          <w:szCs w:val="28"/>
        </w:rPr>
        <w:t>Опишемо лише деякі з них, оскільки опис та аналіз усіх програм тяжіє до окремого дослідження</w:t>
      </w:r>
      <w:r w:rsidR="00290A2E" w:rsidRPr="007B2DFE">
        <w:rPr>
          <w:sz w:val="28"/>
          <w:szCs w:val="28"/>
        </w:rPr>
        <w:t xml:space="preserve">. </w:t>
      </w:r>
      <w:r w:rsidR="0080473E">
        <w:rPr>
          <w:sz w:val="28"/>
          <w:szCs w:val="28"/>
        </w:rPr>
        <w:t xml:space="preserve">Усі програми розміщено за покликанням на джерело </w:t>
      </w:r>
      <w:r w:rsidR="0080473E" w:rsidRPr="0080473E">
        <w:rPr>
          <w:sz w:val="28"/>
          <w:szCs w:val="28"/>
          <w:lang w:val="ru-RU"/>
        </w:rPr>
        <w:t>[</w:t>
      </w:r>
      <w:r w:rsidR="0080473E">
        <w:rPr>
          <w:sz w:val="28"/>
          <w:szCs w:val="28"/>
          <w:lang w:val="ru-RU"/>
        </w:rPr>
        <w:t>10</w:t>
      </w:r>
      <w:r w:rsidR="0080473E" w:rsidRPr="0080473E">
        <w:rPr>
          <w:sz w:val="28"/>
          <w:szCs w:val="28"/>
          <w:lang w:val="ru-RU"/>
        </w:rPr>
        <w:t>]</w:t>
      </w:r>
      <w:r w:rsidR="0080473E">
        <w:rPr>
          <w:sz w:val="28"/>
          <w:szCs w:val="28"/>
        </w:rPr>
        <w:t>.</w:t>
      </w:r>
    </w:p>
    <w:p w14:paraId="5785C2A0" w14:textId="77777777" w:rsidR="00D91076" w:rsidRPr="004C2B82" w:rsidRDefault="00D91076" w:rsidP="00BA7E96">
      <w:pPr>
        <w:pStyle w:val="a3"/>
        <w:spacing w:before="0" w:beforeAutospacing="0" w:after="0" w:afterAutospacing="0" w:line="360" w:lineRule="auto"/>
        <w:ind w:firstLine="567"/>
        <w:jc w:val="both"/>
        <w:rPr>
          <w:i/>
          <w:iCs/>
          <w:sz w:val="28"/>
          <w:szCs w:val="28"/>
        </w:rPr>
      </w:pPr>
      <w:r w:rsidRPr="004C2B82">
        <w:rPr>
          <w:i/>
          <w:iCs/>
          <w:sz w:val="28"/>
          <w:szCs w:val="28"/>
        </w:rPr>
        <w:t>Реальна ціна хліба в умовах війни: подвиг українських фермерів</w:t>
      </w:r>
    </w:p>
    <w:p w14:paraId="278532FD" w14:textId="02435C6F"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У проєкті «Світ навиворіт. Україна» Дмитро Комаров звертається до теми, яка в умовах війни набула особливої гостроти, ‒ продовольчої безпеки та ролі аграріїв у збереженні життєздатності держави. В одному з випусків він показує, якою ціною українські фермери забезпечують країну хлібом, працюючи в надзвичайно небезпечних умовах.</w:t>
      </w:r>
    </w:p>
    <w:p w14:paraId="2C87246A" w14:textId="77777777"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lastRenderedPageBreak/>
        <w:t>Воєнні дії суттєво змінили повсякденну реальність сільського господарства. Значні площі родючих земель опинилися замінованими або поблизу лінії фронту, що перетворило звичну польову роботу на щоденний ризик для життя. У програмі наочно продемонстровано, як аграрії виходять у поля, усвідомлюючи небезпеку, але не припиняють роботу, адже від їхніх рішень залежить продовольче забезпечення мільйонів людей.</w:t>
      </w:r>
    </w:p>
    <w:p w14:paraId="4B5EEED6" w14:textId="77777777"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Окрему увагу приділено роботі саперів у Миколаївській області, які розміновують сільськогосподарські угіддя. Масштаби замінування порівнюються з площею цілих регіонів, що дозволяє усвідомити реальний обсяг проблеми. Автор підкреслює, що очищення землі від вибухонебезпечних предметів часто відбувається ціною людських життів, і саме це робить хліб воєнного часу не просто продуктом, а символом спільної жертви та стійкості.</w:t>
      </w:r>
    </w:p>
    <w:p w14:paraId="7DA8FF5D" w14:textId="77777777"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Таким чином, епізод не лише інформує, а й формує нове сприйняття звичних речей: хліб постає як результат героїчної праці, мужності та відповідальності тих, хто, попри війну, продовжує виконувати свою місію.</w:t>
      </w:r>
    </w:p>
    <w:p w14:paraId="1FD96325" w14:textId="77777777" w:rsidR="00D91076" w:rsidRPr="004C2B82" w:rsidRDefault="00D91076" w:rsidP="00BA7E96">
      <w:pPr>
        <w:pStyle w:val="a3"/>
        <w:spacing w:before="0" w:beforeAutospacing="0" w:after="0" w:afterAutospacing="0" w:line="360" w:lineRule="auto"/>
        <w:ind w:firstLine="567"/>
        <w:jc w:val="both"/>
        <w:rPr>
          <w:i/>
          <w:iCs/>
          <w:sz w:val="28"/>
          <w:szCs w:val="28"/>
        </w:rPr>
      </w:pPr>
      <w:r w:rsidRPr="004C2B82">
        <w:rPr>
          <w:i/>
          <w:iCs/>
          <w:sz w:val="28"/>
          <w:szCs w:val="28"/>
        </w:rPr>
        <w:t>Експедиція на острів Зміїний: простір стратегії та витривалості</w:t>
      </w:r>
    </w:p>
    <w:p w14:paraId="0698BE35" w14:textId="207777E8"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В іншому випуску Дмитро Комаров разом із українськими прикордонниками вирушає на острів Зміїний ‒ символічне й стратегічно важливе місце в Чорному морі. Автор демонструє складні умови, у яких несуть службу військові, та розкриває значення острова в контексті оборони держави.</w:t>
      </w:r>
    </w:p>
    <w:p w14:paraId="33C0F5CD" w14:textId="77777777"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Зміїний постає не лише як військовий об’єкт, а й як унікальна територія з багатою історією. Поруч із островом на морському дні зберігаються рештки античного корабля «Патрокл» із тисячами амфор, що робить це місце надзвичайно цінним для археологів і дослідників. Поєднання військової сучасності та глибокого історичного минулого створює особливий контраст, який підсилює загальне враження від експедиції.</w:t>
      </w:r>
    </w:p>
    <w:p w14:paraId="50905D0C" w14:textId="77777777"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 xml:space="preserve">Окремим елементом розповіді стає відвідування першої в Україні устричної ферми. Комаров показує, у яких умовах вирощується цей продукт, акцентуючи увагу на важливості розвитку локального виробництва навіть у </w:t>
      </w:r>
      <w:r w:rsidRPr="007B2DFE">
        <w:rPr>
          <w:sz w:val="28"/>
          <w:szCs w:val="28"/>
        </w:rPr>
        <w:lastRenderedPageBreak/>
        <w:t>кризових обставинах. Такий підхід розширює тему випуску, поєднуючи питання безпеки, економіки та продовольства.</w:t>
      </w:r>
    </w:p>
    <w:p w14:paraId="58C15E85" w14:textId="77777777" w:rsidR="00D91076" w:rsidRPr="004C2B82" w:rsidRDefault="00D91076" w:rsidP="00BA7E96">
      <w:pPr>
        <w:pStyle w:val="a3"/>
        <w:spacing w:before="0" w:beforeAutospacing="0" w:after="0" w:afterAutospacing="0" w:line="360" w:lineRule="auto"/>
        <w:ind w:firstLine="567"/>
        <w:jc w:val="both"/>
        <w:rPr>
          <w:i/>
          <w:iCs/>
          <w:sz w:val="28"/>
          <w:szCs w:val="28"/>
        </w:rPr>
      </w:pPr>
      <w:r w:rsidRPr="004C2B82">
        <w:rPr>
          <w:i/>
          <w:iCs/>
          <w:sz w:val="28"/>
          <w:szCs w:val="28"/>
        </w:rPr>
        <w:t>Карпатські сири як феномен традиційної культури</w:t>
      </w:r>
    </w:p>
    <w:p w14:paraId="6AFDA282" w14:textId="75C4F43C"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Подорожуючи Карпатами, Дмитро Комаров звертається до теми збереження традиційного способу життя та унікальних технологій виробництва. У гірських регіонах, віддалених від цивілізації, він відкриває світ гуцульських сироварів і знайомить глядача з процесом створення так званого «білого золота Карпат» ‒ автентичних сирів.</w:t>
      </w:r>
    </w:p>
    <w:p w14:paraId="641E9A6B" w14:textId="39B1BEAB"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Складність доступу до високогірних полонин зумовлює особливі умови виробництва: сюди можна дістатися лише пішки або спеціальним транспортом. Саме ізольованість, чисте повітря, природні корми та відсутність промислового впливу формують унікальні властивості молока, а отже ‒ і кінцевого продукту. Це пояснює, чому такі сири неможливо відтворити в міських умовах чи на масовому виробництві.</w:t>
      </w:r>
    </w:p>
    <w:p w14:paraId="5AAB5C1A" w14:textId="77777777"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Гуцульські пастухи місяцями живуть у горах, поєднуючи догляд за худобою з важкою фізичною працею на сироварнях. Комаров занурюється в їхній побут, демонструючи процес виготовлення бринзи, будзу та вурди не лише як технологію, а як елемент культурної спадщини. Через особистий досвід і спостереження він показує, що ці сири є результатом багатовікових знань, переданих із покоління в покоління.</w:t>
      </w:r>
    </w:p>
    <w:p w14:paraId="2BB3415C" w14:textId="6B497171" w:rsidR="00D91076" w:rsidRPr="007B2DFE" w:rsidRDefault="00D91076" w:rsidP="00BA7E96">
      <w:pPr>
        <w:pStyle w:val="a3"/>
        <w:spacing w:before="0" w:beforeAutospacing="0" w:after="0" w:afterAutospacing="0" w:line="360" w:lineRule="auto"/>
        <w:ind w:firstLine="567"/>
        <w:jc w:val="both"/>
        <w:rPr>
          <w:sz w:val="28"/>
          <w:szCs w:val="28"/>
        </w:rPr>
      </w:pPr>
      <w:r w:rsidRPr="007B2DFE">
        <w:rPr>
          <w:sz w:val="28"/>
          <w:szCs w:val="28"/>
        </w:rPr>
        <w:t>Розглянуті випуски «Світу навиворіт» формують цілісне уявлення про сучасну Україну, де війна, традиція, праця й відповідальність тісно переплітаються. Дмитро Комаров не просто фіксує події, а аналізує їх, показуючи, що за звичними продуктами, територіями та ремеслами стоїть щоденна боротьба, витривалість і глибока культурна цінність.</w:t>
      </w:r>
    </w:p>
    <w:p w14:paraId="7E24BA21" w14:textId="77777777" w:rsidR="006C7635" w:rsidRPr="007B2DFE" w:rsidRDefault="006C7635" w:rsidP="00BA7E96">
      <w:pPr>
        <w:pStyle w:val="a3"/>
        <w:spacing w:before="0" w:beforeAutospacing="0" w:after="0" w:afterAutospacing="0" w:line="360" w:lineRule="auto"/>
        <w:ind w:firstLine="567"/>
        <w:jc w:val="both"/>
        <w:rPr>
          <w:sz w:val="28"/>
          <w:szCs w:val="28"/>
        </w:rPr>
      </w:pPr>
      <w:r w:rsidRPr="007B2DFE">
        <w:rPr>
          <w:sz w:val="28"/>
          <w:szCs w:val="28"/>
        </w:rPr>
        <w:t xml:space="preserve">Протягом 2024–2025 років виходять нові цикли програм «Світ навиворіт», у яких Дмитро Комаров разом з оператором Олександром Дмитрієвим ставлять перед собою нові завдання. Зокрема, команда прагне показати маловідомі куточки України. У межах цих циклів виходять програми з такими назвами: «У пошуках найвищого житла України», «Кому </w:t>
      </w:r>
      <w:r w:rsidRPr="007B2DFE">
        <w:rPr>
          <w:sz w:val="28"/>
          <w:szCs w:val="28"/>
        </w:rPr>
        <w:lastRenderedPageBreak/>
        <w:t>найсильніший мольфар передав свій дар», «Екстремально і небезпечно», «Українська Бессарабія: секрети виноробства», «Незламний тил: як живуть у прифронтових містах», «Бородачі: як живе найбільш таємнича й закрита спільнота», «Запоріжсталь зсередини!», «Порятунок зі сталі», «Історія батальйону “Крим”», «Лікують під КАБами і живуть на лінії фронту вже 12-й рік», «Надважке випробування горами».</w:t>
      </w:r>
    </w:p>
    <w:p w14:paraId="253FD6C0" w14:textId="77777777" w:rsidR="00BC00B0" w:rsidRPr="007B2DFE" w:rsidRDefault="00BC00B0"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У 2024–2025 роках проєкт «Світ навиворіт» демонструє чітку еволюцію від класичного тревел-шоу до гібридного формату, що поєднує елементи туристичної журналістики, документалістики та соціального репортажу. Подорож у цих програмах перестає бути виключно просторовим переміщенням і дедалі частіше постає як спосіб пізнання соціальних процесів, культурної пам’яті та досвіду життя в умовах війни.</w:t>
      </w:r>
    </w:p>
    <w:p w14:paraId="1D1E3F2C" w14:textId="77777777" w:rsidR="00BC00B0" w:rsidRPr="00F75607" w:rsidRDefault="00BC00B0" w:rsidP="00BA7E96">
      <w:pPr>
        <w:spacing w:after="0" w:line="360" w:lineRule="auto"/>
        <w:ind w:firstLine="567"/>
        <w:jc w:val="both"/>
        <w:outlineLvl w:val="2"/>
        <w:rPr>
          <w:rFonts w:ascii="Times New Roman" w:eastAsia="Times New Roman" w:hAnsi="Times New Roman"/>
          <w:i/>
          <w:iCs/>
          <w:sz w:val="28"/>
          <w:szCs w:val="28"/>
          <w:lang w:val="uk-UA" w:eastAsia="uk-UA"/>
        </w:rPr>
      </w:pPr>
      <w:r w:rsidRPr="00F75607">
        <w:rPr>
          <w:rFonts w:ascii="Times New Roman" w:eastAsia="Times New Roman" w:hAnsi="Times New Roman"/>
          <w:i/>
          <w:iCs/>
          <w:sz w:val="28"/>
          <w:szCs w:val="28"/>
          <w:lang w:val="uk-UA" w:eastAsia="uk-UA"/>
        </w:rPr>
        <w:t>«Незламний тил: як живуть у прифронтових містах»</w:t>
      </w:r>
    </w:p>
    <w:p w14:paraId="2C6A3009" w14:textId="77777777" w:rsidR="00BC00B0" w:rsidRPr="007B2DFE" w:rsidRDefault="00BC00B0"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Цей випуск репрезентує воєнну трансформацію туристичних медіа найбільш послідовно. Географія подорожі визначається не привабливістю локацій, а рівнем ризику та соціальної напруги. Камера фіксує не «пейзаж», а життєві практики людей, які залишаються в прифронтових містах і забезпечують функціонування тилу.</w:t>
      </w:r>
    </w:p>
    <w:p w14:paraId="00C193D4" w14:textId="77777777" w:rsidR="00BC00B0" w:rsidRPr="007B2DFE" w:rsidRDefault="00BC00B0"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Аналітично програма працює як візуальне дослідження стійкості спільнот. Авторська присутність Комарова тут мінімізована: він не коментує, а слухає, що створює ефект довіри та автентичності. Туристичні медіа в цьому форматі виконують роль посередника між внутрішнім досвідом війни та масовою аудиторією, фіксуючи ті аспекти повсякденності, які зазвичай залишаються поза новинним порядком денним.</w:t>
      </w:r>
    </w:p>
    <w:p w14:paraId="1D50D53B" w14:textId="77777777" w:rsidR="00BC00B0" w:rsidRPr="00F75607" w:rsidRDefault="00BC00B0" w:rsidP="00BA7E96">
      <w:pPr>
        <w:spacing w:after="0" w:line="360" w:lineRule="auto"/>
        <w:ind w:firstLine="567"/>
        <w:jc w:val="both"/>
        <w:outlineLvl w:val="2"/>
        <w:rPr>
          <w:rFonts w:ascii="Times New Roman" w:eastAsia="Times New Roman" w:hAnsi="Times New Roman"/>
          <w:i/>
          <w:iCs/>
          <w:sz w:val="28"/>
          <w:szCs w:val="28"/>
          <w:lang w:val="uk-UA" w:eastAsia="uk-UA"/>
        </w:rPr>
      </w:pPr>
      <w:r w:rsidRPr="00F75607">
        <w:rPr>
          <w:rFonts w:ascii="Times New Roman" w:eastAsia="Times New Roman" w:hAnsi="Times New Roman"/>
          <w:i/>
          <w:iCs/>
          <w:sz w:val="28"/>
          <w:szCs w:val="28"/>
          <w:lang w:val="uk-UA" w:eastAsia="uk-UA"/>
        </w:rPr>
        <w:t>«Українська Бессарабія: секрети виноробства»</w:t>
      </w:r>
    </w:p>
    <w:p w14:paraId="4110E82A" w14:textId="77777777" w:rsidR="00BC00B0" w:rsidRPr="007B2DFE" w:rsidRDefault="00BC00B0"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На відміну від попереднього випуску, цей цикл повертає глядача до мирного, культурно-антропологічного виміру подорожі. Водночас він не ігнорує сучасний контекст. Виноробство подається не лише як гастрономічна тема, а як форма культурної спадкоємності та економічної самодостатності регіону.</w:t>
      </w:r>
    </w:p>
    <w:p w14:paraId="40A76D49" w14:textId="77777777" w:rsidR="00BC00B0" w:rsidRDefault="00BC00B0"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lastRenderedPageBreak/>
        <w:t>Програма демонструє, як локальні традиції стають ресурсом виживання та самоідентифікації. Через історії конкретних родин туристичні медіа формують образ регіону як живого соціального організму, а не туристичного «об’єкта». Таким чином, тревел-контент набуває ознак культурної репрезентації та регіональної адвокації.</w:t>
      </w:r>
    </w:p>
    <w:p w14:paraId="08C7521A" w14:textId="359CCC96" w:rsidR="001502A2" w:rsidRDefault="001502A2" w:rsidP="00BA7E96">
      <w:pPr>
        <w:spacing w:after="0" w:line="360" w:lineRule="auto"/>
        <w:ind w:firstLine="567"/>
        <w:jc w:val="both"/>
        <w:rPr>
          <w:rFonts w:ascii="Times New Roman" w:eastAsia="Times New Roman" w:hAnsi="Times New Roman"/>
          <w:i/>
          <w:iCs/>
          <w:sz w:val="28"/>
          <w:szCs w:val="28"/>
          <w:lang w:val="uk-UA" w:eastAsia="uk-UA"/>
        </w:rPr>
      </w:pPr>
      <w:r w:rsidRPr="001502A2">
        <w:rPr>
          <w:rFonts w:ascii="Times New Roman" w:eastAsia="Times New Roman" w:hAnsi="Times New Roman"/>
          <w:i/>
          <w:iCs/>
          <w:sz w:val="28"/>
          <w:szCs w:val="28"/>
          <w:lang w:val="uk-UA" w:eastAsia="uk-UA"/>
        </w:rPr>
        <w:t>Як перемогти старість?</w:t>
      </w:r>
    </w:p>
    <w:p w14:paraId="3FCBAB26" w14:textId="260F65A8" w:rsidR="001502A2" w:rsidRDefault="001502A2" w:rsidP="00BA7E96">
      <w:pPr>
        <w:spacing w:after="0" w:line="360" w:lineRule="auto"/>
        <w:ind w:firstLine="567"/>
        <w:jc w:val="both"/>
        <w:rPr>
          <w:rFonts w:ascii="Times New Roman" w:eastAsia="Times New Roman" w:hAnsi="Times New Roman"/>
          <w:i/>
          <w:iCs/>
          <w:sz w:val="28"/>
          <w:szCs w:val="28"/>
          <w:lang w:val="uk-UA" w:eastAsia="uk-UA"/>
        </w:rPr>
      </w:pPr>
      <w:r>
        <w:rPr>
          <w:noProof/>
        </w:rPr>
        <w:drawing>
          <wp:inline distT="0" distB="0" distL="0" distR="0" wp14:anchorId="37BB98B3" wp14:editId="2D67B0F0">
            <wp:extent cx="5623560" cy="2194560"/>
            <wp:effectExtent l="0" t="0" r="0" b="0"/>
            <wp:docPr id="1" name="Рисунок 1" descr="КРАСИВІ Й ЕНЕРГІЙНІ ПОПРИ ВСЕ! СЕКРЕТ МОЛОДОСТІ УКРАЇНЦІВ! Світ навиворіт.  Україна 2025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РАСИВІ Й ЕНЕРГІЙНІ ПОПРИ ВСЕ! СЕКРЕТ МОЛОДОСТІ УКРАЇНЦІВ! Світ навиворіт.  Україна 2025 - YouTub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23560" cy="2194560"/>
                    </a:xfrm>
                    <a:prstGeom prst="rect">
                      <a:avLst/>
                    </a:prstGeom>
                    <a:noFill/>
                    <a:ln>
                      <a:noFill/>
                    </a:ln>
                  </pic:spPr>
                </pic:pic>
              </a:graphicData>
            </a:graphic>
          </wp:inline>
        </w:drawing>
      </w:r>
    </w:p>
    <w:p w14:paraId="05914241"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Випуск </w:t>
      </w:r>
      <w:r w:rsidRPr="001502A2">
        <w:rPr>
          <w:rFonts w:ascii="Times New Roman" w:eastAsia="Times New Roman" w:hAnsi="Times New Roman"/>
          <w:i/>
          <w:iCs/>
          <w:sz w:val="28"/>
          <w:szCs w:val="28"/>
          <w:lang w:val="uk-UA" w:eastAsia="uk-UA"/>
        </w:rPr>
        <w:t>«Як перемогти старість»</w:t>
      </w:r>
      <w:r w:rsidRPr="001502A2">
        <w:rPr>
          <w:rFonts w:ascii="Times New Roman" w:eastAsia="Times New Roman" w:hAnsi="Times New Roman"/>
          <w:sz w:val="28"/>
          <w:szCs w:val="28"/>
          <w:lang w:val="uk-UA" w:eastAsia="uk-UA"/>
        </w:rPr>
        <w:t xml:space="preserve"> представить собою особливий приклад гібридного жанру тревел</w:t>
      </w:r>
      <w:r w:rsidRPr="001502A2">
        <w:rPr>
          <w:rFonts w:ascii="Times New Roman" w:eastAsia="Times New Roman" w:hAnsi="Times New Roman"/>
          <w:sz w:val="28"/>
          <w:szCs w:val="28"/>
          <w:lang w:val="uk-UA" w:eastAsia="uk-UA"/>
        </w:rPr>
        <w:noBreakHyphen/>
        <w:t>журналістики, де традиційні для формату елементи подорожі поєднуються з соціально</w:t>
      </w:r>
      <w:r w:rsidRPr="001502A2">
        <w:rPr>
          <w:rFonts w:ascii="Times New Roman" w:eastAsia="Times New Roman" w:hAnsi="Times New Roman"/>
          <w:sz w:val="28"/>
          <w:szCs w:val="28"/>
          <w:lang w:val="uk-UA" w:eastAsia="uk-UA"/>
        </w:rPr>
        <w:noBreakHyphen/>
        <w:t>пізнавальними дослідженнями феномену довголіття в українському контексті. У межах цього випуску журналіст не лише подорожує, а й розглядає питання тривалості життя як культурно</w:t>
      </w:r>
      <w:r w:rsidRPr="001502A2">
        <w:rPr>
          <w:rFonts w:ascii="Times New Roman" w:eastAsia="Times New Roman" w:hAnsi="Times New Roman"/>
          <w:sz w:val="28"/>
          <w:szCs w:val="28"/>
          <w:lang w:val="uk-UA" w:eastAsia="uk-UA"/>
        </w:rPr>
        <w:noBreakHyphen/>
        <w:t xml:space="preserve">соціального та індивідуального явища. </w:t>
      </w:r>
    </w:p>
    <w:p w14:paraId="1FC47A0D"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Програма починається з експериментальної постановки ключового запитання: чи можливо вплинути на біологічний вік людини та які фактори можуть сприяти здовженню активного життя. Цей акцент є нетиповим для класичного тревел</w:t>
      </w:r>
      <w:r w:rsidRPr="001502A2">
        <w:rPr>
          <w:rFonts w:ascii="Times New Roman" w:eastAsia="Times New Roman" w:hAnsi="Times New Roman"/>
          <w:sz w:val="28"/>
          <w:szCs w:val="28"/>
          <w:lang w:val="uk-UA" w:eastAsia="uk-UA"/>
        </w:rPr>
        <w:noBreakHyphen/>
        <w:t xml:space="preserve">сюжету, який зазвичай позиціонує географічне переміщення й культурні відкриття як головні елементи. У даному випадку перемога над старістю стає не лише метафорою внутрішньої сили, але й предметом емпіричного дослідження. </w:t>
      </w:r>
    </w:p>
    <w:p w14:paraId="220186F6"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Комаров вирушає в подорож Україною з метою вивчити, які звички, спосіб життя, харчування й активності сприяють збереженню молодості та життєвої енергії у людей поважного віку. Фокус програми зміщується від </w:t>
      </w:r>
      <w:r w:rsidRPr="001502A2">
        <w:rPr>
          <w:rFonts w:ascii="Times New Roman" w:eastAsia="Times New Roman" w:hAnsi="Times New Roman"/>
          <w:sz w:val="28"/>
          <w:szCs w:val="28"/>
          <w:lang w:val="uk-UA" w:eastAsia="uk-UA"/>
        </w:rPr>
        <w:lastRenderedPageBreak/>
        <w:t>зовнішніх атракцій до внутрішніх ресурсів людського життя, що характерно для сучасної тревел</w:t>
      </w:r>
      <w:r w:rsidRPr="001502A2">
        <w:rPr>
          <w:rFonts w:ascii="Times New Roman" w:eastAsia="Times New Roman" w:hAnsi="Times New Roman"/>
          <w:sz w:val="28"/>
          <w:szCs w:val="28"/>
          <w:lang w:val="uk-UA" w:eastAsia="uk-UA"/>
        </w:rPr>
        <w:noBreakHyphen/>
        <w:t xml:space="preserve">журналістики, яка дедалі частіше звертається до антропологічних і соціальних тем. </w:t>
      </w:r>
    </w:p>
    <w:p w14:paraId="2FA33DCC"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Це створює ефект мандрівки, що поєднана з інтелектуальною експедицією: глядач не просто бачить нові місця, а зустрічає реальних людей, котрі поділяють особисті практики довголіття. Такий підхід відповідає сучасним тенденціям жанрової гнучкості, де тревел стає інструментом дослідження життєвих смислів, а не лише опису культурних особливостей.</w:t>
      </w:r>
    </w:p>
    <w:p w14:paraId="55B491FF"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Випуск побудовано на серії історій натхнення, де Комаров представляє героїв поважного віку, котрі залишаються активними, енергійними та залученими до життя своїх спільнот. Ці історії виконують дві важливі функції:</w:t>
      </w:r>
    </w:p>
    <w:p w14:paraId="0B51D2FC" w14:textId="26886EF4" w:rsidR="001502A2" w:rsidRPr="001502A2" w:rsidRDefault="001502A2" w:rsidP="001502A2">
      <w:pPr>
        <w:numPr>
          <w:ilvl w:val="0"/>
          <w:numId w:val="6"/>
        </w:numPr>
        <w:spacing w:after="0" w:line="360" w:lineRule="auto"/>
        <w:ind w:left="0"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репрезентативну </w:t>
      </w:r>
      <w:r>
        <w:rPr>
          <w:rFonts w:ascii="Times New Roman" w:eastAsia="Times New Roman" w:hAnsi="Times New Roman"/>
          <w:sz w:val="28"/>
          <w:szCs w:val="28"/>
          <w:lang w:val="uk-UA" w:eastAsia="uk-UA"/>
        </w:rPr>
        <w:t>‒</w:t>
      </w:r>
      <w:r w:rsidRPr="001502A2">
        <w:rPr>
          <w:rFonts w:ascii="Times New Roman" w:eastAsia="Times New Roman" w:hAnsi="Times New Roman"/>
          <w:sz w:val="28"/>
          <w:szCs w:val="28"/>
          <w:lang w:val="uk-UA" w:eastAsia="uk-UA"/>
        </w:rPr>
        <w:t xml:space="preserve"> дають змогу побачити конкретні життєві практики «перемоги» над старістю;</w:t>
      </w:r>
    </w:p>
    <w:p w14:paraId="5D17BDE0" w14:textId="5D79937C" w:rsidR="001502A2" w:rsidRPr="001502A2" w:rsidRDefault="001502A2" w:rsidP="001502A2">
      <w:pPr>
        <w:numPr>
          <w:ilvl w:val="0"/>
          <w:numId w:val="6"/>
        </w:numPr>
        <w:spacing w:after="0" w:line="360" w:lineRule="auto"/>
        <w:ind w:left="0"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моделеву </w:t>
      </w:r>
      <w:r>
        <w:rPr>
          <w:rFonts w:ascii="Times New Roman" w:eastAsia="Times New Roman" w:hAnsi="Times New Roman"/>
          <w:sz w:val="28"/>
          <w:szCs w:val="28"/>
          <w:lang w:val="uk-UA" w:eastAsia="uk-UA"/>
        </w:rPr>
        <w:t>‒</w:t>
      </w:r>
      <w:r w:rsidRPr="001502A2">
        <w:rPr>
          <w:rFonts w:ascii="Times New Roman" w:eastAsia="Times New Roman" w:hAnsi="Times New Roman"/>
          <w:sz w:val="28"/>
          <w:szCs w:val="28"/>
          <w:lang w:val="uk-UA" w:eastAsia="uk-UA"/>
        </w:rPr>
        <w:t xml:space="preserve"> пропонують глядачу практичні приклади, що можуть стати орієнтирами власної поведінки.</w:t>
      </w:r>
    </w:p>
    <w:p w14:paraId="72DC1A48"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У другу частину випуску програми вдало інтегровано продовження цього наративу, що підсилює ідею про те, що молодість і життєва активність не залежать виключно від календарного віку, а передусім від ставлення до життя, інтересу до діяльності та здатності підтримувати соціальну активність. </w:t>
      </w:r>
    </w:p>
    <w:p w14:paraId="0BDD8848" w14:textId="76FCA830"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Цей матеріал виконує не лише інформаційну, а й соціально</w:t>
      </w:r>
      <w:r w:rsidRPr="001502A2">
        <w:rPr>
          <w:rFonts w:ascii="Times New Roman" w:eastAsia="Times New Roman" w:hAnsi="Times New Roman"/>
          <w:sz w:val="28"/>
          <w:szCs w:val="28"/>
          <w:lang w:val="uk-UA" w:eastAsia="uk-UA"/>
        </w:rPr>
        <w:noBreakHyphen/>
        <w:t xml:space="preserve">просвітницьку функцію. Він ознайомлює глядача з прикладами, які можуть спонукати до переосмислення власного способу життя, вікових стереотипів і культурних уявлень про старіння. Комаров не просто відтворює факти </w:t>
      </w:r>
      <w:r>
        <w:rPr>
          <w:rFonts w:ascii="Times New Roman" w:eastAsia="Times New Roman" w:hAnsi="Times New Roman"/>
          <w:sz w:val="28"/>
          <w:szCs w:val="28"/>
          <w:lang w:val="uk-UA" w:eastAsia="uk-UA"/>
        </w:rPr>
        <w:t>‒</w:t>
      </w:r>
      <w:r w:rsidRPr="001502A2">
        <w:rPr>
          <w:rFonts w:ascii="Times New Roman" w:eastAsia="Times New Roman" w:hAnsi="Times New Roman"/>
          <w:sz w:val="28"/>
          <w:szCs w:val="28"/>
          <w:lang w:val="uk-UA" w:eastAsia="uk-UA"/>
        </w:rPr>
        <w:t xml:space="preserve"> він створює рефлексивний простір, де старість постає як природна фаза життя, що може бути активною й повноцінною, а не хворобливою чи маргіналізованою. </w:t>
      </w:r>
    </w:p>
    <w:p w14:paraId="43AD8AE2"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З наукової перспективи цей випуск ілюструє важливу тенденцію сучасної тревел</w:t>
      </w:r>
      <w:r w:rsidRPr="001502A2">
        <w:rPr>
          <w:rFonts w:ascii="Times New Roman" w:eastAsia="Times New Roman" w:hAnsi="Times New Roman"/>
          <w:sz w:val="28"/>
          <w:szCs w:val="28"/>
          <w:lang w:val="uk-UA" w:eastAsia="uk-UA"/>
        </w:rPr>
        <w:noBreakHyphen/>
        <w:t xml:space="preserve">журналістики: розширення жанрових меж. Якщо традиційний тревел описує культурні ландшафти та «екзотичні» практики, то тут подорож виступає як метафора життєвого вибору і засіб соціального дослідження. </w:t>
      </w:r>
      <w:r w:rsidRPr="001502A2">
        <w:rPr>
          <w:rFonts w:ascii="Times New Roman" w:eastAsia="Times New Roman" w:hAnsi="Times New Roman"/>
          <w:sz w:val="28"/>
          <w:szCs w:val="28"/>
          <w:lang w:val="uk-UA" w:eastAsia="uk-UA"/>
        </w:rPr>
        <w:lastRenderedPageBreak/>
        <w:t>Комаров використовує подорож як платформу для інтерв’ю, зустрічей та спостережень, що дозволяє поєднати візуальний наратив із соціально</w:t>
      </w:r>
      <w:r w:rsidRPr="001502A2">
        <w:rPr>
          <w:rFonts w:ascii="Times New Roman" w:eastAsia="Times New Roman" w:hAnsi="Times New Roman"/>
          <w:sz w:val="28"/>
          <w:szCs w:val="28"/>
          <w:lang w:val="uk-UA" w:eastAsia="uk-UA"/>
        </w:rPr>
        <w:noBreakHyphen/>
        <w:t>психологічним аналізом.</w:t>
      </w:r>
    </w:p>
    <w:p w14:paraId="73B5C7BB" w14:textId="77777777"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Таким чином, випуск </w:t>
      </w:r>
      <w:r w:rsidRPr="001502A2">
        <w:rPr>
          <w:rFonts w:ascii="Times New Roman" w:eastAsia="Times New Roman" w:hAnsi="Times New Roman"/>
          <w:i/>
          <w:iCs/>
          <w:sz w:val="28"/>
          <w:szCs w:val="28"/>
          <w:lang w:val="uk-UA" w:eastAsia="uk-UA"/>
        </w:rPr>
        <w:t>«Як перемогти старість»</w:t>
      </w:r>
      <w:r w:rsidRPr="001502A2">
        <w:rPr>
          <w:rFonts w:ascii="Times New Roman" w:eastAsia="Times New Roman" w:hAnsi="Times New Roman"/>
          <w:sz w:val="28"/>
          <w:szCs w:val="28"/>
          <w:lang w:val="uk-UA" w:eastAsia="uk-UA"/>
        </w:rPr>
        <w:t xml:space="preserve"> репрезентує гібридний формат тревел</w:t>
      </w:r>
      <w:r w:rsidRPr="001502A2">
        <w:rPr>
          <w:rFonts w:ascii="Times New Roman" w:eastAsia="Times New Roman" w:hAnsi="Times New Roman"/>
          <w:sz w:val="28"/>
          <w:szCs w:val="28"/>
          <w:lang w:val="uk-UA" w:eastAsia="uk-UA"/>
        </w:rPr>
        <w:noBreakHyphen/>
        <w:t>журналістики, де подорож виступає не лише як зміна місця, а як змога прозоро показати, як люди у різному віці реалізують свій потенціал і підтримують життєву активність. Це змінює традиційний «туристичний» фокус і переходить до документально</w:t>
      </w:r>
      <w:r w:rsidRPr="001502A2">
        <w:rPr>
          <w:rFonts w:ascii="Times New Roman" w:eastAsia="Times New Roman" w:hAnsi="Times New Roman"/>
          <w:sz w:val="28"/>
          <w:szCs w:val="28"/>
          <w:lang w:val="uk-UA" w:eastAsia="uk-UA"/>
        </w:rPr>
        <w:noBreakHyphen/>
        <w:t>пізнавального та соціально</w:t>
      </w:r>
      <w:r w:rsidRPr="001502A2">
        <w:rPr>
          <w:rFonts w:ascii="Times New Roman" w:eastAsia="Times New Roman" w:hAnsi="Times New Roman"/>
          <w:sz w:val="28"/>
          <w:szCs w:val="28"/>
          <w:lang w:val="uk-UA" w:eastAsia="uk-UA"/>
        </w:rPr>
        <w:noBreakHyphen/>
        <w:t>освітнього дискурсу, що актуалізує тревел</w:t>
      </w:r>
      <w:r w:rsidRPr="001502A2">
        <w:rPr>
          <w:rFonts w:ascii="Times New Roman" w:eastAsia="Times New Roman" w:hAnsi="Times New Roman"/>
          <w:sz w:val="28"/>
          <w:szCs w:val="28"/>
          <w:lang w:val="uk-UA" w:eastAsia="uk-UA"/>
        </w:rPr>
        <w:noBreakHyphen/>
        <w:t>проєкт як інструмент трансформації культурних уявлень про старіння та життєву активність у сучасному суспільстві.</w:t>
      </w:r>
    </w:p>
    <w:p w14:paraId="773483E7" w14:textId="205501D1" w:rsidR="001502A2" w:rsidRPr="001502A2" w:rsidRDefault="001502A2" w:rsidP="001502A2">
      <w:pPr>
        <w:spacing w:after="0" w:line="360" w:lineRule="auto"/>
        <w:ind w:firstLine="567"/>
        <w:jc w:val="both"/>
        <w:rPr>
          <w:rFonts w:ascii="Times New Roman" w:eastAsia="Times New Roman" w:hAnsi="Times New Roman"/>
          <w:sz w:val="28"/>
          <w:szCs w:val="28"/>
          <w:lang w:val="uk-UA" w:eastAsia="uk-UA"/>
        </w:rPr>
      </w:pPr>
      <w:r w:rsidRPr="001502A2">
        <w:rPr>
          <w:rFonts w:ascii="Times New Roman" w:eastAsia="Times New Roman" w:hAnsi="Times New Roman"/>
          <w:sz w:val="28"/>
          <w:szCs w:val="28"/>
          <w:lang w:val="uk-UA" w:eastAsia="uk-UA"/>
        </w:rPr>
        <w:t xml:space="preserve">Випуск </w:t>
      </w:r>
      <w:r w:rsidRPr="001502A2">
        <w:rPr>
          <w:rFonts w:ascii="Times New Roman" w:eastAsia="Times New Roman" w:hAnsi="Times New Roman"/>
          <w:i/>
          <w:iCs/>
          <w:sz w:val="28"/>
          <w:szCs w:val="28"/>
          <w:lang w:val="uk-UA" w:eastAsia="uk-UA"/>
        </w:rPr>
        <w:t>«Як перемогти старість»</w:t>
      </w:r>
      <w:r w:rsidRPr="001502A2">
        <w:rPr>
          <w:rFonts w:ascii="Times New Roman" w:eastAsia="Times New Roman" w:hAnsi="Times New Roman"/>
          <w:sz w:val="28"/>
          <w:szCs w:val="28"/>
          <w:lang w:val="uk-UA" w:eastAsia="uk-UA"/>
        </w:rPr>
        <w:t xml:space="preserve"> ілюструє розширення функцій тревел</w:t>
      </w:r>
      <w:r w:rsidRPr="001502A2">
        <w:rPr>
          <w:rFonts w:ascii="Times New Roman" w:eastAsia="Times New Roman" w:hAnsi="Times New Roman"/>
          <w:sz w:val="28"/>
          <w:szCs w:val="28"/>
          <w:lang w:val="uk-UA" w:eastAsia="uk-UA"/>
        </w:rPr>
        <w:noBreakHyphen/>
        <w:t xml:space="preserve">журналістики, де подорож перестає бути суто географічною, а стає соціально значущим дослідженням життєвих практик і фокусом на людських історіях. Дмитро Комаров не лише демонструє приклади активного життя у поважному віці, а й формує у глядача нове, глибше розуміння старіння </w:t>
      </w:r>
      <w:r w:rsidR="000B4364">
        <w:rPr>
          <w:rFonts w:ascii="Times New Roman" w:eastAsia="Times New Roman" w:hAnsi="Times New Roman"/>
          <w:sz w:val="28"/>
          <w:szCs w:val="28"/>
          <w:lang w:val="uk-UA" w:eastAsia="uk-UA"/>
        </w:rPr>
        <w:t>‒</w:t>
      </w:r>
      <w:r w:rsidRPr="001502A2">
        <w:rPr>
          <w:rFonts w:ascii="Times New Roman" w:eastAsia="Times New Roman" w:hAnsi="Times New Roman"/>
          <w:sz w:val="28"/>
          <w:szCs w:val="28"/>
          <w:lang w:val="uk-UA" w:eastAsia="uk-UA"/>
        </w:rPr>
        <w:t xml:space="preserve"> як процесу, що може мати індивідуальні стратегії подолання та активного проживання.</w:t>
      </w:r>
    </w:p>
    <w:p w14:paraId="2C8D171F" w14:textId="4886903A" w:rsidR="00BC00B0" w:rsidRPr="007B2DFE" w:rsidRDefault="00BC00B0" w:rsidP="00BA7E96">
      <w:pPr>
        <w:spacing w:after="0" w:line="360" w:lineRule="auto"/>
        <w:ind w:firstLine="567"/>
        <w:jc w:val="center"/>
        <w:rPr>
          <w:rFonts w:ascii="Times New Roman" w:eastAsia="Times New Roman" w:hAnsi="Times New Roman"/>
          <w:b/>
          <w:bCs/>
          <w:sz w:val="28"/>
          <w:szCs w:val="28"/>
          <w:lang w:val="uk-UA" w:eastAsia="uk-UA"/>
        </w:rPr>
      </w:pPr>
      <w:r w:rsidRPr="007B2DFE">
        <w:rPr>
          <w:rFonts w:ascii="Times New Roman" w:hAnsi="Times New Roman"/>
          <w:b/>
          <w:bCs/>
          <w:sz w:val="28"/>
          <w:szCs w:val="28"/>
          <w:lang w:val="uk-UA"/>
        </w:rPr>
        <w:t>Порівняльна характеристика програм циклу «Світ навиворіт» (2024–2025 ‒ перше півріччя)</w:t>
      </w:r>
    </w:p>
    <w:tbl>
      <w:tblPr>
        <w:tblStyle w:val="a5"/>
        <w:tblW w:w="0" w:type="auto"/>
        <w:tblLook w:val="04A0" w:firstRow="1" w:lastRow="0" w:firstColumn="1" w:lastColumn="0" w:noHBand="0" w:noVBand="1"/>
      </w:tblPr>
      <w:tblGrid>
        <w:gridCol w:w="1404"/>
        <w:gridCol w:w="1366"/>
        <w:gridCol w:w="1491"/>
        <w:gridCol w:w="1321"/>
        <w:gridCol w:w="1555"/>
        <w:gridCol w:w="2207"/>
      </w:tblGrid>
      <w:tr w:rsidR="00BC00B0" w:rsidRPr="007B2DFE" w14:paraId="2AEC30CC" w14:textId="77777777" w:rsidTr="00BC00B0">
        <w:tc>
          <w:tcPr>
            <w:tcW w:w="0" w:type="auto"/>
            <w:hideMark/>
          </w:tcPr>
          <w:p w14:paraId="0F070EB3" w14:textId="77777777" w:rsidR="00BC00B0" w:rsidRPr="007B2DFE" w:rsidRDefault="00BC00B0" w:rsidP="00BA7E96">
            <w:pPr>
              <w:jc w:val="center"/>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Назва програми</w:t>
            </w:r>
          </w:p>
        </w:tc>
        <w:tc>
          <w:tcPr>
            <w:tcW w:w="0" w:type="auto"/>
            <w:hideMark/>
          </w:tcPr>
          <w:p w14:paraId="1CCBB109" w14:textId="77777777" w:rsidR="00BC00B0" w:rsidRPr="007B2DFE" w:rsidRDefault="00BC00B0" w:rsidP="00BA7E96">
            <w:pPr>
              <w:jc w:val="center"/>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Домінантна тема</w:t>
            </w:r>
          </w:p>
        </w:tc>
        <w:tc>
          <w:tcPr>
            <w:tcW w:w="0" w:type="auto"/>
            <w:hideMark/>
          </w:tcPr>
          <w:p w14:paraId="4D536F19" w14:textId="77777777" w:rsidR="00BC00B0" w:rsidRPr="007B2DFE" w:rsidRDefault="00BC00B0" w:rsidP="00BA7E96">
            <w:pPr>
              <w:jc w:val="center"/>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Тип туристичного простору</w:t>
            </w:r>
          </w:p>
        </w:tc>
        <w:tc>
          <w:tcPr>
            <w:tcW w:w="0" w:type="auto"/>
            <w:hideMark/>
          </w:tcPr>
          <w:p w14:paraId="14DA0134" w14:textId="77777777" w:rsidR="00BC00B0" w:rsidRPr="007B2DFE" w:rsidRDefault="00BC00B0" w:rsidP="00BA7E96">
            <w:pPr>
              <w:jc w:val="center"/>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Основний фокус</w:t>
            </w:r>
          </w:p>
        </w:tc>
        <w:tc>
          <w:tcPr>
            <w:tcW w:w="0" w:type="auto"/>
            <w:hideMark/>
          </w:tcPr>
          <w:p w14:paraId="0A6CE9AE" w14:textId="77777777" w:rsidR="00BC00B0" w:rsidRPr="007B2DFE" w:rsidRDefault="00BC00B0" w:rsidP="00BA7E96">
            <w:pPr>
              <w:jc w:val="center"/>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Жанрова модель</w:t>
            </w:r>
          </w:p>
        </w:tc>
        <w:tc>
          <w:tcPr>
            <w:tcW w:w="0" w:type="auto"/>
            <w:hideMark/>
          </w:tcPr>
          <w:p w14:paraId="0F4D7E1F" w14:textId="77777777" w:rsidR="00BC00B0" w:rsidRPr="007B2DFE" w:rsidRDefault="00BC00B0" w:rsidP="00BA7E96">
            <w:pPr>
              <w:jc w:val="center"/>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Функція туристичних медіа</w:t>
            </w:r>
          </w:p>
        </w:tc>
      </w:tr>
      <w:tr w:rsidR="00BC00B0" w:rsidRPr="007B2DFE" w14:paraId="0A0CD062" w14:textId="77777777" w:rsidTr="00BC00B0">
        <w:tc>
          <w:tcPr>
            <w:tcW w:w="0" w:type="auto"/>
            <w:hideMark/>
          </w:tcPr>
          <w:p w14:paraId="4218CB2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У пошуках найвищого житла України</w:t>
            </w:r>
          </w:p>
        </w:tc>
        <w:tc>
          <w:tcPr>
            <w:tcW w:w="0" w:type="auto"/>
            <w:hideMark/>
          </w:tcPr>
          <w:p w14:paraId="4C36E7E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Географія, спосіб життя</w:t>
            </w:r>
          </w:p>
        </w:tc>
        <w:tc>
          <w:tcPr>
            <w:tcW w:w="0" w:type="auto"/>
            <w:hideMark/>
          </w:tcPr>
          <w:p w14:paraId="716BFE2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Гірські та віддалені території</w:t>
            </w:r>
          </w:p>
        </w:tc>
        <w:tc>
          <w:tcPr>
            <w:tcW w:w="0" w:type="auto"/>
            <w:hideMark/>
          </w:tcPr>
          <w:p w14:paraId="570231E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Людина й середовище</w:t>
            </w:r>
          </w:p>
        </w:tc>
        <w:tc>
          <w:tcPr>
            <w:tcW w:w="0" w:type="auto"/>
            <w:hideMark/>
          </w:tcPr>
          <w:p w14:paraId="0A42326F"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Пізнавально-дослідницька</w:t>
            </w:r>
          </w:p>
        </w:tc>
        <w:tc>
          <w:tcPr>
            <w:tcW w:w="0" w:type="auto"/>
            <w:hideMark/>
          </w:tcPr>
          <w:p w14:paraId="28957DE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Пізнавальна, картографічна</w:t>
            </w:r>
          </w:p>
        </w:tc>
      </w:tr>
      <w:tr w:rsidR="00BC00B0" w:rsidRPr="007B2DFE" w14:paraId="7817AB67" w14:textId="77777777" w:rsidTr="00BC00B0">
        <w:tc>
          <w:tcPr>
            <w:tcW w:w="0" w:type="auto"/>
            <w:hideMark/>
          </w:tcPr>
          <w:p w14:paraId="28A2E691"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Кому найсильніший мольфар передав свій дар</w:t>
            </w:r>
          </w:p>
        </w:tc>
        <w:tc>
          <w:tcPr>
            <w:tcW w:w="0" w:type="auto"/>
            <w:hideMark/>
          </w:tcPr>
          <w:p w14:paraId="0C740D8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Традиції, вірування</w:t>
            </w:r>
          </w:p>
        </w:tc>
        <w:tc>
          <w:tcPr>
            <w:tcW w:w="0" w:type="auto"/>
            <w:hideMark/>
          </w:tcPr>
          <w:p w14:paraId="5B3817D6"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Карпатський регіон</w:t>
            </w:r>
          </w:p>
        </w:tc>
        <w:tc>
          <w:tcPr>
            <w:tcW w:w="0" w:type="auto"/>
            <w:hideMark/>
          </w:tcPr>
          <w:p w14:paraId="11F74922"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Немате</w:t>
            </w:r>
            <w:r w:rsidRPr="007B2DFE">
              <w:rPr>
                <w:rFonts w:ascii="Times New Roman" w:eastAsia="Times New Roman" w:hAnsi="Times New Roman"/>
                <w:sz w:val="24"/>
                <w:szCs w:val="24"/>
                <w:lang w:val="uk-UA" w:eastAsia="uk-UA"/>
              </w:rPr>
              <w:softHyphen/>
              <w:t>ріальна спадщина</w:t>
            </w:r>
          </w:p>
        </w:tc>
        <w:tc>
          <w:tcPr>
            <w:tcW w:w="0" w:type="auto"/>
            <w:hideMark/>
          </w:tcPr>
          <w:p w14:paraId="56BD4F6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Етнографічна</w:t>
            </w:r>
          </w:p>
        </w:tc>
        <w:tc>
          <w:tcPr>
            <w:tcW w:w="0" w:type="auto"/>
            <w:hideMark/>
          </w:tcPr>
          <w:p w14:paraId="379C0925"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Культурна, ідентифікаційна</w:t>
            </w:r>
          </w:p>
        </w:tc>
      </w:tr>
      <w:tr w:rsidR="00BC00B0" w:rsidRPr="007B2DFE" w14:paraId="1A2FBE80" w14:textId="77777777" w:rsidTr="00BC00B0">
        <w:tc>
          <w:tcPr>
            <w:tcW w:w="0" w:type="auto"/>
            <w:hideMark/>
          </w:tcPr>
          <w:p w14:paraId="3F177BE3"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Екстремально і небезпечно</w:t>
            </w:r>
          </w:p>
        </w:tc>
        <w:tc>
          <w:tcPr>
            <w:tcW w:w="0" w:type="auto"/>
            <w:hideMark/>
          </w:tcPr>
          <w:p w14:paraId="02F89BD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Ризик, випробування</w:t>
            </w:r>
          </w:p>
        </w:tc>
        <w:tc>
          <w:tcPr>
            <w:tcW w:w="0" w:type="auto"/>
            <w:hideMark/>
          </w:tcPr>
          <w:p w14:paraId="167F61E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Природні екстремальні локації</w:t>
            </w:r>
          </w:p>
        </w:tc>
        <w:tc>
          <w:tcPr>
            <w:tcW w:w="0" w:type="auto"/>
            <w:hideMark/>
          </w:tcPr>
          <w:p w14:paraId="2FDC53E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 xml:space="preserve">Межі людських </w:t>
            </w:r>
            <w:r w:rsidRPr="007B2DFE">
              <w:rPr>
                <w:rFonts w:ascii="Times New Roman" w:eastAsia="Times New Roman" w:hAnsi="Times New Roman"/>
                <w:sz w:val="24"/>
                <w:szCs w:val="24"/>
                <w:lang w:val="uk-UA" w:eastAsia="uk-UA"/>
              </w:rPr>
              <w:lastRenderedPageBreak/>
              <w:t>можливостей</w:t>
            </w:r>
          </w:p>
        </w:tc>
        <w:tc>
          <w:tcPr>
            <w:tcW w:w="0" w:type="auto"/>
            <w:hideMark/>
          </w:tcPr>
          <w:p w14:paraId="328BCC7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lastRenderedPageBreak/>
              <w:t>Екстремальний репортаж</w:t>
            </w:r>
          </w:p>
        </w:tc>
        <w:tc>
          <w:tcPr>
            <w:tcW w:w="0" w:type="auto"/>
            <w:hideMark/>
          </w:tcPr>
          <w:p w14:paraId="382FBB43"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Мотиваційна, емоційна</w:t>
            </w:r>
          </w:p>
        </w:tc>
      </w:tr>
      <w:tr w:rsidR="00BC00B0" w:rsidRPr="007B2DFE" w14:paraId="4A214367" w14:textId="77777777" w:rsidTr="00BC00B0">
        <w:tc>
          <w:tcPr>
            <w:tcW w:w="0" w:type="auto"/>
            <w:hideMark/>
          </w:tcPr>
          <w:p w14:paraId="34AC0114"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Українська Бессарабія: секрети виноробства</w:t>
            </w:r>
          </w:p>
        </w:tc>
        <w:tc>
          <w:tcPr>
            <w:tcW w:w="0" w:type="auto"/>
            <w:hideMark/>
          </w:tcPr>
          <w:p w14:paraId="45B2282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Культура, економіка</w:t>
            </w:r>
          </w:p>
        </w:tc>
        <w:tc>
          <w:tcPr>
            <w:tcW w:w="0" w:type="auto"/>
            <w:hideMark/>
          </w:tcPr>
          <w:p w14:paraId="5EBBD38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Аграрний регіон</w:t>
            </w:r>
          </w:p>
        </w:tc>
        <w:tc>
          <w:tcPr>
            <w:tcW w:w="0" w:type="auto"/>
            <w:hideMark/>
          </w:tcPr>
          <w:p w14:paraId="66AF076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Традиція і ремесло</w:t>
            </w:r>
          </w:p>
        </w:tc>
        <w:tc>
          <w:tcPr>
            <w:tcW w:w="0" w:type="auto"/>
            <w:hideMark/>
          </w:tcPr>
          <w:p w14:paraId="63BC1C6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Культурно-антропологічна</w:t>
            </w:r>
          </w:p>
        </w:tc>
        <w:tc>
          <w:tcPr>
            <w:tcW w:w="0" w:type="auto"/>
            <w:hideMark/>
          </w:tcPr>
          <w:p w14:paraId="429ADD1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Репрезентаційна, просвітницька</w:t>
            </w:r>
          </w:p>
        </w:tc>
      </w:tr>
      <w:tr w:rsidR="00BC00B0" w:rsidRPr="007B2DFE" w14:paraId="5BFDD1AC" w14:textId="77777777" w:rsidTr="00BC00B0">
        <w:tc>
          <w:tcPr>
            <w:tcW w:w="0" w:type="auto"/>
            <w:hideMark/>
          </w:tcPr>
          <w:p w14:paraId="7923A426"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Незламний тил: як живуть у прифронтових містах</w:t>
            </w:r>
          </w:p>
        </w:tc>
        <w:tc>
          <w:tcPr>
            <w:tcW w:w="0" w:type="auto"/>
            <w:hideMark/>
          </w:tcPr>
          <w:p w14:paraId="675D4EE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Війна, стійкість</w:t>
            </w:r>
          </w:p>
        </w:tc>
        <w:tc>
          <w:tcPr>
            <w:tcW w:w="0" w:type="auto"/>
            <w:hideMark/>
          </w:tcPr>
          <w:p w14:paraId="01A99D2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Прифронтові міста</w:t>
            </w:r>
          </w:p>
        </w:tc>
        <w:tc>
          <w:tcPr>
            <w:tcW w:w="0" w:type="auto"/>
            <w:hideMark/>
          </w:tcPr>
          <w:p w14:paraId="62FEF72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Повсякденне виживання</w:t>
            </w:r>
          </w:p>
        </w:tc>
        <w:tc>
          <w:tcPr>
            <w:tcW w:w="0" w:type="auto"/>
            <w:hideMark/>
          </w:tcPr>
          <w:p w14:paraId="6A5D458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Соціально-документальна</w:t>
            </w:r>
          </w:p>
        </w:tc>
        <w:tc>
          <w:tcPr>
            <w:tcW w:w="0" w:type="auto"/>
            <w:hideMark/>
          </w:tcPr>
          <w:p w14:paraId="17420D1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Гуманітарна, свідчення</w:t>
            </w:r>
          </w:p>
        </w:tc>
      </w:tr>
      <w:tr w:rsidR="00BC00B0" w:rsidRPr="007B2DFE" w14:paraId="3F666BA8" w14:textId="77777777" w:rsidTr="00BC00B0">
        <w:tc>
          <w:tcPr>
            <w:tcW w:w="0" w:type="auto"/>
            <w:hideMark/>
          </w:tcPr>
          <w:p w14:paraId="33619FE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Бородачі: як живе найбільш таємнича і закрита спільнота</w:t>
            </w:r>
          </w:p>
        </w:tc>
        <w:tc>
          <w:tcPr>
            <w:tcW w:w="0" w:type="auto"/>
            <w:hideMark/>
          </w:tcPr>
          <w:p w14:paraId="43405AC0"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Соціальні групи</w:t>
            </w:r>
          </w:p>
        </w:tc>
        <w:tc>
          <w:tcPr>
            <w:tcW w:w="0" w:type="auto"/>
            <w:hideMark/>
          </w:tcPr>
          <w:p w14:paraId="16E65EE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Локальні спільноти</w:t>
            </w:r>
          </w:p>
        </w:tc>
        <w:tc>
          <w:tcPr>
            <w:tcW w:w="0" w:type="auto"/>
            <w:hideMark/>
          </w:tcPr>
          <w:p w14:paraId="1ED48882"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Ідентичність і традиції</w:t>
            </w:r>
          </w:p>
        </w:tc>
        <w:tc>
          <w:tcPr>
            <w:tcW w:w="0" w:type="auto"/>
            <w:hideMark/>
          </w:tcPr>
          <w:p w14:paraId="5A85B7F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Соціально-етнографічна</w:t>
            </w:r>
          </w:p>
        </w:tc>
        <w:tc>
          <w:tcPr>
            <w:tcW w:w="0" w:type="auto"/>
            <w:hideMark/>
          </w:tcPr>
          <w:p w14:paraId="56EF8FA4"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Пояснювальна</w:t>
            </w:r>
          </w:p>
        </w:tc>
      </w:tr>
      <w:tr w:rsidR="00BC00B0" w:rsidRPr="007B2DFE" w14:paraId="670CD78A" w14:textId="77777777" w:rsidTr="00BC00B0">
        <w:tc>
          <w:tcPr>
            <w:tcW w:w="0" w:type="auto"/>
            <w:hideMark/>
          </w:tcPr>
          <w:p w14:paraId="573CE725"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Запоріжсталь зсередини!</w:t>
            </w:r>
          </w:p>
        </w:tc>
        <w:tc>
          <w:tcPr>
            <w:tcW w:w="0" w:type="auto"/>
            <w:hideMark/>
          </w:tcPr>
          <w:p w14:paraId="567C4B7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Індустрія, праця</w:t>
            </w:r>
          </w:p>
        </w:tc>
        <w:tc>
          <w:tcPr>
            <w:tcW w:w="0" w:type="auto"/>
            <w:hideMark/>
          </w:tcPr>
          <w:p w14:paraId="7968B41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Промисловий об’єкт</w:t>
            </w:r>
          </w:p>
        </w:tc>
        <w:tc>
          <w:tcPr>
            <w:tcW w:w="0" w:type="auto"/>
            <w:hideMark/>
          </w:tcPr>
          <w:p w14:paraId="40D2446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Людина і виробництво</w:t>
            </w:r>
          </w:p>
        </w:tc>
        <w:tc>
          <w:tcPr>
            <w:tcW w:w="0" w:type="auto"/>
            <w:hideMark/>
          </w:tcPr>
          <w:p w14:paraId="5D97001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Індустріальний репортаж</w:t>
            </w:r>
          </w:p>
        </w:tc>
        <w:tc>
          <w:tcPr>
            <w:tcW w:w="0" w:type="auto"/>
            <w:hideMark/>
          </w:tcPr>
          <w:p w14:paraId="04EBD9B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Інформаційна, іміджева</w:t>
            </w:r>
          </w:p>
        </w:tc>
      </w:tr>
      <w:tr w:rsidR="00BC00B0" w:rsidRPr="007B2DFE" w14:paraId="65D13F35" w14:textId="77777777" w:rsidTr="00BC00B0">
        <w:tc>
          <w:tcPr>
            <w:tcW w:w="0" w:type="auto"/>
            <w:hideMark/>
          </w:tcPr>
          <w:p w14:paraId="72B5A59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Порятунок зі сталі</w:t>
            </w:r>
          </w:p>
        </w:tc>
        <w:tc>
          <w:tcPr>
            <w:tcW w:w="0" w:type="auto"/>
            <w:hideMark/>
          </w:tcPr>
          <w:p w14:paraId="3D9E979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Безпека, ризик</w:t>
            </w:r>
          </w:p>
        </w:tc>
        <w:tc>
          <w:tcPr>
            <w:tcW w:w="0" w:type="auto"/>
            <w:hideMark/>
          </w:tcPr>
          <w:p w14:paraId="082AD1A1"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Металургійний комплекс</w:t>
            </w:r>
          </w:p>
        </w:tc>
        <w:tc>
          <w:tcPr>
            <w:tcW w:w="0" w:type="auto"/>
            <w:hideMark/>
          </w:tcPr>
          <w:p w14:paraId="6DB8C96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Екстремальні професії</w:t>
            </w:r>
          </w:p>
        </w:tc>
        <w:tc>
          <w:tcPr>
            <w:tcW w:w="0" w:type="auto"/>
            <w:hideMark/>
          </w:tcPr>
          <w:p w14:paraId="651466C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Документально-репортажна</w:t>
            </w:r>
          </w:p>
        </w:tc>
        <w:tc>
          <w:tcPr>
            <w:tcW w:w="0" w:type="auto"/>
            <w:hideMark/>
          </w:tcPr>
          <w:p w14:paraId="5AB8278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Соціальна</w:t>
            </w:r>
          </w:p>
        </w:tc>
      </w:tr>
      <w:tr w:rsidR="00BC00B0" w:rsidRPr="007B2DFE" w14:paraId="37D6CEBB" w14:textId="77777777" w:rsidTr="00BC00B0">
        <w:tc>
          <w:tcPr>
            <w:tcW w:w="0" w:type="auto"/>
            <w:hideMark/>
          </w:tcPr>
          <w:p w14:paraId="2772B3F0"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Історія батальйону «Крим»</w:t>
            </w:r>
          </w:p>
        </w:tc>
        <w:tc>
          <w:tcPr>
            <w:tcW w:w="0" w:type="auto"/>
            <w:hideMark/>
          </w:tcPr>
          <w:p w14:paraId="766DD64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Війна, ідентичність</w:t>
            </w:r>
          </w:p>
        </w:tc>
        <w:tc>
          <w:tcPr>
            <w:tcW w:w="0" w:type="auto"/>
            <w:hideMark/>
          </w:tcPr>
          <w:p w14:paraId="6EC33930"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Військове середовище</w:t>
            </w:r>
          </w:p>
        </w:tc>
        <w:tc>
          <w:tcPr>
            <w:tcW w:w="0" w:type="auto"/>
            <w:hideMark/>
          </w:tcPr>
          <w:p w14:paraId="5275D1F5"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Колективний досвід</w:t>
            </w:r>
          </w:p>
        </w:tc>
        <w:tc>
          <w:tcPr>
            <w:tcW w:w="0" w:type="auto"/>
            <w:hideMark/>
          </w:tcPr>
          <w:p w14:paraId="0D049706"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Воєнно-документальна</w:t>
            </w:r>
          </w:p>
        </w:tc>
        <w:tc>
          <w:tcPr>
            <w:tcW w:w="0" w:type="auto"/>
            <w:hideMark/>
          </w:tcPr>
          <w:p w14:paraId="04226DB1"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Меморіальна</w:t>
            </w:r>
          </w:p>
        </w:tc>
      </w:tr>
      <w:tr w:rsidR="00BC00B0" w:rsidRPr="007B2DFE" w14:paraId="26CC66E2" w14:textId="77777777" w:rsidTr="00BC00B0">
        <w:tc>
          <w:tcPr>
            <w:tcW w:w="0" w:type="auto"/>
            <w:hideMark/>
          </w:tcPr>
          <w:p w14:paraId="46C5B4F3"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Лікують під КАБами і живуть на лінії фронту вже 12-й рік</w:t>
            </w:r>
          </w:p>
        </w:tc>
        <w:tc>
          <w:tcPr>
            <w:tcW w:w="0" w:type="auto"/>
            <w:hideMark/>
          </w:tcPr>
          <w:p w14:paraId="29BBA00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Медицина, війна</w:t>
            </w:r>
          </w:p>
        </w:tc>
        <w:tc>
          <w:tcPr>
            <w:tcW w:w="0" w:type="auto"/>
            <w:hideMark/>
          </w:tcPr>
          <w:p w14:paraId="1DF6E68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Прифронтові медзаклади</w:t>
            </w:r>
          </w:p>
        </w:tc>
        <w:tc>
          <w:tcPr>
            <w:tcW w:w="0" w:type="auto"/>
            <w:hideMark/>
          </w:tcPr>
          <w:p w14:paraId="23F7063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Професійний героїзм</w:t>
            </w:r>
          </w:p>
        </w:tc>
        <w:tc>
          <w:tcPr>
            <w:tcW w:w="0" w:type="auto"/>
            <w:hideMark/>
          </w:tcPr>
          <w:p w14:paraId="56B71E4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Соціально-гуманітарна</w:t>
            </w:r>
          </w:p>
        </w:tc>
        <w:tc>
          <w:tcPr>
            <w:tcW w:w="0" w:type="auto"/>
            <w:hideMark/>
          </w:tcPr>
          <w:p w14:paraId="4A11C55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Свідчення, емпатійна</w:t>
            </w:r>
          </w:p>
        </w:tc>
      </w:tr>
      <w:tr w:rsidR="00BC00B0" w:rsidRPr="007B2DFE" w14:paraId="098FA5AE" w14:textId="77777777" w:rsidTr="00BC00B0">
        <w:tc>
          <w:tcPr>
            <w:tcW w:w="0" w:type="auto"/>
            <w:hideMark/>
          </w:tcPr>
          <w:p w14:paraId="0A93C27F"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Надважке випробування горами</w:t>
            </w:r>
          </w:p>
        </w:tc>
        <w:tc>
          <w:tcPr>
            <w:tcW w:w="0" w:type="auto"/>
            <w:hideMark/>
          </w:tcPr>
          <w:p w14:paraId="6199462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Природа, фізичні виклики</w:t>
            </w:r>
          </w:p>
        </w:tc>
        <w:tc>
          <w:tcPr>
            <w:tcW w:w="0" w:type="auto"/>
            <w:hideMark/>
          </w:tcPr>
          <w:p w14:paraId="5025DD20"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Гірський простір</w:t>
            </w:r>
          </w:p>
        </w:tc>
        <w:tc>
          <w:tcPr>
            <w:tcW w:w="0" w:type="auto"/>
            <w:hideMark/>
          </w:tcPr>
          <w:p w14:paraId="57A0F7F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Подолання і витривалість</w:t>
            </w:r>
          </w:p>
        </w:tc>
        <w:tc>
          <w:tcPr>
            <w:tcW w:w="0" w:type="auto"/>
            <w:hideMark/>
          </w:tcPr>
          <w:p w14:paraId="55562C7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Екстремально-пізнавальна</w:t>
            </w:r>
          </w:p>
        </w:tc>
        <w:tc>
          <w:tcPr>
            <w:tcW w:w="0" w:type="auto"/>
            <w:hideMark/>
          </w:tcPr>
          <w:p w14:paraId="65F52B6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Мотиваційна</w:t>
            </w:r>
          </w:p>
        </w:tc>
      </w:tr>
      <w:tr w:rsidR="00BC00B0" w:rsidRPr="007B2DFE" w14:paraId="2A21366D" w14:textId="77777777" w:rsidTr="00BC00B0">
        <w:tc>
          <w:tcPr>
            <w:tcW w:w="0" w:type="auto"/>
            <w:hideMark/>
          </w:tcPr>
          <w:p w14:paraId="66D3B6B6"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Як працює українська ППО</w:t>
            </w:r>
          </w:p>
        </w:tc>
        <w:tc>
          <w:tcPr>
            <w:tcW w:w="0" w:type="auto"/>
            <w:hideMark/>
          </w:tcPr>
          <w:p w14:paraId="63154E4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Оборона, технології</w:t>
            </w:r>
          </w:p>
        </w:tc>
        <w:tc>
          <w:tcPr>
            <w:tcW w:w="0" w:type="auto"/>
            <w:hideMark/>
          </w:tcPr>
          <w:p w14:paraId="4369557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Військова інфраструктура</w:t>
            </w:r>
          </w:p>
        </w:tc>
        <w:tc>
          <w:tcPr>
            <w:tcW w:w="0" w:type="auto"/>
            <w:hideMark/>
          </w:tcPr>
          <w:p w14:paraId="3B013F6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Захист держави</w:t>
            </w:r>
          </w:p>
        </w:tc>
        <w:tc>
          <w:tcPr>
            <w:tcW w:w="0" w:type="auto"/>
            <w:hideMark/>
          </w:tcPr>
          <w:p w14:paraId="39EA259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Інформаційно-документальна</w:t>
            </w:r>
          </w:p>
        </w:tc>
        <w:tc>
          <w:tcPr>
            <w:tcW w:w="0" w:type="auto"/>
            <w:hideMark/>
          </w:tcPr>
          <w:p w14:paraId="66B0DD2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Просвітницька</w:t>
            </w:r>
          </w:p>
        </w:tc>
      </w:tr>
      <w:tr w:rsidR="00BC00B0" w:rsidRPr="007B2DFE" w14:paraId="52A90ABD" w14:textId="77777777" w:rsidTr="00BC00B0">
        <w:tc>
          <w:tcPr>
            <w:tcW w:w="0" w:type="auto"/>
            <w:hideMark/>
          </w:tcPr>
          <w:p w14:paraId="5731C6D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На захисті неба</w:t>
            </w:r>
          </w:p>
        </w:tc>
        <w:tc>
          <w:tcPr>
            <w:tcW w:w="0" w:type="auto"/>
            <w:hideMark/>
          </w:tcPr>
          <w:p w14:paraId="2BA61EB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Безпека, війна</w:t>
            </w:r>
          </w:p>
        </w:tc>
        <w:tc>
          <w:tcPr>
            <w:tcW w:w="0" w:type="auto"/>
            <w:hideMark/>
          </w:tcPr>
          <w:p w14:paraId="1EF6236F"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Повітряний простір</w:t>
            </w:r>
          </w:p>
        </w:tc>
        <w:tc>
          <w:tcPr>
            <w:tcW w:w="0" w:type="auto"/>
            <w:hideMark/>
          </w:tcPr>
          <w:p w14:paraId="63BA2CF1"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Робота військових</w:t>
            </w:r>
          </w:p>
        </w:tc>
        <w:tc>
          <w:tcPr>
            <w:tcW w:w="0" w:type="auto"/>
            <w:hideMark/>
          </w:tcPr>
          <w:p w14:paraId="785B0EA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Документальна</w:t>
            </w:r>
          </w:p>
        </w:tc>
        <w:tc>
          <w:tcPr>
            <w:tcW w:w="0" w:type="auto"/>
            <w:hideMark/>
          </w:tcPr>
          <w:p w14:paraId="584E65E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Патріотична</w:t>
            </w:r>
          </w:p>
        </w:tc>
      </w:tr>
      <w:tr w:rsidR="00BC00B0" w:rsidRPr="007B2DFE" w14:paraId="49FCA366" w14:textId="77777777" w:rsidTr="00BC00B0">
        <w:tc>
          <w:tcPr>
            <w:tcW w:w="0" w:type="auto"/>
            <w:hideMark/>
          </w:tcPr>
          <w:p w14:paraId="3A0DE61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Як перемогти старість</w:t>
            </w:r>
          </w:p>
        </w:tc>
        <w:tc>
          <w:tcPr>
            <w:tcW w:w="0" w:type="auto"/>
            <w:hideMark/>
          </w:tcPr>
          <w:p w14:paraId="42414D6F"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Здоров’я, довголіття</w:t>
            </w:r>
          </w:p>
        </w:tc>
        <w:tc>
          <w:tcPr>
            <w:tcW w:w="0" w:type="auto"/>
            <w:hideMark/>
          </w:tcPr>
          <w:p w14:paraId="5E447AE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Соціально-побутовий простір</w:t>
            </w:r>
          </w:p>
        </w:tc>
        <w:tc>
          <w:tcPr>
            <w:tcW w:w="0" w:type="auto"/>
            <w:hideMark/>
          </w:tcPr>
          <w:p w14:paraId="042CF3F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Людський потенціал</w:t>
            </w:r>
          </w:p>
        </w:tc>
        <w:tc>
          <w:tcPr>
            <w:tcW w:w="0" w:type="auto"/>
            <w:hideMark/>
          </w:tcPr>
          <w:p w14:paraId="4B98666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Пізнавально-соціальна</w:t>
            </w:r>
          </w:p>
        </w:tc>
        <w:tc>
          <w:tcPr>
            <w:tcW w:w="0" w:type="auto"/>
            <w:hideMark/>
          </w:tcPr>
          <w:p w14:paraId="309E7509"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Освітня</w:t>
            </w:r>
          </w:p>
        </w:tc>
      </w:tr>
      <w:tr w:rsidR="00BC00B0" w:rsidRPr="007B2DFE" w14:paraId="1BD9A497" w14:textId="77777777" w:rsidTr="00BC00B0">
        <w:tc>
          <w:tcPr>
            <w:tcW w:w="0" w:type="auto"/>
            <w:hideMark/>
          </w:tcPr>
          <w:p w14:paraId="7C1564A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Різдво у Покровську</w:t>
            </w:r>
          </w:p>
        </w:tc>
        <w:tc>
          <w:tcPr>
            <w:tcW w:w="0" w:type="auto"/>
            <w:hideMark/>
          </w:tcPr>
          <w:p w14:paraId="5BC4653D"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Традиції під час війни</w:t>
            </w:r>
          </w:p>
        </w:tc>
        <w:tc>
          <w:tcPr>
            <w:tcW w:w="0" w:type="auto"/>
            <w:hideMark/>
          </w:tcPr>
          <w:p w14:paraId="186CC315"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Прифронтове місто</w:t>
            </w:r>
          </w:p>
        </w:tc>
        <w:tc>
          <w:tcPr>
            <w:tcW w:w="0" w:type="auto"/>
            <w:hideMark/>
          </w:tcPr>
          <w:p w14:paraId="1F84C204"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Культура в кризі</w:t>
            </w:r>
          </w:p>
        </w:tc>
        <w:tc>
          <w:tcPr>
            <w:tcW w:w="0" w:type="auto"/>
            <w:hideMark/>
          </w:tcPr>
          <w:p w14:paraId="4313CE92"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Соціально-культурна</w:t>
            </w:r>
          </w:p>
        </w:tc>
        <w:tc>
          <w:tcPr>
            <w:tcW w:w="0" w:type="auto"/>
            <w:hideMark/>
          </w:tcPr>
          <w:p w14:paraId="69E89CF0"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Консолідаційна</w:t>
            </w:r>
          </w:p>
        </w:tc>
      </w:tr>
      <w:tr w:rsidR="00BC00B0" w:rsidRPr="007B2DFE" w14:paraId="2177A96C" w14:textId="77777777" w:rsidTr="00BC00B0">
        <w:tc>
          <w:tcPr>
            <w:tcW w:w="0" w:type="auto"/>
            <w:hideMark/>
          </w:tcPr>
          <w:p w14:paraId="078C02EF"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lastRenderedPageBreak/>
              <w:t>Різдво: Шархань на Закарпатті</w:t>
            </w:r>
          </w:p>
        </w:tc>
        <w:tc>
          <w:tcPr>
            <w:tcW w:w="0" w:type="auto"/>
            <w:hideMark/>
          </w:tcPr>
          <w:p w14:paraId="215948A4"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Обрядовість</w:t>
            </w:r>
          </w:p>
        </w:tc>
        <w:tc>
          <w:tcPr>
            <w:tcW w:w="0" w:type="auto"/>
            <w:hideMark/>
          </w:tcPr>
          <w:p w14:paraId="79448FC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Карпатський регіон</w:t>
            </w:r>
          </w:p>
        </w:tc>
        <w:tc>
          <w:tcPr>
            <w:tcW w:w="0" w:type="auto"/>
            <w:hideMark/>
          </w:tcPr>
          <w:p w14:paraId="564D653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Народні традиції</w:t>
            </w:r>
          </w:p>
        </w:tc>
        <w:tc>
          <w:tcPr>
            <w:tcW w:w="0" w:type="auto"/>
            <w:hideMark/>
          </w:tcPr>
          <w:p w14:paraId="7231D72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Етнографічна</w:t>
            </w:r>
          </w:p>
        </w:tc>
        <w:tc>
          <w:tcPr>
            <w:tcW w:w="0" w:type="auto"/>
            <w:hideMark/>
          </w:tcPr>
          <w:p w14:paraId="7D181F5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Культурозбережувальна</w:t>
            </w:r>
          </w:p>
        </w:tc>
      </w:tr>
      <w:tr w:rsidR="00BC00B0" w:rsidRPr="007B2DFE" w14:paraId="5DFD50B3" w14:textId="77777777" w:rsidTr="00BC00B0">
        <w:tc>
          <w:tcPr>
            <w:tcW w:w="0" w:type="auto"/>
            <w:hideMark/>
          </w:tcPr>
          <w:p w14:paraId="06AB531A"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Таємниці метро Харкова</w:t>
            </w:r>
          </w:p>
        </w:tc>
        <w:tc>
          <w:tcPr>
            <w:tcW w:w="0" w:type="auto"/>
            <w:hideMark/>
          </w:tcPr>
          <w:p w14:paraId="759FCF21"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Урбаністика, війна</w:t>
            </w:r>
          </w:p>
        </w:tc>
        <w:tc>
          <w:tcPr>
            <w:tcW w:w="0" w:type="auto"/>
            <w:hideMark/>
          </w:tcPr>
          <w:p w14:paraId="0EDA1828"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Підземний міський простір</w:t>
            </w:r>
          </w:p>
        </w:tc>
        <w:tc>
          <w:tcPr>
            <w:tcW w:w="0" w:type="auto"/>
            <w:hideMark/>
          </w:tcPr>
          <w:p w14:paraId="5FDD710C"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Життя під час обстрілів</w:t>
            </w:r>
          </w:p>
        </w:tc>
        <w:tc>
          <w:tcPr>
            <w:tcW w:w="0" w:type="auto"/>
            <w:hideMark/>
          </w:tcPr>
          <w:p w14:paraId="4D46D43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Урбаністично-документальна</w:t>
            </w:r>
          </w:p>
        </w:tc>
        <w:tc>
          <w:tcPr>
            <w:tcW w:w="0" w:type="auto"/>
            <w:hideMark/>
          </w:tcPr>
          <w:p w14:paraId="3149242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Архівна</w:t>
            </w:r>
          </w:p>
        </w:tc>
      </w:tr>
      <w:tr w:rsidR="00BC00B0" w:rsidRPr="007B2DFE" w14:paraId="1E213A1B" w14:textId="77777777" w:rsidTr="00BC00B0">
        <w:tc>
          <w:tcPr>
            <w:tcW w:w="0" w:type="auto"/>
            <w:hideMark/>
          </w:tcPr>
          <w:p w14:paraId="5A0DBD04"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Шлюб по-ромськи</w:t>
            </w:r>
          </w:p>
        </w:tc>
        <w:tc>
          <w:tcPr>
            <w:tcW w:w="0" w:type="auto"/>
            <w:hideMark/>
          </w:tcPr>
          <w:p w14:paraId="5C19220F"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Соціальні традиції</w:t>
            </w:r>
          </w:p>
        </w:tc>
        <w:tc>
          <w:tcPr>
            <w:tcW w:w="0" w:type="auto"/>
            <w:hideMark/>
          </w:tcPr>
          <w:p w14:paraId="4B3C90F6"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Етнічна спільнота</w:t>
            </w:r>
          </w:p>
        </w:tc>
        <w:tc>
          <w:tcPr>
            <w:tcW w:w="0" w:type="auto"/>
            <w:hideMark/>
          </w:tcPr>
          <w:p w14:paraId="6D91FC57"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Родинні практики</w:t>
            </w:r>
          </w:p>
        </w:tc>
        <w:tc>
          <w:tcPr>
            <w:tcW w:w="0" w:type="auto"/>
            <w:hideMark/>
          </w:tcPr>
          <w:p w14:paraId="148A80AE"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Соціально-етнографічна</w:t>
            </w:r>
          </w:p>
        </w:tc>
        <w:tc>
          <w:tcPr>
            <w:tcW w:w="0" w:type="auto"/>
            <w:hideMark/>
          </w:tcPr>
          <w:p w14:paraId="20775C6B" w14:textId="77777777" w:rsidR="00BC00B0" w:rsidRPr="007B2DFE" w:rsidRDefault="00BC00B0"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Пояснювальна</w:t>
            </w:r>
          </w:p>
        </w:tc>
      </w:tr>
    </w:tbl>
    <w:p w14:paraId="5341AD75" w14:textId="691400B7" w:rsidR="00BC00B0" w:rsidRPr="007B2DFE" w:rsidRDefault="00BC00B0" w:rsidP="00BA7E96">
      <w:pPr>
        <w:pStyle w:val="a3"/>
        <w:spacing w:before="0" w:beforeAutospacing="0" w:after="0" w:afterAutospacing="0" w:line="360" w:lineRule="auto"/>
        <w:ind w:firstLine="567"/>
        <w:jc w:val="both"/>
        <w:rPr>
          <w:sz w:val="28"/>
          <w:szCs w:val="28"/>
        </w:rPr>
      </w:pPr>
      <w:r w:rsidRPr="007B2DFE">
        <w:rPr>
          <w:sz w:val="28"/>
          <w:szCs w:val="28"/>
        </w:rPr>
        <w:t>Представлений цикл програм демонструє системну трансформацію туристичних медіа в Україні. Подорож у проєкті «Світ навиворіт» перестає бути лише формою дозвілля й перетворюється на інструмент осмислення соціальних, культурних, воєнних та гуманітарних процесів. Тематичний спектр охоплює як традиційні для тревел-журналістики напрями (культура, природа, регіони), так і нові для жанру виміри ‒ війну, інфраструктуру, індустрію, життя у кризових умовах.</w:t>
      </w:r>
    </w:p>
    <w:p w14:paraId="62058E27" w14:textId="7C7AB27E" w:rsidR="006C7635"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Окремі цикли програм присвячені пошуку відповіді на запитання «Звідки українці черпають силу?». До цього тематичного блоку належать такі випуски: «Як працює українська ППО», «На захисті неба», «Як перемогти старість», «Різдво у Покровську», «Різдво: Шархань на Закарпатті», «Таємниці метро Харкова», «Шлюб по-ромськи».</w:t>
      </w:r>
    </w:p>
    <w:p w14:paraId="17362B22" w14:textId="721AB7A8"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 xml:space="preserve">Подаємо аналіз 3-х програм цього циклу. </w:t>
      </w:r>
    </w:p>
    <w:p w14:paraId="64641D8D" w14:textId="7272AD20" w:rsidR="00F81087" w:rsidRDefault="00F81087" w:rsidP="00A80B5B">
      <w:pPr>
        <w:pStyle w:val="a3"/>
        <w:numPr>
          <w:ilvl w:val="0"/>
          <w:numId w:val="5"/>
        </w:numPr>
        <w:spacing w:before="0" w:beforeAutospacing="0" w:after="0" w:afterAutospacing="0" w:line="360" w:lineRule="auto"/>
        <w:jc w:val="both"/>
        <w:rPr>
          <w:i/>
          <w:iCs/>
          <w:sz w:val="28"/>
          <w:szCs w:val="28"/>
        </w:rPr>
      </w:pPr>
      <w:r w:rsidRPr="00F75607">
        <w:rPr>
          <w:i/>
          <w:iCs/>
          <w:sz w:val="28"/>
          <w:szCs w:val="28"/>
        </w:rPr>
        <w:t>«Як працює українська ППО»</w:t>
      </w:r>
    </w:p>
    <w:p w14:paraId="6D9E716F" w14:textId="40F5CE62" w:rsidR="00A80B5B" w:rsidRPr="00F75607" w:rsidRDefault="00A80B5B" w:rsidP="00A80B5B">
      <w:pPr>
        <w:pStyle w:val="a3"/>
        <w:spacing w:before="0" w:beforeAutospacing="0" w:after="0" w:afterAutospacing="0" w:line="360" w:lineRule="auto"/>
        <w:ind w:left="927"/>
        <w:jc w:val="both"/>
        <w:rPr>
          <w:i/>
          <w:iCs/>
          <w:sz w:val="28"/>
          <w:szCs w:val="28"/>
        </w:rPr>
      </w:pPr>
      <w:r>
        <w:rPr>
          <w:noProof/>
        </w:rPr>
        <w:drawing>
          <wp:inline distT="0" distB="0" distL="0" distR="0" wp14:anchorId="30FB63B6" wp14:editId="75A29D37">
            <wp:extent cx="5288280" cy="2057400"/>
            <wp:effectExtent l="0" t="0" r="7620" b="0"/>
            <wp:docPr id="7" name="Рисунок 4" descr="ЕКСКЛЮЗИВНІ КАДРИ! Як українська ППО знищує шахеди? Світ навиворіт Україна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ЕКСКЛЮЗИВНІ КАДРИ! Як українська ППО знищує шахеди? Світ навиворіт Україна 20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8280" cy="2057400"/>
                    </a:xfrm>
                    <a:prstGeom prst="rect">
                      <a:avLst/>
                    </a:prstGeom>
                    <a:noFill/>
                    <a:ln>
                      <a:noFill/>
                    </a:ln>
                  </pic:spPr>
                </pic:pic>
              </a:graphicData>
            </a:graphic>
          </wp:inline>
        </w:drawing>
      </w:r>
    </w:p>
    <w:p w14:paraId="60E6A8E5" w14:textId="7CC22B70"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 xml:space="preserve">Цей випуск є показовим прикладом трансформації класичної тревел-журналістики в умовах війни. Замість подорожі географічним простором </w:t>
      </w:r>
      <w:r w:rsidRPr="007B2DFE">
        <w:rPr>
          <w:sz w:val="28"/>
          <w:szCs w:val="28"/>
        </w:rPr>
        <w:lastRenderedPageBreak/>
        <w:t>глядачеві пропонується інституційна подорож ‒ занурення в систему протиповітряної оборони України, яка зазвичай залишається закритою для цивільного суспільства.</w:t>
      </w:r>
    </w:p>
    <w:p w14:paraId="378E53B6"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Програма фокусується не на локаціях, а на процесах, що відповідає сучасному розумінню документального телебачення як інструменту пояснення складної реальності. Камера не створює героїчних образів у традиційному сенсі, а фіксує рутинну, повторювану працю військових: чергування, очікування сигналу, миттєву реакцію та злагоджену командну взаємодію.</w:t>
      </w:r>
    </w:p>
    <w:p w14:paraId="09FDD25B" w14:textId="43E087C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З наукової точки зору, цей випуск можна інтерпретувати як медіарепрезентацію раціональної сили ‒ сили, що ґрунтується на дисципліні, професійній компетентності та ефективному використанні технологій. Українська стійкість тут постає не як емоційний імпульс, а як результат системної підготовки й організованості. Важливо, що Комаров уникає пафосу й драматизації, натомість демонструє нормалізацію війни як робочого середовища, що психологічно стабілізує глядача.</w:t>
      </w:r>
    </w:p>
    <w:p w14:paraId="46A7FAFE"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У цьому контексті тревел-медіа виконують просвітницьку функцію, формуючи у глядача розуміння складних військових процесів, а також функцію символічної безпеки, показуючи, що існує система захисту, яка працює щодня.</w:t>
      </w:r>
    </w:p>
    <w:p w14:paraId="1059A3D9" w14:textId="77777777" w:rsidR="00F81087" w:rsidRPr="00F75607" w:rsidRDefault="00F81087" w:rsidP="00BA7E96">
      <w:pPr>
        <w:pStyle w:val="a3"/>
        <w:spacing w:before="0" w:beforeAutospacing="0" w:after="0" w:afterAutospacing="0" w:line="360" w:lineRule="auto"/>
        <w:ind w:firstLine="567"/>
        <w:jc w:val="both"/>
        <w:rPr>
          <w:i/>
          <w:iCs/>
          <w:sz w:val="28"/>
          <w:szCs w:val="28"/>
        </w:rPr>
      </w:pPr>
      <w:r w:rsidRPr="00F75607">
        <w:rPr>
          <w:i/>
          <w:iCs/>
          <w:sz w:val="28"/>
          <w:szCs w:val="28"/>
        </w:rPr>
        <w:t>2. «Різдво у Покровську»</w:t>
      </w:r>
    </w:p>
    <w:p w14:paraId="50070CF5"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На відміну від технологічно орієнтованого випуску про ППО, програма «Різдво у Покровську» зосереджується на людському та культурному вимірі війни. Простором подорожі стає прифронтове місто, де повсякденне життя відбувається в умовах постійної небезпеки.</w:t>
      </w:r>
    </w:p>
    <w:p w14:paraId="58628491" w14:textId="24A12FDC"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Аналітична цінність цього випуску полягає в демонстрації культурної резильєнтності ‒ здатності спільноти зберігати символічні практики, які підтримують відчуття нормальності та безперервності життя. Святкування Різдва у Покровську не є декоративним елементом сюжету, а постає як форма тихого спротиву війні, спосіб зберегти людську гідність.</w:t>
      </w:r>
    </w:p>
    <w:p w14:paraId="362279DE"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lastRenderedPageBreak/>
        <w:t>Комаров показує, що сила українців у цьому контексті полягає не в героїчних вчинках, а в щоденній здатності залишатися собою. Спільні колядки, сімейні зустрічі, релігійні обряди виконують соціально-психологічну функцію підтримки, зміцнюючи горизонтальні зв’язки між людьми.</w:t>
      </w:r>
    </w:p>
    <w:p w14:paraId="0C19D259"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З позицій медіатеорії, програма виконує консолідаційну функцію, формуючи образ єдності та спільної культурної основи, а також терапевтичну функцію, оскільки показує, що навіть у зоні бойових дій можливе збереження сенсів і цінностей.</w:t>
      </w:r>
    </w:p>
    <w:p w14:paraId="0FFEF599" w14:textId="77777777" w:rsidR="00F81087" w:rsidRPr="00F75607" w:rsidRDefault="00F81087" w:rsidP="00BA7E96">
      <w:pPr>
        <w:pStyle w:val="a3"/>
        <w:spacing w:before="0" w:beforeAutospacing="0" w:after="0" w:afterAutospacing="0" w:line="360" w:lineRule="auto"/>
        <w:ind w:firstLine="567"/>
        <w:jc w:val="both"/>
        <w:rPr>
          <w:i/>
          <w:iCs/>
          <w:sz w:val="28"/>
          <w:szCs w:val="28"/>
        </w:rPr>
      </w:pPr>
      <w:r w:rsidRPr="00F75607">
        <w:rPr>
          <w:i/>
          <w:iCs/>
          <w:sz w:val="28"/>
          <w:szCs w:val="28"/>
        </w:rPr>
        <w:t>3. «Таємниці метро Харкова»</w:t>
      </w:r>
    </w:p>
    <w:p w14:paraId="569CA39E"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Випуск, присвячений харківському метро, є прикладом урбаністичного документального наративу, в якому місто розглядається як живий соціальний організм. Метро постає не лише як інфраструктурний об’єкт, а як багатофункціональний простір виживання: укриття, тимчасове житло, освітній простір і місце соціальної взаємодії.</w:t>
      </w:r>
    </w:p>
    <w:p w14:paraId="2A1349A8"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Аналітично цей випуск демонструє адаптивну силу українського суспільства. Звичний міський простір переосмислюється та наповнюється новими сенсами відповідно до умов війни. Люди не просто пристосовуються до обставин, а колективно вибудовують альтернативну форму міського життя.</w:t>
      </w:r>
    </w:p>
    <w:p w14:paraId="55F22977" w14:textId="77777777"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З наукової перспективи, йдеться про прояв соціальної солідарності та здатності до самоорганізації. Комаров фіксує, як у підземному просторі формуються тимчасові спільноти, з’являються неформальні правила співжиття, відновлюється ритм повсякденності.</w:t>
      </w:r>
    </w:p>
    <w:p w14:paraId="4D51E04E" w14:textId="5DAD472D" w:rsidR="00F81087" w:rsidRPr="007B2DFE" w:rsidRDefault="00F81087" w:rsidP="00BA7E96">
      <w:pPr>
        <w:pStyle w:val="a3"/>
        <w:spacing w:before="0" w:beforeAutospacing="0" w:after="0" w:afterAutospacing="0" w:line="360" w:lineRule="auto"/>
        <w:ind w:firstLine="567"/>
        <w:jc w:val="both"/>
        <w:rPr>
          <w:sz w:val="28"/>
          <w:szCs w:val="28"/>
        </w:rPr>
      </w:pPr>
      <w:r w:rsidRPr="007B2DFE">
        <w:rPr>
          <w:sz w:val="28"/>
          <w:szCs w:val="28"/>
        </w:rPr>
        <w:t>У цьому випадку тревел-журналістика виконує архівну та гуманітарну функції, документуючи унікальний досвід життя міста під час війни. Програма стає свідченням історичного моменту та водночас матеріалом для майбутнього осмислення війни як соціального явища.</w:t>
      </w:r>
    </w:p>
    <w:p w14:paraId="44128FCD" w14:textId="2C969887" w:rsidR="00960FB0" w:rsidRPr="007B2DFE" w:rsidRDefault="00F81087" w:rsidP="00BA7E96">
      <w:pPr>
        <w:pStyle w:val="a3"/>
        <w:spacing w:before="0" w:beforeAutospacing="0" w:after="0" w:afterAutospacing="0" w:line="360" w:lineRule="auto"/>
        <w:jc w:val="center"/>
        <w:rPr>
          <w:b/>
          <w:bCs/>
          <w:sz w:val="28"/>
          <w:szCs w:val="28"/>
        </w:rPr>
      </w:pPr>
      <w:r w:rsidRPr="007B2DFE">
        <w:rPr>
          <w:b/>
          <w:bCs/>
          <w:sz w:val="28"/>
          <w:szCs w:val="28"/>
        </w:rPr>
        <w:t>Узагальнювальна таблиця випусків циклу програма Дмитра Комарова «Звідки українці черпають силу?»</w:t>
      </w:r>
    </w:p>
    <w:tbl>
      <w:tblPr>
        <w:tblStyle w:val="a5"/>
        <w:tblW w:w="0" w:type="auto"/>
        <w:tblLook w:val="04A0" w:firstRow="1" w:lastRow="0" w:firstColumn="1" w:lastColumn="0" w:noHBand="0" w:noVBand="1"/>
      </w:tblPr>
      <w:tblGrid>
        <w:gridCol w:w="1312"/>
        <w:gridCol w:w="1622"/>
        <w:gridCol w:w="1616"/>
        <w:gridCol w:w="1400"/>
        <w:gridCol w:w="1728"/>
        <w:gridCol w:w="1666"/>
      </w:tblGrid>
      <w:tr w:rsidR="00CD5067" w:rsidRPr="007B2DFE" w14:paraId="7DBE49A6" w14:textId="77777777" w:rsidTr="00CD5067">
        <w:tc>
          <w:tcPr>
            <w:tcW w:w="0" w:type="auto"/>
            <w:hideMark/>
          </w:tcPr>
          <w:p w14:paraId="5B91912D" w14:textId="77777777" w:rsidR="00CD5067" w:rsidRPr="007B2DFE" w:rsidRDefault="00CD5067" w:rsidP="00BA7E96">
            <w:pPr>
              <w:jc w:val="both"/>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Назва програми</w:t>
            </w:r>
          </w:p>
        </w:tc>
        <w:tc>
          <w:tcPr>
            <w:tcW w:w="0" w:type="auto"/>
            <w:hideMark/>
          </w:tcPr>
          <w:p w14:paraId="7A7B4ED9" w14:textId="77777777" w:rsidR="00CD5067" w:rsidRPr="007B2DFE" w:rsidRDefault="00CD5067" w:rsidP="00BA7E96">
            <w:pPr>
              <w:jc w:val="both"/>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Тип простору</w:t>
            </w:r>
          </w:p>
        </w:tc>
        <w:tc>
          <w:tcPr>
            <w:tcW w:w="0" w:type="auto"/>
            <w:hideMark/>
          </w:tcPr>
          <w:p w14:paraId="678CE36D" w14:textId="77777777" w:rsidR="00CD5067" w:rsidRPr="007B2DFE" w:rsidRDefault="00CD5067" w:rsidP="00BA7E96">
            <w:pPr>
              <w:jc w:val="both"/>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Джерело сили</w:t>
            </w:r>
          </w:p>
        </w:tc>
        <w:tc>
          <w:tcPr>
            <w:tcW w:w="0" w:type="auto"/>
            <w:hideMark/>
          </w:tcPr>
          <w:p w14:paraId="22FDAB89" w14:textId="77777777" w:rsidR="00CD5067" w:rsidRPr="007B2DFE" w:rsidRDefault="00CD5067" w:rsidP="00BA7E96">
            <w:pPr>
              <w:jc w:val="both"/>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Домінантна тема</w:t>
            </w:r>
          </w:p>
        </w:tc>
        <w:tc>
          <w:tcPr>
            <w:tcW w:w="0" w:type="auto"/>
            <w:hideMark/>
          </w:tcPr>
          <w:p w14:paraId="78AA5F90" w14:textId="77777777" w:rsidR="00CD5067" w:rsidRPr="007B2DFE" w:rsidRDefault="00CD5067" w:rsidP="00BA7E96">
            <w:pPr>
              <w:jc w:val="both"/>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Жанрова модель</w:t>
            </w:r>
          </w:p>
        </w:tc>
        <w:tc>
          <w:tcPr>
            <w:tcW w:w="0" w:type="auto"/>
            <w:hideMark/>
          </w:tcPr>
          <w:p w14:paraId="3B210B61" w14:textId="77777777" w:rsidR="00CD5067" w:rsidRPr="007B2DFE" w:rsidRDefault="00CD5067" w:rsidP="00BA7E96">
            <w:pPr>
              <w:jc w:val="both"/>
              <w:rPr>
                <w:rFonts w:ascii="Times New Roman" w:eastAsia="Times New Roman" w:hAnsi="Times New Roman"/>
                <w:b/>
                <w:bCs/>
                <w:sz w:val="24"/>
                <w:szCs w:val="24"/>
                <w:lang w:val="uk-UA" w:eastAsia="uk-UA"/>
              </w:rPr>
            </w:pPr>
            <w:r w:rsidRPr="007B2DFE">
              <w:rPr>
                <w:rFonts w:ascii="Times New Roman" w:eastAsia="Times New Roman" w:hAnsi="Times New Roman"/>
                <w:b/>
                <w:bCs/>
                <w:sz w:val="24"/>
                <w:szCs w:val="24"/>
                <w:lang w:val="uk-UA" w:eastAsia="uk-UA"/>
              </w:rPr>
              <w:t>Функція туристичних медіа</w:t>
            </w:r>
          </w:p>
        </w:tc>
      </w:tr>
      <w:tr w:rsidR="00CD5067" w:rsidRPr="007B2DFE" w14:paraId="12DC301E" w14:textId="77777777" w:rsidTr="00CD5067">
        <w:tc>
          <w:tcPr>
            <w:tcW w:w="0" w:type="auto"/>
            <w:hideMark/>
          </w:tcPr>
          <w:p w14:paraId="081C551A"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lastRenderedPageBreak/>
              <w:t>Як працює українська ППО</w:t>
            </w:r>
          </w:p>
        </w:tc>
        <w:tc>
          <w:tcPr>
            <w:tcW w:w="0" w:type="auto"/>
            <w:hideMark/>
          </w:tcPr>
          <w:p w14:paraId="41F97A39"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Військово-технологічний</w:t>
            </w:r>
          </w:p>
        </w:tc>
        <w:tc>
          <w:tcPr>
            <w:tcW w:w="0" w:type="auto"/>
            <w:hideMark/>
          </w:tcPr>
          <w:p w14:paraId="1AD2A3E4"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Професійність, дисципліна</w:t>
            </w:r>
          </w:p>
        </w:tc>
        <w:tc>
          <w:tcPr>
            <w:tcW w:w="0" w:type="auto"/>
            <w:hideMark/>
          </w:tcPr>
          <w:p w14:paraId="1DE62ABC"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Захист держави</w:t>
            </w:r>
          </w:p>
        </w:tc>
        <w:tc>
          <w:tcPr>
            <w:tcW w:w="0" w:type="auto"/>
            <w:hideMark/>
          </w:tcPr>
          <w:p w14:paraId="22023E06"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Документально-інформаційна</w:t>
            </w:r>
          </w:p>
        </w:tc>
        <w:tc>
          <w:tcPr>
            <w:tcW w:w="0" w:type="auto"/>
            <w:hideMark/>
          </w:tcPr>
          <w:p w14:paraId="4B1229D8"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Просвітницька, стабілізаційна</w:t>
            </w:r>
          </w:p>
        </w:tc>
      </w:tr>
      <w:tr w:rsidR="00CD5067" w:rsidRPr="007B2DFE" w14:paraId="39E88196" w14:textId="77777777" w:rsidTr="00CD5067">
        <w:tc>
          <w:tcPr>
            <w:tcW w:w="0" w:type="auto"/>
            <w:hideMark/>
          </w:tcPr>
          <w:p w14:paraId="242EB0EA"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На захисті неба</w:t>
            </w:r>
          </w:p>
        </w:tc>
        <w:tc>
          <w:tcPr>
            <w:tcW w:w="0" w:type="auto"/>
            <w:hideMark/>
          </w:tcPr>
          <w:p w14:paraId="2E45B576"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Військовий</w:t>
            </w:r>
          </w:p>
        </w:tc>
        <w:tc>
          <w:tcPr>
            <w:tcW w:w="0" w:type="auto"/>
            <w:hideMark/>
          </w:tcPr>
          <w:p w14:paraId="434F290A"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Моральна стійкість</w:t>
            </w:r>
          </w:p>
        </w:tc>
        <w:tc>
          <w:tcPr>
            <w:tcW w:w="0" w:type="auto"/>
            <w:hideMark/>
          </w:tcPr>
          <w:p w14:paraId="4EE62ED0"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Героїзм військових</w:t>
            </w:r>
          </w:p>
        </w:tc>
        <w:tc>
          <w:tcPr>
            <w:tcW w:w="0" w:type="auto"/>
            <w:hideMark/>
          </w:tcPr>
          <w:p w14:paraId="6F9EB4A8"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Соціально-документальна</w:t>
            </w:r>
          </w:p>
        </w:tc>
        <w:tc>
          <w:tcPr>
            <w:tcW w:w="0" w:type="auto"/>
            <w:hideMark/>
          </w:tcPr>
          <w:p w14:paraId="36857BBB"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Мотиваційна</w:t>
            </w:r>
          </w:p>
        </w:tc>
      </w:tr>
      <w:tr w:rsidR="00CD5067" w:rsidRPr="007B2DFE" w14:paraId="5C4C1B2E" w14:textId="77777777" w:rsidTr="00CD5067">
        <w:tc>
          <w:tcPr>
            <w:tcW w:w="0" w:type="auto"/>
            <w:hideMark/>
          </w:tcPr>
          <w:p w14:paraId="27C02A5D"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Як перемогти старість</w:t>
            </w:r>
          </w:p>
        </w:tc>
        <w:tc>
          <w:tcPr>
            <w:tcW w:w="0" w:type="auto"/>
            <w:hideMark/>
          </w:tcPr>
          <w:p w14:paraId="12260795"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Соціальний</w:t>
            </w:r>
          </w:p>
        </w:tc>
        <w:tc>
          <w:tcPr>
            <w:tcW w:w="0" w:type="auto"/>
            <w:hideMark/>
          </w:tcPr>
          <w:p w14:paraId="57FD91C8"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Активність, здоров’я</w:t>
            </w:r>
          </w:p>
        </w:tc>
        <w:tc>
          <w:tcPr>
            <w:tcW w:w="0" w:type="auto"/>
            <w:hideMark/>
          </w:tcPr>
          <w:p w14:paraId="35CE7767"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Довголіття та гідність</w:t>
            </w:r>
          </w:p>
        </w:tc>
        <w:tc>
          <w:tcPr>
            <w:tcW w:w="0" w:type="auto"/>
            <w:hideMark/>
          </w:tcPr>
          <w:p w14:paraId="4CC78AC6"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Антропологічна</w:t>
            </w:r>
          </w:p>
        </w:tc>
        <w:tc>
          <w:tcPr>
            <w:tcW w:w="0" w:type="auto"/>
            <w:hideMark/>
          </w:tcPr>
          <w:p w14:paraId="1E23BE66"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Ціннісна, пізнавальна</w:t>
            </w:r>
          </w:p>
        </w:tc>
      </w:tr>
      <w:tr w:rsidR="00CD5067" w:rsidRPr="007B2DFE" w14:paraId="715B4500" w14:textId="77777777" w:rsidTr="00CD5067">
        <w:tc>
          <w:tcPr>
            <w:tcW w:w="0" w:type="auto"/>
            <w:hideMark/>
          </w:tcPr>
          <w:p w14:paraId="6EBBA287"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Різдво у Покровську</w:t>
            </w:r>
          </w:p>
        </w:tc>
        <w:tc>
          <w:tcPr>
            <w:tcW w:w="0" w:type="auto"/>
            <w:hideMark/>
          </w:tcPr>
          <w:p w14:paraId="2F5707AF"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Прифронтове місто</w:t>
            </w:r>
          </w:p>
        </w:tc>
        <w:tc>
          <w:tcPr>
            <w:tcW w:w="0" w:type="auto"/>
            <w:hideMark/>
          </w:tcPr>
          <w:p w14:paraId="38CE9B1E"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Традиція, спільнота</w:t>
            </w:r>
          </w:p>
        </w:tc>
        <w:tc>
          <w:tcPr>
            <w:tcW w:w="0" w:type="auto"/>
            <w:hideMark/>
          </w:tcPr>
          <w:p w14:paraId="69219FDE"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Святкування в кризі</w:t>
            </w:r>
          </w:p>
        </w:tc>
        <w:tc>
          <w:tcPr>
            <w:tcW w:w="0" w:type="auto"/>
            <w:hideMark/>
          </w:tcPr>
          <w:p w14:paraId="49FEFCE9"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Соціально-культурна</w:t>
            </w:r>
          </w:p>
        </w:tc>
        <w:tc>
          <w:tcPr>
            <w:tcW w:w="0" w:type="auto"/>
            <w:hideMark/>
          </w:tcPr>
          <w:p w14:paraId="56395ABF"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Консолідаційна</w:t>
            </w:r>
          </w:p>
        </w:tc>
      </w:tr>
      <w:tr w:rsidR="00CD5067" w:rsidRPr="007B2DFE" w14:paraId="1D9E8287" w14:textId="77777777" w:rsidTr="00CD5067">
        <w:tc>
          <w:tcPr>
            <w:tcW w:w="0" w:type="auto"/>
            <w:hideMark/>
          </w:tcPr>
          <w:p w14:paraId="5572F541"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Різдво: Шархань на Закарпатті</w:t>
            </w:r>
          </w:p>
        </w:tc>
        <w:tc>
          <w:tcPr>
            <w:tcW w:w="0" w:type="auto"/>
            <w:hideMark/>
          </w:tcPr>
          <w:p w14:paraId="363799F4"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Етнографічний регіон</w:t>
            </w:r>
          </w:p>
        </w:tc>
        <w:tc>
          <w:tcPr>
            <w:tcW w:w="0" w:type="auto"/>
            <w:hideMark/>
          </w:tcPr>
          <w:p w14:paraId="0E19E93B"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Культурна спадкоємність</w:t>
            </w:r>
          </w:p>
        </w:tc>
        <w:tc>
          <w:tcPr>
            <w:tcW w:w="0" w:type="auto"/>
            <w:hideMark/>
          </w:tcPr>
          <w:p w14:paraId="131529C5"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Обрядовість</w:t>
            </w:r>
          </w:p>
        </w:tc>
        <w:tc>
          <w:tcPr>
            <w:tcW w:w="0" w:type="auto"/>
            <w:hideMark/>
          </w:tcPr>
          <w:p w14:paraId="2DF019EC"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Етнографічна</w:t>
            </w:r>
          </w:p>
        </w:tc>
        <w:tc>
          <w:tcPr>
            <w:tcW w:w="0" w:type="auto"/>
            <w:hideMark/>
          </w:tcPr>
          <w:p w14:paraId="6F1F44C7"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Збереження ідентичності</w:t>
            </w:r>
          </w:p>
        </w:tc>
      </w:tr>
      <w:tr w:rsidR="00CD5067" w:rsidRPr="007B2DFE" w14:paraId="35DD1A5C" w14:textId="77777777" w:rsidTr="00CD5067">
        <w:tc>
          <w:tcPr>
            <w:tcW w:w="0" w:type="auto"/>
            <w:hideMark/>
          </w:tcPr>
          <w:p w14:paraId="65022ED0"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Таємниці метро Харкова</w:t>
            </w:r>
          </w:p>
        </w:tc>
        <w:tc>
          <w:tcPr>
            <w:tcW w:w="0" w:type="auto"/>
            <w:hideMark/>
          </w:tcPr>
          <w:p w14:paraId="1FCABD21"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Урбаністичний</w:t>
            </w:r>
          </w:p>
        </w:tc>
        <w:tc>
          <w:tcPr>
            <w:tcW w:w="0" w:type="auto"/>
            <w:hideMark/>
          </w:tcPr>
          <w:p w14:paraId="3FC64D1E"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Адаптивність, солідарність</w:t>
            </w:r>
          </w:p>
        </w:tc>
        <w:tc>
          <w:tcPr>
            <w:tcW w:w="0" w:type="auto"/>
            <w:hideMark/>
          </w:tcPr>
          <w:p w14:paraId="35893F3B"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Життя під землею</w:t>
            </w:r>
          </w:p>
        </w:tc>
        <w:tc>
          <w:tcPr>
            <w:tcW w:w="0" w:type="auto"/>
            <w:hideMark/>
          </w:tcPr>
          <w:p w14:paraId="6D4B9146"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Урбаністично-документальна</w:t>
            </w:r>
          </w:p>
        </w:tc>
        <w:tc>
          <w:tcPr>
            <w:tcW w:w="0" w:type="auto"/>
            <w:hideMark/>
          </w:tcPr>
          <w:p w14:paraId="07111847"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Архівна, гуманітарна</w:t>
            </w:r>
          </w:p>
        </w:tc>
      </w:tr>
      <w:tr w:rsidR="00CD5067" w:rsidRPr="007B2DFE" w14:paraId="17F9890F" w14:textId="77777777" w:rsidTr="00CD5067">
        <w:tc>
          <w:tcPr>
            <w:tcW w:w="0" w:type="auto"/>
            <w:hideMark/>
          </w:tcPr>
          <w:p w14:paraId="7E490898"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Шлюб по-ромськи</w:t>
            </w:r>
          </w:p>
        </w:tc>
        <w:tc>
          <w:tcPr>
            <w:tcW w:w="0" w:type="auto"/>
            <w:hideMark/>
          </w:tcPr>
          <w:p w14:paraId="52DBB2DE"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Культурна спільнота</w:t>
            </w:r>
          </w:p>
        </w:tc>
        <w:tc>
          <w:tcPr>
            <w:tcW w:w="0" w:type="auto"/>
            <w:hideMark/>
          </w:tcPr>
          <w:p w14:paraId="5169CE08"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Родина, традиції</w:t>
            </w:r>
          </w:p>
        </w:tc>
        <w:tc>
          <w:tcPr>
            <w:tcW w:w="0" w:type="auto"/>
            <w:hideMark/>
          </w:tcPr>
          <w:p w14:paraId="6311EB83"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Ідентичність та обряди</w:t>
            </w:r>
          </w:p>
        </w:tc>
        <w:tc>
          <w:tcPr>
            <w:tcW w:w="0" w:type="auto"/>
            <w:hideMark/>
          </w:tcPr>
          <w:p w14:paraId="4184DBED"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Соціокультурна</w:t>
            </w:r>
          </w:p>
        </w:tc>
        <w:tc>
          <w:tcPr>
            <w:tcW w:w="0" w:type="auto"/>
            <w:hideMark/>
          </w:tcPr>
          <w:p w14:paraId="20F5FD0C" w14:textId="77777777" w:rsidR="00CD5067" w:rsidRPr="007B2DFE" w:rsidRDefault="00CD5067" w:rsidP="00BA7E96">
            <w:pPr>
              <w:jc w:val="both"/>
              <w:rPr>
                <w:rFonts w:ascii="Times New Roman" w:eastAsia="Times New Roman" w:hAnsi="Times New Roman"/>
                <w:sz w:val="24"/>
                <w:szCs w:val="24"/>
                <w:lang w:val="uk-UA" w:eastAsia="uk-UA"/>
              </w:rPr>
            </w:pPr>
            <w:r w:rsidRPr="007B2DFE">
              <w:rPr>
                <w:rFonts w:ascii="Times New Roman" w:eastAsia="Times New Roman" w:hAnsi="Times New Roman"/>
                <w:sz w:val="24"/>
                <w:szCs w:val="24"/>
                <w:lang w:val="uk-UA" w:eastAsia="uk-UA"/>
              </w:rPr>
              <w:t>Інклюзивна, освітня</w:t>
            </w:r>
          </w:p>
        </w:tc>
      </w:tr>
    </w:tbl>
    <w:p w14:paraId="29AF140D" w14:textId="2735FC3C" w:rsidR="00F75607" w:rsidRPr="00F75607" w:rsidRDefault="00F75607" w:rsidP="00F75607">
      <w:pPr>
        <w:pStyle w:val="a3"/>
        <w:spacing w:before="0" w:beforeAutospacing="0" w:after="0" w:afterAutospacing="0" w:line="360" w:lineRule="auto"/>
        <w:ind w:firstLine="567"/>
        <w:jc w:val="both"/>
        <w:rPr>
          <w:sz w:val="28"/>
          <w:szCs w:val="28"/>
        </w:rPr>
      </w:pPr>
      <w:r w:rsidRPr="00F75607">
        <w:rPr>
          <w:sz w:val="28"/>
          <w:szCs w:val="28"/>
        </w:rPr>
        <w:t xml:space="preserve">Проведений аналіз засвідчує, що медіагрупа </w:t>
      </w:r>
      <w:r w:rsidRPr="005F540F">
        <w:rPr>
          <w:sz w:val="28"/>
          <w:szCs w:val="28"/>
        </w:rPr>
        <w:t>1+1 media</w:t>
      </w:r>
      <w:r w:rsidRPr="00F75607">
        <w:rPr>
          <w:sz w:val="28"/>
          <w:szCs w:val="28"/>
        </w:rPr>
        <w:t xml:space="preserve"> та, зокрема, авторські проєкти Дмитра Комарова відіграють визначальну роль у формуванні сучасної моделі української тревел-журналістики. Завдяки стабільним рейтинговим показникам, широкому охопленню аудиторії та системній присутності в ефірі телеканалу «1+1», програма </w:t>
      </w:r>
      <w:r w:rsidRPr="005F540F">
        <w:rPr>
          <w:sz w:val="28"/>
          <w:szCs w:val="28"/>
        </w:rPr>
        <w:t xml:space="preserve">«Світ навиворіт» </w:t>
      </w:r>
      <w:r w:rsidRPr="00F75607">
        <w:rPr>
          <w:sz w:val="28"/>
          <w:szCs w:val="28"/>
        </w:rPr>
        <w:t>перетворилася з окремого телевізійного продукту на впливовий культурно-комунікативний феномен, що задає стандарти жанру.</w:t>
      </w:r>
    </w:p>
    <w:p w14:paraId="3CA1043D" w14:textId="77777777" w:rsidR="00F75607" w:rsidRPr="00F75607" w:rsidRDefault="00F75607" w:rsidP="00F75607">
      <w:pPr>
        <w:pStyle w:val="a3"/>
        <w:spacing w:before="0" w:beforeAutospacing="0" w:after="0" w:afterAutospacing="0" w:line="360" w:lineRule="auto"/>
        <w:ind w:firstLine="567"/>
        <w:jc w:val="both"/>
        <w:rPr>
          <w:sz w:val="28"/>
          <w:szCs w:val="28"/>
        </w:rPr>
      </w:pPr>
      <w:r w:rsidRPr="00F75607">
        <w:rPr>
          <w:sz w:val="28"/>
          <w:szCs w:val="28"/>
        </w:rPr>
        <w:t>Дослідження показало, що «Світ навиворіт» послідовно виходить за межі класичного туристичного формату. Подорож у межах проєкту постає не як форма дозвілля або споживання екзотики, а як інструмент пізнання соціальних процесів, культурних практик і повсякденного життя людей у різних просторових і історичних контекстах. Такий підхід забезпечує програмі документальну глибину, аналітичну цінність і гуманітарне наповнення.</w:t>
      </w:r>
    </w:p>
    <w:p w14:paraId="082C5B43" w14:textId="77777777" w:rsidR="00F75607" w:rsidRPr="00F75607" w:rsidRDefault="00F75607" w:rsidP="00F75607">
      <w:pPr>
        <w:pStyle w:val="a3"/>
        <w:spacing w:before="0" w:beforeAutospacing="0" w:after="0" w:afterAutospacing="0" w:line="360" w:lineRule="auto"/>
        <w:ind w:firstLine="567"/>
        <w:jc w:val="both"/>
        <w:rPr>
          <w:sz w:val="28"/>
          <w:szCs w:val="28"/>
        </w:rPr>
      </w:pPr>
      <w:r w:rsidRPr="00F75607">
        <w:rPr>
          <w:sz w:val="28"/>
          <w:szCs w:val="28"/>
        </w:rPr>
        <w:t xml:space="preserve">Особливо показовою є трансформація проєкту після початку повномасштабної збройної агресії росії проти України. У цей період тревел-журналістика в інтерпретації Дмитра Комарова зазнала сутнісних змін: </w:t>
      </w:r>
      <w:r w:rsidRPr="00F75607">
        <w:rPr>
          <w:sz w:val="28"/>
          <w:szCs w:val="28"/>
        </w:rPr>
        <w:lastRenderedPageBreak/>
        <w:t>географія подорожей, тематичні акценти та функції контенту були переосмислені відповідно до нових суспільних викликів. Програма дедалі більше поєднує елементи туристичної журналістики, документального кіно, соціального репортажу та воєнної хроніки. Подорож стає способом фіксації війни, осмислення стійкості українського суспільства та збереження колективної пам’яті.</w:t>
      </w:r>
    </w:p>
    <w:p w14:paraId="28B5D2E3" w14:textId="77777777" w:rsidR="00F75607" w:rsidRPr="00F75607" w:rsidRDefault="00F75607" w:rsidP="00F75607">
      <w:pPr>
        <w:pStyle w:val="a3"/>
        <w:spacing w:before="0" w:beforeAutospacing="0" w:after="0" w:afterAutospacing="0" w:line="360" w:lineRule="auto"/>
        <w:ind w:firstLine="567"/>
        <w:jc w:val="both"/>
        <w:rPr>
          <w:sz w:val="28"/>
          <w:szCs w:val="28"/>
        </w:rPr>
      </w:pPr>
      <w:r w:rsidRPr="00F75607">
        <w:rPr>
          <w:sz w:val="28"/>
          <w:szCs w:val="28"/>
        </w:rPr>
        <w:t>Аналіз окремих випусків циклу, присвяченого пошуку відповіді на запитання «Звідки українці черпають силу?», дозволяє виокремити кілька ключових вимірів цієї сили: раціонально-інституційний (у випусках про ППО та інфраструктуру), культурно-символічний (у програмах про Різдво в прифронтових містах), соціально-адаптивний (у сюжетах про життя в метро Харкова та прифронтових громадах), а також економічно-побутовий (у матеріалах про фермерів, сироварів, хліборобів). Таким чином, українська стійкість репрезентується не як абстрактне поняття, а як сукупність щоденних практик, професійної відповідальності, традицій і солідарності.</w:t>
      </w:r>
    </w:p>
    <w:p w14:paraId="6268151F" w14:textId="77777777" w:rsidR="00F75607" w:rsidRPr="00F75607" w:rsidRDefault="00F75607" w:rsidP="00F75607">
      <w:pPr>
        <w:pStyle w:val="a3"/>
        <w:spacing w:before="0" w:beforeAutospacing="0" w:after="0" w:afterAutospacing="0" w:line="360" w:lineRule="auto"/>
        <w:ind w:firstLine="567"/>
        <w:jc w:val="both"/>
        <w:rPr>
          <w:sz w:val="28"/>
          <w:szCs w:val="28"/>
        </w:rPr>
      </w:pPr>
      <w:r w:rsidRPr="00F75607">
        <w:rPr>
          <w:sz w:val="28"/>
          <w:szCs w:val="28"/>
        </w:rPr>
        <w:t>Важливою складовою успіху проєкту є його виробнича модель: мінімальна знімальна група, тривале перебування в середовищі, відмова від постановочності та акцент на живому спілкуванні з героями. Це забезпечує високий рівень довіри, ефект присутності та автентичність, що є ключовими характеристиками сучасного документально-пізнавального телебачення.</w:t>
      </w:r>
    </w:p>
    <w:p w14:paraId="4DFF2B1D" w14:textId="77777777" w:rsidR="00F75607" w:rsidRPr="00F75607" w:rsidRDefault="00F75607" w:rsidP="00F75607">
      <w:pPr>
        <w:pStyle w:val="a3"/>
        <w:spacing w:before="0" w:beforeAutospacing="0" w:after="0" w:afterAutospacing="0" w:line="360" w:lineRule="auto"/>
        <w:ind w:firstLine="567"/>
        <w:jc w:val="both"/>
        <w:rPr>
          <w:sz w:val="28"/>
          <w:szCs w:val="28"/>
        </w:rPr>
      </w:pPr>
      <w:r w:rsidRPr="00F75607">
        <w:rPr>
          <w:sz w:val="28"/>
          <w:szCs w:val="28"/>
        </w:rPr>
        <w:t>Отже, проєкт «Світ навиворіт» можна розглядати як репрезентативний приклад еволюції української тревел-журналістики в умовах глибоких суспільних трансформацій. Він демонструє, що туристичні медіа здатні виконувати не лише розважальну й пізнавальну, а й просвітницьку, гуманітарну, архівну та ідентифікаційну функції. У сучасних умовах війни та післявоєнного переосмислення реальності така багатофункціональність робить тревел-журналістику важливим інструментом формування національної свідомості, культурної пам’яті та стійкості українського суспільства.</w:t>
      </w:r>
    </w:p>
    <w:p w14:paraId="49304373" w14:textId="3C2BDE80" w:rsidR="007533BA" w:rsidRPr="007B2DFE" w:rsidRDefault="007533BA" w:rsidP="00BA7E96">
      <w:pPr>
        <w:pStyle w:val="a3"/>
        <w:spacing w:before="0" w:beforeAutospacing="0" w:after="0" w:afterAutospacing="0" w:line="360" w:lineRule="auto"/>
        <w:jc w:val="both"/>
        <w:rPr>
          <w:sz w:val="28"/>
          <w:szCs w:val="28"/>
        </w:rPr>
      </w:pPr>
    </w:p>
    <w:p w14:paraId="586A0EAB" w14:textId="67268213" w:rsidR="0050560F" w:rsidRPr="007B2DFE" w:rsidRDefault="00892580" w:rsidP="00892580">
      <w:pPr>
        <w:pStyle w:val="a3"/>
        <w:spacing w:before="0" w:beforeAutospacing="0" w:after="0" w:afterAutospacing="0" w:line="360" w:lineRule="auto"/>
        <w:ind w:firstLine="567"/>
        <w:jc w:val="both"/>
        <w:rPr>
          <w:b/>
          <w:bCs/>
          <w:sz w:val="28"/>
          <w:szCs w:val="28"/>
        </w:rPr>
      </w:pPr>
      <w:r>
        <w:rPr>
          <w:b/>
          <w:bCs/>
          <w:sz w:val="28"/>
          <w:szCs w:val="28"/>
        </w:rPr>
        <w:lastRenderedPageBreak/>
        <w:t xml:space="preserve">2.2. </w:t>
      </w:r>
      <w:r w:rsidRPr="00892580">
        <w:rPr>
          <w:b/>
          <w:bCs/>
          <w:sz w:val="28"/>
          <w:szCs w:val="28"/>
        </w:rPr>
        <w:t>Теоретичні підходи, типологія та соціально-комунікаційні функції тревел-блогінгу в  глобальному медіапросторі.</w:t>
      </w:r>
      <w:r>
        <w:t xml:space="preserve"> </w:t>
      </w:r>
    </w:p>
    <w:p w14:paraId="05F05F51"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Актуальним компонентом інформаційного забезпечення туризму на сучасному етапі є блогінг. Практика ведення блогів, яка розпочиналася в 1990-х роках переважно як форма дозвіллєвої діяльності та особистого самовираження, упродовж наступних десятиліть зазнала суттєвої трансформації й набула ознак професійної медіапрактики. Для глибшого розуміння сучасних функцій блогінгу як складової туристичної журналістики доцільно звернутися до витоків формування цього медіаявища.</w:t>
      </w:r>
    </w:p>
    <w:p w14:paraId="71855EB2" w14:textId="2E23B72B"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 xml:space="preserve">Блоги характеризують як сучасне комунікативне та інформаційне середовище, джерело новин та інструмент вираження громадської думки. Автором терміну «блог» (англ. </w:t>
      </w:r>
      <w:r w:rsidRPr="007B2DFE">
        <w:rPr>
          <w:i/>
          <w:iCs/>
          <w:sz w:val="28"/>
          <w:szCs w:val="28"/>
        </w:rPr>
        <w:t>blog</w:t>
      </w:r>
      <w:r w:rsidRPr="007B2DFE">
        <w:rPr>
          <w:sz w:val="28"/>
          <w:szCs w:val="28"/>
        </w:rPr>
        <w:t xml:space="preserve">) вважається Тревіс Петлер (Travis Petler), який поєднав два англійські слова ‒ </w:t>
      </w:r>
      <w:r w:rsidRPr="007B2DFE">
        <w:rPr>
          <w:i/>
          <w:iCs/>
          <w:sz w:val="28"/>
          <w:szCs w:val="28"/>
        </w:rPr>
        <w:t>web</w:t>
      </w:r>
      <w:r w:rsidRPr="007B2DFE">
        <w:rPr>
          <w:sz w:val="28"/>
          <w:szCs w:val="28"/>
        </w:rPr>
        <w:t xml:space="preserve"> і </w:t>
      </w:r>
      <w:r w:rsidRPr="007B2DFE">
        <w:rPr>
          <w:i/>
          <w:iCs/>
          <w:sz w:val="28"/>
          <w:szCs w:val="28"/>
        </w:rPr>
        <w:t>log</w:t>
      </w:r>
      <w:r w:rsidRPr="007B2DFE">
        <w:rPr>
          <w:sz w:val="28"/>
          <w:szCs w:val="28"/>
        </w:rPr>
        <w:t xml:space="preserve"> (де </w:t>
      </w:r>
      <w:r w:rsidRPr="007B2DFE">
        <w:rPr>
          <w:i/>
          <w:iCs/>
          <w:sz w:val="28"/>
          <w:szCs w:val="28"/>
        </w:rPr>
        <w:t>web</w:t>
      </w:r>
      <w:r w:rsidRPr="007B2DFE">
        <w:rPr>
          <w:sz w:val="28"/>
          <w:szCs w:val="28"/>
        </w:rPr>
        <w:t xml:space="preserve"> означає всесвітню мережу www, а </w:t>
      </w:r>
      <w:r w:rsidRPr="007B2DFE">
        <w:rPr>
          <w:i/>
          <w:iCs/>
          <w:sz w:val="28"/>
          <w:szCs w:val="28"/>
        </w:rPr>
        <w:t>log</w:t>
      </w:r>
      <w:r w:rsidRPr="007B2DFE">
        <w:rPr>
          <w:sz w:val="28"/>
          <w:szCs w:val="28"/>
        </w:rPr>
        <w:t xml:space="preserve"> ‒ журнал). Першим блогом вважають сторінку Тіма Бернерса-Лі, одного із засновників сучасного Інтернету, на якій, починаючи з 1992 року, він публікував новини, пов’язані з розвитком мережі. Масове поширення блогів у світі розпочалося з 1996 року.</w:t>
      </w:r>
    </w:p>
    <w:p w14:paraId="248EBC51"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Наступним етапом осмислення блогінгу стало його закріплення в наукових і лексикографічних джерелах, що дозволило надати цьому явищу чіткі теоретичні обриси. У 2003 році термін «блог» було вперше включено до Оксфордського словника англійської мови та визначено як мережевий щоденник одного або кількох авторів, що складається із записів у зворотному хронологічному порядку. Німецький дослідник К. Пушман трактує блог як веб-сайт або розділ веб-сайту, що містить датовані мультимедійні записи, розташовані у зворотному хронологічному порядку, з можливістю коментування та перегляду кожного запису на окремій сторінці.</w:t>
      </w:r>
    </w:p>
    <w:p w14:paraId="12DB2766"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 xml:space="preserve">Однак формально-технічні визначення не вичерпують сутності блогінгу, що зумовлює звернення дослідників до його соціально-комунікаційного виміру. Блогінг сформувався як відповідь на зростаючу потребу людей у спілкуванні, співучасті та самопрезентації, оскільки форма онлайн-щоденника </w:t>
      </w:r>
      <w:r w:rsidRPr="007B2DFE">
        <w:rPr>
          <w:sz w:val="28"/>
          <w:szCs w:val="28"/>
        </w:rPr>
        <w:lastRenderedPageBreak/>
        <w:t>дозволяє фіксувати події, висловлювати власні думки, коментувати події та інтегруватися в різноманітні спільноти. По суті, виникла особлива віртуальна культура, в якій особистість, залишаючись фізично відсутньою та часто анонімною, зберігає автономність у своїх діях і висловлюваннях.</w:t>
      </w:r>
    </w:p>
    <w:p w14:paraId="7C8341D4" w14:textId="080C96A6" w:rsidR="00490197" w:rsidRPr="007B2DFE" w:rsidRDefault="0080473E" w:rsidP="00BA7E96">
      <w:pPr>
        <w:pStyle w:val="a3"/>
        <w:spacing w:before="0" w:beforeAutospacing="0" w:after="0" w:afterAutospacing="0" w:line="360" w:lineRule="auto"/>
        <w:ind w:firstLine="567"/>
        <w:jc w:val="both"/>
        <w:rPr>
          <w:sz w:val="28"/>
          <w:szCs w:val="28"/>
        </w:rPr>
      </w:pPr>
      <w:r>
        <w:rPr>
          <w:sz w:val="28"/>
          <w:szCs w:val="28"/>
        </w:rPr>
        <w:t>На думку В. Різуна: «</w:t>
      </w:r>
      <w:r w:rsidR="00490197" w:rsidRPr="007B2DFE">
        <w:rPr>
          <w:sz w:val="28"/>
          <w:szCs w:val="28"/>
        </w:rPr>
        <w:t>Розвиток цієї віртуальної культури сприяв формуванню унікальної комунікативної моделі, що поєднує індивідуальний і публічний виміри медіавзаємодії</w:t>
      </w:r>
      <w:r>
        <w:rPr>
          <w:sz w:val="28"/>
          <w:szCs w:val="28"/>
        </w:rPr>
        <w:t xml:space="preserve">» </w:t>
      </w:r>
      <w:r w:rsidRPr="0080473E">
        <w:rPr>
          <w:sz w:val="28"/>
          <w:szCs w:val="28"/>
        </w:rPr>
        <w:t>[42, с.</w:t>
      </w:r>
      <w:r>
        <w:rPr>
          <w:sz w:val="28"/>
          <w:szCs w:val="28"/>
        </w:rPr>
        <w:t xml:space="preserve"> 54</w:t>
      </w:r>
      <w:r w:rsidRPr="0080473E">
        <w:rPr>
          <w:sz w:val="28"/>
          <w:szCs w:val="28"/>
        </w:rPr>
        <w:t>]</w:t>
      </w:r>
      <w:r w:rsidR="00490197" w:rsidRPr="007B2DFE">
        <w:rPr>
          <w:sz w:val="28"/>
          <w:szCs w:val="28"/>
        </w:rPr>
        <w:t>. Блогери й читачі вступають у віртуальну взаємодію через теми, які публікують автори, і ті ж теми, які шукає аудиторія. Унікальність блогів полягає в їх здатності бути «наодинці з усіма», тобто одночасно поєднувати приватність і публічність. У результаті автор має змогу вибудовувати найбільш комфортну для себе модель взаємовідносин зі світом і соціумом.</w:t>
      </w:r>
    </w:p>
    <w:p w14:paraId="528150AF"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В основі блогінгу лежить потреба людини в комунікації, самореалізації та обміні інформацією. Унаслідок масового поширення блоги еволюціонували від інструменту міжособистісної комунікації до повноцінного масового комунікативного середовища. Блог є надзвичайно гнучкою й багатофункціональною формою інтернет-комунікації, що постійно адаптується до нових технологічних і соціальних умов.</w:t>
      </w:r>
    </w:p>
    <w:p w14:paraId="46012E5A"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Одним із найяскравіших проявів професіоналізації блогінгу є його інтеграція у сферу подорожей та туристичної журналістики. Практика ведення блогів, яка починалася як діяльність у вільний час, сьогодні все частіше розглядається як форма професійної реалізації. Особливо показовим у цьому контексті є тревел-блогінг, який у сучасних умовах можна трактувати як різновид професійної діяльності у сфері туризму та гостинності.</w:t>
      </w:r>
    </w:p>
    <w:p w14:paraId="365C184D"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 xml:space="preserve">Водночас відносно низький рівень фінансових витрат, економія часу, широкий вибір інформації та легкий доступ до неї перетворили блоги на важливі комунікаційні та маркетингові платформи як для формування туристичної пропозиції, так і для стимулювання попиту. Тревел-блог також можна розглядати як особливу форму цифрового кочівництва, оскільки </w:t>
      </w:r>
      <w:r w:rsidRPr="007B2DFE">
        <w:rPr>
          <w:sz w:val="28"/>
          <w:szCs w:val="28"/>
        </w:rPr>
        <w:lastRenderedPageBreak/>
        <w:t>мандрівники-блогери постійно створюють туристичний контент у дорозі та безперервно підтримують зв’язок зі своєю онлайн-аудиторією.</w:t>
      </w:r>
    </w:p>
    <w:p w14:paraId="061D0124"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В українському медіапросторі ці процеси мають власну специфіку, зумовлену культурними, соціальними та журналістськими традиціями. Розвиток тревел-блогінгу в Україні відбувається у тісному зв’язку з трансформацією національної журналістики, розширенням цифрових платформ та зростанням ролі авторського контенту. Українські тревел-медіа дедалі частіше виконують не лише інформаційну, а й культурно-просвітницьку функцію.</w:t>
      </w:r>
    </w:p>
    <w:p w14:paraId="21C17A47"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Завдяки розвитку електронних технологій сучасний користувач має можливість швидко знайти будь-яку інформацію про подорожі в мережі Інтернет. Саме тому тревел-контент приваблює аудиторію насамперед авторською інтерпретацією, наявністю драматургії подій і суб’єктивною подачею матеріалу. Створюваний контент можна охарактеризувати як вільний, креативний і залежний від індивідуального бачення блогера. Це проявляється у вільній композиції тексту, описі особистих переживань, емоцій і спостережень, що безпосередньо пов’язані з авторським задумом.</w:t>
      </w:r>
    </w:p>
    <w:p w14:paraId="167CB21D" w14:textId="796DDFD2"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Подальший розвиток тревел-блогінгу зумовив посилення інтерактивної складової цієї медіаформи. Однією з ключових особливостей тревел-блогів є активна залученість аудиторії до процесу створення контенту. Підписники можуть впливати на вибір маршрутів, місць проживання, форматів подачі матеріалу, використовуючи інструменти голосування, коментарів та зворотного зв’язку</w:t>
      </w:r>
      <w:r w:rsidR="0080473E">
        <w:rPr>
          <w:sz w:val="28"/>
          <w:szCs w:val="28"/>
        </w:rPr>
        <w:t xml:space="preserve"> </w:t>
      </w:r>
      <w:r w:rsidR="0080473E" w:rsidRPr="0080473E">
        <w:rPr>
          <w:sz w:val="28"/>
          <w:szCs w:val="28"/>
          <w:lang w:val="ru-RU"/>
        </w:rPr>
        <w:t>[1]</w:t>
      </w:r>
      <w:r w:rsidRPr="007B2DFE">
        <w:rPr>
          <w:sz w:val="28"/>
          <w:szCs w:val="28"/>
        </w:rPr>
        <w:t>.</w:t>
      </w:r>
    </w:p>
    <w:p w14:paraId="48C9BE7A"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Головна роль тревел-блогів полягає у переживанні досвіду та трансформації цього досвіду в медіаконтент. Цей процес можна визначити як перетворення враження на інформацію. У результаті у блогерів нерідко формується специфічна професійна деформація, коли сприйняття реальності відбувається через призму потенційного контенту. Будь-яка подія розглядається як елемент майбутньої історії з продуманою драматургією та емоційним ефектом.</w:t>
      </w:r>
    </w:p>
    <w:p w14:paraId="7E9D3425"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lastRenderedPageBreak/>
        <w:t>Для цифрового кочівника критично важливою є постійна підключеність до мережі, адже від цього залежить безперервність професійної діяльності. Водночас істотним аспектом залишається прагнення до естетичного задоволення та відчуття зануреності в подорож. Тревел-блоги характеризуються динамікою й видовищністю, які забезпечуються поєднанням текстового, візуального та аудіального контенту, а також описами тактильних і сенсорних вражень.</w:t>
      </w:r>
    </w:p>
    <w:p w14:paraId="6FE669DF"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Попри відсутність формальної журналістської освіти, тревел-блогери здатні набути експертності у сфері подорожей. Їхній професійний статус формується на основі практичного досвіду, якості контенту, стилю подачі та довіри аудиторії, а не через традиційні інституційні механізми.</w:t>
      </w:r>
    </w:p>
    <w:p w14:paraId="757888B8"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Одним із ключових чинників популярності тревел-блогів є прагнення аудиторії до саморозвитку та пізнання світу через досвід інших людей. Споживачі контенту надають перевагу автентичним розповідям мандрівників, оскільки вони сприймаються як менш формалізовані й більш достовірні порівняно з традиційними медіа. Крім того, тревел-блоги виконують практичну функцію, допомагаючи потенційним туристам планувати власні подорожі.</w:t>
      </w:r>
    </w:p>
    <w:p w14:paraId="2C21ECA9"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Висвітлення матеріалів про подорожі в тревел-блозі зазвичай відбувається у трьох фазах: очікування, безпосереднього досвіду та поствражень. Така структура дозволяє комплексно відобразити процес подорожі, включаючи підготовку, перебіг і рефлексію.</w:t>
      </w:r>
    </w:p>
    <w:p w14:paraId="2C80E5F0" w14:textId="08BFC19C"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Різноплановість тревел-блогів зумовлює потребу в їх класифікації. Узагальнюючи наукові підходи, доцільно виділяти критерії, пов’язані з тематикою, позиціонуванням, форматом, мовою, кількістю учасників подорожі та характером контенту. Окрему увагу заслуговує типологія блогерів залежно від рівня залученості до блогінгової діяльності ‒ від аматорів до лайфстайл-блогерів, для яких тревел-журналістика стає способом життя.</w:t>
      </w:r>
    </w:p>
    <w:p w14:paraId="6801FA28" w14:textId="77777777" w:rsidR="00490197" w:rsidRPr="007B2DFE" w:rsidRDefault="00490197" w:rsidP="00BA7E96">
      <w:pPr>
        <w:pStyle w:val="a3"/>
        <w:spacing w:before="0" w:beforeAutospacing="0" w:after="0" w:afterAutospacing="0" w:line="360" w:lineRule="auto"/>
        <w:ind w:firstLine="567"/>
        <w:jc w:val="both"/>
        <w:rPr>
          <w:sz w:val="28"/>
          <w:szCs w:val="28"/>
        </w:rPr>
      </w:pPr>
      <w:r w:rsidRPr="007B2DFE">
        <w:rPr>
          <w:sz w:val="28"/>
          <w:szCs w:val="28"/>
        </w:rPr>
        <w:t xml:space="preserve">Таким чином, тревел-блог є періодично оновлюваною стрічкою повідомлень у зворотному хронологічному порядку, що поєднує </w:t>
      </w:r>
      <w:r w:rsidRPr="007B2DFE">
        <w:rPr>
          <w:sz w:val="28"/>
          <w:szCs w:val="28"/>
        </w:rPr>
        <w:lastRenderedPageBreak/>
        <w:t>інформативність, авторську інтерпретацію та інтерактивність. Аналіз тревел-блогів свідчить про відсутність універсальної жанрової класифікації, що пояснюється багатовимірною природою подорожі як соціального й культурного феномена.</w:t>
      </w:r>
    </w:p>
    <w:p w14:paraId="2766C556" w14:textId="77777777" w:rsidR="00927E24" w:rsidRPr="007B2DFE" w:rsidRDefault="00927E24" w:rsidP="00461911">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У контексті стрімкої цифровізації суспільства та посилення ролі медіа у формуванні соціальних смислів тревел-блогінг поступово утвердився як самостійне явище сучасної медіакультури. Його розвиток тісно пов’язаний із трансформацією журналістських практик, зокрема зі зміною форм авторського висловлювання, способів взаємодії з аудиторією та механізмів поширення інформації. На нашу думку, тревел-блогінг доцільно розглядати не лише як різновид цифрового контенту про подорожі, а як специфічну форму соціальної комунікації, що поєднує інформативну, культурну та комунікативну функції.</w:t>
      </w:r>
    </w:p>
    <w:p w14:paraId="2CAD2AF1" w14:textId="7321DE8B"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Важливо підкреслити, що тревел-блогінг не виник на порожньому місці. Його поява є закономірним етапом еволюції традицій документування подорожей, які мають багатовікову історію. Від античних описів мандрів Геродота, середньовічних подорожніх нотаток Марко Поло до щоденників і звітів наукових експедицій XVIII–XIX століть ‒ подорож завжди була предметом осмислення, інтерпретації та публічного представлення. У цих текстах формувався наратив «побаченого світу», що поєднував опис простору, культури та досвіду автора</w:t>
      </w:r>
      <w:r w:rsidR="0080473E" w:rsidRPr="0080473E">
        <w:rPr>
          <w:rFonts w:ascii="Times New Roman" w:eastAsia="Times New Roman" w:hAnsi="Times New Roman"/>
          <w:sz w:val="28"/>
          <w:szCs w:val="28"/>
          <w:lang w:eastAsia="uk-UA"/>
        </w:rPr>
        <w:t xml:space="preserve"> [1]</w:t>
      </w:r>
      <w:r w:rsidRPr="007B2DFE">
        <w:rPr>
          <w:rFonts w:ascii="Times New Roman" w:eastAsia="Times New Roman" w:hAnsi="Times New Roman"/>
          <w:sz w:val="28"/>
          <w:szCs w:val="28"/>
          <w:lang w:val="uk-UA" w:eastAsia="uk-UA"/>
        </w:rPr>
        <w:t>.</w:t>
      </w:r>
    </w:p>
    <w:p w14:paraId="0A5529F5"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Подальший розвиток фотографії, а згодом і кінематографу, суттєво вплинув на спосіб репрезентації подорожей у медіа. Візуальні образи поступово витісняли суто текстові описи, створюючи більш емоційно насичені та переконливі наративи. Саме ця тенденція до візуалізації згодом стала однією з ключових характеристик сучасного тревел-блогінгу, особливо в соціальних мережах.</w:t>
      </w:r>
    </w:p>
    <w:p w14:paraId="00375DA5" w14:textId="575E2E81"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Наступним важливим етапом стали перші цифрові комунікаційні платформи, які з’явилися наприкінці 1980-х ‒ на початку 1990-х років. Онлайн-форуми та тематичні спільноти, зокрема Usenet (групи rec.travel), CompuServe Travel Forum, а також спеціалізовані туристичні форуми на </w:t>
      </w:r>
      <w:r w:rsidRPr="007B2DFE">
        <w:rPr>
          <w:rFonts w:ascii="Times New Roman" w:eastAsia="Times New Roman" w:hAnsi="Times New Roman"/>
          <w:sz w:val="28"/>
          <w:szCs w:val="28"/>
          <w:lang w:val="uk-UA" w:eastAsia="uk-UA"/>
        </w:rPr>
        <w:lastRenderedPageBreak/>
        <w:t>кшталт Thorn Tree від Lonely Planet, створили середовище для масового обміну інформацією про подорожі. У межах цих платформ формувалася культура користувацького контенту, що ґрунтувалася на особистому досвіді, неформальному стилі спілкування та горизонтальній комунікації між учасниками.</w:t>
      </w:r>
    </w:p>
    <w:p w14:paraId="67103AE9"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На нашу думку, саме цей етап є принципово важливим для журналістикознавчого аналізу, адже він засвідчив зміну ролі автора: від професійного журналіста до звичайного користувача, який набуває права голосу в медіапросторі. У цьому контексті тревел-блогінг можна розглядати як один із ранніх проявів демократизації медіа.</w:t>
      </w:r>
    </w:p>
    <w:p w14:paraId="74B0F0C8"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Ключовим чинником переходу від форумної комунікації до персоналізованого тревел-блогінгу стало поширення персональних комп’ютерів, доступного Інтернету та інструментів самостійної публікації контенту. З’явилася можливість вести онлайн-щоденники подорожей, де автор не лише інформував, а й вибудовував власний стиль, тональність і систему цінностей.</w:t>
      </w:r>
    </w:p>
    <w:p w14:paraId="431225B6"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Хоча термін «блог» був уведений наприкінці 1990-х років, практики онлайн-документування подорожей з’явилися раніше. Одним із найчастіше згадуваних прикладів є проєкт Джеффа Грінвальда, який у 1993–1994 роках публікував звіти зі своєї навколосвітньої подорожі в режимі, максимально наближеному до реального часу. Цей досвід можна розглядати як прототип сучасного тревел-репортажу в цифровому середовищі.</w:t>
      </w:r>
    </w:p>
    <w:p w14:paraId="2A3D971A"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Іншим показовим прикладом є персональний сайт Джастіна Холла, створений у 1994 році. Попри те, що його контент не був зосереджений виключно на подорожах, саме він продемонстрував потенціал персонального онлайн-наративу, який згодом стане визначальним для блогінгу як медіаформату.</w:t>
      </w:r>
    </w:p>
    <w:p w14:paraId="17DA8E13"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 xml:space="preserve">Справжній поштовх до масового розвитку тревел-блогінгу відбувся з появою доступних блог-платформ, зокрема Blogger та LiveJournal. Саме вони зробили процес публікації максимально простим і відкритим для широкої </w:t>
      </w:r>
      <w:r w:rsidRPr="007B2DFE">
        <w:rPr>
          <w:rFonts w:ascii="Times New Roman" w:eastAsia="Times New Roman" w:hAnsi="Times New Roman"/>
          <w:sz w:val="28"/>
          <w:szCs w:val="28"/>
          <w:lang w:val="uk-UA" w:eastAsia="uk-UA"/>
        </w:rPr>
        <w:lastRenderedPageBreak/>
        <w:t>аудиторії. Тревел-блоги цього періоду здебільшого мали форму текстових щоденників із поодинокими фотографіями, а їхня цінність полягала насамперед в автентичності та довірливому тоні спілкування з читачем. Монетизація практично була відсутня, а основною мотивацією авторів залишалося бажання поділитися власним досвідом.</w:t>
      </w:r>
    </w:p>
    <w:p w14:paraId="36892946" w14:textId="338E3148"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Середина 2000-х ‒ початок 2010-х років стала періодом поступової професіоналізації тревел-блогінгу. Розвиток платформ на кшталт WordPress, поява фотохостингів і відеосервісів, зокрема YouTube, суттєво розширили можливості мультимедійної подачі матеріалу. Блоги набули чіткішої структури, з’явилися тематичні рубрики, аналітичні матеріали, гіди та огляди.</w:t>
      </w:r>
    </w:p>
    <w:p w14:paraId="47012903" w14:textId="0CF5885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Саме в цей період починають формуватися перші моделі монетизації, що включали контекстну рекламу, партнерські програми та продаж власних цифрових продуктів</w:t>
      </w:r>
      <w:r w:rsidR="0080473E" w:rsidRPr="0080473E">
        <w:rPr>
          <w:rFonts w:ascii="Times New Roman" w:eastAsia="Times New Roman" w:hAnsi="Times New Roman"/>
          <w:sz w:val="28"/>
          <w:szCs w:val="28"/>
          <w:lang w:eastAsia="uk-UA"/>
        </w:rPr>
        <w:t xml:space="preserve"> [40]</w:t>
      </w:r>
      <w:r w:rsidRPr="007B2DFE">
        <w:rPr>
          <w:rFonts w:ascii="Times New Roman" w:eastAsia="Times New Roman" w:hAnsi="Times New Roman"/>
          <w:sz w:val="28"/>
          <w:szCs w:val="28"/>
          <w:lang w:val="uk-UA" w:eastAsia="uk-UA"/>
        </w:rPr>
        <w:t>. Важливим чинником професіоналізації стали також галузеві конференції, які сприяли обміну досвідом і формуванню професійної ідентичності тревел-блогерів. На нашу думку, цей етап засвідчує наближення тревел-блогінгу до журналістських стандартів системності, регулярності та відповідальності перед аудиторією.</w:t>
      </w:r>
    </w:p>
    <w:p w14:paraId="128F35FA" w14:textId="78933AE4"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Подальший розвиток соціальних мереж на початку 2010-х років докорінно змінив характер тревел-блогінгу. Домінування візуального контенту, поява коротких форматів і мультиплатформність сприяли перетворенню блогерів на інфлюенсерів ‒ лідерів думок, здатних впливати на споживчі та культурні рішення аудиторії. У цьому контексті тревел-блогінг поступово виходить за межі індивідуального висловлювання та стає частиною ширшої системи медіа- та маркетингових комунікацій.</w:t>
      </w:r>
    </w:p>
    <w:p w14:paraId="1B168227" w14:textId="3F0A6D02"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Сучасні тревел-блогери, як правило, поєднують активність у соціальних мережах із розвитком власних вебресурсів, які виконують функції архіву контенту, інструменту монетизації та платформи професійної самопрезентації</w:t>
      </w:r>
      <w:r w:rsidR="0080473E" w:rsidRPr="0080473E">
        <w:rPr>
          <w:rFonts w:ascii="Times New Roman" w:eastAsia="Times New Roman" w:hAnsi="Times New Roman"/>
          <w:sz w:val="28"/>
          <w:szCs w:val="28"/>
          <w:lang w:val="uk-UA" w:eastAsia="uk-UA"/>
        </w:rPr>
        <w:t xml:space="preserve"> [</w:t>
      </w:r>
      <w:r w:rsidR="002329B4" w:rsidRPr="002329B4">
        <w:rPr>
          <w:rFonts w:ascii="Times New Roman" w:eastAsia="Times New Roman" w:hAnsi="Times New Roman"/>
          <w:sz w:val="28"/>
          <w:szCs w:val="28"/>
          <w:lang w:val="uk-UA" w:eastAsia="uk-UA"/>
        </w:rPr>
        <w:t>24</w:t>
      </w:r>
      <w:r w:rsidR="0080473E" w:rsidRPr="0080473E">
        <w:rPr>
          <w:rFonts w:ascii="Times New Roman" w:eastAsia="Times New Roman" w:hAnsi="Times New Roman"/>
          <w:sz w:val="28"/>
          <w:szCs w:val="28"/>
          <w:lang w:val="uk-UA" w:eastAsia="uk-UA"/>
        </w:rPr>
        <w:t>]</w:t>
      </w:r>
      <w:r w:rsidRPr="007B2DFE">
        <w:rPr>
          <w:rFonts w:ascii="Times New Roman" w:eastAsia="Times New Roman" w:hAnsi="Times New Roman"/>
          <w:sz w:val="28"/>
          <w:szCs w:val="28"/>
          <w:lang w:val="uk-UA" w:eastAsia="uk-UA"/>
        </w:rPr>
        <w:t>. Водночас простежується тенденція до вузької тематичної спеціалізації, що дозволяє авторам формувати стабільну та лояльну аудиторію.</w:t>
      </w:r>
    </w:p>
    <w:p w14:paraId="498BCCD6"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lastRenderedPageBreak/>
        <w:t>З огляду на це, можна стверджувати, що тревел-блогінг у сучасних медіа остаточно закріпився як впливова форма соціальної комунікації. Його розвиток супроводжується не лише економічним зростанням, а й появою нових етичних викликів, пов’язаних із прозорістю рекламного контенту, відповідальністю перед аудиторією та збереженням автентичності.</w:t>
      </w:r>
    </w:p>
    <w:p w14:paraId="133E1033" w14:textId="77777777" w:rsidR="00927E24" w:rsidRPr="007B2DFE" w:rsidRDefault="00927E24" w:rsidP="00BA7E96">
      <w:pPr>
        <w:spacing w:after="0" w:line="36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sz w:val="28"/>
          <w:szCs w:val="28"/>
          <w:lang w:val="uk-UA" w:eastAsia="uk-UA"/>
        </w:rPr>
        <w:t>Таким чином, світовий досвід розвитку тревел-блогінгу демонструє поступову трансформацію від особистого онлайн-щоденника до повноцінного медіафеномену. На нашу думку, саме цей досвід є важливим теоретичним і методологічним підґрунтям для подальшого аналізу специфіки тревел-блогінгу в українському медіапросторі, з урахуванням національних, культурних та воєнних контекстів.</w:t>
      </w:r>
    </w:p>
    <w:p w14:paraId="1357E247" w14:textId="18E4FBFB" w:rsidR="00DA1684" w:rsidRPr="007B2DFE" w:rsidRDefault="00927E24" w:rsidP="00BA7E96">
      <w:pPr>
        <w:pStyle w:val="a3"/>
        <w:spacing w:before="0" w:beforeAutospacing="0" w:after="0" w:afterAutospacing="0" w:line="360" w:lineRule="auto"/>
        <w:ind w:firstLine="567"/>
        <w:jc w:val="both"/>
        <w:rPr>
          <w:bCs/>
          <w:sz w:val="28"/>
          <w:szCs w:val="28"/>
        </w:rPr>
      </w:pPr>
      <w:r w:rsidRPr="007B2DFE">
        <w:rPr>
          <w:sz w:val="28"/>
          <w:szCs w:val="28"/>
        </w:rPr>
        <w:t>Таким чином, розуміння блогінгу як багатовимірного соціально-комунікаційного феномену дозволяє побачити його не лише як технологічний чи інформаційний інструмент, але й як платформу для взаємодії, самовираження та формування авторського дискурсу. На основі цих теоретичних засад стає можливим прослідкувати еволюцію тревел-блогінгу у світовому контексті: від перших онлайн-щоденників та форумних спільнот до сучасних мультимедійних платформ, які інтегрують текстовий, візуальний і аудіальний контент та формують нові моделі взаємодії автора і аудиторії. Аналіз історії розвитку тревел-блогів дозволяє простежити, як зміни в технологіях, соціальних практиках та медіаінфраструктурі впливали на трансформацію особистого щоденника в повноцінне комунікаційне явище, що поєднує інформаційні, культурні та маркетингові функції. Саме цей перехідний контекст створює основу для подальшого розгляду сучасного стану тревел-блогінгу та його специфіки в українському медіапросторі.</w:t>
      </w:r>
    </w:p>
    <w:p w14:paraId="2D90880C" w14:textId="77777777" w:rsidR="00DA1684" w:rsidRPr="007B2DFE" w:rsidRDefault="00DA1684" w:rsidP="00BA7E96">
      <w:pPr>
        <w:pStyle w:val="a3"/>
        <w:spacing w:before="0" w:beforeAutospacing="0" w:after="0" w:afterAutospacing="0" w:line="360" w:lineRule="auto"/>
        <w:ind w:firstLine="567"/>
        <w:jc w:val="both"/>
        <w:rPr>
          <w:b/>
          <w:sz w:val="28"/>
          <w:szCs w:val="28"/>
        </w:rPr>
      </w:pPr>
    </w:p>
    <w:p w14:paraId="1CC00E6D" w14:textId="519C35E1" w:rsidR="00DA1684" w:rsidRPr="00A80B5B" w:rsidRDefault="00892580" w:rsidP="00BA7E96">
      <w:pPr>
        <w:pStyle w:val="a3"/>
        <w:spacing w:before="0" w:beforeAutospacing="0" w:after="0" w:afterAutospacing="0" w:line="360" w:lineRule="auto"/>
        <w:ind w:firstLine="567"/>
        <w:jc w:val="both"/>
        <w:rPr>
          <w:b/>
          <w:bCs/>
          <w:sz w:val="28"/>
          <w:szCs w:val="28"/>
        </w:rPr>
      </w:pPr>
      <w:r>
        <w:rPr>
          <w:b/>
          <w:bCs/>
          <w:sz w:val="28"/>
          <w:szCs w:val="28"/>
        </w:rPr>
        <w:t xml:space="preserve">2.3. </w:t>
      </w:r>
      <w:r w:rsidR="00F06004" w:rsidRPr="007B2DFE">
        <w:rPr>
          <w:b/>
          <w:bCs/>
          <w:sz w:val="28"/>
          <w:szCs w:val="28"/>
        </w:rPr>
        <w:t>Українські тревел</w:t>
      </w:r>
      <w:r w:rsidR="00F06004" w:rsidRPr="007B2DFE">
        <w:rPr>
          <w:b/>
          <w:bCs/>
          <w:sz w:val="28"/>
          <w:szCs w:val="28"/>
        </w:rPr>
        <w:noBreakHyphen/>
        <w:t>медіа під час війни розвиток жанрів</w:t>
      </w:r>
      <w:r w:rsidR="00A80B5B">
        <w:rPr>
          <w:b/>
          <w:bCs/>
          <w:sz w:val="28"/>
          <w:szCs w:val="28"/>
        </w:rPr>
        <w:t>,</w:t>
      </w:r>
      <w:r w:rsidR="00F06004" w:rsidRPr="007B2DFE">
        <w:rPr>
          <w:b/>
          <w:bCs/>
          <w:sz w:val="28"/>
          <w:szCs w:val="28"/>
        </w:rPr>
        <w:t xml:space="preserve"> тем та функцій на прикладі </w:t>
      </w:r>
      <w:r>
        <w:rPr>
          <w:b/>
          <w:bCs/>
          <w:sz w:val="28"/>
          <w:szCs w:val="28"/>
        </w:rPr>
        <w:t xml:space="preserve">проєкту </w:t>
      </w:r>
      <w:r w:rsidR="00F06004" w:rsidRPr="007B2DFE">
        <w:rPr>
          <w:b/>
          <w:bCs/>
          <w:sz w:val="28"/>
          <w:szCs w:val="28"/>
        </w:rPr>
        <w:t>Ukraïner</w:t>
      </w:r>
      <w:r w:rsidR="00461911">
        <w:rPr>
          <w:b/>
          <w:bCs/>
          <w:sz w:val="28"/>
          <w:szCs w:val="28"/>
        </w:rPr>
        <w:t>.</w:t>
      </w:r>
    </w:p>
    <w:p w14:paraId="5773FCC3" w14:textId="23333269" w:rsidR="00A80B5B" w:rsidRPr="00A80B5B" w:rsidRDefault="00A80B5B" w:rsidP="00BA7E96">
      <w:pPr>
        <w:pStyle w:val="a3"/>
        <w:spacing w:before="0" w:beforeAutospacing="0" w:after="0" w:afterAutospacing="0" w:line="360" w:lineRule="auto"/>
        <w:ind w:firstLine="567"/>
        <w:jc w:val="both"/>
        <w:rPr>
          <w:b/>
          <w:bCs/>
          <w:sz w:val="28"/>
          <w:szCs w:val="28"/>
        </w:rPr>
      </w:pPr>
      <w:r>
        <w:rPr>
          <w:noProof/>
        </w:rPr>
        <w:lastRenderedPageBreak/>
        <w:drawing>
          <wp:inline distT="0" distB="0" distL="0" distR="0" wp14:anchorId="267DAFCB" wp14:editId="75D8E795">
            <wp:extent cx="5292090" cy="3787140"/>
            <wp:effectExtent l="0" t="0" r="3810" b="381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98497" cy="3791725"/>
                    </a:xfrm>
                    <a:prstGeom prst="rect">
                      <a:avLst/>
                    </a:prstGeom>
                    <a:noFill/>
                    <a:ln>
                      <a:noFill/>
                    </a:ln>
                  </pic:spPr>
                </pic:pic>
              </a:graphicData>
            </a:graphic>
          </wp:inline>
        </w:drawing>
      </w:r>
      <w:r>
        <w:rPr>
          <w:b/>
          <w:bCs/>
          <w:sz w:val="28"/>
          <w:szCs w:val="28"/>
        </w:rPr>
        <w:t xml:space="preserve">Малюнок запозичено з сайту: </w:t>
      </w:r>
      <w:r w:rsidRPr="00A80B5B">
        <w:rPr>
          <w:b/>
          <w:bCs/>
          <w:sz w:val="28"/>
          <w:szCs w:val="28"/>
        </w:rPr>
        <w:t>https://www.ukrainer.net/5-rokiv-ukrainer/</w:t>
      </w:r>
    </w:p>
    <w:p w14:paraId="083A7BF3" w14:textId="77777777" w:rsidR="00DC5045" w:rsidRPr="007B2DFE" w:rsidRDefault="00DC5045" w:rsidP="00BA7E96">
      <w:pPr>
        <w:pStyle w:val="a3"/>
        <w:spacing w:before="0" w:beforeAutospacing="0" w:after="0" w:afterAutospacing="0" w:line="360" w:lineRule="auto"/>
        <w:ind w:firstLine="567"/>
        <w:jc w:val="both"/>
        <w:rPr>
          <w:sz w:val="28"/>
          <w:szCs w:val="28"/>
        </w:rPr>
      </w:pPr>
      <w:r w:rsidRPr="007B2DFE">
        <w:rPr>
          <w:sz w:val="28"/>
          <w:szCs w:val="28"/>
        </w:rPr>
        <w:t>Упродовж останніх років спостерігається значне зростання зацікавленості аудиторії до туристичного контенту, що супроводжується поступовим збільшенням попиту на авторські матеріали про подорожі та локальні культурні явища. Ключовими подіями, які суттєво вплинули на формування медійного ландшафту туристичного блогу в Україні, стали пандемія COVID-19 та повномасштабне вторгнення російської армії у лютому 2022 року.</w:t>
      </w:r>
    </w:p>
    <w:p w14:paraId="46B1C3E9" w14:textId="44379FCD" w:rsidR="00DC5045" w:rsidRPr="007B2DFE" w:rsidRDefault="00DC5045" w:rsidP="00BA7E96">
      <w:pPr>
        <w:pStyle w:val="a3"/>
        <w:spacing w:before="0" w:beforeAutospacing="0" w:after="0" w:afterAutospacing="0" w:line="360" w:lineRule="auto"/>
        <w:ind w:firstLine="567"/>
        <w:jc w:val="both"/>
        <w:rPr>
          <w:sz w:val="28"/>
          <w:szCs w:val="28"/>
        </w:rPr>
      </w:pPr>
      <w:r w:rsidRPr="007B2DFE">
        <w:rPr>
          <w:sz w:val="28"/>
          <w:szCs w:val="28"/>
        </w:rPr>
        <w:t xml:space="preserve">Україна, як територія з тривалим конфліктним контекстом, фактично переживає воєнний стан ще з 2014 року, коли росія анексувала Крим. У період з 2014 до 2021 року українські тревел-проєкти переважно уникали висвітлення воєнних подій. Водночас міжнародні медіаресурси та російська пропаганда системно просували наративи про «братський народ», «одну історичну спільність» та «русское население» на сході України, що фактично підривало міжнародне сприйняття українського суверенітету та легітимізувало майбутні військові дії в очах частини світової спільноти. Попри засудження міжнародних організацій (ООН, ЄС, НАТО, РЄ, ОБСЄ) та активну судову </w:t>
      </w:r>
      <w:r w:rsidRPr="007B2DFE">
        <w:rPr>
          <w:sz w:val="28"/>
          <w:szCs w:val="28"/>
        </w:rPr>
        <w:lastRenderedPageBreak/>
        <w:t xml:space="preserve">роботу, окуповані території залишалися під контролем </w:t>
      </w:r>
      <w:r w:rsidR="00EE0B11" w:rsidRPr="007B2DFE">
        <w:rPr>
          <w:sz w:val="28"/>
          <w:szCs w:val="28"/>
        </w:rPr>
        <w:t>р</w:t>
      </w:r>
      <w:r w:rsidRPr="007B2DFE">
        <w:rPr>
          <w:sz w:val="28"/>
          <w:szCs w:val="28"/>
        </w:rPr>
        <w:t>осії, а пересічне населення у віддалених регіонах України не відчувало безпосередньої необхідності транслювати ці події через туристичний контент. Відсутність системної реакції та недостатнє висвітлення конфлікту українськими медіа робили ситуацію «віддаленою» для широкої аудиторії.</w:t>
      </w:r>
    </w:p>
    <w:p w14:paraId="2CB5A90C" w14:textId="664BD2E6" w:rsidR="00DC5045" w:rsidRPr="007B2DFE" w:rsidRDefault="00DC5045" w:rsidP="00BA7E96">
      <w:pPr>
        <w:pStyle w:val="a3"/>
        <w:spacing w:before="0" w:beforeAutospacing="0" w:after="0" w:afterAutospacing="0" w:line="360" w:lineRule="auto"/>
        <w:ind w:firstLine="567"/>
        <w:jc w:val="both"/>
        <w:rPr>
          <w:sz w:val="28"/>
          <w:szCs w:val="28"/>
        </w:rPr>
      </w:pPr>
      <w:r w:rsidRPr="007B2DFE">
        <w:rPr>
          <w:sz w:val="28"/>
          <w:szCs w:val="28"/>
        </w:rPr>
        <w:t xml:space="preserve">В цей період популярні туристичні формати, такі як «Світ навиворіт» або «Орел і Решка», продовжували демонструвати подорожі міжнародними напрямками у звичному форматі, часто орієнтуючись на трансляцію в російський медіапростір. Зокрема, 2018 року «Орел і Решка» випустив сезон, присвячений подорожам містами </w:t>
      </w:r>
      <w:r w:rsidR="00EE0B11" w:rsidRPr="007B2DFE">
        <w:rPr>
          <w:sz w:val="28"/>
          <w:szCs w:val="28"/>
        </w:rPr>
        <w:t>рф</w:t>
      </w:r>
      <w:r w:rsidRPr="007B2DFE">
        <w:rPr>
          <w:sz w:val="28"/>
          <w:szCs w:val="28"/>
        </w:rPr>
        <w:t>, де ведучими були українські автори. Така практика підкреслює, що до 2022 року туристичний контент практично не реагував на воєнні та соціально-політичні трансформації у країні.</w:t>
      </w:r>
    </w:p>
    <w:p w14:paraId="5022FE4F" w14:textId="7B886A4E" w:rsidR="00DC5045" w:rsidRPr="007B2DFE" w:rsidRDefault="00DC5045" w:rsidP="00BA7E96">
      <w:pPr>
        <w:pStyle w:val="a3"/>
        <w:spacing w:before="0" w:beforeAutospacing="0" w:after="0" w:afterAutospacing="0" w:line="360" w:lineRule="auto"/>
        <w:ind w:firstLine="567"/>
        <w:jc w:val="both"/>
        <w:rPr>
          <w:sz w:val="28"/>
          <w:szCs w:val="28"/>
        </w:rPr>
      </w:pPr>
      <w:r w:rsidRPr="007B2DFE">
        <w:rPr>
          <w:sz w:val="28"/>
          <w:szCs w:val="28"/>
        </w:rPr>
        <w:t xml:space="preserve">Протилежним прикладом є проєкт </w:t>
      </w:r>
      <w:r w:rsidRPr="00461911">
        <w:rPr>
          <w:rStyle w:val="a4"/>
          <w:b w:val="0"/>
          <w:bCs w:val="0"/>
          <w:sz w:val="28"/>
          <w:szCs w:val="28"/>
        </w:rPr>
        <w:t>Ukraїner</w:t>
      </w:r>
      <w:r w:rsidRPr="00461911">
        <w:rPr>
          <w:b/>
          <w:bCs/>
          <w:sz w:val="28"/>
          <w:szCs w:val="28"/>
        </w:rPr>
        <w:t>,</w:t>
      </w:r>
      <w:r w:rsidRPr="007B2DFE">
        <w:rPr>
          <w:sz w:val="28"/>
          <w:szCs w:val="28"/>
        </w:rPr>
        <w:t xml:space="preserve"> заснований у 2016 році Богданом Логвиненком, який виник як відповідь на системне применшення унікальності української культури та стереотипне сприйняття внутрішнього туризму як одноманітного й незначущого. Засновник проєкту у своєму інтерв’ю зазначав, що </w:t>
      </w:r>
      <w:r w:rsidRPr="00461911">
        <w:rPr>
          <w:rStyle w:val="a4"/>
          <w:b w:val="0"/>
          <w:bCs w:val="0"/>
          <w:sz w:val="28"/>
          <w:szCs w:val="28"/>
        </w:rPr>
        <w:t>Ukraїner</w:t>
      </w:r>
      <w:r w:rsidRPr="00461911">
        <w:rPr>
          <w:b/>
          <w:bCs/>
          <w:sz w:val="28"/>
          <w:szCs w:val="28"/>
        </w:rPr>
        <w:t xml:space="preserve"> </w:t>
      </w:r>
      <w:r w:rsidRPr="007B2DFE">
        <w:rPr>
          <w:sz w:val="28"/>
          <w:szCs w:val="28"/>
        </w:rPr>
        <w:t>став продуктом переосмислення України після Євромайдану та початку війни у 2014 році, а також спробою подолати недооцінку регіональної ідентичності, що так само важлива, як національна. Проєкт демонструє системний підхід до документування культурної, історичної та природної спадщини, поєднуючи медіаподання та освітню функцію.</w:t>
      </w:r>
    </w:p>
    <w:p w14:paraId="69830B71" w14:textId="38234F1F" w:rsidR="00DC5045" w:rsidRPr="007B2DFE" w:rsidRDefault="002329B4" w:rsidP="00BA7E96">
      <w:pPr>
        <w:pStyle w:val="a3"/>
        <w:spacing w:before="0" w:beforeAutospacing="0" w:after="0" w:afterAutospacing="0" w:line="360" w:lineRule="auto"/>
        <w:ind w:firstLine="567"/>
        <w:jc w:val="both"/>
        <w:rPr>
          <w:sz w:val="28"/>
          <w:szCs w:val="28"/>
        </w:rPr>
      </w:pPr>
      <w:r>
        <w:rPr>
          <w:sz w:val="28"/>
          <w:szCs w:val="28"/>
        </w:rPr>
        <w:t xml:space="preserve">Увесь аналіз матеріалів, що проаналізовано, розміщено за посиланням </w:t>
      </w:r>
      <w:r w:rsidRPr="002329B4">
        <w:rPr>
          <w:sz w:val="28"/>
          <w:szCs w:val="28"/>
        </w:rPr>
        <w:t>[31]</w:t>
      </w:r>
      <w:r>
        <w:rPr>
          <w:sz w:val="28"/>
          <w:szCs w:val="28"/>
        </w:rPr>
        <w:t xml:space="preserve">. </w:t>
      </w:r>
      <w:r w:rsidR="00DC5045" w:rsidRPr="007B2DFE">
        <w:rPr>
          <w:sz w:val="28"/>
          <w:szCs w:val="28"/>
        </w:rPr>
        <w:t xml:space="preserve">Після початку повномасштабного вторгнення 24 лютого 2022 року українські тревел-блогери першими з медійних середовищ адаптували свої платформи для висвітлення воєнних подій. Туристичний контент поступово відходив на другий план: пріоритетом аудиторії стали оперативні новини, репортажі з гарячих точок, інтерв’ю та аналітичні коментарі експертів. Відомі блогери та проєкти на телебаченні, YouTube, у соціальних мережах та на онлайн-платформах стали не лише носіями туристичного контенту, а й </w:t>
      </w:r>
      <w:r w:rsidR="00DC5045" w:rsidRPr="007B2DFE">
        <w:rPr>
          <w:sz w:val="28"/>
          <w:szCs w:val="28"/>
        </w:rPr>
        <w:lastRenderedPageBreak/>
        <w:t>важливим джерелом інформації про війну, закликаючи міжнародну спільноту підтримувати Україну гуманітарно, матеріально та інформаційно.</w:t>
      </w:r>
    </w:p>
    <w:p w14:paraId="635AD9B9" w14:textId="77777777" w:rsidR="00DC5045" w:rsidRPr="007B2DFE" w:rsidRDefault="00DC5045" w:rsidP="00BA7E96">
      <w:pPr>
        <w:pStyle w:val="a3"/>
        <w:spacing w:before="0" w:beforeAutospacing="0" w:after="0" w:afterAutospacing="0" w:line="360" w:lineRule="auto"/>
        <w:ind w:firstLine="567"/>
        <w:jc w:val="both"/>
        <w:rPr>
          <w:sz w:val="28"/>
          <w:szCs w:val="28"/>
        </w:rPr>
      </w:pPr>
      <w:r w:rsidRPr="007B2DFE">
        <w:rPr>
          <w:sz w:val="28"/>
          <w:szCs w:val="28"/>
        </w:rPr>
        <w:t>У цьому контексті можна виділити кілька ключових тенденцій українського тревел-блогінгу в умовах війни:</w:t>
      </w:r>
    </w:p>
    <w:p w14:paraId="2F5F68B9" w14:textId="77777777" w:rsidR="00DC5045" w:rsidRPr="007B2DFE" w:rsidRDefault="00DC5045" w:rsidP="00BA7E96">
      <w:pPr>
        <w:pStyle w:val="a3"/>
        <w:numPr>
          <w:ilvl w:val="0"/>
          <w:numId w:val="3"/>
        </w:numPr>
        <w:spacing w:before="0" w:beforeAutospacing="0" w:after="0" w:afterAutospacing="0" w:line="360" w:lineRule="auto"/>
        <w:ind w:left="0" w:firstLine="567"/>
        <w:jc w:val="both"/>
        <w:rPr>
          <w:sz w:val="28"/>
          <w:szCs w:val="28"/>
        </w:rPr>
      </w:pPr>
      <w:r w:rsidRPr="00461911">
        <w:rPr>
          <w:rStyle w:val="a4"/>
          <w:b w:val="0"/>
          <w:bCs w:val="0"/>
          <w:sz w:val="28"/>
          <w:szCs w:val="28"/>
        </w:rPr>
        <w:t>Трансформація жанрової моделі</w:t>
      </w:r>
      <w:r w:rsidRPr="00461911">
        <w:rPr>
          <w:b/>
          <w:bCs/>
          <w:sz w:val="28"/>
          <w:szCs w:val="28"/>
        </w:rPr>
        <w:t xml:space="preserve"> –</w:t>
      </w:r>
      <w:r w:rsidRPr="007B2DFE">
        <w:rPr>
          <w:sz w:val="28"/>
          <w:szCs w:val="28"/>
        </w:rPr>
        <w:t xml:space="preserve"> від легкого туристичного репортажу до інтеграції аналітичних, документальних та соціально-політичних сюжетів.</w:t>
      </w:r>
    </w:p>
    <w:p w14:paraId="7A4144DD" w14:textId="77777777" w:rsidR="00DC5045" w:rsidRPr="007B2DFE" w:rsidRDefault="00DC5045" w:rsidP="00BA7E96">
      <w:pPr>
        <w:pStyle w:val="a3"/>
        <w:numPr>
          <w:ilvl w:val="0"/>
          <w:numId w:val="3"/>
        </w:numPr>
        <w:spacing w:before="0" w:beforeAutospacing="0" w:after="0" w:afterAutospacing="0" w:line="360" w:lineRule="auto"/>
        <w:ind w:left="0" w:firstLine="567"/>
        <w:jc w:val="both"/>
        <w:rPr>
          <w:sz w:val="28"/>
          <w:szCs w:val="28"/>
        </w:rPr>
      </w:pPr>
      <w:r w:rsidRPr="00461911">
        <w:rPr>
          <w:rStyle w:val="a4"/>
          <w:b w:val="0"/>
          <w:bCs w:val="0"/>
          <w:sz w:val="28"/>
          <w:szCs w:val="28"/>
        </w:rPr>
        <w:t>Посилення соціальної функції</w:t>
      </w:r>
      <w:r w:rsidRPr="007B2DFE">
        <w:rPr>
          <w:sz w:val="28"/>
          <w:szCs w:val="28"/>
        </w:rPr>
        <w:t xml:space="preserve"> – блогери стають медіаторами між українською аудиторією та світом, демонструючи культурну самобутність та територіальну стійкість України.</w:t>
      </w:r>
    </w:p>
    <w:p w14:paraId="34FBD350" w14:textId="77777777" w:rsidR="00DC5045" w:rsidRPr="007B2DFE" w:rsidRDefault="00DC5045" w:rsidP="00BA7E96">
      <w:pPr>
        <w:pStyle w:val="a3"/>
        <w:numPr>
          <w:ilvl w:val="0"/>
          <w:numId w:val="3"/>
        </w:numPr>
        <w:spacing w:before="0" w:beforeAutospacing="0" w:after="0" w:afterAutospacing="0" w:line="360" w:lineRule="auto"/>
        <w:ind w:left="0" w:firstLine="567"/>
        <w:jc w:val="both"/>
        <w:rPr>
          <w:sz w:val="28"/>
          <w:szCs w:val="28"/>
        </w:rPr>
      </w:pPr>
      <w:r w:rsidRPr="00461911">
        <w:rPr>
          <w:rStyle w:val="a4"/>
          <w:b w:val="0"/>
          <w:bCs w:val="0"/>
          <w:sz w:val="28"/>
          <w:szCs w:val="28"/>
        </w:rPr>
        <w:t>Зростання інтерактивності та персоналізації</w:t>
      </w:r>
      <w:r w:rsidRPr="007B2DFE">
        <w:rPr>
          <w:sz w:val="28"/>
          <w:szCs w:val="28"/>
        </w:rPr>
        <w:t xml:space="preserve"> – активне залучення підписників до обговорень, організації гуманітарних ініціатив та формування громадських кампаній через платформу тревел-контенту.</w:t>
      </w:r>
    </w:p>
    <w:p w14:paraId="3BE675CF" w14:textId="49F65AD0" w:rsidR="00DC5045" w:rsidRPr="007B2DFE" w:rsidRDefault="00DC5045" w:rsidP="00BA7E96">
      <w:pPr>
        <w:pStyle w:val="a3"/>
        <w:numPr>
          <w:ilvl w:val="0"/>
          <w:numId w:val="3"/>
        </w:numPr>
        <w:spacing w:before="0" w:beforeAutospacing="0" w:after="0" w:afterAutospacing="0" w:line="360" w:lineRule="auto"/>
        <w:ind w:left="0" w:firstLine="567"/>
        <w:jc w:val="both"/>
        <w:rPr>
          <w:sz w:val="28"/>
          <w:szCs w:val="28"/>
        </w:rPr>
      </w:pPr>
      <w:r w:rsidRPr="00461911">
        <w:rPr>
          <w:rStyle w:val="a4"/>
          <w:b w:val="0"/>
          <w:bCs w:val="0"/>
          <w:sz w:val="28"/>
          <w:szCs w:val="28"/>
        </w:rPr>
        <w:t>Професійне переосмислення ролі автора</w:t>
      </w:r>
      <w:r w:rsidRPr="007B2DFE">
        <w:rPr>
          <w:sz w:val="28"/>
          <w:szCs w:val="28"/>
        </w:rPr>
        <w:t xml:space="preserve"> – блогери формують новий стандарт експертності, який ґрунтується не лише на знаннях про туристичні локації, а й на здатності оперативно реагувати на соціальні та політичні виклики</w:t>
      </w:r>
      <w:r w:rsidR="002329B4" w:rsidRPr="002329B4">
        <w:rPr>
          <w:sz w:val="28"/>
          <w:szCs w:val="28"/>
          <w:lang w:val="ru-RU"/>
        </w:rPr>
        <w:t xml:space="preserve"> [31]</w:t>
      </w:r>
      <w:r w:rsidRPr="007B2DFE">
        <w:rPr>
          <w:sz w:val="28"/>
          <w:szCs w:val="28"/>
        </w:rPr>
        <w:t>.</w:t>
      </w:r>
    </w:p>
    <w:p w14:paraId="1342668F" w14:textId="77777777" w:rsidR="00DC5045" w:rsidRPr="007B2DFE" w:rsidRDefault="00DC5045" w:rsidP="00BA7E96">
      <w:pPr>
        <w:pStyle w:val="a3"/>
        <w:spacing w:before="0" w:beforeAutospacing="0" w:after="0" w:afterAutospacing="0" w:line="360" w:lineRule="auto"/>
        <w:ind w:firstLine="567"/>
        <w:jc w:val="both"/>
        <w:rPr>
          <w:sz w:val="28"/>
          <w:szCs w:val="28"/>
        </w:rPr>
      </w:pPr>
      <w:r w:rsidRPr="007B2DFE">
        <w:rPr>
          <w:sz w:val="28"/>
          <w:szCs w:val="28"/>
        </w:rPr>
        <w:t xml:space="preserve">Таким чином, сучасний український тревел-блогінг демонструє глибоку інтеграцію культурної, соціальної та політичної функцій. Проєкт </w:t>
      </w:r>
      <w:r w:rsidRPr="007B2DFE">
        <w:rPr>
          <w:rStyle w:val="a4"/>
          <w:b w:val="0"/>
          <w:bCs w:val="0"/>
          <w:sz w:val="28"/>
          <w:szCs w:val="28"/>
        </w:rPr>
        <w:t>Ukraїner</w:t>
      </w:r>
      <w:r w:rsidRPr="007B2DFE">
        <w:rPr>
          <w:sz w:val="28"/>
          <w:szCs w:val="28"/>
        </w:rPr>
        <w:t xml:space="preserve"> є прикладом того, як туристичний контент може стати не просто інформативним ресурсом, а й платформою для формування національної свідомості, презентації української культури світу та мобілізації міжнародної підтримки у складних кризових умовах.</w:t>
      </w:r>
    </w:p>
    <w:p w14:paraId="19A76F6E" w14:textId="2E5C3181"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Після початку повномасштабного вторгнення росії 24 лютого 2022 року проєкт «Ukraїner» зазнав суттєвої концептуальної та функціональної трансформації. Якщо до цього його діяльність була зосереджена переважно на культурно-просвітницькому осмисленні українських регіонів, локальних ідентичностей та історичних наративів, то в умовах війни він набув виразного документально-інформаційного та суспільно-політичного характеру</w:t>
      </w:r>
      <w:r w:rsidR="002329B4" w:rsidRPr="002329B4">
        <w:rPr>
          <w:bCs/>
          <w:sz w:val="28"/>
          <w:szCs w:val="28"/>
          <w:lang w:val="ru-RU"/>
        </w:rPr>
        <w:t xml:space="preserve"> [31]</w:t>
      </w:r>
      <w:r w:rsidRPr="007B2DFE">
        <w:rPr>
          <w:bCs/>
          <w:sz w:val="28"/>
          <w:szCs w:val="28"/>
        </w:rPr>
        <w:t>.</w:t>
      </w:r>
    </w:p>
    <w:p w14:paraId="476A9505" w14:textId="77777777"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lastRenderedPageBreak/>
        <w:t>У центрі уваги команди опинилися історії людей, які живуть і виживають у зоні бойових дій або на щойно деокупованих територіях. Таким чином «Ukraїner» почав виконувати функцію медіасвідка, фіксуючи події війни з перспективи безпосередніх учасників і очевидців. Ця зміна означила перехід від опису культури як стабільної системи до її осмислення як динамічного процесу, що зазнає руйнувань, трансформацій і водночас відновлення.</w:t>
      </w:r>
    </w:p>
    <w:p w14:paraId="5EE3B449" w14:textId="77777777"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Важливим напрямом діяльності проєкту стало формування міжнародної громадської думки щодо гуманітарної ситуації в Україні. Усвідомлюючи обмеженість внутрішнього інформаційного поля, команда значно розширила свою присутність у глобальному медіапросторі. Станом на сьогодні матеріали «Ukraїner» доступні одинадцятьма мовами на офіційному сайті, а соціальні мережі ведуться різними мовами, що дозволяє адаптувати контент до різних культурних і інформаційних контекстів. Окрему роль відіграє YouTube-канал «Ukraїner in English», який став ефективним інструментом донесення українського досвіду війни до іноземної аудиторії.</w:t>
      </w:r>
    </w:p>
    <w:p w14:paraId="60883BB2" w14:textId="600F48ED"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Показовим прикладом міжнародного резонансу є відеоінтерв’ю «52 дні у бункері “Азовсталі”», у якому мешканка Маріуполя Катерина розповідає про життя в умовах повної облоги. Різниця в кількості переглядів між україномовною та англомовною версіями свідчить про те, що саме іншомовний контент стає каналом глобальної емпатії та розуміння української трагедії. У цьому випадку «Ukraїner» виходить за межі національного медіа й функціонує як інструмент культурної дипломатії</w:t>
      </w:r>
      <w:r w:rsidR="002329B4" w:rsidRPr="002329B4">
        <w:rPr>
          <w:bCs/>
          <w:sz w:val="28"/>
          <w:szCs w:val="28"/>
        </w:rPr>
        <w:t xml:space="preserve"> [31]</w:t>
      </w:r>
      <w:r w:rsidRPr="007B2DFE">
        <w:rPr>
          <w:bCs/>
          <w:sz w:val="28"/>
          <w:szCs w:val="28"/>
        </w:rPr>
        <w:t>.</w:t>
      </w:r>
    </w:p>
    <w:p w14:paraId="6566FA12" w14:textId="39DBFC4B"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Окремого аналізу заслуговує запуск проєкту «Стилет чи стилос», створеного у співпраці з журналісткою Даркою Гірною. Ця серія інтерв’ю фокусується на українських інтелектуалах, які після початку війни стали військовослужбовцями. Участь таких публічних постатей, як Вахтанг Кіпіані чи Роман Вінтонів (Майкл Щур), дозволяє осмислити війну як екзистенційний вибір, що стирає межу між цивільною та військовою ідентичністю. Проєкт демонструє, що сучасна українська сила формується не лише на полі бою, а й у сфері цінностей, відповідальності та громадянської позиції</w:t>
      </w:r>
      <w:r w:rsidR="002329B4" w:rsidRPr="002329B4">
        <w:rPr>
          <w:bCs/>
          <w:sz w:val="28"/>
          <w:szCs w:val="28"/>
          <w:lang w:val="ru-RU"/>
        </w:rPr>
        <w:t xml:space="preserve"> [31]</w:t>
      </w:r>
      <w:r w:rsidRPr="007B2DFE">
        <w:rPr>
          <w:bCs/>
          <w:sz w:val="28"/>
          <w:szCs w:val="28"/>
        </w:rPr>
        <w:t>.</w:t>
      </w:r>
    </w:p>
    <w:p w14:paraId="3A947FA6" w14:textId="01F3366B"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lastRenderedPageBreak/>
        <w:t xml:space="preserve">Доповненням до цього напрямку стала рубрика «Жінки на війні», у якій розкривається багатовимірна роль жінок у воєнний час </w:t>
      </w:r>
      <w:r w:rsidR="007533BA" w:rsidRPr="007B2DFE">
        <w:rPr>
          <w:bCs/>
          <w:sz w:val="28"/>
          <w:szCs w:val="28"/>
        </w:rPr>
        <w:t>‒</w:t>
      </w:r>
      <w:r w:rsidRPr="007B2DFE">
        <w:rPr>
          <w:bCs/>
          <w:sz w:val="28"/>
          <w:szCs w:val="28"/>
        </w:rPr>
        <w:t xml:space="preserve"> від волонтерської діяльності до медицини, управління й безпосередньої участі в бойових діях. Таким чином «Ukraїner» деконструює традиційні гендерні уявлення про війну та формує більш комплексний образ сучасного українського суспільства.</w:t>
      </w:r>
    </w:p>
    <w:p w14:paraId="6DF1C77D" w14:textId="36AF633B"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Форматно проєкт також зазнав істотних змін. Хоча інтерв’ю залишаються основним жанром, вони подаються у вигляді розгорнутих монологів із авторськими коментарями, поясненнями історичних контекстів і термінів, що робить матеріали доступними для міжнародної аудиторії. Паралельно розвивається документальний напрям ‒ відеорепортажі, які поєднують персональні історії з ширшим соціальним і політичним аналізом.</w:t>
      </w:r>
    </w:p>
    <w:p w14:paraId="6F7EEB7C" w14:textId="77777777"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Наймасштабнішим прикладом такого підходу стала серія документальних фільмів «Деокупація», присвячена звільненим українським регіонам. У цих роботах війна постає не як абстрактне явище, а як сукупність конкретних людських доль. Історії військових, волонтерів і цивільних мешканців поєднуються з процесом відновлення громад, що дозволяє говорити не лише про руйнування, а й про потенціал відродження.</w:t>
      </w:r>
    </w:p>
    <w:p w14:paraId="731CF598" w14:textId="53508242"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Принципово новим кроком стала поява команди «Ukraїner» в кадрі. Якщо раніше автори залишалися поза об’єктивом, то в серії «Деокупація» вони відкрито демонструють процес створення контенту. У першому випуску, знятому в Тростянці, глядач знайомиться з усією командою, що підсилює ефект довіри та прозорості. Це рішення можна трактувати як відмову від позиції «нейтрального спостерігача» на користь усвідомленої авторської присутності</w:t>
      </w:r>
      <w:r w:rsidR="002329B4" w:rsidRPr="002329B4">
        <w:rPr>
          <w:bCs/>
          <w:sz w:val="28"/>
          <w:szCs w:val="28"/>
          <w:lang w:val="ru-RU"/>
        </w:rPr>
        <w:t xml:space="preserve"> [31]</w:t>
      </w:r>
      <w:r w:rsidRPr="007B2DFE">
        <w:rPr>
          <w:bCs/>
          <w:sz w:val="28"/>
          <w:szCs w:val="28"/>
        </w:rPr>
        <w:t>.</w:t>
      </w:r>
    </w:p>
    <w:p w14:paraId="3906CAAB" w14:textId="77777777"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 xml:space="preserve">Структура випусків також є нетиповою для традиційної документалістики. Початковий фрагмент, у якому команда окреслює маршрут і завдання експедиції, знімається до поїздки, але монтується після динамічного анонсу. Такий прийом створює ефект залученості глядача до процесу дослідження, а не лише до його результату. Перехід від монологів до діалогів </w:t>
      </w:r>
      <w:r w:rsidRPr="007B2DFE">
        <w:rPr>
          <w:bCs/>
          <w:sz w:val="28"/>
          <w:szCs w:val="28"/>
        </w:rPr>
        <w:lastRenderedPageBreak/>
        <w:t>додає емоційної глибини та дозволяє фіксувати не тільки слова героїв, а й реакції журналістів, що робить спілкування більш щирим і відкритим.</w:t>
      </w:r>
    </w:p>
    <w:p w14:paraId="5499E51A" w14:textId="73ED6CE2"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Війна стала наскрізною темою всього контенту «Ukraїner». Автори не приховують емоційного ставлення до агресора, хоча змушені враховувати платформи розповсюдження та їхні правила. Усі матеріали об’єднані спільною метою ‒ задокументувати війну як історичний досвід, зафіксувати свідчення очевидців і водночас осмислити події в ширшому контексті майбутнього України.</w:t>
      </w:r>
    </w:p>
    <w:p w14:paraId="2EF6EE43" w14:textId="76AAB2D7"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Фінальні частини випусків зазвичай мають рефлексивний характер. У них автори діляться власними враженнями та роздумами про перспективи післявоєнного відновлення. Однією з ключових ідей залишається очікування перемоги й повернення всіх окупованих територій, зокрема Криму, який у наративі проєкту постає символічною точкою завершення війни</w:t>
      </w:r>
      <w:r w:rsidR="002329B4" w:rsidRPr="002329B4">
        <w:rPr>
          <w:bCs/>
          <w:sz w:val="28"/>
          <w:szCs w:val="28"/>
        </w:rPr>
        <w:t xml:space="preserve"> [31]</w:t>
      </w:r>
      <w:r w:rsidRPr="007B2DFE">
        <w:rPr>
          <w:bCs/>
          <w:sz w:val="28"/>
          <w:szCs w:val="28"/>
        </w:rPr>
        <w:t>.</w:t>
      </w:r>
    </w:p>
    <w:p w14:paraId="521F55AF" w14:textId="77777777" w:rsidR="00CD5067" w:rsidRPr="007B2DFE" w:rsidRDefault="00CD5067" w:rsidP="00BA7E96">
      <w:pPr>
        <w:pStyle w:val="a3"/>
        <w:spacing w:before="0" w:beforeAutospacing="0" w:after="0" w:afterAutospacing="0" w:line="360" w:lineRule="auto"/>
        <w:ind w:firstLine="567"/>
        <w:jc w:val="both"/>
        <w:rPr>
          <w:bCs/>
          <w:sz w:val="28"/>
          <w:szCs w:val="28"/>
        </w:rPr>
      </w:pPr>
      <w:r w:rsidRPr="007B2DFE">
        <w:rPr>
          <w:bCs/>
          <w:sz w:val="28"/>
          <w:szCs w:val="28"/>
        </w:rPr>
        <w:t>У підсумку можна стверджувати, що контент «Ukraїner» після 2022 року набув синтетичного характеру, поєднуючи елементи репортажу, інтерв’ю, документального кіно та аналітичного нарису. Від суто описового формату команда перейшла до глибшого аналітичного осмислення реальності, використовуючи історичні паралелі, соціальні узагальнення та прогнози щодо майбутнього. Саме ця еволюція перетворює «Ukraїner» на один із ключових медіапроєктів, що формують сучасний український воєнний наратив.</w:t>
      </w:r>
    </w:p>
    <w:p w14:paraId="14FB9797" w14:textId="77777777" w:rsidR="00DA1684" w:rsidRPr="007B2DFE" w:rsidRDefault="00DA1684" w:rsidP="00BA7E96">
      <w:pPr>
        <w:pStyle w:val="a3"/>
        <w:spacing w:before="0" w:beforeAutospacing="0" w:after="0" w:afterAutospacing="0" w:line="360" w:lineRule="auto"/>
        <w:ind w:firstLine="567"/>
        <w:jc w:val="both"/>
        <w:rPr>
          <w:b/>
          <w:sz w:val="28"/>
          <w:szCs w:val="28"/>
        </w:rPr>
      </w:pPr>
    </w:p>
    <w:p w14:paraId="12F34B35" w14:textId="3301FF24" w:rsidR="00DA1684" w:rsidRPr="007B2DFE" w:rsidRDefault="00892580" w:rsidP="00BA7E96">
      <w:pPr>
        <w:pStyle w:val="a3"/>
        <w:spacing w:before="0" w:beforeAutospacing="0" w:after="0" w:afterAutospacing="0" w:line="360" w:lineRule="auto"/>
        <w:ind w:firstLine="567"/>
        <w:jc w:val="both"/>
        <w:rPr>
          <w:b/>
          <w:sz w:val="28"/>
          <w:szCs w:val="28"/>
        </w:rPr>
      </w:pPr>
      <w:r>
        <w:rPr>
          <w:b/>
          <w:sz w:val="28"/>
          <w:szCs w:val="28"/>
        </w:rPr>
        <w:t>2.4. Специфіка</w:t>
      </w:r>
      <w:r w:rsidRPr="00892580">
        <w:rPr>
          <w:b/>
          <w:sz w:val="28"/>
          <w:szCs w:val="28"/>
        </w:rPr>
        <w:t xml:space="preserve"> тревел-журналістики в блогах </w:t>
      </w:r>
      <w:r w:rsidR="007533BA" w:rsidRPr="007B2DFE">
        <w:rPr>
          <w:b/>
          <w:sz w:val="28"/>
          <w:szCs w:val="28"/>
        </w:rPr>
        <w:t>Антон</w:t>
      </w:r>
      <w:r>
        <w:rPr>
          <w:b/>
          <w:sz w:val="28"/>
          <w:szCs w:val="28"/>
        </w:rPr>
        <w:t>а</w:t>
      </w:r>
      <w:r w:rsidR="007533BA" w:rsidRPr="007B2DFE">
        <w:rPr>
          <w:b/>
          <w:sz w:val="28"/>
          <w:szCs w:val="28"/>
        </w:rPr>
        <w:t xml:space="preserve"> Птушкін</w:t>
      </w:r>
      <w:r>
        <w:rPr>
          <w:b/>
          <w:sz w:val="28"/>
          <w:szCs w:val="28"/>
        </w:rPr>
        <w:t>а</w:t>
      </w:r>
    </w:p>
    <w:p w14:paraId="3ACD0E00" w14:textId="65D99B4D"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t>Антон Птушкін ‒ український журналіст, телеведучий, автор тревел-проєктів та переселенець із Луганська, чия творчість демонструє трансформацію сучасної тревел-журналістики від телевізійного формату до авторського цифрового медіа. Його професійний шлях ілюструє еволюцію ролі журналіста в умовах конвергентних медіа, коли автор поєднує функції репортера, сценариста, оператора та наратора, формуючи цілісний медійний продукт.</w:t>
      </w:r>
    </w:p>
    <w:p w14:paraId="679EF3CF" w14:textId="77777777"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lastRenderedPageBreak/>
        <w:t>Птушкін розпочав кар’єру у телевізійному середовищі, працюючи у сфері розважального та музичного мовлення. На початковому етапі він брав участь у створенні контенту для музичних телеканалів, що дозволило йому здобути базові навички телевізійної режисури, монтажу та роботи з візуальним рядом. Цей досвід сформував його розуміння екранної мови, ритму та композиції кадру, які стали характерними рисами авторських тревел-проєктів.</w:t>
      </w:r>
    </w:p>
    <w:p w14:paraId="57FC35EC" w14:textId="77777777"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t>Широкого визнання Птушкін набув як співведучий популярного тревел-шоу «Орел і Решка», у якому працював протягом кількох сезонів. Саме цей етап став визначальним для формування його професійної ідентичності як тревел-журналіста. У межах проєкту він розвивав власний стиль подачі матеріалу, зосереджуючись не лише на туристичних атракціях, а на культурному контексті, повсякденному житті міст, людських історіях та деталях, які зазвичай залишаються поза увагою традиційних тревел-форматів.</w:t>
      </w:r>
    </w:p>
    <w:p w14:paraId="01AD83E4" w14:textId="17799520"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t>Після завершення роботи в телевізійному середовищі Птушкін свідомо обрав шлях незалежного автора і перейшов на платформу YouTube.</w:t>
      </w:r>
      <w:r w:rsidR="002329B4" w:rsidRPr="002329B4">
        <w:rPr>
          <w:sz w:val="28"/>
          <w:szCs w:val="28"/>
        </w:rPr>
        <w:t xml:space="preserve"> </w:t>
      </w:r>
      <w:r w:rsidR="002329B4">
        <w:rPr>
          <w:sz w:val="28"/>
          <w:szCs w:val="28"/>
        </w:rPr>
        <w:t xml:space="preserve">Увесь аналізований матеріал розміщено за покликанням </w:t>
      </w:r>
      <w:r w:rsidR="002329B4" w:rsidRPr="002329B4">
        <w:rPr>
          <w:sz w:val="28"/>
          <w:szCs w:val="28"/>
          <w:lang w:val="ru-RU"/>
        </w:rPr>
        <w:t>[9]</w:t>
      </w:r>
      <w:r w:rsidR="002329B4">
        <w:rPr>
          <w:sz w:val="28"/>
          <w:szCs w:val="28"/>
          <w:lang w:val="ru-RU"/>
        </w:rPr>
        <w:t>.</w:t>
      </w:r>
      <w:r w:rsidRPr="007B2DFE">
        <w:rPr>
          <w:sz w:val="28"/>
          <w:szCs w:val="28"/>
        </w:rPr>
        <w:t xml:space="preserve"> Це дозволило йому реалізувати повністю авторське бачення тревел-журналістики без обмежень телевізійного формату та хронометражу. На власному каналі він створює документально-публіцистичні відео про міста, країни та культурні явища, поєднуючи елементи репортажу, есеїстики та візуального сторітелінгу. Головною особливістю його робіт є глибока підготовка матеріалу: ретельний добір фактів, історичних довідок, соціальних і культурних контекстів. Птушкін прагне показати простір через призму досвіду місцевих мешканців, урбаністичних процесів і трансформацій сучасного світу, а авторський текст виконує не лише інформативну, а й аналітичну функцію, сприяючи осмисленню побаченого глядачем.</w:t>
      </w:r>
    </w:p>
    <w:p w14:paraId="5F7E2D29" w14:textId="3F12255D" w:rsidR="00527661" w:rsidRPr="007B2DFE" w:rsidRDefault="00F1673B" w:rsidP="00527661">
      <w:pPr>
        <w:pStyle w:val="a3"/>
        <w:spacing w:before="0" w:beforeAutospacing="0" w:after="0" w:afterAutospacing="0" w:line="360" w:lineRule="auto"/>
        <w:ind w:firstLine="567"/>
        <w:jc w:val="both"/>
        <w:rPr>
          <w:sz w:val="28"/>
          <w:szCs w:val="28"/>
        </w:rPr>
      </w:pPr>
      <w:r w:rsidRPr="007B2DFE">
        <w:rPr>
          <w:sz w:val="28"/>
          <w:szCs w:val="28"/>
        </w:rPr>
        <w:t xml:space="preserve">Візуальна складова є окремим компонентом його творчості. Птушкін використовує кінематографічні прийоми зйомки, аерозйомку, складний монтаж і продуману музичну драматургію, що наближає його відео до формату короткого документального фільму. Такий підхід дозволяє виходити </w:t>
      </w:r>
      <w:r w:rsidRPr="007B2DFE">
        <w:rPr>
          <w:sz w:val="28"/>
          <w:szCs w:val="28"/>
        </w:rPr>
        <w:lastRenderedPageBreak/>
        <w:t>за межі класичної тревел-журналістики і інтегрує її у ширший контекст сучасної медіакультури.</w:t>
      </w:r>
    </w:p>
    <w:p w14:paraId="712C55FA" w14:textId="77777777" w:rsidR="00527661" w:rsidRPr="00527661" w:rsidRDefault="00F1673B" w:rsidP="00527661">
      <w:pPr>
        <w:pStyle w:val="a3"/>
        <w:spacing w:before="0" w:beforeAutospacing="0" w:after="0" w:afterAutospacing="0" w:line="360" w:lineRule="auto"/>
        <w:ind w:firstLine="567"/>
        <w:jc w:val="both"/>
        <w:rPr>
          <w:sz w:val="28"/>
          <w:szCs w:val="28"/>
        </w:rPr>
      </w:pPr>
      <w:r w:rsidRPr="00527661">
        <w:rPr>
          <w:sz w:val="28"/>
          <w:szCs w:val="28"/>
        </w:rPr>
        <w:t xml:space="preserve">З початком повномасштабного вторгнення </w:t>
      </w:r>
      <w:r w:rsidR="00F75607" w:rsidRPr="00527661">
        <w:rPr>
          <w:sz w:val="28"/>
          <w:szCs w:val="28"/>
        </w:rPr>
        <w:t>р</w:t>
      </w:r>
      <w:r w:rsidRPr="00527661">
        <w:rPr>
          <w:sz w:val="28"/>
          <w:szCs w:val="28"/>
        </w:rPr>
        <w:t xml:space="preserve">осії у 2022 році діяльність Птушкіна зазнала суттєвих змін. </w:t>
      </w:r>
    </w:p>
    <w:p w14:paraId="0A5586CE" w14:textId="77777777" w:rsidR="00527661" w:rsidRDefault="00527661" w:rsidP="00527661">
      <w:pPr>
        <w:pStyle w:val="a3"/>
        <w:spacing w:before="0" w:beforeAutospacing="0" w:after="0" w:afterAutospacing="0" w:line="360" w:lineRule="auto"/>
        <w:jc w:val="both"/>
        <w:rPr>
          <w:sz w:val="28"/>
          <w:szCs w:val="28"/>
        </w:rPr>
      </w:pPr>
      <w:r w:rsidRPr="00527661">
        <w:rPr>
          <w:sz w:val="28"/>
          <w:szCs w:val="28"/>
        </w:rPr>
        <w:t xml:space="preserve">Для демонстрації відмін ми проаналізували декілька довоєнних випусків Антона Птушкіна й визначили специфіку його роботи. Зокрема ми проглянули й описали такі великі випуски: </w:t>
      </w:r>
    </w:p>
    <w:p w14:paraId="0B0E0B6D" w14:textId="16285CB3"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Ісландія автомобілем. Великий випуск</w:t>
      </w:r>
      <w:r w:rsidRPr="00527661">
        <w:rPr>
          <w:b/>
          <w:bCs/>
          <w:sz w:val="28"/>
          <w:szCs w:val="28"/>
        </w:rPr>
        <w:t xml:space="preserve"> </w:t>
      </w:r>
      <w:r w:rsidRPr="00527661">
        <w:rPr>
          <w:sz w:val="28"/>
          <w:szCs w:val="28"/>
        </w:rPr>
        <w:t>(17.09.2018);</w:t>
      </w:r>
    </w:p>
    <w:p w14:paraId="34D8F99D" w14:textId="5D51FAE0"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 xml:space="preserve">Фарерські острови </w:t>
      </w:r>
      <w:r>
        <w:rPr>
          <w:rStyle w:val="a4"/>
          <w:b w:val="0"/>
          <w:bCs w:val="0"/>
          <w:sz w:val="28"/>
          <w:szCs w:val="28"/>
        </w:rPr>
        <w:t>‒</w:t>
      </w:r>
      <w:r w:rsidRPr="00527661">
        <w:rPr>
          <w:rStyle w:val="a4"/>
          <w:b w:val="0"/>
          <w:bCs w:val="0"/>
          <w:sz w:val="28"/>
          <w:szCs w:val="28"/>
        </w:rPr>
        <w:t xml:space="preserve"> рай для інтровертів. Великий випуск</w:t>
      </w:r>
      <w:r w:rsidRPr="00527661">
        <w:rPr>
          <w:b/>
          <w:bCs/>
          <w:sz w:val="28"/>
          <w:szCs w:val="28"/>
        </w:rPr>
        <w:t xml:space="preserve"> </w:t>
      </w:r>
      <w:r w:rsidRPr="00527661">
        <w:rPr>
          <w:sz w:val="28"/>
          <w:szCs w:val="28"/>
        </w:rPr>
        <w:t>(16.10.2018);</w:t>
      </w:r>
    </w:p>
    <w:p w14:paraId="02ECCB8A" w14:textId="6800B4CB"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Австралія, якої ви не знаєте. Великий випуск</w:t>
      </w:r>
      <w:r w:rsidRPr="00527661">
        <w:rPr>
          <w:b/>
          <w:bCs/>
          <w:sz w:val="28"/>
          <w:szCs w:val="28"/>
        </w:rPr>
        <w:t xml:space="preserve"> </w:t>
      </w:r>
      <w:r w:rsidRPr="00527661">
        <w:rPr>
          <w:sz w:val="28"/>
          <w:szCs w:val="28"/>
        </w:rPr>
        <w:t>(20.03.2019);</w:t>
      </w:r>
    </w:p>
    <w:p w14:paraId="514915E5" w14:textId="3F85898F"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Японія, що вибухає свідомість. Великий випуск</w:t>
      </w:r>
      <w:r w:rsidRPr="00527661">
        <w:rPr>
          <w:b/>
          <w:bCs/>
          <w:sz w:val="28"/>
          <w:szCs w:val="28"/>
        </w:rPr>
        <w:t xml:space="preserve"> </w:t>
      </w:r>
      <w:r w:rsidRPr="00527661">
        <w:rPr>
          <w:sz w:val="28"/>
          <w:szCs w:val="28"/>
        </w:rPr>
        <w:t>(16.04.2019);</w:t>
      </w:r>
    </w:p>
    <w:p w14:paraId="7BD9C4D6" w14:textId="59620E0A"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Канада: еміграція та природні краєвиди. Великий випуск</w:t>
      </w:r>
      <w:r w:rsidRPr="00527661">
        <w:rPr>
          <w:b/>
          <w:bCs/>
          <w:sz w:val="28"/>
          <w:szCs w:val="28"/>
        </w:rPr>
        <w:t xml:space="preserve"> </w:t>
      </w:r>
      <w:r w:rsidRPr="00527661">
        <w:rPr>
          <w:sz w:val="28"/>
          <w:szCs w:val="28"/>
        </w:rPr>
        <w:t>(09.07.2019);</w:t>
      </w:r>
    </w:p>
    <w:p w14:paraId="6C6143FE" w14:textId="13A5AF02"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Швейцарія. Майже ідеальна країна. Великий випуск</w:t>
      </w:r>
      <w:r w:rsidRPr="00527661">
        <w:rPr>
          <w:b/>
          <w:bCs/>
          <w:sz w:val="28"/>
          <w:szCs w:val="28"/>
        </w:rPr>
        <w:t xml:space="preserve"> </w:t>
      </w:r>
      <w:r w:rsidRPr="00527661">
        <w:rPr>
          <w:sz w:val="28"/>
          <w:szCs w:val="28"/>
        </w:rPr>
        <w:t>(15.10.2019);</w:t>
      </w:r>
    </w:p>
    <w:p w14:paraId="6A7A6A05" w14:textId="7406DDFB"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Швеція. Як жити в задоволення у країні з несприятливим кліматом. Великий випуск</w:t>
      </w:r>
      <w:r w:rsidRPr="00527661">
        <w:rPr>
          <w:b/>
          <w:bCs/>
          <w:sz w:val="28"/>
          <w:szCs w:val="28"/>
        </w:rPr>
        <w:t xml:space="preserve"> </w:t>
      </w:r>
      <w:r w:rsidRPr="00527661">
        <w:rPr>
          <w:sz w:val="28"/>
          <w:szCs w:val="28"/>
        </w:rPr>
        <w:t>(05.11.2020);</w:t>
      </w:r>
    </w:p>
    <w:p w14:paraId="754240AB" w14:textId="09F545CB" w:rsidR="00527661" w:rsidRPr="00527661" w:rsidRDefault="00527661" w:rsidP="00527661">
      <w:pPr>
        <w:pStyle w:val="a3"/>
        <w:numPr>
          <w:ilvl w:val="0"/>
          <w:numId w:val="4"/>
        </w:numPr>
        <w:spacing w:before="0" w:beforeAutospacing="0" w:after="0" w:afterAutospacing="0" w:line="360" w:lineRule="auto"/>
        <w:ind w:left="0" w:firstLine="567"/>
        <w:jc w:val="both"/>
        <w:rPr>
          <w:b/>
          <w:bCs/>
          <w:sz w:val="28"/>
          <w:szCs w:val="28"/>
        </w:rPr>
      </w:pPr>
      <w:r w:rsidRPr="00527661">
        <w:rPr>
          <w:rStyle w:val="a4"/>
          <w:b w:val="0"/>
          <w:bCs w:val="0"/>
          <w:sz w:val="28"/>
          <w:szCs w:val="28"/>
        </w:rPr>
        <w:t>Гаваї. Острів Оаху у всій красі. Великий випуск</w:t>
      </w:r>
      <w:r w:rsidRPr="00527661">
        <w:rPr>
          <w:b/>
          <w:bCs/>
          <w:sz w:val="28"/>
          <w:szCs w:val="28"/>
        </w:rPr>
        <w:t xml:space="preserve"> </w:t>
      </w:r>
      <w:r w:rsidRPr="00527661">
        <w:rPr>
          <w:sz w:val="28"/>
          <w:szCs w:val="28"/>
        </w:rPr>
        <w:t>(23.02.2021);</w:t>
      </w:r>
    </w:p>
    <w:p w14:paraId="09B7CDD2" w14:textId="51C2B668" w:rsidR="00527661" w:rsidRPr="00461911" w:rsidRDefault="00527661" w:rsidP="00461911">
      <w:pPr>
        <w:pStyle w:val="a3"/>
        <w:numPr>
          <w:ilvl w:val="0"/>
          <w:numId w:val="4"/>
        </w:numPr>
        <w:spacing w:before="0" w:beforeAutospacing="0" w:after="0" w:afterAutospacing="0" w:line="360" w:lineRule="auto"/>
        <w:ind w:left="0" w:firstLine="567"/>
        <w:jc w:val="both"/>
        <w:rPr>
          <w:b/>
          <w:bCs/>
          <w:sz w:val="28"/>
          <w:szCs w:val="28"/>
        </w:rPr>
      </w:pPr>
      <w:r w:rsidRPr="00461911">
        <w:rPr>
          <w:rStyle w:val="a4"/>
          <w:b w:val="0"/>
          <w:bCs w:val="0"/>
          <w:sz w:val="28"/>
          <w:szCs w:val="28"/>
        </w:rPr>
        <w:t>Намібія. Африка, до якої вам захочеться поїхати. Великий випуск</w:t>
      </w:r>
      <w:r w:rsidRPr="00461911">
        <w:rPr>
          <w:b/>
          <w:bCs/>
          <w:sz w:val="28"/>
          <w:szCs w:val="28"/>
        </w:rPr>
        <w:t xml:space="preserve"> </w:t>
      </w:r>
      <w:r w:rsidRPr="00461911">
        <w:rPr>
          <w:sz w:val="28"/>
          <w:szCs w:val="28"/>
        </w:rPr>
        <w:t>(01.07.2021);</w:t>
      </w:r>
    </w:p>
    <w:p w14:paraId="6B5FA1C4" w14:textId="11ABBC2F" w:rsidR="00527661" w:rsidRPr="00461911" w:rsidRDefault="00527661" w:rsidP="00461911">
      <w:pPr>
        <w:pStyle w:val="a3"/>
        <w:numPr>
          <w:ilvl w:val="0"/>
          <w:numId w:val="4"/>
        </w:numPr>
        <w:spacing w:before="0" w:beforeAutospacing="0" w:after="0" w:afterAutospacing="0" w:line="360" w:lineRule="auto"/>
        <w:ind w:left="0" w:firstLine="567"/>
        <w:jc w:val="both"/>
        <w:rPr>
          <w:b/>
          <w:bCs/>
          <w:sz w:val="28"/>
          <w:szCs w:val="28"/>
        </w:rPr>
      </w:pPr>
      <w:r w:rsidRPr="00461911">
        <w:rPr>
          <w:rStyle w:val="a4"/>
          <w:b w:val="0"/>
          <w:bCs w:val="0"/>
          <w:sz w:val="28"/>
          <w:szCs w:val="28"/>
        </w:rPr>
        <w:t>Норвегія. Заможна й надзвичайно красива країна. Великий випуск</w:t>
      </w:r>
      <w:r w:rsidRPr="00461911">
        <w:rPr>
          <w:b/>
          <w:bCs/>
          <w:sz w:val="28"/>
          <w:szCs w:val="28"/>
        </w:rPr>
        <w:t xml:space="preserve"> </w:t>
      </w:r>
      <w:r w:rsidRPr="00461911">
        <w:rPr>
          <w:sz w:val="28"/>
          <w:szCs w:val="28"/>
        </w:rPr>
        <w:t>(16.11.2021)</w:t>
      </w:r>
      <w:r w:rsidR="002329B4">
        <w:rPr>
          <w:sz w:val="28"/>
          <w:szCs w:val="28"/>
          <w:lang w:val="en-US"/>
        </w:rPr>
        <w:t xml:space="preserve"> [9]</w:t>
      </w:r>
      <w:r w:rsidRPr="00461911">
        <w:rPr>
          <w:sz w:val="28"/>
          <w:szCs w:val="28"/>
        </w:rPr>
        <w:t>.</w:t>
      </w:r>
    </w:p>
    <w:p w14:paraId="6DB5BA54" w14:textId="0AAF3530"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Виокремимо основні жанрові моделі, характерні для тревел-блогу А.</w:t>
      </w:r>
      <w:r>
        <w:rPr>
          <w:rFonts w:ascii="Times New Roman" w:eastAsia="Times New Roman" w:hAnsi="Times New Roman"/>
          <w:sz w:val="28"/>
          <w:szCs w:val="28"/>
          <w:lang w:val="uk-UA" w:eastAsia="uk-UA"/>
        </w:rPr>
        <w:t> </w:t>
      </w:r>
      <w:r w:rsidRPr="00461911">
        <w:rPr>
          <w:rFonts w:ascii="Times New Roman" w:eastAsia="Times New Roman" w:hAnsi="Times New Roman"/>
          <w:sz w:val="28"/>
          <w:szCs w:val="28"/>
          <w:lang w:val="uk-UA" w:eastAsia="uk-UA"/>
        </w:rPr>
        <w:t>Птушкіна, які формують його авторську концепцію подорожньої журналістики.</w:t>
      </w:r>
    </w:p>
    <w:p w14:paraId="6FBA28A4" w14:textId="2F40C4AE"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1. Подорожній нарис як базовий жанр тревел-журналістики.</w:t>
      </w:r>
      <w:r>
        <w:rPr>
          <w:rFonts w:ascii="Times New Roman" w:eastAsia="Times New Roman" w:hAnsi="Times New Roman"/>
          <w:b/>
          <w:bCs/>
          <w:sz w:val="28"/>
          <w:szCs w:val="28"/>
          <w:lang w:val="uk-UA" w:eastAsia="uk-UA"/>
        </w:rPr>
        <w:t xml:space="preserve"> </w:t>
      </w:r>
      <w:r w:rsidRPr="00461911">
        <w:rPr>
          <w:rFonts w:ascii="Times New Roman" w:eastAsia="Times New Roman" w:hAnsi="Times New Roman"/>
          <w:sz w:val="28"/>
          <w:szCs w:val="28"/>
          <w:lang w:val="uk-UA" w:eastAsia="uk-UA"/>
        </w:rPr>
        <w:t xml:space="preserve">Подорожній нарис у структурі тревел-блогу А. Птушкіна виконує функцію суб’єктивного наративу, в межах якого журналіст фіксує власний досвід перебування в певному географічному просторі, передає емоційні враження та формує персоналізоване бачення відвідуваного середовища. Цей жанр традиційно </w:t>
      </w:r>
      <w:r w:rsidRPr="00461911">
        <w:rPr>
          <w:rFonts w:ascii="Times New Roman" w:eastAsia="Times New Roman" w:hAnsi="Times New Roman"/>
          <w:sz w:val="28"/>
          <w:szCs w:val="28"/>
          <w:lang w:val="uk-UA" w:eastAsia="uk-UA"/>
        </w:rPr>
        <w:lastRenderedPageBreak/>
        <w:t>вважається основою тревел-журналістики, оскільки дозволяє поєднати інформаційну, емоційну та візуально-репрезентативну складові.</w:t>
      </w:r>
    </w:p>
    <w:p w14:paraId="53B60CCB" w14:textId="31234353"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Особливістю подорожнього нарису у виконанні А. Птушкіна є акцент на візуальності та технічних можливостях сучасної зйомки. Використання дронів, динамічних планів і монтажних рішень спрямоване на створення ефекту присутності та занурення глядача в простір подорожі. Водночас аналітичний компонент у таких матеріалах зведений до мінімуму: журналіст рідко звертається до глибокого осмислення соціальних, історичних або культурних процесів, що відбуваються в межах відвідуваної країни. У результаті подорожній нарис у блозі А. Птушкіна набуває рис емоційно-візуального спостереження, а не комплексного дослідження регіону</w:t>
      </w:r>
      <w:r w:rsidR="002329B4" w:rsidRPr="002329B4">
        <w:rPr>
          <w:rFonts w:ascii="Times New Roman" w:eastAsia="Times New Roman" w:hAnsi="Times New Roman"/>
          <w:sz w:val="28"/>
          <w:szCs w:val="28"/>
          <w:lang w:eastAsia="uk-UA"/>
        </w:rPr>
        <w:t xml:space="preserve"> [9]</w:t>
      </w:r>
      <w:r w:rsidRPr="00461911">
        <w:rPr>
          <w:rFonts w:ascii="Times New Roman" w:eastAsia="Times New Roman" w:hAnsi="Times New Roman"/>
          <w:sz w:val="28"/>
          <w:szCs w:val="28"/>
          <w:lang w:val="uk-UA" w:eastAsia="uk-UA"/>
        </w:rPr>
        <w:t>.</w:t>
      </w:r>
    </w:p>
    <w:p w14:paraId="0A15B346" w14:textId="633CE06E"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2. Путівник як домінантна форма туристичної репрезентації.</w:t>
      </w:r>
      <w:r>
        <w:rPr>
          <w:rFonts w:ascii="Times New Roman" w:eastAsia="Times New Roman" w:hAnsi="Times New Roman"/>
          <w:b/>
          <w:bCs/>
          <w:sz w:val="28"/>
          <w:szCs w:val="28"/>
          <w:lang w:val="uk-UA" w:eastAsia="uk-UA"/>
        </w:rPr>
        <w:t xml:space="preserve"> </w:t>
      </w:r>
      <w:r w:rsidRPr="00461911">
        <w:rPr>
          <w:rFonts w:ascii="Times New Roman" w:eastAsia="Times New Roman" w:hAnsi="Times New Roman"/>
          <w:sz w:val="28"/>
          <w:szCs w:val="28"/>
          <w:lang w:val="uk-UA" w:eastAsia="uk-UA"/>
        </w:rPr>
        <w:t>Другим важливим жанром, що простежується в тревел-блозі А. Птушкіна, є путівник. Його жанрова специфіка полягає в описі міст, локацій і країн із позиції потенційного туриста. У центрі уваги перебувають визначні місця, природні ландшафти, архітектурні об’єкти та елементи локального побуту, привабливі для масової аудиторії.</w:t>
      </w:r>
    </w:p>
    <w:p w14:paraId="7D8B2AA4" w14:textId="64A264BE"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Разом із тим путівник як жанр має обмежений пізнавальний потенціал. Він орієнтований радше на поверхове ознайомлення з простором, ніж на глибоке занурення в культурний контекст. У матеріалах А. Птушкіна цей аспект проявляється особливо виразно: замість системного діалогу з місцевими жителями чи аналізу традицій і соціальних практик автор здебільшого зосереджується на створенні естетично привабливого візуального образу країни. Таким чином, туристичний простір постає як набір вражень і локацій, а не як складна соціокультурна система</w:t>
      </w:r>
      <w:r w:rsidR="002329B4" w:rsidRPr="002329B4">
        <w:rPr>
          <w:rFonts w:ascii="Times New Roman" w:eastAsia="Times New Roman" w:hAnsi="Times New Roman"/>
          <w:sz w:val="28"/>
          <w:szCs w:val="28"/>
          <w:lang w:eastAsia="uk-UA"/>
        </w:rPr>
        <w:t xml:space="preserve"> [9]</w:t>
      </w:r>
      <w:r w:rsidRPr="00461911">
        <w:rPr>
          <w:rFonts w:ascii="Times New Roman" w:eastAsia="Times New Roman" w:hAnsi="Times New Roman"/>
          <w:sz w:val="28"/>
          <w:szCs w:val="28"/>
          <w:lang w:val="uk-UA" w:eastAsia="uk-UA"/>
        </w:rPr>
        <w:t>.</w:t>
      </w:r>
    </w:p>
    <w:p w14:paraId="5EEFC7D8" w14:textId="5009D830"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Подорожній нарис і путівник формують жанрове ядро тревел-блогу А.</w:t>
      </w:r>
      <w:r>
        <w:rPr>
          <w:rFonts w:ascii="Times New Roman" w:eastAsia="Times New Roman" w:hAnsi="Times New Roman"/>
          <w:sz w:val="28"/>
          <w:szCs w:val="28"/>
          <w:lang w:val="uk-UA" w:eastAsia="uk-UA"/>
        </w:rPr>
        <w:t> </w:t>
      </w:r>
      <w:r w:rsidRPr="00461911">
        <w:rPr>
          <w:rFonts w:ascii="Times New Roman" w:eastAsia="Times New Roman" w:hAnsi="Times New Roman"/>
          <w:sz w:val="28"/>
          <w:szCs w:val="28"/>
          <w:lang w:val="uk-UA" w:eastAsia="uk-UA"/>
        </w:rPr>
        <w:t>Птушкіна. Тематика його подорожей загалом не виходить за межі класичної туристичної моделі, хоча окремі епізоди містять елементи комунікації з місцевими мешканцями, які, однак, не трансформуються у повноцінне етнографічне чи соціальне дослідження.</w:t>
      </w:r>
    </w:p>
    <w:p w14:paraId="7053AD71" w14:textId="77777777" w:rsidR="00461911" w:rsidRPr="001502A2"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lastRenderedPageBreak/>
        <w:t>3. Елементи документального кіно в структурі блогу.</w:t>
      </w:r>
    </w:p>
    <w:p w14:paraId="2FD28375" w14:textId="3305607F"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Документальне кіно як жанр ґрунтується на фіксації реальних подій, осіб і соціальних явищ та передбачає неупереджене відтворення дійсності. У тревел-блозі А. Птушкіна окремі ознаки документалістики присутні, однак вони не є визначальними для загальної жанрової структури.</w:t>
      </w:r>
    </w:p>
    <w:p w14:paraId="3A09FF1D" w14:textId="017D7FEE"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 xml:space="preserve">Документальний компонент проявляється фрагментарно </w:t>
      </w:r>
      <w:r>
        <w:rPr>
          <w:rFonts w:ascii="Times New Roman" w:eastAsia="Times New Roman" w:hAnsi="Times New Roman"/>
          <w:sz w:val="28"/>
          <w:szCs w:val="28"/>
          <w:lang w:val="uk-UA" w:eastAsia="uk-UA"/>
        </w:rPr>
        <w:t>‒</w:t>
      </w:r>
      <w:r w:rsidRPr="00461911">
        <w:rPr>
          <w:rFonts w:ascii="Times New Roman" w:eastAsia="Times New Roman" w:hAnsi="Times New Roman"/>
          <w:sz w:val="28"/>
          <w:szCs w:val="28"/>
          <w:lang w:val="uk-UA" w:eastAsia="uk-UA"/>
        </w:rPr>
        <w:t xml:space="preserve"> у зйомках реальних ситуацій, спонтанних реакцій людей, епізодах повсякденного життя. Водночас відсутність чітко окресленої дослідницької позиції та аналічного коментаря не дозволяє розглядати ці матеріали як повноцінні документальні фільми. Таким чином, документальність у блозі А. Птушкіна виконує допоміжну функцію, підсилюючи ефект достовірності, але не формує самостійного жанрового рівня</w:t>
      </w:r>
      <w:r w:rsidR="002329B4" w:rsidRPr="002329B4">
        <w:rPr>
          <w:rFonts w:ascii="Times New Roman" w:eastAsia="Times New Roman" w:hAnsi="Times New Roman"/>
          <w:sz w:val="28"/>
          <w:szCs w:val="28"/>
          <w:lang w:eastAsia="uk-UA"/>
        </w:rPr>
        <w:t xml:space="preserve"> [9]</w:t>
      </w:r>
      <w:r w:rsidRPr="00461911">
        <w:rPr>
          <w:rFonts w:ascii="Times New Roman" w:eastAsia="Times New Roman" w:hAnsi="Times New Roman"/>
          <w:sz w:val="28"/>
          <w:szCs w:val="28"/>
          <w:lang w:val="uk-UA" w:eastAsia="uk-UA"/>
        </w:rPr>
        <w:t>.</w:t>
      </w:r>
    </w:p>
    <w:p w14:paraId="64A7F9EE" w14:textId="77777777" w:rsidR="00461911" w:rsidRPr="00461911" w:rsidRDefault="00461911" w:rsidP="00461911">
      <w:pPr>
        <w:spacing w:after="0" w:line="360" w:lineRule="auto"/>
        <w:ind w:firstLine="567"/>
        <w:jc w:val="both"/>
        <w:rPr>
          <w:rFonts w:ascii="Times New Roman" w:eastAsia="Times New Roman" w:hAnsi="Times New Roman"/>
          <w:sz w:val="28"/>
          <w:szCs w:val="28"/>
          <w:lang w:val="uk-UA" w:eastAsia="uk-UA"/>
        </w:rPr>
      </w:pPr>
      <w:r w:rsidRPr="00461911">
        <w:rPr>
          <w:rFonts w:ascii="Times New Roman" w:eastAsia="Times New Roman" w:hAnsi="Times New Roman"/>
          <w:sz w:val="28"/>
          <w:szCs w:val="28"/>
          <w:lang w:val="uk-UA" w:eastAsia="uk-UA"/>
        </w:rPr>
        <w:t>Отже, тревел-блог А. Птушкіна репрезентує переважно візуально-туристичну модель тревел-журналістики, в якій домінують подорожній нарис і путівник, доповнені окремими елементами документального кіно. Авторський стиль ґрунтується на емоційній присутності журналіста, технологічній якості зображення та орієнтації на масову аудиторію, що зумовлює обмеження аналітичного й соціокультурного виміру контенту.</w:t>
      </w:r>
    </w:p>
    <w:p w14:paraId="194234C9" w14:textId="4053147D" w:rsidR="00F1673B" w:rsidRPr="007B2DFE" w:rsidRDefault="00527661" w:rsidP="00BA7E96">
      <w:pPr>
        <w:pStyle w:val="a3"/>
        <w:spacing w:before="0" w:beforeAutospacing="0" w:after="0" w:afterAutospacing="0" w:line="360" w:lineRule="auto"/>
        <w:ind w:firstLine="567"/>
        <w:jc w:val="both"/>
        <w:rPr>
          <w:sz w:val="28"/>
          <w:szCs w:val="28"/>
        </w:rPr>
      </w:pPr>
      <w:r>
        <w:rPr>
          <w:sz w:val="28"/>
          <w:szCs w:val="28"/>
        </w:rPr>
        <w:t>Після 24 лютого 2024 року Антон Птушкін</w:t>
      </w:r>
      <w:r w:rsidR="00F1673B" w:rsidRPr="007B2DFE">
        <w:rPr>
          <w:sz w:val="28"/>
          <w:szCs w:val="28"/>
        </w:rPr>
        <w:t xml:space="preserve"> створив нові канали для міжнародної аудиторії: англомовний (521 тис. підписників), українськомовний (183 тис.), португаломовний (328 тис.) та іспаномовний (343 тис.). Ці платформи стали майданчиками поширення правдивої інформації про війну та сучасну ситуацію в Україні, зокрема через відео-репортажі та звернення до міжнародної спільноти. Лише англомовний контент набрав близько 52 млн переглядів, португаломовний ‒ 31 млн, а іспаномовний ‒ 61 млн. Наразі деякі канали залишаються недоступними, що відображає складнощі поширення контенту у цифровому середовищі та політичні.</w:t>
      </w:r>
    </w:p>
    <w:p w14:paraId="6E131B52" w14:textId="41F869AE" w:rsidR="00527661" w:rsidRDefault="00F1673B" w:rsidP="00BA7E96">
      <w:pPr>
        <w:pStyle w:val="a3"/>
        <w:spacing w:before="0" w:beforeAutospacing="0" w:after="0" w:afterAutospacing="0" w:line="360" w:lineRule="auto"/>
        <w:ind w:firstLine="567"/>
        <w:jc w:val="both"/>
        <w:rPr>
          <w:sz w:val="28"/>
          <w:szCs w:val="28"/>
        </w:rPr>
      </w:pPr>
      <w:r w:rsidRPr="007B2DFE">
        <w:rPr>
          <w:sz w:val="28"/>
          <w:szCs w:val="28"/>
        </w:rPr>
        <w:t xml:space="preserve">Попри те, що до війни Птушкін випустив лише два відео, присвячені Україні ‒ емоційне «Карпати без слів» та звернення до російської аудиторії </w:t>
      </w:r>
      <w:r w:rsidRPr="007B2DFE">
        <w:rPr>
          <w:sz w:val="28"/>
          <w:szCs w:val="28"/>
        </w:rPr>
        <w:lastRenderedPageBreak/>
        <w:t>«Де я був ці 8 років» ‒ вони демонстрували його прагнення поєднувати тревел-контент із соціально значимою інформацією</w:t>
      </w:r>
      <w:r w:rsidR="002329B4" w:rsidRPr="002329B4">
        <w:rPr>
          <w:sz w:val="28"/>
          <w:szCs w:val="28"/>
        </w:rPr>
        <w:t xml:space="preserve"> </w:t>
      </w:r>
      <w:r w:rsidR="002329B4" w:rsidRPr="00435CB4">
        <w:rPr>
          <w:sz w:val="28"/>
          <w:szCs w:val="28"/>
          <w:lang w:val="ru-RU"/>
        </w:rPr>
        <w:t>[9]</w:t>
      </w:r>
      <w:r w:rsidRPr="007B2DFE">
        <w:rPr>
          <w:sz w:val="28"/>
          <w:szCs w:val="28"/>
        </w:rPr>
        <w:t xml:space="preserve">. </w:t>
      </w:r>
    </w:p>
    <w:p w14:paraId="1BEFD42B" w14:textId="421D0344"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t>Після 2022 року його діяльність набула ознак відповідальної громадянської позиції: канали стали майданчиками не лише для туристичного контенту, а й для популяризації української культури та правди про війну.</w:t>
      </w:r>
    </w:p>
    <w:p w14:paraId="5AAB4498" w14:textId="133DCEB0"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t>Окрім тревел-контенту, Птушкін створив документальний фільм «Ми, наші улюбленці та війна»</w:t>
      </w:r>
      <w:r w:rsidR="00F75607">
        <w:rPr>
          <w:sz w:val="28"/>
          <w:szCs w:val="28"/>
        </w:rPr>
        <w:t xml:space="preserve"> та «Антарктида»</w:t>
      </w:r>
      <w:r w:rsidRPr="007B2DFE">
        <w:rPr>
          <w:sz w:val="28"/>
          <w:szCs w:val="28"/>
        </w:rPr>
        <w:t>, присвячений впливу збройного конфлікту на життя тварин та їхніх власників. Цей проєкт демонструє його здатність інтегрувати соціальні, культурні та гуманістичні аспекти в тревел-розповідь, трансформуючи жанр у більш комплексну форму документальної журналістики.</w:t>
      </w:r>
    </w:p>
    <w:p w14:paraId="7773664A" w14:textId="77777777" w:rsidR="00F1673B" w:rsidRPr="007B2DFE" w:rsidRDefault="00F1673B" w:rsidP="00BA7E96">
      <w:pPr>
        <w:pStyle w:val="a3"/>
        <w:spacing w:before="0" w:beforeAutospacing="0" w:after="0" w:afterAutospacing="0" w:line="360" w:lineRule="auto"/>
        <w:ind w:firstLine="567"/>
        <w:jc w:val="both"/>
        <w:rPr>
          <w:sz w:val="28"/>
          <w:szCs w:val="28"/>
        </w:rPr>
      </w:pPr>
      <w:r w:rsidRPr="007B2DFE">
        <w:rPr>
          <w:sz w:val="28"/>
          <w:szCs w:val="28"/>
        </w:rPr>
        <w:t>Антон Птушкін є одним із найвпливовіших тревел-блогерів на пострадянському просторі. Його підхід до створення контенту, що поєднує інформативність, високий рівень виробництва та авторський стиль, став еталоном для багатьох колег і нових поколінь блогерів. Перехід на українську мову та активна громадянська позиція сприяють популяризації української культури та сучасних реалій серед міжнародної аудиторії. Його творчість демонструє, як тревел-блогер може поєднувати пристрасть до подорожей із професійним та громадянським підходом до контенту, трансформуючи жанр і сприяючи формуванню міжнародного сприйняття української реальності</w:t>
      </w:r>
    </w:p>
    <w:p w14:paraId="787356F0" w14:textId="77777777" w:rsidR="00DA1684" w:rsidRDefault="00DA1684" w:rsidP="00BA7E96">
      <w:pPr>
        <w:pStyle w:val="a3"/>
        <w:spacing w:before="0" w:beforeAutospacing="0" w:after="0" w:afterAutospacing="0" w:line="360" w:lineRule="auto"/>
        <w:ind w:firstLine="567"/>
        <w:jc w:val="both"/>
        <w:rPr>
          <w:b/>
          <w:sz w:val="28"/>
          <w:szCs w:val="28"/>
        </w:rPr>
      </w:pPr>
    </w:p>
    <w:p w14:paraId="3BC6C6BE" w14:textId="2DB68FDE" w:rsidR="005F540F" w:rsidRDefault="005F540F" w:rsidP="00BA7E96">
      <w:pPr>
        <w:pStyle w:val="a3"/>
        <w:spacing w:before="0" w:beforeAutospacing="0" w:after="0" w:afterAutospacing="0" w:line="360" w:lineRule="auto"/>
        <w:ind w:firstLine="567"/>
        <w:jc w:val="both"/>
        <w:rPr>
          <w:b/>
          <w:sz w:val="28"/>
          <w:szCs w:val="28"/>
        </w:rPr>
      </w:pPr>
      <w:r>
        <w:rPr>
          <w:b/>
          <w:sz w:val="28"/>
          <w:szCs w:val="28"/>
        </w:rPr>
        <w:t xml:space="preserve">2.5. </w:t>
      </w:r>
      <w:r w:rsidR="0019398A" w:rsidRPr="0019398A">
        <w:rPr>
          <w:b/>
          <w:sz w:val="28"/>
          <w:szCs w:val="28"/>
        </w:rPr>
        <w:t>Тревел-журналістика як інструмент соціального й гуманітарного пізнання в умовах війни</w:t>
      </w:r>
      <w:r w:rsidR="0019398A">
        <w:rPr>
          <w:b/>
          <w:sz w:val="28"/>
          <w:szCs w:val="28"/>
        </w:rPr>
        <w:t>.</w:t>
      </w:r>
    </w:p>
    <w:p w14:paraId="405A094C" w14:textId="7BCE46E4" w:rsidR="005F540F" w:rsidRPr="007B2DFE" w:rsidRDefault="005F540F" w:rsidP="00BA7E96">
      <w:pPr>
        <w:pStyle w:val="a3"/>
        <w:spacing w:before="0" w:beforeAutospacing="0" w:after="0" w:afterAutospacing="0" w:line="360" w:lineRule="auto"/>
        <w:ind w:firstLine="567"/>
        <w:jc w:val="both"/>
        <w:rPr>
          <w:b/>
          <w:sz w:val="28"/>
          <w:szCs w:val="28"/>
        </w:rPr>
      </w:pPr>
      <w:r>
        <w:rPr>
          <w:noProof/>
        </w:rPr>
        <w:drawing>
          <wp:inline distT="0" distB="0" distL="0" distR="0" wp14:anchorId="338290B7" wp14:editId="6307D724">
            <wp:extent cx="5623560" cy="1722120"/>
            <wp:effectExtent l="0" t="0" r="0" b="0"/>
            <wp:docPr id="643604988" name="Рисунок 643604988" descr="ВИХІД — Документальний фільм Дмитра Комарова 2025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ХІД — Документальний фільм Дмитра Комарова 2025 - YouTub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23560" cy="1722120"/>
                    </a:xfrm>
                    <a:prstGeom prst="rect">
                      <a:avLst/>
                    </a:prstGeom>
                    <a:noFill/>
                    <a:ln>
                      <a:noFill/>
                    </a:ln>
                  </pic:spPr>
                </pic:pic>
              </a:graphicData>
            </a:graphic>
          </wp:inline>
        </w:drawing>
      </w:r>
    </w:p>
    <w:p w14:paraId="296913C7" w14:textId="31E69368"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lastRenderedPageBreak/>
        <w:t xml:space="preserve">Сучасна українська тревел-журналістика за останнє десятиліття зазнала суттєвих трансформацій </w:t>
      </w:r>
      <w:r>
        <w:rPr>
          <w:sz w:val="28"/>
          <w:szCs w:val="28"/>
        </w:rPr>
        <w:t>‒</w:t>
      </w:r>
      <w:r w:rsidRPr="0019398A">
        <w:rPr>
          <w:sz w:val="28"/>
          <w:szCs w:val="28"/>
        </w:rPr>
        <w:t xml:space="preserve"> як на рівні формату, так і на рівні змісту. Якщо на початкових етапах вона тяжіла до розважальних, візуально привабливих відеоподорожей, орієнтованих на демонстрацію екзотичних локацій і туристичних вражень, то з часом цей жанр почав набувати глибших соціальних, культурних і документальних рис. Особливо помітною ця еволюція стала після 24 лютого 2022 року, коли сама реальність поставила перед журналістами нові етичні та професійні виклики.</w:t>
      </w:r>
    </w:p>
    <w:p w14:paraId="3F287EAD" w14:textId="7D3A5899"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Показовими в цьому контексті є творчі траєкторії Дмитра Комарова</w:t>
      </w:r>
      <w:r w:rsidR="002329B4" w:rsidRPr="002329B4">
        <w:rPr>
          <w:sz w:val="28"/>
          <w:szCs w:val="28"/>
          <w:lang w:val="ru-RU"/>
        </w:rPr>
        <w:t xml:space="preserve"> [10]</w:t>
      </w:r>
      <w:r w:rsidRPr="0019398A">
        <w:rPr>
          <w:sz w:val="28"/>
          <w:szCs w:val="28"/>
        </w:rPr>
        <w:t xml:space="preserve"> та Антона Птушкіна</w:t>
      </w:r>
      <w:r w:rsidR="002329B4" w:rsidRPr="002329B4">
        <w:rPr>
          <w:sz w:val="28"/>
          <w:szCs w:val="28"/>
          <w:lang w:val="ru-RU"/>
        </w:rPr>
        <w:t xml:space="preserve"> [9]</w:t>
      </w:r>
      <w:r w:rsidRPr="0019398A">
        <w:rPr>
          <w:sz w:val="28"/>
          <w:szCs w:val="28"/>
        </w:rPr>
        <w:t xml:space="preserve"> </w:t>
      </w:r>
      <w:r>
        <w:rPr>
          <w:sz w:val="28"/>
          <w:szCs w:val="28"/>
        </w:rPr>
        <w:t>‒</w:t>
      </w:r>
      <w:r w:rsidRPr="0019398A">
        <w:rPr>
          <w:sz w:val="28"/>
          <w:szCs w:val="28"/>
        </w:rPr>
        <w:t xml:space="preserve"> журналістів, які починали з легкого телевізійного або блогерського тревел-контенту, але поступово перейшли до створення повноцінних документальних фільмів. Їхні нові роботи демонструють зміну фокусу з подорожі як розваги на подорож як інструмент пізнання людини, суспільства й національної ідентичності. Простір у таких фільмах перестає бути самоціллю й перетворюється на контекст для глибших розмов </w:t>
      </w:r>
      <w:r>
        <w:rPr>
          <w:sz w:val="28"/>
          <w:szCs w:val="28"/>
        </w:rPr>
        <w:t>‒</w:t>
      </w:r>
      <w:r w:rsidRPr="0019398A">
        <w:rPr>
          <w:sz w:val="28"/>
          <w:szCs w:val="28"/>
        </w:rPr>
        <w:t xml:space="preserve"> про війну, травму, відповідальність, солідарність і витривалість.</w:t>
      </w:r>
    </w:p>
    <w:p w14:paraId="0F909455" w14:textId="57285C75"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У межах цього підрозділу аналізується, як еволюціонувала форма тревел-журналістики в роботах Комарова та Птушкіна, якими жанровими засобами вони послуговуються у своїх документальних стрічках і як подорож трансформується з фізичного переміщення у метафоричний шлях </w:t>
      </w:r>
      <w:r>
        <w:rPr>
          <w:sz w:val="28"/>
          <w:szCs w:val="28"/>
        </w:rPr>
        <w:t>‒</w:t>
      </w:r>
      <w:r w:rsidRPr="0019398A">
        <w:rPr>
          <w:sz w:val="28"/>
          <w:szCs w:val="28"/>
        </w:rPr>
        <w:t xml:space="preserve"> до людських історій, колективного досвіду та осмислення сучасної української реальності.</w:t>
      </w:r>
    </w:p>
    <w:p w14:paraId="20FCD8CA" w14:textId="795E8531" w:rsidR="005F540F" w:rsidRPr="005F540F" w:rsidRDefault="005F540F" w:rsidP="005F540F">
      <w:pPr>
        <w:pStyle w:val="a3"/>
        <w:spacing w:before="0" w:beforeAutospacing="0" w:after="0" w:afterAutospacing="0" w:line="360" w:lineRule="auto"/>
        <w:ind w:firstLine="567"/>
        <w:jc w:val="both"/>
        <w:rPr>
          <w:sz w:val="28"/>
          <w:szCs w:val="28"/>
        </w:rPr>
      </w:pPr>
      <w:r w:rsidRPr="005F540F">
        <w:rPr>
          <w:sz w:val="28"/>
          <w:szCs w:val="28"/>
        </w:rPr>
        <w:t xml:space="preserve">Фільм Дмитра Комарова </w:t>
      </w:r>
      <w:r w:rsidRPr="005F540F">
        <w:rPr>
          <w:rStyle w:val="a4"/>
          <w:sz w:val="28"/>
          <w:szCs w:val="28"/>
        </w:rPr>
        <w:t>«</w:t>
      </w:r>
      <w:r w:rsidRPr="005F540F">
        <w:rPr>
          <w:rStyle w:val="a4"/>
          <w:b w:val="0"/>
          <w:bCs w:val="0"/>
          <w:sz w:val="28"/>
          <w:szCs w:val="28"/>
        </w:rPr>
        <w:t>Вихід</w:t>
      </w:r>
      <w:r w:rsidRPr="005F540F">
        <w:rPr>
          <w:rStyle w:val="a4"/>
          <w:sz w:val="28"/>
          <w:szCs w:val="28"/>
        </w:rPr>
        <w:t>»</w:t>
      </w:r>
      <w:r w:rsidRPr="005F540F">
        <w:rPr>
          <w:sz w:val="28"/>
          <w:szCs w:val="28"/>
        </w:rPr>
        <w:t xml:space="preserve"> є яскравим прикладом еволюції тревел-жанру, де традиційна подорож трансформується з фізичної мандрівки у психологічну та соціокультурну експедицію. Якщо класичний тревел передбачає дослідження країн, міст та культур, то в «Виході» об’єктом подорожі стають людські душі, їхні травми, втрати та процес відновлення. Сам автор окреслив концепт фільму як «подорож усередину людських душ», що водночас зберігає основні риси тревел-жанру: пересування простором, активна взаємодія з героями та демонстрація процесу переживання подій</w:t>
      </w:r>
      <w:r w:rsidR="002329B4" w:rsidRPr="002329B4">
        <w:rPr>
          <w:sz w:val="28"/>
          <w:szCs w:val="28"/>
          <w:lang w:val="ru-RU"/>
        </w:rPr>
        <w:t xml:space="preserve"> [10]</w:t>
      </w:r>
      <w:r w:rsidRPr="005F540F">
        <w:rPr>
          <w:sz w:val="28"/>
          <w:szCs w:val="28"/>
        </w:rPr>
        <w:t>.</w:t>
      </w:r>
    </w:p>
    <w:p w14:paraId="1F158731" w14:textId="5F2C3576" w:rsidR="005F540F" w:rsidRPr="005F540F" w:rsidRDefault="005F540F" w:rsidP="005F540F">
      <w:pPr>
        <w:pStyle w:val="a3"/>
        <w:spacing w:before="0" w:beforeAutospacing="0" w:after="0" w:afterAutospacing="0" w:line="360" w:lineRule="auto"/>
        <w:ind w:firstLine="567"/>
        <w:jc w:val="both"/>
        <w:rPr>
          <w:sz w:val="28"/>
          <w:szCs w:val="28"/>
        </w:rPr>
      </w:pPr>
      <w:r w:rsidRPr="005F540F">
        <w:rPr>
          <w:sz w:val="28"/>
          <w:szCs w:val="28"/>
        </w:rPr>
        <w:lastRenderedPageBreak/>
        <w:t xml:space="preserve">Сюжет фільму побудований на історіях трьох українців, котрі пережили травми, пов’язані з російсько-українською війною. Олександр </w:t>
      </w:r>
      <w:r>
        <w:rPr>
          <w:sz w:val="28"/>
          <w:szCs w:val="28"/>
        </w:rPr>
        <w:t>‒</w:t>
      </w:r>
      <w:r w:rsidRPr="005F540F">
        <w:rPr>
          <w:sz w:val="28"/>
          <w:szCs w:val="28"/>
        </w:rPr>
        <w:t xml:space="preserve"> колишній військовослужбовець, який зазнав поранень та пройшов через російський полон; Христина </w:t>
      </w:r>
      <w:r>
        <w:rPr>
          <w:sz w:val="28"/>
          <w:szCs w:val="28"/>
        </w:rPr>
        <w:t>‒</w:t>
      </w:r>
      <w:r w:rsidRPr="005F540F">
        <w:rPr>
          <w:sz w:val="28"/>
          <w:szCs w:val="28"/>
        </w:rPr>
        <w:t xml:space="preserve"> дружина загиблого на фронті Євгена Черткова; Вікторія </w:t>
      </w:r>
      <w:r>
        <w:rPr>
          <w:sz w:val="28"/>
          <w:szCs w:val="28"/>
        </w:rPr>
        <w:t>‒</w:t>
      </w:r>
      <w:r w:rsidRPr="005F540F">
        <w:rPr>
          <w:sz w:val="28"/>
          <w:szCs w:val="28"/>
        </w:rPr>
        <w:t xml:space="preserve"> маріуполька, що пережила окупацію та втратила свій дім. Центральною темою стає не лише фізичне відновлення героїв, а й психологічне, духовне та соціальне. Фільм показує, як травма війни впливає на сенс життя, самооцінку та соціальні зв’язки людини, що робить його важливим з точки зору соціальної комунікації та гуманітарного медіапростору.</w:t>
      </w:r>
    </w:p>
    <w:p w14:paraId="17F0130F" w14:textId="67C419B7" w:rsidR="005F540F" w:rsidRPr="005F540F" w:rsidRDefault="005F540F" w:rsidP="005F540F">
      <w:pPr>
        <w:pStyle w:val="a3"/>
        <w:spacing w:before="0" w:beforeAutospacing="0" w:after="0" w:afterAutospacing="0" w:line="360" w:lineRule="auto"/>
        <w:ind w:firstLine="567"/>
        <w:jc w:val="both"/>
        <w:rPr>
          <w:sz w:val="28"/>
          <w:szCs w:val="28"/>
        </w:rPr>
      </w:pPr>
      <w:r w:rsidRPr="005F540F">
        <w:rPr>
          <w:sz w:val="28"/>
          <w:szCs w:val="28"/>
        </w:rPr>
        <w:t xml:space="preserve">Методика роботи Комарова з героями демонструє комплексний, «тривимірний» підхід до тревел-журналістики, де традиційна подорож по країні поєднується з інтенсивною психологічною взаємодією. Наприклад, Олександра возили в Буковель, щоб переконати його, що не всі громадяни уникають відповідальності, а також підіймалися на Говерлу та організували тренування з Олександром Усиком. Христина відвідала бойові позиції, де служив чоловік, та разом із Комаровим відзначила річницю загибелі Євгена у театрі Франка, а також перетворила обручки з чоловіком на пам’ятну прикрасу. Вікторія займалася рафтингом, відновлювала навички малювання разом із Тіною Кароль та отримала графіті за власним ескізом на набережній Дніпра. Ці події демонструють, що тревел у «Виході» </w:t>
      </w:r>
      <w:r>
        <w:rPr>
          <w:sz w:val="28"/>
          <w:szCs w:val="28"/>
        </w:rPr>
        <w:t>‒</w:t>
      </w:r>
      <w:r w:rsidRPr="005F540F">
        <w:rPr>
          <w:sz w:val="28"/>
          <w:szCs w:val="28"/>
        </w:rPr>
        <w:t xml:space="preserve"> це не лише фізичне пересування, а й активне проживання, співпереживання та відновлення особистості.</w:t>
      </w:r>
    </w:p>
    <w:p w14:paraId="7017D906" w14:textId="2E7060F0" w:rsidR="005F540F" w:rsidRPr="005F540F" w:rsidRDefault="005F540F" w:rsidP="005F540F">
      <w:pPr>
        <w:pStyle w:val="a3"/>
        <w:spacing w:before="0" w:beforeAutospacing="0" w:after="0" w:afterAutospacing="0" w:line="360" w:lineRule="auto"/>
        <w:ind w:firstLine="567"/>
        <w:jc w:val="both"/>
        <w:rPr>
          <w:sz w:val="28"/>
          <w:szCs w:val="28"/>
        </w:rPr>
      </w:pPr>
      <w:r w:rsidRPr="005F540F">
        <w:rPr>
          <w:sz w:val="28"/>
          <w:szCs w:val="28"/>
        </w:rPr>
        <w:t xml:space="preserve">З наукової точки зору, фільм Комарова можна розглядати як приклад </w:t>
      </w:r>
      <w:r w:rsidRPr="005F540F">
        <w:rPr>
          <w:rStyle w:val="a4"/>
          <w:b w:val="0"/>
          <w:bCs w:val="0"/>
          <w:sz w:val="28"/>
          <w:szCs w:val="28"/>
        </w:rPr>
        <w:t>трансформації тревел-жанру</w:t>
      </w:r>
      <w:r w:rsidRPr="005F540F">
        <w:rPr>
          <w:sz w:val="28"/>
          <w:szCs w:val="28"/>
        </w:rPr>
        <w:t>: від простих туристичних нарисів до соціально-психологічного дослідження, де журналіст стає не лише спостерігачем, а й каталізатором змін у житті героїв. Це підкреслює, що сучасна тревел-журналістика може виходити за межі розважальної функції і виконувати просвітницьку, реабілітаційну та соціально орієнтовану роль</w:t>
      </w:r>
      <w:r w:rsidR="002329B4" w:rsidRPr="002329B4">
        <w:rPr>
          <w:sz w:val="28"/>
          <w:szCs w:val="28"/>
        </w:rPr>
        <w:t xml:space="preserve"> [10]</w:t>
      </w:r>
      <w:r w:rsidRPr="005F540F">
        <w:rPr>
          <w:sz w:val="28"/>
          <w:szCs w:val="28"/>
        </w:rPr>
        <w:t>.</w:t>
      </w:r>
    </w:p>
    <w:p w14:paraId="5DEDAC52" w14:textId="77777777" w:rsidR="005F540F" w:rsidRPr="005F540F" w:rsidRDefault="005F540F" w:rsidP="005F540F">
      <w:pPr>
        <w:pStyle w:val="a3"/>
        <w:spacing w:before="0" w:beforeAutospacing="0" w:after="0" w:afterAutospacing="0" w:line="360" w:lineRule="auto"/>
        <w:ind w:firstLine="567"/>
        <w:jc w:val="both"/>
        <w:rPr>
          <w:sz w:val="28"/>
          <w:szCs w:val="28"/>
        </w:rPr>
      </w:pPr>
      <w:r w:rsidRPr="005F540F">
        <w:rPr>
          <w:sz w:val="28"/>
          <w:szCs w:val="28"/>
        </w:rPr>
        <w:t xml:space="preserve">Важливим аспектом фільму є його </w:t>
      </w:r>
      <w:r w:rsidRPr="005F540F">
        <w:rPr>
          <w:rStyle w:val="a4"/>
          <w:b w:val="0"/>
          <w:bCs w:val="0"/>
          <w:sz w:val="28"/>
          <w:szCs w:val="28"/>
        </w:rPr>
        <w:t>соціальна ідеологія</w:t>
      </w:r>
      <w:r w:rsidRPr="005F540F">
        <w:rPr>
          <w:sz w:val="28"/>
          <w:szCs w:val="28"/>
        </w:rPr>
        <w:t xml:space="preserve">. Через персональні історії героїв «Вихід» говорить про колективну травму українського </w:t>
      </w:r>
      <w:r w:rsidRPr="005F540F">
        <w:rPr>
          <w:sz w:val="28"/>
          <w:szCs w:val="28"/>
        </w:rPr>
        <w:lastRenderedPageBreak/>
        <w:t>суспільства, водночас демонструючи можливості психологічної підтримки та реабілітації. Тут тревел перестає бути простим засобом демонстрації місць і стає інструментом емпатії, соціальної мобілізації та внутрішнього відновлення.</w:t>
      </w:r>
    </w:p>
    <w:p w14:paraId="01F8AA6C" w14:textId="30299AFD" w:rsidR="005F540F" w:rsidRPr="005F540F" w:rsidRDefault="005F540F" w:rsidP="005F540F">
      <w:pPr>
        <w:pStyle w:val="a3"/>
        <w:spacing w:before="0" w:beforeAutospacing="0" w:after="0" w:afterAutospacing="0" w:line="360" w:lineRule="auto"/>
        <w:ind w:firstLine="567"/>
        <w:jc w:val="both"/>
        <w:rPr>
          <w:sz w:val="28"/>
          <w:szCs w:val="28"/>
        </w:rPr>
      </w:pPr>
      <w:r w:rsidRPr="005F540F">
        <w:rPr>
          <w:sz w:val="28"/>
          <w:szCs w:val="28"/>
        </w:rPr>
        <w:t xml:space="preserve">Якби не особисті історії героїв, фільм міг би здатися традиційним телевізійним проектом із пафосним реалізмом. Проте кожен герой </w:t>
      </w:r>
      <w:r w:rsidR="0019398A">
        <w:rPr>
          <w:sz w:val="28"/>
          <w:szCs w:val="28"/>
        </w:rPr>
        <w:t>‒</w:t>
      </w:r>
      <w:r w:rsidRPr="005F540F">
        <w:rPr>
          <w:sz w:val="28"/>
          <w:szCs w:val="28"/>
        </w:rPr>
        <w:t xml:space="preserve"> це символ тих українців, які переживають наслідки війни, втратили близьких, дім або сенс життя. «Вихід» пропонує не магічне лікування, а реальний шлях підтримки та повернення до життя, демонструючи, що тревел-жанр може стати інструментом соціальної терапії.</w:t>
      </w:r>
    </w:p>
    <w:p w14:paraId="3BAEA28A" w14:textId="77777777" w:rsidR="005F540F" w:rsidRPr="00EA2BE6" w:rsidRDefault="005F540F" w:rsidP="00EA2BE6">
      <w:pPr>
        <w:pStyle w:val="a3"/>
        <w:spacing w:before="0" w:beforeAutospacing="0" w:after="0" w:afterAutospacing="0" w:line="360" w:lineRule="auto"/>
        <w:ind w:firstLine="567"/>
        <w:jc w:val="both"/>
        <w:rPr>
          <w:b/>
          <w:bCs/>
          <w:sz w:val="28"/>
          <w:szCs w:val="28"/>
        </w:rPr>
      </w:pPr>
      <w:r w:rsidRPr="00EA2BE6">
        <w:rPr>
          <w:sz w:val="28"/>
          <w:szCs w:val="28"/>
        </w:rPr>
        <w:t xml:space="preserve">Отже, фільм Дмитра Комарова </w:t>
      </w:r>
      <w:r w:rsidRPr="00EA2BE6">
        <w:rPr>
          <w:rStyle w:val="a4"/>
          <w:sz w:val="28"/>
          <w:szCs w:val="28"/>
        </w:rPr>
        <w:t>«</w:t>
      </w:r>
      <w:r w:rsidRPr="00EA2BE6">
        <w:rPr>
          <w:rStyle w:val="a4"/>
          <w:b w:val="0"/>
          <w:bCs w:val="0"/>
          <w:sz w:val="28"/>
          <w:szCs w:val="28"/>
        </w:rPr>
        <w:t>Вихід</w:t>
      </w:r>
      <w:r w:rsidRPr="00EA2BE6">
        <w:rPr>
          <w:rStyle w:val="a4"/>
          <w:sz w:val="28"/>
          <w:szCs w:val="28"/>
        </w:rPr>
        <w:t>»</w:t>
      </w:r>
      <w:r w:rsidRPr="00EA2BE6">
        <w:rPr>
          <w:sz w:val="28"/>
          <w:szCs w:val="28"/>
        </w:rPr>
        <w:t xml:space="preserve"> успішно поєднує традиційні елементи тревел-жанру з глибоким соціальним і психологічним дослідженням. Це не лише мандрівка Україною, а й мандрівка людськими душами, яка актуалізує роль журналіста як посередника між історіями героїв та глядачем, формуючи емпатичне і соціально свідоме сприйняття сучасних подій. У цьому сенсі «Вихід» є прикладом того, як тревел може еволюціонувати від показу країн і культур до</w:t>
      </w:r>
      <w:r w:rsidRPr="00EA2BE6">
        <w:rPr>
          <w:b/>
          <w:bCs/>
          <w:sz w:val="28"/>
          <w:szCs w:val="28"/>
        </w:rPr>
        <w:t xml:space="preserve"> </w:t>
      </w:r>
      <w:r w:rsidRPr="00EA2BE6">
        <w:rPr>
          <w:rStyle w:val="a4"/>
          <w:b w:val="0"/>
          <w:bCs w:val="0"/>
          <w:sz w:val="28"/>
          <w:szCs w:val="28"/>
        </w:rPr>
        <w:t>дослідження внутрішнього світу людини та суспільства загалом</w:t>
      </w:r>
      <w:r w:rsidRPr="00EA2BE6">
        <w:rPr>
          <w:b/>
          <w:bCs/>
          <w:sz w:val="28"/>
          <w:szCs w:val="28"/>
        </w:rPr>
        <w:t>.</w:t>
      </w:r>
    </w:p>
    <w:p w14:paraId="723EE62E" w14:textId="4DC18B2E"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Документальний фільм </w:t>
      </w:r>
      <w:r w:rsidRPr="00EA2BE6">
        <w:rPr>
          <w:rStyle w:val="a4"/>
          <w:b w:val="0"/>
          <w:bCs w:val="0"/>
          <w:sz w:val="28"/>
          <w:szCs w:val="28"/>
        </w:rPr>
        <w:t>«Ми, наші улюбленці та війна»</w:t>
      </w:r>
      <w:r w:rsidRPr="00EA2BE6">
        <w:rPr>
          <w:sz w:val="28"/>
          <w:szCs w:val="28"/>
        </w:rPr>
        <w:t xml:space="preserve"> Антона Птушкіна </w:t>
      </w:r>
      <w:r w:rsidR="002329B4" w:rsidRPr="002329B4">
        <w:rPr>
          <w:sz w:val="28"/>
          <w:szCs w:val="28"/>
        </w:rPr>
        <w:t xml:space="preserve">[9] </w:t>
      </w:r>
      <w:r>
        <w:rPr>
          <w:sz w:val="28"/>
          <w:szCs w:val="28"/>
        </w:rPr>
        <w:t>‒</w:t>
      </w:r>
      <w:r w:rsidRPr="00EA2BE6">
        <w:rPr>
          <w:sz w:val="28"/>
          <w:szCs w:val="28"/>
        </w:rPr>
        <w:t xml:space="preserve"> це стрічка, яка говорить про війну не мовою фронтових зведень і хронік руйнувань, а мовою прив’язаності, відповідальності та співчуття. Це кіно про людей і тварин, але насправді </w:t>
      </w:r>
      <w:r>
        <w:rPr>
          <w:sz w:val="28"/>
          <w:szCs w:val="28"/>
        </w:rPr>
        <w:t>‒</w:t>
      </w:r>
      <w:r w:rsidRPr="00EA2BE6">
        <w:rPr>
          <w:sz w:val="28"/>
          <w:szCs w:val="28"/>
        </w:rPr>
        <w:t xml:space="preserve"> про межі людяності в нелюдських обставинах.</w:t>
      </w:r>
    </w:p>
    <w:p w14:paraId="7211784E" w14:textId="5C75277A"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З перших хвилин стає зрозуміло: автори свідомо відмовляються від прямого зображення бойових дій як головного драматургійного чинника. Війна тут </w:t>
      </w:r>
      <w:r>
        <w:rPr>
          <w:sz w:val="28"/>
          <w:szCs w:val="28"/>
        </w:rPr>
        <w:t>‒</w:t>
      </w:r>
      <w:r w:rsidRPr="00EA2BE6">
        <w:rPr>
          <w:sz w:val="28"/>
          <w:szCs w:val="28"/>
        </w:rPr>
        <w:t xml:space="preserve"> постійна, важка присутність, фон і причина, але не самоціль. Камера зосереджується на тому, як війна входить у повсякденне життя через стосунки з тими, хто повністю залежить від людини ‒ тваринами. Саме цей ракурс дозволяє Птушкіну говорити про трагедію війни універсальною мовою, зрозумілою як українському, так і західному глядачеві.</w:t>
      </w:r>
    </w:p>
    <w:p w14:paraId="763CDBB5" w14:textId="082E3AF4"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lastRenderedPageBreak/>
        <w:t xml:space="preserve">Фільм вибудуваний за принципом мозаїки кількох сюжетних ліній, які органічно переплітаються між собою та розгортаються впродовж півтора року </w:t>
      </w:r>
      <w:r>
        <w:rPr>
          <w:sz w:val="28"/>
          <w:szCs w:val="28"/>
        </w:rPr>
        <w:t>‒</w:t>
      </w:r>
      <w:r w:rsidRPr="00EA2BE6">
        <w:rPr>
          <w:sz w:val="28"/>
          <w:szCs w:val="28"/>
        </w:rPr>
        <w:t xml:space="preserve"> від весни 2022 року до другої половини 2023-го. Така хронологічна розтягнутість дозволяє уникнути фрагментарності оповіді й створює ефект «прожитого часу», коли глядач не просто спостерігає окремі епізоди, а поступово входить у життєві історії героїв, розділяючи з ними досвід втрат, очікування та надії. На відміну від швидкого емоційного монтажу, характерного для новинного чи соціального відеоконтенту, стрічка пропонує повільний, уважний ритм споглядання, що сприяє глибшому емпатійному залученню.</w:t>
      </w:r>
    </w:p>
    <w:p w14:paraId="17C5B434" w14:textId="6471C6C9"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Серед персонажів фільму </w:t>
      </w:r>
      <w:r>
        <w:rPr>
          <w:sz w:val="28"/>
          <w:szCs w:val="28"/>
        </w:rPr>
        <w:t>‒</w:t>
      </w:r>
      <w:r w:rsidRPr="00EA2BE6">
        <w:rPr>
          <w:sz w:val="28"/>
          <w:szCs w:val="28"/>
        </w:rPr>
        <w:t xml:space="preserve"> як добре відомі широкій аудиторії символи воєнного часу, так і менш медійні, але не менш промовисті постаті. Зокрема, у стрічці з’являється пес-сапер Патрон, спеціально навчений виявляти ворожі боєприпаси, разом зі своїм власником </w:t>
      </w:r>
      <w:r w:rsidR="002977F1">
        <w:rPr>
          <w:sz w:val="28"/>
          <w:szCs w:val="28"/>
        </w:rPr>
        <w:t>‒</w:t>
      </w:r>
      <w:r w:rsidRPr="00EA2BE6">
        <w:rPr>
          <w:sz w:val="28"/>
          <w:szCs w:val="28"/>
        </w:rPr>
        <w:t xml:space="preserve"> образ, що вже став упізнаваним знаком українського спротиву. Не менш знаковою є історія кішки Шафи (Глорії) з Бородянки, яка понад 80 діб виживала в зруйнованому російськими окупантами будинку, ставши живим свідченням масштабів руйнування та водночас неймовірної життєстійкості.</w:t>
      </w:r>
    </w:p>
    <w:p w14:paraId="169EF5B3" w14:textId="7995F952"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Поруч із цими публічними історіями фільм розгортає низку менш відомих, але надзвичайно емоційно насичених епізодів із життя волонтерів, військовослужбовців, рятувальників ДСНС, працівників зоопарків і притулків для тварин. Саме ці «тихі» історії формують гуманітарне ядро стрічки, показуючи війну не лише як воєнний конфлікт, а як повсякденну боротьбу за збереження життя в найширшому сенсі </w:t>
      </w:r>
      <w:r>
        <w:rPr>
          <w:sz w:val="28"/>
          <w:szCs w:val="28"/>
        </w:rPr>
        <w:t>‒</w:t>
      </w:r>
      <w:r w:rsidRPr="00EA2BE6">
        <w:rPr>
          <w:sz w:val="28"/>
          <w:szCs w:val="28"/>
        </w:rPr>
        <w:t xml:space="preserve"> людського і нелюдського. Завдяки такому поєднанню відомих і малопомітних сюжетів фільм досягає балансу між документальною репрезентацією реальності та емоційною переконливістю, уникаючи як сенсаційності, так і надмірної сентименталізації</w:t>
      </w:r>
      <w:r w:rsidR="002329B4" w:rsidRPr="002329B4">
        <w:rPr>
          <w:sz w:val="28"/>
          <w:szCs w:val="28"/>
        </w:rPr>
        <w:t xml:space="preserve"> [9]</w:t>
      </w:r>
      <w:r w:rsidRPr="00EA2BE6">
        <w:rPr>
          <w:sz w:val="28"/>
          <w:szCs w:val="28"/>
        </w:rPr>
        <w:t>.</w:t>
      </w:r>
    </w:p>
    <w:p w14:paraId="19C530AD" w14:textId="0FEA0A14"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Особливо важливо, що тварини у фільмі не зведені до сентиментального символу. Вони </w:t>
      </w:r>
      <w:r>
        <w:rPr>
          <w:sz w:val="28"/>
          <w:szCs w:val="28"/>
        </w:rPr>
        <w:t>‒</w:t>
      </w:r>
      <w:r w:rsidRPr="00EA2BE6">
        <w:rPr>
          <w:sz w:val="28"/>
          <w:szCs w:val="28"/>
        </w:rPr>
        <w:t xml:space="preserve"> повноправні учасники подій, свідки війни і, нерідко, її жертви. Через них розкривається масштаб гуманітарної катастрофи: </w:t>
      </w:r>
      <w:r w:rsidRPr="00EA2BE6">
        <w:rPr>
          <w:sz w:val="28"/>
          <w:szCs w:val="28"/>
        </w:rPr>
        <w:lastRenderedPageBreak/>
        <w:t xml:space="preserve">зруйновані притулки, евакуації з прифронтових територій, порятунок диких і екзотичних тварин із приватних колекцій та зоопарків. Окрема, дуже сильна лінія </w:t>
      </w:r>
      <w:r>
        <w:rPr>
          <w:sz w:val="28"/>
          <w:szCs w:val="28"/>
        </w:rPr>
        <w:t>‒</w:t>
      </w:r>
      <w:r w:rsidRPr="00EA2BE6">
        <w:rPr>
          <w:sz w:val="28"/>
          <w:szCs w:val="28"/>
        </w:rPr>
        <w:t xml:space="preserve"> історія волонтерки Наталії Попової, яка вивозить левів, тигрів і ведмедів з-під обстрілів, а потім шукає їм новий дім за кордоном. Ці епізоди змінюють оптику сприйняття війни: вона постає не лише як конфлікт між арміями, а як тотальний розлам звичного світу.</w:t>
      </w:r>
    </w:p>
    <w:p w14:paraId="3CE92288" w14:textId="7573ED93"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Одна з найбільш емоційно складних історій </w:t>
      </w:r>
      <w:r>
        <w:rPr>
          <w:sz w:val="28"/>
          <w:szCs w:val="28"/>
        </w:rPr>
        <w:t>‒</w:t>
      </w:r>
      <w:r w:rsidRPr="00EA2BE6">
        <w:rPr>
          <w:sz w:val="28"/>
          <w:szCs w:val="28"/>
        </w:rPr>
        <w:t xml:space="preserve"> сюжет про військового Артема Дементія із Запоріжжя та безпритульного собаку, який прибився до нього на фронті. Птушкін знімає цю пару ще за життя героя, а вже згодом фільм повідомляє про його загибель. Подальша доля собаки, якого волонтери знаходять і передають родині загиблого, стає тихим, але дуже точним коментарем до теми втрати, пам’яті й тяглості любові. Не випадково саме Артему Дементію присвячена вся стрічка </w:t>
      </w:r>
      <w:r>
        <w:rPr>
          <w:sz w:val="28"/>
          <w:szCs w:val="28"/>
        </w:rPr>
        <w:t>‒</w:t>
      </w:r>
      <w:r w:rsidRPr="00EA2BE6">
        <w:rPr>
          <w:sz w:val="28"/>
          <w:szCs w:val="28"/>
        </w:rPr>
        <w:t xml:space="preserve"> цей жест підкреслює, що фільм говорить не лише про тварин, а й про людські долі, які часто залишаються за кадром новин</w:t>
      </w:r>
      <w:r w:rsidR="002329B4" w:rsidRPr="002329B4">
        <w:rPr>
          <w:sz w:val="28"/>
          <w:szCs w:val="28"/>
          <w:lang w:val="ru-RU"/>
        </w:rPr>
        <w:t xml:space="preserve"> [9]</w:t>
      </w:r>
      <w:r w:rsidRPr="00EA2BE6">
        <w:rPr>
          <w:sz w:val="28"/>
          <w:szCs w:val="28"/>
        </w:rPr>
        <w:t>.</w:t>
      </w:r>
    </w:p>
    <w:p w14:paraId="56DE9266" w14:textId="6187DE8C"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 xml:space="preserve">Важливим є й міжнародний вимір фільму. У стрічці з’являються іноземні волонтери, для яких український досвід порятунку тварин став моральним шоком і точкою особистого вибору. Німецька волонтерка, що переїхала до Києва, чи жителька Нідерландів, яка приймає врятованих собак, </w:t>
      </w:r>
      <w:r>
        <w:rPr>
          <w:sz w:val="28"/>
          <w:szCs w:val="28"/>
        </w:rPr>
        <w:t>‒</w:t>
      </w:r>
      <w:r w:rsidRPr="00EA2BE6">
        <w:rPr>
          <w:sz w:val="28"/>
          <w:szCs w:val="28"/>
        </w:rPr>
        <w:t xml:space="preserve"> ці історії демонструють, як локальна трагедія трансформується у глобальну солідарність. Недарма сам Птушкін зізнається, що спочатку орієнтував фільм саме на західну аудиторію.</w:t>
      </w:r>
    </w:p>
    <w:p w14:paraId="33A32879" w14:textId="3DAA3AEE"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t>З формального боку «Ми, наші улюбленці та війна» зберігає риси авторського стилю Птушкіна: камерність, відсутність зайвого пафосу, довіру до живого кадру та особистої присутності режисера. Це не велике інституційне документальне кіно з масштабною продюсерською машиною, а радше чесна, інтимна розповідь людини, яка сама проживає цю війну. У цьому є як обмеження, так і сила фільму: він не претендує на глобальне узагальнення, але досягає глибокого емоційного контакту з глядачем</w:t>
      </w:r>
      <w:r w:rsidR="002329B4" w:rsidRPr="002329B4">
        <w:rPr>
          <w:sz w:val="28"/>
          <w:szCs w:val="28"/>
          <w:lang w:val="ru-RU"/>
        </w:rPr>
        <w:t xml:space="preserve"> [9]</w:t>
      </w:r>
      <w:r w:rsidRPr="00EA2BE6">
        <w:rPr>
          <w:sz w:val="28"/>
          <w:szCs w:val="28"/>
        </w:rPr>
        <w:t>.</w:t>
      </w:r>
    </w:p>
    <w:p w14:paraId="1554867F" w14:textId="02266390" w:rsidR="00EA2BE6" w:rsidRPr="00EA2BE6" w:rsidRDefault="00EA2BE6" w:rsidP="00EA2BE6">
      <w:pPr>
        <w:pStyle w:val="a3"/>
        <w:spacing w:before="0" w:beforeAutospacing="0" w:after="0" w:afterAutospacing="0" w:line="360" w:lineRule="auto"/>
        <w:ind w:firstLine="567"/>
        <w:jc w:val="both"/>
        <w:rPr>
          <w:sz w:val="28"/>
          <w:szCs w:val="28"/>
        </w:rPr>
      </w:pPr>
      <w:r w:rsidRPr="00EA2BE6">
        <w:rPr>
          <w:sz w:val="28"/>
          <w:szCs w:val="28"/>
        </w:rPr>
        <w:lastRenderedPageBreak/>
        <w:t xml:space="preserve">Особливої уваги заслуговує те, що фільм фактично продовжує і трансформує тревел-досвід Птушкіна. Якщо раніше він подорожував світом, відкриваючи культури й простори, то тепер ця подорож відбувається всередині країни і всередині людських цінностей. Це вже не тревел у географічному сенсі, а мандрівка моральними координатами війни </w:t>
      </w:r>
      <w:r>
        <w:rPr>
          <w:sz w:val="28"/>
          <w:szCs w:val="28"/>
        </w:rPr>
        <w:t>‒</w:t>
      </w:r>
      <w:r w:rsidRPr="00EA2BE6">
        <w:rPr>
          <w:sz w:val="28"/>
          <w:szCs w:val="28"/>
        </w:rPr>
        <w:t xml:space="preserve"> тим, що робить людину людиною навіть у катастрофі.</w:t>
      </w:r>
    </w:p>
    <w:p w14:paraId="66B87620" w14:textId="77C12751" w:rsidR="00EA2BE6" w:rsidRPr="0019398A" w:rsidRDefault="00EA2BE6" w:rsidP="0019398A">
      <w:pPr>
        <w:pStyle w:val="a3"/>
        <w:spacing w:before="0" w:beforeAutospacing="0" w:after="0" w:afterAutospacing="0" w:line="360" w:lineRule="auto"/>
        <w:ind w:firstLine="567"/>
        <w:jc w:val="both"/>
        <w:rPr>
          <w:sz w:val="28"/>
          <w:szCs w:val="28"/>
        </w:rPr>
      </w:pPr>
      <w:r w:rsidRPr="0019398A">
        <w:rPr>
          <w:sz w:val="28"/>
          <w:szCs w:val="28"/>
        </w:rPr>
        <w:t xml:space="preserve">У підсумку </w:t>
      </w:r>
      <w:r w:rsidRPr="0019398A">
        <w:rPr>
          <w:rStyle w:val="a4"/>
          <w:b w:val="0"/>
          <w:bCs w:val="0"/>
          <w:sz w:val="28"/>
          <w:szCs w:val="28"/>
        </w:rPr>
        <w:t>«Ми, наші улюбленці та війна»</w:t>
      </w:r>
      <w:r w:rsidRPr="0019398A">
        <w:rPr>
          <w:sz w:val="28"/>
          <w:szCs w:val="28"/>
        </w:rPr>
        <w:t xml:space="preserve"> ‒ це не просто фільм про тварин під час війни. Це розповідь про відповідальність, емпатію і вибір, який кожен робить у критичних обставинах. Стрічка не дає готових відповідей і не прагне шокувати, але тихо й наполегливо нагадує: рятуючи тих, хто слабший, людина рятує насамперед себе. Як влучно сказала одна з героїнь фільму, Ася Серпинська: </w:t>
      </w:r>
      <w:r w:rsidRPr="0019398A">
        <w:rPr>
          <w:rStyle w:val="a4"/>
          <w:b w:val="0"/>
          <w:bCs w:val="0"/>
          <w:sz w:val="28"/>
          <w:szCs w:val="28"/>
        </w:rPr>
        <w:t>«Рятувати тварин, щоб залишатися людиною»</w:t>
      </w:r>
      <w:r w:rsidRPr="0019398A">
        <w:rPr>
          <w:sz w:val="28"/>
          <w:szCs w:val="28"/>
        </w:rPr>
        <w:t xml:space="preserve"> ‒ і саме ця фраза може вважатися етичним і смисловим центром усього фільму.</w:t>
      </w:r>
    </w:p>
    <w:p w14:paraId="54529867" w14:textId="7AD0835E"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Документальний фільм Антона Птушкіна «Антарктида» є показовим прикладом трансформації сучасної тревел-журналістики </w:t>
      </w:r>
      <w:r>
        <w:rPr>
          <w:sz w:val="28"/>
          <w:szCs w:val="28"/>
        </w:rPr>
        <w:t>‒</w:t>
      </w:r>
      <w:r w:rsidRPr="0019398A">
        <w:rPr>
          <w:sz w:val="28"/>
          <w:szCs w:val="28"/>
        </w:rPr>
        <w:t xml:space="preserve"> від розважального формату подорожі до змістовної авторської документалістики, де простір стає лише приводом для глибшої розмови про людей, ідентичність і сенси. Формально це класичний тревел: шлях до далекої й майже недосяжної локації, перебування в екзотичному середовищі, спостереження за природою та побутом. Однак за своєю суттю «Антарктида» виходить далеко за межі традиційного жанру «подорожнього відео»</w:t>
      </w:r>
      <w:r w:rsidR="002329B4" w:rsidRPr="002329B4">
        <w:rPr>
          <w:sz w:val="28"/>
          <w:szCs w:val="28"/>
          <w:lang w:val="ru-RU"/>
        </w:rPr>
        <w:t xml:space="preserve"> [9]</w:t>
      </w:r>
      <w:r w:rsidRPr="0019398A">
        <w:rPr>
          <w:sz w:val="28"/>
          <w:szCs w:val="28"/>
        </w:rPr>
        <w:t>.</w:t>
      </w:r>
    </w:p>
    <w:p w14:paraId="7FAD8646" w14:textId="22868C75"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У класичній тревел-журналістиці простір зазвичай подається як об’єкт споживання: глядачеві пропонують видовищні пейзажі, екзотику, «інше життя», до якого можна доторкнутися через екран. У фільмі Птушкіна простір Антарктиди не романтизований і не перетворений на туристичну атракцію. Навпаки </w:t>
      </w:r>
      <w:r>
        <w:rPr>
          <w:sz w:val="28"/>
          <w:szCs w:val="28"/>
        </w:rPr>
        <w:t>‒</w:t>
      </w:r>
      <w:r w:rsidRPr="0019398A">
        <w:rPr>
          <w:sz w:val="28"/>
          <w:szCs w:val="28"/>
        </w:rPr>
        <w:t xml:space="preserve"> він поданий як жорстке, обмежувальне середовище, що формує людину. Подорож тут не обіцяє задоволення, вона вимагає витривалості, дисципліни й психологічної стійкості.</w:t>
      </w:r>
    </w:p>
    <w:p w14:paraId="3F0529FC" w14:textId="7B000088"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Одним із ключових тревел-прийомів у фільмі є </w:t>
      </w:r>
      <w:r w:rsidRPr="0019398A">
        <w:rPr>
          <w:rStyle w:val="a4"/>
          <w:b w:val="0"/>
          <w:bCs w:val="0"/>
          <w:sz w:val="28"/>
          <w:szCs w:val="28"/>
        </w:rPr>
        <w:t>шлях як наративна вісь</w:t>
      </w:r>
      <w:r w:rsidRPr="0019398A">
        <w:rPr>
          <w:b/>
          <w:bCs/>
          <w:sz w:val="28"/>
          <w:szCs w:val="28"/>
        </w:rPr>
        <w:t>.</w:t>
      </w:r>
      <w:r w:rsidRPr="0019398A">
        <w:rPr>
          <w:sz w:val="28"/>
          <w:szCs w:val="28"/>
        </w:rPr>
        <w:t xml:space="preserve"> Птушкін детально показує подолання протоки Дрейка на криголамі </w:t>
      </w:r>
      <w:r w:rsidRPr="0019398A">
        <w:rPr>
          <w:sz w:val="28"/>
          <w:szCs w:val="28"/>
        </w:rPr>
        <w:lastRenderedPageBreak/>
        <w:t xml:space="preserve">«Ноосфера» </w:t>
      </w:r>
      <w:r>
        <w:rPr>
          <w:sz w:val="28"/>
          <w:szCs w:val="28"/>
        </w:rPr>
        <w:t>‒</w:t>
      </w:r>
      <w:r w:rsidRPr="0019398A">
        <w:rPr>
          <w:sz w:val="28"/>
          <w:szCs w:val="28"/>
        </w:rPr>
        <w:t xml:space="preserve"> і це не просто логістичний епізод, а важлива частина досвіду. Камера фіксує качку судна, втому команди, дрібні побутові деталі. У традиційному тревел-контенті подібні моменти часто «випадають» на користь ефектних кадрів прибуття. Тут же дорога стає повноцінним елементом оповіді </w:t>
      </w:r>
      <w:r>
        <w:rPr>
          <w:sz w:val="28"/>
          <w:szCs w:val="28"/>
        </w:rPr>
        <w:t>‒</w:t>
      </w:r>
      <w:r w:rsidRPr="0019398A">
        <w:rPr>
          <w:sz w:val="28"/>
          <w:szCs w:val="28"/>
        </w:rPr>
        <w:t xml:space="preserve"> подорож починається задовго до пункту призначення</w:t>
      </w:r>
      <w:r w:rsidR="002329B4" w:rsidRPr="002329B4">
        <w:rPr>
          <w:sz w:val="28"/>
          <w:szCs w:val="28"/>
          <w:lang w:val="ru-RU"/>
        </w:rPr>
        <w:t xml:space="preserve"> [9]</w:t>
      </w:r>
      <w:r w:rsidRPr="0019398A">
        <w:rPr>
          <w:sz w:val="28"/>
          <w:szCs w:val="28"/>
        </w:rPr>
        <w:t>.</w:t>
      </w:r>
    </w:p>
    <w:p w14:paraId="44287A72" w14:textId="62A1BB47"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Ще одна характерна риса тревел-журналістики </w:t>
      </w:r>
      <w:r>
        <w:rPr>
          <w:sz w:val="28"/>
          <w:szCs w:val="28"/>
        </w:rPr>
        <w:t>‒</w:t>
      </w:r>
      <w:r w:rsidRPr="0019398A">
        <w:rPr>
          <w:sz w:val="28"/>
          <w:szCs w:val="28"/>
        </w:rPr>
        <w:t xml:space="preserve"> </w:t>
      </w:r>
      <w:r w:rsidRPr="0019398A">
        <w:rPr>
          <w:rStyle w:val="a4"/>
          <w:b w:val="0"/>
          <w:bCs w:val="0"/>
          <w:sz w:val="28"/>
          <w:szCs w:val="28"/>
        </w:rPr>
        <w:t>ефект присутності</w:t>
      </w:r>
      <w:r w:rsidRPr="0019398A">
        <w:rPr>
          <w:b/>
          <w:bCs/>
          <w:sz w:val="28"/>
          <w:szCs w:val="28"/>
        </w:rPr>
        <w:t>,</w:t>
      </w:r>
      <w:r w:rsidRPr="0019398A">
        <w:rPr>
          <w:sz w:val="28"/>
          <w:szCs w:val="28"/>
        </w:rPr>
        <w:t xml:space="preserve"> і Птушкін майстерно його використовує. Глядач не просто спостерігає за Антарктидою, а проживає її разом із автором: через дрібні діалоги, гумор, щоденні ритуали полярників. Камера зазирає в холодильник станції «Академік Вернадський», фіксує процес приготування їжі, розмови за столом, буденні турботи. Саме ці епізоди руйнують міф про «героїчну екзотику» й наближають простір до глядача </w:t>
      </w:r>
      <w:r>
        <w:rPr>
          <w:sz w:val="28"/>
          <w:szCs w:val="28"/>
        </w:rPr>
        <w:t>‒</w:t>
      </w:r>
      <w:r w:rsidRPr="0019398A">
        <w:rPr>
          <w:sz w:val="28"/>
          <w:szCs w:val="28"/>
        </w:rPr>
        <w:t xml:space="preserve"> класичний прийом якісного тревел-наративу.</w:t>
      </w:r>
    </w:p>
    <w:p w14:paraId="5FEE2F58" w14:textId="504E4618"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Водночас «Антарктида» демонструє важливу для сучасної тревел-журналістики зміну фокусу </w:t>
      </w:r>
      <w:r>
        <w:rPr>
          <w:sz w:val="28"/>
          <w:szCs w:val="28"/>
        </w:rPr>
        <w:t>‒</w:t>
      </w:r>
      <w:r w:rsidRPr="0019398A">
        <w:rPr>
          <w:sz w:val="28"/>
          <w:szCs w:val="28"/>
        </w:rPr>
        <w:t xml:space="preserve"> </w:t>
      </w:r>
      <w:r w:rsidRPr="0019398A">
        <w:rPr>
          <w:rStyle w:val="a4"/>
          <w:b w:val="0"/>
          <w:bCs w:val="0"/>
          <w:sz w:val="28"/>
          <w:szCs w:val="28"/>
        </w:rPr>
        <w:t>від території до людини</w:t>
      </w:r>
      <w:r w:rsidRPr="0019398A">
        <w:rPr>
          <w:sz w:val="28"/>
          <w:szCs w:val="28"/>
        </w:rPr>
        <w:t>. Центральними героями фільму стають не льодовики й пінгвіни (хоча вони, безумовно, присутні), а українські полярники. Через їхні історії Антарктида постає як місце щоденної праці, наукової відповідальності та міжособистісної взаємодії. Це зближує стрічку з жанром «антропологічного тревелу», де подорож слугує інструментом пізнання соціального середовища.</w:t>
      </w:r>
    </w:p>
    <w:p w14:paraId="4F9B2B32" w14:textId="749D436D"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Показовим є й те, як у фільмі працює </w:t>
      </w:r>
      <w:r w:rsidRPr="0019398A">
        <w:rPr>
          <w:rStyle w:val="a4"/>
          <w:b w:val="0"/>
          <w:bCs w:val="0"/>
          <w:sz w:val="28"/>
          <w:szCs w:val="28"/>
        </w:rPr>
        <w:t>національний контекст</w:t>
      </w:r>
      <w:r w:rsidRPr="0019398A">
        <w:rPr>
          <w:sz w:val="28"/>
          <w:szCs w:val="28"/>
        </w:rPr>
        <w:t xml:space="preserve"> </w:t>
      </w:r>
      <w:r>
        <w:rPr>
          <w:sz w:val="28"/>
          <w:szCs w:val="28"/>
        </w:rPr>
        <w:t>‒</w:t>
      </w:r>
      <w:r w:rsidRPr="0019398A">
        <w:rPr>
          <w:sz w:val="28"/>
          <w:szCs w:val="28"/>
        </w:rPr>
        <w:t xml:space="preserve"> ще одна характерна риса пост-2022 української тревел-журналістики. Птушкін неодноразово акцентує: навіть під час війни Україна присутня в Антарктиді як суб’єкт науки й міжнародної співпраці. Цей акцент не подається декларативно, але органічно вплітається в тревел-наратив. Станція «Академік Вернадський» постає не просто локацією, а символом тривалої присутності країни у світовому науковому просторі.</w:t>
      </w:r>
    </w:p>
    <w:p w14:paraId="0ED4EA0B" w14:textId="043BA1CB"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У цьому сенсі «Антарктида» продовжує еволюцію тревел-журналістики від «подорожі заради подорожі» до </w:t>
      </w:r>
      <w:r w:rsidRPr="0019398A">
        <w:rPr>
          <w:rStyle w:val="a4"/>
          <w:b w:val="0"/>
          <w:bCs w:val="0"/>
          <w:sz w:val="28"/>
          <w:szCs w:val="28"/>
        </w:rPr>
        <w:t>подорожі як способу осмислення реальності</w:t>
      </w:r>
      <w:r w:rsidRPr="0019398A">
        <w:rPr>
          <w:sz w:val="28"/>
          <w:szCs w:val="28"/>
        </w:rPr>
        <w:t xml:space="preserve">. Якщо ранні формати Птушкіна були зосереджені на відкритті світу </w:t>
      </w:r>
      <w:r w:rsidRPr="0019398A">
        <w:rPr>
          <w:sz w:val="28"/>
          <w:szCs w:val="28"/>
        </w:rPr>
        <w:lastRenderedPageBreak/>
        <w:t xml:space="preserve">для глядача, то цей фільм відкриває глядачеві Україну в глобальному вимірі </w:t>
      </w:r>
      <w:r>
        <w:rPr>
          <w:sz w:val="28"/>
          <w:szCs w:val="28"/>
        </w:rPr>
        <w:t>‒</w:t>
      </w:r>
      <w:r w:rsidRPr="0019398A">
        <w:rPr>
          <w:sz w:val="28"/>
          <w:szCs w:val="28"/>
        </w:rPr>
        <w:t xml:space="preserve"> через віддалений, але символічно важливий простір</w:t>
      </w:r>
      <w:r w:rsidR="002329B4" w:rsidRPr="002329B4">
        <w:rPr>
          <w:sz w:val="28"/>
          <w:szCs w:val="28"/>
        </w:rPr>
        <w:t xml:space="preserve"> [</w:t>
      </w:r>
      <w:r w:rsidR="002329B4" w:rsidRPr="00CD3C8C">
        <w:rPr>
          <w:sz w:val="28"/>
          <w:szCs w:val="28"/>
        </w:rPr>
        <w:t>9</w:t>
      </w:r>
      <w:r w:rsidR="002329B4" w:rsidRPr="002329B4">
        <w:rPr>
          <w:sz w:val="28"/>
          <w:szCs w:val="28"/>
        </w:rPr>
        <w:t>]</w:t>
      </w:r>
      <w:r w:rsidRPr="0019398A">
        <w:rPr>
          <w:sz w:val="28"/>
          <w:szCs w:val="28"/>
        </w:rPr>
        <w:t>.</w:t>
      </w:r>
    </w:p>
    <w:p w14:paraId="19236969" w14:textId="77777777"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Варто також зазначити відмову від надмірної драматизації. На відміну від багатьох документальних тревел-проєктів, де екстремальні умови слугують джерелом напруги, Птушкін обирає спокійний, спостережливий тон. Це наближає фільм до есеїстичного тревел-кіно, де важливі не події, а процес перебування «тут і тепер».</w:t>
      </w:r>
    </w:p>
    <w:p w14:paraId="7E8FAA92" w14:textId="04F4A687"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Отже, «Антарктида» Антона Птушкіна ‒ це приклад того, як сучасна тревел-журналістика може функціонувати в межах великого екрану, зберігаючи свої базові інструменти (подорож, простір, ефект присутності), але наповнюючи їх новим змістом. Подорож у цьому фільмі ‒ не втеча від реальності, а спосіб її глибшого розуміння. І саме в цьому полягає його ключова жанрова цінність.</w:t>
      </w:r>
    </w:p>
    <w:p w14:paraId="28230216" w14:textId="77777777"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Проаналізовані приклади засвідчують, що сучасна українська тревел-журналістика перебуває на етапі якісного переосмислення власної ролі та функцій. Творчість Дмитра Комарова й Антона Птушкіна демонструє чітку еволюцію від легких, видовищних відеоподорожей до складних документальних проєктів, у яких тревел стає лише однією з форм подачі реальності, а не самоціллю.</w:t>
      </w:r>
    </w:p>
    <w:p w14:paraId="6213CF45" w14:textId="3A8E01A1"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У фільмах «Вихід», «Антарктида» та «Ми, наші улюбленці та війна» подорож втрачає традиційні риси туристичної пригоди й набуває нового змісту. У Комарова це подорож «усередину людських душ», спрямована на роботу з травмою, втратами й пошуком сенсу життя в умовах війни. У Птушкіна </w:t>
      </w:r>
      <w:r>
        <w:rPr>
          <w:sz w:val="28"/>
          <w:szCs w:val="28"/>
        </w:rPr>
        <w:t>‒</w:t>
      </w:r>
      <w:r w:rsidRPr="0019398A">
        <w:rPr>
          <w:sz w:val="28"/>
          <w:szCs w:val="28"/>
        </w:rPr>
        <w:t xml:space="preserve"> шлях до віддалених географічних точок, який водночас є способом розповісти про українську науку, людську витривалість, емпатію та відповідальність перед світом.</w:t>
      </w:r>
    </w:p>
    <w:p w14:paraId="2D037CA2" w14:textId="77777777"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Таким чином, тревел-журналістика в цих роботах інтегрується з документальним кіно, соціальною журналістикою та авторським кіноесе. Зміщується й роль журналіста: він більше не є лише провідником у «цікавий світ», а стає співучасником подій, фасилітатором діалогу та медіатором між </w:t>
      </w:r>
      <w:r w:rsidRPr="0019398A">
        <w:rPr>
          <w:sz w:val="28"/>
          <w:szCs w:val="28"/>
        </w:rPr>
        <w:lastRenderedPageBreak/>
        <w:t>героєм і глядачем. Ця трансформація свідчить про зрілість жанру й його здатність відповідати на виклики часу.</w:t>
      </w:r>
    </w:p>
    <w:p w14:paraId="79D12246" w14:textId="69F85530" w:rsidR="0019398A" w:rsidRPr="0019398A" w:rsidRDefault="0019398A" w:rsidP="0019398A">
      <w:pPr>
        <w:pStyle w:val="a3"/>
        <w:spacing w:before="0" w:beforeAutospacing="0" w:after="0" w:afterAutospacing="0" w:line="360" w:lineRule="auto"/>
        <w:ind w:firstLine="567"/>
        <w:jc w:val="both"/>
        <w:rPr>
          <w:sz w:val="28"/>
          <w:szCs w:val="28"/>
        </w:rPr>
      </w:pPr>
      <w:r w:rsidRPr="0019398A">
        <w:rPr>
          <w:sz w:val="28"/>
          <w:szCs w:val="28"/>
        </w:rPr>
        <w:t xml:space="preserve">Отже, приклади </w:t>
      </w:r>
      <w:r w:rsidR="002977F1">
        <w:rPr>
          <w:sz w:val="28"/>
          <w:szCs w:val="28"/>
        </w:rPr>
        <w:t xml:space="preserve">Дмитра </w:t>
      </w:r>
      <w:r w:rsidRPr="0019398A">
        <w:rPr>
          <w:sz w:val="28"/>
          <w:szCs w:val="28"/>
        </w:rPr>
        <w:t xml:space="preserve">Комарова та </w:t>
      </w:r>
      <w:r w:rsidR="002977F1">
        <w:rPr>
          <w:sz w:val="28"/>
          <w:szCs w:val="28"/>
        </w:rPr>
        <w:t xml:space="preserve">Антона </w:t>
      </w:r>
      <w:r w:rsidRPr="0019398A">
        <w:rPr>
          <w:sz w:val="28"/>
          <w:szCs w:val="28"/>
        </w:rPr>
        <w:t xml:space="preserve">Птушкіна дозволяють стверджувати, що українська тревел-журналістика поступово переходить від формату розваги до формату осмислення </w:t>
      </w:r>
      <w:r>
        <w:rPr>
          <w:sz w:val="28"/>
          <w:szCs w:val="28"/>
        </w:rPr>
        <w:t>‒</w:t>
      </w:r>
      <w:r w:rsidRPr="0019398A">
        <w:rPr>
          <w:sz w:val="28"/>
          <w:szCs w:val="28"/>
        </w:rPr>
        <w:t xml:space="preserve"> зберігаючи при цьому свою базову основу у вигляді подорожі, але наповнюючи її глибоким гуманістичним і документальним змістом.</w:t>
      </w:r>
    </w:p>
    <w:p w14:paraId="7BDB1BB0" w14:textId="77777777" w:rsidR="00DA1684" w:rsidRDefault="00DA1684" w:rsidP="00BA7E96">
      <w:pPr>
        <w:pStyle w:val="a3"/>
        <w:spacing w:before="0" w:beforeAutospacing="0" w:after="0" w:afterAutospacing="0" w:line="360" w:lineRule="auto"/>
        <w:ind w:firstLine="567"/>
        <w:jc w:val="both"/>
        <w:rPr>
          <w:b/>
          <w:sz w:val="28"/>
          <w:szCs w:val="28"/>
        </w:rPr>
      </w:pPr>
    </w:p>
    <w:p w14:paraId="05FAC7F7" w14:textId="511058E0" w:rsidR="00482A1F" w:rsidRDefault="002977F1" w:rsidP="00BA7E96">
      <w:pPr>
        <w:pStyle w:val="a3"/>
        <w:spacing w:before="0" w:beforeAutospacing="0" w:after="0" w:afterAutospacing="0" w:line="360" w:lineRule="auto"/>
        <w:ind w:firstLine="567"/>
        <w:jc w:val="both"/>
        <w:rPr>
          <w:b/>
          <w:sz w:val="28"/>
          <w:szCs w:val="28"/>
        </w:rPr>
      </w:pPr>
      <w:r>
        <w:rPr>
          <w:b/>
          <w:sz w:val="28"/>
          <w:szCs w:val="28"/>
        </w:rPr>
        <w:t>ВИСНОВК</w:t>
      </w:r>
      <w:r w:rsidR="00C865A8">
        <w:rPr>
          <w:b/>
          <w:sz w:val="28"/>
          <w:szCs w:val="28"/>
        </w:rPr>
        <w:t>И</w:t>
      </w:r>
      <w:r>
        <w:rPr>
          <w:b/>
          <w:sz w:val="28"/>
          <w:szCs w:val="28"/>
        </w:rPr>
        <w:t xml:space="preserve"> ДО ІІ РОЗДІЛУ</w:t>
      </w:r>
    </w:p>
    <w:p w14:paraId="2621C299" w14:textId="77777777" w:rsidR="002977F1" w:rsidRPr="002977F1" w:rsidRDefault="002977F1" w:rsidP="002977F1">
      <w:pPr>
        <w:pStyle w:val="a3"/>
        <w:spacing w:before="0" w:beforeAutospacing="0" w:after="0" w:afterAutospacing="0" w:line="360" w:lineRule="auto"/>
        <w:ind w:firstLine="709"/>
        <w:jc w:val="both"/>
        <w:rPr>
          <w:sz w:val="28"/>
          <w:szCs w:val="28"/>
        </w:rPr>
      </w:pPr>
      <w:bookmarkStart w:id="2" w:name="_Hlk219044100"/>
      <w:r w:rsidRPr="002977F1">
        <w:rPr>
          <w:sz w:val="28"/>
          <w:szCs w:val="28"/>
        </w:rPr>
        <w:t>Проведений у розділі 2 аналіз дозволяє комплексно осмислити трансформацію тревел-медіа в сучасному українському та глобальному медіапросторі, зокрема в умовах глибоких соціальних, культурних і воєнних зрушень. Узагальнення матеріалу засвідчує, що подорож у сучасних медіа остаточно вийшла за межі розважального й описового формату та набула значення повноцінного інструменту соціальної комунікації, культурної репрезентації й гуманітарного свідчення.</w:t>
      </w:r>
    </w:p>
    <w:p w14:paraId="78333162" w14:textId="77777777" w:rsidR="002977F1" w:rsidRPr="002977F1" w:rsidRDefault="002977F1" w:rsidP="002977F1">
      <w:pPr>
        <w:pStyle w:val="a3"/>
        <w:spacing w:before="0" w:beforeAutospacing="0" w:after="0" w:afterAutospacing="0" w:line="360" w:lineRule="auto"/>
        <w:ind w:firstLine="709"/>
        <w:jc w:val="both"/>
        <w:rPr>
          <w:sz w:val="28"/>
          <w:szCs w:val="28"/>
        </w:rPr>
      </w:pPr>
      <w:r w:rsidRPr="002977F1">
        <w:rPr>
          <w:sz w:val="28"/>
          <w:szCs w:val="28"/>
        </w:rPr>
        <w:t xml:space="preserve">Аналіз телевізійного проєкту </w:t>
      </w:r>
      <w:r w:rsidRPr="002977F1">
        <w:rPr>
          <w:rStyle w:val="a4"/>
          <w:b w:val="0"/>
          <w:bCs w:val="0"/>
          <w:sz w:val="28"/>
          <w:szCs w:val="28"/>
        </w:rPr>
        <w:t>«Світ навиворіт»</w:t>
      </w:r>
      <w:r w:rsidRPr="002977F1">
        <w:rPr>
          <w:sz w:val="28"/>
          <w:szCs w:val="28"/>
        </w:rPr>
        <w:t xml:space="preserve"> у межах підрозділу 2.1 показав, що цей формат є репрезентативним прикладом еволюції української тревел-журналістики. Від експериментального документально-пізнавального проєкту, зосередженого на «нетуристичних» просторах і повсякденному житті локальних спільнот, програма трансформувалася у складний гібридний медіапродукт, що поєднує елементи тревел-журналістики, документального кіно, соціального та воєнного репортажу. Особливу роль у цій еволюції відіграла авторська концепція Дмитра Комарова, виробнича мінімалістичність, тривале перебування в середовищі та акцент на автентичності, що забезпечили високий рівень довіри аудиторії та стабільну популярність проєкту.</w:t>
      </w:r>
    </w:p>
    <w:p w14:paraId="5EFA7995" w14:textId="5EE60451" w:rsidR="002977F1" w:rsidRPr="002977F1" w:rsidRDefault="002977F1" w:rsidP="002977F1">
      <w:pPr>
        <w:pStyle w:val="a3"/>
        <w:spacing w:before="0" w:beforeAutospacing="0" w:after="0" w:afterAutospacing="0" w:line="360" w:lineRule="auto"/>
        <w:ind w:firstLine="709"/>
        <w:jc w:val="both"/>
        <w:rPr>
          <w:sz w:val="28"/>
          <w:szCs w:val="28"/>
        </w:rPr>
      </w:pPr>
      <w:r w:rsidRPr="002977F1">
        <w:rPr>
          <w:sz w:val="28"/>
          <w:szCs w:val="28"/>
        </w:rPr>
        <w:t xml:space="preserve">Ключовим висновком є те, що після початку повномасштабної війни «Світ навиворіт» зазнав не лише тематичної, а й функціональної трансформації. Подорож у межах програми перестала бути виключно </w:t>
      </w:r>
      <w:r w:rsidRPr="002977F1">
        <w:rPr>
          <w:sz w:val="28"/>
          <w:szCs w:val="28"/>
        </w:rPr>
        <w:lastRenderedPageBreak/>
        <w:t xml:space="preserve">просторовим переміщенням і перетворилася на спосіб осмислення війни, стійкості, повсякденного героїзму та культурної пам’яті. Проєкт почав виконувати архівну, гуманітарну, консолідаційну та ідентифікаційну функції, фіксуючи досвід українського суспільства в умовах екзистенційної загрози. Цикли програм, присвячені темі «Звідки українці черпають силу?», переконливо демонструють багатовимірність цього феномену </w:t>
      </w:r>
      <w:r>
        <w:rPr>
          <w:sz w:val="28"/>
          <w:szCs w:val="28"/>
        </w:rPr>
        <w:t>‒</w:t>
      </w:r>
      <w:r w:rsidRPr="002977F1">
        <w:rPr>
          <w:sz w:val="28"/>
          <w:szCs w:val="28"/>
        </w:rPr>
        <w:t xml:space="preserve"> від інституційної та професійної сили до культурної, соціальної й антропологічної витривалості.</w:t>
      </w:r>
    </w:p>
    <w:p w14:paraId="4A172212" w14:textId="1A389C91" w:rsidR="002977F1" w:rsidRPr="002977F1" w:rsidRDefault="002977F1" w:rsidP="002977F1">
      <w:pPr>
        <w:pStyle w:val="a3"/>
        <w:spacing w:before="0" w:beforeAutospacing="0" w:after="0" w:afterAutospacing="0" w:line="360" w:lineRule="auto"/>
        <w:ind w:firstLine="709"/>
        <w:jc w:val="both"/>
        <w:rPr>
          <w:sz w:val="28"/>
          <w:szCs w:val="28"/>
        </w:rPr>
      </w:pPr>
      <w:r w:rsidRPr="002977F1">
        <w:rPr>
          <w:sz w:val="28"/>
          <w:szCs w:val="28"/>
        </w:rPr>
        <w:t xml:space="preserve">У підрозділі 2.2 було теоретично осмислено феномен тревел-блогінгу як складову сучасної медіакультури. Дослідження історії його становлення </w:t>
      </w:r>
      <w:r>
        <w:rPr>
          <w:sz w:val="28"/>
          <w:szCs w:val="28"/>
        </w:rPr>
        <w:t>‒</w:t>
      </w:r>
      <w:r w:rsidRPr="002977F1">
        <w:rPr>
          <w:sz w:val="28"/>
          <w:szCs w:val="28"/>
        </w:rPr>
        <w:t xml:space="preserve"> від ранніх онлайн-щоденників і форумних спільнот до професіоналізованих мультимедійних платформ </w:t>
      </w:r>
      <w:r>
        <w:rPr>
          <w:sz w:val="28"/>
          <w:szCs w:val="28"/>
        </w:rPr>
        <w:t>‒</w:t>
      </w:r>
      <w:r w:rsidRPr="002977F1">
        <w:rPr>
          <w:sz w:val="28"/>
          <w:szCs w:val="28"/>
        </w:rPr>
        <w:t xml:space="preserve"> дозволяє стверджувати, що тревел-блогінг є закономірним етапом демократизації медіа та зміни ролі автора. У сучасному вигляді він поєднує інформативну, комунікативну, культурну й маркетингову функції, а також характеризується високим рівнем суб’єктивності, інтерактивності та довіри з боку аудиторії. Важливо, що тревел-блогінг дедалі частіше наближається до журналістських стандартів відповідальності та соціальної значущості, особливо в кризових умовах.</w:t>
      </w:r>
    </w:p>
    <w:p w14:paraId="7482D751" w14:textId="77777777" w:rsidR="002977F1" w:rsidRPr="002977F1" w:rsidRDefault="002977F1" w:rsidP="002977F1">
      <w:pPr>
        <w:pStyle w:val="a3"/>
        <w:spacing w:before="0" w:beforeAutospacing="0" w:after="0" w:afterAutospacing="0" w:line="360" w:lineRule="auto"/>
        <w:ind w:firstLine="709"/>
        <w:jc w:val="both"/>
        <w:rPr>
          <w:sz w:val="28"/>
          <w:szCs w:val="28"/>
        </w:rPr>
      </w:pPr>
      <w:r w:rsidRPr="002977F1">
        <w:rPr>
          <w:sz w:val="28"/>
          <w:szCs w:val="28"/>
        </w:rPr>
        <w:t xml:space="preserve">Підрозділ 2.3, присвячений українським тревел-медіа під час війни на прикладі проєкту </w:t>
      </w:r>
      <w:r w:rsidRPr="002977F1">
        <w:rPr>
          <w:rStyle w:val="a4"/>
          <w:b w:val="0"/>
          <w:bCs w:val="0"/>
          <w:sz w:val="28"/>
          <w:szCs w:val="28"/>
        </w:rPr>
        <w:t>Ukraїner</w:t>
      </w:r>
      <w:r w:rsidRPr="002977F1">
        <w:rPr>
          <w:b/>
          <w:bCs/>
          <w:sz w:val="28"/>
          <w:szCs w:val="28"/>
        </w:rPr>
        <w:t>,</w:t>
      </w:r>
      <w:r w:rsidRPr="002977F1">
        <w:rPr>
          <w:sz w:val="28"/>
          <w:szCs w:val="28"/>
        </w:rPr>
        <w:t xml:space="preserve"> засвідчив принципову зміну ролі туристичного контенту в національному медіапросторі. Ukraїner постає як приклад медіа, що свідомо відмовляється від нейтральної «красивої» подорожі на користь документування культурних, соціальних і воєнних процесів. У період повномасштабного вторгнення проєкт трансформувався у потужний інструмент медіасвідчення та культурної дипломатії, спрямований на міжнародну аудиторію. Його багатомовність, документальні серії та інтерв’ю з безпосередніми учасниками війни формують глобальне розуміння українського досвіду та протидіють пропагандистським наративам.</w:t>
      </w:r>
    </w:p>
    <w:p w14:paraId="5A8B22E7" w14:textId="2A1652E1" w:rsidR="002977F1" w:rsidRPr="002977F1" w:rsidRDefault="002977F1" w:rsidP="002977F1">
      <w:pPr>
        <w:pStyle w:val="a3"/>
        <w:spacing w:before="0" w:beforeAutospacing="0" w:after="0" w:afterAutospacing="0" w:line="360" w:lineRule="auto"/>
        <w:ind w:firstLine="709"/>
        <w:jc w:val="both"/>
        <w:rPr>
          <w:sz w:val="28"/>
          <w:szCs w:val="28"/>
        </w:rPr>
      </w:pPr>
      <w:r w:rsidRPr="002977F1">
        <w:rPr>
          <w:sz w:val="28"/>
          <w:szCs w:val="28"/>
        </w:rPr>
        <w:t xml:space="preserve">Узагальнюючи результати розділу, можна стверджувати, що сучасні українські тревел-медіа </w:t>
      </w:r>
      <w:r>
        <w:rPr>
          <w:sz w:val="28"/>
          <w:szCs w:val="28"/>
        </w:rPr>
        <w:t>‒</w:t>
      </w:r>
      <w:r w:rsidRPr="002977F1">
        <w:rPr>
          <w:sz w:val="28"/>
          <w:szCs w:val="28"/>
        </w:rPr>
        <w:t xml:space="preserve"> як телевізійні, так і цифрові </w:t>
      </w:r>
      <w:r>
        <w:rPr>
          <w:sz w:val="28"/>
          <w:szCs w:val="28"/>
        </w:rPr>
        <w:t>‒</w:t>
      </w:r>
      <w:r w:rsidRPr="002977F1">
        <w:rPr>
          <w:sz w:val="28"/>
          <w:szCs w:val="28"/>
        </w:rPr>
        <w:t xml:space="preserve"> демонструють </w:t>
      </w:r>
      <w:r w:rsidRPr="002977F1">
        <w:rPr>
          <w:sz w:val="28"/>
          <w:szCs w:val="28"/>
        </w:rPr>
        <w:lastRenderedPageBreak/>
        <w:t>системну жанрову та функціональну трансформацію. Подорож у цих форматах більше не є самоціллю: вона стає способом пізнання соціальної реальності, інструментом фіксації історичного моменту та простором формування національної ідентичності. В умовах війни тревел-журналістика й тревел-блогінг виконують не лише пізнавальну й розважальну, а й просвітницьку, гуманітарну, меморіальну та консолідаційну функції.</w:t>
      </w:r>
    </w:p>
    <w:bookmarkEnd w:id="2"/>
    <w:p w14:paraId="26C6E816" w14:textId="77777777" w:rsidR="002977F1" w:rsidRPr="002977F1" w:rsidRDefault="002977F1" w:rsidP="002977F1">
      <w:pPr>
        <w:pStyle w:val="a3"/>
        <w:spacing w:before="0" w:beforeAutospacing="0" w:after="0" w:afterAutospacing="0" w:line="360" w:lineRule="auto"/>
        <w:ind w:firstLine="709"/>
        <w:jc w:val="both"/>
        <w:rPr>
          <w:sz w:val="28"/>
          <w:szCs w:val="28"/>
        </w:rPr>
      </w:pPr>
      <w:r w:rsidRPr="002977F1">
        <w:rPr>
          <w:sz w:val="28"/>
          <w:szCs w:val="28"/>
        </w:rPr>
        <w:t>Таким чином, розділ 2 закладає ґрунтовне теоретико-аналітичне підґрунтя для подальшого дослідження сучасних форм тревел-комунікації в Україні. Він доводить, що тревел-медіа в умовах суспільних трансформацій і воєнних викликів перетворюються на важливий інструмент осмислення реальності, збереження культурної пам’яті та формування стійкості українського суспільства як всередині країни, так і в глобальному інформаційному просторі.</w:t>
      </w:r>
    </w:p>
    <w:p w14:paraId="58F84990" w14:textId="4F472264" w:rsidR="00482A1F" w:rsidRDefault="00482A1F" w:rsidP="00BA7E96">
      <w:pPr>
        <w:pStyle w:val="a3"/>
        <w:spacing w:before="0" w:beforeAutospacing="0" w:after="0" w:afterAutospacing="0" w:line="360" w:lineRule="auto"/>
        <w:ind w:firstLine="567"/>
        <w:jc w:val="both"/>
        <w:rPr>
          <w:b/>
          <w:sz w:val="28"/>
          <w:szCs w:val="28"/>
        </w:rPr>
      </w:pPr>
    </w:p>
    <w:p w14:paraId="7CD8CFE2" w14:textId="77777777" w:rsidR="00323F9E" w:rsidRDefault="00323F9E" w:rsidP="00BA7E96">
      <w:pPr>
        <w:pStyle w:val="a3"/>
        <w:spacing w:before="0" w:beforeAutospacing="0" w:after="0" w:afterAutospacing="0" w:line="360" w:lineRule="auto"/>
        <w:ind w:firstLine="567"/>
        <w:jc w:val="both"/>
        <w:rPr>
          <w:b/>
          <w:sz w:val="28"/>
          <w:szCs w:val="28"/>
        </w:rPr>
      </w:pPr>
    </w:p>
    <w:p w14:paraId="76774238" w14:textId="77777777" w:rsidR="00323F9E" w:rsidRDefault="00323F9E" w:rsidP="00BA7E96">
      <w:pPr>
        <w:pStyle w:val="a3"/>
        <w:spacing w:before="0" w:beforeAutospacing="0" w:after="0" w:afterAutospacing="0" w:line="360" w:lineRule="auto"/>
        <w:ind w:firstLine="567"/>
        <w:jc w:val="both"/>
        <w:rPr>
          <w:b/>
          <w:sz w:val="28"/>
          <w:szCs w:val="28"/>
        </w:rPr>
      </w:pPr>
    </w:p>
    <w:p w14:paraId="6C808E27" w14:textId="77777777" w:rsidR="00323F9E" w:rsidRDefault="00323F9E" w:rsidP="00BA7E96">
      <w:pPr>
        <w:pStyle w:val="a3"/>
        <w:spacing w:before="0" w:beforeAutospacing="0" w:after="0" w:afterAutospacing="0" w:line="360" w:lineRule="auto"/>
        <w:ind w:firstLine="567"/>
        <w:jc w:val="both"/>
        <w:rPr>
          <w:b/>
          <w:sz w:val="28"/>
          <w:szCs w:val="28"/>
        </w:rPr>
      </w:pPr>
    </w:p>
    <w:p w14:paraId="46703F5D" w14:textId="77777777" w:rsidR="00323F9E" w:rsidRDefault="00323F9E" w:rsidP="00BA7E96">
      <w:pPr>
        <w:pStyle w:val="a3"/>
        <w:spacing w:before="0" w:beforeAutospacing="0" w:after="0" w:afterAutospacing="0" w:line="360" w:lineRule="auto"/>
        <w:ind w:firstLine="567"/>
        <w:jc w:val="both"/>
        <w:rPr>
          <w:b/>
          <w:sz w:val="28"/>
          <w:szCs w:val="28"/>
        </w:rPr>
      </w:pPr>
    </w:p>
    <w:p w14:paraId="1A37F4DD" w14:textId="77777777" w:rsidR="00323F9E" w:rsidRDefault="00323F9E" w:rsidP="00BA7E96">
      <w:pPr>
        <w:pStyle w:val="a3"/>
        <w:spacing w:before="0" w:beforeAutospacing="0" w:after="0" w:afterAutospacing="0" w:line="360" w:lineRule="auto"/>
        <w:ind w:firstLine="567"/>
        <w:jc w:val="both"/>
        <w:rPr>
          <w:b/>
          <w:sz w:val="28"/>
          <w:szCs w:val="28"/>
        </w:rPr>
      </w:pPr>
    </w:p>
    <w:p w14:paraId="37F8F63F" w14:textId="77777777" w:rsidR="00323F9E" w:rsidRDefault="00323F9E" w:rsidP="00BA7E96">
      <w:pPr>
        <w:pStyle w:val="a3"/>
        <w:spacing w:before="0" w:beforeAutospacing="0" w:after="0" w:afterAutospacing="0" w:line="360" w:lineRule="auto"/>
        <w:ind w:firstLine="567"/>
        <w:jc w:val="both"/>
        <w:rPr>
          <w:b/>
          <w:sz w:val="28"/>
          <w:szCs w:val="28"/>
        </w:rPr>
      </w:pPr>
    </w:p>
    <w:p w14:paraId="0ACABF74" w14:textId="77777777" w:rsidR="00323F9E" w:rsidRDefault="00323F9E" w:rsidP="00BA7E96">
      <w:pPr>
        <w:pStyle w:val="a3"/>
        <w:spacing w:before="0" w:beforeAutospacing="0" w:after="0" w:afterAutospacing="0" w:line="360" w:lineRule="auto"/>
        <w:ind w:firstLine="567"/>
        <w:jc w:val="both"/>
        <w:rPr>
          <w:b/>
          <w:sz w:val="28"/>
          <w:szCs w:val="28"/>
        </w:rPr>
      </w:pPr>
    </w:p>
    <w:p w14:paraId="1637CD81" w14:textId="77777777" w:rsidR="00323F9E" w:rsidRDefault="00323F9E" w:rsidP="00BA7E96">
      <w:pPr>
        <w:pStyle w:val="a3"/>
        <w:spacing w:before="0" w:beforeAutospacing="0" w:after="0" w:afterAutospacing="0" w:line="360" w:lineRule="auto"/>
        <w:ind w:firstLine="567"/>
        <w:jc w:val="both"/>
        <w:rPr>
          <w:b/>
          <w:sz w:val="28"/>
          <w:szCs w:val="28"/>
        </w:rPr>
      </w:pPr>
    </w:p>
    <w:p w14:paraId="4E4F35B1" w14:textId="77777777" w:rsidR="00323F9E" w:rsidRDefault="00323F9E" w:rsidP="00BA7E96">
      <w:pPr>
        <w:pStyle w:val="a3"/>
        <w:spacing w:before="0" w:beforeAutospacing="0" w:after="0" w:afterAutospacing="0" w:line="360" w:lineRule="auto"/>
        <w:ind w:firstLine="567"/>
        <w:jc w:val="both"/>
        <w:rPr>
          <w:b/>
          <w:sz w:val="28"/>
          <w:szCs w:val="28"/>
        </w:rPr>
      </w:pPr>
    </w:p>
    <w:p w14:paraId="510BBE18" w14:textId="77777777" w:rsidR="00323F9E" w:rsidRDefault="00323F9E" w:rsidP="00BA7E96">
      <w:pPr>
        <w:pStyle w:val="a3"/>
        <w:spacing w:before="0" w:beforeAutospacing="0" w:after="0" w:afterAutospacing="0" w:line="360" w:lineRule="auto"/>
        <w:ind w:firstLine="567"/>
        <w:jc w:val="both"/>
        <w:rPr>
          <w:b/>
          <w:sz w:val="28"/>
          <w:szCs w:val="28"/>
        </w:rPr>
      </w:pPr>
    </w:p>
    <w:p w14:paraId="46804644" w14:textId="77777777" w:rsidR="00BD40D5" w:rsidRDefault="00BD40D5" w:rsidP="00BA7E96">
      <w:pPr>
        <w:pStyle w:val="a3"/>
        <w:spacing w:before="0" w:beforeAutospacing="0" w:after="0" w:afterAutospacing="0" w:line="360" w:lineRule="auto"/>
        <w:ind w:firstLine="567"/>
        <w:jc w:val="both"/>
        <w:rPr>
          <w:b/>
          <w:sz w:val="28"/>
          <w:szCs w:val="28"/>
        </w:rPr>
      </w:pPr>
    </w:p>
    <w:p w14:paraId="27AEAF2B" w14:textId="77777777" w:rsidR="00BD40D5" w:rsidRDefault="00BD40D5" w:rsidP="00BA7E96">
      <w:pPr>
        <w:pStyle w:val="a3"/>
        <w:spacing w:before="0" w:beforeAutospacing="0" w:after="0" w:afterAutospacing="0" w:line="360" w:lineRule="auto"/>
        <w:ind w:firstLine="567"/>
        <w:jc w:val="both"/>
        <w:rPr>
          <w:b/>
          <w:sz w:val="28"/>
          <w:szCs w:val="28"/>
        </w:rPr>
      </w:pPr>
    </w:p>
    <w:p w14:paraId="7BE585D5" w14:textId="77777777" w:rsidR="00BD40D5" w:rsidRDefault="00BD40D5" w:rsidP="00BA7E96">
      <w:pPr>
        <w:pStyle w:val="a3"/>
        <w:spacing w:before="0" w:beforeAutospacing="0" w:after="0" w:afterAutospacing="0" w:line="360" w:lineRule="auto"/>
        <w:ind w:firstLine="567"/>
        <w:jc w:val="both"/>
        <w:rPr>
          <w:b/>
          <w:sz w:val="28"/>
          <w:szCs w:val="28"/>
        </w:rPr>
      </w:pPr>
    </w:p>
    <w:p w14:paraId="1AA5F2EA" w14:textId="77777777" w:rsidR="00BD40D5" w:rsidRDefault="00BD40D5" w:rsidP="00BA7E96">
      <w:pPr>
        <w:pStyle w:val="a3"/>
        <w:spacing w:before="0" w:beforeAutospacing="0" w:after="0" w:afterAutospacing="0" w:line="360" w:lineRule="auto"/>
        <w:ind w:firstLine="567"/>
        <w:jc w:val="both"/>
        <w:rPr>
          <w:b/>
          <w:sz w:val="28"/>
          <w:szCs w:val="28"/>
        </w:rPr>
      </w:pPr>
    </w:p>
    <w:p w14:paraId="10B1BAC8" w14:textId="77777777" w:rsidR="00BD40D5" w:rsidRDefault="00BD40D5" w:rsidP="00BA7E96">
      <w:pPr>
        <w:pStyle w:val="a3"/>
        <w:spacing w:before="0" w:beforeAutospacing="0" w:after="0" w:afterAutospacing="0" w:line="360" w:lineRule="auto"/>
        <w:ind w:firstLine="567"/>
        <w:jc w:val="both"/>
        <w:rPr>
          <w:b/>
          <w:sz w:val="28"/>
          <w:szCs w:val="28"/>
        </w:rPr>
      </w:pPr>
    </w:p>
    <w:p w14:paraId="692516EF" w14:textId="77777777" w:rsidR="00BD40D5" w:rsidRDefault="00BD40D5" w:rsidP="00BA7E96">
      <w:pPr>
        <w:pStyle w:val="a3"/>
        <w:spacing w:before="0" w:beforeAutospacing="0" w:after="0" w:afterAutospacing="0" w:line="360" w:lineRule="auto"/>
        <w:ind w:firstLine="567"/>
        <w:jc w:val="both"/>
        <w:rPr>
          <w:b/>
          <w:sz w:val="28"/>
          <w:szCs w:val="28"/>
        </w:rPr>
      </w:pPr>
    </w:p>
    <w:p w14:paraId="37483C98" w14:textId="3074D977" w:rsidR="00482A1F" w:rsidRDefault="002977F1" w:rsidP="00BA7E96">
      <w:pPr>
        <w:pStyle w:val="a3"/>
        <w:spacing w:before="0" w:beforeAutospacing="0" w:after="0" w:afterAutospacing="0" w:line="360" w:lineRule="auto"/>
        <w:ind w:firstLine="567"/>
        <w:jc w:val="both"/>
        <w:rPr>
          <w:b/>
          <w:sz w:val="28"/>
          <w:szCs w:val="28"/>
        </w:rPr>
      </w:pPr>
      <w:r>
        <w:rPr>
          <w:b/>
          <w:sz w:val="28"/>
          <w:szCs w:val="28"/>
        </w:rPr>
        <w:lastRenderedPageBreak/>
        <w:t>ВИСНОВКИ</w:t>
      </w:r>
    </w:p>
    <w:p w14:paraId="38638C72"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У результаті виконання магістерського дослідження здійснено комплексний аналіз тревел-журналістики як складного, багатовимірного явища сучасного медіапростору, що перебуває на перетині інформаційної, культурної та комунікативної практик. Дослідження підтвердило, що тревел-журналістика в Україні не може розглядатися виключно як розважальний або туристично-інформаційний сегмент медіа, оскільки в сучасних умовах вона набуває ознак соціально відповідального журналістського продукту.</w:t>
      </w:r>
    </w:p>
    <w:p w14:paraId="5E0FC8A1"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У роботі доведено, що наукове осмислення тревел-журналістики в українській та зарубіжній науковій думці еволюціонувало від фрагментарних жанрових описів до міждисциплінарного підходу, який охоплює питання медіарепрезентації простору, культурної ідентичності, візуального наративу та цифрових комунікацій. Систематизація теоретичних підходів дала змогу уточнити місце тревел-журналістики в структурі сучасних медіадосліджень та окреслити її як гібридну форму журналістики, що поєднує елементи репортажу, документалістики та авторського сторітелінгу.</w:t>
      </w:r>
    </w:p>
    <w:p w14:paraId="1E90B2D0"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Аналіз українських туристичних і подорожніх медіа до 2022 року засвідчив домінування комерційно орієнтованих форматів, спрямованих на популяризацію локацій, туристичних маршрутів і сервісів. Водночас уже в цей період простежувалися тенденції до персоналізації контенту, зростання ролі авторської інтонації та використання візуальних медіа як основного інструменту комунікації з аудиторією.</w:t>
      </w:r>
    </w:p>
    <w:p w14:paraId="3028A5BD" w14:textId="64ABC5D4"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 xml:space="preserve">Поворотним етапом у розвитку української тревел-журналістики стало повномасштабне вторгнення </w:t>
      </w:r>
      <w:r>
        <w:rPr>
          <w:bCs/>
          <w:sz w:val="28"/>
          <w:szCs w:val="28"/>
        </w:rPr>
        <w:t>р</w:t>
      </w:r>
      <w:r w:rsidRPr="00323F9E">
        <w:rPr>
          <w:bCs/>
          <w:sz w:val="28"/>
          <w:szCs w:val="28"/>
        </w:rPr>
        <w:t xml:space="preserve">осійської </w:t>
      </w:r>
      <w:r>
        <w:rPr>
          <w:bCs/>
          <w:sz w:val="28"/>
          <w:szCs w:val="28"/>
        </w:rPr>
        <w:t>ф</w:t>
      </w:r>
      <w:r w:rsidRPr="00323F9E">
        <w:rPr>
          <w:bCs/>
          <w:sz w:val="28"/>
          <w:szCs w:val="28"/>
        </w:rPr>
        <w:t>едерації в Україну у 2022 році. Дослідження показало, що в умовах війни подорожній контент зазнав суттєвої трансформації: відбувся відхід від рекреаційної функції та переорієнтація на документування реальності, збереження культурної пам’яті та формування міжнародного уявлення про Україну. Простір у тревел-журналістиці перестає бути нейтральним тлом і перетворюється на носій історичного досвіду, травми та колективної пам’яті.</w:t>
      </w:r>
    </w:p>
    <w:p w14:paraId="226B04C6"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lastRenderedPageBreak/>
        <w:t>На прикладі авторських проєктів Дмитра Комарова доведено, що традиційний телевізійний тревел-формат може бути адаптований до умов воєнного часу без втрати професійних стандартів. Його випуски, зняті у звільнених і прифронтових регіонах, поєднують елементи подорожнього репортажу, журналістського свідчення та гуманістичного наративу, що дозволяє розглядати їх як форму телевізійної документалістики з чітко вираженою громадянською позицією.</w:t>
      </w:r>
    </w:p>
    <w:p w14:paraId="7EA2F3D9"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Аналіз творчої діяльності Антона Птушкіна засвідчив інший, але не менш показовий вектор трансформації тревел-журналістики. Його перехід до створення багатомовного контенту та документальних фільмів свідчить про усвідомлення відповідальності медіа перед міжнародною аудиторією. Документальні роботи Птушкіна, зокрема фільми, присвячені війні в Україні, демонструють розширення жанрових меж тревел-журналістики та її інтеграцію в сферу візуального есе і соціального документалізму.</w:t>
      </w:r>
    </w:p>
    <w:p w14:paraId="4C71B674"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Узагальнюючи результати дослідження, можна стверджувати, що сучасна українська тревел-журналістика перебуває у стані якісної трансформації, зумовленої як глобальними медійними процесами, так і внутрішніми суспільними викликами. Вона дедалі більше орієнтується на ціннісний контент, авторську відповідальність і глибоке осмислення простору, що робить її важливим інструментом культурної дипломатії та медіарепрезентації України у світі.</w:t>
      </w:r>
    </w:p>
    <w:p w14:paraId="41716C43" w14:textId="77777777" w:rsidR="00323F9E" w:rsidRPr="00323F9E" w:rsidRDefault="00323F9E" w:rsidP="00323F9E">
      <w:pPr>
        <w:pStyle w:val="a3"/>
        <w:spacing w:before="0" w:beforeAutospacing="0" w:after="0" w:afterAutospacing="0" w:line="360" w:lineRule="auto"/>
        <w:ind w:firstLine="567"/>
        <w:jc w:val="both"/>
        <w:rPr>
          <w:bCs/>
          <w:sz w:val="28"/>
          <w:szCs w:val="28"/>
        </w:rPr>
      </w:pPr>
      <w:r w:rsidRPr="00323F9E">
        <w:rPr>
          <w:bCs/>
          <w:sz w:val="28"/>
          <w:szCs w:val="28"/>
        </w:rPr>
        <w:t>Перспективи подальших наукових досліджень у цьому напрямі вбачаються в аналізі впливу воєнного досвіду на жанрову еволюцію подорожнього контенту, а також у вивченні ролі цифрових платформ у формуванні нових моделей взаємодії між автором і аудиторією. Таким чином, отримані результати підтверджують наукову й практичну значущість проведеного дослідження та його актуальність для сучасної журналістикознавчої науки.</w:t>
      </w:r>
    </w:p>
    <w:p w14:paraId="3E8E0548" w14:textId="77777777" w:rsidR="00482A1F" w:rsidRDefault="00482A1F" w:rsidP="00BA7E96">
      <w:pPr>
        <w:pStyle w:val="a3"/>
        <w:spacing w:before="0" w:beforeAutospacing="0" w:after="0" w:afterAutospacing="0" w:line="360" w:lineRule="auto"/>
        <w:ind w:firstLine="567"/>
        <w:jc w:val="both"/>
        <w:rPr>
          <w:bCs/>
          <w:sz w:val="28"/>
          <w:szCs w:val="28"/>
        </w:rPr>
      </w:pPr>
    </w:p>
    <w:p w14:paraId="58FD0B8C" w14:textId="77777777" w:rsidR="000B4364" w:rsidRDefault="000B4364" w:rsidP="00BA7E96">
      <w:pPr>
        <w:pStyle w:val="a3"/>
        <w:spacing w:before="0" w:beforeAutospacing="0" w:after="0" w:afterAutospacing="0" w:line="360" w:lineRule="auto"/>
        <w:ind w:firstLine="567"/>
        <w:jc w:val="both"/>
        <w:rPr>
          <w:bCs/>
          <w:sz w:val="28"/>
          <w:szCs w:val="28"/>
        </w:rPr>
      </w:pPr>
    </w:p>
    <w:p w14:paraId="4738FE98" w14:textId="239DEF76" w:rsidR="00482A1F" w:rsidRPr="0019398A" w:rsidRDefault="00C865A8" w:rsidP="00C865A8">
      <w:pPr>
        <w:pStyle w:val="2"/>
        <w:ind w:right="135"/>
        <w:jc w:val="center"/>
        <w:rPr>
          <w:rFonts w:ascii="Times New Roman" w:hAnsi="Times New Roman" w:cs="Times New Roman"/>
          <w:b/>
          <w:bCs/>
          <w:color w:val="auto"/>
          <w:sz w:val="28"/>
          <w:szCs w:val="28"/>
          <w:lang w:val="uk-UA"/>
        </w:rPr>
      </w:pPr>
      <w:r>
        <w:rPr>
          <w:rFonts w:ascii="Times New Roman" w:hAnsi="Times New Roman" w:cs="Times New Roman"/>
          <w:b/>
          <w:bCs/>
          <w:color w:val="auto"/>
          <w:spacing w:val="-2"/>
          <w:sz w:val="28"/>
          <w:szCs w:val="28"/>
          <w:lang w:val="uk-UA"/>
        </w:rPr>
        <w:lastRenderedPageBreak/>
        <w:t xml:space="preserve">СПИСОК </w:t>
      </w:r>
      <w:r w:rsidR="00482A1F" w:rsidRPr="0019398A">
        <w:rPr>
          <w:rFonts w:ascii="Times New Roman" w:hAnsi="Times New Roman" w:cs="Times New Roman"/>
          <w:b/>
          <w:bCs/>
          <w:color w:val="auto"/>
          <w:spacing w:val="-2"/>
          <w:sz w:val="28"/>
          <w:szCs w:val="28"/>
          <w:lang w:val="uk-UA"/>
        </w:rPr>
        <w:t>ВИКОРИСТАНОЇ ЛІТЕРАТУРИ</w:t>
      </w:r>
    </w:p>
    <w:p w14:paraId="708BE927" w14:textId="54782CF0" w:rsidR="00482A1F" w:rsidRPr="004E7E5B" w:rsidRDefault="004E7E5B" w:rsidP="00BD40D5">
      <w:pPr>
        <w:pStyle w:val="aa"/>
        <w:spacing w:before="321"/>
        <w:ind w:left="0" w:firstLine="567"/>
        <w:jc w:val="left"/>
        <w:rPr>
          <w:b/>
          <w:lang w:val="en-US"/>
        </w:rPr>
      </w:pPr>
      <w:r>
        <w:rPr>
          <w:b/>
          <w:lang w:val="en-US"/>
        </w:rPr>
        <w:t>/</w:t>
      </w:r>
    </w:p>
    <w:p w14:paraId="27EAD6B2"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Александров О. Подорожній нарис: «пам’ять жанру». Стаття перша. На перетині видів масової комунікації. Діалог: медіа-студії. Одеса, 2015. Вип. 20.</w:t>
      </w:r>
      <w:r w:rsidRPr="00FB237D">
        <w:rPr>
          <w:spacing w:val="-1"/>
          <w:sz w:val="28"/>
          <w:szCs w:val="28"/>
        </w:rPr>
        <w:t xml:space="preserve"> </w:t>
      </w:r>
      <w:r w:rsidRPr="00FB237D">
        <w:rPr>
          <w:sz w:val="28"/>
          <w:szCs w:val="28"/>
        </w:rPr>
        <w:t>С.</w:t>
      </w:r>
      <w:r w:rsidRPr="00FB237D">
        <w:rPr>
          <w:spacing w:val="-2"/>
          <w:sz w:val="28"/>
          <w:szCs w:val="28"/>
        </w:rPr>
        <w:t xml:space="preserve"> 8–35.</w:t>
      </w:r>
    </w:p>
    <w:p w14:paraId="773B22EF" w14:textId="4D7921C6"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Бабак О. Поняттєвий апарат дослідження телевізійних програм про подорожі. Український інформаційний простір. 2014. Ч. 3. С. 88</w:t>
      </w:r>
      <w:r>
        <w:rPr>
          <w:sz w:val="28"/>
          <w:szCs w:val="28"/>
          <w:lang w:val="en-US"/>
        </w:rPr>
        <w:t>‒</w:t>
      </w:r>
      <w:r w:rsidRPr="00FB237D">
        <w:rPr>
          <w:sz w:val="28"/>
          <w:szCs w:val="28"/>
        </w:rPr>
        <w:t>111</w:t>
      </w:r>
    </w:p>
    <w:p w14:paraId="32B81479" w14:textId="1897C1F5" w:rsidR="00CD3C8C" w:rsidRPr="00FB237D" w:rsidRDefault="00CD3C8C" w:rsidP="00CD3C8C">
      <w:pPr>
        <w:pStyle w:val="ac"/>
        <w:numPr>
          <w:ilvl w:val="0"/>
          <w:numId w:val="7"/>
        </w:numPr>
        <w:tabs>
          <w:tab w:val="left" w:pos="0"/>
          <w:tab w:val="left" w:pos="429"/>
        </w:tabs>
        <w:spacing w:line="360" w:lineRule="auto"/>
        <w:ind w:left="0" w:firstLine="567"/>
        <w:jc w:val="both"/>
        <w:rPr>
          <w:sz w:val="28"/>
          <w:szCs w:val="28"/>
        </w:rPr>
      </w:pPr>
      <w:r w:rsidRPr="00FB237D">
        <w:rPr>
          <w:sz w:val="28"/>
          <w:szCs w:val="28"/>
        </w:rPr>
        <w:t>Бабак Я. Тенденції в розвитку сучасної тревел-журналістики в Україні. Наукові дослідження українського медійного контенту: соціальний вимір. Київ, 2017. № 2. С. 159</w:t>
      </w:r>
      <w:r>
        <w:rPr>
          <w:sz w:val="28"/>
          <w:szCs w:val="28"/>
          <w:lang w:val="en-US"/>
        </w:rPr>
        <w:t>‒</w:t>
      </w:r>
      <w:r w:rsidRPr="00FB237D">
        <w:rPr>
          <w:sz w:val="28"/>
          <w:szCs w:val="28"/>
        </w:rPr>
        <w:t>161.</w:t>
      </w:r>
    </w:p>
    <w:p w14:paraId="5AF6444A"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Бардаков Я., Тяпкіна Н. Типологія розважальних телевізійних програм. Молодий вчений. 2015. № 12 (27). Ч. 4. С. 140–143.</w:t>
      </w:r>
    </w:p>
    <w:p w14:paraId="34A6BF06"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Варич М. Огляд як популярнии жанр журналістики у спеціалізованих автомобільних журналах. Збірник праць Науково-дослідного інституту пресознавства. 2013. № 3, с. 361–368.</w:t>
      </w:r>
    </w:p>
    <w:p w14:paraId="7BFB117B"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Варич</w:t>
      </w:r>
      <w:r w:rsidRPr="00FB237D">
        <w:rPr>
          <w:spacing w:val="-3"/>
          <w:sz w:val="28"/>
          <w:szCs w:val="28"/>
        </w:rPr>
        <w:t xml:space="preserve"> </w:t>
      </w:r>
      <w:r w:rsidRPr="00FB237D">
        <w:rPr>
          <w:sz w:val="28"/>
          <w:szCs w:val="28"/>
        </w:rPr>
        <w:t>М.</w:t>
      </w:r>
      <w:r w:rsidRPr="00FB237D">
        <w:rPr>
          <w:spacing w:val="-4"/>
          <w:sz w:val="28"/>
          <w:szCs w:val="28"/>
        </w:rPr>
        <w:t xml:space="preserve"> </w:t>
      </w:r>
      <w:r w:rsidRPr="00FB237D">
        <w:rPr>
          <w:sz w:val="28"/>
          <w:szCs w:val="28"/>
        </w:rPr>
        <w:t>Тенденції</w:t>
      </w:r>
      <w:r w:rsidRPr="00FB237D">
        <w:rPr>
          <w:spacing w:val="-4"/>
          <w:sz w:val="28"/>
          <w:szCs w:val="28"/>
        </w:rPr>
        <w:t xml:space="preserve"> </w:t>
      </w:r>
      <w:r w:rsidRPr="00FB237D">
        <w:rPr>
          <w:sz w:val="28"/>
          <w:szCs w:val="28"/>
        </w:rPr>
        <w:t>розвитку</w:t>
      </w:r>
      <w:r w:rsidRPr="00FB237D">
        <w:rPr>
          <w:spacing w:val="-3"/>
          <w:sz w:val="28"/>
          <w:szCs w:val="28"/>
        </w:rPr>
        <w:t xml:space="preserve"> </w:t>
      </w:r>
      <w:r w:rsidRPr="00FB237D">
        <w:rPr>
          <w:sz w:val="28"/>
          <w:szCs w:val="28"/>
        </w:rPr>
        <w:t>жанру</w:t>
      </w:r>
      <w:r w:rsidRPr="00FB237D">
        <w:rPr>
          <w:spacing w:val="-3"/>
          <w:sz w:val="28"/>
          <w:szCs w:val="28"/>
        </w:rPr>
        <w:t xml:space="preserve"> </w:t>
      </w:r>
      <w:r w:rsidRPr="00FB237D">
        <w:rPr>
          <w:sz w:val="28"/>
          <w:szCs w:val="28"/>
        </w:rPr>
        <w:t>подорожнього</w:t>
      </w:r>
      <w:r w:rsidRPr="00FB237D">
        <w:rPr>
          <w:spacing w:val="-3"/>
          <w:sz w:val="28"/>
          <w:szCs w:val="28"/>
        </w:rPr>
        <w:t xml:space="preserve"> </w:t>
      </w:r>
      <w:r w:rsidRPr="00FB237D">
        <w:rPr>
          <w:sz w:val="28"/>
          <w:szCs w:val="28"/>
        </w:rPr>
        <w:t>нарису.</w:t>
      </w:r>
      <w:r w:rsidRPr="00FB237D">
        <w:rPr>
          <w:spacing w:val="-6"/>
          <w:sz w:val="28"/>
          <w:szCs w:val="28"/>
        </w:rPr>
        <w:t xml:space="preserve"> </w:t>
      </w:r>
      <w:r w:rsidRPr="00FB237D">
        <w:rPr>
          <w:sz w:val="28"/>
          <w:szCs w:val="28"/>
        </w:rPr>
        <w:t>Журналістика</w:t>
      </w:r>
      <w:r w:rsidRPr="00FB237D">
        <w:rPr>
          <w:spacing w:val="-3"/>
          <w:sz w:val="28"/>
          <w:szCs w:val="28"/>
        </w:rPr>
        <w:t xml:space="preserve"> </w:t>
      </w:r>
      <w:r w:rsidRPr="00FB237D">
        <w:rPr>
          <w:sz w:val="28"/>
          <w:szCs w:val="28"/>
        </w:rPr>
        <w:t>: науковий збірник. Київ : Інститут журналістики КНУ імені Тараса Шевченка, 2013. Вип. 12 (37). С. 204–206.</w:t>
      </w:r>
    </w:p>
    <w:p w14:paraId="69DAA6C0"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Великий тлумачний словник сучасної української мови /уклад та гол. ред. В. Т. Бусел. Київ; Ірпінь : Перун, 2007. 1728 с.</w:t>
      </w:r>
    </w:p>
    <w:p w14:paraId="043BF263"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Веремчук Т. Тревел-шоу: на краю світу, на межі жанрів. URL: http:</w:t>
      </w:r>
      <w:hyperlink r:id="rId14">
        <w:r w:rsidRPr="00FB237D">
          <w:rPr>
            <w:sz w:val="28"/>
            <w:szCs w:val="28"/>
          </w:rPr>
          <w:t>www.</w:t>
        </w:r>
      </w:hyperlink>
      <w:r w:rsidRPr="00FB237D">
        <w:rPr>
          <w:sz w:val="28"/>
          <w:szCs w:val="28"/>
        </w:rPr>
        <w:t xml:space="preserve"> telekritika. ua/telebachennya/2011-05-30/63200? theme_page=30&amp;.</w:t>
      </w:r>
    </w:p>
    <w:p w14:paraId="0ACE8341"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Випуски програм та фільми Антона Птушкіна. Електронний ресурс // Режим доступу : https://www.youtube.com/@ptuxermann</w:t>
      </w:r>
    </w:p>
    <w:p w14:paraId="2F8E0C70"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Випуски програм «Світ навиворіт» та фільми Дмитра Комарова Електронний ресурс // Режим доступу : https://www.youtube.com/channel/UCbM5f7K1MCroCjCFSzumUIg.</w:t>
      </w:r>
    </w:p>
    <w:p w14:paraId="777FE486"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pacing w:val="-2"/>
          <w:sz w:val="28"/>
          <w:szCs w:val="28"/>
        </w:rPr>
        <w:t>Володавчик</w:t>
      </w:r>
      <w:r w:rsidRPr="00FB237D">
        <w:rPr>
          <w:spacing w:val="-13"/>
          <w:sz w:val="28"/>
          <w:szCs w:val="28"/>
        </w:rPr>
        <w:t xml:space="preserve"> </w:t>
      </w:r>
      <w:r w:rsidRPr="00FB237D">
        <w:rPr>
          <w:spacing w:val="-2"/>
          <w:sz w:val="28"/>
          <w:szCs w:val="28"/>
        </w:rPr>
        <w:t>Г.</w:t>
      </w:r>
      <w:r w:rsidRPr="00FB237D">
        <w:rPr>
          <w:spacing w:val="-13"/>
          <w:sz w:val="28"/>
          <w:szCs w:val="28"/>
        </w:rPr>
        <w:t xml:space="preserve"> </w:t>
      </w:r>
      <w:r w:rsidRPr="00FB237D">
        <w:rPr>
          <w:spacing w:val="-2"/>
          <w:sz w:val="28"/>
          <w:szCs w:val="28"/>
        </w:rPr>
        <w:t>Еволюція</w:t>
      </w:r>
      <w:r w:rsidRPr="00FB237D">
        <w:rPr>
          <w:spacing w:val="-12"/>
          <w:sz w:val="28"/>
          <w:szCs w:val="28"/>
        </w:rPr>
        <w:t xml:space="preserve"> </w:t>
      </w:r>
      <w:r w:rsidRPr="00FB237D">
        <w:rPr>
          <w:spacing w:val="-2"/>
          <w:sz w:val="28"/>
          <w:szCs w:val="28"/>
        </w:rPr>
        <w:t>подорожнього</w:t>
      </w:r>
      <w:r w:rsidRPr="00FB237D">
        <w:rPr>
          <w:spacing w:val="-12"/>
          <w:sz w:val="28"/>
          <w:szCs w:val="28"/>
        </w:rPr>
        <w:t xml:space="preserve"> </w:t>
      </w:r>
      <w:r w:rsidRPr="00FB237D">
        <w:rPr>
          <w:spacing w:val="-2"/>
          <w:sz w:val="28"/>
          <w:szCs w:val="28"/>
        </w:rPr>
        <w:t>нарису</w:t>
      </w:r>
      <w:r w:rsidRPr="00FB237D">
        <w:rPr>
          <w:spacing w:val="-12"/>
          <w:sz w:val="28"/>
          <w:szCs w:val="28"/>
        </w:rPr>
        <w:t xml:space="preserve"> </w:t>
      </w:r>
      <w:r w:rsidRPr="00FB237D">
        <w:rPr>
          <w:spacing w:val="-2"/>
          <w:sz w:val="28"/>
          <w:szCs w:val="28"/>
        </w:rPr>
        <w:t>в</w:t>
      </w:r>
      <w:r w:rsidRPr="00FB237D">
        <w:rPr>
          <w:spacing w:val="-14"/>
          <w:sz w:val="28"/>
          <w:szCs w:val="28"/>
        </w:rPr>
        <w:t xml:space="preserve"> </w:t>
      </w:r>
      <w:r w:rsidRPr="00FB237D">
        <w:rPr>
          <w:spacing w:val="-2"/>
          <w:sz w:val="28"/>
          <w:szCs w:val="28"/>
        </w:rPr>
        <w:t>тревел-шоу</w:t>
      </w:r>
      <w:r w:rsidRPr="00FB237D">
        <w:rPr>
          <w:spacing w:val="-14"/>
          <w:sz w:val="28"/>
          <w:szCs w:val="28"/>
        </w:rPr>
        <w:t xml:space="preserve"> </w:t>
      </w:r>
      <w:r w:rsidRPr="00FB237D">
        <w:rPr>
          <w:spacing w:val="-2"/>
          <w:sz w:val="28"/>
          <w:szCs w:val="28"/>
        </w:rPr>
        <w:t>на</w:t>
      </w:r>
      <w:r w:rsidRPr="00FB237D">
        <w:rPr>
          <w:spacing w:val="-13"/>
          <w:sz w:val="28"/>
          <w:szCs w:val="28"/>
        </w:rPr>
        <w:t xml:space="preserve"> </w:t>
      </w:r>
      <w:r w:rsidRPr="00FB237D">
        <w:rPr>
          <w:spacing w:val="-2"/>
          <w:sz w:val="28"/>
          <w:szCs w:val="28"/>
        </w:rPr>
        <w:t xml:space="preserve">телебаченні. </w:t>
      </w:r>
      <w:r w:rsidRPr="00FB237D">
        <w:rPr>
          <w:sz w:val="28"/>
          <w:szCs w:val="28"/>
        </w:rPr>
        <w:t>У: Медіапростір: проблеми і виклики сьогодення. 2018. с. 116–120.</w:t>
      </w:r>
    </w:p>
    <w:p w14:paraId="006EDF98"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color w:val="333333"/>
          <w:sz w:val="28"/>
          <w:szCs w:val="28"/>
          <w:shd w:val="clear" w:color="auto" w:fill="FFFFFF"/>
        </w:rPr>
        <w:lastRenderedPageBreak/>
        <w:t>Грабовець І.В. Фреймінг та медіамейкерство як форми комунікативної поведінки // Соціальні технології: Актуальні проблеми теорії та практики. Збірник наукових праць. Випуск 83. – Запоріжжя: Класичний приватний університет, 2019. – С.103-110.</w:t>
      </w:r>
    </w:p>
    <w:p w14:paraId="388487E3"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pacing w:val="-2"/>
          <w:sz w:val="28"/>
          <w:szCs w:val="28"/>
        </w:rPr>
        <w:t>Германов</w:t>
      </w:r>
      <w:r w:rsidRPr="00FB237D">
        <w:rPr>
          <w:spacing w:val="-8"/>
          <w:sz w:val="28"/>
          <w:szCs w:val="28"/>
        </w:rPr>
        <w:t xml:space="preserve"> </w:t>
      </w:r>
      <w:r w:rsidRPr="00FB237D">
        <w:rPr>
          <w:spacing w:val="-2"/>
          <w:sz w:val="28"/>
          <w:szCs w:val="28"/>
        </w:rPr>
        <w:t>В.</w:t>
      </w:r>
      <w:r w:rsidRPr="00FB237D">
        <w:rPr>
          <w:spacing w:val="-8"/>
          <w:sz w:val="28"/>
          <w:szCs w:val="28"/>
        </w:rPr>
        <w:t xml:space="preserve"> </w:t>
      </w:r>
      <w:r w:rsidRPr="00FB237D">
        <w:rPr>
          <w:spacing w:val="-2"/>
          <w:sz w:val="28"/>
          <w:szCs w:val="28"/>
        </w:rPr>
        <w:t>Г.</w:t>
      </w:r>
      <w:r w:rsidRPr="00FB237D">
        <w:rPr>
          <w:spacing w:val="-8"/>
          <w:sz w:val="28"/>
          <w:szCs w:val="28"/>
        </w:rPr>
        <w:t xml:space="preserve"> </w:t>
      </w:r>
      <w:r w:rsidRPr="00FB237D">
        <w:rPr>
          <w:spacing w:val="-2"/>
          <w:sz w:val="28"/>
          <w:szCs w:val="28"/>
        </w:rPr>
        <w:t>Вплив</w:t>
      </w:r>
      <w:r w:rsidRPr="00FB237D">
        <w:rPr>
          <w:spacing w:val="-8"/>
          <w:sz w:val="28"/>
          <w:szCs w:val="28"/>
        </w:rPr>
        <w:t xml:space="preserve"> </w:t>
      </w:r>
      <w:r w:rsidRPr="00FB237D">
        <w:rPr>
          <w:spacing w:val="-2"/>
          <w:sz w:val="28"/>
          <w:szCs w:val="28"/>
        </w:rPr>
        <w:t>засобів</w:t>
      </w:r>
      <w:r w:rsidRPr="00FB237D">
        <w:rPr>
          <w:spacing w:val="-8"/>
          <w:sz w:val="28"/>
          <w:szCs w:val="28"/>
        </w:rPr>
        <w:t xml:space="preserve"> </w:t>
      </w:r>
      <w:r w:rsidRPr="00FB237D">
        <w:rPr>
          <w:spacing w:val="-2"/>
          <w:sz w:val="28"/>
          <w:szCs w:val="28"/>
        </w:rPr>
        <w:t>масової</w:t>
      </w:r>
      <w:r w:rsidRPr="00FB237D">
        <w:rPr>
          <w:spacing w:val="-9"/>
          <w:sz w:val="28"/>
          <w:szCs w:val="28"/>
        </w:rPr>
        <w:t xml:space="preserve"> </w:t>
      </w:r>
      <w:r w:rsidRPr="00FB237D">
        <w:rPr>
          <w:spacing w:val="-2"/>
          <w:sz w:val="28"/>
          <w:szCs w:val="28"/>
        </w:rPr>
        <w:t>інформації</w:t>
      </w:r>
      <w:r w:rsidRPr="00FB237D">
        <w:rPr>
          <w:spacing w:val="-9"/>
          <w:sz w:val="28"/>
          <w:szCs w:val="28"/>
        </w:rPr>
        <w:t xml:space="preserve"> </w:t>
      </w:r>
      <w:r w:rsidRPr="00FB237D">
        <w:rPr>
          <w:spacing w:val="-2"/>
          <w:sz w:val="28"/>
          <w:szCs w:val="28"/>
        </w:rPr>
        <w:t>на</w:t>
      </w:r>
      <w:r w:rsidRPr="00FB237D">
        <w:rPr>
          <w:spacing w:val="-7"/>
          <w:sz w:val="28"/>
          <w:szCs w:val="28"/>
        </w:rPr>
        <w:t xml:space="preserve"> </w:t>
      </w:r>
      <w:r w:rsidRPr="00FB237D">
        <w:rPr>
          <w:spacing w:val="-2"/>
          <w:sz w:val="28"/>
          <w:szCs w:val="28"/>
        </w:rPr>
        <w:t>підсвідомість:</w:t>
      </w:r>
      <w:r w:rsidRPr="00FB237D">
        <w:rPr>
          <w:spacing w:val="-7"/>
          <w:sz w:val="28"/>
          <w:szCs w:val="28"/>
        </w:rPr>
        <w:t xml:space="preserve"> </w:t>
      </w:r>
      <w:r w:rsidRPr="00FB237D">
        <w:rPr>
          <w:spacing w:val="-2"/>
          <w:sz w:val="28"/>
          <w:szCs w:val="28"/>
        </w:rPr>
        <w:t xml:space="preserve">автореф. </w:t>
      </w:r>
      <w:r w:rsidRPr="00FB237D">
        <w:rPr>
          <w:sz w:val="28"/>
          <w:szCs w:val="28"/>
        </w:rPr>
        <w:t>дис. д-ра філол. наук : 10.01.08. Київ. нац. ун-т ім. Т. Шевченка, Ін-т журналістики. Київ, 2003. 42 с.</w:t>
      </w:r>
    </w:p>
    <w:p w14:paraId="4F5DD5C0" w14:textId="77777777" w:rsidR="00CD3C8C" w:rsidRPr="00FB237D" w:rsidRDefault="00CD3C8C" w:rsidP="00CD3C8C">
      <w:pPr>
        <w:pStyle w:val="ac"/>
        <w:numPr>
          <w:ilvl w:val="0"/>
          <w:numId w:val="7"/>
        </w:numPr>
        <w:tabs>
          <w:tab w:val="left" w:pos="0"/>
          <w:tab w:val="left" w:pos="430"/>
        </w:tabs>
        <w:spacing w:line="360" w:lineRule="auto"/>
        <w:ind w:left="0" w:firstLine="567"/>
        <w:jc w:val="both"/>
        <w:rPr>
          <w:sz w:val="28"/>
          <w:szCs w:val="28"/>
        </w:rPr>
      </w:pPr>
      <w:r w:rsidRPr="00FB237D">
        <w:rPr>
          <w:sz w:val="28"/>
          <w:szCs w:val="28"/>
        </w:rPr>
        <w:t>Гоян В. В. Інформаційна телевізійна програма: типологічна характеристика,</w:t>
      </w:r>
      <w:r w:rsidRPr="00FB237D">
        <w:rPr>
          <w:spacing w:val="28"/>
          <w:sz w:val="28"/>
          <w:szCs w:val="28"/>
        </w:rPr>
        <w:t xml:space="preserve"> </w:t>
      </w:r>
      <w:r w:rsidRPr="00FB237D">
        <w:rPr>
          <w:sz w:val="28"/>
          <w:szCs w:val="28"/>
        </w:rPr>
        <w:t>параметри</w:t>
      </w:r>
      <w:r w:rsidRPr="00FB237D">
        <w:rPr>
          <w:spacing w:val="27"/>
          <w:sz w:val="28"/>
          <w:szCs w:val="28"/>
        </w:rPr>
        <w:t xml:space="preserve"> </w:t>
      </w:r>
      <w:r w:rsidRPr="00FB237D">
        <w:rPr>
          <w:sz w:val="28"/>
          <w:szCs w:val="28"/>
        </w:rPr>
        <w:t>діяльності</w:t>
      </w:r>
      <w:r w:rsidRPr="00FB237D">
        <w:rPr>
          <w:spacing w:val="27"/>
          <w:sz w:val="28"/>
          <w:szCs w:val="28"/>
        </w:rPr>
        <w:t xml:space="preserve"> </w:t>
      </w:r>
      <w:r w:rsidRPr="00FB237D">
        <w:rPr>
          <w:sz w:val="28"/>
          <w:szCs w:val="28"/>
        </w:rPr>
        <w:t>журналіста</w:t>
      </w:r>
      <w:r w:rsidRPr="00FB237D">
        <w:rPr>
          <w:spacing w:val="26"/>
          <w:sz w:val="28"/>
          <w:szCs w:val="28"/>
        </w:rPr>
        <w:t xml:space="preserve"> </w:t>
      </w:r>
      <w:r w:rsidRPr="00FB237D">
        <w:rPr>
          <w:sz w:val="28"/>
          <w:szCs w:val="28"/>
        </w:rPr>
        <w:t>:</w:t>
      </w:r>
      <w:r w:rsidRPr="00FB237D">
        <w:rPr>
          <w:spacing w:val="29"/>
          <w:sz w:val="28"/>
          <w:szCs w:val="28"/>
        </w:rPr>
        <w:t xml:space="preserve"> </w:t>
      </w:r>
      <w:r w:rsidRPr="00FB237D">
        <w:rPr>
          <w:sz w:val="28"/>
          <w:szCs w:val="28"/>
        </w:rPr>
        <w:t>автореф.</w:t>
      </w:r>
      <w:r w:rsidRPr="00FB237D">
        <w:rPr>
          <w:spacing w:val="28"/>
          <w:sz w:val="28"/>
          <w:szCs w:val="28"/>
        </w:rPr>
        <w:t xml:space="preserve"> </w:t>
      </w:r>
      <w:r w:rsidRPr="00FB237D">
        <w:rPr>
          <w:sz w:val="28"/>
          <w:szCs w:val="28"/>
        </w:rPr>
        <w:t>дис.</w:t>
      </w:r>
      <w:r w:rsidRPr="00FB237D">
        <w:rPr>
          <w:spacing w:val="80"/>
          <w:w w:val="150"/>
          <w:sz w:val="28"/>
          <w:szCs w:val="28"/>
        </w:rPr>
        <w:t xml:space="preserve">  </w:t>
      </w:r>
      <w:r w:rsidRPr="00FB237D">
        <w:rPr>
          <w:sz w:val="28"/>
          <w:szCs w:val="28"/>
        </w:rPr>
        <w:t>канд.</w:t>
      </w:r>
    </w:p>
    <w:p w14:paraId="5DDDF439" w14:textId="77777777" w:rsidR="00CD3C8C" w:rsidRPr="00FB237D" w:rsidRDefault="00CD3C8C" w:rsidP="00CD3C8C">
      <w:pPr>
        <w:pStyle w:val="aa"/>
        <w:tabs>
          <w:tab w:val="left" w:pos="0"/>
        </w:tabs>
        <w:spacing w:line="360" w:lineRule="auto"/>
        <w:ind w:left="0" w:firstLine="567"/>
      </w:pPr>
      <w:r w:rsidRPr="00FB237D">
        <w:t>філол.</w:t>
      </w:r>
      <w:r w:rsidRPr="00FB237D">
        <w:rPr>
          <w:spacing w:val="-13"/>
        </w:rPr>
        <w:t xml:space="preserve"> </w:t>
      </w:r>
      <w:r w:rsidRPr="00FB237D">
        <w:t>наук</w:t>
      </w:r>
      <w:r w:rsidRPr="00FB237D">
        <w:rPr>
          <w:spacing w:val="-12"/>
        </w:rPr>
        <w:t xml:space="preserve"> </w:t>
      </w:r>
      <w:r w:rsidRPr="00FB237D">
        <w:t>:</w:t>
      </w:r>
      <w:r w:rsidRPr="00FB237D">
        <w:rPr>
          <w:spacing w:val="-11"/>
        </w:rPr>
        <w:t xml:space="preserve"> </w:t>
      </w:r>
      <w:r w:rsidRPr="00FB237D">
        <w:t>10.01.08.</w:t>
      </w:r>
      <w:r w:rsidRPr="00FB237D">
        <w:rPr>
          <w:spacing w:val="-13"/>
        </w:rPr>
        <w:t xml:space="preserve"> </w:t>
      </w:r>
      <w:r w:rsidRPr="00FB237D">
        <w:t>Київ.</w:t>
      </w:r>
      <w:r w:rsidRPr="00FB237D">
        <w:rPr>
          <w:spacing w:val="-13"/>
        </w:rPr>
        <w:t xml:space="preserve"> </w:t>
      </w:r>
      <w:r w:rsidRPr="00FB237D">
        <w:t>нац.</w:t>
      </w:r>
      <w:r w:rsidRPr="00FB237D">
        <w:rPr>
          <w:spacing w:val="-13"/>
        </w:rPr>
        <w:t xml:space="preserve"> </w:t>
      </w:r>
      <w:r w:rsidRPr="00FB237D">
        <w:t>ун-т</w:t>
      </w:r>
      <w:r w:rsidRPr="00FB237D">
        <w:rPr>
          <w:spacing w:val="-12"/>
        </w:rPr>
        <w:t xml:space="preserve"> </w:t>
      </w:r>
      <w:r w:rsidRPr="00FB237D">
        <w:t>імені</w:t>
      </w:r>
      <w:r w:rsidRPr="00FB237D">
        <w:rPr>
          <w:spacing w:val="-14"/>
        </w:rPr>
        <w:t xml:space="preserve"> </w:t>
      </w:r>
      <w:r w:rsidRPr="00FB237D">
        <w:t>Тараса</w:t>
      </w:r>
      <w:r w:rsidRPr="00FB237D">
        <w:rPr>
          <w:spacing w:val="-12"/>
        </w:rPr>
        <w:t xml:space="preserve"> </w:t>
      </w:r>
      <w:r w:rsidRPr="00FB237D">
        <w:t>Шевченка.</w:t>
      </w:r>
      <w:r w:rsidRPr="00FB237D">
        <w:rPr>
          <w:spacing w:val="-12"/>
        </w:rPr>
        <w:t xml:space="preserve"> </w:t>
      </w:r>
      <w:r w:rsidRPr="00FB237D">
        <w:t>Київ,</w:t>
      </w:r>
      <w:r w:rsidRPr="00FB237D">
        <w:rPr>
          <w:spacing w:val="-13"/>
        </w:rPr>
        <w:t xml:space="preserve"> </w:t>
      </w:r>
      <w:r w:rsidRPr="00FB237D">
        <w:t>1999.</w:t>
      </w:r>
      <w:r w:rsidRPr="00FB237D">
        <w:rPr>
          <w:spacing w:val="-13"/>
        </w:rPr>
        <w:t xml:space="preserve"> </w:t>
      </w:r>
      <w:r w:rsidRPr="00FB237D">
        <w:t xml:space="preserve">19 </w:t>
      </w:r>
      <w:r w:rsidRPr="00FB237D">
        <w:rPr>
          <w:spacing w:val="-6"/>
        </w:rPr>
        <w:t>с.</w:t>
      </w:r>
    </w:p>
    <w:p w14:paraId="26EF27DE" w14:textId="77777777" w:rsidR="00CD3C8C" w:rsidRPr="00FB237D" w:rsidRDefault="00CD3C8C" w:rsidP="00CD3C8C">
      <w:pPr>
        <w:pStyle w:val="ac"/>
        <w:numPr>
          <w:ilvl w:val="0"/>
          <w:numId w:val="7"/>
        </w:numPr>
        <w:tabs>
          <w:tab w:val="left" w:pos="0"/>
          <w:tab w:val="left" w:pos="430"/>
        </w:tabs>
        <w:spacing w:line="360" w:lineRule="auto"/>
        <w:ind w:left="0" w:firstLine="567"/>
        <w:jc w:val="both"/>
        <w:rPr>
          <w:sz w:val="28"/>
          <w:szCs w:val="28"/>
        </w:rPr>
      </w:pPr>
      <w:r w:rsidRPr="00FB237D">
        <w:rPr>
          <w:sz w:val="28"/>
          <w:szCs w:val="28"/>
        </w:rPr>
        <w:t>Гоян В. В. Типові та жанрові особливості інформаційної телепрограми. Київ, 2001. 65 с.</w:t>
      </w:r>
    </w:p>
    <w:p w14:paraId="3FD93E79"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Гурчіані Х. Особливості висвітлення соціальної проблематики сучасним українським</w:t>
      </w:r>
      <w:r w:rsidRPr="00FB237D">
        <w:rPr>
          <w:spacing w:val="-9"/>
          <w:sz w:val="28"/>
          <w:szCs w:val="28"/>
        </w:rPr>
        <w:t xml:space="preserve"> </w:t>
      </w:r>
      <w:r w:rsidRPr="00FB237D">
        <w:rPr>
          <w:sz w:val="28"/>
          <w:szCs w:val="28"/>
        </w:rPr>
        <w:t>ТБ</w:t>
      </w:r>
      <w:r w:rsidRPr="00FB237D">
        <w:rPr>
          <w:spacing w:val="-11"/>
          <w:sz w:val="28"/>
          <w:szCs w:val="28"/>
        </w:rPr>
        <w:t xml:space="preserve"> </w:t>
      </w:r>
      <w:r w:rsidRPr="00FB237D">
        <w:rPr>
          <w:sz w:val="28"/>
          <w:szCs w:val="28"/>
        </w:rPr>
        <w:t>у</w:t>
      </w:r>
      <w:r w:rsidRPr="00FB237D">
        <w:rPr>
          <w:spacing w:val="-8"/>
          <w:sz w:val="28"/>
          <w:szCs w:val="28"/>
        </w:rPr>
        <w:t xml:space="preserve"> </w:t>
      </w:r>
      <w:r w:rsidRPr="00FB237D">
        <w:rPr>
          <w:sz w:val="28"/>
          <w:szCs w:val="28"/>
        </w:rPr>
        <w:t>контексті</w:t>
      </w:r>
      <w:r w:rsidRPr="00FB237D">
        <w:rPr>
          <w:spacing w:val="-8"/>
          <w:sz w:val="28"/>
          <w:szCs w:val="28"/>
        </w:rPr>
        <w:t xml:space="preserve"> </w:t>
      </w:r>
      <w:r w:rsidRPr="00FB237D">
        <w:rPr>
          <w:sz w:val="28"/>
          <w:szCs w:val="28"/>
        </w:rPr>
        <w:t>глобальних</w:t>
      </w:r>
      <w:r w:rsidRPr="00FB237D">
        <w:rPr>
          <w:spacing w:val="-10"/>
          <w:sz w:val="28"/>
          <w:szCs w:val="28"/>
        </w:rPr>
        <w:t xml:space="preserve"> </w:t>
      </w:r>
      <w:r w:rsidRPr="00FB237D">
        <w:rPr>
          <w:sz w:val="28"/>
          <w:szCs w:val="28"/>
        </w:rPr>
        <w:t>світових</w:t>
      </w:r>
      <w:r w:rsidRPr="00FB237D">
        <w:rPr>
          <w:spacing w:val="-8"/>
          <w:sz w:val="28"/>
          <w:szCs w:val="28"/>
        </w:rPr>
        <w:t xml:space="preserve"> </w:t>
      </w:r>
      <w:r w:rsidRPr="00FB237D">
        <w:rPr>
          <w:sz w:val="28"/>
          <w:szCs w:val="28"/>
        </w:rPr>
        <w:t>тенденцій:</w:t>
      </w:r>
      <w:r w:rsidRPr="00FB237D">
        <w:rPr>
          <w:spacing w:val="-8"/>
          <w:sz w:val="28"/>
          <w:szCs w:val="28"/>
        </w:rPr>
        <w:t xml:space="preserve"> </w:t>
      </w:r>
      <w:r w:rsidRPr="00FB237D">
        <w:rPr>
          <w:sz w:val="28"/>
          <w:szCs w:val="28"/>
        </w:rPr>
        <w:t>дис.</w:t>
      </w:r>
      <w:r w:rsidRPr="00FB237D">
        <w:rPr>
          <w:spacing w:val="-9"/>
          <w:sz w:val="28"/>
          <w:szCs w:val="28"/>
        </w:rPr>
        <w:t xml:space="preserve"> </w:t>
      </w:r>
      <w:r w:rsidRPr="00FB237D">
        <w:rPr>
          <w:sz w:val="28"/>
          <w:szCs w:val="28"/>
        </w:rPr>
        <w:t>канд.</w:t>
      </w:r>
      <w:r w:rsidRPr="00FB237D">
        <w:rPr>
          <w:spacing w:val="-9"/>
          <w:sz w:val="28"/>
          <w:szCs w:val="28"/>
        </w:rPr>
        <w:t xml:space="preserve"> </w:t>
      </w:r>
      <w:r w:rsidRPr="00FB237D">
        <w:rPr>
          <w:sz w:val="28"/>
          <w:szCs w:val="28"/>
        </w:rPr>
        <w:t>наук із соц. ком.: 27. 04. 16. Дніпропетровськ, 2016.</w:t>
      </w:r>
      <w:r w:rsidRPr="00FB237D">
        <w:rPr>
          <w:spacing w:val="40"/>
          <w:sz w:val="28"/>
          <w:szCs w:val="28"/>
        </w:rPr>
        <w:t xml:space="preserve"> </w:t>
      </w:r>
      <w:r w:rsidRPr="00FB237D">
        <w:rPr>
          <w:sz w:val="28"/>
          <w:szCs w:val="28"/>
        </w:rPr>
        <w:t>191 с.</w:t>
      </w:r>
    </w:p>
    <w:p w14:paraId="0C3E8519"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Гусєва</w:t>
      </w:r>
      <w:r w:rsidRPr="00FB237D">
        <w:rPr>
          <w:spacing w:val="-4"/>
          <w:sz w:val="28"/>
          <w:szCs w:val="28"/>
        </w:rPr>
        <w:t xml:space="preserve"> </w:t>
      </w:r>
      <w:r w:rsidRPr="00FB237D">
        <w:rPr>
          <w:sz w:val="28"/>
          <w:szCs w:val="28"/>
        </w:rPr>
        <w:t>О.</w:t>
      </w:r>
      <w:r w:rsidRPr="00FB237D">
        <w:rPr>
          <w:spacing w:val="-5"/>
          <w:sz w:val="28"/>
          <w:szCs w:val="28"/>
        </w:rPr>
        <w:t xml:space="preserve"> </w:t>
      </w:r>
      <w:r w:rsidRPr="00FB237D">
        <w:rPr>
          <w:sz w:val="28"/>
          <w:szCs w:val="28"/>
        </w:rPr>
        <w:t>Сучасний</w:t>
      </w:r>
      <w:r w:rsidRPr="00FB237D">
        <w:rPr>
          <w:spacing w:val="-4"/>
          <w:sz w:val="28"/>
          <w:szCs w:val="28"/>
        </w:rPr>
        <w:t xml:space="preserve"> </w:t>
      </w:r>
      <w:r w:rsidRPr="00FB237D">
        <w:rPr>
          <w:sz w:val="28"/>
          <w:szCs w:val="28"/>
        </w:rPr>
        <w:t>подорожній</w:t>
      </w:r>
      <w:r w:rsidRPr="00FB237D">
        <w:rPr>
          <w:spacing w:val="-4"/>
          <w:sz w:val="28"/>
          <w:szCs w:val="28"/>
        </w:rPr>
        <w:t xml:space="preserve"> </w:t>
      </w:r>
      <w:r w:rsidRPr="00FB237D">
        <w:rPr>
          <w:sz w:val="28"/>
          <w:szCs w:val="28"/>
        </w:rPr>
        <w:t>нарис:</w:t>
      </w:r>
      <w:r w:rsidRPr="00FB237D">
        <w:rPr>
          <w:spacing w:val="-5"/>
          <w:sz w:val="28"/>
          <w:szCs w:val="28"/>
        </w:rPr>
        <w:t xml:space="preserve"> </w:t>
      </w:r>
      <w:r w:rsidRPr="00FB237D">
        <w:rPr>
          <w:sz w:val="28"/>
          <w:szCs w:val="28"/>
        </w:rPr>
        <w:t>особливості</w:t>
      </w:r>
      <w:r w:rsidRPr="00FB237D">
        <w:rPr>
          <w:spacing w:val="-4"/>
          <w:sz w:val="28"/>
          <w:szCs w:val="28"/>
        </w:rPr>
        <w:t xml:space="preserve"> </w:t>
      </w:r>
      <w:r w:rsidRPr="00FB237D">
        <w:rPr>
          <w:sz w:val="28"/>
          <w:szCs w:val="28"/>
        </w:rPr>
        <w:t>трансформації</w:t>
      </w:r>
      <w:r w:rsidRPr="00FB237D">
        <w:rPr>
          <w:spacing w:val="-3"/>
          <w:sz w:val="28"/>
          <w:szCs w:val="28"/>
        </w:rPr>
        <w:t xml:space="preserve"> </w:t>
      </w:r>
      <w:r w:rsidRPr="00FB237D">
        <w:rPr>
          <w:sz w:val="28"/>
          <w:szCs w:val="28"/>
        </w:rPr>
        <w:t>старого жанру.</w:t>
      </w:r>
      <w:r w:rsidRPr="00FB237D">
        <w:rPr>
          <w:spacing w:val="-1"/>
          <w:sz w:val="28"/>
          <w:szCs w:val="28"/>
        </w:rPr>
        <w:t xml:space="preserve"> </w:t>
      </w:r>
      <w:r w:rsidRPr="00FB237D">
        <w:rPr>
          <w:sz w:val="28"/>
          <w:szCs w:val="28"/>
        </w:rPr>
        <w:t>Вісник</w:t>
      </w:r>
      <w:r w:rsidRPr="00FB237D">
        <w:rPr>
          <w:spacing w:val="-2"/>
          <w:sz w:val="28"/>
          <w:szCs w:val="28"/>
        </w:rPr>
        <w:t xml:space="preserve"> </w:t>
      </w:r>
      <w:r w:rsidRPr="00FB237D">
        <w:rPr>
          <w:sz w:val="28"/>
          <w:szCs w:val="28"/>
        </w:rPr>
        <w:t>Львівського</w:t>
      </w:r>
      <w:r w:rsidRPr="00FB237D">
        <w:rPr>
          <w:spacing w:val="-2"/>
          <w:sz w:val="28"/>
          <w:szCs w:val="28"/>
        </w:rPr>
        <w:t xml:space="preserve"> </w:t>
      </w:r>
      <w:r w:rsidRPr="00FB237D">
        <w:rPr>
          <w:sz w:val="28"/>
          <w:szCs w:val="28"/>
        </w:rPr>
        <w:t>університету.</w:t>
      </w:r>
      <w:r w:rsidRPr="00FB237D">
        <w:rPr>
          <w:spacing w:val="-2"/>
          <w:sz w:val="28"/>
          <w:szCs w:val="28"/>
        </w:rPr>
        <w:t xml:space="preserve"> </w:t>
      </w:r>
      <w:r w:rsidRPr="00FB237D">
        <w:rPr>
          <w:sz w:val="28"/>
          <w:szCs w:val="28"/>
        </w:rPr>
        <w:t>Сер.</w:t>
      </w:r>
      <w:r w:rsidRPr="00FB237D">
        <w:rPr>
          <w:spacing w:val="-2"/>
          <w:sz w:val="28"/>
          <w:szCs w:val="28"/>
        </w:rPr>
        <w:t xml:space="preserve"> </w:t>
      </w:r>
      <w:r w:rsidRPr="00FB237D">
        <w:rPr>
          <w:sz w:val="28"/>
          <w:szCs w:val="28"/>
        </w:rPr>
        <w:t>: Журналістика.</w:t>
      </w:r>
      <w:r w:rsidRPr="00FB237D">
        <w:rPr>
          <w:spacing w:val="-1"/>
          <w:sz w:val="28"/>
          <w:szCs w:val="28"/>
        </w:rPr>
        <w:t xml:space="preserve"> </w:t>
      </w:r>
      <w:r w:rsidRPr="00FB237D">
        <w:rPr>
          <w:sz w:val="28"/>
          <w:szCs w:val="28"/>
        </w:rPr>
        <w:t>Львів,</w:t>
      </w:r>
      <w:r w:rsidRPr="00FB237D">
        <w:rPr>
          <w:spacing w:val="-1"/>
          <w:sz w:val="28"/>
          <w:szCs w:val="28"/>
        </w:rPr>
        <w:t xml:space="preserve"> </w:t>
      </w:r>
      <w:r w:rsidRPr="00FB237D">
        <w:rPr>
          <w:sz w:val="28"/>
          <w:szCs w:val="28"/>
        </w:rPr>
        <w:t xml:space="preserve">2014. Вип. 39 (1). С. 221–226. Електронний ресурс: </w:t>
      </w:r>
      <w:hyperlink r:id="rId15">
        <w:r w:rsidRPr="00FB237D">
          <w:rPr>
            <w:sz w:val="28"/>
            <w:szCs w:val="28"/>
          </w:rPr>
          <w:t>http://nbuv.gov.ua/</w:t>
        </w:r>
      </w:hyperlink>
      <w:r w:rsidRPr="00FB237D">
        <w:rPr>
          <w:sz w:val="28"/>
          <w:szCs w:val="28"/>
        </w:rPr>
        <w:t xml:space="preserve"> UJRN/VLNU_ Jur_2014_39%281%29</w:t>
      </w:r>
      <w:r w:rsidRPr="00FB237D">
        <w:rPr>
          <w:spacing w:val="40"/>
          <w:sz w:val="28"/>
          <w:szCs w:val="28"/>
        </w:rPr>
        <w:t xml:space="preserve">  </w:t>
      </w:r>
      <w:r w:rsidRPr="00FB237D">
        <w:rPr>
          <w:sz w:val="28"/>
          <w:szCs w:val="28"/>
        </w:rPr>
        <w:t>32.</w:t>
      </w:r>
    </w:p>
    <w:p w14:paraId="5584BB17" w14:textId="77777777" w:rsidR="00CD3C8C" w:rsidRPr="00FB237D" w:rsidRDefault="00CD3C8C" w:rsidP="00CD3C8C">
      <w:pPr>
        <w:pStyle w:val="ac"/>
        <w:numPr>
          <w:ilvl w:val="0"/>
          <w:numId w:val="7"/>
        </w:numPr>
        <w:tabs>
          <w:tab w:val="left" w:pos="0"/>
        </w:tabs>
        <w:spacing w:line="360" w:lineRule="auto"/>
        <w:ind w:left="0" w:firstLine="567"/>
        <w:rPr>
          <w:sz w:val="28"/>
          <w:szCs w:val="28"/>
        </w:rPr>
      </w:pPr>
      <w:r w:rsidRPr="00FB237D">
        <w:rPr>
          <w:sz w:val="28"/>
          <w:szCs w:val="28"/>
        </w:rPr>
        <w:t>Демченко С. Стиль ведучого як вагома складова в авторських програмах формату</w:t>
      </w:r>
      <w:r w:rsidRPr="00FB237D">
        <w:rPr>
          <w:spacing w:val="-1"/>
          <w:sz w:val="28"/>
          <w:szCs w:val="28"/>
        </w:rPr>
        <w:t xml:space="preserve"> </w:t>
      </w:r>
      <w:r w:rsidRPr="00FB237D">
        <w:rPr>
          <w:sz w:val="28"/>
          <w:szCs w:val="28"/>
        </w:rPr>
        <w:t>«тревелжурналістика».</w:t>
      </w:r>
      <w:r w:rsidRPr="00FB237D">
        <w:rPr>
          <w:spacing w:val="-3"/>
          <w:sz w:val="28"/>
          <w:szCs w:val="28"/>
        </w:rPr>
        <w:t xml:space="preserve"> </w:t>
      </w:r>
      <w:r w:rsidRPr="00FB237D">
        <w:rPr>
          <w:sz w:val="28"/>
          <w:szCs w:val="28"/>
        </w:rPr>
        <w:t>Молодий</w:t>
      </w:r>
      <w:r w:rsidRPr="00FB237D">
        <w:rPr>
          <w:spacing w:val="-2"/>
          <w:sz w:val="28"/>
          <w:szCs w:val="28"/>
        </w:rPr>
        <w:t xml:space="preserve"> </w:t>
      </w:r>
      <w:r w:rsidRPr="00FB237D">
        <w:rPr>
          <w:sz w:val="28"/>
          <w:szCs w:val="28"/>
        </w:rPr>
        <w:t>вчений.2015.</w:t>
      </w:r>
      <w:r w:rsidRPr="00FB237D">
        <w:rPr>
          <w:spacing w:val="-3"/>
          <w:sz w:val="28"/>
          <w:szCs w:val="28"/>
        </w:rPr>
        <w:t xml:space="preserve"> </w:t>
      </w:r>
      <w:r w:rsidRPr="00FB237D">
        <w:rPr>
          <w:sz w:val="28"/>
          <w:szCs w:val="28"/>
        </w:rPr>
        <w:t>№6(3).</w:t>
      </w:r>
      <w:r w:rsidRPr="00FB237D">
        <w:rPr>
          <w:spacing w:val="-3"/>
          <w:sz w:val="28"/>
          <w:szCs w:val="28"/>
        </w:rPr>
        <w:t xml:space="preserve"> </w:t>
      </w:r>
      <w:r w:rsidRPr="00FB237D">
        <w:rPr>
          <w:sz w:val="28"/>
          <w:szCs w:val="28"/>
        </w:rPr>
        <w:t>С.</w:t>
      </w:r>
      <w:r w:rsidRPr="00FB237D">
        <w:rPr>
          <w:spacing w:val="-4"/>
          <w:sz w:val="28"/>
          <w:szCs w:val="28"/>
        </w:rPr>
        <w:t xml:space="preserve"> </w:t>
      </w:r>
      <w:r w:rsidRPr="00FB237D">
        <w:rPr>
          <w:sz w:val="28"/>
          <w:szCs w:val="28"/>
        </w:rPr>
        <w:t>132–134.</w:t>
      </w:r>
    </w:p>
    <w:p w14:paraId="600A453C"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Дмитрук О.Ю. Активний туризм. Спортивно-оздоровчий туризм.</w:t>
      </w:r>
      <w:r w:rsidRPr="00FB237D">
        <w:rPr>
          <w:spacing w:val="40"/>
          <w:sz w:val="28"/>
          <w:szCs w:val="28"/>
        </w:rPr>
        <w:t xml:space="preserve"> </w:t>
      </w:r>
      <w:r w:rsidRPr="00FB237D">
        <w:rPr>
          <w:sz w:val="28"/>
          <w:szCs w:val="28"/>
        </w:rPr>
        <w:t>Київ, 2003. 232 с.</w:t>
      </w:r>
    </w:p>
    <w:p w14:paraId="050EED83"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Задорожня  А. О. Тревел-журналістика Одеси в умовах війни: тематичні та жанрові трансформації / А. О. Задорожня // </w:t>
      </w:r>
      <w:r w:rsidRPr="00FB237D">
        <w:rPr>
          <w:rStyle w:val="a4"/>
          <w:sz w:val="28"/>
          <w:szCs w:val="28"/>
        </w:rPr>
        <w:t>Діалог: медіастудії</w:t>
      </w:r>
      <w:r w:rsidRPr="00FB237D">
        <w:rPr>
          <w:b/>
          <w:bCs/>
          <w:sz w:val="28"/>
          <w:szCs w:val="28"/>
        </w:rPr>
        <w:t xml:space="preserve"> :</w:t>
      </w:r>
      <w:r w:rsidRPr="00FB237D">
        <w:rPr>
          <w:sz w:val="28"/>
          <w:szCs w:val="28"/>
        </w:rPr>
        <w:t xml:space="preserve"> зб. наук. праць. – Одеса : Одеський національний університет імені І. І. Мечникова, 2022. – Вип. 28. – С. 112–119.</w:t>
      </w:r>
    </w:p>
    <w:p w14:paraId="28BA5E7B"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Здоровега В. Й. Теорія і методика журналістської творчості : </w:t>
      </w:r>
      <w:r w:rsidRPr="00FB237D">
        <w:rPr>
          <w:sz w:val="28"/>
          <w:szCs w:val="28"/>
        </w:rPr>
        <w:lastRenderedPageBreak/>
        <w:t>підручник. Львів : ПАІС, 2004. 268 с.</w:t>
      </w:r>
    </w:p>
    <w:p w14:paraId="10C76EC0"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Зеленюк</w:t>
      </w:r>
      <w:r w:rsidRPr="00FB237D">
        <w:rPr>
          <w:spacing w:val="71"/>
          <w:sz w:val="28"/>
          <w:szCs w:val="28"/>
        </w:rPr>
        <w:t xml:space="preserve"> </w:t>
      </w:r>
      <w:r w:rsidRPr="00FB237D">
        <w:rPr>
          <w:sz w:val="28"/>
          <w:szCs w:val="28"/>
        </w:rPr>
        <w:t>Ю.</w:t>
      </w:r>
      <w:r w:rsidRPr="00FB237D">
        <w:rPr>
          <w:spacing w:val="72"/>
          <w:sz w:val="28"/>
          <w:szCs w:val="28"/>
        </w:rPr>
        <w:t xml:space="preserve"> </w:t>
      </w:r>
      <w:r w:rsidRPr="00FB237D">
        <w:rPr>
          <w:sz w:val="28"/>
          <w:szCs w:val="28"/>
        </w:rPr>
        <w:t>О.</w:t>
      </w:r>
      <w:r w:rsidRPr="00FB237D">
        <w:rPr>
          <w:spacing w:val="73"/>
          <w:sz w:val="28"/>
          <w:szCs w:val="28"/>
        </w:rPr>
        <w:t xml:space="preserve"> </w:t>
      </w:r>
      <w:r w:rsidRPr="00FB237D">
        <w:rPr>
          <w:sz w:val="28"/>
          <w:szCs w:val="28"/>
        </w:rPr>
        <w:t>Журнали-травелоги</w:t>
      </w:r>
      <w:r w:rsidRPr="00FB237D">
        <w:rPr>
          <w:spacing w:val="73"/>
          <w:sz w:val="28"/>
          <w:szCs w:val="28"/>
        </w:rPr>
        <w:t xml:space="preserve"> </w:t>
      </w:r>
      <w:r w:rsidRPr="00FB237D">
        <w:rPr>
          <w:sz w:val="28"/>
          <w:szCs w:val="28"/>
        </w:rPr>
        <w:t>на</w:t>
      </w:r>
      <w:r w:rsidRPr="00FB237D">
        <w:rPr>
          <w:spacing w:val="74"/>
          <w:sz w:val="28"/>
          <w:szCs w:val="28"/>
        </w:rPr>
        <w:t xml:space="preserve"> </w:t>
      </w:r>
      <w:r w:rsidRPr="00FB237D">
        <w:rPr>
          <w:sz w:val="28"/>
          <w:szCs w:val="28"/>
        </w:rPr>
        <w:t>українському</w:t>
      </w:r>
      <w:r w:rsidRPr="00FB237D">
        <w:rPr>
          <w:spacing w:val="74"/>
          <w:sz w:val="28"/>
          <w:szCs w:val="28"/>
        </w:rPr>
        <w:t xml:space="preserve"> </w:t>
      </w:r>
      <w:r w:rsidRPr="00FB237D">
        <w:rPr>
          <w:sz w:val="28"/>
          <w:szCs w:val="28"/>
        </w:rPr>
        <w:t>медійному</w:t>
      </w:r>
      <w:r w:rsidRPr="00FB237D">
        <w:rPr>
          <w:spacing w:val="75"/>
          <w:sz w:val="28"/>
          <w:szCs w:val="28"/>
        </w:rPr>
        <w:t xml:space="preserve"> </w:t>
      </w:r>
      <w:r w:rsidRPr="00FB237D">
        <w:rPr>
          <w:spacing w:val="-2"/>
          <w:sz w:val="28"/>
          <w:szCs w:val="28"/>
        </w:rPr>
        <w:t xml:space="preserve">ринку. </w:t>
      </w:r>
      <w:r w:rsidRPr="00FB237D">
        <w:rPr>
          <w:sz w:val="28"/>
          <w:szCs w:val="28"/>
        </w:rPr>
        <w:t>Держава</w:t>
      </w:r>
      <w:r w:rsidRPr="00FB237D">
        <w:rPr>
          <w:spacing w:val="-14"/>
          <w:sz w:val="28"/>
          <w:szCs w:val="28"/>
        </w:rPr>
        <w:t xml:space="preserve"> </w:t>
      </w:r>
      <w:r w:rsidRPr="00FB237D">
        <w:rPr>
          <w:sz w:val="28"/>
          <w:szCs w:val="28"/>
        </w:rPr>
        <w:t>та</w:t>
      </w:r>
      <w:r w:rsidRPr="00FB237D">
        <w:rPr>
          <w:spacing w:val="-12"/>
          <w:sz w:val="28"/>
          <w:szCs w:val="28"/>
        </w:rPr>
        <w:t xml:space="preserve"> </w:t>
      </w:r>
      <w:r w:rsidRPr="00FB237D">
        <w:rPr>
          <w:sz w:val="28"/>
          <w:szCs w:val="28"/>
        </w:rPr>
        <w:t>регіони.</w:t>
      </w:r>
      <w:r w:rsidRPr="00FB237D">
        <w:rPr>
          <w:spacing w:val="-8"/>
          <w:sz w:val="28"/>
          <w:szCs w:val="28"/>
        </w:rPr>
        <w:t xml:space="preserve"> </w:t>
      </w:r>
      <w:r w:rsidRPr="00FB237D">
        <w:rPr>
          <w:sz w:val="28"/>
          <w:szCs w:val="28"/>
        </w:rPr>
        <w:t>Серія</w:t>
      </w:r>
      <w:r w:rsidRPr="00FB237D">
        <w:rPr>
          <w:spacing w:val="-10"/>
          <w:sz w:val="28"/>
          <w:szCs w:val="28"/>
        </w:rPr>
        <w:t xml:space="preserve"> </w:t>
      </w:r>
      <w:r w:rsidRPr="00FB237D">
        <w:rPr>
          <w:sz w:val="28"/>
          <w:szCs w:val="28"/>
        </w:rPr>
        <w:t>:</w:t>
      </w:r>
      <w:r w:rsidRPr="00FB237D">
        <w:rPr>
          <w:spacing w:val="-12"/>
          <w:sz w:val="28"/>
          <w:szCs w:val="28"/>
        </w:rPr>
        <w:t xml:space="preserve"> </w:t>
      </w:r>
      <w:r w:rsidRPr="00FB237D">
        <w:rPr>
          <w:sz w:val="28"/>
          <w:szCs w:val="28"/>
        </w:rPr>
        <w:t>Соціальні</w:t>
      </w:r>
      <w:r w:rsidRPr="00FB237D">
        <w:rPr>
          <w:spacing w:val="-11"/>
          <w:sz w:val="28"/>
          <w:szCs w:val="28"/>
        </w:rPr>
        <w:t xml:space="preserve"> </w:t>
      </w:r>
      <w:r w:rsidRPr="00FB237D">
        <w:rPr>
          <w:sz w:val="28"/>
          <w:szCs w:val="28"/>
        </w:rPr>
        <w:t>комунікації.</w:t>
      </w:r>
      <w:r w:rsidRPr="00FB237D">
        <w:rPr>
          <w:spacing w:val="-11"/>
          <w:sz w:val="28"/>
          <w:szCs w:val="28"/>
        </w:rPr>
        <w:t xml:space="preserve"> </w:t>
      </w:r>
      <w:r w:rsidRPr="00FB237D">
        <w:rPr>
          <w:sz w:val="28"/>
          <w:szCs w:val="28"/>
        </w:rPr>
        <w:t>Запоріжжя:</w:t>
      </w:r>
      <w:r w:rsidRPr="00FB237D">
        <w:rPr>
          <w:spacing w:val="-11"/>
          <w:sz w:val="28"/>
          <w:szCs w:val="28"/>
        </w:rPr>
        <w:t xml:space="preserve"> </w:t>
      </w:r>
      <w:r w:rsidRPr="00FB237D">
        <w:rPr>
          <w:sz w:val="28"/>
          <w:szCs w:val="28"/>
        </w:rPr>
        <w:t>КПУ,</w:t>
      </w:r>
      <w:r w:rsidRPr="00FB237D">
        <w:rPr>
          <w:spacing w:val="-10"/>
          <w:sz w:val="28"/>
          <w:szCs w:val="28"/>
        </w:rPr>
        <w:t xml:space="preserve"> </w:t>
      </w:r>
      <w:r w:rsidRPr="00FB237D">
        <w:rPr>
          <w:spacing w:val="-2"/>
          <w:sz w:val="28"/>
          <w:szCs w:val="28"/>
        </w:rPr>
        <w:t xml:space="preserve">2012. </w:t>
      </w:r>
      <w:r w:rsidRPr="00FB237D">
        <w:rPr>
          <w:sz w:val="28"/>
          <w:szCs w:val="28"/>
        </w:rPr>
        <w:t>№ 1. С.</w:t>
      </w:r>
      <w:r w:rsidRPr="00FB237D">
        <w:rPr>
          <w:spacing w:val="-2"/>
          <w:sz w:val="28"/>
          <w:szCs w:val="28"/>
        </w:rPr>
        <w:t xml:space="preserve"> 52–54.</w:t>
      </w:r>
    </w:p>
    <w:p w14:paraId="4DF07BF7" w14:textId="77777777" w:rsidR="00CD3C8C" w:rsidRPr="00FB237D" w:rsidRDefault="00CD3C8C" w:rsidP="00CD3C8C">
      <w:pPr>
        <w:pStyle w:val="ac"/>
        <w:numPr>
          <w:ilvl w:val="0"/>
          <w:numId w:val="7"/>
        </w:numPr>
        <w:tabs>
          <w:tab w:val="left" w:pos="0"/>
          <w:tab w:val="left" w:pos="430"/>
          <w:tab w:val="left" w:pos="1671"/>
          <w:tab w:val="left" w:pos="3400"/>
          <w:tab w:val="left" w:pos="4564"/>
          <w:tab w:val="left" w:pos="5727"/>
          <w:tab w:val="left" w:pos="7721"/>
        </w:tabs>
        <w:spacing w:line="360" w:lineRule="auto"/>
        <w:ind w:left="0" w:firstLine="567"/>
        <w:jc w:val="both"/>
        <w:rPr>
          <w:sz w:val="28"/>
          <w:szCs w:val="28"/>
        </w:rPr>
      </w:pPr>
      <w:r w:rsidRPr="00FB237D">
        <w:rPr>
          <w:sz w:val="28"/>
          <w:szCs w:val="28"/>
        </w:rPr>
        <w:t>Зеленюк</w:t>
      </w:r>
      <w:r w:rsidRPr="00FB237D">
        <w:rPr>
          <w:spacing w:val="40"/>
          <w:sz w:val="28"/>
          <w:szCs w:val="28"/>
        </w:rPr>
        <w:t xml:space="preserve"> </w:t>
      </w:r>
      <w:r w:rsidRPr="00FB237D">
        <w:rPr>
          <w:sz w:val="28"/>
          <w:szCs w:val="28"/>
        </w:rPr>
        <w:t>Ю.</w:t>
      </w:r>
      <w:r w:rsidRPr="00FB237D">
        <w:rPr>
          <w:spacing w:val="40"/>
          <w:sz w:val="28"/>
          <w:szCs w:val="28"/>
        </w:rPr>
        <w:t xml:space="preserve"> </w:t>
      </w:r>
      <w:r w:rsidRPr="00FB237D">
        <w:rPr>
          <w:sz w:val="28"/>
          <w:szCs w:val="28"/>
        </w:rPr>
        <w:t>О.</w:t>
      </w:r>
      <w:r w:rsidRPr="00FB237D">
        <w:rPr>
          <w:spacing w:val="40"/>
          <w:sz w:val="28"/>
          <w:szCs w:val="28"/>
        </w:rPr>
        <w:t xml:space="preserve"> </w:t>
      </w:r>
      <w:r w:rsidRPr="00FB237D">
        <w:rPr>
          <w:sz w:val="28"/>
          <w:szCs w:val="28"/>
        </w:rPr>
        <w:t>Релігійний</w:t>
      </w:r>
      <w:r w:rsidRPr="00FB237D">
        <w:rPr>
          <w:spacing w:val="40"/>
          <w:sz w:val="28"/>
          <w:szCs w:val="28"/>
        </w:rPr>
        <w:t xml:space="preserve"> </w:t>
      </w:r>
      <w:r w:rsidRPr="00FB237D">
        <w:rPr>
          <w:sz w:val="28"/>
          <w:szCs w:val="28"/>
        </w:rPr>
        <w:t>туризм</w:t>
      </w:r>
      <w:r w:rsidRPr="00FB237D">
        <w:rPr>
          <w:spacing w:val="40"/>
          <w:sz w:val="28"/>
          <w:szCs w:val="28"/>
        </w:rPr>
        <w:t xml:space="preserve"> </w:t>
      </w:r>
      <w:r w:rsidRPr="00FB237D">
        <w:rPr>
          <w:sz w:val="28"/>
          <w:szCs w:val="28"/>
        </w:rPr>
        <w:t>як</w:t>
      </w:r>
      <w:r w:rsidRPr="00FB237D">
        <w:rPr>
          <w:spacing w:val="40"/>
          <w:sz w:val="28"/>
          <w:szCs w:val="28"/>
        </w:rPr>
        <w:t xml:space="preserve"> </w:t>
      </w:r>
      <w:r w:rsidRPr="00FB237D">
        <w:rPr>
          <w:sz w:val="28"/>
          <w:szCs w:val="28"/>
        </w:rPr>
        <w:t>комунікаційний</w:t>
      </w:r>
      <w:r w:rsidRPr="00FB237D">
        <w:rPr>
          <w:spacing w:val="40"/>
          <w:sz w:val="28"/>
          <w:szCs w:val="28"/>
        </w:rPr>
        <w:t xml:space="preserve"> </w:t>
      </w:r>
      <w:r w:rsidRPr="00FB237D">
        <w:rPr>
          <w:sz w:val="28"/>
          <w:szCs w:val="28"/>
        </w:rPr>
        <w:t>засіб</w:t>
      </w:r>
      <w:r w:rsidRPr="00FB237D">
        <w:rPr>
          <w:spacing w:val="40"/>
          <w:sz w:val="28"/>
          <w:szCs w:val="28"/>
        </w:rPr>
        <w:t xml:space="preserve"> </w:t>
      </w:r>
      <w:r w:rsidRPr="00FB237D">
        <w:rPr>
          <w:sz w:val="28"/>
          <w:szCs w:val="28"/>
        </w:rPr>
        <w:t>виховання</w:t>
      </w:r>
      <w:r w:rsidRPr="00FB237D">
        <w:rPr>
          <w:spacing w:val="40"/>
          <w:sz w:val="28"/>
          <w:szCs w:val="28"/>
        </w:rPr>
        <w:t xml:space="preserve"> </w:t>
      </w:r>
      <w:r w:rsidRPr="00FB237D">
        <w:rPr>
          <w:spacing w:val="-2"/>
          <w:sz w:val="28"/>
          <w:szCs w:val="28"/>
        </w:rPr>
        <w:t>людської</w:t>
      </w:r>
      <w:r w:rsidRPr="00FB237D">
        <w:rPr>
          <w:sz w:val="28"/>
          <w:szCs w:val="28"/>
        </w:rPr>
        <w:t xml:space="preserve"> </w:t>
      </w:r>
      <w:r w:rsidRPr="00FB237D">
        <w:rPr>
          <w:spacing w:val="-2"/>
          <w:sz w:val="28"/>
          <w:szCs w:val="28"/>
        </w:rPr>
        <w:t>особистості.</w:t>
      </w:r>
      <w:r w:rsidRPr="00FB237D">
        <w:rPr>
          <w:sz w:val="28"/>
          <w:szCs w:val="28"/>
        </w:rPr>
        <w:t xml:space="preserve"> </w:t>
      </w:r>
      <w:r w:rsidRPr="00FB237D">
        <w:rPr>
          <w:spacing w:val="-2"/>
          <w:sz w:val="28"/>
          <w:szCs w:val="28"/>
        </w:rPr>
        <w:t>Наукові</w:t>
      </w:r>
      <w:r w:rsidRPr="00FB237D">
        <w:rPr>
          <w:sz w:val="28"/>
          <w:szCs w:val="28"/>
        </w:rPr>
        <w:t xml:space="preserve"> </w:t>
      </w:r>
      <w:r w:rsidRPr="00FB237D">
        <w:rPr>
          <w:spacing w:val="-2"/>
          <w:sz w:val="28"/>
          <w:szCs w:val="28"/>
        </w:rPr>
        <w:t>записки</w:t>
      </w:r>
      <w:r w:rsidRPr="00FB237D">
        <w:rPr>
          <w:sz w:val="28"/>
          <w:szCs w:val="28"/>
        </w:rPr>
        <w:t xml:space="preserve"> </w:t>
      </w:r>
      <w:r w:rsidRPr="00FB237D">
        <w:rPr>
          <w:spacing w:val="-2"/>
          <w:sz w:val="28"/>
          <w:szCs w:val="28"/>
        </w:rPr>
        <w:t>Національного</w:t>
      </w:r>
      <w:r w:rsidRPr="00FB237D">
        <w:rPr>
          <w:sz w:val="28"/>
          <w:szCs w:val="28"/>
        </w:rPr>
        <w:t xml:space="preserve"> </w:t>
      </w:r>
      <w:r w:rsidRPr="00FB237D">
        <w:rPr>
          <w:spacing w:val="-2"/>
          <w:sz w:val="28"/>
          <w:szCs w:val="28"/>
        </w:rPr>
        <w:t xml:space="preserve">університету </w:t>
      </w:r>
      <w:r w:rsidRPr="00FB237D">
        <w:rPr>
          <w:sz w:val="28"/>
          <w:szCs w:val="28"/>
        </w:rPr>
        <w:t>«Острозька</w:t>
      </w:r>
      <w:r w:rsidRPr="00FB237D">
        <w:rPr>
          <w:spacing w:val="-12"/>
          <w:sz w:val="28"/>
          <w:szCs w:val="28"/>
        </w:rPr>
        <w:t xml:space="preserve"> </w:t>
      </w:r>
      <w:r w:rsidRPr="00FB237D">
        <w:rPr>
          <w:sz w:val="28"/>
          <w:szCs w:val="28"/>
        </w:rPr>
        <w:t>академія».</w:t>
      </w:r>
      <w:r w:rsidRPr="00FB237D">
        <w:rPr>
          <w:spacing w:val="-7"/>
          <w:sz w:val="28"/>
          <w:szCs w:val="28"/>
        </w:rPr>
        <w:t xml:space="preserve"> </w:t>
      </w:r>
      <w:r w:rsidRPr="00FB237D">
        <w:rPr>
          <w:sz w:val="28"/>
          <w:szCs w:val="28"/>
        </w:rPr>
        <w:t>Серія</w:t>
      </w:r>
      <w:r w:rsidRPr="00FB237D">
        <w:rPr>
          <w:spacing w:val="-9"/>
          <w:sz w:val="28"/>
          <w:szCs w:val="28"/>
        </w:rPr>
        <w:t xml:space="preserve"> </w:t>
      </w:r>
      <w:r w:rsidRPr="00FB237D">
        <w:rPr>
          <w:sz w:val="28"/>
          <w:szCs w:val="28"/>
        </w:rPr>
        <w:t>:</w:t>
      </w:r>
      <w:r w:rsidRPr="00FB237D">
        <w:rPr>
          <w:spacing w:val="-8"/>
          <w:sz w:val="28"/>
          <w:szCs w:val="28"/>
        </w:rPr>
        <w:t xml:space="preserve"> </w:t>
      </w:r>
      <w:r w:rsidRPr="00FB237D">
        <w:rPr>
          <w:sz w:val="28"/>
          <w:szCs w:val="28"/>
        </w:rPr>
        <w:t>Психологія</w:t>
      </w:r>
      <w:r w:rsidRPr="00FB237D">
        <w:rPr>
          <w:spacing w:val="-9"/>
          <w:sz w:val="28"/>
          <w:szCs w:val="28"/>
        </w:rPr>
        <w:t xml:space="preserve"> </w:t>
      </w:r>
      <w:r w:rsidRPr="00FB237D">
        <w:rPr>
          <w:sz w:val="28"/>
          <w:szCs w:val="28"/>
        </w:rPr>
        <w:t>і</w:t>
      </w:r>
      <w:r w:rsidRPr="00FB237D">
        <w:rPr>
          <w:spacing w:val="-9"/>
          <w:sz w:val="28"/>
          <w:szCs w:val="28"/>
        </w:rPr>
        <w:t xml:space="preserve"> </w:t>
      </w:r>
      <w:r w:rsidRPr="00FB237D">
        <w:rPr>
          <w:sz w:val="28"/>
          <w:szCs w:val="28"/>
        </w:rPr>
        <w:t>педагогіка.</w:t>
      </w:r>
      <w:r w:rsidRPr="00FB237D">
        <w:rPr>
          <w:spacing w:val="51"/>
          <w:sz w:val="28"/>
          <w:szCs w:val="28"/>
        </w:rPr>
        <w:t xml:space="preserve"> </w:t>
      </w:r>
      <w:r w:rsidRPr="00FB237D">
        <w:rPr>
          <w:sz w:val="28"/>
          <w:szCs w:val="28"/>
        </w:rPr>
        <w:t>Острог,</w:t>
      </w:r>
      <w:r w:rsidRPr="00FB237D">
        <w:rPr>
          <w:spacing w:val="-10"/>
          <w:sz w:val="28"/>
          <w:szCs w:val="28"/>
        </w:rPr>
        <w:t xml:space="preserve"> </w:t>
      </w:r>
      <w:r w:rsidRPr="00FB237D">
        <w:rPr>
          <w:sz w:val="28"/>
          <w:szCs w:val="28"/>
        </w:rPr>
        <w:t>2013.</w:t>
      </w:r>
      <w:r w:rsidRPr="00FB237D">
        <w:rPr>
          <w:spacing w:val="-9"/>
          <w:sz w:val="28"/>
          <w:szCs w:val="28"/>
        </w:rPr>
        <w:t xml:space="preserve"> </w:t>
      </w:r>
      <w:r w:rsidRPr="00FB237D">
        <w:rPr>
          <w:spacing w:val="-4"/>
          <w:sz w:val="28"/>
          <w:szCs w:val="28"/>
        </w:rPr>
        <w:t xml:space="preserve">Вип. </w:t>
      </w:r>
      <w:r w:rsidRPr="00FB237D">
        <w:rPr>
          <w:sz w:val="28"/>
          <w:szCs w:val="28"/>
        </w:rPr>
        <w:t>23.</w:t>
      </w:r>
      <w:r w:rsidRPr="00FB237D">
        <w:rPr>
          <w:spacing w:val="-1"/>
          <w:sz w:val="28"/>
          <w:szCs w:val="28"/>
        </w:rPr>
        <w:t xml:space="preserve"> </w:t>
      </w:r>
      <w:r w:rsidRPr="00FB237D">
        <w:rPr>
          <w:sz w:val="28"/>
          <w:szCs w:val="28"/>
        </w:rPr>
        <w:t>С.</w:t>
      </w:r>
      <w:r w:rsidRPr="00FB237D">
        <w:rPr>
          <w:spacing w:val="-2"/>
          <w:sz w:val="28"/>
          <w:szCs w:val="28"/>
        </w:rPr>
        <w:t xml:space="preserve"> 88–95.</w:t>
      </w:r>
    </w:p>
    <w:p w14:paraId="1DD07FC2" w14:textId="77777777" w:rsidR="00CD3C8C" w:rsidRPr="00FB237D" w:rsidRDefault="00CD3C8C" w:rsidP="00CD3C8C">
      <w:pPr>
        <w:pStyle w:val="ac"/>
        <w:numPr>
          <w:ilvl w:val="0"/>
          <w:numId w:val="7"/>
        </w:numPr>
        <w:tabs>
          <w:tab w:val="left" w:pos="0"/>
          <w:tab w:val="left" w:pos="430"/>
        </w:tabs>
        <w:spacing w:line="360" w:lineRule="auto"/>
        <w:ind w:left="0" w:firstLine="567"/>
        <w:jc w:val="both"/>
        <w:rPr>
          <w:sz w:val="28"/>
          <w:szCs w:val="28"/>
        </w:rPr>
      </w:pPr>
      <w:r w:rsidRPr="00FB237D">
        <w:rPr>
          <w:sz w:val="28"/>
          <w:szCs w:val="28"/>
        </w:rPr>
        <w:t>Зеленюк Ю.</w:t>
      </w:r>
      <w:r w:rsidRPr="00FB237D">
        <w:rPr>
          <w:spacing w:val="-1"/>
          <w:sz w:val="28"/>
          <w:szCs w:val="28"/>
        </w:rPr>
        <w:t xml:space="preserve"> </w:t>
      </w:r>
      <w:r w:rsidRPr="00FB237D">
        <w:rPr>
          <w:sz w:val="28"/>
          <w:szCs w:val="28"/>
        </w:rPr>
        <w:t>О. Туризм як генератор комунікації культур. Світ</w:t>
      </w:r>
      <w:r w:rsidRPr="00FB237D">
        <w:rPr>
          <w:spacing w:val="-1"/>
          <w:sz w:val="28"/>
          <w:szCs w:val="28"/>
        </w:rPr>
        <w:t xml:space="preserve"> </w:t>
      </w:r>
      <w:r w:rsidRPr="00FB237D">
        <w:rPr>
          <w:sz w:val="28"/>
          <w:szCs w:val="28"/>
        </w:rPr>
        <w:t>соціальних комунікацій. 2013. Т. 10. С. 23–25.</w:t>
      </w:r>
    </w:p>
    <w:p w14:paraId="62C204D3" w14:textId="77777777" w:rsidR="00CD3C8C" w:rsidRPr="00FB237D" w:rsidRDefault="00CD3C8C" w:rsidP="00CD3C8C">
      <w:pPr>
        <w:pStyle w:val="ac"/>
        <w:numPr>
          <w:ilvl w:val="0"/>
          <w:numId w:val="7"/>
        </w:numPr>
        <w:tabs>
          <w:tab w:val="left" w:pos="0"/>
          <w:tab w:val="left" w:pos="430"/>
        </w:tabs>
        <w:spacing w:line="360" w:lineRule="auto"/>
        <w:ind w:left="0" w:firstLine="567"/>
        <w:jc w:val="both"/>
        <w:rPr>
          <w:sz w:val="28"/>
          <w:szCs w:val="28"/>
        </w:rPr>
      </w:pPr>
      <w:r w:rsidRPr="00FB237D">
        <w:rPr>
          <w:sz w:val="28"/>
          <w:szCs w:val="28"/>
        </w:rPr>
        <w:t>Зеленюк Ю. О. Туристичні медіа як чинники духовно-морального виховання</w:t>
      </w:r>
      <w:r w:rsidRPr="00FB237D">
        <w:rPr>
          <w:spacing w:val="49"/>
          <w:w w:val="150"/>
          <w:sz w:val="28"/>
          <w:szCs w:val="28"/>
        </w:rPr>
        <w:t xml:space="preserve"> </w:t>
      </w:r>
      <w:r w:rsidRPr="00FB237D">
        <w:rPr>
          <w:sz w:val="28"/>
          <w:szCs w:val="28"/>
        </w:rPr>
        <w:t>молоді.</w:t>
      </w:r>
      <w:r w:rsidRPr="00FB237D">
        <w:rPr>
          <w:spacing w:val="51"/>
          <w:w w:val="150"/>
          <w:sz w:val="28"/>
          <w:szCs w:val="28"/>
        </w:rPr>
        <w:t xml:space="preserve"> </w:t>
      </w:r>
      <w:r w:rsidRPr="00FB237D">
        <w:rPr>
          <w:sz w:val="28"/>
          <w:szCs w:val="28"/>
        </w:rPr>
        <w:t>Наукові</w:t>
      </w:r>
      <w:r w:rsidRPr="00FB237D">
        <w:rPr>
          <w:spacing w:val="52"/>
          <w:w w:val="150"/>
          <w:sz w:val="28"/>
          <w:szCs w:val="28"/>
        </w:rPr>
        <w:t xml:space="preserve"> </w:t>
      </w:r>
      <w:r w:rsidRPr="00FB237D">
        <w:rPr>
          <w:sz w:val="28"/>
          <w:szCs w:val="28"/>
        </w:rPr>
        <w:t>записки</w:t>
      </w:r>
      <w:r w:rsidRPr="00FB237D">
        <w:rPr>
          <w:spacing w:val="52"/>
          <w:w w:val="150"/>
          <w:sz w:val="28"/>
          <w:szCs w:val="28"/>
        </w:rPr>
        <w:t xml:space="preserve"> </w:t>
      </w:r>
      <w:r w:rsidRPr="00FB237D">
        <w:rPr>
          <w:sz w:val="28"/>
          <w:szCs w:val="28"/>
        </w:rPr>
        <w:t>Національного</w:t>
      </w:r>
      <w:r w:rsidRPr="00FB237D">
        <w:rPr>
          <w:spacing w:val="51"/>
          <w:w w:val="150"/>
          <w:sz w:val="28"/>
          <w:szCs w:val="28"/>
        </w:rPr>
        <w:t xml:space="preserve"> </w:t>
      </w:r>
      <w:r w:rsidRPr="00FB237D">
        <w:rPr>
          <w:spacing w:val="-2"/>
          <w:sz w:val="28"/>
          <w:szCs w:val="28"/>
        </w:rPr>
        <w:t xml:space="preserve">університету </w:t>
      </w:r>
      <w:r w:rsidRPr="00FB237D">
        <w:rPr>
          <w:sz w:val="28"/>
          <w:szCs w:val="28"/>
        </w:rPr>
        <w:t>«Острозька</w:t>
      </w:r>
      <w:r w:rsidRPr="00FB237D">
        <w:rPr>
          <w:spacing w:val="-1"/>
          <w:sz w:val="28"/>
          <w:szCs w:val="28"/>
        </w:rPr>
        <w:t xml:space="preserve"> </w:t>
      </w:r>
      <w:r w:rsidRPr="00FB237D">
        <w:rPr>
          <w:sz w:val="28"/>
          <w:szCs w:val="28"/>
        </w:rPr>
        <w:t>академія». Серія</w:t>
      </w:r>
      <w:r w:rsidRPr="00FB237D">
        <w:rPr>
          <w:spacing w:val="-3"/>
          <w:sz w:val="28"/>
          <w:szCs w:val="28"/>
        </w:rPr>
        <w:t xml:space="preserve"> </w:t>
      </w:r>
      <w:r w:rsidRPr="00FB237D">
        <w:rPr>
          <w:sz w:val="28"/>
          <w:szCs w:val="28"/>
        </w:rPr>
        <w:t>:</w:t>
      </w:r>
      <w:r w:rsidRPr="00FB237D">
        <w:rPr>
          <w:spacing w:val="-1"/>
          <w:sz w:val="28"/>
          <w:szCs w:val="28"/>
        </w:rPr>
        <w:t xml:space="preserve"> </w:t>
      </w:r>
      <w:r w:rsidRPr="00FB237D">
        <w:rPr>
          <w:sz w:val="28"/>
          <w:szCs w:val="28"/>
        </w:rPr>
        <w:t>Психологія</w:t>
      </w:r>
      <w:r w:rsidRPr="00FB237D">
        <w:rPr>
          <w:spacing w:val="-3"/>
          <w:sz w:val="28"/>
          <w:szCs w:val="28"/>
        </w:rPr>
        <w:t xml:space="preserve"> </w:t>
      </w:r>
      <w:r w:rsidRPr="00FB237D">
        <w:rPr>
          <w:sz w:val="28"/>
          <w:szCs w:val="28"/>
        </w:rPr>
        <w:t>і</w:t>
      </w:r>
      <w:r w:rsidRPr="00FB237D">
        <w:rPr>
          <w:spacing w:val="-3"/>
          <w:sz w:val="28"/>
          <w:szCs w:val="28"/>
        </w:rPr>
        <w:t xml:space="preserve"> </w:t>
      </w:r>
      <w:r w:rsidRPr="00FB237D">
        <w:rPr>
          <w:sz w:val="28"/>
          <w:szCs w:val="28"/>
        </w:rPr>
        <w:t>педагогіка.</w:t>
      </w:r>
      <w:r w:rsidRPr="00FB237D">
        <w:rPr>
          <w:spacing w:val="-2"/>
          <w:sz w:val="28"/>
          <w:szCs w:val="28"/>
        </w:rPr>
        <w:t xml:space="preserve"> </w:t>
      </w:r>
      <w:r w:rsidRPr="00FB237D">
        <w:rPr>
          <w:sz w:val="28"/>
          <w:szCs w:val="28"/>
        </w:rPr>
        <w:t>Острог,</w:t>
      </w:r>
      <w:r w:rsidRPr="00FB237D">
        <w:rPr>
          <w:spacing w:val="-1"/>
          <w:sz w:val="28"/>
          <w:szCs w:val="28"/>
        </w:rPr>
        <w:t xml:space="preserve"> </w:t>
      </w:r>
      <w:r w:rsidRPr="00FB237D">
        <w:rPr>
          <w:sz w:val="28"/>
          <w:szCs w:val="28"/>
        </w:rPr>
        <w:t>2012.</w:t>
      </w:r>
      <w:r w:rsidRPr="00FB237D">
        <w:rPr>
          <w:spacing w:val="-4"/>
          <w:sz w:val="28"/>
          <w:szCs w:val="28"/>
        </w:rPr>
        <w:t xml:space="preserve"> Вип. </w:t>
      </w:r>
      <w:r w:rsidRPr="00FB237D">
        <w:rPr>
          <w:sz w:val="28"/>
          <w:szCs w:val="28"/>
        </w:rPr>
        <w:t>21.</w:t>
      </w:r>
      <w:r w:rsidRPr="00FB237D">
        <w:rPr>
          <w:spacing w:val="-1"/>
          <w:sz w:val="28"/>
          <w:szCs w:val="28"/>
        </w:rPr>
        <w:t xml:space="preserve"> </w:t>
      </w:r>
      <w:r w:rsidRPr="00FB237D">
        <w:rPr>
          <w:sz w:val="28"/>
          <w:szCs w:val="28"/>
        </w:rPr>
        <w:t>С.</w:t>
      </w:r>
      <w:r w:rsidRPr="00FB237D">
        <w:rPr>
          <w:spacing w:val="-2"/>
          <w:sz w:val="28"/>
          <w:szCs w:val="28"/>
        </w:rPr>
        <w:t xml:space="preserve"> 207–214.</w:t>
      </w:r>
    </w:p>
    <w:p w14:paraId="483FFA34"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Зеленюк Ю. Туристичні медіа як чинники духовно-морального виховання </w:t>
      </w:r>
      <w:r w:rsidRPr="00FB237D">
        <w:rPr>
          <w:spacing w:val="-2"/>
          <w:sz w:val="28"/>
          <w:szCs w:val="28"/>
        </w:rPr>
        <w:t>молоді.</w:t>
      </w:r>
      <w:r w:rsidRPr="00FB237D">
        <w:rPr>
          <w:spacing w:val="-9"/>
          <w:sz w:val="28"/>
          <w:szCs w:val="28"/>
        </w:rPr>
        <w:t xml:space="preserve"> </w:t>
      </w:r>
      <w:r w:rsidRPr="00FB237D">
        <w:rPr>
          <w:spacing w:val="-2"/>
          <w:sz w:val="28"/>
          <w:szCs w:val="28"/>
        </w:rPr>
        <w:t>Наукові</w:t>
      </w:r>
      <w:r w:rsidRPr="00FB237D">
        <w:rPr>
          <w:spacing w:val="-8"/>
          <w:sz w:val="28"/>
          <w:szCs w:val="28"/>
        </w:rPr>
        <w:t xml:space="preserve"> </w:t>
      </w:r>
      <w:r w:rsidRPr="00FB237D">
        <w:rPr>
          <w:spacing w:val="-2"/>
          <w:sz w:val="28"/>
          <w:szCs w:val="28"/>
        </w:rPr>
        <w:t>записки</w:t>
      </w:r>
      <w:r w:rsidRPr="00FB237D">
        <w:rPr>
          <w:spacing w:val="-7"/>
          <w:sz w:val="28"/>
          <w:szCs w:val="28"/>
        </w:rPr>
        <w:t xml:space="preserve"> </w:t>
      </w:r>
      <w:r w:rsidRPr="00FB237D">
        <w:rPr>
          <w:spacing w:val="-2"/>
          <w:sz w:val="28"/>
          <w:szCs w:val="28"/>
        </w:rPr>
        <w:t>Національного</w:t>
      </w:r>
      <w:r w:rsidRPr="00FB237D">
        <w:rPr>
          <w:spacing w:val="-10"/>
          <w:sz w:val="28"/>
          <w:szCs w:val="28"/>
        </w:rPr>
        <w:t xml:space="preserve"> </w:t>
      </w:r>
      <w:r w:rsidRPr="00FB237D">
        <w:rPr>
          <w:spacing w:val="-2"/>
          <w:sz w:val="28"/>
          <w:szCs w:val="28"/>
        </w:rPr>
        <w:t>університету</w:t>
      </w:r>
      <w:r w:rsidRPr="00FB237D">
        <w:rPr>
          <w:spacing w:val="-10"/>
          <w:sz w:val="28"/>
          <w:szCs w:val="28"/>
        </w:rPr>
        <w:t xml:space="preserve"> </w:t>
      </w:r>
      <w:r w:rsidRPr="00FB237D">
        <w:rPr>
          <w:spacing w:val="-2"/>
          <w:sz w:val="28"/>
          <w:szCs w:val="28"/>
        </w:rPr>
        <w:t>«Острозька</w:t>
      </w:r>
      <w:r w:rsidRPr="00FB237D">
        <w:rPr>
          <w:spacing w:val="-8"/>
          <w:sz w:val="28"/>
          <w:szCs w:val="28"/>
        </w:rPr>
        <w:t xml:space="preserve"> </w:t>
      </w:r>
      <w:r w:rsidRPr="00FB237D">
        <w:rPr>
          <w:spacing w:val="-2"/>
          <w:sz w:val="28"/>
          <w:szCs w:val="28"/>
        </w:rPr>
        <w:t xml:space="preserve">академія». </w:t>
      </w:r>
      <w:r w:rsidRPr="00FB237D">
        <w:rPr>
          <w:sz w:val="28"/>
          <w:szCs w:val="28"/>
        </w:rPr>
        <w:t>Сер. : Психологія і педагогіка. Острог, 2012. Вип. 21. C. 207–214.</w:t>
      </w:r>
    </w:p>
    <w:p w14:paraId="596E77C7" w14:textId="77777777" w:rsidR="00CD3C8C" w:rsidRPr="00FB237D" w:rsidRDefault="00CD3C8C" w:rsidP="00CD3C8C">
      <w:pPr>
        <w:pStyle w:val="ac"/>
        <w:numPr>
          <w:ilvl w:val="0"/>
          <w:numId w:val="7"/>
        </w:numPr>
        <w:tabs>
          <w:tab w:val="left" w:pos="0"/>
          <w:tab w:val="left" w:pos="430"/>
        </w:tabs>
        <w:spacing w:line="360" w:lineRule="auto"/>
        <w:ind w:left="0" w:firstLine="567"/>
        <w:jc w:val="both"/>
        <w:rPr>
          <w:sz w:val="28"/>
          <w:szCs w:val="28"/>
        </w:rPr>
      </w:pPr>
      <w:r w:rsidRPr="00FB237D">
        <w:rPr>
          <w:sz w:val="28"/>
          <w:szCs w:val="28"/>
        </w:rPr>
        <w:t>Катріч К. В. Стиль ведучого як вагома складова в авторських программах формату</w:t>
      </w:r>
      <w:r w:rsidRPr="00FB237D">
        <w:rPr>
          <w:spacing w:val="29"/>
          <w:sz w:val="28"/>
          <w:szCs w:val="28"/>
        </w:rPr>
        <w:t xml:space="preserve"> </w:t>
      </w:r>
      <w:r w:rsidRPr="00FB237D">
        <w:rPr>
          <w:sz w:val="28"/>
          <w:szCs w:val="28"/>
        </w:rPr>
        <w:t>«тревел-журналістика.</w:t>
      </w:r>
      <w:r w:rsidRPr="00FB237D">
        <w:rPr>
          <w:spacing w:val="32"/>
          <w:sz w:val="28"/>
          <w:szCs w:val="28"/>
        </w:rPr>
        <w:t xml:space="preserve"> </w:t>
      </w:r>
      <w:r w:rsidRPr="00FB237D">
        <w:rPr>
          <w:sz w:val="28"/>
          <w:szCs w:val="28"/>
        </w:rPr>
        <w:t>Молодий</w:t>
      </w:r>
      <w:r w:rsidRPr="00FB237D">
        <w:rPr>
          <w:spacing w:val="29"/>
          <w:sz w:val="28"/>
          <w:szCs w:val="28"/>
        </w:rPr>
        <w:t xml:space="preserve"> </w:t>
      </w:r>
      <w:r w:rsidRPr="00FB237D">
        <w:rPr>
          <w:sz w:val="28"/>
          <w:szCs w:val="28"/>
        </w:rPr>
        <w:t>вчений,</w:t>
      </w:r>
      <w:r w:rsidRPr="00FB237D">
        <w:rPr>
          <w:spacing w:val="28"/>
          <w:sz w:val="28"/>
          <w:szCs w:val="28"/>
        </w:rPr>
        <w:t xml:space="preserve"> </w:t>
      </w:r>
      <w:r w:rsidRPr="00FB237D">
        <w:rPr>
          <w:sz w:val="28"/>
          <w:szCs w:val="28"/>
        </w:rPr>
        <w:t>2015.</w:t>
      </w:r>
      <w:r w:rsidRPr="00FB237D">
        <w:rPr>
          <w:spacing w:val="28"/>
          <w:sz w:val="28"/>
          <w:szCs w:val="28"/>
        </w:rPr>
        <w:t xml:space="preserve"> </w:t>
      </w:r>
      <w:r w:rsidRPr="00FB237D">
        <w:rPr>
          <w:sz w:val="28"/>
          <w:szCs w:val="28"/>
        </w:rPr>
        <w:t>№</w:t>
      </w:r>
      <w:r w:rsidRPr="00FB237D">
        <w:rPr>
          <w:spacing w:val="29"/>
          <w:sz w:val="28"/>
          <w:szCs w:val="28"/>
        </w:rPr>
        <w:t xml:space="preserve"> </w:t>
      </w:r>
      <w:r w:rsidRPr="00FB237D">
        <w:rPr>
          <w:sz w:val="28"/>
          <w:szCs w:val="28"/>
        </w:rPr>
        <w:t>6</w:t>
      </w:r>
      <w:r w:rsidRPr="00FB237D">
        <w:rPr>
          <w:spacing w:val="32"/>
          <w:sz w:val="28"/>
          <w:szCs w:val="28"/>
        </w:rPr>
        <w:t xml:space="preserve"> </w:t>
      </w:r>
      <w:r w:rsidRPr="00FB237D">
        <w:rPr>
          <w:sz w:val="28"/>
          <w:szCs w:val="28"/>
        </w:rPr>
        <w:t>(21).</w:t>
      </w:r>
      <w:r w:rsidRPr="00FB237D">
        <w:rPr>
          <w:spacing w:val="30"/>
          <w:sz w:val="28"/>
          <w:szCs w:val="28"/>
        </w:rPr>
        <w:t xml:space="preserve"> </w:t>
      </w:r>
      <w:r w:rsidRPr="00FB237D">
        <w:rPr>
          <w:sz w:val="28"/>
          <w:szCs w:val="28"/>
        </w:rPr>
        <w:t>Ч.</w:t>
      </w:r>
      <w:r w:rsidRPr="00FB237D">
        <w:rPr>
          <w:spacing w:val="28"/>
          <w:sz w:val="28"/>
          <w:szCs w:val="28"/>
        </w:rPr>
        <w:t xml:space="preserve"> </w:t>
      </w:r>
      <w:r w:rsidRPr="00FB237D">
        <w:rPr>
          <w:sz w:val="28"/>
          <w:szCs w:val="28"/>
        </w:rPr>
        <w:t>3.</w:t>
      </w:r>
      <w:r w:rsidRPr="00FB237D">
        <w:rPr>
          <w:spacing w:val="30"/>
          <w:sz w:val="28"/>
          <w:szCs w:val="28"/>
        </w:rPr>
        <w:t xml:space="preserve"> </w:t>
      </w:r>
      <w:r w:rsidRPr="00FB237D">
        <w:rPr>
          <w:spacing w:val="-5"/>
          <w:sz w:val="28"/>
          <w:szCs w:val="28"/>
        </w:rPr>
        <w:t xml:space="preserve">С. </w:t>
      </w:r>
      <w:r w:rsidRPr="00FB237D">
        <w:rPr>
          <w:spacing w:val="-2"/>
          <w:sz w:val="28"/>
          <w:szCs w:val="28"/>
        </w:rPr>
        <w:t>132–134.</w:t>
      </w:r>
    </w:p>
    <w:p w14:paraId="7DF5F3CB"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Катріч К., Демченко С. Стиль ведучого як вагома складова в авторських програмах</w:t>
      </w:r>
      <w:r w:rsidRPr="00FB237D">
        <w:rPr>
          <w:spacing w:val="-6"/>
          <w:sz w:val="28"/>
          <w:szCs w:val="28"/>
        </w:rPr>
        <w:t xml:space="preserve"> </w:t>
      </w:r>
      <w:r w:rsidRPr="00FB237D">
        <w:rPr>
          <w:sz w:val="28"/>
          <w:szCs w:val="28"/>
        </w:rPr>
        <w:t>формату</w:t>
      </w:r>
      <w:r w:rsidRPr="00FB237D">
        <w:rPr>
          <w:spacing w:val="-8"/>
          <w:sz w:val="28"/>
          <w:szCs w:val="28"/>
        </w:rPr>
        <w:t xml:space="preserve"> </w:t>
      </w:r>
      <w:r w:rsidRPr="00FB237D">
        <w:rPr>
          <w:sz w:val="28"/>
          <w:szCs w:val="28"/>
        </w:rPr>
        <w:t>«тревел-журналістика».</w:t>
      </w:r>
      <w:r w:rsidRPr="00FB237D">
        <w:rPr>
          <w:spacing w:val="-7"/>
          <w:sz w:val="28"/>
          <w:szCs w:val="28"/>
        </w:rPr>
        <w:t xml:space="preserve"> </w:t>
      </w:r>
      <w:r w:rsidRPr="00FB237D">
        <w:rPr>
          <w:sz w:val="28"/>
          <w:szCs w:val="28"/>
        </w:rPr>
        <w:t>Молодий</w:t>
      </w:r>
      <w:r w:rsidRPr="00FB237D">
        <w:rPr>
          <w:spacing w:val="-6"/>
          <w:sz w:val="28"/>
          <w:szCs w:val="28"/>
        </w:rPr>
        <w:t xml:space="preserve"> </w:t>
      </w:r>
      <w:r w:rsidRPr="00FB237D">
        <w:rPr>
          <w:sz w:val="28"/>
          <w:szCs w:val="28"/>
        </w:rPr>
        <w:t>вчений.</w:t>
      </w:r>
      <w:r w:rsidRPr="00FB237D">
        <w:rPr>
          <w:spacing w:val="-7"/>
          <w:sz w:val="28"/>
          <w:szCs w:val="28"/>
        </w:rPr>
        <w:t xml:space="preserve"> </w:t>
      </w:r>
      <w:r w:rsidRPr="00FB237D">
        <w:rPr>
          <w:sz w:val="28"/>
          <w:szCs w:val="28"/>
        </w:rPr>
        <w:t>№</w:t>
      </w:r>
      <w:r w:rsidRPr="00FB237D">
        <w:rPr>
          <w:spacing w:val="-6"/>
          <w:sz w:val="28"/>
          <w:szCs w:val="28"/>
        </w:rPr>
        <w:t xml:space="preserve"> </w:t>
      </w:r>
      <w:r w:rsidRPr="00FB237D">
        <w:rPr>
          <w:sz w:val="28"/>
          <w:szCs w:val="28"/>
        </w:rPr>
        <w:t>1326</w:t>
      </w:r>
      <w:r w:rsidRPr="00FB237D">
        <w:rPr>
          <w:spacing w:val="-6"/>
          <w:sz w:val="28"/>
          <w:szCs w:val="28"/>
        </w:rPr>
        <w:t xml:space="preserve"> </w:t>
      </w:r>
      <w:r w:rsidRPr="00FB237D">
        <w:rPr>
          <w:sz w:val="28"/>
          <w:szCs w:val="28"/>
        </w:rPr>
        <w:t>(21). 2015. С. 132-134.</w:t>
      </w:r>
    </w:p>
    <w:p w14:paraId="5F969F2A" w14:textId="77777777" w:rsidR="00CD3C8C" w:rsidRPr="00FB237D" w:rsidRDefault="00CD3C8C" w:rsidP="00CD3C8C">
      <w:pPr>
        <w:pStyle w:val="ac"/>
        <w:numPr>
          <w:ilvl w:val="0"/>
          <w:numId w:val="7"/>
        </w:numPr>
        <w:tabs>
          <w:tab w:val="left" w:pos="0"/>
          <w:tab w:val="left" w:pos="430"/>
        </w:tabs>
        <w:spacing w:line="360" w:lineRule="auto"/>
        <w:ind w:left="0" w:firstLine="567"/>
        <w:jc w:val="both"/>
        <w:rPr>
          <w:sz w:val="28"/>
          <w:szCs w:val="28"/>
        </w:rPr>
      </w:pPr>
      <w:r w:rsidRPr="00FB237D">
        <w:rPr>
          <w:sz w:val="28"/>
          <w:szCs w:val="28"/>
        </w:rPr>
        <w:t>Коваленко</w:t>
      </w:r>
      <w:r w:rsidRPr="00FB237D">
        <w:rPr>
          <w:spacing w:val="-2"/>
          <w:sz w:val="28"/>
          <w:szCs w:val="28"/>
        </w:rPr>
        <w:t xml:space="preserve"> </w:t>
      </w:r>
      <w:r w:rsidRPr="00FB237D">
        <w:rPr>
          <w:sz w:val="28"/>
          <w:szCs w:val="28"/>
        </w:rPr>
        <w:t>І.</w:t>
      </w:r>
      <w:r w:rsidRPr="00FB237D">
        <w:rPr>
          <w:spacing w:val="-3"/>
          <w:sz w:val="28"/>
          <w:szCs w:val="28"/>
        </w:rPr>
        <w:t xml:space="preserve"> </w:t>
      </w:r>
      <w:r w:rsidRPr="00FB237D">
        <w:rPr>
          <w:sz w:val="28"/>
          <w:szCs w:val="28"/>
        </w:rPr>
        <w:t>Тележурналістика</w:t>
      </w:r>
      <w:r w:rsidRPr="00FB237D">
        <w:rPr>
          <w:spacing w:val="-3"/>
          <w:sz w:val="28"/>
          <w:szCs w:val="28"/>
        </w:rPr>
        <w:t xml:space="preserve"> </w:t>
      </w:r>
      <w:r w:rsidRPr="00FB237D">
        <w:rPr>
          <w:sz w:val="28"/>
          <w:szCs w:val="28"/>
        </w:rPr>
        <w:t>як</w:t>
      </w:r>
      <w:r w:rsidRPr="00FB237D">
        <w:rPr>
          <w:spacing w:val="-2"/>
          <w:sz w:val="28"/>
          <w:szCs w:val="28"/>
        </w:rPr>
        <w:t xml:space="preserve"> </w:t>
      </w:r>
      <w:r w:rsidRPr="00FB237D">
        <w:rPr>
          <w:sz w:val="28"/>
          <w:szCs w:val="28"/>
        </w:rPr>
        <w:t>специфічний</w:t>
      </w:r>
      <w:r w:rsidRPr="00FB237D">
        <w:rPr>
          <w:spacing w:val="-2"/>
          <w:sz w:val="28"/>
          <w:szCs w:val="28"/>
        </w:rPr>
        <w:t xml:space="preserve"> </w:t>
      </w:r>
      <w:r w:rsidRPr="00FB237D">
        <w:rPr>
          <w:sz w:val="28"/>
          <w:szCs w:val="28"/>
        </w:rPr>
        <w:t>вид</w:t>
      </w:r>
      <w:r w:rsidRPr="00FB237D">
        <w:rPr>
          <w:spacing w:val="-2"/>
          <w:sz w:val="28"/>
          <w:szCs w:val="28"/>
        </w:rPr>
        <w:t xml:space="preserve"> </w:t>
      </w:r>
      <w:r w:rsidRPr="00FB237D">
        <w:rPr>
          <w:sz w:val="28"/>
          <w:szCs w:val="28"/>
        </w:rPr>
        <w:t>соціальної</w:t>
      </w:r>
      <w:r w:rsidRPr="00FB237D">
        <w:rPr>
          <w:spacing w:val="-2"/>
          <w:sz w:val="28"/>
          <w:szCs w:val="28"/>
        </w:rPr>
        <w:t xml:space="preserve"> </w:t>
      </w:r>
      <w:r w:rsidRPr="00FB237D">
        <w:rPr>
          <w:sz w:val="28"/>
          <w:szCs w:val="28"/>
        </w:rPr>
        <w:t>діяльності: структурно-функціональний</w:t>
      </w:r>
      <w:r w:rsidRPr="00FB237D">
        <w:rPr>
          <w:spacing w:val="-18"/>
          <w:sz w:val="28"/>
          <w:szCs w:val="28"/>
        </w:rPr>
        <w:t xml:space="preserve"> </w:t>
      </w:r>
      <w:r w:rsidRPr="00FB237D">
        <w:rPr>
          <w:sz w:val="28"/>
          <w:szCs w:val="28"/>
        </w:rPr>
        <w:t>аспект.</w:t>
      </w:r>
      <w:r w:rsidRPr="00FB237D">
        <w:rPr>
          <w:spacing w:val="-17"/>
          <w:sz w:val="28"/>
          <w:szCs w:val="28"/>
        </w:rPr>
        <w:t xml:space="preserve"> </w:t>
      </w:r>
      <w:r w:rsidRPr="00FB237D">
        <w:rPr>
          <w:sz w:val="28"/>
          <w:szCs w:val="28"/>
        </w:rPr>
        <w:t>Вісник</w:t>
      </w:r>
      <w:r w:rsidRPr="00FB237D">
        <w:rPr>
          <w:spacing w:val="-18"/>
          <w:sz w:val="28"/>
          <w:szCs w:val="28"/>
        </w:rPr>
        <w:t xml:space="preserve"> </w:t>
      </w:r>
      <w:r w:rsidRPr="00FB237D">
        <w:rPr>
          <w:sz w:val="28"/>
          <w:szCs w:val="28"/>
        </w:rPr>
        <w:t>Харківської</w:t>
      </w:r>
      <w:r w:rsidRPr="00FB237D">
        <w:rPr>
          <w:spacing w:val="-17"/>
          <w:sz w:val="28"/>
          <w:szCs w:val="28"/>
        </w:rPr>
        <w:t xml:space="preserve"> </w:t>
      </w:r>
      <w:r w:rsidRPr="00FB237D">
        <w:rPr>
          <w:sz w:val="28"/>
          <w:szCs w:val="28"/>
        </w:rPr>
        <w:t>державної</w:t>
      </w:r>
      <w:r w:rsidRPr="00FB237D">
        <w:rPr>
          <w:spacing w:val="-18"/>
          <w:sz w:val="28"/>
          <w:szCs w:val="28"/>
        </w:rPr>
        <w:t xml:space="preserve"> </w:t>
      </w:r>
      <w:r w:rsidRPr="00FB237D">
        <w:rPr>
          <w:sz w:val="28"/>
          <w:szCs w:val="28"/>
        </w:rPr>
        <w:t xml:space="preserve">академії культури. 2014 Вип. 42. С. 167–173. URL: </w:t>
      </w:r>
      <w:hyperlink r:id="rId16">
        <w:r w:rsidRPr="00FB237D">
          <w:rPr>
            <w:sz w:val="28"/>
            <w:szCs w:val="28"/>
          </w:rPr>
          <w:t>http://nbuv.gov.ua/</w:t>
        </w:r>
      </w:hyperlink>
      <w:r w:rsidRPr="00FB237D">
        <w:rPr>
          <w:sz w:val="28"/>
          <w:szCs w:val="28"/>
        </w:rPr>
        <w:t xml:space="preserve"> </w:t>
      </w:r>
      <w:r w:rsidRPr="00FB237D">
        <w:rPr>
          <w:spacing w:val="-2"/>
          <w:sz w:val="28"/>
          <w:szCs w:val="28"/>
        </w:rPr>
        <w:t>UJRN/hak_2014_42_23</w:t>
      </w:r>
    </w:p>
    <w:p w14:paraId="3065082B"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Литвин А. Українська тревел-журналістика. Адаптація до війни. Електронний ресурс: </w:t>
      </w:r>
      <w:hyperlink r:id="rId17">
        <w:r w:rsidRPr="00FB237D">
          <w:rPr>
            <w:color w:val="0462C1"/>
            <w:sz w:val="28"/>
            <w:szCs w:val="28"/>
            <w:u w:val="single" w:color="0462C1"/>
          </w:rPr>
          <w:t>https://grinchenkoinform.kubg.edu.ua/ukrayinska-trevel-</w:t>
        </w:r>
      </w:hyperlink>
      <w:r w:rsidRPr="00FB237D">
        <w:rPr>
          <w:color w:val="0462C1"/>
          <w:sz w:val="28"/>
          <w:szCs w:val="28"/>
        </w:rPr>
        <w:t xml:space="preserve"> </w:t>
      </w:r>
      <w:hyperlink r:id="rId18">
        <w:r w:rsidRPr="00FB237D">
          <w:rPr>
            <w:color w:val="0462C1"/>
            <w:spacing w:val="-2"/>
            <w:sz w:val="28"/>
            <w:szCs w:val="28"/>
            <w:u w:val="single" w:color="0462C1"/>
          </w:rPr>
          <w:t>zhurnalistyka-adaptatsiya-do-vijny/</w:t>
        </w:r>
      </w:hyperlink>
      <w:r w:rsidRPr="00FB237D">
        <w:rPr>
          <w:spacing w:val="-2"/>
          <w:sz w:val="28"/>
          <w:szCs w:val="28"/>
        </w:rPr>
        <w:t>.</w:t>
      </w:r>
    </w:p>
    <w:p w14:paraId="2EF72167" w14:textId="77777777" w:rsidR="00CD3C8C" w:rsidRPr="00CD3C8C" w:rsidRDefault="00CD3C8C" w:rsidP="00CD3C8C">
      <w:pPr>
        <w:pStyle w:val="ac"/>
        <w:numPr>
          <w:ilvl w:val="0"/>
          <w:numId w:val="7"/>
        </w:numPr>
        <w:tabs>
          <w:tab w:val="left" w:pos="0"/>
        </w:tabs>
        <w:spacing w:line="360" w:lineRule="auto"/>
        <w:ind w:left="0" w:firstLine="567"/>
        <w:jc w:val="both"/>
        <w:rPr>
          <w:sz w:val="28"/>
          <w:szCs w:val="28"/>
        </w:rPr>
      </w:pPr>
      <w:r w:rsidRPr="00CD3C8C">
        <w:rPr>
          <w:spacing w:val="-2"/>
          <w:sz w:val="28"/>
          <w:szCs w:val="28"/>
        </w:rPr>
        <w:t xml:space="preserve">Матеріали проєкту «Ukraїner». Електронний ресурс. Режим доступу </w:t>
      </w:r>
      <w:r w:rsidRPr="00CD3C8C">
        <w:rPr>
          <w:spacing w:val="-2"/>
          <w:sz w:val="28"/>
          <w:szCs w:val="28"/>
        </w:rPr>
        <w:lastRenderedPageBreak/>
        <w:t>: https://www.ukrainer.net/maysternia-popovykh/.</w:t>
      </w:r>
    </w:p>
    <w:p w14:paraId="59C946B5"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Михайлин І. Основи журналістики : підручник. 5-те вид. перероб. та доп. Київ : Центр учбової літератури, 2011. 496 с.</w:t>
      </w:r>
    </w:p>
    <w:p w14:paraId="19AA62E0"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Мудра І., Кіца М. Історія тревел-програм на українському телебаченні. Держава</w:t>
      </w:r>
      <w:r w:rsidRPr="00FB237D">
        <w:rPr>
          <w:spacing w:val="-3"/>
          <w:sz w:val="28"/>
          <w:szCs w:val="28"/>
        </w:rPr>
        <w:t xml:space="preserve"> </w:t>
      </w:r>
      <w:r w:rsidRPr="00FB237D">
        <w:rPr>
          <w:sz w:val="28"/>
          <w:szCs w:val="28"/>
        </w:rPr>
        <w:t>та регіони.</w:t>
      </w:r>
      <w:r w:rsidRPr="00FB237D">
        <w:rPr>
          <w:spacing w:val="-3"/>
          <w:sz w:val="28"/>
          <w:szCs w:val="28"/>
        </w:rPr>
        <w:t xml:space="preserve"> </w:t>
      </w:r>
      <w:r w:rsidRPr="00FB237D">
        <w:rPr>
          <w:sz w:val="28"/>
          <w:szCs w:val="28"/>
        </w:rPr>
        <w:t>Сер.</w:t>
      </w:r>
      <w:r w:rsidRPr="00FB237D">
        <w:rPr>
          <w:spacing w:val="-1"/>
          <w:sz w:val="28"/>
          <w:szCs w:val="28"/>
        </w:rPr>
        <w:t xml:space="preserve"> </w:t>
      </w:r>
      <w:r w:rsidRPr="00FB237D">
        <w:rPr>
          <w:sz w:val="28"/>
          <w:szCs w:val="28"/>
        </w:rPr>
        <w:t>: Соціальні комунікації.</w:t>
      </w:r>
      <w:r w:rsidRPr="00FB237D">
        <w:rPr>
          <w:spacing w:val="-1"/>
          <w:sz w:val="28"/>
          <w:szCs w:val="28"/>
        </w:rPr>
        <w:t xml:space="preserve"> </w:t>
      </w:r>
      <w:r w:rsidRPr="00FB237D">
        <w:rPr>
          <w:sz w:val="28"/>
          <w:szCs w:val="28"/>
        </w:rPr>
        <w:t>Запоріжжя,</w:t>
      </w:r>
      <w:r w:rsidRPr="00FB237D">
        <w:rPr>
          <w:spacing w:val="-1"/>
          <w:sz w:val="28"/>
          <w:szCs w:val="28"/>
        </w:rPr>
        <w:t xml:space="preserve"> </w:t>
      </w:r>
      <w:r w:rsidRPr="00FB237D">
        <w:rPr>
          <w:sz w:val="28"/>
          <w:szCs w:val="28"/>
        </w:rPr>
        <w:t>2020.</w:t>
      </w:r>
      <w:r w:rsidRPr="00FB237D">
        <w:rPr>
          <w:spacing w:val="-1"/>
          <w:sz w:val="28"/>
          <w:szCs w:val="28"/>
        </w:rPr>
        <w:t xml:space="preserve"> </w:t>
      </w:r>
      <w:r w:rsidRPr="00FB237D">
        <w:rPr>
          <w:sz w:val="28"/>
          <w:szCs w:val="28"/>
        </w:rPr>
        <w:t>№</w:t>
      </w:r>
      <w:r w:rsidRPr="00FB237D">
        <w:rPr>
          <w:spacing w:val="-2"/>
          <w:sz w:val="28"/>
          <w:szCs w:val="28"/>
        </w:rPr>
        <w:t xml:space="preserve"> </w:t>
      </w:r>
      <w:r w:rsidRPr="00FB237D">
        <w:rPr>
          <w:sz w:val="28"/>
          <w:szCs w:val="28"/>
        </w:rPr>
        <w:t>1.</w:t>
      </w:r>
      <w:r w:rsidRPr="00FB237D">
        <w:rPr>
          <w:spacing w:val="-1"/>
          <w:sz w:val="28"/>
          <w:szCs w:val="28"/>
        </w:rPr>
        <w:t xml:space="preserve"> </w:t>
      </w:r>
      <w:r w:rsidRPr="00FB237D">
        <w:rPr>
          <w:sz w:val="28"/>
          <w:szCs w:val="28"/>
        </w:rPr>
        <w:t xml:space="preserve">С. 56–60. URL: </w:t>
      </w:r>
      <w:hyperlink r:id="rId19">
        <w:r w:rsidRPr="00FB237D">
          <w:rPr>
            <w:sz w:val="28"/>
            <w:szCs w:val="28"/>
          </w:rPr>
          <w:t>http://nbuv.gov.ua/UJRN/drsk_2020_1_10</w:t>
        </w:r>
      </w:hyperlink>
    </w:p>
    <w:p w14:paraId="389FEC0A"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Муленко Ю. Розважальні програми на українському телебаченні. URL: </w:t>
      </w:r>
      <w:hyperlink r:id="rId20">
        <w:r w:rsidRPr="00FB237D">
          <w:rPr>
            <w:sz w:val="28"/>
            <w:szCs w:val="28"/>
          </w:rPr>
          <w:t>http://surl.li/ifivy</w:t>
        </w:r>
      </w:hyperlink>
      <w:r w:rsidRPr="00FB237D">
        <w:rPr>
          <w:spacing w:val="38"/>
          <w:sz w:val="28"/>
          <w:szCs w:val="28"/>
        </w:rPr>
        <w:t xml:space="preserve"> </w:t>
      </w:r>
      <w:r w:rsidRPr="00FB237D">
        <w:rPr>
          <w:sz w:val="28"/>
          <w:szCs w:val="28"/>
        </w:rPr>
        <w:t>(дата</w:t>
      </w:r>
      <w:r w:rsidRPr="00FB237D">
        <w:rPr>
          <w:spacing w:val="37"/>
          <w:sz w:val="28"/>
          <w:szCs w:val="28"/>
        </w:rPr>
        <w:t xml:space="preserve"> </w:t>
      </w:r>
      <w:r w:rsidRPr="00FB237D">
        <w:rPr>
          <w:sz w:val="28"/>
          <w:szCs w:val="28"/>
        </w:rPr>
        <w:t>звернення:</w:t>
      </w:r>
      <w:r w:rsidRPr="00FB237D">
        <w:rPr>
          <w:spacing w:val="36"/>
          <w:sz w:val="28"/>
          <w:szCs w:val="28"/>
        </w:rPr>
        <w:t xml:space="preserve"> </w:t>
      </w:r>
      <w:r w:rsidRPr="00FB237D">
        <w:rPr>
          <w:sz w:val="28"/>
          <w:szCs w:val="28"/>
        </w:rPr>
        <w:t>12.03.2023).</w:t>
      </w:r>
      <w:r w:rsidRPr="00FB237D">
        <w:rPr>
          <w:spacing w:val="36"/>
          <w:sz w:val="28"/>
          <w:szCs w:val="28"/>
        </w:rPr>
        <w:t xml:space="preserve"> </w:t>
      </w:r>
      <w:r w:rsidRPr="00FB237D">
        <w:rPr>
          <w:sz w:val="28"/>
          <w:szCs w:val="28"/>
        </w:rPr>
        <w:t>17.</w:t>
      </w:r>
      <w:r w:rsidRPr="00FB237D">
        <w:rPr>
          <w:spacing w:val="37"/>
          <w:sz w:val="28"/>
          <w:szCs w:val="28"/>
        </w:rPr>
        <w:t xml:space="preserve"> </w:t>
      </w:r>
      <w:r w:rsidRPr="00FB237D">
        <w:rPr>
          <w:sz w:val="28"/>
          <w:szCs w:val="28"/>
        </w:rPr>
        <w:t>Найкращі</w:t>
      </w:r>
      <w:r w:rsidRPr="00FB237D">
        <w:rPr>
          <w:spacing w:val="38"/>
          <w:sz w:val="28"/>
          <w:szCs w:val="28"/>
        </w:rPr>
        <w:t xml:space="preserve"> </w:t>
      </w:r>
      <w:r w:rsidRPr="00FB237D">
        <w:rPr>
          <w:sz w:val="28"/>
          <w:szCs w:val="28"/>
        </w:rPr>
        <w:t>тревел-блоги</w:t>
      </w:r>
      <w:r w:rsidRPr="00FB237D">
        <w:rPr>
          <w:spacing w:val="-2"/>
          <w:sz w:val="28"/>
          <w:szCs w:val="28"/>
        </w:rPr>
        <w:t>України</w:t>
      </w:r>
      <w:r w:rsidRPr="00FB237D">
        <w:rPr>
          <w:sz w:val="28"/>
          <w:szCs w:val="28"/>
        </w:rPr>
        <w:t xml:space="preserve"> </w:t>
      </w:r>
      <w:r w:rsidRPr="00FB237D">
        <w:rPr>
          <w:spacing w:val="-4"/>
          <w:sz w:val="28"/>
          <w:szCs w:val="28"/>
        </w:rPr>
        <w:t>2018.</w:t>
      </w:r>
      <w:r w:rsidRPr="00FB237D">
        <w:rPr>
          <w:sz w:val="28"/>
          <w:szCs w:val="28"/>
        </w:rPr>
        <w:t xml:space="preserve"> </w:t>
      </w:r>
      <w:r w:rsidRPr="00FB237D">
        <w:rPr>
          <w:spacing w:val="-2"/>
          <w:sz w:val="28"/>
          <w:szCs w:val="28"/>
        </w:rPr>
        <w:t>Momondo.</w:t>
      </w:r>
      <w:r w:rsidRPr="00FB237D">
        <w:rPr>
          <w:sz w:val="28"/>
          <w:szCs w:val="28"/>
        </w:rPr>
        <w:t xml:space="preserve"> </w:t>
      </w:r>
      <w:r w:rsidRPr="00FB237D">
        <w:rPr>
          <w:spacing w:val="-2"/>
          <w:sz w:val="28"/>
          <w:szCs w:val="28"/>
        </w:rPr>
        <w:t>Електронний</w:t>
      </w:r>
      <w:r w:rsidRPr="00FB237D">
        <w:rPr>
          <w:sz w:val="28"/>
          <w:szCs w:val="28"/>
        </w:rPr>
        <w:t xml:space="preserve"> </w:t>
      </w:r>
      <w:r w:rsidRPr="00FB237D">
        <w:rPr>
          <w:spacing w:val="-2"/>
          <w:sz w:val="28"/>
          <w:szCs w:val="28"/>
        </w:rPr>
        <w:t>ресурс: https://</w:t>
      </w:r>
      <w:hyperlink r:id="rId21">
        <w:r w:rsidRPr="00FB237D">
          <w:rPr>
            <w:spacing w:val="-2"/>
            <w:sz w:val="28"/>
            <w:szCs w:val="28"/>
          </w:rPr>
          <w:t>www.momondo.ua/kudy-poihaty/stattya/best-travel-blogs</w:t>
        </w:r>
      </w:hyperlink>
    </w:p>
    <w:p w14:paraId="6A2F0C1B"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Печеранський</w:t>
      </w:r>
      <w:r w:rsidRPr="00FB237D">
        <w:rPr>
          <w:spacing w:val="-15"/>
          <w:sz w:val="28"/>
          <w:szCs w:val="28"/>
        </w:rPr>
        <w:t xml:space="preserve"> </w:t>
      </w:r>
      <w:r w:rsidRPr="00FB237D">
        <w:rPr>
          <w:sz w:val="28"/>
          <w:szCs w:val="28"/>
        </w:rPr>
        <w:t>І.,</w:t>
      </w:r>
      <w:r w:rsidRPr="00FB237D">
        <w:rPr>
          <w:spacing w:val="-17"/>
          <w:sz w:val="28"/>
          <w:szCs w:val="28"/>
        </w:rPr>
        <w:t xml:space="preserve"> </w:t>
      </w:r>
      <w:r w:rsidRPr="00FB237D">
        <w:rPr>
          <w:sz w:val="28"/>
          <w:szCs w:val="28"/>
        </w:rPr>
        <w:t>Катренко</w:t>
      </w:r>
      <w:r w:rsidRPr="00FB237D">
        <w:rPr>
          <w:spacing w:val="-15"/>
          <w:sz w:val="28"/>
          <w:szCs w:val="28"/>
        </w:rPr>
        <w:t xml:space="preserve"> </w:t>
      </w:r>
      <w:r w:rsidRPr="00FB237D">
        <w:rPr>
          <w:sz w:val="28"/>
          <w:szCs w:val="28"/>
        </w:rPr>
        <w:t>В.</w:t>
      </w:r>
      <w:r w:rsidRPr="00FB237D">
        <w:rPr>
          <w:spacing w:val="-16"/>
          <w:sz w:val="28"/>
          <w:szCs w:val="28"/>
        </w:rPr>
        <w:t xml:space="preserve"> </w:t>
      </w:r>
      <w:r w:rsidRPr="00FB237D">
        <w:rPr>
          <w:sz w:val="28"/>
          <w:szCs w:val="28"/>
        </w:rPr>
        <w:t>Характеристика</w:t>
      </w:r>
      <w:r w:rsidRPr="00FB237D">
        <w:rPr>
          <w:spacing w:val="-16"/>
          <w:sz w:val="28"/>
          <w:szCs w:val="28"/>
        </w:rPr>
        <w:t xml:space="preserve"> </w:t>
      </w:r>
      <w:r w:rsidRPr="00FB237D">
        <w:rPr>
          <w:sz w:val="28"/>
          <w:szCs w:val="28"/>
        </w:rPr>
        <w:t>жанрів</w:t>
      </w:r>
      <w:r w:rsidRPr="00FB237D">
        <w:rPr>
          <w:spacing w:val="-18"/>
          <w:sz w:val="28"/>
          <w:szCs w:val="28"/>
        </w:rPr>
        <w:t xml:space="preserve"> </w:t>
      </w:r>
      <w:r w:rsidRPr="00FB237D">
        <w:rPr>
          <w:sz w:val="28"/>
          <w:szCs w:val="28"/>
        </w:rPr>
        <w:t>тревел-журналістики. Вісник Київського національного університету культури і мистуцтв. Сер.</w:t>
      </w:r>
      <w:r w:rsidRPr="00FB237D">
        <w:rPr>
          <w:spacing w:val="-1"/>
          <w:sz w:val="28"/>
          <w:szCs w:val="28"/>
        </w:rPr>
        <w:t xml:space="preserve"> </w:t>
      </w:r>
      <w:r w:rsidRPr="00FB237D">
        <w:rPr>
          <w:sz w:val="28"/>
          <w:szCs w:val="28"/>
        </w:rPr>
        <w:t>: Аудіовізуальне мистецтво і виробництво. 2019. № 1. Т. 2. С. 33–41.</w:t>
      </w:r>
    </w:p>
    <w:p w14:paraId="29F044CC"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Полєжаєв Ю. Дискурс мандрів в історії літератури та соціальних </w:t>
      </w:r>
      <w:r w:rsidRPr="00FB237D">
        <w:rPr>
          <w:spacing w:val="-2"/>
          <w:sz w:val="28"/>
          <w:szCs w:val="28"/>
        </w:rPr>
        <w:t>комунікацій.</w:t>
      </w:r>
      <w:r w:rsidRPr="00FB237D">
        <w:rPr>
          <w:spacing w:val="-13"/>
          <w:sz w:val="28"/>
          <w:szCs w:val="28"/>
        </w:rPr>
        <w:t xml:space="preserve"> </w:t>
      </w:r>
      <w:r w:rsidRPr="00FB237D">
        <w:rPr>
          <w:spacing w:val="-2"/>
          <w:sz w:val="28"/>
          <w:szCs w:val="28"/>
        </w:rPr>
        <w:t>Історія,</w:t>
      </w:r>
      <w:r w:rsidRPr="00FB237D">
        <w:rPr>
          <w:spacing w:val="-13"/>
          <w:sz w:val="28"/>
          <w:szCs w:val="28"/>
        </w:rPr>
        <w:t xml:space="preserve"> </w:t>
      </w:r>
      <w:r w:rsidRPr="00FB237D">
        <w:rPr>
          <w:spacing w:val="-2"/>
          <w:sz w:val="28"/>
          <w:szCs w:val="28"/>
        </w:rPr>
        <w:t>теорія,</w:t>
      </w:r>
      <w:r w:rsidRPr="00FB237D">
        <w:rPr>
          <w:spacing w:val="-13"/>
          <w:sz w:val="28"/>
          <w:szCs w:val="28"/>
        </w:rPr>
        <w:t xml:space="preserve"> </w:t>
      </w:r>
      <w:r w:rsidRPr="00FB237D">
        <w:rPr>
          <w:spacing w:val="-2"/>
          <w:sz w:val="28"/>
          <w:szCs w:val="28"/>
        </w:rPr>
        <w:t>методологія</w:t>
      </w:r>
      <w:r w:rsidRPr="00FB237D">
        <w:rPr>
          <w:spacing w:val="-12"/>
          <w:sz w:val="28"/>
          <w:szCs w:val="28"/>
        </w:rPr>
        <w:t xml:space="preserve"> </w:t>
      </w:r>
      <w:r w:rsidRPr="00FB237D">
        <w:rPr>
          <w:spacing w:val="-2"/>
          <w:sz w:val="28"/>
          <w:szCs w:val="28"/>
        </w:rPr>
        <w:t>й</w:t>
      </w:r>
      <w:r w:rsidRPr="00FB237D">
        <w:rPr>
          <w:spacing w:val="-12"/>
          <w:sz w:val="28"/>
          <w:szCs w:val="28"/>
        </w:rPr>
        <w:t xml:space="preserve"> </w:t>
      </w:r>
      <w:r w:rsidRPr="00FB237D">
        <w:rPr>
          <w:spacing w:val="-2"/>
          <w:sz w:val="28"/>
          <w:szCs w:val="28"/>
        </w:rPr>
        <w:t>практика</w:t>
      </w:r>
      <w:r w:rsidRPr="00FB237D">
        <w:rPr>
          <w:spacing w:val="-13"/>
          <w:sz w:val="28"/>
          <w:szCs w:val="28"/>
        </w:rPr>
        <w:t xml:space="preserve"> </w:t>
      </w:r>
      <w:r w:rsidRPr="00FB237D">
        <w:rPr>
          <w:spacing w:val="-2"/>
          <w:sz w:val="28"/>
          <w:szCs w:val="28"/>
        </w:rPr>
        <w:t>соціальних</w:t>
      </w:r>
      <w:r w:rsidRPr="00FB237D">
        <w:rPr>
          <w:spacing w:val="-12"/>
          <w:sz w:val="28"/>
          <w:szCs w:val="28"/>
        </w:rPr>
        <w:t xml:space="preserve"> </w:t>
      </w:r>
      <w:r w:rsidRPr="00FB237D">
        <w:rPr>
          <w:spacing w:val="-2"/>
          <w:sz w:val="28"/>
          <w:szCs w:val="28"/>
        </w:rPr>
        <w:t xml:space="preserve">комунікацій </w:t>
      </w:r>
      <w:r w:rsidRPr="00FB237D">
        <w:rPr>
          <w:sz w:val="28"/>
          <w:szCs w:val="28"/>
        </w:rPr>
        <w:t>у дискурсі університетської освіти : колективна монографія / С. А. Панченко, Т. В. Хітрова, Ю. Г. Полєжаєв та ін.; за ред. О. Ю. Поди. Дніпропетровськ : ЛІРА, 2016. С. 36–50.</w:t>
      </w:r>
    </w:p>
    <w:p w14:paraId="018C098D"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Полєжаєв Ю. Дискурсивний простір тревел-журналів: пріоритетні аспекти дослідження. Особливості сучасного тревел-дискурсу: колективна 44 монографія</w:t>
      </w:r>
      <w:r w:rsidRPr="00FB237D">
        <w:rPr>
          <w:spacing w:val="-9"/>
          <w:sz w:val="28"/>
          <w:szCs w:val="28"/>
        </w:rPr>
        <w:t xml:space="preserve"> </w:t>
      </w:r>
      <w:r w:rsidRPr="00FB237D">
        <w:rPr>
          <w:sz w:val="28"/>
          <w:szCs w:val="28"/>
        </w:rPr>
        <w:t>/</w:t>
      </w:r>
      <w:r w:rsidRPr="00FB237D">
        <w:rPr>
          <w:spacing w:val="-9"/>
          <w:sz w:val="28"/>
          <w:szCs w:val="28"/>
        </w:rPr>
        <w:t xml:space="preserve"> </w:t>
      </w:r>
      <w:r w:rsidRPr="00FB237D">
        <w:rPr>
          <w:sz w:val="28"/>
          <w:szCs w:val="28"/>
        </w:rPr>
        <w:t>Брутман</w:t>
      </w:r>
      <w:r w:rsidRPr="00FB237D">
        <w:rPr>
          <w:spacing w:val="-9"/>
          <w:sz w:val="28"/>
          <w:szCs w:val="28"/>
        </w:rPr>
        <w:t xml:space="preserve"> </w:t>
      </w:r>
      <w:r w:rsidRPr="00FB237D">
        <w:rPr>
          <w:sz w:val="28"/>
          <w:szCs w:val="28"/>
        </w:rPr>
        <w:t>А.</w:t>
      </w:r>
      <w:r w:rsidRPr="00FB237D">
        <w:rPr>
          <w:spacing w:val="-10"/>
          <w:sz w:val="28"/>
          <w:szCs w:val="28"/>
        </w:rPr>
        <w:t xml:space="preserve"> </w:t>
      </w:r>
      <w:r w:rsidRPr="00FB237D">
        <w:rPr>
          <w:sz w:val="28"/>
          <w:szCs w:val="28"/>
        </w:rPr>
        <w:t>Б.,</w:t>
      </w:r>
      <w:r w:rsidRPr="00FB237D">
        <w:rPr>
          <w:spacing w:val="-10"/>
          <w:sz w:val="28"/>
          <w:szCs w:val="28"/>
        </w:rPr>
        <w:t xml:space="preserve"> </w:t>
      </w:r>
      <w:r w:rsidRPr="00FB237D">
        <w:rPr>
          <w:sz w:val="28"/>
          <w:szCs w:val="28"/>
        </w:rPr>
        <w:t>Горлачова</w:t>
      </w:r>
      <w:r w:rsidRPr="00FB237D">
        <w:rPr>
          <w:spacing w:val="-9"/>
          <w:sz w:val="28"/>
          <w:szCs w:val="28"/>
        </w:rPr>
        <w:t xml:space="preserve"> </w:t>
      </w:r>
      <w:r w:rsidRPr="00FB237D">
        <w:rPr>
          <w:sz w:val="28"/>
          <w:szCs w:val="28"/>
        </w:rPr>
        <w:t>В.</w:t>
      </w:r>
      <w:r w:rsidRPr="00FB237D">
        <w:rPr>
          <w:spacing w:val="-10"/>
          <w:sz w:val="28"/>
          <w:szCs w:val="28"/>
        </w:rPr>
        <w:t xml:space="preserve"> </w:t>
      </w:r>
      <w:r w:rsidRPr="00FB237D">
        <w:rPr>
          <w:sz w:val="28"/>
          <w:szCs w:val="28"/>
        </w:rPr>
        <w:t>В.,</w:t>
      </w:r>
      <w:r w:rsidRPr="00FB237D">
        <w:rPr>
          <w:spacing w:val="-8"/>
          <w:sz w:val="28"/>
          <w:szCs w:val="28"/>
        </w:rPr>
        <w:t xml:space="preserve"> </w:t>
      </w:r>
      <w:r w:rsidRPr="00FB237D">
        <w:rPr>
          <w:sz w:val="28"/>
          <w:szCs w:val="28"/>
        </w:rPr>
        <w:t>Полєжаєв</w:t>
      </w:r>
      <w:r w:rsidRPr="00FB237D">
        <w:rPr>
          <w:spacing w:val="-10"/>
          <w:sz w:val="28"/>
          <w:szCs w:val="28"/>
        </w:rPr>
        <w:t xml:space="preserve"> </w:t>
      </w:r>
      <w:r w:rsidRPr="00FB237D">
        <w:rPr>
          <w:sz w:val="28"/>
          <w:szCs w:val="28"/>
        </w:rPr>
        <w:t>Ю.</w:t>
      </w:r>
      <w:r w:rsidRPr="00FB237D">
        <w:rPr>
          <w:spacing w:val="-8"/>
          <w:sz w:val="28"/>
          <w:szCs w:val="28"/>
        </w:rPr>
        <w:t xml:space="preserve"> </w:t>
      </w:r>
      <w:r w:rsidRPr="00FB237D">
        <w:rPr>
          <w:sz w:val="28"/>
          <w:szCs w:val="28"/>
        </w:rPr>
        <w:t>Г.</w:t>
      </w:r>
      <w:r w:rsidRPr="00FB237D">
        <w:rPr>
          <w:spacing w:val="-8"/>
          <w:sz w:val="28"/>
          <w:szCs w:val="28"/>
        </w:rPr>
        <w:t xml:space="preserve"> </w:t>
      </w:r>
      <w:r w:rsidRPr="00FB237D">
        <w:rPr>
          <w:sz w:val="28"/>
          <w:szCs w:val="28"/>
        </w:rPr>
        <w:t>та</w:t>
      </w:r>
      <w:r w:rsidRPr="00FB237D">
        <w:rPr>
          <w:spacing w:val="-9"/>
          <w:sz w:val="28"/>
          <w:szCs w:val="28"/>
        </w:rPr>
        <w:t xml:space="preserve"> </w:t>
      </w:r>
      <w:r w:rsidRPr="00FB237D">
        <w:rPr>
          <w:sz w:val="28"/>
          <w:szCs w:val="28"/>
        </w:rPr>
        <w:t>ін.</w:t>
      </w:r>
      <w:r w:rsidRPr="00FB237D">
        <w:rPr>
          <w:spacing w:val="-10"/>
          <w:sz w:val="28"/>
          <w:szCs w:val="28"/>
        </w:rPr>
        <w:t xml:space="preserve"> </w:t>
      </w:r>
      <w:r w:rsidRPr="00FB237D">
        <w:rPr>
          <w:sz w:val="28"/>
          <w:szCs w:val="28"/>
        </w:rPr>
        <w:t>;</w:t>
      </w:r>
      <w:r w:rsidRPr="00FB237D">
        <w:rPr>
          <w:spacing w:val="-8"/>
          <w:sz w:val="28"/>
          <w:szCs w:val="28"/>
        </w:rPr>
        <w:t xml:space="preserve"> </w:t>
      </w:r>
      <w:r w:rsidRPr="00FB237D">
        <w:rPr>
          <w:sz w:val="28"/>
          <w:szCs w:val="28"/>
        </w:rPr>
        <w:t>під</w:t>
      </w:r>
      <w:r w:rsidRPr="00FB237D">
        <w:rPr>
          <w:spacing w:val="-8"/>
          <w:sz w:val="28"/>
          <w:szCs w:val="28"/>
        </w:rPr>
        <w:t xml:space="preserve"> </w:t>
      </w:r>
      <w:r w:rsidRPr="00FB237D">
        <w:rPr>
          <w:sz w:val="28"/>
          <w:szCs w:val="28"/>
        </w:rPr>
        <w:t>заг. ред. доц. В. В. Горлачової. Запоріжжя: «Просвіта», 2017. С. 5–31.</w:t>
      </w:r>
    </w:p>
    <w:p w14:paraId="7457059D"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Полєжаєв Ю. Розвиток просвітницької тревел-журналістики в Україні (середина ХІХ – початок ХХ століття). Держава та регіони. Сер. : Гуманітарні науки. 2012. № 4. С. 106–110. Електронний ресурс: </w:t>
      </w:r>
      <w:hyperlink r:id="rId22">
        <w:r w:rsidRPr="00FB237D">
          <w:rPr>
            <w:color w:val="0462C1"/>
            <w:spacing w:val="-2"/>
            <w:sz w:val="28"/>
            <w:szCs w:val="28"/>
            <w:u w:val="single" w:color="0462C1"/>
          </w:rPr>
          <w:t>http://nbuv.gov.ua/UJRN/drgn_2012_4_20</w:t>
        </w:r>
      </w:hyperlink>
    </w:p>
    <w:p w14:paraId="497F5C5C"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Полєжаєв</w:t>
      </w:r>
      <w:r w:rsidRPr="00FB237D">
        <w:rPr>
          <w:spacing w:val="-8"/>
          <w:sz w:val="28"/>
          <w:szCs w:val="28"/>
        </w:rPr>
        <w:t xml:space="preserve"> </w:t>
      </w:r>
      <w:r w:rsidRPr="00FB237D">
        <w:rPr>
          <w:sz w:val="28"/>
          <w:szCs w:val="28"/>
        </w:rPr>
        <w:t>Ю.</w:t>
      </w:r>
      <w:r w:rsidRPr="00FB237D">
        <w:rPr>
          <w:spacing w:val="-8"/>
          <w:sz w:val="28"/>
          <w:szCs w:val="28"/>
        </w:rPr>
        <w:t xml:space="preserve"> </w:t>
      </w:r>
      <w:r w:rsidRPr="00FB237D">
        <w:rPr>
          <w:sz w:val="28"/>
          <w:szCs w:val="28"/>
        </w:rPr>
        <w:t>Тревел-журналістика</w:t>
      </w:r>
      <w:r w:rsidRPr="00FB237D">
        <w:rPr>
          <w:spacing w:val="-7"/>
          <w:sz w:val="28"/>
          <w:szCs w:val="28"/>
        </w:rPr>
        <w:t xml:space="preserve"> </w:t>
      </w:r>
      <w:r w:rsidRPr="00FB237D">
        <w:rPr>
          <w:sz w:val="28"/>
          <w:szCs w:val="28"/>
        </w:rPr>
        <w:t>як</w:t>
      </w:r>
      <w:r w:rsidRPr="00FB237D">
        <w:rPr>
          <w:spacing w:val="-9"/>
          <w:sz w:val="28"/>
          <w:szCs w:val="28"/>
        </w:rPr>
        <w:t xml:space="preserve"> </w:t>
      </w:r>
      <w:r w:rsidRPr="00FB237D">
        <w:rPr>
          <w:sz w:val="28"/>
          <w:szCs w:val="28"/>
        </w:rPr>
        <w:t>об’єкт</w:t>
      </w:r>
      <w:r w:rsidRPr="00FB237D">
        <w:rPr>
          <w:spacing w:val="-8"/>
          <w:sz w:val="28"/>
          <w:szCs w:val="28"/>
        </w:rPr>
        <w:t xml:space="preserve"> </w:t>
      </w:r>
      <w:r w:rsidRPr="00FB237D">
        <w:rPr>
          <w:sz w:val="28"/>
          <w:szCs w:val="28"/>
        </w:rPr>
        <w:t>наукового</w:t>
      </w:r>
      <w:r w:rsidRPr="00FB237D">
        <w:rPr>
          <w:spacing w:val="-7"/>
          <w:sz w:val="28"/>
          <w:szCs w:val="28"/>
        </w:rPr>
        <w:t xml:space="preserve"> </w:t>
      </w:r>
      <w:r w:rsidRPr="00FB237D">
        <w:rPr>
          <w:sz w:val="28"/>
          <w:szCs w:val="28"/>
        </w:rPr>
        <w:t>осмислення:</w:t>
      </w:r>
      <w:r w:rsidRPr="00FB237D">
        <w:rPr>
          <w:spacing w:val="-7"/>
          <w:sz w:val="28"/>
          <w:szCs w:val="28"/>
        </w:rPr>
        <w:t xml:space="preserve"> </w:t>
      </w:r>
      <w:r w:rsidRPr="00FB237D">
        <w:rPr>
          <w:sz w:val="28"/>
          <w:szCs w:val="28"/>
        </w:rPr>
        <w:t>сфери інтересу та дискусіи ні проблеми (на матеріалі зарубіжного досвіду). Поліграфія і видавнича справа.2015. № 1. С. 131–140</w:t>
      </w:r>
    </w:p>
    <w:p w14:paraId="36071242"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lastRenderedPageBreak/>
        <w:t>Полєжаєв</w:t>
      </w:r>
      <w:r w:rsidRPr="00FB237D">
        <w:rPr>
          <w:spacing w:val="-12"/>
          <w:sz w:val="28"/>
          <w:szCs w:val="28"/>
        </w:rPr>
        <w:t xml:space="preserve"> </w:t>
      </w:r>
      <w:r w:rsidRPr="00FB237D">
        <w:rPr>
          <w:sz w:val="28"/>
          <w:szCs w:val="28"/>
        </w:rPr>
        <w:t>Ю.</w:t>
      </w:r>
      <w:r w:rsidRPr="00FB237D">
        <w:rPr>
          <w:spacing w:val="-12"/>
          <w:sz w:val="28"/>
          <w:szCs w:val="28"/>
        </w:rPr>
        <w:t xml:space="preserve"> </w:t>
      </w:r>
      <w:r w:rsidRPr="00FB237D">
        <w:rPr>
          <w:sz w:val="28"/>
          <w:szCs w:val="28"/>
        </w:rPr>
        <w:t>Тревел-журналістика</w:t>
      </w:r>
      <w:r w:rsidRPr="00FB237D">
        <w:rPr>
          <w:spacing w:val="-11"/>
          <w:sz w:val="28"/>
          <w:szCs w:val="28"/>
        </w:rPr>
        <w:t xml:space="preserve"> </w:t>
      </w:r>
      <w:r w:rsidRPr="00FB237D">
        <w:rPr>
          <w:sz w:val="28"/>
          <w:szCs w:val="28"/>
        </w:rPr>
        <w:t>як</w:t>
      </w:r>
      <w:r w:rsidRPr="00FB237D">
        <w:rPr>
          <w:spacing w:val="-12"/>
          <w:sz w:val="28"/>
          <w:szCs w:val="28"/>
        </w:rPr>
        <w:t xml:space="preserve"> </w:t>
      </w:r>
      <w:r w:rsidRPr="00FB237D">
        <w:rPr>
          <w:sz w:val="28"/>
          <w:szCs w:val="28"/>
        </w:rPr>
        <w:t>об’єкт</w:t>
      </w:r>
      <w:r w:rsidRPr="00FB237D">
        <w:rPr>
          <w:spacing w:val="-11"/>
          <w:sz w:val="28"/>
          <w:szCs w:val="28"/>
        </w:rPr>
        <w:t xml:space="preserve"> </w:t>
      </w:r>
      <w:r w:rsidRPr="00FB237D">
        <w:rPr>
          <w:sz w:val="28"/>
          <w:szCs w:val="28"/>
        </w:rPr>
        <w:t>наукової</w:t>
      </w:r>
      <w:r w:rsidRPr="00FB237D">
        <w:rPr>
          <w:spacing w:val="-10"/>
          <w:sz w:val="28"/>
          <w:szCs w:val="28"/>
        </w:rPr>
        <w:t xml:space="preserve"> </w:t>
      </w:r>
      <w:r w:rsidRPr="00FB237D">
        <w:rPr>
          <w:sz w:val="28"/>
          <w:szCs w:val="28"/>
        </w:rPr>
        <w:t>рефлексії</w:t>
      </w:r>
      <w:r w:rsidRPr="00FB237D">
        <w:rPr>
          <w:spacing w:val="-10"/>
          <w:sz w:val="28"/>
          <w:szCs w:val="28"/>
        </w:rPr>
        <w:t xml:space="preserve"> </w:t>
      </w:r>
      <w:r w:rsidRPr="00FB237D">
        <w:rPr>
          <w:sz w:val="28"/>
          <w:szCs w:val="28"/>
        </w:rPr>
        <w:t>:</w:t>
      </w:r>
      <w:r w:rsidRPr="00FB237D">
        <w:rPr>
          <w:spacing w:val="-10"/>
          <w:sz w:val="28"/>
          <w:szCs w:val="28"/>
        </w:rPr>
        <w:t xml:space="preserve"> </w:t>
      </w:r>
      <w:r w:rsidRPr="00FB237D">
        <w:rPr>
          <w:sz w:val="28"/>
          <w:szCs w:val="28"/>
        </w:rPr>
        <w:t xml:space="preserve">здобутки, проблеми та перспективи. Психолінгвістика. 2014. №16. С. 322–331. Електронний ресурс: </w:t>
      </w:r>
      <w:hyperlink r:id="rId23">
        <w:r w:rsidRPr="00FB237D">
          <w:rPr>
            <w:color w:val="0462C1"/>
            <w:sz w:val="28"/>
            <w:szCs w:val="28"/>
            <w:u w:val="single" w:color="0462C1"/>
          </w:rPr>
          <w:t>https://doi.org/10.1016/j.protcy.2014.10.098</w:t>
        </w:r>
      </w:hyperlink>
    </w:p>
    <w:p w14:paraId="485449D7"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Полєжаєв Ю., Зоська Я. Тревел-журналістика: соціальний та ідеологічний виміри (огляд зарубіжних досліджень). Держава та регіони. Сер. : Гуманітарні науки. 2014. № 4. С. 103–105.</w:t>
      </w:r>
    </w:p>
    <w:p w14:paraId="64A18B1B"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Різун</w:t>
      </w:r>
      <w:r w:rsidRPr="00FB237D">
        <w:rPr>
          <w:spacing w:val="-13"/>
          <w:sz w:val="28"/>
          <w:szCs w:val="28"/>
        </w:rPr>
        <w:t xml:space="preserve"> </w:t>
      </w:r>
      <w:r w:rsidRPr="00FB237D">
        <w:rPr>
          <w:sz w:val="28"/>
          <w:szCs w:val="28"/>
        </w:rPr>
        <w:t>В.</w:t>
      </w:r>
      <w:r w:rsidRPr="00FB237D">
        <w:rPr>
          <w:spacing w:val="-12"/>
          <w:sz w:val="28"/>
          <w:szCs w:val="28"/>
        </w:rPr>
        <w:t xml:space="preserve"> </w:t>
      </w:r>
      <w:r w:rsidRPr="00FB237D">
        <w:rPr>
          <w:sz w:val="28"/>
          <w:szCs w:val="28"/>
        </w:rPr>
        <w:t>Теорія</w:t>
      </w:r>
      <w:r w:rsidRPr="00FB237D">
        <w:rPr>
          <w:spacing w:val="-11"/>
          <w:sz w:val="28"/>
          <w:szCs w:val="28"/>
        </w:rPr>
        <w:t xml:space="preserve"> </w:t>
      </w:r>
      <w:r w:rsidRPr="00FB237D">
        <w:rPr>
          <w:sz w:val="28"/>
          <w:szCs w:val="28"/>
        </w:rPr>
        <w:t>масової</w:t>
      </w:r>
      <w:r w:rsidRPr="00FB237D">
        <w:rPr>
          <w:spacing w:val="-9"/>
          <w:sz w:val="28"/>
          <w:szCs w:val="28"/>
        </w:rPr>
        <w:t xml:space="preserve"> </w:t>
      </w:r>
      <w:r w:rsidRPr="00FB237D">
        <w:rPr>
          <w:sz w:val="28"/>
          <w:szCs w:val="28"/>
        </w:rPr>
        <w:t>комунікації</w:t>
      </w:r>
      <w:r w:rsidRPr="00FB237D">
        <w:rPr>
          <w:spacing w:val="-10"/>
          <w:sz w:val="28"/>
          <w:szCs w:val="28"/>
        </w:rPr>
        <w:t xml:space="preserve"> </w:t>
      </w:r>
      <w:r w:rsidRPr="00FB237D">
        <w:rPr>
          <w:sz w:val="28"/>
          <w:szCs w:val="28"/>
        </w:rPr>
        <w:t>:</w:t>
      </w:r>
      <w:r w:rsidRPr="00FB237D">
        <w:rPr>
          <w:spacing w:val="-13"/>
          <w:sz w:val="28"/>
          <w:szCs w:val="28"/>
        </w:rPr>
        <w:t xml:space="preserve"> </w:t>
      </w:r>
      <w:r w:rsidRPr="00FB237D">
        <w:rPr>
          <w:sz w:val="28"/>
          <w:szCs w:val="28"/>
        </w:rPr>
        <w:t>підручник.</w:t>
      </w:r>
      <w:r w:rsidRPr="00FB237D">
        <w:rPr>
          <w:spacing w:val="-11"/>
          <w:sz w:val="28"/>
          <w:szCs w:val="28"/>
        </w:rPr>
        <w:t xml:space="preserve"> </w:t>
      </w:r>
      <w:r w:rsidRPr="00FB237D">
        <w:rPr>
          <w:sz w:val="28"/>
          <w:szCs w:val="28"/>
        </w:rPr>
        <w:t>Київ</w:t>
      </w:r>
      <w:r w:rsidRPr="00FB237D">
        <w:rPr>
          <w:spacing w:val="-11"/>
          <w:sz w:val="28"/>
          <w:szCs w:val="28"/>
        </w:rPr>
        <w:t xml:space="preserve"> </w:t>
      </w:r>
      <w:r w:rsidRPr="00FB237D">
        <w:rPr>
          <w:sz w:val="28"/>
          <w:szCs w:val="28"/>
        </w:rPr>
        <w:t>:</w:t>
      </w:r>
      <w:r w:rsidRPr="00FB237D">
        <w:rPr>
          <w:spacing w:val="-10"/>
          <w:sz w:val="28"/>
          <w:szCs w:val="28"/>
        </w:rPr>
        <w:t xml:space="preserve"> </w:t>
      </w:r>
      <w:r w:rsidRPr="00FB237D">
        <w:rPr>
          <w:sz w:val="28"/>
          <w:szCs w:val="28"/>
        </w:rPr>
        <w:t>ЦУЛ,</w:t>
      </w:r>
      <w:r w:rsidRPr="00FB237D">
        <w:rPr>
          <w:spacing w:val="-15"/>
          <w:sz w:val="28"/>
          <w:szCs w:val="28"/>
        </w:rPr>
        <w:t xml:space="preserve"> </w:t>
      </w:r>
      <w:r w:rsidRPr="00FB237D">
        <w:rPr>
          <w:sz w:val="28"/>
          <w:szCs w:val="28"/>
        </w:rPr>
        <w:t>2008.</w:t>
      </w:r>
      <w:r w:rsidRPr="00FB237D">
        <w:rPr>
          <w:spacing w:val="-11"/>
          <w:sz w:val="28"/>
          <w:szCs w:val="28"/>
        </w:rPr>
        <w:t xml:space="preserve"> </w:t>
      </w:r>
      <w:r w:rsidRPr="00FB237D">
        <w:rPr>
          <w:sz w:val="28"/>
          <w:szCs w:val="28"/>
        </w:rPr>
        <w:t>260</w:t>
      </w:r>
      <w:r w:rsidRPr="00FB237D">
        <w:rPr>
          <w:spacing w:val="-9"/>
          <w:sz w:val="28"/>
          <w:szCs w:val="28"/>
        </w:rPr>
        <w:t xml:space="preserve"> </w:t>
      </w:r>
      <w:r w:rsidRPr="00FB237D">
        <w:rPr>
          <w:spacing w:val="-5"/>
          <w:sz w:val="28"/>
          <w:szCs w:val="28"/>
        </w:rPr>
        <w:t>с.</w:t>
      </w:r>
      <w:bookmarkStart w:id="3" w:name="_bookmark13"/>
      <w:bookmarkEnd w:id="3"/>
    </w:p>
    <w:p w14:paraId="24626805"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Самохіна О. І. Тревел-журналістика та її жанрово-цільові аспекти : кваліфікаційна робота магістра спеціальностя 061 "Журналістика" / наук. керівник Ю. В.Костюк. Запоріжжя : ЗНУ, 2019. 91 с.</w:t>
      </w:r>
    </w:p>
    <w:p w14:paraId="6E3D6028" w14:textId="77777777" w:rsidR="00CD3C8C" w:rsidRPr="00FB237D" w:rsidRDefault="00CD3C8C" w:rsidP="00CD3C8C">
      <w:pPr>
        <w:pStyle w:val="ac"/>
        <w:numPr>
          <w:ilvl w:val="0"/>
          <w:numId w:val="7"/>
        </w:numPr>
        <w:tabs>
          <w:tab w:val="left" w:pos="0"/>
          <w:tab w:val="left" w:pos="757"/>
        </w:tabs>
        <w:spacing w:line="360" w:lineRule="auto"/>
        <w:ind w:left="0" w:firstLine="567"/>
        <w:jc w:val="both"/>
        <w:rPr>
          <w:sz w:val="28"/>
          <w:szCs w:val="28"/>
        </w:rPr>
      </w:pPr>
      <w:r w:rsidRPr="00FB237D">
        <w:rPr>
          <w:sz w:val="28"/>
          <w:szCs w:val="28"/>
        </w:rPr>
        <w:t>Тpeвeл-шoу</w:t>
      </w:r>
      <w:r w:rsidRPr="00FB237D">
        <w:rPr>
          <w:spacing w:val="40"/>
          <w:sz w:val="28"/>
          <w:szCs w:val="28"/>
        </w:rPr>
        <w:t xml:space="preserve"> </w:t>
      </w:r>
      <w:r w:rsidRPr="00FB237D">
        <w:rPr>
          <w:sz w:val="28"/>
          <w:szCs w:val="28"/>
        </w:rPr>
        <w:t>«Cвiт</w:t>
      </w:r>
      <w:r w:rsidRPr="00FB237D">
        <w:rPr>
          <w:spacing w:val="40"/>
          <w:sz w:val="28"/>
          <w:szCs w:val="28"/>
        </w:rPr>
        <w:t xml:space="preserve"> </w:t>
      </w:r>
      <w:r w:rsidRPr="00FB237D">
        <w:rPr>
          <w:sz w:val="28"/>
          <w:szCs w:val="28"/>
        </w:rPr>
        <w:t>нaвивopiт»</w:t>
      </w:r>
      <w:r w:rsidRPr="00FB237D">
        <w:rPr>
          <w:spacing w:val="40"/>
          <w:sz w:val="28"/>
          <w:szCs w:val="28"/>
        </w:rPr>
        <w:t xml:space="preserve"> </w:t>
      </w:r>
      <w:r w:rsidRPr="00FB237D">
        <w:rPr>
          <w:sz w:val="28"/>
          <w:szCs w:val="28"/>
        </w:rPr>
        <w:t>/</w:t>
      </w:r>
      <w:r w:rsidRPr="00FB237D">
        <w:rPr>
          <w:spacing w:val="40"/>
          <w:sz w:val="28"/>
          <w:szCs w:val="28"/>
        </w:rPr>
        <w:t xml:space="preserve"> </w:t>
      </w:r>
      <w:r w:rsidRPr="00FB237D">
        <w:rPr>
          <w:sz w:val="28"/>
          <w:szCs w:val="28"/>
        </w:rPr>
        <w:t>[Eлeктpoнний</w:t>
      </w:r>
      <w:r w:rsidRPr="00FB237D">
        <w:rPr>
          <w:spacing w:val="40"/>
          <w:sz w:val="28"/>
          <w:szCs w:val="28"/>
        </w:rPr>
        <w:t xml:space="preserve"> </w:t>
      </w:r>
      <w:r w:rsidRPr="00FB237D">
        <w:rPr>
          <w:sz w:val="28"/>
          <w:szCs w:val="28"/>
        </w:rPr>
        <w:t>pecуpc].</w:t>
      </w:r>
      <w:r w:rsidRPr="00FB237D">
        <w:rPr>
          <w:spacing w:val="40"/>
          <w:sz w:val="28"/>
          <w:szCs w:val="28"/>
        </w:rPr>
        <w:t xml:space="preserve"> </w:t>
      </w:r>
      <w:r w:rsidRPr="00FB237D">
        <w:rPr>
          <w:sz w:val="28"/>
          <w:szCs w:val="28"/>
        </w:rPr>
        <w:t>‒</w:t>
      </w:r>
      <w:r w:rsidRPr="00FB237D">
        <w:rPr>
          <w:spacing w:val="40"/>
          <w:sz w:val="28"/>
          <w:szCs w:val="28"/>
        </w:rPr>
        <w:t xml:space="preserve"> </w:t>
      </w:r>
      <w:r w:rsidRPr="00FB237D">
        <w:rPr>
          <w:sz w:val="28"/>
          <w:szCs w:val="28"/>
        </w:rPr>
        <w:t>Peжим</w:t>
      </w:r>
      <w:r w:rsidRPr="00FB237D">
        <w:rPr>
          <w:spacing w:val="40"/>
          <w:sz w:val="28"/>
          <w:szCs w:val="28"/>
        </w:rPr>
        <w:t xml:space="preserve"> </w:t>
      </w:r>
      <w:r w:rsidRPr="00FB237D">
        <w:rPr>
          <w:sz w:val="28"/>
          <w:szCs w:val="28"/>
        </w:rPr>
        <w:t>дocтупу:</w:t>
      </w:r>
      <w:r w:rsidRPr="00FB237D">
        <w:rPr>
          <w:spacing w:val="40"/>
          <w:sz w:val="28"/>
          <w:szCs w:val="28"/>
        </w:rPr>
        <w:t xml:space="preserve"> </w:t>
      </w:r>
      <w:r w:rsidRPr="00FB237D">
        <w:rPr>
          <w:sz w:val="28"/>
          <w:szCs w:val="28"/>
        </w:rPr>
        <w:t>https://uk.wikipedia.org/wiki/%D0%A1%D0%B2%D1%96%D1%82_%D0%BD%D0%B0%D0%B2%D0%B8%D0%B2%D0%BE%D1%80%D1%96%D1%82</w:t>
      </w:r>
    </w:p>
    <w:p w14:paraId="439EBE4A" w14:textId="77777777" w:rsidR="00CD3C8C" w:rsidRPr="00FB237D" w:rsidRDefault="00CD3C8C" w:rsidP="00CD3C8C">
      <w:pPr>
        <w:pStyle w:val="ac"/>
        <w:numPr>
          <w:ilvl w:val="0"/>
          <w:numId w:val="7"/>
        </w:numPr>
        <w:tabs>
          <w:tab w:val="left" w:pos="0"/>
          <w:tab w:val="left" w:pos="2173"/>
          <w:tab w:val="left" w:pos="2317"/>
          <w:tab w:val="left" w:pos="3396"/>
          <w:tab w:val="left" w:pos="3492"/>
          <w:tab w:val="left" w:pos="4178"/>
          <w:tab w:val="left" w:pos="4562"/>
          <w:tab w:val="left" w:pos="6197"/>
          <w:tab w:val="left" w:pos="6448"/>
          <w:tab w:val="left" w:pos="8513"/>
          <w:tab w:val="left" w:pos="8911"/>
          <w:tab w:val="left" w:pos="9353"/>
        </w:tabs>
        <w:spacing w:line="360" w:lineRule="auto"/>
        <w:ind w:left="0" w:firstLine="567"/>
        <w:jc w:val="both"/>
        <w:rPr>
          <w:sz w:val="28"/>
          <w:szCs w:val="28"/>
        </w:rPr>
      </w:pPr>
      <w:r w:rsidRPr="00FB237D">
        <w:rPr>
          <w:spacing w:val="-2"/>
          <w:sz w:val="28"/>
          <w:szCs w:val="28"/>
        </w:rPr>
        <w:t>Укpaїнcькі</w:t>
      </w:r>
      <w:r w:rsidRPr="00FB237D">
        <w:rPr>
          <w:sz w:val="28"/>
          <w:szCs w:val="28"/>
        </w:rPr>
        <w:t xml:space="preserve"> </w:t>
      </w:r>
      <w:r w:rsidRPr="00FB237D">
        <w:rPr>
          <w:spacing w:val="-2"/>
          <w:sz w:val="28"/>
          <w:szCs w:val="28"/>
        </w:rPr>
        <w:t>глядачі</w:t>
      </w:r>
      <w:r w:rsidRPr="00FB237D">
        <w:rPr>
          <w:sz w:val="28"/>
          <w:szCs w:val="28"/>
        </w:rPr>
        <w:t xml:space="preserve"> </w:t>
      </w:r>
      <w:r w:rsidRPr="00FB237D">
        <w:rPr>
          <w:spacing w:val="-2"/>
          <w:sz w:val="28"/>
          <w:szCs w:val="28"/>
        </w:rPr>
        <w:t>визнали</w:t>
      </w:r>
      <w:r w:rsidRPr="00FB237D">
        <w:rPr>
          <w:sz w:val="28"/>
          <w:szCs w:val="28"/>
        </w:rPr>
        <w:t xml:space="preserve"> </w:t>
      </w:r>
      <w:r w:rsidRPr="00FB237D">
        <w:rPr>
          <w:spacing w:val="-2"/>
          <w:sz w:val="28"/>
          <w:szCs w:val="28"/>
        </w:rPr>
        <w:t>Д.Комарова</w:t>
      </w:r>
      <w:r w:rsidRPr="00FB237D">
        <w:rPr>
          <w:sz w:val="28"/>
          <w:szCs w:val="28"/>
        </w:rPr>
        <w:t xml:space="preserve"> </w:t>
      </w:r>
      <w:r w:rsidRPr="00FB237D">
        <w:rPr>
          <w:spacing w:val="-2"/>
          <w:sz w:val="28"/>
          <w:szCs w:val="28"/>
        </w:rPr>
        <w:t>тeлeжуpнaлиcтoм</w:t>
      </w:r>
      <w:r w:rsidRPr="00FB237D">
        <w:rPr>
          <w:sz w:val="28"/>
          <w:szCs w:val="28"/>
        </w:rPr>
        <w:t xml:space="preserve"> </w:t>
      </w:r>
      <w:r w:rsidRPr="00FB237D">
        <w:rPr>
          <w:spacing w:val="-2"/>
          <w:sz w:val="28"/>
          <w:szCs w:val="28"/>
        </w:rPr>
        <w:t>року.</w:t>
      </w:r>
      <w:r w:rsidRPr="00FB237D">
        <w:rPr>
          <w:sz w:val="28"/>
          <w:szCs w:val="28"/>
        </w:rPr>
        <w:t xml:space="preserve"> </w:t>
      </w:r>
      <w:r w:rsidRPr="00FB237D">
        <w:rPr>
          <w:spacing w:val="-4"/>
          <w:sz w:val="28"/>
          <w:szCs w:val="28"/>
        </w:rPr>
        <w:t xml:space="preserve">Caйт </w:t>
      </w:r>
      <w:r w:rsidRPr="00FB237D">
        <w:rPr>
          <w:spacing w:val="-2"/>
          <w:sz w:val="28"/>
          <w:szCs w:val="28"/>
        </w:rPr>
        <w:t>тeлeкaнaлa</w:t>
      </w:r>
      <w:r w:rsidRPr="00FB237D">
        <w:rPr>
          <w:sz w:val="28"/>
          <w:szCs w:val="28"/>
        </w:rPr>
        <w:t xml:space="preserve"> </w:t>
      </w:r>
      <w:r w:rsidRPr="00FB237D">
        <w:rPr>
          <w:spacing w:val="-4"/>
          <w:sz w:val="28"/>
          <w:szCs w:val="28"/>
        </w:rPr>
        <w:t>«1+1»</w:t>
      </w:r>
      <w:r w:rsidRPr="00FB237D">
        <w:rPr>
          <w:sz w:val="28"/>
          <w:szCs w:val="28"/>
        </w:rPr>
        <w:t xml:space="preserve"> </w:t>
      </w:r>
      <w:r w:rsidRPr="00FB237D">
        <w:rPr>
          <w:spacing w:val="-10"/>
          <w:sz w:val="28"/>
          <w:szCs w:val="28"/>
        </w:rPr>
        <w:t>/</w:t>
      </w:r>
      <w:r w:rsidRPr="00FB237D">
        <w:rPr>
          <w:sz w:val="28"/>
          <w:szCs w:val="28"/>
        </w:rPr>
        <w:t xml:space="preserve"> </w:t>
      </w:r>
      <w:r w:rsidRPr="00FB237D">
        <w:rPr>
          <w:spacing w:val="-2"/>
          <w:sz w:val="28"/>
          <w:szCs w:val="28"/>
        </w:rPr>
        <w:t>[Eлeктpoнний</w:t>
      </w:r>
      <w:r w:rsidRPr="00FB237D">
        <w:rPr>
          <w:sz w:val="28"/>
          <w:szCs w:val="28"/>
        </w:rPr>
        <w:t xml:space="preserve"> </w:t>
      </w:r>
      <w:r w:rsidRPr="00FB237D">
        <w:rPr>
          <w:spacing w:val="-2"/>
          <w:sz w:val="28"/>
          <w:szCs w:val="28"/>
        </w:rPr>
        <w:t>pecуpc].-Peжим</w:t>
      </w:r>
      <w:r w:rsidRPr="00FB237D">
        <w:rPr>
          <w:sz w:val="28"/>
          <w:szCs w:val="28"/>
        </w:rPr>
        <w:t xml:space="preserve"> д</w:t>
      </w:r>
      <w:r w:rsidRPr="00FB237D">
        <w:rPr>
          <w:spacing w:val="-2"/>
          <w:sz w:val="28"/>
          <w:szCs w:val="28"/>
        </w:rPr>
        <w:t xml:space="preserve">ocтупу: </w:t>
      </w:r>
      <w:r w:rsidRPr="00FB237D">
        <w:rPr>
          <w:sz w:val="28"/>
          <w:szCs w:val="28"/>
        </w:rPr>
        <w:t>https://uk.wikipedia.org/wiki/%D0%A1%D0%B2%D1%96%D1%82_%D0%BD%D0%B0%D0%B2%D0%B8%D0%B2%D0%BE%D1%80%D1%96%D1%82?utm_source</w:t>
      </w:r>
    </w:p>
    <w:p w14:paraId="3BF6FC1E" w14:textId="77777777" w:rsidR="00CD3C8C" w:rsidRPr="00FB237D" w:rsidRDefault="00CD3C8C" w:rsidP="00CD3C8C">
      <w:pPr>
        <w:pStyle w:val="ac"/>
        <w:numPr>
          <w:ilvl w:val="0"/>
          <w:numId w:val="7"/>
        </w:numPr>
        <w:tabs>
          <w:tab w:val="left" w:pos="0"/>
          <w:tab w:val="left" w:pos="666"/>
        </w:tabs>
        <w:spacing w:line="360" w:lineRule="auto"/>
        <w:ind w:left="0" w:firstLine="567"/>
        <w:jc w:val="both"/>
        <w:rPr>
          <w:sz w:val="28"/>
          <w:szCs w:val="28"/>
        </w:rPr>
      </w:pPr>
      <w:r w:rsidRPr="00FB237D">
        <w:rPr>
          <w:spacing w:val="-2"/>
          <w:sz w:val="28"/>
          <w:szCs w:val="28"/>
        </w:rPr>
        <w:t>Шaпoвaл</w:t>
      </w:r>
      <w:r w:rsidRPr="00FB237D">
        <w:rPr>
          <w:spacing w:val="-13"/>
          <w:sz w:val="28"/>
          <w:szCs w:val="28"/>
        </w:rPr>
        <w:t xml:space="preserve"> </w:t>
      </w:r>
      <w:r w:rsidRPr="00FB237D">
        <w:rPr>
          <w:spacing w:val="-2"/>
          <w:sz w:val="28"/>
          <w:szCs w:val="28"/>
        </w:rPr>
        <w:t>Ю.</w:t>
      </w:r>
      <w:r w:rsidRPr="00FB237D">
        <w:rPr>
          <w:spacing w:val="-11"/>
          <w:sz w:val="28"/>
          <w:szCs w:val="28"/>
        </w:rPr>
        <w:t xml:space="preserve"> </w:t>
      </w:r>
      <w:r w:rsidRPr="00FB237D">
        <w:rPr>
          <w:spacing w:val="-2"/>
          <w:sz w:val="28"/>
          <w:szCs w:val="28"/>
        </w:rPr>
        <w:t>Т.</w:t>
      </w:r>
      <w:r w:rsidRPr="00FB237D">
        <w:rPr>
          <w:spacing w:val="-15"/>
          <w:sz w:val="28"/>
          <w:szCs w:val="28"/>
        </w:rPr>
        <w:t xml:space="preserve"> </w:t>
      </w:r>
      <w:r w:rsidRPr="00FB237D">
        <w:rPr>
          <w:spacing w:val="-2"/>
          <w:sz w:val="28"/>
          <w:szCs w:val="28"/>
        </w:rPr>
        <w:t>Тeлeвiзiйнa</w:t>
      </w:r>
      <w:r w:rsidRPr="00FB237D">
        <w:rPr>
          <w:spacing w:val="-12"/>
          <w:sz w:val="28"/>
          <w:szCs w:val="28"/>
        </w:rPr>
        <w:t xml:space="preserve"> </w:t>
      </w:r>
      <w:r w:rsidRPr="00FB237D">
        <w:rPr>
          <w:spacing w:val="-2"/>
          <w:sz w:val="28"/>
          <w:szCs w:val="28"/>
        </w:rPr>
        <w:t>публiциcтикa</w:t>
      </w:r>
      <w:r w:rsidRPr="00FB237D">
        <w:rPr>
          <w:spacing w:val="-11"/>
          <w:sz w:val="28"/>
          <w:szCs w:val="28"/>
        </w:rPr>
        <w:t xml:space="preserve"> </w:t>
      </w:r>
      <w:r w:rsidRPr="00FB237D">
        <w:rPr>
          <w:spacing w:val="-2"/>
          <w:sz w:val="28"/>
          <w:szCs w:val="28"/>
        </w:rPr>
        <w:t>/</w:t>
      </w:r>
      <w:r w:rsidRPr="00FB237D">
        <w:rPr>
          <w:spacing w:val="-13"/>
          <w:sz w:val="28"/>
          <w:szCs w:val="28"/>
        </w:rPr>
        <w:t xml:space="preserve"> </w:t>
      </w:r>
      <w:r w:rsidRPr="00FB237D">
        <w:rPr>
          <w:spacing w:val="-2"/>
          <w:sz w:val="28"/>
          <w:szCs w:val="28"/>
        </w:rPr>
        <w:t>Ю.</w:t>
      </w:r>
      <w:r w:rsidRPr="00FB237D">
        <w:rPr>
          <w:spacing w:val="-15"/>
          <w:sz w:val="28"/>
          <w:szCs w:val="28"/>
        </w:rPr>
        <w:t xml:space="preserve"> </w:t>
      </w:r>
      <w:r w:rsidRPr="00FB237D">
        <w:rPr>
          <w:spacing w:val="-2"/>
          <w:sz w:val="28"/>
          <w:szCs w:val="28"/>
        </w:rPr>
        <w:t>Т.</w:t>
      </w:r>
      <w:r w:rsidRPr="00FB237D">
        <w:rPr>
          <w:spacing w:val="-15"/>
          <w:sz w:val="28"/>
          <w:szCs w:val="28"/>
        </w:rPr>
        <w:t xml:space="preserve"> </w:t>
      </w:r>
      <w:r w:rsidRPr="00FB237D">
        <w:rPr>
          <w:spacing w:val="-2"/>
          <w:sz w:val="28"/>
          <w:szCs w:val="28"/>
        </w:rPr>
        <w:t>Шaпoвaл.</w:t>
      </w:r>
      <w:r w:rsidRPr="00FB237D">
        <w:rPr>
          <w:spacing w:val="-14"/>
          <w:sz w:val="28"/>
          <w:szCs w:val="28"/>
        </w:rPr>
        <w:t xml:space="preserve"> </w:t>
      </w:r>
      <w:r w:rsidRPr="00FB237D">
        <w:rPr>
          <w:spacing w:val="-2"/>
          <w:sz w:val="28"/>
          <w:szCs w:val="28"/>
        </w:rPr>
        <w:t>Львiв:</w:t>
      </w:r>
      <w:r w:rsidRPr="00FB237D">
        <w:rPr>
          <w:spacing w:val="-18"/>
          <w:sz w:val="28"/>
          <w:szCs w:val="28"/>
        </w:rPr>
        <w:t xml:space="preserve"> </w:t>
      </w:r>
      <w:r w:rsidRPr="00FB237D">
        <w:rPr>
          <w:spacing w:val="-2"/>
          <w:sz w:val="28"/>
          <w:szCs w:val="28"/>
        </w:rPr>
        <w:t>ЛНУ,</w:t>
      </w:r>
      <w:r w:rsidRPr="00FB237D">
        <w:rPr>
          <w:spacing w:val="-11"/>
          <w:sz w:val="28"/>
          <w:szCs w:val="28"/>
        </w:rPr>
        <w:t xml:space="preserve"> </w:t>
      </w:r>
      <w:r w:rsidRPr="00FB237D">
        <w:rPr>
          <w:spacing w:val="-2"/>
          <w:sz w:val="28"/>
          <w:szCs w:val="28"/>
        </w:rPr>
        <w:t xml:space="preserve">2002. </w:t>
      </w:r>
      <w:r w:rsidRPr="00FB237D">
        <w:rPr>
          <w:sz w:val="28"/>
          <w:szCs w:val="28"/>
        </w:rPr>
        <w:t>-</w:t>
      </w:r>
      <w:r w:rsidRPr="00FB237D">
        <w:rPr>
          <w:spacing w:val="-3"/>
          <w:sz w:val="28"/>
          <w:szCs w:val="28"/>
        </w:rPr>
        <w:t xml:space="preserve"> </w:t>
      </w:r>
      <w:r w:rsidRPr="00FB237D">
        <w:rPr>
          <w:sz w:val="28"/>
          <w:szCs w:val="28"/>
        </w:rPr>
        <w:t>233</w:t>
      </w:r>
      <w:r w:rsidRPr="00FB237D">
        <w:rPr>
          <w:spacing w:val="-2"/>
          <w:sz w:val="28"/>
          <w:szCs w:val="28"/>
        </w:rPr>
        <w:t xml:space="preserve"> </w:t>
      </w:r>
      <w:r w:rsidRPr="00FB237D">
        <w:rPr>
          <w:spacing w:val="-5"/>
          <w:sz w:val="28"/>
          <w:szCs w:val="28"/>
        </w:rPr>
        <w:t>c.</w:t>
      </w:r>
    </w:p>
    <w:p w14:paraId="0D32DF92" w14:textId="77777777" w:rsidR="00CD3C8C" w:rsidRPr="00FB237D" w:rsidRDefault="00CD3C8C" w:rsidP="00CD3C8C">
      <w:pPr>
        <w:pStyle w:val="ac"/>
        <w:numPr>
          <w:ilvl w:val="0"/>
          <w:numId w:val="7"/>
        </w:numPr>
        <w:tabs>
          <w:tab w:val="left" w:pos="0"/>
          <w:tab w:val="left" w:pos="676"/>
          <w:tab w:val="left" w:pos="1531"/>
          <w:tab w:val="left" w:pos="2730"/>
          <w:tab w:val="left" w:pos="3512"/>
          <w:tab w:val="left" w:pos="4692"/>
          <w:tab w:val="left" w:pos="5593"/>
          <w:tab w:val="left" w:pos="6822"/>
          <w:tab w:val="left" w:pos="8264"/>
          <w:tab w:val="left" w:pos="9877"/>
        </w:tabs>
        <w:spacing w:line="360" w:lineRule="auto"/>
        <w:ind w:left="0" w:firstLine="567"/>
        <w:jc w:val="both"/>
        <w:rPr>
          <w:sz w:val="28"/>
          <w:szCs w:val="28"/>
        </w:rPr>
      </w:pPr>
      <w:r w:rsidRPr="00FB237D">
        <w:rPr>
          <w:sz w:val="28"/>
          <w:szCs w:val="28"/>
        </w:rPr>
        <w:t>Шевченко</w:t>
      </w:r>
      <w:r w:rsidRPr="00FB237D">
        <w:rPr>
          <w:spacing w:val="-5"/>
          <w:sz w:val="28"/>
          <w:szCs w:val="28"/>
        </w:rPr>
        <w:t xml:space="preserve"> </w:t>
      </w:r>
      <w:r w:rsidRPr="00FB237D">
        <w:rPr>
          <w:sz w:val="28"/>
          <w:szCs w:val="28"/>
        </w:rPr>
        <w:t>В.,</w:t>
      </w:r>
      <w:r w:rsidRPr="00FB237D">
        <w:rPr>
          <w:spacing w:val="-7"/>
          <w:sz w:val="28"/>
          <w:szCs w:val="28"/>
        </w:rPr>
        <w:t xml:space="preserve"> </w:t>
      </w:r>
      <w:r w:rsidRPr="00FB237D">
        <w:rPr>
          <w:sz w:val="28"/>
          <w:szCs w:val="28"/>
        </w:rPr>
        <w:t>Малиш</w:t>
      </w:r>
      <w:r w:rsidRPr="00FB237D">
        <w:rPr>
          <w:spacing w:val="-8"/>
          <w:sz w:val="28"/>
          <w:szCs w:val="28"/>
        </w:rPr>
        <w:t xml:space="preserve"> </w:t>
      </w:r>
      <w:r w:rsidRPr="00FB237D">
        <w:rPr>
          <w:sz w:val="28"/>
          <w:szCs w:val="28"/>
        </w:rPr>
        <w:t>Н.</w:t>
      </w:r>
      <w:r w:rsidRPr="00FB237D">
        <w:rPr>
          <w:spacing w:val="-7"/>
          <w:sz w:val="28"/>
          <w:szCs w:val="28"/>
        </w:rPr>
        <w:t xml:space="preserve"> </w:t>
      </w:r>
      <w:r w:rsidRPr="00FB237D">
        <w:rPr>
          <w:sz w:val="28"/>
          <w:szCs w:val="28"/>
        </w:rPr>
        <w:t>Тематична</w:t>
      </w:r>
      <w:r w:rsidRPr="00FB237D">
        <w:rPr>
          <w:spacing w:val="-9"/>
          <w:sz w:val="28"/>
          <w:szCs w:val="28"/>
        </w:rPr>
        <w:t xml:space="preserve"> </w:t>
      </w:r>
      <w:r w:rsidRPr="00FB237D">
        <w:rPr>
          <w:sz w:val="28"/>
          <w:szCs w:val="28"/>
        </w:rPr>
        <w:t>спрямованість</w:t>
      </w:r>
      <w:r w:rsidRPr="00FB237D">
        <w:rPr>
          <w:spacing w:val="-11"/>
          <w:sz w:val="28"/>
          <w:szCs w:val="28"/>
        </w:rPr>
        <w:t xml:space="preserve"> </w:t>
      </w:r>
      <w:r w:rsidRPr="00FB237D">
        <w:rPr>
          <w:sz w:val="28"/>
          <w:szCs w:val="28"/>
        </w:rPr>
        <w:t>туристичних</w:t>
      </w:r>
      <w:r w:rsidRPr="00FB237D">
        <w:rPr>
          <w:spacing w:val="-13"/>
          <w:sz w:val="28"/>
          <w:szCs w:val="28"/>
        </w:rPr>
        <w:t xml:space="preserve"> </w:t>
      </w:r>
      <w:r w:rsidRPr="00FB237D">
        <w:rPr>
          <w:sz w:val="28"/>
          <w:szCs w:val="28"/>
        </w:rPr>
        <w:t>медіа.</w:t>
      </w:r>
      <w:r w:rsidRPr="00FB237D">
        <w:rPr>
          <w:spacing w:val="-7"/>
          <w:sz w:val="28"/>
          <w:szCs w:val="28"/>
        </w:rPr>
        <w:t xml:space="preserve"> </w:t>
      </w:r>
      <w:r w:rsidRPr="00FB237D">
        <w:rPr>
          <w:sz w:val="28"/>
          <w:szCs w:val="28"/>
        </w:rPr>
        <w:t xml:space="preserve">Образ. </w:t>
      </w:r>
      <w:r w:rsidRPr="00FB237D">
        <w:rPr>
          <w:spacing w:val="-2"/>
          <w:sz w:val="28"/>
          <w:szCs w:val="28"/>
        </w:rPr>
        <w:t>2020.</w:t>
      </w:r>
      <w:r w:rsidRPr="00FB237D">
        <w:rPr>
          <w:sz w:val="28"/>
          <w:szCs w:val="28"/>
        </w:rPr>
        <w:t xml:space="preserve"> </w:t>
      </w:r>
      <w:r w:rsidRPr="00FB237D">
        <w:rPr>
          <w:spacing w:val="-4"/>
          <w:sz w:val="28"/>
          <w:szCs w:val="28"/>
        </w:rPr>
        <w:t>Вип.</w:t>
      </w:r>
      <w:r w:rsidRPr="00FB237D">
        <w:rPr>
          <w:sz w:val="28"/>
          <w:szCs w:val="28"/>
        </w:rPr>
        <w:t xml:space="preserve"> </w:t>
      </w:r>
      <w:r w:rsidRPr="00FB237D">
        <w:rPr>
          <w:spacing w:val="-10"/>
          <w:sz w:val="28"/>
          <w:szCs w:val="28"/>
        </w:rPr>
        <w:t xml:space="preserve">1 </w:t>
      </w:r>
      <w:r w:rsidRPr="00FB237D">
        <w:rPr>
          <w:spacing w:val="-4"/>
          <w:sz w:val="28"/>
          <w:szCs w:val="28"/>
        </w:rPr>
        <w:t>(63).</w:t>
      </w:r>
      <w:r w:rsidRPr="00FB237D">
        <w:rPr>
          <w:sz w:val="28"/>
          <w:szCs w:val="28"/>
        </w:rPr>
        <w:t xml:space="preserve"> </w:t>
      </w:r>
      <w:r w:rsidRPr="00FB237D">
        <w:rPr>
          <w:spacing w:val="-6"/>
          <w:sz w:val="28"/>
          <w:szCs w:val="28"/>
        </w:rPr>
        <w:t>С.</w:t>
      </w:r>
      <w:r w:rsidRPr="00FB237D">
        <w:rPr>
          <w:sz w:val="28"/>
          <w:szCs w:val="28"/>
        </w:rPr>
        <w:t xml:space="preserve"> </w:t>
      </w:r>
      <w:r w:rsidRPr="00FB237D">
        <w:rPr>
          <w:spacing w:val="-2"/>
          <w:sz w:val="28"/>
          <w:szCs w:val="28"/>
        </w:rPr>
        <w:t>6-20.</w:t>
      </w:r>
      <w:r w:rsidRPr="00FB237D">
        <w:rPr>
          <w:sz w:val="28"/>
          <w:szCs w:val="28"/>
        </w:rPr>
        <w:t xml:space="preserve"> </w:t>
      </w:r>
      <w:r w:rsidRPr="00FB237D">
        <w:rPr>
          <w:spacing w:val="-2"/>
          <w:sz w:val="28"/>
          <w:szCs w:val="28"/>
        </w:rPr>
        <w:t>Peжим</w:t>
      </w:r>
      <w:r w:rsidRPr="00FB237D">
        <w:rPr>
          <w:sz w:val="28"/>
          <w:szCs w:val="28"/>
        </w:rPr>
        <w:t xml:space="preserve"> </w:t>
      </w:r>
      <w:r w:rsidRPr="00FB237D">
        <w:rPr>
          <w:spacing w:val="-2"/>
          <w:sz w:val="28"/>
          <w:szCs w:val="28"/>
        </w:rPr>
        <w:t>дocтупу</w:t>
      </w:r>
      <w:r w:rsidRPr="00FB237D">
        <w:rPr>
          <w:sz w:val="28"/>
          <w:szCs w:val="28"/>
        </w:rPr>
        <w:t xml:space="preserve"> </w:t>
      </w:r>
      <w:r w:rsidRPr="00FB237D">
        <w:rPr>
          <w:spacing w:val="-10"/>
          <w:sz w:val="28"/>
          <w:szCs w:val="28"/>
        </w:rPr>
        <w:t xml:space="preserve">: </w:t>
      </w:r>
      <w:hyperlink r:id="rId24">
        <w:r w:rsidRPr="00FB237D">
          <w:rPr>
            <w:spacing w:val="-2"/>
            <w:sz w:val="28"/>
            <w:szCs w:val="28"/>
          </w:rPr>
          <w:t>https://ekmair.ukma.edu.ua/server/api/core/bitstreams/c44cb556-a651-4992-bc96-</w:t>
        </w:r>
      </w:hyperlink>
      <w:r w:rsidRPr="00FB237D">
        <w:rPr>
          <w:spacing w:val="-2"/>
          <w:sz w:val="28"/>
          <w:szCs w:val="28"/>
        </w:rPr>
        <w:t xml:space="preserve"> </w:t>
      </w:r>
      <w:hyperlink r:id="rId25">
        <w:r w:rsidRPr="00FB237D">
          <w:rPr>
            <w:spacing w:val="-2"/>
            <w:sz w:val="28"/>
            <w:szCs w:val="28"/>
          </w:rPr>
          <w:t>06c84dbc7477/content</w:t>
        </w:r>
      </w:hyperlink>
    </w:p>
    <w:p w14:paraId="73B7A141"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Юсипович А. Типи програм на телебаченні України. Наукові записки інституту журналістики. URL: </w:t>
      </w:r>
      <w:hyperlink r:id="rId26">
        <w:r w:rsidRPr="00FB237D">
          <w:rPr>
            <w:sz w:val="28"/>
            <w:szCs w:val="28"/>
          </w:rPr>
          <w:t>http://journlib.univ.kiev.ua/index.php?act=</w:t>
        </w:r>
      </w:hyperlink>
      <w:r w:rsidRPr="00FB237D">
        <w:rPr>
          <w:sz w:val="28"/>
          <w:szCs w:val="28"/>
        </w:rPr>
        <w:t xml:space="preserve"> </w:t>
      </w:r>
      <w:r w:rsidRPr="00FB237D">
        <w:rPr>
          <w:spacing w:val="-2"/>
          <w:sz w:val="28"/>
          <w:szCs w:val="28"/>
        </w:rPr>
        <w:t>article&amp;article=2122</w:t>
      </w:r>
    </w:p>
    <w:p w14:paraId="66B223D0"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Юферева О. Криза тревел-журналістики та шляхи її подолання </w:t>
      </w:r>
      <w:r w:rsidRPr="00FB237D">
        <w:rPr>
          <w:sz w:val="28"/>
          <w:szCs w:val="28"/>
        </w:rPr>
        <w:lastRenderedPageBreak/>
        <w:t>(огляд сучасних зарубіжних досліджень). Держава та регіони. Сер. : Гуманітарні науки. Запоріжжя, 2011. Вип. 3. С. 144–147.</w:t>
      </w:r>
    </w:p>
    <w:p w14:paraId="5B14BD4D"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pacing w:val="-2"/>
          <w:sz w:val="28"/>
          <w:szCs w:val="28"/>
        </w:rPr>
        <w:t>Юферева</w:t>
      </w:r>
      <w:r w:rsidRPr="00FB237D">
        <w:rPr>
          <w:spacing w:val="-7"/>
          <w:sz w:val="28"/>
          <w:szCs w:val="28"/>
        </w:rPr>
        <w:t xml:space="preserve"> </w:t>
      </w:r>
      <w:r w:rsidRPr="00FB237D">
        <w:rPr>
          <w:spacing w:val="-2"/>
          <w:sz w:val="28"/>
          <w:szCs w:val="28"/>
        </w:rPr>
        <w:t>О.</w:t>
      </w:r>
      <w:r w:rsidRPr="00FB237D">
        <w:rPr>
          <w:spacing w:val="-7"/>
          <w:sz w:val="28"/>
          <w:szCs w:val="28"/>
        </w:rPr>
        <w:t xml:space="preserve"> </w:t>
      </w:r>
      <w:r w:rsidRPr="00FB237D">
        <w:rPr>
          <w:spacing w:val="-2"/>
          <w:sz w:val="28"/>
          <w:szCs w:val="28"/>
        </w:rPr>
        <w:t>Наративні</w:t>
      </w:r>
      <w:r w:rsidRPr="00FB237D">
        <w:rPr>
          <w:spacing w:val="-4"/>
          <w:sz w:val="28"/>
          <w:szCs w:val="28"/>
        </w:rPr>
        <w:t xml:space="preserve"> </w:t>
      </w:r>
      <w:r w:rsidRPr="00FB237D">
        <w:rPr>
          <w:spacing w:val="-2"/>
          <w:sz w:val="28"/>
          <w:szCs w:val="28"/>
        </w:rPr>
        <w:t>тенденції</w:t>
      </w:r>
      <w:r w:rsidRPr="00FB237D">
        <w:rPr>
          <w:spacing w:val="-5"/>
          <w:sz w:val="28"/>
          <w:szCs w:val="28"/>
        </w:rPr>
        <w:t xml:space="preserve"> </w:t>
      </w:r>
      <w:r w:rsidRPr="00FB237D">
        <w:rPr>
          <w:spacing w:val="-2"/>
          <w:sz w:val="28"/>
          <w:szCs w:val="28"/>
        </w:rPr>
        <w:t>сучасної</w:t>
      </w:r>
      <w:r w:rsidRPr="00FB237D">
        <w:rPr>
          <w:spacing w:val="-8"/>
          <w:sz w:val="28"/>
          <w:szCs w:val="28"/>
        </w:rPr>
        <w:t xml:space="preserve"> </w:t>
      </w:r>
      <w:r w:rsidRPr="00FB237D">
        <w:rPr>
          <w:spacing w:val="-2"/>
          <w:sz w:val="28"/>
          <w:szCs w:val="28"/>
        </w:rPr>
        <w:t>украї</w:t>
      </w:r>
      <w:r w:rsidRPr="00FB237D">
        <w:rPr>
          <w:spacing w:val="-8"/>
          <w:sz w:val="28"/>
          <w:szCs w:val="28"/>
        </w:rPr>
        <w:t xml:space="preserve"> </w:t>
      </w:r>
      <w:r w:rsidRPr="00FB237D">
        <w:rPr>
          <w:spacing w:val="-2"/>
          <w:sz w:val="28"/>
          <w:szCs w:val="28"/>
        </w:rPr>
        <w:t>нської</w:t>
      </w:r>
      <w:r w:rsidRPr="00FB237D">
        <w:rPr>
          <w:spacing w:val="-8"/>
          <w:sz w:val="28"/>
          <w:szCs w:val="28"/>
        </w:rPr>
        <w:t xml:space="preserve"> </w:t>
      </w:r>
      <w:r w:rsidRPr="00FB237D">
        <w:rPr>
          <w:spacing w:val="-2"/>
          <w:sz w:val="28"/>
          <w:szCs w:val="28"/>
        </w:rPr>
        <w:t xml:space="preserve">тревел-журналістики </w:t>
      </w:r>
      <w:r w:rsidRPr="00FB237D">
        <w:rPr>
          <w:sz w:val="28"/>
          <w:szCs w:val="28"/>
        </w:rPr>
        <w:t>в соціокультурніи перспективі (на матеріалі журналу «Мандри»). Наукові записки Інституту журналістики.2013. № 53. С. 51–55.</w:t>
      </w:r>
    </w:p>
    <w:p w14:paraId="45AF0B8A"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 xml:space="preserve">Cocking В. Travel Journalism and Travel Media Identities, Places and Imaginings. Kent : Centre for Journalism, 2020. 162 р. URS: https://doi.org/ </w:t>
      </w:r>
      <w:r w:rsidRPr="00FB237D">
        <w:rPr>
          <w:spacing w:val="-2"/>
          <w:sz w:val="28"/>
          <w:szCs w:val="28"/>
        </w:rPr>
        <w:t>10.1057/978-1-137-59908-7</w:t>
      </w:r>
    </w:p>
    <w:p w14:paraId="675A7B6E"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Hanush F. The Geography of Travel Journalism: Mapping the Flow of Travel Stories about Foreign Countries. International Communication Gazette. 2014. Vol. 76 (1). P. 47–66.</w:t>
      </w:r>
    </w:p>
    <w:p w14:paraId="153E240C" w14:textId="77777777" w:rsidR="00CD3C8C" w:rsidRPr="00FB237D" w:rsidRDefault="00CD3C8C" w:rsidP="00CD3C8C">
      <w:pPr>
        <w:pStyle w:val="ac"/>
        <w:numPr>
          <w:ilvl w:val="0"/>
          <w:numId w:val="7"/>
        </w:numPr>
        <w:tabs>
          <w:tab w:val="left" w:pos="0"/>
        </w:tabs>
        <w:spacing w:line="360" w:lineRule="auto"/>
        <w:ind w:left="0" w:firstLine="567"/>
        <w:jc w:val="both"/>
        <w:rPr>
          <w:sz w:val="28"/>
          <w:szCs w:val="28"/>
        </w:rPr>
      </w:pPr>
      <w:r w:rsidRPr="00FB237D">
        <w:rPr>
          <w:sz w:val="28"/>
          <w:szCs w:val="28"/>
        </w:rPr>
        <w:t>Travel Journalism: Exploring, Production, Impact and Culture / E. Fursich, F. Hanush. Hampshire : Palgrave Macmillan, 2014. 274 p</w:t>
      </w:r>
    </w:p>
    <w:p w14:paraId="0BF9A838" w14:textId="77777777" w:rsidR="00CD3C8C" w:rsidRPr="00FB237D" w:rsidRDefault="00CD3C8C" w:rsidP="00CD3C8C">
      <w:pPr>
        <w:spacing w:after="0" w:line="360" w:lineRule="auto"/>
        <w:ind w:firstLine="567"/>
        <w:jc w:val="both"/>
        <w:rPr>
          <w:rFonts w:ascii="Times New Roman" w:hAnsi="Times New Roman"/>
          <w:sz w:val="28"/>
          <w:szCs w:val="28"/>
        </w:rPr>
      </w:pPr>
    </w:p>
    <w:p w14:paraId="67FC828F"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21333CB5"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0A76AB55"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245D50F9"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0A9A4411"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291A7FC9"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6FE2E756"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7D82EFDA"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4AF3CE2E" w14:textId="77777777" w:rsidR="003A64E5" w:rsidRDefault="003A64E5" w:rsidP="00BA7E96">
      <w:pPr>
        <w:spacing w:after="0" w:line="240" w:lineRule="auto"/>
        <w:rPr>
          <w:rFonts w:ascii="Times New Roman" w:eastAsia="Times New Roman" w:hAnsi="Times New Roman"/>
          <w:color w:val="000000"/>
          <w:sz w:val="28"/>
          <w:szCs w:val="28"/>
          <w:lang w:val="en-US" w:eastAsia="uk-UA"/>
        </w:rPr>
      </w:pPr>
    </w:p>
    <w:p w14:paraId="3F3E87BE"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24CF6817"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775C1131"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51BC92B3"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2E03DF50"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01559CB5"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0304117C"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29D5115F"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4A2CF1FC" w14:textId="77777777" w:rsidR="00CD3C8C" w:rsidRDefault="00CD3C8C" w:rsidP="00BA7E96">
      <w:pPr>
        <w:spacing w:after="0" w:line="240" w:lineRule="auto"/>
        <w:rPr>
          <w:rFonts w:ascii="Times New Roman" w:eastAsia="Times New Roman" w:hAnsi="Times New Roman"/>
          <w:color w:val="000000"/>
          <w:sz w:val="28"/>
          <w:szCs w:val="28"/>
          <w:lang w:val="en-US" w:eastAsia="uk-UA"/>
        </w:rPr>
      </w:pPr>
    </w:p>
    <w:p w14:paraId="3A4DA646" w14:textId="77777777" w:rsidR="00CD3C8C" w:rsidRPr="00CD3C8C" w:rsidRDefault="00CD3C8C" w:rsidP="00BA7E96">
      <w:pPr>
        <w:spacing w:after="0" w:line="240" w:lineRule="auto"/>
        <w:rPr>
          <w:rFonts w:ascii="Times New Roman" w:eastAsia="Times New Roman" w:hAnsi="Times New Roman"/>
          <w:color w:val="000000"/>
          <w:sz w:val="28"/>
          <w:szCs w:val="28"/>
          <w:lang w:val="en-US" w:eastAsia="uk-UA"/>
        </w:rPr>
      </w:pPr>
    </w:p>
    <w:p w14:paraId="684CEAAE"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04F65B56"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697A0ADA"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20A5669C" w14:textId="77777777" w:rsidR="003A64E5" w:rsidRDefault="003A64E5" w:rsidP="00BA7E96">
      <w:pPr>
        <w:spacing w:after="0" w:line="240" w:lineRule="auto"/>
        <w:rPr>
          <w:rFonts w:ascii="Times New Roman" w:eastAsia="Times New Roman" w:hAnsi="Times New Roman"/>
          <w:color w:val="000000"/>
          <w:sz w:val="28"/>
          <w:szCs w:val="28"/>
          <w:lang w:val="uk-UA" w:eastAsia="uk-UA"/>
        </w:rPr>
      </w:pPr>
    </w:p>
    <w:p w14:paraId="10455173" w14:textId="058E6692" w:rsidR="004A44FA" w:rsidRPr="007B2DFE" w:rsidRDefault="004A44FA" w:rsidP="00BA7E96">
      <w:pPr>
        <w:spacing w:after="0" w:line="240" w:lineRule="auto"/>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lastRenderedPageBreak/>
        <w:t>Здобувач</w:t>
      </w:r>
      <w:r w:rsidR="00D131D5" w:rsidRPr="007B2DFE">
        <w:rPr>
          <w:rFonts w:ascii="Times New Roman" w:eastAsia="Times New Roman" w:hAnsi="Times New Roman"/>
          <w:color w:val="000000"/>
          <w:sz w:val="28"/>
          <w:szCs w:val="28"/>
          <w:lang w:val="uk-UA" w:eastAsia="uk-UA"/>
        </w:rPr>
        <w:t>ка</w:t>
      </w:r>
      <w:r w:rsidRPr="007B2DFE">
        <w:rPr>
          <w:rFonts w:ascii="Times New Roman" w:eastAsia="Times New Roman" w:hAnsi="Times New Roman"/>
          <w:color w:val="000000"/>
          <w:sz w:val="28"/>
          <w:szCs w:val="28"/>
          <w:lang w:val="uk-UA" w:eastAsia="uk-UA"/>
        </w:rPr>
        <w:t xml:space="preserve"> вищої освіти</w:t>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t>Тетяна СЕРЕБРЯНСЬКА</w:t>
      </w:r>
    </w:p>
    <w:p w14:paraId="4E5251D6" w14:textId="77777777" w:rsidR="004A44FA" w:rsidRPr="007B2DFE" w:rsidRDefault="004A44FA" w:rsidP="00BA7E96">
      <w:pPr>
        <w:spacing w:after="0" w:line="240" w:lineRule="auto"/>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 xml:space="preserve">другого (магістерського) рівня </w:t>
      </w:r>
    </w:p>
    <w:p w14:paraId="471A6D43" w14:textId="77777777" w:rsidR="004A44FA" w:rsidRPr="007B2DFE" w:rsidRDefault="004A44FA" w:rsidP="00BA7E96">
      <w:pPr>
        <w:spacing w:after="0" w:line="240" w:lineRule="auto"/>
        <w:rPr>
          <w:rFonts w:ascii="Times New Roman" w:eastAsia="Times New Roman" w:hAnsi="Times New Roman"/>
          <w:sz w:val="28"/>
          <w:szCs w:val="28"/>
          <w:lang w:val="uk-UA" w:eastAsia="uk-UA"/>
        </w:rPr>
      </w:pPr>
    </w:p>
    <w:p w14:paraId="5BDE7A1B" w14:textId="77777777" w:rsidR="004A44FA" w:rsidRPr="007B2DFE" w:rsidRDefault="004A44FA" w:rsidP="00BA7E96">
      <w:pPr>
        <w:spacing w:after="0" w:line="240" w:lineRule="auto"/>
        <w:rPr>
          <w:rFonts w:ascii="Times New Roman" w:eastAsia="Times New Roman" w:hAnsi="Times New Roman"/>
          <w:sz w:val="28"/>
          <w:szCs w:val="28"/>
          <w:lang w:val="uk-UA" w:eastAsia="uk-UA"/>
        </w:rPr>
      </w:pPr>
    </w:p>
    <w:p w14:paraId="00FF44B0" w14:textId="77777777" w:rsidR="004A44FA" w:rsidRPr="007B2DFE" w:rsidRDefault="004A44FA" w:rsidP="00BA7E96">
      <w:pPr>
        <w:spacing w:after="0" w:line="240" w:lineRule="auto"/>
        <w:rPr>
          <w:rFonts w:ascii="Times New Roman" w:eastAsia="Times New Roman" w:hAnsi="Times New Roman"/>
          <w:sz w:val="28"/>
          <w:szCs w:val="28"/>
          <w:lang w:val="uk-UA" w:eastAsia="uk-UA"/>
        </w:rPr>
      </w:pPr>
    </w:p>
    <w:p w14:paraId="5BFAD679" w14:textId="77777777" w:rsidR="004A44FA" w:rsidRPr="007B2DFE" w:rsidRDefault="004A44FA" w:rsidP="00BA7E96">
      <w:pPr>
        <w:spacing w:after="0" w:line="240" w:lineRule="auto"/>
        <w:rPr>
          <w:rFonts w:ascii="Times New Roman" w:eastAsia="Times New Roman" w:hAnsi="Times New Roman"/>
          <w:sz w:val="28"/>
          <w:szCs w:val="28"/>
          <w:lang w:val="uk-UA" w:eastAsia="uk-UA"/>
        </w:rPr>
      </w:pPr>
    </w:p>
    <w:p w14:paraId="4102C530" w14:textId="77777777" w:rsidR="004A44FA" w:rsidRPr="007B2DFE" w:rsidRDefault="004A44FA" w:rsidP="00BA7E96">
      <w:pPr>
        <w:spacing w:after="0" w:line="240" w:lineRule="auto"/>
        <w:rPr>
          <w:rFonts w:ascii="Times New Roman" w:eastAsia="Times New Roman" w:hAnsi="Times New Roman"/>
          <w:sz w:val="28"/>
          <w:szCs w:val="28"/>
          <w:lang w:val="uk-UA" w:eastAsia="uk-UA"/>
        </w:rPr>
      </w:pPr>
    </w:p>
    <w:p w14:paraId="22539097" w14:textId="30CB9D49" w:rsidR="004A44FA" w:rsidRPr="007B2DFE" w:rsidRDefault="004A44FA" w:rsidP="00BA7E96">
      <w:pPr>
        <w:spacing w:after="0" w:line="240" w:lineRule="auto"/>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Наукови</w:t>
      </w:r>
      <w:r w:rsidR="00D131D5" w:rsidRPr="007B2DFE">
        <w:rPr>
          <w:rFonts w:ascii="Times New Roman" w:eastAsia="Times New Roman" w:hAnsi="Times New Roman"/>
          <w:color w:val="000000"/>
          <w:sz w:val="28"/>
          <w:szCs w:val="28"/>
          <w:lang w:val="uk-UA" w:eastAsia="uk-UA"/>
        </w:rPr>
        <w:t>й керівник: </w:t>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r>
      <w:r w:rsidR="001F2953" w:rsidRPr="004952AE">
        <w:rPr>
          <w:noProof/>
          <w:sz w:val="20"/>
          <w:szCs w:val="20"/>
          <w:lang w:eastAsia="uk-UA"/>
        </w:rPr>
        <w:drawing>
          <wp:inline distT="0" distB="0" distL="0" distR="0" wp14:anchorId="0FCB24A2" wp14:editId="7F490ED9">
            <wp:extent cx="560705" cy="511810"/>
            <wp:effectExtent l="0" t="0" r="0" b="2540"/>
            <wp:docPr id="913976801" name="Рисунок 913976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r>
      <w:r w:rsidR="00D131D5" w:rsidRPr="007B2DFE">
        <w:rPr>
          <w:rFonts w:ascii="Times New Roman" w:eastAsia="Times New Roman" w:hAnsi="Times New Roman"/>
          <w:color w:val="000000"/>
          <w:sz w:val="28"/>
          <w:szCs w:val="28"/>
          <w:lang w:val="uk-UA" w:eastAsia="uk-UA"/>
        </w:rPr>
        <w:tab/>
        <w:t>Артем ГАЛИЧ</w:t>
      </w:r>
    </w:p>
    <w:p w14:paraId="7ADEB5A3" w14:textId="77777777" w:rsidR="004A44FA" w:rsidRPr="007B2DFE" w:rsidRDefault="00D131D5" w:rsidP="00BA7E96">
      <w:pPr>
        <w:spacing w:after="0" w:line="240" w:lineRule="auto"/>
        <w:rPr>
          <w:rFonts w:ascii="Times New Roman" w:eastAsia="Times New Roman" w:hAnsi="Times New Roman"/>
          <w:color w:val="000000"/>
          <w:sz w:val="28"/>
          <w:szCs w:val="28"/>
          <w:lang w:val="uk-UA" w:eastAsia="uk-UA"/>
        </w:rPr>
      </w:pPr>
      <w:r w:rsidRPr="007B2DFE">
        <w:rPr>
          <w:rFonts w:ascii="Times New Roman" w:eastAsia="Times New Roman" w:hAnsi="Times New Roman"/>
          <w:color w:val="000000"/>
          <w:sz w:val="28"/>
          <w:szCs w:val="28"/>
          <w:lang w:val="uk-UA" w:eastAsia="uk-UA"/>
        </w:rPr>
        <w:t>доктор філологічних</w:t>
      </w:r>
      <w:r w:rsidR="004A44FA" w:rsidRPr="007B2DFE">
        <w:rPr>
          <w:rFonts w:ascii="Times New Roman" w:eastAsia="Times New Roman" w:hAnsi="Times New Roman"/>
          <w:color w:val="000000"/>
          <w:sz w:val="28"/>
          <w:szCs w:val="28"/>
          <w:lang w:val="uk-UA" w:eastAsia="uk-UA"/>
        </w:rPr>
        <w:t xml:space="preserve"> наук, професор</w:t>
      </w:r>
    </w:p>
    <w:p w14:paraId="4CEB24AD" w14:textId="77777777" w:rsidR="004A44FA" w:rsidRPr="007B2DFE" w:rsidRDefault="004A44FA" w:rsidP="00BA7E96">
      <w:pPr>
        <w:spacing w:after="0" w:line="240" w:lineRule="auto"/>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кафедри української мови і журналістики</w:t>
      </w:r>
    </w:p>
    <w:p w14:paraId="73EAE16D" w14:textId="77777777" w:rsidR="004A44FA" w:rsidRPr="007B2DFE" w:rsidRDefault="004A44FA" w:rsidP="00BA7E96">
      <w:pPr>
        <w:spacing w:after="0" w:line="240" w:lineRule="auto"/>
        <w:ind w:firstLine="567"/>
        <w:jc w:val="both"/>
        <w:rPr>
          <w:rFonts w:ascii="Times New Roman" w:eastAsia="Times New Roman" w:hAnsi="Times New Roman"/>
          <w:sz w:val="28"/>
          <w:szCs w:val="28"/>
          <w:highlight w:val="yellow"/>
          <w:lang w:val="uk-UA" w:eastAsia="uk-UA"/>
        </w:rPr>
      </w:pPr>
    </w:p>
    <w:p w14:paraId="14D717F9" w14:textId="77777777" w:rsidR="00D131D5" w:rsidRPr="007B2DFE" w:rsidRDefault="00D131D5" w:rsidP="00BA7E96">
      <w:pPr>
        <w:spacing w:after="0" w:line="240" w:lineRule="auto"/>
        <w:rPr>
          <w:rFonts w:ascii="Times New Roman" w:eastAsia="Times New Roman" w:hAnsi="Times New Roman"/>
          <w:color w:val="000000"/>
          <w:sz w:val="28"/>
          <w:szCs w:val="28"/>
          <w:lang w:val="uk-UA" w:eastAsia="uk-UA"/>
        </w:rPr>
      </w:pPr>
    </w:p>
    <w:p w14:paraId="1ABF6B39" w14:textId="77777777" w:rsidR="00D131D5" w:rsidRPr="007B2DFE" w:rsidRDefault="00D131D5" w:rsidP="00BA7E96">
      <w:pPr>
        <w:spacing w:after="0" w:line="240" w:lineRule="auto"/>
        <w:rPr>
          <w:rFonts w:ascii="Times New Roman" w:eastAsia="Times New Roman" w:hAnsi="Times New Roman"/>
          <w:color w:val="000000"/>
          <w:sz w:val="28"/>
          <w:szCs w:val="28"/>
          <w:lang w:val="uk-UA" w:eastAsia="uk-UA"/>
        </w:rPr>
      </w:pPr>
    </w:p>
    <w:p w14:paraId="3C81334A" w14:textId="30440019" w:rsidR="004A44FA" w:rsidRPr="007B2DFE" w:rsidRDefault="00D131D5" w:rsidP="00BA7E96">
      <w:pPr>
        <w:spacing w:after="0" w:line="240" w:lineRule="auto"/>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Рецензент: </w:t>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00A818B7" w:rsidRPr="0024587F">
        <w:rPr>
          <w:rFonts w:ascii="Times New Roman" w:hAnsi="Times New Roman"/>
          <w:noProof/>
          <w:sz w:val="28"/>
          <w:szCs w:val="28"/>
        </w:rPr>
        <w:drawing>
          <wp:inline distT="0" distB="0" distL="0" distR="0" wp14:anchorId="722FD814" wp14:editId="30817C90">
            <wp:extent cx="640080" cy="563880"/>
            <wp:effectExtent l="0" t="0" r="0" b="0"/>
            <wp:docPr id="19038509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850998" name=""/>
                    <pic:cNvPicPr/>
                  </pic:nvPicPr>
                  <pic:blipFill>
                    <a:blip r:embed="rId27"/>
                    <a:stretch>
                      <a:fillRect/>
                    </a:stretch>
                  </pic:blipFill>
                  <pic:spPr>
                    <a:xfrm>
                      <a:off x="0" y="0"/>
                      <a:ext cx="640181" cy="563969"/>
                    </a:xfrm>
                    <a:prstGeom prst="rect">
                      <a:avLst/>
                    </a:prstGeom>
                  </pic:spPr>
                </pic:pic>
              </a:graphicData>
            </a:graphic>
          </wp:inline>
        </w:drawing>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00A818B7">
        <w:rPr>
          <w:rFonts w:ascii="Times New Roman" w:eastAsia="Times New Roman" w:hAnsi="Times New Roman"/>
          <w:color w:val="000000"/>
          <w:sz w:val="28"/>
          <w:szCs w:val="28"/>
          <w:lang w:val="uk-UA" w:eastAsia="uk-UA"/>
        </w:rPr>
        <w:t>Юлія СОЛОВЙОВА</w:t>
      </w:r>
    </w:p>
    <w:p w14:paraId="6DF52F85" w14:textId="46131EA8" w:rsidR="004A44FA" w:rsidRDefault="00D131D5" w:rsidP="00A818B7">
      <w:pPr>
        <w:spacing w:after="0" w:line="240" w:lineRule="auto"/>
        <w:rPr>
          <w:rFonts w:ascii="Times New Roman" w:eastAsia="Times New Roman" w:hAnsi="Times New Roman"/>
          <w:color w:val="000000"/>
          <w:sz w:val="28"/>
          <w:szCs w:val="28"/>
          <w:lang w:val="uk-UA" w:eastAsia="uk-UA"/>
        </w:rPr>
      </w:pPr>
      <w:r w:rsidRPr="007B2DFE">
        <w:rPr>
          <w:rFonts w:ascii="Times New Roman" w:eastAsia="Times New Roman" w:hAnsi="Times New Roman"/>
          <w:color w:val="000000"/>
          <w:sz w:val="28"/>
          <w:szCs w:val="28"/>
          <w:lang w:val="uk-UA" w:eastAsia="uk-UA"/>
        </w:rPr>
        <w:t xml:space="preserve">кандидат </w:t>
      </w:r>
      <w:r w:rsidR="00A818B7">
        <w:rPr>
          <w:rFonts w:ascii="Times New Roman" w:eastAsia="Times New Roman" w:hAnsi="Times New Roman"/>
          <w:color w:val="000000"/>
          <w:sz w:val="28"/>
          <w:szCs w:val="28"/>
          <w:lang w:val="uk-UA" w:eastAsia="uk-UA"/>
        </w:rPr>
        <w:t>наук із соціальних комунікацій, доцент,</w:t>
      </w:r>
    </w:p>
    <w:p w14:paraId="1F2AEE49" w14:textId="11CAB25D" w:rsidR="00A818B7" w:rsidRDefault="00A818B7" w:rsidP="00A818B7">
      <w:pPr>
        <w:spacing w:after="0" w:line="240" w:lineRule="auto"/>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доцент кафедри маркетингу</w:t>
      </w:r>
    </w:p>
    <w:p w14:paraId="51EAC781" w14:textId="5DC812E6" w:rsidR="00A818B7" w:rsidRPr="007B2DFE" w:rsidRDefault="00A818B7" w:rsidP="00A818B7">
      <w:pPr>
        <w:spacing w:after="0" w:line="240" w:lineRule="auto"/>
        <w:rPr>
          <w:rFonts w:ascii="Times New Roman" w:eastAsia="Times New Roman" w:hAnsi="Times New Roman"/>
          <w:sz w:val="28"/>
          <w:szCs w:val="28"/>
          <w:lang w:val="uk-UA" w:eastAsia="uk-UA"/>
        </w:rPr>
      </w:pPr>
      <w:r>
        <w:rPr>
          <w:rFonts w:ascii="Times New Roman" w:eastAsia="Times New Roman" w:hAnsi="Times New Roman"/>
          <w:color w:val="000000"/>
          <w:sz w:val="28"/>
          <w:szCs w:val="28"/>
          <w:lang w:val="uk-UA" w:eastAsia="uk-UA"/>
        </w:rPr>
        <w:t>Національного університету харчових технологій</w:t>
      </w:r>
    </w:p>
    <w:p w14:paraId="722CF155"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p>
    <w:p w14:paraId="413338FF"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651E76DC"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5CC2C929"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37AC11AC"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5F2EBCEA"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1F123726"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18DA73FD"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0FA079D2"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p>
    <w:p w14:paraId="1A6E16A7" w14:textId="77777777" w:rsidR="004A44FA" w:rsidRPr="007B2DFE" w:rsidRDefault="004A44FA" w:rsidP="00BA7E96">
      <w:pPr>
        <w:spacing w:after="0" w:line="240" w:lineRule="auto"/>
        <w:ind w:firstLine="567"/>
        <w:jc w:val="both"/>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Робота рекомендована до захисту на засіданні кафедри української мови і журналістики від 13 грудня 2025 р. (протокол № 4).</w:t>
      </w:r>
    </w:p>
    <w:p w14:paraId="0C67C256"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p>
    <w:p w14:paraId="03972387"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p>
    <w:p w14:paraId="583AB40E"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p>
    <w:p w14:paraId="5F1A57E6"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p>
    <w:p w14:paraId="10AAF217"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p>
    <w:p w14:paraId="0916268A" w14:textId="094AF318" w:rsidR="004A44FA" w:rsidRPr="007B2DFE" w:rsidRDefault="004A44FA" w:rsidP="00BA7E96">
      <w:pPr>
        <w:spacing w:after="0" w:line="240" w:lineRule="auto"/>
        <w:jc w:val="both"/>
        <w:rPr>
          <w:rFonts w:ascii="Times New Roman" w:eastAsia="Times New Roman" w:hAnsi="Times New Roman"/>
          <w:color w:val="000000"/>
          <w:sz w:val="28"/>
          <w:szCs w:val="28"/>
          <w:lang w:val="uk-UA" w:eastAsia="uk-UA"/>
        </w:rPr>
      </w:pPr>
      <w:r w:rsidRPr="007B2DFE">
        <w:rPr>
          <w:rFonts w:ascii="Times New Roman" w:eastAsia="Times New Roman" w:hAnsi="Times New Roman"/>
          <w:color w:val="000000"/>
          <w:sz w:val="28"/>
          <w:szCs w:val="28"/>
          <w:lang w:val="uk-UA" w:eastAsia="uk-UA"/>
        </w:rPr>
        <w:t>В.о. завідувача кафедри</w:t>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Pr="007B2DFE">
        <w:rPr>
          <w:rFonts w:ascii="Times New Roman" w:eastAsia="Times New Roman" w:hAnsi="Times New Roman"/>
          <w:color w:val="000000"/>
          <w:sz w:val="28"/>
          <w:szCs w:val="28"/>
          <w:lang w:val="uk-UA" w:eastAsia="uk-UA"/>
        </w:rPr>
        <w:tab/>
      </w:r>
      <w:r w:rsidR="001F2953">
        <w:rPr>
          <w:noProof/>
          <w:lang w:eastAsia="uk-UA"/>
        </w:rPr>
        <w:drawing>
          <wp:inline distT="0" distB="0" distL="0" distR="0" wp14:anchorId="1B5C9BBD" wp14:editId="4ACF6818">
            <wp:extent cx="509905" cy="668020"/>
            <wp:effectExtent l="0" t="2857" r="1587" b="1588"/>
            <wp:docPr id="4" name="Рисунок 4"/>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8" cstate="print">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inline>
        </w:drawing>
      </w:r>
      <w:r w:rsidRPr="007B2DFE">
        <w:rPr>
          <w:rFonts w:ascii="Times New Roman" w:eastAsia="Times New Roman" w:hAnsi="Times New Roman"/>
          <w:color w:val="000000"/>
          <w:sz w:val="28"/>
          <w:szCs w:val="28"/>
          <w:lang w:val="uk-UA" w:eastAsia="uk-UA"/>
        </w:rPr>
        <w:tab/>
        <w:t>Олена КРАВЧЕНКО</w:t>
      </w:r>
    </w:p>
    <w:p w14:paraId="31D128DE" w14:textId="71FF38FF" w:rsidR="004A44FA" w:rsidRPr="007B2DFE" w:rsidRDefault="004A44FA" w:rsidP="00BA7E96">
      <w:pPr>
        <w:spacing w:after="0" w:line="240" w:lineRule="auto"/>
        <w:jc w:val="both"/>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української мови і журналістики, </w:t>
      </w:r>
    </w:p>
    <w:p w14:paraId="401990FC" w14:textId="77777777" w:rsidR="004A44FA" w:rsidRPr="007B2DFE" w:rsidRDefault="004A44FA" w:rsidP="00BA7E96">
      <w:pPr>
        <w:spacing w:after="0" w:line="240" w:lineRule="auto"/>
        <w:jc w:val="both"/>
        <w:rPr>
          <w:rFonts w:ascii="Times New Roman" w:eastAsia="Times New Roman" w:hAnsi="Times New Roman"/>
          <w:sz w:val="28"/>
          <w:szCs w:val="28"/>
          <w:lang w:val="uk-UA" w:eastAsia="uk-UA"/>
        </w:rPr>
      </w:pPr>
      <w:r w:rsidRPr="007B2DFE">
        <w:rPr>
          <w:rFonts w:ascii="Times New Roman" w:eastAsia="Times New Roman" w:hAnsi="Times New Roman"/>
          <w:color w:val="000000"/>
          <w:sz w:val="28"/>
          <w:szCs w:val="28"/>
          <w:lang w:val="uk-UA" w:eastAsia="uk-UA"/>
        </w:rPr>
        <w:t xml:space="preserve">кандидат філологічних наук, доцент </w:t>
      </w:r>
    </w:p>
    <w:p w14:paraId="2FDBE033" w14:textId="77777777" w:rsidR="004A44FA" w:rsidRPr="007B2DFE" w:rsidRDefault="004A44FA" w:rsidP="00BA7E96">
      <w:pPr>
        <w:spacing w:after="0" w:line="240" w:lineRule="auto"/>
        <w:rPr>
          <w:rFonts w:ascii="Times New Roman" w:hAnsi="Times New Roman"/>
          <w:sz w:val="28"/>
          <w:szCs w:val="28"/>
          <w:lang w:val="uk-UA"/>
        </w:rPr>
      </w:pPr>
    </w:p>
    <w:p w14:paraId="2134D766" w14:textId="77777777" w:rsidR="004A44FA" w:rsidRPr="007B2DFE" w:rsidRDefault="004A44FA" w:rsidP="00BA7E96">
      <w:pPr>
        <w:spacing w:after="0"/>
        <w:rPr>
          <w:lang w:val="uk-UA"/>
        </w:rPr>
      </w:pPr>
    </w:p>
    <w:p w14:paraId="033839DA" w14:textId="77777777" w:rsidR="0066394D" w:rsidRPr="007B2DFE" w:rsidRDefault="0066394D" w:rsidP="00BA7E96">
      <w:pPr>
        <w:spacing w:after="0"/>
        <w:rPr>
          <w:lang w:val="uk-UA"/>
        </w:rPr>
      </w:pPr>
    </w:p>
    <w:sectPr w:rsidR="0066394D" w:rsidRPr="007B2DFE" w:rsidSect="0053793F">
      <w:footerReference w:type="default" r:id="rId29"/>
      <w:pgSz w:w="11906" w:h="16838" w:code="9"/>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F544E3" w14:textId="77777777" w:rsidR="00927234" w:rsidRDefault="00927234" w:rsidP="007B2DFE">
      <w:pPr>
        <w:spacing w:after="0" w:line="240" w:lineRule="auto"/>
      </w:pPr>
      <w:r>
        <w:separator/>
      </w:r>
    </w:p>
  </w:endnote>
  <w:endnote w:type="continuationSeparator" w:id="0">
    <w:p w14:paraId="2D02FAC5" w14:textId="77777777" w:rsidR="00927234" w:rsidRDefault="00927234" w:rsidP="007B2D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42386734"/>
      <w:docPartObj>
        <w:docPartGallery w:val="Page Numbers (Bottom of Page)"/>
        <w:docPartUnique/>
      </w:docPartObj>
    </w:sdtPr>
    <w:sdtContent>
      <w:p w14:paraId="61BFE5D0" w14:textId="5A851DEB" w:rsidR="000B4364" w:rsidRDefault="000B4364">
        <w:pPr>
          <w:pStyle w:val="a8"/>
          <w:jc w:val="right"/>
        </w:pPr>
        <w:r>
          <w:fldChar w:fldCharType="begin"/>
        </w:r>
        <w:r>
          <w:instrText>PAGE   \* MERGEFORMAT</w:instrText>
        </w:r>
        <w:r>
          <w:fldChar w:fldCharType="separate"/>
        </w:r>
        <w:r>
          <w:rPr>
            <w:lang w:val="uk-UA"/>
          </w:rPr>
          <w:t>2</w:t>
        </w:r>
        <w:r>
          <w:fldChar w:fldCharType="end"/>
        </w:r>
      </w:p>
    </w:sdtContent>
  </w:sdt>
  <w:p w14:paraId="61D135EC" w14:textId="77777777" w:rsidR="007B2DFE" w:rsidRDefault="007B2DF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75D3F" w14:textId="77777777" w:rsidR="00927234" w:rsidRDefault="00927234" w:rsidP="007B2DFE">
      <w:pPr>
        <w:spacing w:after="0" w:line="240" w:lineRule="auto"/>
      </w:pPr>
      <w:r>
        <w:separator/>
      </w:r>
    </w:p>
  </w:footnote>
  <w:footnote w:type="continuationSeparator" w:id="0">
    <w:p w14:paraId="7E86FBDD" w14:textId="77777777" w:rsidR="00927234" w:rsidRDefault="00927234" w:rsidP="007B2D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4663C"/>
    <w:multiLevelType w:val="hybridMultilevel"/>
    <w:tmpl w:val="B1E65278"/>
    <w:lvl w:ilvl="0" w:tplc="50F410DC">
      <w:start w:val="1"/>
      <w:numFmt w:val="decimal"/>
      <w:lvlText w:val="%1."/>
      <w:lvlJc w:val="left"/>
      <w:pPr>
        <w:ind w:left="259" w:hanging="398"/>
        <w:jc w:val="left"/>
      </w:pPr>
      <w:rPr>
        <w:rFonts w:ascii="Times New Roman" w:eastAsia="Times New Roman" w:hAnsi="Times New Roman" w:cs="Times New Roman" w:hint="default"/>
        <w:b w:val="0"/>
        <w:bCs w:val="0"/>
        <w:i w:val="0"/>
        <w:iCs w:val="0"/>
        <w:spacing w:val="0"/>
        <w:w w:val="93"/>
        <w:sz w:val="28"/>
        <w:szCs w:val="28"/>
        <w:lang w:val="uk-UA" w:eastAsia="en-US" w:bidi="ar-SA"/>
      </w:rPr>
    </w:lvl>
    <w:lvl w:ilvl="1" w:tplc="1C38D9F4">
      <w:numFmt w:val="bullet"/>
      <w:lvlText w:val="•"/>
      <w:lvlJc w:val="left"/>
      <w:pPr>
        <w:ind w:left="1242" w:hanging="398"/>
      </w:pPr>
      <w:rPr>
        <w:rFonts w:hint="default"/>
        <w:lang w:val="uk-UA" w:eastAsia="en-US" w:bidi="ar-SA"/>
      </w:rPr>
    </w:lvl>
    <w:lvl w:ilvl="2" w:tplc="27E84406">
      <w:numFmt w:val="bullet"/>
      <w:lvlText w:val="•"/>
      <w:lvlJc w:val="left"/>
      <w:pPr>
        <w:ind w:left="2224" w:hanging="398"/>
      </w:pPr>
      <w:rPr>
        <w:rFonts w:hint="default"/>
        <w:lang w:val="uk-UA" w:eastAsia="en-US" w:bidi="ar-SA"/>
      </w:rPr>
    </w:lvl>
    <w:lvl w:ilvl="3" w:tplc="2D9C2262">
      <w:numFmt w:val="bullet"/>
      <w:lvlText w:val="•"/>
      <w:lvlJc w:val="left"/>
      <w:pPr>
        <w:ind w:left="3206" w:hanging="398"/>
      </w:pPr>
      <w:rPr>
        <w:rFonts w:hint="default"/>
        <w:lang w:val="uk-UA" w:eastAsia="en-US" w:bidi="ar-SA"/>
      </w:rPr>
    </w:lvl>
    <w:lvl w:ilvl="4" w:tplc="819E2A8C">
      <w:numFmt w:val="bullet"/>
      <w:lvlText w:val="•"/>
      <w:lvlJc w:val="left"/>
      <w:pPr>
        <w:ind w:left="4188" w:hanging="398"/>
      </w:pPr>
      <w:rPr>
        <w:rFonts w:hint="default"/>
        <w:lang w:val="uk-UA" w:eastAsia="en-US" w:bidi="ar-SA"/>
      </w:rPr>
    </w:lvl>
    <w:lvl w:ilvl="5" w:tplc="B672D78A">
      <w:numFmt w:val="bullet"/>
      <w:lvlText w:val="•"/>
      <w:lvlJc w:val="left"/>
      <w:pPr>
        <w:ind w:left="5170" w:hanging="398"/>
      </w:pPr>
      <w:rPr>
        <w:rFonts w:hint="default"/>
        <w:lang w:val="uk-UA" w:eastAsia="en-US" w:bidi="ar-SA"/>
      </w:rPr>
    </w:lvl>
    <w:lvl w:ilvl="6" w:tplc="7B24B44E">
      <w:numFmt w:val="bullet"/>
      <w:lvlText w:val="•"/>
      <w:lvlJc w:val="left"/>
      <w:pPr>
        <w:ind w:left="6152" w:hanging="398"/>
      </w:pPr>
      <w:rPr>
        <w:rFonts w:hint="default"/>
        <w:lang w:val="uk-UA" w:eastAsia="en-US" w:bidi="ar-SA"/>
      </w:rPr>
    </w:lvl>
    <w:lvl w:ilvl="7" w:tplc="AF4C7390">
      <w:numFmt w:val="bullet"/>
      <w:lvlText w:val="•"/>
      <w:lvlJc w:val="left"/>
      <w:pPr>
        <w:ind w:left="7134" w:hanging="398"/>
      </w:pPr>
      <w:rPr>
        <w:rFonts w:hint="default"/>
        <w:lang w:val="uk-UA" w:eastAsia="en-US" w:bidi="ar-SA"/>
      </w:rPr>
    </w:lvl>
    <w:lvl w:ilvl="8" w:tplc="BB2E4CB0">
      <w:numFmt w:val="bullet"/>
      <w:lvlText w:val="•"/>
      <w:lvlJc w:val="left"/>
      <w:pPr>
        <w:ind w:left="8116" w:hanging="398"/>
      </w:pPr>
      <w:rPr>
        <w:rFonts w:hint="default"/>
        <w:lang w:val="uk-UA" w:eastAsia="en-US" w:bidi="ar-SA"/>
      </w:rPr>
    </w:lvl>
  </w:abstractNum>
  <w:abstractNum w:abstractNumId="1" w15:restartNumberingAfterBreak="0">
    <w:nsid w:val="0CB82625"/>
    <w:multiLevelType w:val="multilevel"/>
    <w:tmpl w:val="45F8C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A95CF6"/>
    <w:multiLevelType w:val="hybridMultilevel"/>
    <w:tmpl w:val="13E80E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25334EAC"/>
    <w:multiLevelType w:val="multilevel"/>
    <w:tmpl w:val="B94C1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E3D773E"/>
    <w:multiLevelType w:val="multilevel"/>
    <w:tmpl w:val="8D522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977A23"/>
    <w:multiLevelType w:val="multilevel"/>
    <w:tmpl w:val="B2027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F55393F"/>
    <w:multiLevelType w:val="hybridMultilevel"/>
    <w:tmpl w:val="438CBFD0"/>
    <w:lvl w:ilvl="0" w:tplc="30DE2A7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591660E5"/>
    <w:multiLevelType w:val="hybridMultilevel"/>
    <w:tmpl w:val="FDD2E74A"/>
    <w:lvl w:ilvl="0" w:tplc="357667EA">
      <w:start w:val="1"/>
      <w:numFmt w:val="decimal"/>
      <w:lvlText w:val="%1."/>
      <w:lvlJc w:val="left"/>
      <w:pPr>
        <w:ind w:left="362"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0CE27586">
      <w:numFmt w:val="bullet"/>
      <w:lvlText w:val="•"/>
      <w:lvlJc w:val="left"/>
      <w:pPr>
        <w:ind w:left="1273" w:hanging="360"/>
      </w:pPr>
      <w:rPr>
        <w:rFonts w:hint="default"/>
        <w:lang w:val="uk-UA" w:eastAsia="en-US" w:bidi="ar-SA"/>
      </w:rPr>
    </w:lvl>
    <w:lvl w:ilvl="2" w:tplc="11184A84">
      <w:numFmt w:val="bullet"/>
      <w:lvlText w:val="•"/>
      <w:lvlJc w:val="left"/>
      <w:pPr>
        <w:ind w:left="2187" w:hanging="360"/>
      </w:pPr>
      <w:rPr>
        <w:rFonts w:hint="default"/>
        <w:lang w:val="uk-UA" w:eastAsia="en-US" w:bidi="ar-SA"/>
      </w:rPr>
    </w:lvl>
    <w:lvl w:ilvl="3" w:tplc="F7FE6126">
      <w:numFmt w:val="bullet"/>
      <w:lvlText w:val="•"/>
      <w:lvlJc w:val="left"/>
      <w:pPr>
        <w:ind w:left="3101" w:hanging="360"/>
      </w:pPr>
      <w:rPr>
        <w:rFonts w:hint="default"/>
        <w:lang w:val="uk-UA" w:eastAsia="en-US" w:bidi="ar-SA"/>
      </w:rPr>
    </w:lvl>
    <w:lvl w:ilvl="4" w:tplc="85769CB4">
      <w:numFmt w:val="bullet"/>
      <w:lvlText w:val="•"/>
      <w:lvlJc w:val="left"/>
      <w:pPr>
        <w:ind w:left="4015" w:hanging="360"/>
      </w:pPr>
      <w:rPr>
        <w:rFonts w:hint="default"/>
        <w:lang w:val="uk-UA" w:eastAsia="en-US" w:bidi="ar-SA"/>
      </w:rPr>
    </w:lvl>
    <w:lvl w:ilvl="5" w:tplc="132A73A4">
      <w:numFmt w:val="bullet"/>
      <w:lvlText w:val="•"/>
      <w:lvlJc w:val="left"/>
      <w:pPr>
        <w:ind w:left="4929" w:hanging="360"/>
      </w:pPr>
      <w:rPr>
        <w:rFonts w:hint="default"/>
        <w:lang w:val="uk-UA" w:eastAsia="en-US" w:bidi="ar-SA"/>
      </w:rPr>
    </w:lvl>
    <w:lvl w:ilvl="6" w:tplc="C3CC1256">
      <w:numFmt w:val="bullet"/>
      <w:lvlText w:val="•"/>
      <w:lvlJc w:val="left"/>
      <w:pPr>
        <w:ind w:left="5843" w:hanging="360"/>
      </w:pPr>
      <w:rPr>
        <w:rFonts w:hint="default"/>
        <w:lang w:val="uk-UA" w:eastAsia="en-US" w:bidi="ar-SA"/>
      </w:rPr>
    </w:lvl>
    <w:lvl w:ilvl="7" w:tplc="BD18BC36">
      <w:numFmt w:val="bullet"/>
      <w:lvlText w:val="•"/>
      <w:lvlJc w:val="left"/>
      <w:pPr>
        <w:ind w:left="6756" w:hanging="360"/>
      </w:pPr>
      <w:rPr>
        <w:rFonts w:hint="default"/>
        <w:lang w:val="uk-UA" w:eastAsia="en-US" w:bidi="ar-SA"/>
      </w:rPr>
    </w:lvl>
    <w:lvl w:ilvl="8" w:tplc="087A9700">
      <w:numFmt w:val="bullet"/>
      <w:lvlText w:val="•"/>
      <w:lvlJc w:val="left"/>
      <w:pPr>
        <w:ind w:left="7670" w:hanging="360"/>
      </w:pPr>
      <w:rPr>
        <w:rFonts w:hint="default"/>
        <w:lang w:val="uk-UA" w:eastAsia="en-US" w:bidi="ar-SA"/>
      </w:rPr>
    </w:lvl>
  </w:abstractNum>
  <w:num w:numId="1" w16cid:durableId="950236642">
    <w:abstractNumId w:val="1"/>
  </w:num>
  <w:num w:numId="2" w16cid:durableId="420108215">
    <w:abstractNumId w:val="3"/>
  </w:num>
  <w:num w:numId="3" w16cid:durableId="1736932690">
    <w:abstractNumId w:val="5"/>
  </w:num>
  <w:num w:numId="4" w16cid:durableId="1832284041">
    <w:abstractNumId w:val="2"/>
  </w:num>
  <w:num w:numId="5" w16cid:durableId="483468113">
    <w:abstractNumId w:val="6"/>
  </w:num>
  <w:num w:numId="6" w16cid:durableId="262079069">
    <w:abstractNumId w:val="4"/>
  </w:num>
  <w:num w:numId="7" w16cid:durableId="785663061">
    <w:abstractNumId w:val="7"/>
  </w:num>
  <w:num w:numId="8" w16cid:durableId="15735457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6753"/>
    <w:rsid w:val="0000480A"/>
    <w:rsid w:val="0001539E"/>
    <w:rsid w:val="00027329"/>
    <w:rsid w:val="0006348C"/>
    <w:rsid w:val="00064A90"/>
    <w:rsid w:val="00075891"/>
    <w:rsid w:val="000868BD"/>
    <w:rsid w:val="000B21AC"/>
    <w:rsid w:val="000B4364"/>
    <w:rsid w:val="0013370F"/>
    <w:rsid w:val="00137A73"/>
    <w:rsid w:val="0014311C"/>
    <w:rsid w:val="001502A2"/>
    <w:rsid w:val="001510E5"/>
    <w:rsid w:val="00175CF9"/>
    <w:rsid w:val="00177889"/>
    <w:rsid w:val="0019398A"/>
    <w:rsid w:val="001F2953"/>
    <w:rsid w:val="002329B4"/>
    <w:rsid w:val="00290A2E"/>
    <w:rsid w:val="002977F1"/>
    <w:rsid w:val="00322BE7"/>
    <w:rsid w:val="00323F9E"/>
    <w:rsid w:val="00365F8B"/>
    <w:rsid w:val="003802F1"/>
    <w:rsid w:val="00384BD9"/>
    <w:rsid w:val="003A64E5"/>
    <w:rsid w:val="003C323C"/>
    <w:rsid w:val="004158E1"/>
    <w:rsid w:val="004232D0"/>
    <w:rsid w:val="00435CB4"/>
    <w:rsid w:val="00461911"/>
    <w:rsid w:val="00482A1F"/>
    <w:rsid w:val="00490197"/>
    <w:rsid w:val="004A44FA"/>
    <w:rsid w:val="004B2E68"/>
    <w:rsid w:val="004C2B82"/>
    <w:rsid w:val="004E7E5B"/>
    <w:rsid w:val="0050283B"/>
    <w:rsid w:val="0050560F"/>
    <w:rsid w:val="00527661"/>
    <w:rsid w:val="0053793F"/>
    <w:rsid w:val="005F540F"/>
    <w:rsid w:val="00607221"/>
    <w:rsid w:val="006455BE"/>
    <w:rsid w:val="0066394D"/>
    <w:rsid w:val="006A68EB"/>
    <w:rsid w:val="006C030C"/>
    <w:rsid w:val="006C7635"/>
    <w:rsid w:val="00710EA0"/>
    <w:rsid w:val="0071717E"/>
    <w:rsid w:val="007533BA"/>
    <w:rsid w:val="007648F1"/>
    <w:rsid w:val="007B2DFE"/>
    <w:rsid w:val="007C4CD3"/>
    <w:rsid w:val="007D06FC"/>
    <w:rsid w:val="007E072C"/>
    <w:rsid w:val="007F7A7F"/>
    <w:rsid w:val="0080473E"/>
    <w:rsid w:val="00804DC6"/>
    <w:rsid w:val="008269A7"/>
    <w:rsid w:val="008867D4"/>
    <w:rsid w:val="00892580"/>
    <w:rsid w:val="008F0051"/>
    <w:rsid w:val="00902B9C"/>
    <w:rsid w:val="00927234"/>
    <w:rsid w:val="00927E24"/>
    <w:rsid w:val="00960FB0"/>
    <w:rsid w:val="0099122F"/>
    <w:rsid w:val="009A11C7"/>
    <w:rsid w:val="009A321A"/>
    <w:rsid w:val="009D7A3A"/>
    <w:rsid w:val="00A33D77"/>
    <w:rsid w:val="00A51E8C"/>
    <w:rsid w:val="00A80B5B"/>
    <w:rsid w:val="00A818B7"/>
    <w:rsid w:val="00A8338C"/>
    <w:rsid w:val="00AD65B5"/>
    <w:rsid w:val="00B914D0"/>
    <w:rsid w:val="00BA7E96"/>
    <w:rsid w:val="00BC00B0"/>
    <w:rsid w:val="00BD40D5"/>
    <w:rsid w:val="00C413EA"/>
    <w:rsid w:val="00C76E93"/>
    <w:rsid w:val="00C865A8"/>
    <w:rsid w:val="00CD3C8C"/>
    <w:rsid w:val="00CD5067"/>
    <w:rsid w:val="00CE1D5A"/>
    <w:rsid w:val="00CE28BA"/>
    <w:rsid w:val="00D111E4"/>
    <w:rsid w:val="00D131D5"/>
    <w:rsid w:val="00D26048"/>
    <w:rsid w:val="00D91076"/>
    <w:rsid w:val="00DA1684"/>
    <w:rsid w:val="00DA6753"/>
    <w:rsid w:val="00DC5045"/>
    <w:rsid w:val="00DD2541"/>
    <w:rsid w:val="00DE4CD4"/>
    <w:rsid w:val="00E06D6C"/>
    <w:rsid w:val="00E54F57"/>
    <w:rsid w:val="00E615E5"/>
    <w:rsid w:val="00E97271"/>
    <w:rsid w:val="00EA2BE6"/>
    <w:rsid w:val="00EE0B11"/>
    <w:rsid w:val="00F017EE"/>
    <w:rsid w:val="00F06004"/>
    <w:rsid w:val="00F1673B"/>
    <w:rsid w:val="00F26CE7"/>
    <w:rsid w:val="00F442A1"/>
    <w:rsid w:val="00F75607"/>
    <w:rsid w:val="00F81087"/>
    <w:rsid w:val="00F953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CB0407"/>
  <w15:chartTrackingRefBased/>
  <w15:docId w15:val="{21D16AA1-06F9-4569-BFB8-D62018603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455BE"/>
    <w:rPr>
      <w:rFonts w:ascii="Calibri" w:eastAsia="Calibri" w:hAnsi="Calibri" w:cs="Times New Roman"/>
      <w:lang w:val="ru-RU"/>
    </w:rPr>
  </w:style>
  <w:style w:type="paragraph" w:styleId="2">
    <w:name w:val="heading 2"/>
    <w:basedOn w:val="a"/>
    <w:next w:val="a"/>
    <w:link w:val="20"/>
    <w:uiPriority w:val="9"/>
    <w:semiHidden/>
    <w:unhideWhenUsed/>
    <w:qFormat/>
    <w:rsid w:val="00482A1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61911"/>
    <w:pPr>
      <w:spacing w:before="100" w:beforeAutospacing="1" w:after="100" w:afterAutospacing="1" w:line="240" w:lineRule="auto"/>
      <w:outlineLvl w:val="2"/>
    </w:pPr>
    <w:rPr>
      <w:rFonts w:ascii="Times New Roman" w:eastAsia="Times New Roman" w:hAnsi="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868BD"/>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4">
    <w:name w:val="Strong"/>
    <w:basedOn w:val="a0"/>
    <w:uiPriority w:val="22"/>
    <w:qFormat/>
    <w:rsid w:val="000868BD"/>
    <w:rPr>
      <w:b/>
      <w:bCs/>
    </w:rPr>
  </w:style>
  <w:style w:type="table" w:styleId="a5">
    <w:name w:val="Table Grid"/>
    <w:basedOn w:val="a1"/>
    <w:uiPriority w:val="39"/>
    <w:rsid w:val="00175C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7B2DFE"/>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7B2DFE"/>
    <w:rPr>
      <w:rFonts w:ascii="Calibri" w:eastAsia="Calibri" w:hAnsi="Calibri" w:cs="Times New Roman"/>
      <w:lang w:val="ru-RU"/>
    </w:rPr>
  </w:style>
  <w:style w:type="paragraph" w:styleId="a8">
    <w:name w:val="footer"/>
    <w:basedOn w:val="a"/>
    <w:link w:val="a9"/>
    <w:uiPriority w:val="99"/>
    <w:unhideWhenUsed/>
    <w:rsid w:val="007B2DFE"/>
    <w:pPr>
      <w:tabs>
        <w:tab w:val="center" w:pos="4819"/>
        <w:tab w:val="right" w:pos="9639"/>
      </w:tabs>
      <w:spacing w:after="0" w:line="240" w:lineRule="auto"/>
    </w:pPr>
  </w:style>
  <w:style w:type="character" w:customStyle="1" w:styleId="a9">
    <w:name w:val="Нижній колонтитул Знак"/>
    <w:basedOn w:val="a0"/>
    <w:link w:val="a8"/>
    <w:uiPriority w:val="99"/>
    <w:rsid w:val="007B2DFE"/>
    <w:rPr>
      <w:rFonts w:ascii="Calibri" w:eastAsia="Calibri" w:hAnsi="Calibri" w:cs="Times New Roman"/>
      <w:lang w:val="ru-RU"/>
    </w:rPr>
  </w:style>
  <w:style w:type="character" w:customStyle="1" w:styleId="30">
    <w:name w:val="Заголовок 3 Знак"/>
    <w:basedOn w:val="a0"/>
    <w:link w:val="3"/>
    <w:uiPriority w:val="9"/>
    <w:rsid w:val="00461911"/>
    <w:rPr>
      <w:rFonts w:ascii="Times New Roman" w:eastAsia="Times New Roman" w:hAnsi="Times New Roman" w:cs="Times New Roman"/>
      <w:b/>
      <w:bCs/>
      <w:sz w:val="27"/>
      <w:szCs w:val="27"/>
      <w:lang w:eastAsia="uk-UA"/>
    </w:rPr>
  </w:style>
  <w:style w:type="character" w:customStyle="1" w:styleId="20">
    <w:name w:val="Заголовок 2 Знак"/>
    <w:basedOn w:val="a0"/>
    <w:link w:val="2"/>
    <w:uiPriority w:val="9"/>
    <w:semiHidden/>
    <w:rsid w:val="00482A1F"/>
    <w:rPr>
      <w:rFonts w:asciiTheme="majorHAnsi" w:eastAsiaTheme="majorEastAsia" w:hAnsiTheme="majorHAnsi" w:cstheme="majorBidi"/>
      <w:color w:val="2E74B5" w:themeColor="accent1" w:themeShade="BF"/>
      <w:sz w:val="26"/>
      <w:szCs w:val="26"/>
      <w:lang w:val="ru-RU"/>
    </w:rPr>
  </w:style>
  <w:style w:type="paragraph" w:styleId="aa">
    <w:name w:val="Body Text"/>
    <w:basedOn w:val="a"/>
    <w:link w:val="ab"/>
    <w:uiPriority w:val="1"/>
    <w:qFormat/>
    <w:rsid w:val="00482A1F"/>
    <w:pPr>
      <w:widowControl w:val="0"/>
      <w:autoSpaceDE w:val="0"/>
      <w:autoSpaceDN w:val="0"/>
      <w:spacing w:after="0" w:line="240" w:lineRule="auto"/>
      <w:ind w:left="2" w:firstLine="719"/>
      <w:jc w:val="both"/>
    </w:pPr>
    <w:rPr>
      <w:rFonts w:ascii="Times New Roman" w:eastAsia="Times New Roman" w:hAnsi="Times New Roman"/>
      <w:sz w:val="28"/>
      <w:szCs w:val="28"/>
      <w:lang w:val="uk-UA"/>
    </w:rPr>
  </w:style>
  <w:style w:type="character" w:customStyle="1" w:styleId="ab">
    <w:name w:val="Основний текст Знак"/>
    <w:basedOn w:val="a0"/>
    <w:link w:val="aa"/>
    <w:uiPriority w:val="1"/>
    <w:rsid w:val="00482A1F"/>
    <w:rPr>
      <w:rFonts w:ascii="Times New Roman" w:eastAsia="Times New Roman" w:hAnsi="Times New Roman" w:cs="Times New Roman"/>
      <w:sz w:val="28"/>
      <w:szCs w:val="28"/>
    </w:rPr>
  </w:style>
  <w:style w:type="paragraph" w:styleId="ac">
    <w:name w:val="List Paragraph"/>
    <w:basedOn w:val="a"/>
    <w:uiPriority w:val="1"/>
    <w:qFormat/>
    <w:rsid w:val="00482A1F"/>
    <w:pPr>
      <w:widowControl w:val="0"/>
      <w:autoSpaceDE w:val="0"/>
      <w:autoSpaceDN w:val="0"/>
      <w:spacing w:after="0" w:line="240" w:lineRule="auto"/>
      <w:ind w:left="361" w:hanging="360"/>
      <w:jc w:val="both"/>
    </w:pPr>
    <w:rPr>
      <w:rFonts w:ascii="Times New Roman" w:eastAsia="Times New Roman" w:hAnsi="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559070">
      <w:bodyDiv w:val="1"/>
      <w:marLeft w:val="0"/>
      <w:marRight w:val="0"/>
      <w:marTop w:val="0"/>
      <w:marBottom w:val="0"/>
      <w:divBdr>
        <w:top w:val="none" w:sz="0" w:space="0" w:color="auto"/>
        <w:left w:val="none" w:sz="0" w:space="0" w:color="auto"/>
        <w:bottom w:val="none" w:sz="0" w:space="0" w:color="auto"/>
        <w:right w:val="none" w:sz="0" w:space="0" w:color="auto"/>
      </w:divBdr>
    </w:div>
    <w:div w:id="371541917">
      <w:bodyDiv w:val="1"/>
      <w:marLeft w:val="0"/>
      <w:marRight w:val="0"/>
      <w:marTop w:val="0"/>
      <w:marBottom w:val="0"/>
      <w:divBdr>
        <w:top w:val="none" w:sz="0" w:space="0" w:color="auto"/>
        <w:left w:val="none" w:sz="0" w:space="0" w:color="auto"/>
        <w:bottom w:val="none" w:sz="0" w:space="0" w:color="auto"/>
        <w:right w:val="none" w:sz="0" w:space="0" w:color="auto"/>
      </w:divBdr>
    </w:div>
    <w:div w:id="974943996">
      <w:bodyDiv w:val="1"/>
      <w:marLeft w:val="0"/>
      <w:marRight w:val="0"/>
      <w:marTop w:val="0"/>
      <w:marBottom w:val="0"/>
      <w:divBdr>
        <w:top w:val="none" w:sz="0" w:space="0" w:color="auto"/>
        <w:left w:val="none" w:sz="0" w:space="0" w:color="auto"/>
        <w:bottom w:val="none" w:sz="0" w:space="0" w:color="auto"/>
        <w:right w:val="none" w:sz="0" w:space="0" w:color="auto"/>
      </w:divBdr>
    </w:div>
    <w:div w:id="1282613328">
      <w:bodyDiv w:val="1"/>
      <w:marLeft w:val="0"/>
      <w:marRight w:val="0"/>
      <w:marTop w:val="0"/>
      <w:marBottom w:val="0"/>
      <w:divBdr>
        <w:top w:val="none" w:sz="0" w:space="0" w:color="auto"/>
        <w:left w:val="none" w:sz="0" w:space="0" w:color="auto"/>
        <w:bottom w:val="none" w:sz="0" w:space="0" w:color="auto"/>
        <w:right w:val="none" w:sz="0" w:space="0" w:color="auto"/>
      </w:divBdr>
    </w:div>
    <w:div w:id="1578244022">
      <w:bodyDiv w:val="1"/>
      <w:marLeft w:val="0"/>
      <w:marRight w:val="0"/>
      <w:marTop w:val="0"/>
      <w:marBottom w:val="0"/>
      <w:divBdr>
        <w:top w:val="none" w:sz="0" w:space="0" w:color="auto"/>
        <w:left w:val="none" w:sz="0" w:space="0" w:color="auto"/>
        <w:bottom w:val="none" w:sz="0" w:space="0" w:color="auto"/>
        <w:right w:val="none" w:sz="0" w:space="0" w:color="auto"/>
      </w:divBdr>
    </w:div>
    <w:div w:id="1809467759">
      <w:bodyDiv w:val="1"/>
      <w:marLeft w:val="0"/>
      <w:marRight w:val="0"/>
      <w:marTop w:val="0"/>
      <w:marBottom w:val="0"/>
      <w:divBdr>
        <w:top w:val="none" w:sz="0" w:space="0" w:color="auto"/>
        <w:left w:val="none" w:sz="0" w:space="0" w:color="auto"/>
        <w:bottom w:val="none" w:sz="0" w:space="0" w:color="auto"/>
        <w:right w:val="none" w:sz="0" w:space="0" w:color="auto"/>
      </w:divBdr>
    </w:div>
    <w:div w:id="1821262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grinchenkoinform.kubg.edu.ua/ukrayinska-trevel-zhurnalistyka-adaptatsiya-do-vijny/" TargetMode="External"/><Relationship Id="rId26" Type="http://schemas.openxmlformats.org/officeDocument/2006/relationships/hyperlink" Target="http://journlib.univ.kiev.ua/index.php?act" TargetMode="External"/><Relationship Id="rId3" Type="http://schemas.openxmlformats.org/officeDocument/2006/relationships/styles" Target="styles.xml"/><Relationship Id="rId21" Type="http://schemas.openxmlformats.org/officeDocument/2006/relationships/hyperlink" Target="http://www.momondo.ua/kudy-poihaty/stattya/best-travel-blogs"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grinchenkoinform.kubg.edu.ua/ukrayinska-trevel-zhurnalistyka-adaptatsiya-do-vijny/" TargetMode="External"/><Relationship Id="rId25" Type="http://schemas.openxmlformats.org/officeDocument/2006/relationships/hyperlink" Target="https://ekmair.ukma.edu.ua/server/api/core/bitstreams/c44cb556-a651-4992-bc96-06c84dbc7477/content" TargetMode="External"/><Relationship Id="rId2" Type="http://schemas.openxmlformats.org/officeDocument/2006/relationships/numbering" Target="numbering.xml"/><Relationship Id="rId16" Type="http://schemas.openxmlformats.org/officeDocument/2006/relationships/hyperlink" Target="http://nbuv.gov.ua/" TargetMode="External"/><Relationship Id="rId20" Type="http://schemas.openxmlformats.org/officeDocument/2006/relationships/hyperlink" Target="http://surl.li/ifivy"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ekmair.ukma.edu.ua/server/api/core/bitstreams/c44cb556-a651-4992-bc96-06c84dbc7477/content" TargetMode="External"/><Relationship Id="rId5" Type="http://schemas.openxmlformats.org/officeDocument/2006/relationships/webSettings" Target="webSettings.xml"/><Relationship Id="rId15" Type="http://schemas.openxmlformats.org/officeDocument/2006/relationships/hyperlink" Target="http://nbuv.gov.ua/" TargetMode="External"/><Relationship Id="rId23" Type="http://schemas.openxmlformats.org/officeDocument/2006/relationships/hyperlink" Target="https://doi.org/10.1016/j.protcy.2014.10.098" TargetMode="External"/><Relationship Id="rId28"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yperlink" Target="http://nbuv.gov.ua/UJRN/drsk_2020_1_1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 TargetMode="External"/><Relationship Id="rId22" Type="http://schemas.openxmlformats.org/officeDocument/2006/relationships/hyperlink" Target="http://nbuv.gov.ua/UJRN/drgn_2012_4_20" TargetMode="External"/><Relationship Id="rId27" Type="http://schemas.openxmlformats.org/officeDocument/2006/relationships/image" Target="media/image7.pn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8A6B1C-BC31-4AA1-8F0E-DB8306A36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2024</TotalTime>
  <Pages>87</Pages>
  <Words>99966</Words>
  <Characters>56981</Characters>
  <Application>Microsoft Office Word</Application>
  <DocSecurity>0</DocSecurity>
  <Lines>474</Lines>
  <Paragraphs>313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156634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2026-01-04T13:28:00Z</dcterms:created>
  <dcterms:modified xsi:type="dcterms:W3CDTF">2026-01-31T13:43:00Z</dcterms:modified>
</cp:coreProperties>
</file>