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937C77" w14:textId="77777777" w:rsidR="009610AD" w:rsidRPr="009610AD" w:rsidRDefault="009610AD" w:rsidP="009610AD">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МІНІСТЕРСТВО ОСВІТИ І НАУКИ УКРАЇНИ</w:t>
      </w:r>
    </w:p>
    <w:p w14:paraId="661ADECF" w14:textId="77777777" w:rsidR="009610AD" w:rsidRPr="009610AD" w:rsidRDefault="009610AD" w:rsidP="009610AD">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 xml:space="preserve">Державний заклад </w:t>
      </w:r>
    </w:p>
    <w:p w14:paraId="2FE29586" w14:textId="6C1A1E1E" w:rsidR="009610AD" w:rsidRPr="009610AD" w:rsidRDefault="009610AD" w:rsidP="009610AD">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«Луганський національний університет імені Тараса Шевченка»</w:t>
      </w:r>
    </w:p>
    <w:p w14:paraId="228F05DB" w14:textId="77777777" w:rsidR="009610AD" w:rsidRPr="009610AD" w:rsidRDefault="009610AD" w:rsidP="009610AD">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Факультет педагогіки і психології</w:t>
      </w:r>
    </w:p>
    <w:p w14:paraId="179134B8" w14:textId="4265464A" w:rsidR="009610AD" w:rsidRDefault="009610AD" w:rsidP="009610AD">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Кафедра початкової освіти</w:t>
      </w:r>
    </w:p>
    <w:p w14:paraId="161BD4D9" w14:textId="3AA5D5B6" w:rsidR="009610AD" w:rsidRDefault="009610AD" w:rsidP="009610AD">
      <w:pPr>
        <w:spacing w:after="0" w:line="360" w:lineRule="auto"/>
        <w:jc w:val="center"/>
        <w:rPr>
          <w:rFonts w:ascii="Times New Roman" w:hAnsi="Times New Roman" w:cs="Times New Roman"/>
          <w:b/>
          <w:sz w:val="28"/>
          <w:szCs w:val="28"/>
          <w:lang w:val="uk-UA"/>
        </w:rPr>
      </w:pPr>
    </w:p>
    <w:p w14:paraId="07047A5E" w14:textId="77777777" w:rsidR="009610AD" w:rsidRPr="009610AD" w:rsidRDefault="009610AD" w:rsidP="009610AD">
      <w:pPr>
        <w:spacing w:after="0" w:line="360" w:lineRule="auto"/>
        <w:jc w:val="center"/>
        <w:rPr>
          <w:rFonts w:ascii="Times New Roman" w:hAnsi="Times New Roman" w:cs="Times New Roman"/>
          <w:b/>
          <w:bCs/>
          <w:sz w:val="28"/>
          <w:szCs w:val="28"/>
        </w:rPr>
      </w:pPr>
    </w:p>
    <w:p w14:paraId="38A02E97" w14:textId="666E8CC3" w:rsidR="009610AD" w:rsidRPr="002A12EE" w:rsidRDefault="009610AD" w:rsidP="009610AD">
      <w:pPr>
        <w:spacing w:after="0" w:line="360" w:lineRule="auto"/>
        <w:jc w:val="center"/>
        <w:rPr>
          <w:rFonts w:ascii="Times New Roman" w:hAnsi="Times New Roman" w:cs="Times New Roman"/>
          <w:b/>
          <w:bCs/>
          <w:sz w:val="28"/>
          <w:szCs w:val="28"/>
          <w:lang w:val="uk-UA"/>
        </w:rPr>
      </w:pPr>
      <w:r w:rsidRPr="002A12EE">
        <w:rPr>
          <w:rFonts w:ascii="Times New Roman" w:hAnsi="Times New Roman" w:cs="Times New Roman"/>
          <w:b/>
          <w:bCs/>
          <w:sz w:val="28"/>
          <w:szCs w:val="28"/>
          <w:lang w:val="uk-UA"/>
        </w:rPr>
        <w:t>Бохно Доброслава Романівна</w:t>
      </w:r>
    </w:p>
    <w:p w14:paraId="74283616" w14:textId="4A53ABB0" w:rsidR="009610AD" w:rsidRPr="002A12EE" w:rsidRDefault="009610AD" w:rsidP="009610AD">
      <w:pPr>
        <w:spacing w:after="0" w:line="360" w:lineRule="auto"/>
        <w:jc w:val="center"/>
        <w:rPr>
          <w:rFonts w:ascii="Times New Roman" w:hAnsi="Times New Roman" w:cs="Times New Roman"/>
          <w:b/>
          <w:bCs/>
          <w:sz w:val="28"/>
          <w:szCs w:val="28"/>
          <w:lang w:val="uk-UA"/>
        </w:rPr>
      </w:pPr>
    </w:p>
    <w:p w14:paraId="45AFE506" w14:textId="46490141" w:rsidR="009610AD" w:rsidRDefault="009610AD" w:rsidP="009610AD">
      <w:pPr>
        <w:spacing w:after="0" w:line="360" w:lineRule="auto"/>
        <w:jc w:val="center"/>
        <w:rPr>
          <w:rFonts w:ascii="Times New Roman" w:hAnsi="Times New Roman"/>
          <w:b/>
          <w:bCs/>
          <w:sz w:val="28"/>
          <w:szCs w:val="28"/>
          <w:lang w:val="uk-UA"/>
        </w:rPr>
      </w:pPr>
      <w:r w:rsidRPr="002A12EE">
        <w:rPr>
          <w:rFonts w:ascii="Times New Roman" w:hAnsi="Times New Roman"/>
          <w:b/>
          <w:bCs/>
          <w:sz w:val="28"/>
          <w:szCs w:val="28"/>
          <w:lang w:val="uk-UA"/>
        </w:rPr>
        <w:t>РОЗВИТОК КОГНІТИВНОЇ ГНУЧКОСТІ ЯК СКЛАДОВОЇ КРИТИЧНОГО МИСЛЕННЯ В УЧНІВ ПОЧАТКОВИХ КЛАСІВ</w:t>
      </w:r>
    </w:p>
    <w:p w14:paraId="4E5DC9BB" w14:textId="77777777" w:rsidR="009610AD" w:rsidRPr="002A12EE" w:rsidRDefault="009610AD" w:rsidP="009610AD">
      <w:pPr>
        <w:spacing w:after="0" w:line="360" w:lineRule="auto"/>
        <w:jc w:val="center"/>
        <w:rPr>
          <w:rFonts w:ascii="Times New Roman" w:hAnsi="Times New Roman" w:cs="Times New Roman"/>
          <w:b/>
          <w:bCs/>
          <w:sz w:val="28"/>
          <w:szCs w:val="28"/>
          <w:lang w:val="uk-UA"/>
        </w:rPr>
      </w:pPr>
    </w:p>
    <w:p w14:paraId="608867BC" w14:textId="77777777" w:rsidR="009610AD" w:rsidRPr="00916AFD" w:rsidRDefault="009610AD" w:rsidP="009610AD">
      <w:pPr>
        <w:spacing w:after="0" w:line="360" w:lineRule="auto"/>
        <w:jc w:val="center"/>
        <w:rPr>
          <w:rFonts w:ascii="Times New Roman" w:hAnsi="Times New Roman" w:cs="Times New Roman"/>
          <w:bCs/>
          <w:sz w:val="28"/>
          <w:szCs w:val="28"/>
          <w:lang w:val="uk-UA"/>
        </w:rPr>
      </w:pPr>
      <w:r w:rsidRPr="00916AFD">
        <w:rPr>
          <w:rFonts w:ascii="Times New Roman" w:hAnsi="Times New Roman" w:cs="Times New Roman"/>
          <w:bCs/>
          <w:sz w:val="28"/>
          <w:szCs w:val="28"/>
          <w:lang w:val="uk-UA"/>
        </w:rPr>
        <w:t>кваліфікаційна робота</w:t>
      </w:r>
    </w:p>
    <w:p w14:paraId="6C0082F7" w14:textId="7C52C018" w:rsidR="009610AD" w:rsidRPr="00916AFD" w:rsidRDefault="009610AD" w:rsidP="009610AD">
      <w:pPr>
        <w:spacing w:after="0" w:line="360" w:lineRule="auto"/>
        <w:jc w:val="center"/>
        <w:rPr>
          <w:rFonts w:ascii="Times New Roman" w:hAnsi="Times New Roman" w:cs="Times New Roman"/>
          <w:bCs/>
          <w:sz w:val="28"/>
          <w:szCs w:val="28"/>
          <w:lang w:val="uk-UA"/>
        </w:rPr>
      </w:pPr>
      <w:r w:rsidRPr="00916AFD">
        <w:rPr>
          <w:rFonts w:ascii="Times New Roman" w:hAnsi="Times New Roman" w:cs="Times New Roman"/>
          <w:bCs/>
          <w:sz w:val="28"/>
          <w:szCs w:val="28"/>
          <w:lang w:val="uk-UA"/>
        </w:rPr>
        <w:t>здобувачки вищої освіти другого (магістерського) рівня</w:t>
      </w:r>
    </w:p>
    <w:p w14:paraId="6AAD3E9B" w14:textId="0BC0A7D2" w:rsidR="009610AD" w:rsidRPr="00916AFD" w:rsidRDefault="009610AD" w:rsidP="009610AD">
      <w:pPr>
        <w:spacing w:after="0" w:line="360" w:lineRule="auto"/>
        <w:jc w:val="center"/>
        <w:rPr>
          <w:rFonts w:ascii="Times New Roman" w:hAnsi="Times New Roman" w:cs="Times New Roman"/>
          <w:bCs/>
          <w:sz w:val="28"/>
          <w:szCs w:val="28"/>
          <w:lang w:val="uk-UA"/>
        </w:rPr>
      </w:pPr>
      <w:r w:rsidRPr="00916AFD">
        <w:rPr>
          <w:rFonts w:ascii="Times New Roman" w:hAnsi="Times New Roman" w:cs="Times New Roman"/>
          <w:bCs/>
          <w:sz w:val="28"/>
          <w:szCs w:val="28"/>
          <w:lang w:val="uk-UA"/>
        </w:rPr>
        <w:t>за спеціальністю 013 Початко</w:t>
      </w:r>
      <w:bookmarkStart w:id="0" w:name="_GoBack"/>
      <w:bookmarkEnd w:id="0"/>
      <w:r w:rsidRPr="00916AFD">
        <w:rPr>
          <w:rFonts w:ascii="Times New Roman" w:hAnsi="Times New Roman" w:cs="Times New Roman"/>
          <w:bCs/>
          <w:sz w:val="28"/>
          <w:szCs w:val="28"/>
          <w:lang w:val="uk-UA"/>
        </w:rPr>
        <w:t>ва освіта,</w:t>
      </w:r>
    </w:p>
    <w:p w14:paraId="18AB3377" w14:textId="1CA8B434" w:rsidR="009610AD" w:rsidRPr="00916AFD" w:rsidRDefault="008B1147" w:rsidP="009610AD">
      <w:pPr>
        <w:spacing w:after="0" w:line="360" w:lineRule="auto"/>
        <w:jc w:val="center"/>
        <w:rPr>
          <w:rFonts w:ascii="Times New Roman" w:hAnsi="Times New Roman" w:cs="Times New Roman"/>
          <w:bCs/>
          <w:sz w:val="28"/>
          <w:szCs w:val="28"/>
          <w:lang w:val="uk-UA"/>
        </w:rPr>
      </w:pPr>
      <w:r w:rsidRPr="00916AFD">
        <w:rPr>
          <w:rFonts w:ascii="Times New Roman" w:hAnsi="Times New Roman" w:cs="Times New Roman"/>
          <w:bCs/>
          <w:sz w:val="28"/>
          <w:szCs w:val="28"/>
          <w:lang w:val="uk-UA"/>
        </w:rPr>
        <w:t>ОП «Початкова освіта</w:t>
      </w:r>
      <w:r w:rsidR="009610AD" w:rsidRPr="00916AFD">
        <w:rPr>
          <w:rFonts w:ascii="Times New Roman" w:hAnsi="Times New Roman" w:cs="Times New Roman"/>
          <w:bCs/>
          <w:sz w:val="28"/>
          <w:szCs w:val="28"/>
          <w:lang w:val="uk-UA"/>
        </w:rPr>
        <w:t>. Українська мова і література»</w:t>
      </w:r>
    </w:p>
    <w:p w14:paraId="7AE2237C" w14:textId="6EA6F7C5" w:rsidR="009610AD" w:rsidRPr="002A12EE" w:rsidRDefault="009610AD" w:rsidP="009610AD">
      <w:pPr>
        <w:spacing w:after="0" w:line="360" w:lineRule="auto"/>
        <w:jc w:val="center"/>
        <w:rPr>
          <w:rFonts w:ascii="Times New Roman" w:hAnsi="Times New Roman" w:cs="Times New Roman"/>
          <w:b/>
          <w:bCs/>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6F80DF18" wp14:editId="7AA362B8">
            <wp:simplePos x="0" y="0"/>
            <wp:positionH relativeFrom="column">
              <wp:posOffset>1963057</wp:posOffset>
            </wp:positionH>
            <wp:positionV relativeFrom="paragraph">
              <wp:posOffset>142240</wp:posOffset>
            </wp:positionV>
            <wp:extent cx="853686" cy="1106623"/>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Починкова.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853686" cy="1106623"/>
                    </a:xfrm>
                    <a:prstGeom prst="rect">
                      <a:avLst/>
                    </a:prstGeom>
                  </pic:spPr>
                </pic:pic>
              </a:graphicData>
            </a:graphic>
            <wp14:sizeRelH relativeFrom="page">
              <wp14:pctWidth>0</wp14:pctWidth>
            </wp14:sizeRelH>
            <wp14:sizeRelV relativeFrom="page">
              <wp14:pctHeight>0</wp14:pctHeight>
            </wp14:sizeRelV>
          </wp:anchor>
        </w:drawing>
      </w:r>
    </w:p>
    <w:p w14:paraId="3093B646" w14:textId="3D8971A6" w:rsidR="009610AD" w:rsidRPr="002A12EE" w:rsidRDefault="009610AD" w:rsidP="009610AD">
      <w:pPr>
        <w:spacing w:after="0" w:line="360" w:lineRule="auto"/>
        <w:jc w:val="both"/>
        <w:rPr>
          <w:rFonts w:ascii="Times New Roman" w:hAnsi="Times New Roman" w:cs="Times New Roman"/>
          <w:sz w:val="28"/>
          <w:szCs w:val="28"/>
          <w:lang w:val="uk-UA"/>
        </w:rPr>
      </w:pPr>
    </w:p>
    <w:p w14:paraId="2DC46769" w14:textId="6F5D7038" w:rsidR="009610AD" w:rsidRPr="002A12EE" w:rsidRDefault="009610AD" w:rsidP="009610AD">
      <w:pPr>
        <w:spacing w:after="0" w:line="24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Науковий керівник  _______________  </w:t>
      </w:r>
      <w:r>
        <w:rPr>
          <w:rFonts w:ascii="Times New Roman" w:hAnsi="Times New Roman" w:cs="Times New Roman"/>
          <w:sz w:val="28"/>
          <w:szCs w:val="28"/>
          <w:lang w:val="uk-UA"/>
        </w:rPr>
        <w:t xml:space="preserve">  </w:t>
      </w:r>
      <w:r w:rsidRPr="002A12EE">
        <w:rPr>
          <w:rFonts w:ascii="Times New Roman" w:hAnsi="Times New Roman" w:cs="Times New Roman"/>
          <w:sz w:val="28"/>
          <w:szCs w:val="28"/>
          <w:lang w:val="uk-UA"/>
        </w:rPr>
        <w:t>доктор педагогічних</w:t>
      </w:r>
    </w:p>
    <w:p w14:paraId="62BFE1A9" w14:textId="77777777" w:rsidR="009610AD" w:rsidRPr="002A12EE" w:rsidRDefault="009610AD" w:rsidP="009610AD">
      <w:pPr>
        <w:spacing w:after="0" w:line="24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w:t>
      </w:r>
      <w:r w:rsidRPr="002A12EE">
        <w:rPr>
          <w:rFonts w:ascii="Times New Roman" w:hAnsi="Times New Roman" w:cs="Times New Roman"/>
          <w:sz w:val="28"/>
          <w:szCs w:val="28"/>
          <w:lang w:val="uk-UA"/>
        </w:rPr>
        <w:tab/>
      </w:r>
      <w:r w:rsidRPr="002A12EE">
        <w:rPr>
          <w:rFonts w:ascii="Times New Roman" w:hAnsi="Times New Roman" w:cs="Times New Roman"/>
          <w:sz w:val="28"/>
          <w:szCs w:val="28"/>
          <w:lang w:val="uk-UA"/>
        </w:rPr>
        <w:tab/>
      </w:r>
      <w:r w:rsidRPr="002A12EE">
        <w:rPr>
          <w:rFonts w:ascii="Times New Roman" w:hAnsi="Times New Roman" w:cs="Times New Roman"/>
          <w:sz w:val="28"/>
          <w:szCs w:val="28"/>
          <w:lang w:val="uk-UA"/>
        </w:rPr>
        <w:tab/>
      </w:r>
      <w:r w:rsidRPr="002A12EE">
        <w:rPr>
          <w:rFonts w:ascii="Times New Roman" w:hAnsi="Times New Roman" w:cs="Times New Roman"/>
          <w:sz w:val="28"/>
          <w:szCs w:val="28"/>
          <w:lang w:val="uk-UA"/>
        </w:rPr>
        <w:tab/>
      </w:r>
      <w:r w:rsidRPr="002A12EE">
        <w:rPr>
          <w:rFonts w:ascii="Times New Roman" w:hAnsi="Times New Roman" w:cs="Times New Roman"/>
          <w:sz w:val="28"/>
          <w:szCs w:val="28"/>
          <w:lang w:val="uk-UA"/>
        </w:rPr>
        <w:tab/>
      </w:r>
      <w:r w:rsidRPr="002A12EE">
        <w:rPr>
          <w:rFonts w:ascii="Times New Roman" w:hAnsi="Times New Roman" w:cs="Times New Roman"/>
          <w:sz w:val="28"/>
          <w:szCs w:val="28"/>
          <w:lang w:val="uk-UA"/>
        </w:rPr>
        <w:tab/>
        <w:t xml:space="preserve">        наук, професор кафедри</w:t>
      </w:r>
    </w:p>
    <w:p w14:paraId="76410B46" w14:textId="77777777" w:rsidR="009610AD" w:rsidRPr="002A12EE" w:rsidRDefault="009610AD" w:rsidP="009610AD">
      <w:pPr>
        <w:spacing w:after="0" w:line="24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початкової освіти</w:t>
      </w:r>
    </w:p>
    <w:p w14:paraId="385A7870" w14:textId="72704AAD" w:rsidR="009610AD" w:rsidRPr="002A12EE" w:rsidRDefault="009610AD" w:rsidP="009610AD">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58240" behindDoc="0" locked="0" layoutInCell="1" allowOverlap="1" wp14:anchorId="40E0EFC6" wp14:editId="4F26CB0F">
            <wp:simplePos x="0" y="0"/>
            <wp:positionH relativeFrom="column">
              <wp:posOffset>1641203</wp:posOffset>
            </wp:positionH>
            <wp:positionV relativeFrom="paragraph">
              <wp:posOffset>80192</wp:posOffset>
            </wp:positionV>
            <wp:extent cx="1066800" cy="1095375"/>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6800" cy="1095375"/>
                    </a:xfrm>
                    <a:prstGeom prst="rect">
                      <a:avLst/>
                    </a:prstGeom>
                    <a:noFill/>
                  </pic:spPr>
                </pic:pic>
              </a:graphicData>
            </a:graphic>
            <wp14:sizeRelH relativeFrom="page">
              <wp14:pctWidth>0</wp14:pctWidth>
            </wp14:sizeRelH>
            <wp14:sizeRelV relativeFrom="page">
              <wp14:pctHeight>0</wp14:pctHeight>
            </wp14:sizeRelV>
          </wp:anchor>
        </w:drawing>
      </w:r>
      <w:r w:rsidRPr="002A12EE">
        <w:rPr>
          <w:rFonts w:ascii="Times New Roman" w:hAnsi="Times New Roman" w:cs="Times New Roman"/>
          <w:sz w:val="28"/>
          <w:szCs w:val="28"/>
          <w:lang w:val="uk-UA"/>
        </w:rPr>
        <w:t xml:space="preserve">                                                                     М.М. Починкова</w:t>
      </w:r>
    </w:p>
    <w:p w14:paraId="01CB2BD8" w14:textId="48BE66E1" w:rsidR="009610AD" w:rsidRPr="002A12EE" w:rsidRDefault="009610AD" w:rsidP="009610AD">
      <w:pPr>
        <w:spacing w:after="0" w:line="360" w:lineRule="auto"/>
        <w:jc w:val="both"/>
        <w:rPr>
          <w:rFonts w:ascii="Times New Roman" w:hAnsi="Times New Roman" w:cs="Times New Roman"/>
          <w:sz w:val="28"/>
          <w:szCs w:val="28"/>
          <w:lang w:val="uk-UA"/>
        </w:rPr>
      </w:pPr>
    </w:p>
    <w:p w14:paraId="6A5DB80F" w14:textId="774D7AE3" w:rsidR="009610AD" w:rsidRPr="002A12EE" w:rsidRDefault="009610AD" w:rsidP="009610AD">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w:t>
      </w:r>
      <w:r w:rsidRPr="002A12EE">
        <w:rPr>
          <w:rFonts w:ascii="Times New Roman" w:hAnsi="Times New Roman" w:cs="Times New Roman"/>
          <w:sz w:val="28"/>
          <w:szCs w:val="28"/>
          <w:lang w:val="uk-UA"/>
        </w:rPr>
        <w:t xml:space="preserve"> кафе</w:t>
      </w:r>
      <w:r>
        <w:rPr>
          <w:rFonts w:ascii="Times New Roman" w:hAnsi="Times New Roman" w:cs="Times New Roman"/>
          <w:sz w:val="28"/>
          <w:szCs w:val="28"/>
          <w:lang w:val="uk-UA"/>
        </w:rPr>
        <w:t xml:space="preserve">дри  </w:t>
      </w:r>
      <w:r w:rsidRPr="009610AD">
        <w:rPr>
          <w:rFonts w:ascii="Times New Roman" w:hAnsi="Times New Roman" w:cs="Times New Roman"/>
          <w:sz w:val="28"/>
          <w:szCs w:val="28"/>
          <w:u w:val="single"/>
          <w:lang w:val="uk-UA"/>
        </w:rPr>
        <w:t xml:space="preserve">        </w:t>
      </w:r>
      <w:r>
        <w:rPr>
          <w:rFonts w:ascii="Times New Roman" w:hAnsi="Times New Roman" w:cs="Times New Roman"/>
          <w:sz w:val="28"/>
          <w:szCs w:val="28"/>
          <w:lang w:val="uk-UA"/>
        </w:rPr>
        <w:t xml:space="preserve">_____________  </w:t>
      </w:r>
      <w:r w:rsidRPr="002A12EE">
        <w:rPr>
          <w:rFonts w:ascii="Times New Roman" w:hAnsi="Times New Roman" w:cs="Times New Roman"/>
          <w:sz w:val="28"/>
          <w:szCs w:val="28"/>
          <w:lang w:val="uk-UA"/>
        </w:rPr>
        <w:t xml:space="preserve">кандидат педагогічних наук, </w:t>
      </w:r>
    </w:p>
    <w:p w14:paraId="286B194E" w14:textId="77777777" w:rsidR="009610AD" w:rsidRPr="002A12EE" w:rsidRDefault="009610AD" w:rsidP="009610AD">
      <w:pPr>
        <w:spacing w:after="0" w:line="24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доцент кафедри</w:t>
      </w:r>
    </w:p>
    <w:p w14:paraId="2FB68780" w14:textId="77777777" w:rsidR="009610AD" w:rsidRPr="002A12EE" w:rsidRDefault="009610AD" w:rsidP="009610AD">
      <w:pPr>
        <w:spacing w:after="0" w:line="24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початкової совіти</w:t>
      </w:r>
    </w:p>
    <w:p w14:paraId="0878FBE4" w14:textId="31E492F9" w:rsidR="009610AD" w:rsidRDefault="009610AD" w:rsidP="009610AD">
      <w:pPr>
        <w:spacing w:after="0" w:line="24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Н.В. Мордовцева</w:t>
      </w:r>
    </w:p>
    <w:p w14:paraId="28E72636" w14:textId="43FD4644" w:rsidR="009610AD" w:rsidRDefault="009610AD" w:rsidP="009610AD">
      <w:pPr>
        <w:spacing w:after="0" w:line="240" w:lineRule="auto"/>
        <w:jc w:val="both"/>
        <w:rPr>
          <w:rFonts w:ascii="Times New Roman" w:hAnsi="Times New Roman" w:cs="Times New Roman"/>
          <w:sz w:val="28"/>
          <w:szCs w:val="28"/>
          <w:lang w:val="uk-UA"/>
        </w:rPr>
      </w:pPr>
    </w:p>
    <w:p w14:paraId="667D6C8D" w14:textId="392E8E4D" w:rsidR="009610AD" w:rsidRDefault="009610AD" w:rsidP="009610AD">
      <w:pPr>
        <w:spacing w:after="0" w:line="240" w:lineRule="auto"/>
        <w:jc w:val="both"/>
        <w:rPr>
          <w:rFonts w:ascii="Times New Roman" w:hAnsi="Times New Roman" w:cs="Times New Roman"/>
          <w:sz w:val="28"/>
          <w:szCs w:val="28"/>
          <w:lang w:val="uk-UA"/>
        </w:rPr>
      </w:pPr>
    </w:p>
    <w:p w14:paraId="24640AC2" w14:textId="5CE763A2" w:rsidR="009610AD" w:rsidRDefault="009610AD" w:rsidP="009610AD">
      <w:pPr>
        <w:spacing w:after="0" w:line="360" w:lineRule="auto"/>
        <w:jc w:val="both"/>
        <w:rPr>
          <w:rFonts w:ascii="Times New Roman" w:hAnsi="Times New Roman" w:cs="Times New Roman"/>
          <w:sz w:val="28"/>
          <w:szCs w:val="28"/>
          <w:lang w:val="uk-UA"/>
        </w:rPr>
      </w:pPr>
    </w:p>
    <w:p w14:paraId="33E6281A" w14:textId="61151DD6" w:rsidR="009610AD" w:rsidRDefault="009610AD" w:rsidP="009610AD">
      <w:pPr>
        <w:spacing w:after="0" w:line="360" w:lineRule="auto"/>
        <w:jc w:val="both"/>
        <w:rPr>
          <w:rFonts w:ascii="Times New Roman" w:hAnsi="Times New Roman" w:cs="Times New Roman"/>
          <w:sz w:val="28"/>
          <w:szCs w:val="28"/>
          <w:lang w:val="uk-UA"/>
        </w:rPr>
      </w:pPr>
    </w:p>
    <w:p w14:paraId="022674A9" w14:textId="77777777" w:rsidR="009610AD" w:rsidRPr="002A12EE" w:rsidRDefault="009610AD" w:rsidP="009610AD">
      <w:pPr>
        <w:spacing w:after="0" w:line="360" w:lineRule="auto"/>
        <w:jc w:val="both"/>
        <w:rPr>
          <w:rFonts w:ascii="Times New Roman" w:hAnsi="Times New Roman" w:cs="Times New Roman"/>
          <w:sz w:val="28"/>
          <w:szCs w:val="28"/>
          <w:lang w:val="uk-UA"/>
        </w:rPr>
      </w:pPr>
    </w:p>
    <w:p w14:paraId="140D84D6" w14:textId="209FF2D6" w:rsidR="009610AD" w:rsidRPr="009610AD" w:rsidRDefault="009610AD" w:rsidP="009610AD">
      <w:pPr>
        <w:spacing w:after="0" w:line="360" w:lineRule="auto"/>
        <w:jc w:val="center"/>
        <w:rPr>
          <w:rFonts w:ascii="Times New Roman" w:hAnsi="Times New Roman" w:cs="Times New Roman"/>
          <w:sz w:val="28"/>
          <w:szCs w:val="28"/>
          <w:lang w:val="uk-UA"/>
        </w:rPr>
      </w:pPr>
      <w:r w:rsidRPr="002A12EE">
        <w:rPr>
          <w:rFonts w:ascii="Times New Roman" w:hAnsi="Times New Roman" w:cs="Times New Roman"/>
          <w:sz w:val="28"/>
          <w:szCs w:val="28"/>
          <w:lang w:val="uk-UA"/>
        </w:rPr>
        <w:t>Лубни – 2026</w:t>
      </w:r>
    </w:p>
    <w:p w14:paraId="65ADC73A" w14:textId="77777777" w:rsidR="009610AD" w:rsidRPr="002A12EE" w:rsidRDefault="009610AD" w:rsidP="009610AD">
      <w:pPr>
        <w:spacing w:after="0" w:line="360" w:lineRule="auto"/>
        <w:jc w:val="center"/>
        <w:rPr>
          <w:rFonts w:ascii="Times New Roman" w:hAnsi="Times New Roman" w:cs="Times New Roman"/>
          <w:b/>
          <w:bCs/>
          <w:sz w:val="28"/>
          <w:szCs w:val="28"/>
          <w:lang w:val="uk-UA"/>
        </w:rPr>
      </w:pPr>
      <w:r w:rsidRPr="002A12EE">
        <w:rPr>
          <w:rFonts w:ascii="Times New Roman" w:hAnsi="Times New Roman" w:cs="Times New Roman"/>
          <w:b/>
          <w:bCs/>
          <w:sz w:val="28"/>
          <w:szCs w:val="28"/>
          <w:lang w:val="uk-UA"/>
        </w:rPr>
        <w:lastRenderedPageBreak/>
        <w:t>ЗМІСТ</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224"/>
      </w:tblGrid>
      <w:tr w:rsidR="009610AD" w:rsidRPr="002A12EE" w14:paraId="3D2C2F9D" w14:textId="77777777" w:rsidTr="00E93138">
        <w:tc>
          <w:tcPr>
            <w:tcW w:w="7792" w:type="dxa"/>
          </w:tcPr>
          <w:p w14:paraId="56C0F2D5" w14:textId="77777777" w:rsidR="009610AD" w:rsidRPr="002A12EE" w:rsidRDefault="009610AD" w:rsidP="00E93138">
            <w:pPr>
              <w:spacing w:line="360" w:lineRule="auto"/>
              <w:jc w:val="both"/>
              <w:rPr>
                <w:rFonts w:ascii="Times New Roman" w:hAnsi="Times New Roman" w:cs="Times New Roman"/>
                <w:b/>
                <w:sz w:val="28"/>
                <w:szCs w:val="28"/>
                <w:lang w:val="uk-UA"/>
              </w:rPr>
            </w:pPr>
            <w:r w:rsidRPr="002A12EE">
              <w:rPr>
                <w:rFonts w:ascii="Times New Roman" w:hAnsi="Times New Roman" w:cs="Times New Roman"/>
                <w:b/>
                <w:sz w:val="28"/>
                <w:szCs w:val="28"/>
                <w:lang w:val="uk-UA"/>
              </w:rPr>
              <w:t>ВСТУП</w:t>
            </w:r>
          </w:p>
        </w:tc>
        <w:tc>
          <w:tcPr>
            <w:tcW w:w="1224" w:type="dxa"/>
          </w:tcPr>
          <w:p w14:paraId="4330AB66"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3</w:t>
            </w:r>
          </w:p>
        </w:tc>
      </w:tr>
      <w:tr w:rsidR="009610AD" w:rsidRPr="002A12EE" w14:paraId="02E178EE" w14:textId="77777777" w:rsidTr="00E93138">
        <w:tc>
          <w:tcPr>
            <w:tcW w:w="7792" w:type="dxa"/>
          </w:tcPr>
          <w:p w14:paraId="632B5F6B" w14:textId="77777777" w:rsidR="009610AD" w:rsidRPr="002A12EE" w:rsidRDefault="009610AD" w:rsidP="00E93138">
            <w:pPr>
              <w:spacing w:line="360" w:lineRule="auto"/>
              <w:jc w:val="both"/>
              <w:rPr>
                <w:rFonts w:ascii="Times New Roman" w:hAnsi="Times New Roman" w:cs="Times New Roman"/>
                <w:b/>
                <w:sz w:val="28"/>
                <w:szCs w:val="28"/>
                <w:lang w:val="uk-UA"/>
              </w:rPr>
            </w:pPr>
            <w:r w:rsidRPr="002A12EE">
              <w:rPr>
                <w:rFonts w:ascii="Times New Roman" w:hAnsi="Times New Roman" w:cs="Times New Roman"/>
                <w:b/>
                <w:sz w:val="28"/>
                <w:szCs w:val="28"/>
                <w:lang w:val="uk-UA"/>
              </w:rPr>
              <w:t>РОЗДІЛ 1. ТЕОРЕТИЧНІ ОСНОВИ РОЗВИТКУ КОГНІТИВНОЇ ГНУЧКОСТІ ЯК СКЛАДОВОЇ КРИТИЧНОГО МИСЛЕННЯ В УЧНІМ ПОЧАТКОВИХ КЛАСІВ</w:t>
            </w:r>
          </w:p>
        </w:tc>
        <w:tc>
          <w:tcPr>
            <w:tcW w:w="1224" w:type="dxa"/>
          </w:tcPr>
          <w:p w14:paraId="11F86D5B" w14:textId="77777777" w:rsidR="009610AD" w:rsidRPr="002A12EE" w:rsidRDefault="009610AD" w:rsidP="00E93138">
            <w:pPr>
              <w:spacing w:line="360" w:lineRule="auto"/>
              <w:jc w:val="both"/>
              <w:rPr>
                <w:rFonts w:ascii="Times New Roman" w:hAnsi="Times New Roman" w:cs="Times New Roman"/>
                <w:bCs/>
                <w:sz w:val="28"/>
                <w:szCs w:val="28"/>
                <w:lang w:val="uk-UA"/>
              </w:rPr>
            </w:pPr>
          </w:p>
          <w:p w14:paraId="0287FB9A" w14:textId="77777777" w:rsidR="009610AD" w:rsidRPr="002A12EE" w:rsidRDefault="009610AD" w:rsidP="00E93138">
            <w:pPr>
              <w:spacing w:line="360" w:lineRule="auto"/>
              <w:jc w:val="both"/>
              <w:rPr>
                <w:rFonts w:ascii="Times New Roman" w:hAnsi="Times New Roman" w:cs="Times New Roman"/>
                <w:bCs/>
                <w:sz w:val="28"/>
                <w:szCs w:val="28"/>
                <w:lang w:val="uk-UA"/>
              </w:rPr>
            </w:pPr>
          </w:p>
          <w:p w14:paraId="35CBF79F" w14:textId="77777777" w:rsidR="009610AD" w:rsidRPr="002A12EE" w:rsidRDefault="009610AD" w:rsidP="00E93138">
            <w:pPr>
              <w:spacing w:line="360" w:lineRule="auto"/>
              <w:jc w:val="both"/>
              <w:rPr>
                <w:rFonts w:ascii="Times New Roman" w:hAnsi="Times New Roman" w:cs="Times New Roman"/>
                <w:bCs/>
                <w:sz w:val="28"/>
                <w:szCs w:val="28"/>
                <w:lang w:val="uk-UA"/>
              </w:rPr>
            </w:pPr>
          </w:p>
          <w:p w14:paraId="6CE75CD6"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7</w:t>
            </w:r>
          </w:p>
        </w:tc>
      </w:tr>
      <w:tr w:rsidR="009610AD" w:rsidRPr="002A12EE" w14:paraId="62B299D7" w14:textId="77777777" w:rsidTr="00E93138">
        <w:tc>
          <w:tcPr>
            <w:tcW w:w="7792" w:type="dxa"/>
          </w:tcPr>
          <w:p w14:paraId="1EE8E741" w14:textId="77777777" w:rsidR="009610AD" w:rsidRPr="002A12EE" w:rsidRDefault="009610AD" w:rsidP="00E93138">
            <w:pPr>
              <w:spacing w:line="36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1.1. Поняття когнітивна гнучкість та критичне мислення у науковій літературі</w:t>
            </w:r>
          </w:p>
        </w:tc>
        <w:tc>
          <w:tcPr>
            <w:tcW w:w="1224" w:type="dxa"/>
          </w:tcPr>
          <w:p w14:paraId="67FC6335" w14:textId="77777777" w:rsidR="009610AD" w:rsidRDefault="009610AD" w:rsidP="00E93138">
            <w:pPr>
              <w:spacing w:line="360" w:lineRule="auto"/>
              <w:jc w:val="both"/>
              <w:rPr>
                <w:rFonts w:ascii="Times New Roman" w:hAnsi="Times New Roman" w:cs="Times New Roman"/>
                <w:bCs/>
                <w:sz w:val="28"/>
                <w:szCs w:val="28"/>
                <w:lang w:val="uk-UA"/>
              </w:rPr>
            </w:pPr>
          </w:p>
          <w:p w14:paraId="5876DABE"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7</w:t>
            </w:r>
          </w:p>
        </w:tc>
      </w:tr>
      <w:tr w:rsidR="009610AD" w:rsidRPr="002A12EE" w14:paraId="09962151" w14:textId="77777777" w:rsidTr="00E93138">
        <w:tc>
          <w:tcPr>
            <w:tcW w:w="7792" w:type="dxa"/>
          </w:tcPr>
          <w:p w14:paraId="78C4BFBE" w14:textId="77777777" w:rsidR="009610AD" w:rsidRPr="002A12EE" w:rsidRDefault="009610AD" w:rsidP="00E93138">
            <w:pPr>
              <w:spacing w:line="36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1.2. Психологічні особливості розвитку когнітивної гнучкості в молодшому шкільному віці</w:t>
            </w:r>
          </w:p>
        </w:tc>
        <w:tc>
          <w:tcPr>
            <w:tcW w:w="1224" w:type="dxa"/>
          </w:tcPr>
          <w:p w14:paraId="2EFCD8C8" w14:textId="77777777" w:rsidR="009610AD" w:rsidRDefault="009610AD" w:rsidP="00E93138">
            <w:pPr>
              <w:spacing w:line="360" w:lineRule="auto"/>
              <w:jc w:val="both"/>
              <w:rPr>
                <w:rFonts w:ascii="Times New Roman" w:hAnsi="Times New Roman" w:cs="Times New Roman"/>
                <w:bCs/>
                <w:sz w:val="28"/>
                <w:szCs w:val="28"/>
                <w:lang w:val="uk-UA"/>
              </w:rPr>
            </w:pPr>
          </w:p>
          <w:p w14:paraId="351534C4"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21</w:t>
            </w:r>
          </w:p>
        </w:tc>
      </w:tr>
      <w:tr w:rsidR="009610AD" w:rsidRPr="002A12EE" w14:paraId="024165B7" w14:textId="77777777" w:rsidTr="00E93138">
        <w:tc>
          <w:tcPr>
            <w:tcW w:w="7792" w:type="dxa"/>
          </w:tcPr>
          <w:p w14:paraId="5F88D94B" w14:textId="77777777" w:rsidR="009610AD" w:rsidRPr="002A12EE" w:rsidRDefault="009610AD" w:rsidP="00E93138">
            <w:pPr>
              <w:spacing w:line="360" w:lineRule="auto"/>
              <w:jc w:val="both"/>
              <w:rPr>
                <w:rFonts w:ascii="Times New Roman" w:hAnsi="Times New Roman" w:cs="Times New Roman"/>
                <w:sz w:val="28"/>
                <w:szCs w:val="28"/>
                <w:lang w:val="uk-UA"/>
              </w:rPr>
            </w:pPr>
            <w:r w:rsidRPr="002A12EE">
              <w:rPr>
                <w:rFonts w:ascii="Times New Roman" w:hAnsi="Times New Roman" w:cs="Times New Roman"/>
                <w:sz w:val="28"/>
                <w:szCs w:val="28"/>
                <w:lang w:val="uk-UA"/>
              </w:rPr>
              <w:t xml:space="preserve">                     1.3. Потенціал Нової української школи для розвитку когнітивної гнучкості</w:t>
            </w:r>
          </w:p>
        </w:tc>
        <w:tc>
          <w:tcPr>
            <w:tcW w:w="1224" w:type="dxa"/>
          </w:tcPr>
          <w:p w14:paraId="20050D48" w14:textId="77777777" w:rsidR="009610AD" w:rsidRDefault="009610AD" w:rsidP="00E93138">
            <w:pPr>
              <w:spacing w:line="360" w:lineRule="auto"/>
              <w:jc w:val="both"/>
              <w:rPr>
                <w:rFonts w:ascii="Times New Roman" w:hAnsi="Times New Roman" w:cs="Times New Roman"/>
                <w:bCs/>
                <w:sz w:val="28"/>
                <w:szCs w:val="28"/>
                <w:lang w:val="uk-UA"/>
              </w:rPr>
            </w:pPr>
          </w:p>
          <w:p w14:paraId="7CDB405F"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35</w:t>
            </w:r>
          </w:p>
        </w:tc>
      </w:tr>
      <w:tr w:rsidR="009610AD" w:rsidRPr="002A12EE" w14:paraId="75348BED" w14:textId="77777777" w:rsidTr="00E93138">
        <w:tc>
          <w:tcPr>
            <w:tcW w:w="7792" w:type="dxa"/>
          </w:tcPr>
          <w:p w14:paraId="21E7D1DC" w14:textId="77777777" w:rsidR="009610AD" w:rsidRPr="00014BF3" w:rsidRDefault="009610AD" w:rsidP="00E93138">
            <w:pPr>
              <w:spacing w:line="360" w:lineRule="auto"/>
              <w:jc w:val="both"/>
              <w:rPr>
                <w:rFonts w:ascii="Times New Roman" w:hAnsi="Times New Roman" w:cs="Times New Roman"/>
                <w:b/>
                <w:bCs/>
                <w:sz w:val="28"/>
                <w:szCs w:val="28"/>
                <w:lang w:val="uk-UA"/>
              </w:rPr>
            </w:pPr>
            <w:r w:rsidRPr="00014BF3">
              <w:rPr>
                <w:rFonts w:ascii="Times New Roman" w:hAnsi="Times New Roman" w:cs="Times New Roman"/>
                <w:b/>
                <w:bCs/>
                <w:sz w:val="28"/>
                <w:szCs w:val="28"/>
                <w:lang w:val="uk-UA"/>
              </w:rPr>
              <w:t xml:space="preserve">Висновки </w:t>
            </w:r>
            <w:r>
              <w:rPr>
                <w:rFonts w:ascii="Times New Roman" w:hAnsi="Times New Roman" w:cs="Times New Roman"/>
                <w:b/>
                <w:bCs/>
                <w:sz w:val="28"/>
                <w:szCs w:val="28"/>
                <w:lang w:val="uk-UA"/>
              </w:rPr>
              <w:t>до Р</w:t>
            </w:r>
            <w:r w:rsidRPr="00014BF3">
              <w:rPr>
                <w:rFonts w:ascii="Times New Roman" w:hAnsi="Times New Roman" w:cs="Times New Roman"/>
                <w:b/>
                <w:bCs/>
                <w:sz w:val="28"/>
                <w:szCs w:val="28"/>
                <w:lang w:val="uk-UA"/>
              </w:rPr>
              <w:t>озділу 1</w:t>
            </w:r>
          </w:p>
        </w:tc>
        <w:tc>
          <w:tcPr>
            <w:tcW w:w="1224" w:type="dxa"/>
          </w:tcPr>
          <w:p w14:paraId="556A9720"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48</w:t>
            </w:r>
          </w:p>
        </w:tc>
      </w:tr>
      <w:tr w:rsidR="009610AD" w:rsidRPr="002A12EE" w14:paraId="46AB1211" w14:textId="77777777" w:rsidTr="00E93138">
        <w:tc>
          <w:tcPr>
            <w:tcW w:w="7792" w:type="dxa"/>
          </w:tcPr>
          <w:p w14:paraId="7BE8F31D" w14:textId="77777777" w:rsidR="009610AD" w:rsidRPr="00014BF3" w:rsidRDefault="009610AD" w:rsidP="00E93138">
            <w:pPr>
              <w:spacing w:line="360" w:lineRule="auto"/>
              <w:jc w:val="both"/>
              <w:rPr>
                <w:rFonts w:ascii="Times New Roman" w:hAnsi="Times New Roman" w:cs="Times New Roman"/>
                <w:b/>
                <w:bCs/>
                <w:sz w:val="28"/>
                <w:szCs w:val="28"/>
                <w:lang w:val="uk-UA"/>
              </w:rPr>
            </w:pPr>
            <w:r w:rsidRPr="00014BF3">
              <w:rPr>
                <w:rFonts w:ascii="Times New Roman" w:hAnsi="Times New Roman" w:cs="Times New Roman"/>
                <w:b/>
                <w:bCs/>
                <w:sz w:val="28"/>
                <w:szCs w:val="28"/>
                <w:lang w:val="uk-UA"/>
              </w:rPr>
              <w:t>РОЗДІЛ 2. ПРАКТИЧНІ АСПЕКТИ РОЗВИТКУ КОГНІТИВНОЇ ГНУЧКОСТІ В ПОЧАТКОВІЙ ШКОЛІ</w:t>
            </w:r>
          </w:p>
        </w:tc>
        <w:tc>
          <w:tcPr>
            <w:tcW w:w="1224" w:type="dxa"/>
          </w:tcPr>
          <w:p w14:paraId="32C38EA8" w14:textId="77777777" w:rsidR="009610AD" w:rsidRDefault="009610AD" w:rsidP="00E93138">
            <w:pPr>
              <w:spacing w:line="360" w:lineRule="auto"/>
              <w:jc w:val="both"/>
              <w:rPr>
                <w:rFonts w:ascii="Times New Roman" w:hAnsi="Times New Roman" w:cs="Times New Roman"/>
                <w:bCs/>
                <w:sz w:val="28"/>
                <w:szCs w:val="28"/>
                <w:lang w:val="uk-UA"/>
              </w:rPr>
            </w:pPr>
          </w:p>
          <w:p w14:paraId="134484E5"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50</w:t>
            </w:r>
          </w:p>
        </w:tc>
      </w:tr>
      <w:tr w:rsidR="009610AD" w:rsidRPr="002A12EE" w14:paraId="26E93878" w14:textId="77777777" w:rsidTr="00E93138">
        <w:tc>
          <w:tcPr>
            <w:tcW w:w="7792" w:type="dxa"/>
          </w:tcPr>
          <w:p w14:paraId="2BE0FDF4" w14:textId="77777777" w:rsidR="009610AD" w:rsidRPr="002A12EE" w:rsidRDefault="009610AD" w:rsidP="00E931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A12EE">
              <w:rPr>
                <w:rFonts w:ascii="Times New Roman" w:hAnsi="Times New Roman" w:cs="Times New Roman"/>
                <w:sz w:val="28"/>
                <w:szCs w:val="28"/>
                <w:lang w:val="uk-UA"/>
              </w:rPr>
              <w:t>2.1. Аналіз педагогічного досвіду вчителів початкової школи щодо розвитку когнітивної гнучкості учнів початкових класів</w:t>
            </w:r>
          </w:p>
        </w:tc>
        <w:tc>
          <w:tcPr>
            <w:tcW w:w="1224" w:type="dxa"/>
          </w:tcPr>
          <w:p w14:paraId="717B4311" w14:textId="77777777" w:rsidR="009610AD" w:rsidRDefault="009610AD" w:rsidP="00E93138">
            <w:pPr>
              <w:spacing w:line="360" w:lineRule="auto"/>
              <w:jc w:val="both"/>
              <w:rPr>
                <w:rFonts w:ascii="Times New Roman" w:hAnsi="Times New Roman" w:cs="Times New Roman"/>
                <w:bCs/>
                <w:sz w:val="28"/>
                <w:szCs w:val="28"/>
                <w:lang w:val="uk-UA"/>
              </w:rPr>
            </w:pPr>
          </w:p>
          <w:p w14:paraId="20C8E3AE" w14:textId="77777777" w:rsidR="009610AD" w:rsidRDefault="009610AD" w:rsidP="00E93138">
            <w:pPr>
              <w:spacing w:line="360" w:lineRule="auto"/>
              <w:jc w:val="both"/>
              <w:rPr>
                <w:rFonts w:ascii="Times New Roman" w:hAnsi="Times New Roman" w:cs="Times New Roman"/>
                <w:bCs/>
                <w:sz w:val="28"/>
                <w:szCs w:val="28"/>
                <w:lang w:val="uk-UA"/>
              </w:rPr>
            </w:pPr>
          </w:p>
          <w:p w14:paraId="55D35177"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50</w:t>
            </w:r>
          </w:p>
        </w:tc>
      </w:tr>
      <w:tr w:rsidR="009610AD" w:rsidRPr="002A12EE" w14:paraId="3A4E503E" w14:textId="77777777" w:rsidTr="00E93138">
        <w:tc>
          <w:tcPr>
            <w:tcW w:w="7792" w:type="dxa"/>
          </w:tcPr>
          <w:p w14:paraId="5C281F32" w14:textId="77777777" w:rsidR="009610AD" w:rsidRPr="002A12EE" w:rsidRDefault="009610AD" w:rsidP="00E93138">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2A12EE">
              <w:rPr>
                <w:rFonts w:ascii="Times New Roman" w:hAnsi="Times New Roman" w:cs="Times New Roman"/>
                <w:bCs/>
                <w:sz w:val="28"/>
                <w:szCs w:val="28"/>
                <w:lang w:val="uk-UA"/>
              </w:rPr>
              <w:t>2.2. Методи і прийоми розвитку когнітивної гнучкості на уроках в початковій школі</w:t>
            </w:r>
          </w:p>
        </w:tc>
        <w:tc>
          <w:tcPr>
            <w:tcW w:w="1224" w:type="dxa"/>
          </w:tcPr>
          <w:p w14:paraId="0A41A592" w14:textId="77777777" w:rsidR="009610AD" w:rsidRDefault="009610AD" w:rsidP="00E93138">
            <w:pPr>
              <w:spacing w:line="360" w:lineRule="auto"/>
              <w:jc w:val="both"/>
              <w:rPr>
                <w:rFonts w:ascii="Times New Roman" w:hAnsi="Times New Roman" w:cs="Times New Roman"/>
                <w:bCs/>
                <w:sz w:val="28"/>
                <w:szCs w:val="28"/>
                <w:lang w:val="uk-UA"/>
              </w:rPr>
            </w:pPr>
          </w:p>
          <w:p w14:paraId="137994CE"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65</w:t>
            </w:r>
          </w:p>
        </w:tc>
      </w:tr>
      <w:tr w:rsidR="009610AD" w:rsidRPr="002A12EE" w14:paraId="181ED120" w14:textId="77777777" w:rsidTr="00E93138">
        <w:tc>
          <w:tcPr>
            <w:tcW w:w="7792" w:type="dxa"/>
          </w:tcPr>
          <w:p w14:paraId="69693735" w14:textId="77777777" w:rsidR="009610AD" w:rsidRPr="002A12EE" w:rsidRDefault="009610AD" w:rsidP="00E93138">
            <w:pPr>
              <w:spacing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Pr="002A12EE">
              <w:rPr>
                <w:rFonts w:ascii="Times New Roman" w:hAnsi="Times New Roman" w:cs="Times New Roman"/>
                <w:bCs/>
                <w:sz w:val="28"/>
                <w:szCs w:val="28"/>
                <w:lang w:val="uk-UA"/>
              </w:rPr>
              <w:t>2.3. Методичні рекомендації для вчителів щодо розвитку когнітивної гнучкості в учнів початкової школи</w:t>
            </w:r>
          </w:p>
        </w:tc>
        <w:tc>
          <w:tcPr>
            <w:tcW w:w="1224" w:type="dxa"/>
          </w:tcPr>
          <w:p w14:paraId="0477E08C" w14:textId="77777777" w:rsidR="009610AD" w:rsidRDefault="009610AD" w:rsidP="00E93138">
            <w:pPr>
              <w:spacing w:line="360" w:lineRule="auto"/>
              <w:jc w:val="both"/>
              <w:rPr>
                <w:rFonts w:ascii="Times New Roman" w:hAnsi="Times New Roman" w:cs="Times New Roman"/>
                <w:bCs/>
                <w:sz w:val="28"/>
                <w:szCs w:val="28"/>
                <w:lang w:val="uk-UA"/>
              </w:rPr>
            </w:pPr>
          </w:p>
          <w:p w14:paraId="05EE0ABE"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83</w:t>
            </w:r>
          </w:p>
        </w:tc>
      </w:tr>
      <w:tr w:rsidR="009610AD" w:rsidRPr="002A12EE" w14:paraId="070A3B33" w14:textId="77777777" w:rsidTr="00E93138">
        <w:tc>
          <w:tcPr>
            <w:tcW w:w="7792" w:type="dxa"/>
          </w:tcPr>
          <w:p w14:paraId="714971A5" w14:textId="77777777" w:rsidR="009610AD" w:rsidRPr="00014BF3" w:rsidRDefault="009610AD" w:rsidP="00E93138">
            <w:pPr>
              <w:spacing w:line="360" w:lineRule="auto"/>
              <w:jc w:val="both"/>
              <w:rPr>
                <w:rFonts w:ascii="Times New Roman" w:hAnsi="Times New Roman" w:cs="Times New Roman"/>
                <w:b/>
                <w:bCs/>
                <w:sz w:val="28"/>
                <w:szCs w:val="28"/>
                <w:lang w:val="uk-UA"/>
              </w:rPr>
            </w:pPr>
            <w:r w:rsidRPr="00014BF3">
              <w:rPr>
                <w:rFonts w:ascii="Times New Roman" w:hAnsi="Times New Roman" w:cs="Times New Roman"/>
                <w:b/>
                <w:bCs/>
                <w:sz w:val="28"/>
                <w:szCs w:val="28"/>
                <w:lang w:val="uk-UA"/>
              </w:rPr>
              <w:t>Висновки до Розділу 2</w:t>
            </w:r>
          </w:p>
        </w:tc>
        <w:tc>
          <w:tcPr>
            <w:tcW w:w="1224" w:type="dxa"/>
          </w:tcPr>
          <w:p w14:paraId="2999A98C"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90</w:t>
            </w:r>
          </w:p>
        </w:tc>
      </w:tr>
      <w:tr w:rsidR="009610AD" w:rsidRPr="002A12EE" w14:paraId="2AF37827" w14:textId="77777777" w:rsidTr="00E93138">
        <w:tc>
          <w:tcPr>
            <w:tcW w:w="7792" w:type="dxa"/>
          </w:tcPr>
          <w:p w14:paraId="2E8DD71D" w14:textId="77777777" w:rsidR="009610AD" w:rsidRPr="00014BF3" w:rsidRDefault="009610AD" w:rsidP="00E93138">
            <w:pPr>
              <w:spacing w:line="360" w:lineRule="auto"/>
              <w:jc w:val="both"/>
              <w:rPr>
                <w:rFonts w:ascii="Times New Roman" w:hAnsi="Times New Roman" w:cs="Times New Roman"/>
                <w:b/>
                <w:bCs/>
                <w:sz w:val="28"/>
                <w:szCs w:val="28"/>
                <w:lang w:val="uk-UA"/>
              </w:rPr>
            </w:pPr>
            <w:r w:rsidRPr="00014BF3">
              <w:rPr>
                <w:rFonts w:ascii="Times New Roman" w:hAnsi="Times New Roman" w:cs="Times New Roman"/>
                <w:b/>
                <w:bCs/>
                <w:sz w:val="28"/>
                <w:szCs w:val="28"/>
                <w:lang w:val="uk-UA"/>
              </w:rPr>
              <w:t>ВИСНОВКИ</w:t>
            </w:r>
          </w:p>
        </w:tc>
        <w:tc>
          <w:tcPr>
            <w:tcW w:w="1224" w:type="dxa"/>
          </w:tcPr>
          <w:p w14:paraId="1282473C"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93</w:t>
            </w:r>
          </w:p>
        </w:tc>
      </w:tr>
      <w:tr w:rsidR="009610AD" w:rsidRPr="002A12EE" w14:paraId="66521DD0" w14:textId="77777777" w:rsidTr="00E93138">
        <w:tc>
          <w:tcPr>
            <w:tcW w:w="7792" w:type="dxa"/>
          </w:tcPr>
          <w:p w14:paraId="59554237" w14:textId="77777777" w:rsidR="009610AD" w:rsidRPr="00FA2BC4" w:rsidRDefault="009610AD" w:rsidP="00E93138">
            <w:pPr>
              <w:spacing w:line="360" w:lineRule="auto"/>
              <w:jc w:val="both"/>
              <w:rPr>
                <w:rFonts w:ascii="Times New Roman" w:hAnsi="Times New Roman" w:cs="Times New Roman"/>
                <w:b/>
                <w:bCs/>
                <w:sz w:val="28"/>
                <w:szCs w:val="28"/>
                <w:lang w:val="uk-UA"/>
              </w:rPr>
            </w:pPr>
            <w:r w:rsidRPr="00FA2BC4">
              <w:rPr>
                <w:rFonts w:ascii="Times New Roman" w:hAnsi="Times New Roman" w:cs="Times New Roman"/>
                <w:b/>
                <w:bCs/>
                <w:sz w:val="28"/>
                <w:szCs w:val="28"/>
                <w:lang w:val="uk-UA"/>
              </w:rPr>
              <w:t>Список використаних джерел</w:t>
            </w:r>
          </w:p>
        </w:tc>
        <w:tc>
          <w:tcPr>
            <w:tcW w:w="1224" w:type="dxa"/>
          </w:tcPr>
          <w:p w14:paraId="36DA0DD9" w14:textId="77777777" w:rsidR="009610AD" w:rsidRPr="002A12EE" w:rsidRDefault="009610AD" w:rsidP="00E93138">
            <w:pPr>
              <w:spacing w:line="360" w:lineRule="auto"/>
              <w:jc w:val="both"/>
              <w:rPr>
                <w:rFonts w:ascii="Times New Roman" w:hAnsi="Times New Roman" w:cs="Times New Roman"/>
                <w:bCs/>
                <w:sz w:val="28"/>
                <w:szCs w:val="28"/>
                <w:lang w:val="uk-UA"/>
              </w:rPr>
            </w:pPr>
            <w:r w:rsidRPr="002A12EE">
              <w:rPr>
                <w:rFonts w:ascii="Times New Roman" w:hAnsi="Times New Roman" w:cs="Times New Roman"/>
                <w:bCs/>
                <w:sz w:val="28"/>
                <w:szCs w:val="28"/>
                <w:lang w:val="uk-UA"/>
              </w:rPr>
              <w:t>95</w:t>
            </w:r>
          </w:p>
        </w:tc>
      </w:tr>
    </w:tbl>
    <w:p w14:paraId="774EA88C" w14:textId="77777777" w:rsidR="009610AD" w:rsidRPr="002A12EE" w:rsidRDefault="009610AD" w:rsidP="009610AD">
      <w:pPr>
        <w:spacing w:after="0" w:line="360" w:lineRule="auto"/>
        <w:jc w:val="center"/>
        <w:rPr>
          <w:rFonts w:ascii="Times New Roman" w:hAnsi="Times New Roman" w:cs="Times New Roman"/>
          <w:b/>
          <w:bCs/>
          <w:sz w:val="28"/>
          <w:szCs w:val="28"/>
          <w:lang w:val="uk-UA"/>
        </w:rPr>
      </w:pPr>
    </w:p>
    <w:p w14:paraId="1FA509F5" w14:textId="77777777" w:rsidR="009610AD" w:rsidRPr="002A12EE" w:rsidRDefault="009610AD" w:rsidP="009610AD">
      <w:pPr>
        <w:spacing w:after="0" w:line="360" w:lineRule="auto"/>
        <w:jc w:val="center"/>
        <w:rPr>
          <w:rFonts w:ascii="Times New Roman" w:hAnsi="Times New Roman" w:cs="Times New Roman"/>
          <w:b/>
          <w:bCs/>
          <w:sz w:val="28"/>
          <w:szCs w:val="28"/>
          <w:lang w:val="uk-UA"/>
        </w:rPr>
      </w:pPr>
    </w:p>
    <w:p w14:paraId="02B0B5B6" w14:textId="45B91CF2" w:rsidR="009610AD" w:rsidRDefault="009610AD" w:rsidP="005930EE">
      <w:pPr>
        <w:spacing w:after="0" w:line="360" w:lineRule="auto"/>
        <w:jc w:val="center"/>
        <w:rPr>
          <w:rFonts w:ascii="Times New Roman" w:hAnsi="Times New Roman" w:cs="Times New Roman"/>
          <w:b/>
          <w:sz w:val="28"/>
          <w:szCs w:val="28"/>
          <w:lang w:val="uk-UA"/>
        </w:rPr>
      </w:pPr>
    </w:p>
    <w:p w14:paraId="6998385E" w14:textId="36740EAA" w:rsidR="009610AD" w:rsidRDefault="009610AD" w:rsidP="005930EE">
      <w:pPr>
        <w:spacing w:after="0" w:line="360" w:lineRule="auto"/>
        <w:jc w:val="center"/>
        <w:rPr>
          <w:rFonts w:ascii="Times New Roman" w:hAnsi="Times New Roman" w:cs="Times New Roman"/>
          <w:b/>
          <w:sz w:val="28"/>
          <w:szCs w:val="28"/>
          <w:lang w:val="uk-UA"/>
        </w:rPr>
      </w:pPr>
    </w:p>
    <w:p w14:paraId="1D6370CB" w14:textId="77777777" w:rsidR="009610AD" w:rsidRDefault="009610AD" w:rsidP="005930EE">
      <w:pPr>
        <w:spacing w:after="0" w:line="360" w:lineRule="auto"/>
        <w:jc w:val="center"/>
        <w:rPr>
          <w:rFonts w:ascii="Times New Roman" w:hAnsi="Times New Roman" w:cs="Times New Roman"/>
          <w:b/>
          <w:sz w:val="28"/>
          <w:szCs w:val="28"/>
          <w:lang w:val="uk-UA"/>
        </w:rPr>
      </w:pPr>
    </w:p>
    <w:p w14:paraId="6BE9256A" w14:textId="543EA79B" w:rsidR="005930EE" w:rsidRPr="000261BA" w:rsidRDefault="005930EE" w:rsidP="005930EE">
      <w:pPr>
        <w:spacing w:after="0" w:line="360" w:lineRule="auto"/>
        <w:jc w:val="center"/>
        <w:rPr>
          <w:rFonts w:ascii="Times New Roman" w:hAnsi="Times New Roman" w:cs="Times New Roman"/>
          <w:b/>
          <w:sz w:val="28"/>
          <w:szCs w:val="28"/>
          <w:lang w:val="uk-UA"/>
        </w:rPr>
      </w:pPr>
      <w:r w:rsidRPr="000261BA">
        <w:rPr>
          <w:rFonts w:ascii="Times New Roman" w:hAnsi="Times New Roman" w:cs="Times New Roman"/>
          <w:b/>
          <w:sz w:val="28"/>
          <w:szCs w:val="28"/>
          <w:lang w:val="uk-UA"/>
        </w:rPr>
        <w:lastRenderedPageBreak/>
        <w:t>ВСТУП</w:t>
      </w:r>
    </w:p>
    <w:p w14:paraId="03756658" w14:textId="77777777" w:rsidR="005930EE" w:rsidRPr="000261BA" w:rsidRDefault="005930EE" w:rsidP="005930EE">
      <w:pPr>
        <w:spacing w:after="0" w:line="360" w:lineRule="auto"/>
        <w:ind w:firstLine="709"/>
        <w:jc w:val="both"/>
        <w:rPr>
          <w:rFonts w:ascii="Times New Roman" w:hAnsi="Times New Roman" w:cs="Times New Roman"/>
          <w:sz w:val="28"/>
          <w:szCs w:val="28"/>
          <w:lang w:val="uk-UA"/>
        </w:rPr>
      </w:pPr>
    </w:p>
    <w:p w14:paraId="49E40347" w14:textId="77777777" w:rsidR="005930EE" w:rsidRPr="000261BA"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sz w:val="28"/>
          <w:szCs w:val="28"/>
          <w:lang w:val="uk-UA"/>
        </w:rPr>
        <w:t>Сучасна освіта перебуває у стані глибокої трансформації, спричиненої глобальними процесами інформатизації</w:t>
      </w:r>
      <w:r>
        <w:rPr>
          <w:rFonts w:ascii="Times New Roman" w:hAnsi="Times New Roman" w:cs="Times New Roman"/>
          <w:sz w:val="28"/>
          <w:szCs w:val="28"/>
          <w:lang w:val="uk-UA"/>
        </w:rPr>
        <w:t>,</w:t>
      </w:r>
      <w:r w:rsidRPr="000261BA">
        <w:rPr>
          <w:rFonts w:ascii="Times New Roman" w:hAnsi="Times New Roman" w:cs="Times New Roman"/>
          <w:sz w:val="28"/>
          <w:szCs w:val="28"/>
          <w:lang w:val="uk-UA"/>
        </w:rPr>
        <w:t xml:space="preserve"> технологізації та гуманізації суспільного життя. Сьогодні від особистості вимагається не лише обсяг знань, а передусім уміння гнучко мислити, швидко адаптуватися до нових умов, критично оцінювати інформацію, приймати самостійні рішення. Відтак, освіта XXI століття має готувати людину не стільки до запам’ятовування фактів, скільки до пошуку істини, аналізу та створення нових знань. У цьому контексті питання розвитку когнітивної гнучкості як складової критичного мислення набуває особливого значення.</w:t>
      </w:r>
    </w:p>
    <w:p w14:paraId="4B5E954E" w14:textId="77777777" w:rsidR="005930EE" w:rsidRPr="000261BA"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Актуальність теми дослідження</w:t>
      </w:r>
      <w:r w:rsidRPr="000261BA">
        <w:rPr>
          <w:rFonts w:ascii="Times New Roman" w:hAnsi="Times New Roman" w:cs="Times New Roman"/>
          <w:sz w:val="28"/>
          <w:szCs w:val="28"/>
          <w:lang w:val="uk-UA"/>
        </w:rPr>
        <w:t xml:space="preserve"> зумовлена потребою формування в учнів початкової школи здатності до гнучкого, самостійного й усвідомленого мислення, що відповідає викликам сучасного суспільства. Швидкий темп змін у</w:t>
      </w:r>
      <w:r>
        <w:rPr>
          <w:rFonts w:ascii="Times New Roman" w:hAnsi="Times New Roman" w:cs="Times New Roman"/>
          <w:sz w:val="28"/>
          <w:szCs w:val="28"/>
          <w:lang w:val="uk-UA"/>
        </w:rPr>
        <w:t> сучасному суспільстві</w:t>
      </w:r>
      <w:r w:rsidRPr="000261BA">
        <w:rPr>
          <w:rFonts w:ascii="Times New Roman" w:hAnsi="Times New Roman" w:cs="Times New Roman"/>
          <w:sz w:val="28"/>
          <w:szCs w:val="28"/>
          <w:lang w:val="uk-UA"/>
        </w:rPr>
        <w:t xml:space="preserve"> вимагає від молодого покоління уміння навчатися протягом життя, шукати альтернативи, виявляти інтелектуальну мобільність, тобто проявляти когнітивну гнучкість. Саме в молодшому шкільному віці закладаються основи ц</w:t>
      </w:r>
      <w:r>
        <w:rPr>
          <w:rFonts w:ascii="Times New Roman" w:hAnsi="Times New Roman" w:cs="Times New Roman"/>
          <w:sz w:val="28"/>
          <w:szCs w:val="28"/>
          <w:lang w:val="uk-UA"/>
        </w:rPr>
        <w:t>ієї</w:t>
      </w:r>
      <w:r w:rsidRPr="000261BA">
        <w:rPr>
          <w:rFonts w:ascii="Times New Roman" w:hAnsi="Times New Roman" w:cs="Times New Roman"/>
          <w:sz w:val="28"/>
          <w:szCs w:val="28"/>
          <w:lang w:val="uk-UA"/>
        </w:rPr>
        <w:t xml:space="preserve"> якост</w:t>
      </w:r>
      <w:r>
        <w:rPr>
          <w:rFonts w:ascii="Times New Roman" w:hAnsi="Times New Roman" w:cs="Times New Roman"/>
          <w:sz w:val="28"/>
          <w:szCs w:val="28"/>
          <w:lang w:val="uk-UA"/>
        </w:rPr>
        <w:t>і</w:t>
      </w:r>
      <w:r w:rsidRPr="000261BA">
        <w:rPr>
          <w:rFonts w:ascii="Times New Roman" w:hAnsi="Times New Roman" w:cs="Times New Roman"/>
          <w:sz w:val="28"/>
          <w:szCs w:val="28"/>
          <w:lang w:val="uk-UA"/>
        </w:rPr>
        <w:t>, формується здатність дитини сприймати нове, ставити запитання, робити висновки, а отже — розвивається критичне мислення.</w:t>
      </w:r>
    </w:p>
    <w:p w14:paraId="0692BB5D" w14:textId="77777777" w:rsidR="005930EE" w:rsidRPr="000261BA"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sz w:val="28"/>
          <w:szCs w:val="28"/>
          <w:lang w:val="uk-UA"/>
        </w:rPr>
        <w:t>Реформа освіти в Україні, закріплена у Концепції «Нова українська школа» (2016)</w:t>
      </w:r>
      <w:r>
        <w:rPr>
          <w:rFonts w:ascii="Times New Roman" w:hAnsi="Times New Roman" w:cs="Times New Roman"/>
          <w:sz w:val="28"/>
          <w:szCs w:val="28"/>
          <w:lang w:val="uk-UA"/>
        </w:rPr>
        <w:t xml:space="preserve"> </w:t>
      </w:r>
      <w:r w:rsidR="002F07D6">
        <w:rPr>
          <w:rFonts w:ascii="Times New Roman" w:hAnsi="Times New Roman" w:cs="Times New Roman"/>
          <w:sz w:val="28"/>
          <w:szCs w:val="28"/>
          <w:lang w:val="uk-UA"/>
        </w:rPr>
        <w:t>[54</w:t>
      </w:r>
      <w:r w:rsidRPr="000261BA">
        <w:rPr>
          <w:rFonts w:ascii="Times New Roman" w:hAnsi="Times New Roman" w:cs="Times New Roman"/>
          <w:sz w:val="28"/>
          <w:szCs w:val="28"/>
          <w:lang w:val="uk-UA"/>
        </w:rPr>
        <w:t xml:space="preserve">], підкреслює важливість розвитку в учнів ключових компетентностей, серед яких провідне місце займають уміння навчатися впродовж життя, ініціативність, підприємливість, критичне й творче мислення, соціальна та громадянська компетентності. </w:t>
      </w:r>
    </w:p>
    <w:p w14:paraId="462A9316"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sz w:val="28"/>
          <w:szCs w:val="28"/>
          <w:lang w:val="uk-UA"/>
        </w:rPr>
        <w:t>Відповідно до Державного стандарту початкової освіти</w:t>
      </w:r>
      <w:r>
        <w:rPr>
          <w:rFonts w:ascii="Times New Roman" w:hAnsi="Times New Roman" w:cs="Times New Roman"/>
          <w:sz w:val="28"/>
          <w:szCs w:val="28"/>
          <w:lang w:val="uk-UA"/>
        </w:rPr>
        <w:t xml:space="preserve"> </w:t>
      </w:r>
      <w:r w:rsidR="002F07D6">
        <w:rPr>
          <w:rFonts w:ascii="Times New Roman" w:hAnsi="Times New Roman" w:cs="Times New Roman"/>
          <w:sz w:val="28"/>
          <w:szCs w:val="28"/>
          <w:lang w:val="uk-UA"/>
        </w:rPr>
        <w:t>[29</w:t>
      </w:r>
      <w:r w:rsidRPr="000261BA">
        <w:rPr>
          <w:rFonts w:ascii="Times New Roman" w:hAnsi="Times New Roman" w:cs="Times New Roman"/>
          <w:sz w:val="28"/>
          <w:szCs w:val="28"/>
          <w:lang w:val="uk-UA"/>
        </w:rPr>
        <w:t>], метою навчального процесу є всебічний розвиток особистості дитини, здатної до критичного мислення, співпраці, творчості та відповідального прийняття рішень. Ці положення безпосередньо апелюють до необхідності розвитку когнітивної гнучкості — здатності змінювати способи мислення, адаптуватися до нових завдань, сприймати різні точки зору.</w:t>
      </w:r>
    </w:p>
    <w:p w14:paraId="6A598496" w14:textId="221FB7FC" w:rsidR="00DA3483" w:rsidRPr="002F07D6" w:rsidRDefault="00DA3483" w:rsidP="002F07D6">
      <w:pPr>
        <w:spacing w:after="0" w:line="360" w:lineRule="auto"/>
        <w:ind w:firstLine="709"/>
        <w:jc w:val="both"/>
        <w:rPr>
          <w:rFonts w:ascii="Times New Roman" w:hAnsi="Times New Roman" w:cs="Times New Roman"/>
          <w:sz w:val="28"/>
          <w:szCs w:val="28"/>
          <w:lang w:val="uk-UA"/>
        </w:rPr>
      </w:pPr>
      <w:r w:rsidRPr="00DA3483">
        <w:rPr>
          <w:rFonts w:ascii="Times New Roman" w:hAnsi="Times New Roman" w:cs="Times New Roman"/>
          <w:sz w:val="28"/>
          <w:szCs w:val="28"/>
          <w:lang w:val="uk-UA"/>
        </w:rPr>
        <w:lastRenderedPageBreak/>
        <w:t xml:space="preserve">Визначенню поняття «критичне мислення» присвячено значну кількість наукових розвідок вітчизняних і зарубіжних дослідників різних галузей: педагогіки, психології, предметних методик, як-от: Дж. </w:t>
      </w:r>
      <w:r w:rsidRPr="00F55956">
        <w:rPr>
          <w:rFonts w:ascii="Times New Roman" w:hAnsi="Times New Roman" w:cs="Times New Roman"/>
          <w:sz w:val="28"/>
          <w:szCs w:val="28"/>
          <w:lang w:val="uk-UA"/>
        </w:rPr>
        <w:t>Браус, Д. Вуд, Дж. Дьюї, А. Кроуфорд, М. Ліпман, Д. Макністер, С. Метьюз, Р. Поул, В. Саулія, Д.</w:t>
      </w:r>
      <w:r w:rsidR="004A6691">
        <w:rPr>
          <w:rFonts w:ascii="Times New Roman" w:hAnsi="Times New Roman" w:cs="Times New Roman"/>
          <w:sz w:val="28"/>
          <w:szCs w:val="28"/>
          <w:lang w:val="uk-UA"/>
        </w:rPr>
        <w:t> </w:t>
      </w:r>
      <w:r w:rsidRPr="00F55956">
        <w:rPr>
          <w:rFonts w:ascii="Times New Roman" w:hAnsi="Times New Roman" w:cs="Times New Roman"/>
          <w:sz w:val="28"/>
          <w:szCs w:val="28"/>
          <w:lang w:val="uk-UA"/>
        </w:rPr>
        <w:t xml:space="preserve">Халперн; </w:t>
      </w:r>
      <w:r w:rsidR="004A6691">
        <w:rPr>
          <w:rFonts w:ascii="Times New Roman" w:hAnsi="Times New Roman" w:cs="Times New Roman"/>
          <w:sz w:val="28"/>
          <w:szCs w:val="28"/>
          <w:lang w:val="uk-UA"/>
        </w:rPr>
        <w:t xml:space="preserve">С. Бадер, </w:t>
      </w:r>
      <w:r w:rsidRPr="00F55956">
        <w:rPr>
          <w:rFonts w:ascii="Times New Roman" w:hAnsi="Times New Roman" w:cs="Times New Roman"/>
          <w:sz w:val="28"/>
          <w:szCs w:val="28"/>
          <w:lang w:val="uk-UA"/>
        </w:rPr>
        <w:t>Т. Воропай, Л. Києнко-Романюк, Т. Ноєль</w:t>
      </w:r>
      <w:r w:rsidR="004A6691">
        <w:rPr>
          <w:rFonts w:ascii="Times New Roman" w:hAnsi="Times New Roman" w:cs="Times New Roman"/>
          <w:sz w:val="28"/>
          <w:szCs w:val="28"/>
          <w:lang w:val="uk-UA"/>
        </w:rPr>
        <w:t>-</w:t>
      </w:r>
      <w:r w:rsidRPr="00F55956">
        <w:rPr>
          <w:rFonts w:ascii="Times New Roman" w:hAnsi="Times New Roman" w:cs="Times New Roman"/>
          <w:sz w:val="28"/>
          <w:szCs w:val="28"/>
          <w:lang w:val="uk-UA"/>
        </w:rPr>
        <w:t>Цигульська, О.</w:t>
      </w:r>
      <w:r w:rsidR="004A6691">
        <w:rPr>
          <w:rFonts w:ascii="Times New Roman" w:hAnsi="Times New Roman" w:cs="Times New Roman"/>
          <w:sz w:val="28"/>
          <w:szCs w:val="28"/>
          <w:lang w:val="uk-UA"/>
        </w:rPr>
        <w:t> </w:t>
      </w:r>
      <w:r w:rsidRPr="00F55956">
        <w:rPr>
          <w:rFonts w:ascii="Times New Roman" w:hAnsi="Times New Roman" w:cs="Times New Roman"/>
          <w:sz w:val="28"/>
          <w:szCs w:val="28"/>
          <w:lang w:val="uk-UA"/>
        </w:rPr>
        <w:t xml:space="preserve">Пометун, </w:t>
      </w:r>
      <w:r w:rsidR="004A6691">
        <w:rPr>
          <w:rFonts w:ascii="Times New Roman" w:hAnsi="Times New Roman" w:cs="Times New Roman"/>
          <w:sz w:val="28"/>
          <w:szCs w:val="28"/>
          <w:lang w:val="uk-UA"/>
        </w:rPr>
        <w:t xml:space="preserve">М. Починкова, </w:t>
      </w:r>
      <w:r w:rsidRPr="00F55956">
        <w:rPr>
          <w:rFonts w:ascii="Times New Roman" w:hAnsi="Times New Roman" w:cs="Times New Roman"/>
          <w:sz w:val="28"/>
          <w:szCs w:val="28"/>
          <w:lang w:val="uk-UA"/>
        </w:rPr>
        <w:t>С.</w:t>
      </w:r>
      <w:r w:rsidR="004A6691">
        <w:rPr>
          <w:rFonts w:ascii="Times New Roman" w:hAnsi="Times New Roman" w:cs="Times New Roman"/>
          <w:sz w:val="28"/>
          <w:szCs w:val="28"/>
          <w:lang w:val="uk-UA"/>
        </w:rPr>
        <w:t> </w:t>
      </w:r>
      <w:r w:rsidRPr="00F55956">
        <w:rPr>
          <w:rFonts w:ascii="Times New Roman" w:hAnsi="Times New Roman" w:cs="Times New Roman"/>
          <w:sz w:val="28"/>
          <w:szCs w:val="28"/>
          <w:lang w:val="uk-UA"/>
        </w:rPr>
        <w:t>Терно,</w:t>
      </w:r>
      <w:r w:rsidR="002F07D6" w:rsidRPr="00F55956">
        <w:rPr>
          <w:rFonts w:ascii="Times New Roman" w:hAnsi="Times New Roman" w:cs="Times New Roman"/>
          <w:sz w:val="28"/>
          <w:szCs w:val="28"/>
          <w:lang w:val="uk-UA"/>
        </w:rPr>
        <w:t xml:space="preserve"> О.Тягло</w:t>
      </w:r>
      <w:r w:rsidR="002F07D6">
        <w:rPr>
          <w:rFonts w:ascii="Times New Roman" w:hAnsi="Times New Roman" w:cs="Times New Roman"/>
          <w:sz w:val="28"/>
          <w:szCs w:val="28"/>
          <w:lang w:val="uk-UA"/>
        </w:rPr>
        <w:t xml:space="preserve">, </w:t>
      </w:r>
      <w:r w:rsidRPr="00F55956">
        <w:rPr>
          <w:rFonts w:ascii="Times New Roman" w:hAnsi="Times New Roman" w:cs="Times New Roman"/>
          <w:sz w:val="28"/>
          <w:szCs w:val="28"/>
          <w:lang w:val="uk-UA"/>
        </w:rPr>
        <w:t>М. Ліпман, Д. Халперн</w:t>
      </w:r>
      <w:r w:rsidR="006E737B">
        <w:rPr>
          <w:rFonts w:ascii="Times New Roman" w:hAnsi="Times New Roman" w:cs="Times New Roman"/>
          <w:sz w:val="28"/>
          <w:szCs w:val="28"/>
          <w:lang w:val="uk-UA"/>
        </w:rPr>
        <w:t xml:space="preserve"> </w:t>
      </w:r>
      <w:r w:rsidR="002F07D6" w:rsidRPr="00F55956">
        <w:rPr>
          <w:rFonts w:ascii="Times New Roman" w:hAnsi="Times New Roman" w:cs="Times New Roman"/>
          <w:sz w:val="28"/>
          <w:szCs w:val="28"/>
          <w:lang w:val="uk-UA"/>
        </w:rPr>
        <w:t>[</w:t>
      </w:r>
      <w:r w:rsidR="002F07D6" w:rsidRPr="002F07D6">
        <w:rPr>
          <w:rFonts w:ascii="Times New Roman" w:hAnsi="Times New Roman" w:cs="Times New Roman"/>
          <w:sz w:val="28"/>
          <w:szCs w:val="28"/>
          <w:lang w:val="uk-UA"/>
        </w:rPr>
        <w:t>97</w:t>
      </w:r>
      <w:r w:rsidR="002F07D6" w:rsidRPr="00F55956">
        <w:rPr>
          <w:rFonts w:ascii="Times New Roman" w:hAnsi="Times New Roman" w:cs="Times New Roman"/>
          <w:sz w:val="28"/>
          <w:szCs w:val="28"/>
          <w:lang w:val="uk-UA"/>
        </w:rPr>
        <w:t>].</w:t>
      </w:r>
    </w:p>
    <w:p w14:paraId="07406748" w14:textId="77777777" w:rsidR="005930EE" w:rsidRPr="000261BA"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sz w:val="28"/>
          <w:szCs w:val="28"/>
          <w:lang w:val="uk-UA"/>
        </w:rPr>
        <w:t>Психологічна наука визначає когнітивну гнучкість як одну з базових функцій вищої нервової діяльності, пов’язану з процесами саморегуляції, уваги, пам’яті, мислення та мовлення. З позицій педагогіки вона постає як уміння учня варіювати мисленнєві стратегії, аналізувати ситуацію з різних позицій, змінювати підхід до розв’язання завдань. У працях Ж. Піаже, Д. Брунера, Р.</w:t>
      </w:r>
      <w:r>
        <w:rPr>
          <w:rFonts w:ascii="Times New Roman" w:hAnsi="Times New Roman" w:cs="Times New Roman"/>
          <w:sz w:val="28"/>
          <w:szCs w:val="28"/>
          <w:lang w:val="uk-UA"/>
        </w:rPr>
        <w:t> </w:t>
      </w:r>
      <w:r w:rsidRPr="000261BA">
        <w:rPr>
          <w:rFonts w:ascii="Times New Roman" w:hAnsi="Times New Roman" w:cs="Times New Roman"/>
          <w:sz w:val="28"/>
          <w:szCs w:val="28"/>
          <w:lang w:val="uk-UA"/>
        </w:rPr>
        <w:t>Стернберга, Дж. Гілфорда, а також українських учених (Г. Костюк, О.</w:t>
      </w:r>
      <w:r>
        <w:rPr>
          <w:rFonts w:ascii="Times New Roman" w:hAnsi="Times New Roman" w:cs="Times New Roman"/>
          <w:sz w:val="28"/>
          <w:szCs w:val="28"/>
          <w:lang w:val="uk-UA"/>
        </w:rPr>
        <w:t> </w:t>
      </w:r>
      <w:r w:rsidRPr="000261BA">
        <w:rPr>
          <w:rFonts w:ascii="Times New Roman" w:hAnsi="Times New Roman" w:cs="Times New Roman"/>
          <w:sz w:val="28"/>
          <w:szCs w:val="28"/>
          <w:lang w:val="uk-UA"/>
        </w:rPr>
        <w:t>Савченко, Н. Побірченко, О. Пометун) когнітивна гнучкість розглядається як складова інтелектуальної діяльності, що забезпечує перехід від конкретно-образного до логічно-абстрактного мислення. Саме вона лежить в основі критичного мислення, адже дозволяє особистості не лише сприймати інформацію, а й оцінювати її з різних поглядів, будувати аргументи, робити висновки.</w:t>
      </w:r>
    </w:p>
    <w:p w14:paraId="4CC6E124" w14:textId="220F9F64" w:rsidR="005930EE" w:rsidRPr="004A1A13" w:rsidRDefault="005930EE" w:rsidP="005930EE">
      <w:pPr>
        <w:spacing w:after="0" w:line="360" w:lineRule="auto"/>
        <w:ind w:firstLine="709"/>
        <w:jc w:val="both"/>
        <w:rPr>
          <w:rFonts w:ascii="Times New Roman" w:hAnsi="Times New Roman" w:cs="Times New Roman"/>
          <w:sz w:val="28"/>
          <w:szCs w:val="28"/>
          <w:lang w:val="uk-UA"/>
        </w:rPr>
      </w:pPr>
      <w:r w:rsidRPr="007B4856">
        <w:rPr>
          <w:rFonts w:ascii="Times New Roman" w:hAnsi="Times New Roman" w:cs="Times New Roman"/>
          <w:sz w:val="28"/>
          <w:szCs w:val="28"/>
        </w:rPr>
        <w:t>Проблема розвитку критичного мислення в ос</w:t>
      </w:r>
      <w:r w:rsidR="002F07D6">
        <w:rPr>
          <w:rFonts w:ascii="Times New Roman" w:hAnsi="Times New Roman" w:cs="Times New Roman"/>
          <w:sz w:val="28"/>
          <w:szCs w:val="28"/>
        </w:rPr>
        <w:t>в</w:t>
      </w:r>
      <w:r w:rsidR="004E4AD8">
        <w:rPr>
          <w:rFonts w:ascii="Times New Roman" w:hAnsi="Times New Roman" w:cs="Times New Roman"/>
          <w:sz w:val="28"/>
          <w:szCs w:val="28"/>
        </w:rPr>
        <w:t>іті не є новою: ще Дж. Дьюї [150</w:t>
      </w:r>
      <w:r w:rsidRPr="007B4856">
        <w:rPr>
          <w:rFonts w:ascii="Times New Roman" w:hAnsi="Times New Roman" w:cs="Times New Roman"/>
          <w:sz w:val="28"/>
          <w:szCs w:val="28"/>
        </w:rPr>
        <w:t>] підкреслював, що справжнє навчання починається тоді, коли учень ставить запитання та перевіряє гіпотези. В умовах реформування школи роль учителя трансформується від носія знань до організатора пізнавальної діяльності, який створює умови для осмислення й переосмислення навчального матеріалу. Молодший шкільний вік є сенситивним періодом для розвитку когнітивної гнучкості, адже саме в цей час формуються пізнавальні процеси, здатність приймати іншу точку зору та адаптуватися до змін. Сучасна педагогічна інноватика пропонує інтерактивні, проблемні й цифрові методи навчання, що сприяють активному залученню учнів до пізнання та поєднують когнітивні, емоційні й соціальні аспекти мислення.</w:t>
      </w:r>
    </w:p>
    <w:p w14:paraId="04B7ED76" w14:textId="77777777" w:rsidR="005930EE" w:rsidRPr="001E41F0" w:rsidRDefault="005930EE" w:rsidP="005930EE">
      <w:pPr>
        <w:spacing w:after="0" w:line="360" w:lineRule="auto"/>
        <w:ind w:firstLine="709"/>
        <w:jc w:val="both"/>
        <w:rPr>
          <w:rFonts w:ascii="Times New Roman" w:hAnsi="Times New Roman" w:cs="Times New Roman"/>
          <w:sz w:val="28"/>
          <w:szCs w:val="28"/>
          <w:highlight w:val="green"/>
          <w:lang w:val="uk-UA"/>
        </w:rPr>
      </w:pPr>
      <w:r w:rsidRPr="000261BA">
        <w:rPr>
          <w:rFonts w:ascii="Times New Roman" w:hAnsi="Times New Roman" w:cs="Times New Roman"/>
          <w:sz w:val="28"/>
          <w:szCs w:val="28"/>
          <w:lang w:val="uk-UA"/>
        </w:rPr>
        <w:lastRenderedPageBreak/>
        <w:t>Попри значну кількість досліджень, проблема розвитку когнітивної гнучкості в молодшому шкільному віці залишається недостатньо конкретизованою в педагогічній практиці. Потребує уточнення саме педагогічний інструментарій, умови, методи й прийоми, які б цілеспрямовано забезпечували розвиток цієї якості в учнів у контексті реалізації освітніх реформ. У більшості шкіл акцент усе ще робиться на репродуктивних формах навчання, тоді як розвиток гнучкості мислення потребує активної діяльності, експериментування, дослідницьких ситуацій і діалогу. Це визначає практичну потребу у створенні моделі педагогічних умов і технологій, які сприятимуть формуванню когнітивної гнучкості в освітньому процесі початкової школи.</w:t>
      </w:r>
      <w:r>
        <w:rPr>
          <w:rFonts w:ascii="Times New Roman" w:hAnsi="Times New Roman" w:cs="Times New Roman"/>
          <w:sz w:val="28"/>
          <w:szCs w:val="28"/>
          <w:lang w:val="uk-UA"/>
        </w:rPr>
        <w:t xml:space="preserve"> Усе це і зумовила вибір теми нашого дослідження – </w:t>
      </w:r>
      <w:r w:rsidRPr="00231DDB">
        <w:rPr>
          <w:rFonts w:ascii="Times New Roman" w:hAnsi="Times New Roman" w:cs="Times New Roman"/>
          <w:b/>
          <w:bCs/>
          <w:i/>
          <w:iCs/>
          <w:sz w:val="28"/>
          <w:szCs w:val="28"/>
          <w:lang w:val="uk-UA"/>
        </w:rPr>
        <w:t>«Розвиток когнітивної гнучкості  як складової критичного мислення в учнів початкових класів»</w:t>
      </w:r>
      <w:r w:rsidRPr="001E41F0">
        <w:rPr>
          <w:rFonts w:ascii="Times New Roman" w:hAnsi="Times New Roman" w:cs="Times New Roman"/>
          <w:sz w:val="28"/>
          <w:szCs w:val="28"/>
          <w:lang w:val="uk-UA"/>
        </w:rPr>
        <w:t>.</w:t>
      </w:r>
    </w:p>
    <w:p w14:paraId="1F1D7101" w14:textId="77777777" w:rsidR="005930EE" w:rsidRPr="000261BA"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 процес розвитку когнітивної гнучкості здобувачів освіти</w:t>
      </w:r>
      <w:r w:rsidRPr="002B7551">
        <w:rPr>
          <w:rFonts w:ascii="Times New Roman" w:hAnsi="Times New Roman" w:cs="Times New Roman"/>
          <w:sz w:val="28"/>
          <w:szCs w:val="28"/>
          <w:lang w:val="uk-UA"/>
        </w:rPr>
        <w:t>.</w:t>
      </w:r>
    </w:p>
    <w:p w14:paraId="4785027D" w14:textId="77777777" w:rsidR="005930EE" w:rsidRPr="007B4856"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 </w:t>
      </w:r>
      <w:r w:rsidRPr="007B4856">
        <w:rPr>
          <w:rFonts w:ascii="Times New Roman" w:hAnsi="Times New Roman" w:cs="Times New Roman"/>
          <w:sz w:val="28"/>
          <w:szCs w:val="28"/>
          <w:lang w:val="uk-UA"/>
        </w:rPr>
        <w:t>методи й прийоми розвитку когнітивної гнучкості як складової критичного мислення учнів початкових класів.</w:t>
      </w:r>
    </w:p>
    <w:p w14:paraId="54BD480E"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 т</w:t>
      </w:r>
      <w:r w:rsidRPr="007B4856">
        <w:rPr>
          <w:rFonts w:ascii="Times New Roman" w:hAnsi="Times New Roman" w:cs="Times New Roman"/>
          <w:sz w:val="28"/>
          <w:szCs w:val="28"/>
          <w:lang w:val="uk-UA"/>
        </w:rPr>
        <w:t xml:space="preserve">еоретично обґрунтувати </w:t>
      </w:r>
      <w:r>
        <w:rPr>
          <w:rFonts w:ascii="Times New Roman" w:hAnsi="Times New Roman" w:cs="Times New Roman"/>
          <w:sz w:val="28"/>
          <w:szCs w:val="28"/>
          <w:lang w:val="uk-UA"/>
        </w:rPr>
        <w:t>й визначити методи й прийоми розвитку когнітивної гнучкості як складової критичного мислення учнів початкових класів.</w:t>
      </w:r>
    </w:p>
    <w:p w14:paraId="7C822855" w14:textId="77777777" w:rsidR="005930EE" w:rsidRDefault="005930EE" w:rsidP="005930EE">
      <w:pPr>
        <w:spacing w:after="0" w:line="360" w:lineRule="auto"/>
        <w:ind w:left="709"/>
        <w:rPr>
          <w:lang w:val="uk-UA"/>
        </w:rPr>
      </w:pPr>
      <w:r w:rsidRPr="002B7551">
        <w:rPr>
          <w:rFonts w:ascii="Times New Roman" w:hAnsi="Times New Roman" w:cs="Times New Roman"/>
          <w:bCs/>
          <w:sz w:val="28"/>
          <w:szCs w:val="28"/>
          <w:lang w:val="uk-UA"/>
        </w:rPr>
        <w:t xml:space="preserve">Для досягнення мети поставлено такі </w:t>
      </w:r>
      <w:r w:rsidRPr="007B4856">
        <w:rPr>
          <w:rFonts w:ascii="Times New Roman" w:hAnsi="Times New Roman" w:cs="Times New Roman"/>
          <w:b/>
          <w:sz w:val="28"/>
          <w:szCs w:val="28"/>
          <w:lang w:val="uk-UA"/>
        </w:rPr>
        <w:t>завдання:</w:t>
      </w:r>
      <w:r w:rsidRPr="007B4856">
        <w:rPr>
          <w:lang w:val="uk-UA"/>
        </w:rPr>
        <w:t xml:space="preserve"> </w:t>
      </w:r>
    </w:p>
    <w:p w14:paraId="2852509F" w14:textId="77777777" w:rsidR="005930EE"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06085">
        <w:rPr>
          <w:rFonts w:ascii="Times New Roman" w:hAnsi="Times New Roman" w:cs="Times New Roman"/>
          <w:sz w:val="28"/>
          <w:szCs w:val="28"/>
          <w:lang w:val="uk-UA"/>
        </w:rPr>
        <w:t>проаналізувати психолого-педагогічні підходи до трактування понять «критичне мислення» та «когнітивна гнучкість» у науковій літературі;</w:t>
      </w:r>
    </w:p>
    <w:p w14:paraId="78EBB475" w14:textId="77777777" w:rsidR="005930EE"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06085">
        <w:rPr>
          <w:rFonts w:ascii="Times New Roman" w:hAnsi="Times New Roman" w:cs="Times New Roman"/>
          <w:sz w:val="28"/>
          <w:szCs w:val="28"/>
          <w:lang w:val="uk-UA"/>
        </w:rPr>
        <w:t xml:space="preserve"> з’ясувати психологічні особливості розвитку когнітивної гнучкості в молодшому шкільному віці</w:t>
      </w:r>
      <w:r>
        <w:rPr>
          <w:rFonts w:ascii="Times New Roman" w:hAnsi="Times New Roman" w:cs="Times New Roman"/>
          <w:sz w:val="28"/>
          <w:szCs w:val="28"/>
          <w:lang w:val="uk-UA"/>
        </w:rPr>
        <w:t xml:space="preserve"> та </w:t>
      </w:r>
      <w:r w:rsidRPr="00B06085">
        <w:rPr>
          <w:rFonts w:ascii="Times New Roman" w:hAnsi="Times New Roman" w:cs="Times New Roman"/>
          <w:sz w:val="28"/>
          <w:szCs w:val="28"/>
          <w:lang w:val="uk-UA"/>
        </w:rPr>
        <w:t>визначити педагогічний потенціал концепції «Нова українська школа» щодо розвитку критичного мислення й когнітивної гнучкості учнів;</w:t>
      </w:r>
    </w:p>
    <w:p w14:paraId="0576DE66" w14:textId="77777777" w:rsidR="005930EE"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передовий педагогічний досвід учителів щодо розвитку когнітивної гнучкості</w:t>
      </w:r>
      <w:r w:rsidRPr="00B06085">
        <w:rPr>
          <w:rFonts w:ascii="Times New Roman" w:hAnsi="Times New Roman" w:cs="Times New Roman"/>
          <w:sz w:val="28"/>
          <w:szCs w:val="28"/>
          <w:lang w:val="uk-UA"/>
        </w:rPr>
        <w:t xml:space="preserve"> в освітньому процесі початкової школи</w:t>
      </w:r>
      <w:r>
        <w:rPr>
          <w:rFonts w:ascii="Times New Roman" w:hAnsi="Times New Roman" w:cs="Times New Roman"/>
          <w:sz w:val="28"/>
          <w:szCs w:val="28"/>
          <w:lang w:val="uk-UA"/>
        </w:rPr>
        <w:t xml:space="preserve">; </w:t>
      </w:r>
    </w:p>
    <w:p w14:paraId="3C3EA621" w14:textId="77777777" w:rsidR="005930EE" w:rsidRPr="00B06085"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B06085">
        <w:rPr>
          <w:rFonts w:ascii="Times New Roman" w:hAnsi="Times New Roman" w:cs="Times New Roman"/>
          <w:sz w:val="28"/>
          <w:szCs w:val="28"/>
          <w:lang w:val="uk-UA"/>
        </w:rPr>
        <w:t xml:space="preserve">розробити методи </w:t>
      </w:r>
      <w:r>
        <w:rPr>
          <w:rFonts w:ascii="Times New Roman" w:hAnsi="Times New Roman" w:cs="Times New Roman"/>
          <w:sz w:val="28"/>
          <w:szCs w:val="28"/>
          <w:lang w:val="uk-UA"/>
        </w:rPr>
        <w:t>і</w:t>
      </w:r>
      <w:r w:rsidRPr="00B06085">
        <w:rPr>
          <w:rFonts w:ascii="Times New Roman" w:hAnsi="Times New Roman" w:cs="Times New Roman"/>
          <w:sz w:val="28"/>
          <w:szCs w:val="28"/>
          <w:lang w:val="uk-UA"/>
        </w:rPr>
        <w:t xml:space="preserve"> прийоми розвитку когнітивної гнучкості як складової критичного мислення учнів</w:t>
      </w:r>
      <w:r>
        <w:rPr>
          <w:rFonts w:ascii="Times New Roman" w:hAnsi="Times New Roman" w:cs="Times New Roman"/>
          <w:sz w:val="28"/>
          <w:szCs w:val="28"/>
          <w:lang w:val="uk-UA"/>
        </w:rPr>
        <w:t xml:space="preserve"> та надати методичні рекомендації для вчителів щодо використання цих методів і прийомів</w:t>
      </w:r>
      <w:r w:rsidRPr="00B06085">
        <w:rPr>
          <w:rFonts w:ascii="Times New Roman" w:hAnsi="Times New Roman" w:cs="Times New Roman"/>
          <w:sz w:val="28"/>
          <w:szCs w:val="28"/>
          <w:lang w:val="uk-UA"/>
        </w:rPr>
        <w:t>;</w:t>
      </w:r>
    </w:p>
    <w:p w14:paraId="4A7806DF" w14:textId="392B350D" w:rsidR="005930EE"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Методи дослідження</w:t>
      </w:r>
      <w:r w:rsidRPr="007B4856">
        <w:rPr>
          <w:lang w:val="uk-UA"/>
        </w:rPr>
        <w:t xml:space="preserve"> </w:t>
      </w:r>
      <w:r w:rsidRPr="007B4856">
        <w:rPr>
          <w:rFonts w:ascii="Times New Roman" w:hAnsi="Times New Roman" w:cs="Times New Roman"/>
          <w:sz w:val="28"/>
          <w:szCs w:val="28"/>
          <w:lang w:val="uk-UA"/>
        </w:rPr>
        <w:t xml:space="preserve">теоретичні </w:t>
      </w:r>
      <w:r w:rsidR="006E737B">
        <w:rPr>
          <w:rFonts w:ascii="Times New Roman" w:hAnsi="Times New Roman" w:cs="Times New Roman"/>
          <w:sz w:val="28"/>
          <w:szCs w:val="28"/>
          <w:lang w:val="uk-UA"/>
        </w:rPr>
        <w:t>–</w:t>
      </w:r>
      <w:r w:rsidRPr="007B4856">
        <w:rPr>
          <w:rFonts w:ascii="Times New Roman" w:hAnsi="Times New Roman" w:cs="Times New Roman"/>
          <w:sz w:val="28"/>
          <w:szCs w:val="28"/>
          <w:lang w:val="uk-UA"/>
        </w:rPr>
        <w:t xml:space="preserve"> аналіз, синтез, порівняння, узагальнення психолого-педагогічної та методичної літератури з проблеми дослідження;</w:t>
      </w:r>
    </w:p>
    <w:p w14:paraId="79AC6C67" w14:textId="7220A9CA" w:rsidR="005930EE" w:rsidRDefault="005930EE" w:rsidP="005930EE">
      <w:pPr>
        <w:spacing w:after="0" w:line="360" w:lineRule="auto"/>
        <w:ind w:firstLine="709"/>
        <w:jc w:val="both"/>
        <w:rPr>
          <w:rFonts w:ascii="Times New Roman" w:hAnsi="Times New Roman" w:cs="Times New Roman"/>
          <w:sz w:val="28"/>
          <w:szCs w:val="28"/>
          <w:lang w:val="uk-UA"/>
        </w:rPr>
      </w:pPr>
      <w:r w:rsidRPr="007B4856">
        <w:rPr>
          <w:rFonts w:ascii="Times New Roman" w:hAnsi="Times New Roman" w:cs="Times New Roman"/>
          <w:sz w:val="28"/>
          <w:szCs w:val="28"/>
          <w:lang w:val="uk-UA"/>
        </w:rPr>
        <w:t xml:space="preserve">емпіричні </w:t>
      </w:r>
      <w:r w:rsidR="006E737B">
        <w:rPr>
          <w:rFonts w:ascii="Times New Roman" w:hAnsi="Times New Roman" w:cs="Times New Roman"/>
          <w:sz w:val="28"/>
          <w:szCs w:val="28"/>
          <w:lang w:val="uk-UA"/>
        </w:rPr>
        <w:t>–</w:t>
      </w:r>
      <w:r w:rsidRPr="007B4856">
        <w:rPr>
          <w:rFonts w:ascii="Times New Roman" w:hAnsi="Times New Roman" w:cs="Times New Roman"/>
          <w:sz w:val="28"/>
          <w:szCs w:val="28"/>
          <w:lang w:val="uk-UA"/>
        </w:rPr>
        <w:t xml:space="preserve"> педагогічне спостереження, аналіз </w:t>
      </w:r>
      <w:r>
        <w:rPr>
          <w:rFonts w:ascii="Times New Roman" w:hAnsi="Times New Roman" w:cs="Times New Roman"/>
          <w:sz w:val="28"/>
          <w:szCs w:val="28"/>
          <w:lang w:val="uk-UA"/>
        </w:rPr>
        <w:t>передового досвіду вчителів щодо розвитку когнітивної гнучкості</w:t>
      </w:r>
      <w:r w:rsidRPr="007B4856">
        <w:rPr>
          <w:rFonts w:ascii="Times New Roman" w:hAnsi="Times New Roman" w:cs="Times New Roman"/>
          <w:sz w:val="28"/>
          <w:szCs w:val="28"/>
          <w:lang w:val="uk-UA"/>
        </w:rPr>
        <w:t>;</w:t>
      </w:r>
    </w:p>
    <w:p w14:paraId="66C7B1FD" w14:textId="32E54C73" w:rsidR="005930EE" w:rsidRPr="007B4856" w:rsidRDefault="005930EE" w:rsidP="005930EE">
      <w:pPr>
        <w:spacing w:after="0" w:line="360" w:lineRule="auto"/>
        <w:ind w:firstLine="709"/>
        <w:jc w:val="both"/>
        <w:rPr>
          <w:rFonts w:ascii="Times New Roman" w:hAnsi="Times New Roman" w:cs="Times New Roman"/>
          <w:sz w:val="28"/>
          <w:szCs w:val="28"/>
          <w:lang w:val="uk-UA"/>
        </w:rPr>
      </w:pPr>
      <w:r w:rsidRPr="007B4856">
        <w:rPr>
          <w:rFonts w:ascii="Times New Roman" w:hAnsi="Times New Roman" w:cs="Times New Roman"/>
          <w:sz w:val="28"/>
          <w:szCs w:val="28"/>
          <w:lang w:val="uk-UA"/>
        </w:rPr>
        <w:t xml:space="preserve">методи обробки результатів </w:t>
      </w:r>
      <w:r w:rsidR="006E73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B4856">
        <w:rPr>
          <w:rFonts w:ascii="Times New Roman" w:hAnsi="Times New Roman" w:cs="Times New Roman"/>
          <w:sz w:val="28"/>
          <w:szCs w:val="28"/>
          <w:lang w:val="uk-UA"/>
        </w:rPr>
        <w:t>узагальнення результатів дослідження.</w:t>
      </w:r>
    </w:p>
    <w:p w14:paraId="16041972" w14:textId="77777777" w:rsidR="005930EE" w:rsidRPr="007B4856"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Наукова новизна роботи</w:t>
      </w:r>
      <w:r w:rsidRPr="000261BA">
        <w:rPr>
          <w:rFonts w:ascii="Times New Roman" w:hAnsi="Times New Roman" w:cs="Times New Roman"/>
          <w:sz w:val="28"/>
          <w:szCs w:val="28"/>
          <w:lang w:val="uk-UA"/>
        </w:rPr>
        <w:t xml:space="preserve"> </w:t>
      </w:r>
      <w:r w:rsidRPr="007B4856">
        <w:rPr>
          <w:rFonts w:ascii="Times New Roman" w:hAnsi="Times New Roman" w:cs="Times New Roman"/>
          <w:sz w:val="28"/>
          <w:szCs w:val="28"/>
          <w:lang w:val="uk-UA"/>
        </w:rPr>
        <w:t xml:space="preserve">полягає в теоретичному уточненні сутності когнітивної гнучкості як складової критичного мислення учнів початкової школи та </w:t>
      </w:r>
      <w:r>
        <w:rPr>
          <w:rFonts w:ascii="Times New Roman" w:hAnsi="Times New Roman" w:cs="Times New Roman"/>
          <w:sz w:val="28"/>
          <w:szCs w:val="28"/>
          <w:lang w:val="uk-UA"/>
        </w:rPr>
        <w:t>визначенні методів і прийомів когнітивної гнучкості</w:t>
      </w:r>
      <w:r w:rsidRPr="007B4856">
        <w:rPr>
          <w:rFonts w:ascii="Times New Roman" w:hAnsi="Times New Roman" w:cs="Times New Roman"/>
          <w:sz w:val="28"/>
          <w:szCs w:val="28"/>
          <w:lang w:val="uk-UA"/>
        </w:rPr>
        <w:t xml:space="preserve"> в освітньому процесі НУШ.</w:t>
      </w:r>
    </w:p>
    <w:p w14:paraId="3650D86C" w14:textId="77777777" w:rsidR="005930EE" w:rsidRPr="007B4856"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Теоретичне значення дослідження</w:t>
      </w:r>
      <w:r>
        <w:rPr>
          <w:rFonts w:ascii="Times New Roman" w:hAnsi="Times New Roman" w:cs="Times New Roman"/>
          <w:sz w:val="28"/>
          <w:szCs w:val="28"/>
          <w:lang w:val="uk-UA"/>
        </w:rPr>
        <w:t xml:space="preserve"> </w:t>
      </w:r>
      <w:r w:rsidRPr="007B4856">
        <w:rPr>
          <w:rFonts w:ascii="Times New Roman" w:hAnsi="Times New Roman" w:cs="Times New Roman"/>
          <w:sz w:val="28"/>
          <w:szCs w:val="28"/>
          <w:lang w:val="uk-UA"/>
        </w:rPr>
        <w:t>полягає в поглибленні наукових уявлень про взаємозв’язок критичного мислення й когнітивної гнучкості, а також у систематизації психолого-педагогічних підходів до їх розвитку в молодшому шкільному віці.</w:t>
      </w:r>
    </w:p>
    <w:p w14:paraId="568B6EF1" w14:textId="21B299DE" w:rsidR="005930EE" w:rsidRPr="007B4856"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w:t>
      </w:r>
      <w:r w:rsidRPr="007B4856">
        <w:rPr>
          <w:rFonts w:ascii="Times New Roman" w:hAnsi="Times New Roman" w:cs="Times New Roman"/>
          <w:sz w:val="28"/>
          <w:szCs w:val="28"/>
          <w:lang w:val="uk-UA"/>
        </w:rPr>
        <w:t>полягає в можливості використання розроблених методичних рекомендацій, вправ і прийомів у практичній діяльності вчителів початкових класів, у процесі підготовки здобувачів педагогічної освіти, а також у системі післядипломної педагогічної освіти.</w:t>
      </w:r>
    </w:p>
    <w:p w14:paraId="3E2BE6DF"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0261BA">
        <w:rPr>
          <w:rFonts w:ascii="Times New Roman" w:hAnsi="Times New Roman" w:cs="Times New Roman"/>
          <w:b/>
          <w:sz w:val="28"/>
          <w:szCs w:val="28"/>
          <w:lang w:val="uk-UA"/>
        </w:rPr>
        <w:t>Структура магістерської роботи</w:t>
      </w:r>
      <w:r w:rsidRPr="000261BA">
        <w:rPr>
          <w:rFonts w:ascii="Times New Roman" w:hAnsi="Times New Roman" w:cs="Times New Roman"/>
          <w:sz w:val="28"/>
          <w:szCs w:val="28"/>
          <w:lang w:val="uk-UA"/>
        </w:rPr>
        <w:t xml:space="preserve"> </w:t>
      </w:r>
    </w:p>
    <w:p w14:paraId="3544D241" w14:textId="77777777" w:rsidR="005930EE" w:rsidRPr="000261BA" w:rsidRDefault="005930EE" w:rsidP="005930EE">
      <w:pPr>
        <w:spacing w:after="0" w:line="360" w:lineRule="auto"/>
        <w:ind w:firstLine="709"/>
        <w:jc w:val="both"/>
        <w:rPr>
          <w:rFonts w:ascii="Times New Roman" w:hAnsi="Times New Roman" w:cs="Times New Roman"/>
          <w:sz w:val="28"/>
          <w:szCs w:val="28"/>
          <w:lang w:val="uk-UA"/>
        </w:rPr>
      </w:pPr>
      <w:r w:rsidRPr="007B4856">
        <w:rPr>
          <w:rFonts w:ascii="Times New Roman" w:hAnsi="Times New Roman" w:cs="Times New Roman"/>
          <w:sz w:val="28"/>
          <w:szCs w:val="28"/>
        </w:rPr>
        <w:t>Робота складається зі вступу, двох розділів, висновків, списку використаних джерел. У вступі обґрунтовано актуальність теми, визначено об’єкт, предмет, мету, завдання та методи дослідження. Перший розділ присвячено теоретичному аналізу проблеми розвитку когнітивної гнучкості як складової критичного мислення. У другому розділі розкрито педагогічні умови, методи й результати практичної роботи. У висновках узагальнено результати дослідження та визначено перспективи подальших наукових пошуків.</w:t>
      </w:r>
    </w:p>
    <w:p w14:paraId="2C42C7E7" w14:textId="10FB3D2A" w:rsidR="00C00052" w:rsidRDefault="00C0005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5F48897" w14:textId="06AE7521" w:rsidR="006E737B" w:rsidRDefault="006F44CE" w:rsidP="005930EE">
      <w:pPr>
        <w:spacing w:after="0" w:line="360" w:lineRule="auto"/>
        <w:jc w:val="center"/>
        <w:rPr>
          <w:rFonts w:ascii="Times New Roman" w:hAnsi="Times New Roman" w:cs="Times New Roman"/>
          <w:b/>
          <w:bCs/>
          <w:sz w:val="28"/>
          <w:szCs w:val="28"/>
          <w:lang w:val="uk-UA"/>
        </w:rPr>
      </w:pPr>
      <w:r w:rsidRPr="006F44CE">
        <w:rPr>
          <w:rFonts w:ascii="Times New Roman" w:hAnsi="Times New Roman" w:cs="Times New Roman"/>
          <w:b/>
          <w:bCs/>
          <w:sz w:val="28"/>
          <w:szCs w:val="28"/>
          <w:lang w:val="uk-UA"/>
        </w:rPr>
        <w:lastRenderedPageBreak/>
        <w:t>РОЗДІЛ 1.</w:t>
      </w:r>
      <w:r>
        <w:rPr>
          <w:rFonts w:ascii="Times New Roman" w:hAnsi="Times New Roman" w:cs="Times New Roman"/>
          <w:b/>
          <w:bCs/>
          <w:sz w:val="28"/>
          <w:szCs w:val="28"/>
          <w:lang w:val="uk-UA"/>
        </w:rPr>
        <w:t xml:space="preserve"> ТЕОРЕТИЧНІ ОСНОВИ РОЗВИТКУ КОГНІТИВНОЇ ГНУЧКОСТІ ЯК СКЛАДОВОЇ КРИТИЧНОГО МИСЛЕННЯ В УЧНІМ ПОЧАТКОВИХ КЛАСІВ</w:t>
      </w:r>
    </w:p>
    <w:p w14:paraId="330490E2" w14:textId="77777777" w:rsidR="006F44CE" w:rsidRPr="00C00052" w:rsidRDefault="006F44CE" w:rsidP="005930EE">
      <w:pPr>
        <w:spacing w:after="0" w:line="360" w:lineRule="auto"/>
        <w:jc w:val="center"/>
        <w:rPr>
          <w:rFonts w:ascii="Times New Roman" w:hAnsi="Times New Roman" w:cs="Times New Roman"/>
          <w:b/>
          <w:bCs/>
          <w:sz w:val="28"/>
          <w:szCs w:val="28"/>
          <w:lang w:val="uk-UA"/>
        </w:rPr>
      </w:pPr>
    </w:p>
    <w:p w14:paraId="18FBBCEA" w14:textId="5BC59511" w:rsidR="005930EE" w:rsidRPr="009C3AE1" w:rsidRDefault="005930EE" w:rsidP="005930EE">
      <w:pPr>
        <w:spacing w:after="0" w:line="360" w:lineRule="auto"/>
        <w:jc w:val="center"/>
        <w:rPr>
          <w:rFonts w:ascii="Times New Roman" w:hAnsi="Times New Roman" w:cs="Times New Roman"/>
          <w:b/>
          <w:sz w:val="28"/>
          <w:szCs w:val="28"/>
          <w:lang w:val="uk-UA"/>
        </w:rPr>
      </w:pPr>
      <w:r w:rsidRPr="009C3AE1">
        <w:rPr>
          <w:rFonts w:ascii="Times New Roman" w:hAnsi="Times New Roman" w:cs="Times New Roman"/>
          <w:b/>
          <w:sz w:val="28"/>
          <w:szCs w:val="28"/>
        </w:rPr>
        <w:t>1.1. Поняття когнітивна гнучкість та критичне мислення у науковій літературі</w:t>
      </w:r>
    </w:p>
    <w:p w14:paraId="0C8B283D"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p>
    <w:p w14:paraId="51936DB9"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У сучасному світі проблема когнітивної гнучкості у середній та старшій школі останнім часом ста</w:t>
      </w:r>
      <w:r w:rsidRPr="009C3AE1">
        <w:rPr>
          <w:rFonts w:ascii="Times New Roman" w:hAnsi="Times New Roman" w:cs="Times New Roman"/>
          <w:sz w:val="28"/>
          <w:szCs w:val="28"/>
          <w:lang w:val="uk-UA"/>
        </w:rPr>
        <w:t>є все більш</w:t>
      </w:r>
      <w:r w:rsidRPr="009C3AE1">
        <w:rPr>
          <w:rFonts w:ascii="Times New Roman" w:hAnsi="Times New Roman" w:cs="Times New Roman"/>
          <w:sz w:val="28"/>
          <w:szCs w:val="28"/>
        </w:rPr>
        <w:t xml:space="preserve"> актуальною. Як виявилося, без цієї навички дуже складно навчатися в школі та й взагалі жити в суспільстві. Чим краще здобувач освіти осягне цю навичку, тим легше йому буде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майбутньому навчатися в університеті, працювати на </w:t>
      </w:r>
      <w:r w:rsidRPr="00A63E77">
        <w:rPr>
          <w:rFonts w:ascii="Times New Roman" w:hAnsi="Times New Roman" w:cs="Times New Roman"/>
          <w:sz w:val="28"/>
          <w:szCs w:val="28"/>
        </w:rPr>
        <w:t>роботі</w:t>
      </w:r>
      <w:r w:rsidRPr="009C3AE1">
        <w:rPr>
          <w:rFonts w:ascii="Times New Roman" w:hAnsi="Times New Roman" w:cs="Times New Roman"/>
          <w:sz w:val="28"/>
          <w:szCs w:val="28"/>
        </w:rPr>
        <w:t xml:space="preserve"> .</w:t>
      </w:r>
    </w:p>
    <w:p w14:paraId="1FE52993" w14:textId="77777777" w:rsidR="005930EE" w:rsidRPr="00A63E77" w:rsidRDefault="00A63E77"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930EE" w:rsidRPr="00A63E77">
        <w:rPr>
          <w:rFonts w:ascii="Times New Roman" w:hAnsi="Times New Roman" w:cs="Times New Roman"/>
          <w:sz w:val="28"/>
          <w:szCs w:val="28"/>
        </w:rPr>
        <w:t>ід</w:t>
      </w:r>
      <w:r w:rsidR="005930EE" w:rsidRPr="009C3AE1">
        <w:rPr>
          <w:rFonts w:ascii="Times New Roman" w:hAnsi="Times New Roman" w:cs="Times New Roman"/>
          <w:sz w:val="28"/>
          <w:szCs w:val="28"/>
        </w:rPr>
        <w:t xml:space="preserve"> час вирішення питання про те, як готувати молоде покоління до життя, праці, слід враховувати не лише сьогоденні вимоги суспільства, але й </w:t>
      </w:r>
      <w:r w:rsidR="005930EE" w:rsidRPr="00A63E77">
        <w:rPr>
          <w:rFonts w:ascii="Times New Roman" w:hAnsi="Times New Roman" w:cs="Times New Roman"/>
          <w:sz w:val="28"/>
          <w:szCs w:val="28"/>
        </w:rPr>
        <w:t>ті, що постануть перед ним років через 20–30, коли молоде покоління буде вже прац</w:t>
      </w:r>
      <w:r w:rsidR="002F07D6" w:rsidRPr="00A63E77">
        <w:rPr>
          <w:rFonts w:ascii="Times New Roman" w:hAnsi="Times New Roman" w:cs="Times New Roman"/>
          <w:sz w:val="28"/>
          <w:szCs w:val="28"/>
        </w:rPr>
        <w:t xml:space="preserve">ювати у розквіті </w:t>
      </w:r>
      <w:r w:rsidRPr="00A63E77">
        <w:rPr>
          <w:rFonts w:ascii="Times New Roman" w:hAnsi="Times New Roman" w:cs="Times New Roman"/>
          <w:sz w:val="28"/>
          <w:szCs w:val="28"/>
        </w:rPr>
        <w:t>своїх с</w:t>
      </w:r>
      <w:r w:rsidRPr="00A63E77">
        <w:rPr>
          <w:rFonts w:ascii="Times New Roman" w:hAnsi="Times New Roman" w:cs="Times New Roman"/>
          <w:sz w:val="28"/>
          <w:szCs w:val="28"/>
          <w:lang w:val="uk-UA"/>
        </w:rPr>
        <w:t>ил.</w:t>
      </w:r>
    </w:p>
    <w:p w14:paraId="3578BE4D"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В Україні на необхідності розвитку в учнів і студентів критичного мислення наголошують В.</w:t>
      </w:r>
      <w:r w:rsidRPr="009C3AE1">
        <w:rPr>
          <w:rFonts w:ascii="Times New Roman" w:hAnsi="Times New Roman" w:cs="Times New Roman"/>
          <w:sz w:val="28"/>
          <w:szCs w:val="28"/>
          <w:lang w:val="uk-UA"/>
        </w:rPr>
        <w:t xml:space="preserve"> </w:t>
      </w:r>
      <w:r w:rsidR="002F07D6">
        <w:rPr>
          <w:rFonts w:ascii="Times New Roman" w:hAnsi="Times New Roman" w:cs="Times New Roman"/>
          <w:sz w:val="28"/>
          <w:szCs w:val="28"/>
        </w:rPr>
        <w:t>Кремень [58</w:t>
      </w:r>
      <w:r w:rsidRPr="009C3AE1">
        <w:rPr>
          <w:rFonts w:ascii="Times New Roman" w:hAnsi="Times New Roman" w:cs="Times New Roman"/>
          <w:sz w:val="28"/>
          <w:szCs w:val="28"/>
        </w:rPr>
        <w:t>],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Тягло [</w:t>
      </w:r>
      <w:r w:rsidR="002F07D6">
        <w:rPr>
          <w:rFonts w:ascii="Times New Roman" w:hAnsi="Times New Roman" w:cs="Times New Roman"/>
          <w:sz w:val="28"/>
          <w:szCs w:val="28"/>
          <w:lang w:val="uk-UA"/>
        </w:rPr>
        <w:t>121</w:t>
      </w:r>
      <w:r w:rsidRPr="009C3AE1">
        <w:rPr>
          <w:rFonts w:ascii="Times New Roman" w:hAnsi="Times New Roman" w:cs="Times New Roman"/>
          <w:sz w:val="28"/>
          <w:szCs w:val="28"/>
        </w:rPr>
        <w:t>] та ін. Ними визнано, що тією мірою, якою освіта Україна прагне бути на рівні освіти провідних держав сучасного світу, вона має засвоїти критичне мислення, адаптувавши його до специфіки національного менталітету.</w:t>
      </w:r>
    </w:p>
    <w:p w14:paraId="742957E7"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Саме через це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науковій літературі почали все частіше зʼявлятися дослідження на тему когнітивної гнучкості і критичного мислення. Ці два поняття тісно взаємоповʼязані, тому що фундаментом для розвитку </w:t>
      </w:r>
      <w:r w:rsidRPr="009C3AE1">
        <w:rPr>
          <w:rFonts w:ascii="Times New Roman" w:hAnsi="Times New Roman" w:cs="Times New Roman"/>
          <w:sz w:val="28"/>
          <w:szCs w:val="28"/>
          <w:lang w:val="uk-UA"/>
        </w:rPr>
        <w:t>критичного мислення</w:t>
      </w:r>
      <w:r w:rsidRPr="009C3AE1">
        <w:rPr>
          <w:rFonts w:ascii="Times New Roman" w:hAnsi="Times New Roman" w:cs="Times New Roman"/>
          <w:sz w:val="28"/>
          <w:szCs w:val="28"/>
        </w:rPr>
        <w:t xml:space="preserve"> є саме </w:t>
      </w:r>
      <w:r w:rsidRPr="009C3AE1">
        <w:rPr>
          <w:rFonts w:ascii="Times New Roman" w:hAnsi="Times New Roman" w:cs="Times New Roman"/>
          <w:sz w:val="28"/>
          <w:szCs w:val="28"/>
          <w:lang w:val="uk-UA"/>
        </w:rPr>
        <w:t>когнітивна гнучкість</w:t>
      </w:r>
      <w:r w:rsidRPr="009C3AE1">
        <w:rPr>
          <w:rFonts w:ascii="Times New Roman" w:hAnsi="Times New Roman" w:cs="Times New Roman"/>
          <w:sz w:val="28"/>
          <w:szCs w:val="28"/>
        </w:rPr>
        <w:t xml:space="preserve">, </w:t>
      </w:r>
      <w:r w:rsidRPr="009C3AE1">
        <w:rPr>
          <w:rFonts w:ascii="Times New Roman" w:hAnsi="Times New Roman" w:cs="Times New Roman"/>
          <w:sz w:val="28"/>
          <w:szCs w:val="28"/>
          <w:lang w:val="uk-UA"/>
        </w:rPr>
        <w:t xml:space="preserve">оскільки </w:t>
      </w:r>
      <w:r w:rsidRPr="009C3AE1">
        <w:rPr>
          <w:rFonts w:ascii="Times New Roman" w:hAnsi="Times New Roman" w:cs="Times New Roman"/>
          <w:sz w:val="28"/>
          <w:szCs w:val="28"/>
        </w:rPr>
        <w:t xml:space="preserve">саме вона надає </w:t>
      </w:r>
      <w:r w:rsidRPr="009C3AE1">
        <w:rPr>
          <w:rFonts w:ascii="Times New Roman" w:hAnsi="Times New Roman" w:cs="Times New Roman"/>
          <w:sz w:val="28"/>
          <w:szCs w:val="28"/>
          <w:lang w:val="uk-UA"/>
        </w:rPr>
        <w:t>ць</w:t>
      </w:r>
      <w:r w:rsidRPr="009C3AE1">
        <w:rPr>
          <w:rFonts w:ascii="Times New Roman" w:hAnsi="Times New Roman" w:cs="Times New Roman"/>
          <w:sz w:val="28"/>
          <w:szCs w:val="28"/>
        </w:rPr>
        <w:t xml:space="preserve">ому поняттю варіативності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підходах і відмову від </w:t>
      </w:r>
      <w:r w:rsidRPr="009C3AE1">
        <w:rPr>
          <w:rFonts w:ascii="Times New Roman" w:hAnsi="Times New Roman" w:cs="Times New Roman"/>
          <w:sz w:val="28"/>
          <w:szCs w:val="28"/>
          <w:lang w:val="uk-UA"/>
        </w:rPr>
        <w:t>у</w:t>
      </w:r>
      <w:r w:rsidRPr="009C3AE1">
        <w:rPr>
          <w:rFonts w:ascii="Times New Roman" w:hAnsi="Times New Roman" w:cs="Times New Roman"/>
          <w:sz w:val="28"/>
          <w:szCs w:val="28"/>
        </w:rPr>
        <w:t xml:space="preserve">сіх сталих з роками схем навчання. </w:t>
      </w:r>
    </w:p>
    <w:p w14:paraId="711E2124"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олодіти когнітивною гнучкістю само по собі </w:t>
      </w:r>
      <w:r w:rsidRPr="009C3AE1">
        <w:rPr>
          <w:rFonts w:ascii="Times New Roman" w:hAnsi="Times New Roman" w:cs="Times New Roman"/>
          <w:sz w:val="28"/>
          <w:szCs w:val="28"/>
          <w:lang w:val="uk-UA"/>
        </w:rPr>
        <w:t>й</w:t>
      </w:r>
      <w:r w:rsidRPr="009C3AE1">
        <w:rPr>
          <w:rFonts w:ascii="Times New Roman" w:hAnsi="Times New Roman" w:cs="Times New Roman"/>
          <w:sz w:val="28"/>
          <w:szCs w:val="28"/>
        </w:rPr>
        <w:t xml:space="preserve"> передбачає здатність індивіда до швидкого адаптування у будь-якій сфері, формування власних висновків, аналіз ситуацій, переосмислення інформації.</w:t>
      </w:r>
    </w:p>
    <w:p w14:paraId="2BEA5565" w14:textId="016F16AD"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lastRenderedPageBreak/>
        <w:t>Американський фахівець Р.</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 xml:space="preserve">Пауль у книзі </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Критичне мислення: що потрібно кожній людині, щоб вижити в швидкоплинному світі” запропонував таку робочу дефініцію: критичне мислення – це мислення про мислення, коли ви мислите задля вдосконалення свого мислення. Тут важливими є дві обставини: 1) критичне мислення – це не просте мислення, а мислення, яке спричиняє самовдосконалення; 2) бажане самовдосконалення приходить із навичками використання стандартів коректного оцінювання процесу мислення. Коротко кажучи, це самовдосконалення мислення на підставі певних стандартів</w:t>
      </w:r>
      <w:r w:rsidRPr="009C3AE1">
        <w:rPr>
          <w:rFonts w:ascii="Times New Roman" w:hAnsi="Times New Roman" w:cs="Times New Roman"/>
          <w:sz w:val="28"/>
          <w:szCs w:val="28"/>
          <w:lang w:val="uk-UA"/>
        </w:rPr>
        <w:t>»</w:t>
      </w:r>
      <w:r w:rsidR="00CE585F">
        <w:rPr>
          <w:rFonts w:ascii="Times New Roman" w:hAnsi="Times New Roman" w:cs="Times New Roman"/>
          <w:sz w:val="28"/>
          <w:szCs w:val="28"/>
        </w:rPr>
        <w:t xml:space="preserve"> [160</w:t>
      </w:r>
      <w:r w:rsidRPr="009C3AE1">
        <w:rPr>
          <w:rFonts w:ascii="Times New Roman" w:hAnsi="Times New Roman" w:cs="Times New Roman"/>
          <w:sz w:val="28"/>
          <w:szCs w:val="28"/>
        </w:rPr>
        <w:t>, с.</w:t>
      </w:r>
      <w:r w:rsidR="006E737B">
        <w:rPr>
          <w:rFonts w:ascii="Times New Roman" w:hAnsi="Times New Roman" w:cs="Times New Roman"/>
          <w:sz w:val="28"/>
          <w:szCs w:val="28"/>
          <w:lang w:val="uk-UA"/>
        </w:rPr>
        <w:t> </w:t>
      </w:r>
      <w:r w:rsidRPr="009C3AE1">
        <w:rPr>
          <w:rFonts w:ascii="Times New Roman" w:hAnsi="Times New Roman" w:cs="Times New Roman"/>
          <w:sz w:val="28"/>
          <w:szCs w:val="28"/>
        </w:rPr>
        <w:t>97].</w:t>
      </w:r>
    </w:p>
    <w:p w14:paraId="57DACC25" w14:textId="2B344BCB"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lang w:val="uk-UA"/>
        </w:rPr>
        <w:t>У</w:t>
      </w:r>
      <w:r w:rsidRPr="009C3AE1">
        <w:rPr>
          <w:rFonts w:ascii="Times New Roman" w:hAnsi="Times New Roman" w:cs="Times New Roman"/>
          <w:sz w:val="28"/>
          <w:szCs w:val="28"/>
        </w:rPr>
        <w:t>загалі поняття гнучкості мислення відносно нове</w:t>
      </w:r>
      <w:r w:rsidRPr="009C3AE1">
        <w:rPr>
          <w:rFonts w:ascii="Times New Roman" w:hAnsi="Times New Roman" w:cs="Times New Roman"/>
          <w:sz w:val="28"/>
          <w:szCs w:val="28"/>
          <w:lang w:val="uk-UA"/>
        </w:rPr>
        <w:t xml:space="preserve"> в науковому дискурсі</w:t>
      </w:r>
      <w:r w:rsidRPr="009C3AE1">
        <w:rPr>
          <w:rFonts w:ascii="Times New Roman" w:hAnsi="Times New Roman" w:cs="Times New Roman"/>
          <w:sz w:val="28"/>
          <w:szCs w:val="28"/>
        </w:rPr>
        <w:t xml:space="preserve">. </w:t>
      </w:r>
      <w:r w:rsidRPr="009C3AE1">
        <w:rPr>
          <w:rFonts w:ascii="Times New Roman" w:hAnsi="Times New Roman" w:cs="Times New Roman"/>
          <w:sz w:val="28"/>
          <w:szCs w:val="28"/>
          <w:lang w:val="uk-UA"/>
        </w:rPr>
        <w:t>Воно</w:t>
      </w:r>
      <w:r w:rsidRPr="009C3AE1">
        <w:rPr>
          <w:rFonts w:ascii="Times New Roman" w:hAnsi="Times New Roman" w:cs="Times New Roman"/>
          <w:sz w:val="28"/>
          <w:szCs w:val="28"/>
        </w:rPr>
        <w:t xml:space="preserve"> було предметом дослідження багатьох психологів</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Ж.</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Брунер, Д.</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Лусубель, Дж.</w:t>
      </w:r>
      <w:r w:rsidRPr="009C3AE1">
        <w:rPr>
          <w:rFonts w:ascii="Times New Roman" w:hAnsi="Times New Roman" w:cs="Times New Roman"/>
          <w:sz w:val="28"/>
          <w:szCs w:val="28"/>
          <w:lang w:val="uk-UA"/>
        </w:rPr>
        <w:t> Міллер, А. Нотвелл, Ж. Піаже, Г. Саймон, К. Ховленд. Найбільш відомою працею в цьому напрямку є книга У. Найсера «Ко</w:t>
      </w:r>
      <w:r w:rsidR="002F07D6">
        <w:rPr>
          <w:rFonts w:ascii="Times New Roman" w:hAnsi="Times New Roman" w:cs="Times New Roman"/>
          <w:sz w:val="28"/>
          <w:szCs w:val="28"/>
          <w:lang w:val="uk-UA"/>
        </w:rPr>
        <w:t>гнітивна психологія» 1967 р. [3</w:t>
      </w:r>
      <w:r w:rsidRPr="009C3AE1">
        <w:rPr>
          <w:rFonts w:ascii="Times New Roman" w:hAnsi="Times New Roman" w:cs="Times New Roman"/>
          <w:sz w:val="28"/>
          <w:szCs w:val="28"/>
          <w:lang w:val="uk-UA"/>
        </w:rPr>
        <w:t>]. Крім того, Е. Гант займався дослідженнями в області когнітивної науки, Д. Андерсон видав хрестоматію для студентів з когні</w:t>
      </w:r>
      <w:r w:rsidR="002F07D6">
        <w:rPr>
          <w:rFonts w:ascii="Times New Roman" w:hAnsi="Times New Roman" w:cs="Times New Roman"/>
          <w:sz w:val="28"/>
          <w:szCs w:val="28"/>
          <w:lang w:val="uk-UA"/>
        </w:rPr>
        <w:t>т</w:t>
      </w:r>
      <w:r w:rsidR="004E4AD8">
        <w:rPr>
          <w:rFonts w:ascii="Times New Roman" w:hAnsi="Times New Roman" w:cs="Times New Roman"/>
          <w:sz w:val="28"/>
          <w:szCs w:val="28"/>
          <w:lang w:val="uk-UA"/>
        </w:rPr>
        <w:t>ивної психології, Л. Лачмен [155</w:t>
      </w:r>
      <w:r w:rsidRPr="009C3AE1">
        <w:rPr>
          <w:rFonts w:ascii="Times New Roman" w:hAnsi="Times New Roman" w:cs="Times New Roman"/>
          <w:sz w:val="28"/>
          <w:szCs w:val="28"/>
          <w:lang w:val="uk-UA"/>
        </w:rPr>
        <w:t>] у своїх дослідженнях звернув увагу на інформаційні процеси, вивчення яких має домінуючий вплив у когнітивній психології .</w:t>
      </w:r>
    </w:p>
    <w:p w14:paraId="7FD69A14" w14:textId="022DFCF8"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lang w:val="uk-UA"/>
        </w:rPr>
        <w:t xml:space="preserve">Виходячи із вище зазначених фактів, можна сказати, що ще з середини ХХ століття поняття «когнітивна гнучкість» привернула увагу багатьох вчених і стала предметом їх досліджень, але найбільшого значення воно набуло лише зараз, під час надзвичайно швидкої зміни освітнього середовища. </w:t>
      </w:r>
    </w:p>
    <w:p w14:paraId="66E1EE05"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Найповнішим є визначення, яке ввела у вітчизняну психологію Н.</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Менчинська: гнучкість мислення виявляється у доцільному варіюванні способів дій, у легкості перебудови вже наявних знань, у легкості переходу від однієї дії до іншої, подоланні інерції попередньої дії, у формуванні зворотних зв´язків, у свободі перебудови в створюваних відповідно образів, і висунутих гіпоте</w:t>
      </w:r>
      <w:r w:rsidR="002F07D6">
        <w:rPr>
          <w:rFonts w:ascii="Times New Roman" w:hAnsi="Times New Roman" w:cs="Times New Roman"/>
          <w:sz w:val="28"/>
          <w:szCs w:val="28"/>
        </w:rPr>
        <w:t>з відповідно до умов завдання [26</w:t>
      </w:r>
      <w:r w:rsidRPr="009C3AE1">
        <w:rPr>
          <w:rFonts w:ascii="Times New Roman" w:hAnsi="Times New Roman" w:cs="Times New Roman"/>
          <w:sz w:val="28"/>
          <w:szCs w:val="28"/>
        </w:rPr>
        <w:t>].</w:t>
      </w:r>
    </w:p>
    <w:p w14:paraId="0475204B"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lang w:val="uk-UA"/>
        </w:rPr>
        <w:t xml:space="preserve">Більшість сучасних науковців прийшли до єдиного розуміння феномену когнітивної гнучкості – це вміння особистості перемикати мисленнєві процеси, незалежно від того, чи викликане воно спеціальною зміною правил або </w:t>
      </w:r>
      <w:r w:rsidRPr="009C3AE1">
        <w:rPr>
          <w:rFonts w:ascii="Times New Roman" w:hAnsi="Times New Roman" w:cs="Times New Roman"/>
          <w:sz w:val="28"/>
          <w:szCs w:val="28"/>
          <w:lang w:val="uk-UA"/>
        </w:rPr>
        <w:lastRenderedPageBreak/>
        <w:t xml:space="preserve">необхідністю у перегляді колишніх установок, думок в умовах нової ситуації. Також, інтелектуальну гнучкість розглядають під кутом здатності одночасного обдумування безлічі сторін явища чи складної ситуації. </w:t>
      </w:r>
      <w:r w:rsidRPr="009C3AE1">
        <w:rPr>
          <w:rFonts w:ascii="Times New Roman" w:hAnsi="Times New Roman" w:cs="Times New Roman"/>
          <w:sz w:val="28"/>
          <w:szCs w:val="28"/>
        </w:rPr>
        <w:t>Разом з тим, синонімічними термінами вважається ряд понять: пізнавальна гнучкість, розумова гнучкість, зміна психологічної установки, когнітивне перемикання, перемикан</w:t>
      </w:r>
      <w:r w:rsidR="002F07D6">
        <w:rPr>
          <w:rFonts w:ascii="Times New Roman" w:hAnsi="Times New Roman" w:cs="Times New Roman"/>
          <w:sz w:val="28"/>
          <w:szCs w:val="28"/>
        </w:rPr>
        <w:t>ня завдань, перемикання уваги [42</w:t>
      </w:r>
      <w:r w:rsidR="002F07D6">
        <w:rPr>
          <w:rFonts w:ascii="Times New Roman" w:hAnsi="Times New Roman" w:cs="Times New Roman"/>
          <w:sz w:val="28"/>
          <w:szCs w:val="28"/>
          <w:lang w:val="uk-UA"/>
        </w:rPr>
        <w:t>, 22</w:t>
      </w:r>
      <w:r w:rsidRPr="009C3AE1">
        <w:rPr>
          <w:rFonts w:ascii="Times New Roman" w:hAnsi="Times New Roman" w:cs="Times New Roman"/>
          <w:sz w:val="28"/>
          <w:szCs w:val="28"/>
        </w:rPr>
        <w:t>]</w:t>
      </w:r>
      <w:r w:rsidRPr="009C3AE1">
        <w:rPr>
          <w:rFonts w:ascii="Times New Roman" w:hAnsi="Times New Roman" w:cs="Times New Roman"/>
          <w:sz w:val="28"/>
          <w:szCs w:val="28"/>
          <w:lang w:val="uk-UA"/>
        </w:rPr>
        <w:t>.</w:t>
      </w:r>
    </w:p>
    <w:p w14:paraId="1C6494FF" w14:textId="2468D9F9"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Н</w:t>
      </w:r>
      <w:r w:rsidRPr="009C3AE1">
        <w:rPr>
          <w:rFonts w:ascii="Times New Roman" w:hAnsi="Times New Roman" w:cs="Times New Roman"/>
          <w:sz w:val="28"/>
          <w:szCs w:val="28"/>
        </w:rPr>
        <w:t>е слід забувати, що дослідження поняття «критичн</w:t>
      </w:r>
      <w:r w:rsidRPr="009C3AE1">
        <w:rPr>
          <w:rFonts w:ascii="Times New Roman" w:hAnsi="Times New Roman" w:cs="Times New Roman"/>
          <w:sz w:val="28"/>
          <w:szCs w:val="28"/>
          <w:lang w:val="uk-UA"/>
        </w:rPr>
        <w:t>е</w:t>
      </w:r>
      <w:r w:rsidRPr="009C3AE1">
        <w:rPr>
          <w:rFonts w:ascii="Times New Roman" w:hAnsi="Times New Roman" w:cs="Times New Roman"/>
          <w:sz w:val="28"/>
          <w:szCs w:val="28"/>
        </w:rPr>
        <w:t xml:space="preserve"> мислення» також не є абсолютно новим, а також мають достатньо тривалу історію. </w:t>
      </w:r>
      <w:r w:rsidRPr="009C3AE1">
        <w:rPr>
          <w:rFonts w:ascii="Times New Roman" w:hAnsi="Times New Roman" w:cs="Times New Roman"/>
          <w:sz w:val="28"/>
          <w:szCs w:val="28"/>
          <w:lang w:val="uk-UA"/>
        </w:rPr>
        <w:t>У</w:t>
      </w:r>
      <w:r w:rsidRPr="009C3AE1">
        <w:rPr>
          <w:rFonts w:ascii="Times New Roman" w:hAnsi="Times New Roman" w:cs="Times New Roman"/>
          <w:sz w:val="28"/>
          <w:szCs w:val="28"/>
        </w:rPr>
        <w:t xml:space="preserve">перше термін «critical thinking» починає використовувати </w:t>
      </w:r>
      <w:r w:rsidRPr="009C3AE1">
        <w:rPr>
          <w:rFonts w:ascii="Times New Roman" w:hAnsi="Times New Roman" w:cs="Times New Roman"/>
          <w:sz w:val="28"/>
          <w:szCs w:val="28"/>
          <w:lang w:val="uk-UA"/>
        </w:rPr>
        <w:t>у своїх доробках</w:t>
      </w:r>
      <w:r w:rsidRPr="009C3AE1">
        <w:rPr>
          <w:rFonts w:ascii="Times New Roman" w:hAnsi="Times New Roman" w:cs="Times New Roman"/>
          <w:sz w:val="28"/>
          <w:szCs w:val="28"/>
        </w:rPr>
        <w:t xml:space="preserve"> Дж.</w:t>
      </w:r>
      <w:r w:rsidRPr="009C3AE1">
        <w:rPr>
          <w:rFonts w:ascii="Times New Roman" w:hAnsi="Times New Roman" w:cs="Times New Roman"/>
          <w:sz w:val="28"/>
          <w:szCs w:val="28"/>
          <w:lang w:val="uk-UA"/>
        </w:rPr>
        <w:t> </w:t>
      </w:r>
      <w:r w:rsidR="004E4AD8">
        <w:rPr>
          <w:rFonts w:ascii="Times New Roman" w:hAnsi="Times New Roman" w:cs="Times New Roman"/>
          <w:sz w:val="28"/>
          <w:szCs w:val="28"/>
        </w:rPr>
        <w:t>Дьюї [150</w:t>
      </w:r>
      <w:r w:rsidRPr="009C3AE1">
        <w:rPr>
          <w:rFonts w:ascii="Times New Roman" w:hAnsi="Times New Roman" w:cs="Times New Roman"/>
          <w:sz w:val="28"/>
          <w:szCs w:val="28"/>
        </w:rPr>
        <w:t xml:space="preserve">], а потім </w:t>
      </w:r>
      <w:r w:rsidRPr="009C3AE1">
        <w:rPr>
          <w:rFonts w:ascii="Times New Roman" w:hAnsi="Times New Roman" w:cs="Times New Roman"/>
          <w:sz w:val="28"/>
          <w:szCs w:val="28"/>
          <w:lang w:val="uk-UA"/>
        </w:rPr>
        <w:t>у</w:t>
      </w:r>
      <w:r w:rsidRPr="009C3AE1">
        <w:rPr>
          <w:rFonts w:ascii="Times New Roman" w:hAnsi="Times New Roman" w:cs="Times New Roman"/>
          <w:sz w:val="28"/>
          <w:szCs w:val="28"/>
        </w:rPr>
        <w:t xml:space="preserve">же </w:t>
      </w:r>
      <w:r w:rsidRPr="009C3AE1">
        <w:rPr>
          <w:rFonts w:ascii="Times New Roman" w:hAnsi="Times New Roman" w:cs="Times New Roman"/>
          <w:sz w:val="28"/>
          <w:szCs w:val="28"/>
          <w:lang w:val="uk-UA"/>
        </w:rPr>
        <w:t>й</w:t>
      </w:r>
      <w:r w:rsidRPr="009C3AE1">
        <w:rPr>
          <w:rFonts w:ascii="Times New Roman" w:hAnsi="Times New Roman" w:cs="Times New Roman"/>
          <w:sz w:val="28"/>
          <w:szCs w:val="28"/>
        </w:rPr>
        <w:t xml:space="preserve"> у дослідженнях</w:t>
      </w:r>
      <w:r w:rsidRPr="009C3AE1">
        <w:rPr>
          <w:rFonts w:ascii="Times New Roman" w:hAnsi="Times New Roman" w:cs="Times New Roman"/>
          <w:sz w:val="28"/>
          <w:szCs w:val="28"/>
          <w:lang w:val="uk-UA"/>
        </w:rPr>
        <w:t xml:space="preserve"> західний і </w:t>
      </w:r>
      <w:r w:rsidRPr="009C3AE1">
        <w:rPr>
          <w:rFonts w:ascii="Times New Roman" w:hAnsi="Times New Roman" w:cs="Times New Roman"/>
          <w:sz w:val="28"/>
          <w:szCs w:val="28"/>
        </w:rPr>
        <w:t>українських педагогів.</w:t>
      </w:r>
    </w:p>
    <w:p w14:paraId="59B4B382"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Т</w:t>
      </w:r>
      <w:r w:rsidRPr="009C3AE1">
        <w:rPr>
          <w:rFonts w:ascii="Times New Roman" w:hAnsi="Times New Roman" w:cs="Times New Roman"/>
          <w:sz w:val="28"/>
          <w:szCs w:val="28"/>
        </w:rPr>
        <w:t xml:space="preserve">ема </w:t>
      </w:r>
      <w:r w:rsidRPr="009C3AE1">
        <w:rPr>
          <w:rFonts w:ascii="Times New Roman" w:hAnsi="Times New Roman" w:cs="Times New Roman"/>
          <w:sz w:val="28"/>
          <w:szCs w:val="28"/>
          <w:lang w:val="uk-UA"/>
        </w:rPr>
        <w:t xml:space="preserve">критичного мислення в педагогіці </w:t>
      </w:r>
      <w:r w:rsidRPr="009C3AE1">
        <w:rPr>
          <w:rFonts w:ascii="Times New Roman" w:hAnsi="Times New Roman" w:cs="Times New Roman"/>
          <w:sz w:val="28"/>
          <w:szCs w:val="28"/>
        </w:rPr>
        <w:t>була предметом дослідження також багатьох науковців: К.</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 xml:space="preserve">Бабанов, </w:t>
      </w:r>
      <w:r w:rsidRPr="009C3AE1">
        <w:rPr>
          <w:rFonts w:ascii="Times New Roman" w:hAnsi="Times New Roman" w:cs="Times New Roman"/>
          <w:sz w:val="28"/>
          <w:szCs w:val="28"/>
          <w:lang w:val="uk-UA"/>
        </w:rPr>
        <w:t xml:space="preserve">С. Бадер, </w:t>
      </w:r>
      <w:r w:rsidRPr="009C3AE1">
        <w:rPr>
          <w:rFonts w:ascii="Times New Roman" w:hAnsi="Times New Roman" w:cs="Times New Roman"/>
          <w:sz w:val="28"/>
          <w:szCs w:val="28"/>
        </w:rPr>
        <w:t>Л.</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Брунер, І.</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Зязюн, М.</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Красовицький, В.</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Олійник,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w:t>
      </w:r>
      <w:r w:rsidRPr="009C3AE1">
        <w:rPr>
          <w:rFonts w:ascii="Times New Roman" w:hAnsi="Times New Roman" w:cs="Times New Roman"/>
          <w:sz w:val="28"/>
          <w:szCs w:val="28"/>
          <w:lang w:val="uk-UA"/>
        </w:rPr>
        <w:t>є</w:t>
      </w:r>
      <w:r w:rsidRPr="009C3AE1">
        <w:rPr>
          <w:rFonts w:ascii="Times New Roman" w:hAnsi="Times New Roman" w:cs="Times New Roman"/>
          <w:sz w:val="28"/>
          <w:szCs w:val="28"/>
        </w:rPr>
        <w:t>хота, Л.</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Пироженко,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Пометун</w:t>
      </w:r>
      <w:r w:rsidRPr="009C3AE1">
        <w:rPr>
          <w:rFonts w:ascii="Times New Roman" w:hAnsi="Times New Roman" w:cs="Times New Roman"/>
          <w:sz w:val="28"/>
          <w:szCs w:val="28"/>
          <w:lang w:val="uk-UA"/>
        </w:rPr>
        <w:t>, М. Починкова, С. Терно</w:t>
      </w:r>
      <w:r w:rsidRPr="009C3AE1">
        <w:rPr>
          <w:rFonts w:ascii="Times New Roman" w:hAnsi="Times New Roman" w:cs="Times New Roman"/>
          <w:sz w:val="28"/>
          <w:szCs w:val="28"/>
        </w:rPr>
        <w:t xml:space="preserve"> та ін. Вони розглядали її в контексті оновлення змісту освіти </w:t>
      </w:r>
      <w:r w:rsidRPr="009C3AE1">
        <w:rPr>
          <w:rFonts w:ascii="Times New Roman" w:hAnsi="Times New Roman" w:cs="Times New Roman"/>
          <w:sz w:val="28"/>
          <w:szCs w:val="28"/>
          <w:lang w:val="uk-UA"/>
        </w:rPr>
        <w:t>й</w:t>
      </w:r>
      <w:r w:rsidRPr="009C3AE1">
        <w:rPr>
          <w:rFonts w:ascii="Times New Roman" w:hAnsi="Times New Roman" w:cs="Times New Roman"/>
          <w:sz w:val="28"/>
          <w:szCs w:val="28"/>
        </w:rPr>
        <w:t xml:space="preserve"> </w:t>
      </w:r>
      <w:r w:rsidRPr="009C3AE1">
        <w:rPr>
          <w:rFonts w:ascii="Times New Roman" w:hAnsi="Times New Roman" w:cs="Times New Roman"/>
          <w:sz w:val="28"/>
          <w:szCs w:val="28"/>
          <w:lang w:val="uk-UA"/>
        </w:rPr>
        <w:t>у</w:t>
      </w:r>
      <w:r w:rsidRPr="009C3AE1">
        <w:rPr>
          <w:rFonts w:ascii="Times New Roman" w:hAnsi="Times New Roman" w:cs="Times New Roman"/>
          <w:sz w:val="28"/>
          <w:szCs w:val="28"/>
        </w:rPr>
        <w:t>провадження новітніх освітніх технологій .</w:t>
      </w:r>
    </w:p>
    <w:p w14:paraId="045756E6"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Учені-педагоги В.</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Болотов,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Пометун, С.</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Терно,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Тягло, Т.</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 xml:space="preserve">Хачумян та ін. пропонують власні визначення цього поняття. </w:t>
      </w:r>
    </w:p>
    <w:p w14:paraId="25AD72C6"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Так, О.</w:t>
      </w:r>
      <w:r w:rsidRPr="009C3AE1">
        <w:rPr>
          <w:rFonts w:ascii="Times New Roman" w:hAnsi="Times New Roman" w:cs="Times New Roman"/>
          <w:sz w:val="28"/>
          <w:szCs w:val="28"/>
          <w:lang w:val="uk-UA"/>
        </w:rPr>
        <w:t> </w:t>
      </w:r>
      <w:r w:rsidR="002F07D6">
        <w:rPr>
          <w:rFonts w:ascii="Times New Roman" w:hAnsi="Times New Roman" w:cs="Times New Roman"/>
          <w:sz w:val="28"/>
          <w:szCs w:val="28"/>
        </w:rPr>
        <w:t>Пометун [96</w:t>
      </w:r>
      <w:r w:rsidRPr="009C3AE1">
        <w:rPr>
          <w:rFonts w:ascii="Times New Roman" w:hAnsi="Times New Roman" w:cs="Times New Roman"/>
          <w:sz w:val="28"/>
          <w:szCs w:val="28"/>
        </w:rPr>
        <w:t xml:space="preserve">] стверджує, що критичне мислення – це: </w:t>
      </w:r>
    </w:p>
    <w:p w14:paraId="0A18D8C5"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а) мислення, що сприяє формуванню здатності людини усвідомлювати власну позицію щодо певного питання, вміння знаходити нові ідеї, аналізувати події та критично їх оцінювати; </w:t>
      </w:r>
    </w:p>
    <w:p w14:paraId="7640B1F0"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б) нестандартне мислення, що ґрунтується на спроможності бачити та оцінювати альтернативи, пріоритети, визначати достовірність і доцільність фактів, явищ, подій; </w:t>
      </w:r>
    </w:p>
    <w:p w14:paraId="2AF7431E"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в) практичне мислення, яке на основі теоретичних знань надає можливість ухвалити необхідні рішення; </w:t>
      </w:r>
    </w:p>
    <w:p w14:paraId="6AD6A459"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г) рефлексивне мислення, спосіб корекції та виправлення людиною помилок, допущених у процесі мислення, що перебуває в безперервному пошуку; </w:t>
      </w:r>
    </w:p>
    <w:p w14:paraId="476BCAFD"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lastRenderedPageBreak/>
        <w:t xml:space="preserve">д) багаторівневе та варіативне явище, що в ньому відображаються морально-етичні настанови, соціально-політичні риси, оцінювальний досвід, ціннісні орієнтири, знання людини, способи розумових і практичних дій; </w:t>
      </w:r>
    </w:p>
    <w:p w14:paraId="0D57320A"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е) мислення, спрямоване на пошук стратегій розв’язання життєвих і навчальних проблем, виявлення та оцінювання альтернатив і пріоритетів, їх доцільності, визначення достовірності фактів, явищ, подій, розвитку його сприяють вміння і навички аналізу, синтезу, порівняння, зіставлення фактів, формулювання обґрунтованих висновків; </w:t>
      </w:r>
    </w:p>
    <w:p w14:paraId="65277336"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є) мислення, основою якого є здатність людини розрізняти цінність інформації, тобто відокремлювати потрібну інформацію від непотрібної. Воно спрямоване на опрацювання інформації за допомогою ефективних мисленнєвих прийомів (аналізу, синтезу, порівняння, поєднання фактів тощо) та її оцінювання щодо джерела, досвіду, спостереження, правильного міркування і зібраних даних.</w:t>
      </w:r>
      <w:r w:rsidRPr="009C3AE1">
        <w:rPr>
          <w:rFonts w:ascii="Times New Roman" w:hAnsi="Times New Roman" w:cs="Times New Roman"/>
          <w:sz w:val="28"/>
          <w:szCs w:val="28"/>
          <w:lang w:val="uk-UA"/>
        </w:rPr>
        <w:t xml:space="preserve">     </w:t>
      </w:r>
    </w:p>
    <w:p w14:paraId="357BC6B2"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М. Починкова</w:t>
      </w:r>
      <w:r w:rsidR="002F07D6">
        <w:rPr>
          <w:rFonts w:ascii="Times New Roman" w:hAnsi="Times New Roman" w:cs="Times New Roman"/>
          <w:sz w:val="28"/>
          <w:szCs w:val="28"/>
        </w:rPr>
        <w:t xml:space="preserve"> [97</w:t>
      </w:r>
      <w:r w:rsidRPr="009C3AE1">
        <w:rPr>
          <w:rFonts w:ascii="Times New Roman" w:hAnsi="Times New Roman" w:cs="Times New Roman"/>
          <w:sz w:val="28"/>
          <w:szCs w:val="28"/>
        </w:rPr>
        <w:t>]</w:t>
      </w:r>
      <w:r w:rsidRPr="009C3AE1">
        <w:rPr>
          <w:rFonts w:ascii="Times New Roman" w:hAnsi="Times New Roman" w:cs="Times New Roman"/>
          <w:sz w:val="28"/>
          <w:szCs w:val="28"/>
          <w:lang w:val="uk-UA"/>
        </w:rPr>
        <w:t xml:space="preserve"> зазначає, що </w:t>
      </w:r>
      <w:r w:rsidRPr="009C3AE1">
        <w:rPr>
          <w:rFonts w:ascii="Times New Roman" w:hAnsi="Times New Roman" w:cs="Times New Roman"/>
          <w:sz w:val="28"/>
          <w:szCs w:val="28"/>
        </w:rPr>
        <w:t>поняття «критичне мислення» є словосполученням, що представлене двома складниками: «критичний» і «мислення». Дослідники протиставляють значення слів «критика», «критичний» поняттю критичне мислення, проте</w:t>
      </w:r>
      <w:r w:rsidRPr="009C3AE1">
        <w:rPr>
          <w:rFonts w:ascii="Times New Roman" w:hAnsi="Times New Roman" w:cs="Times New Roman"/>
          <w:sz w:val="28"/>
          <w:szCs w:val="28"/>
          <w:lang w:val="uk-UA"/>
        </w:rPr>
        <w:t xml:space="preserve"> вони з цим не погоджуються, бо в </w:t>
      </w:r>
      <w:r w:rsidRPr="009C3AE1">
        <w:rPr>
          <w:rFonts w:ascii="Times New Roman" w:hAnsi="Times New Roman" w:cs="Times New Roman"/>
          <w:sz w:val="28"/>
          <w:szCs w:val="28"/>
        </w:rPr>
        <w:t>Академічному тлумачному словнику української мови знаходять тільки поняття «критичність» як «властивість за значенням критичний». Своєю чергою, значення самого слова «критичний» розкривається у двох пунктах: у першому – через слово «критика»: «який містить критику; який ґрунтується на науковій перевірці правдивості, правильності чого-небудь», а в другому – як «здатний виявляти та оцінювати позитивне й негативне в кому-, чомунебудь; вимогливий».</w:t>
      </w:r>
    </w:p>
    <w:p w14:paraId="6882599A"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Отже, зі словникового визначення д</w:t>
      </w:r>
      <w:r w:rsidRPr="009C3AE1">
        <w:rPr>
          <w:rFonts w:ascii="Times New Roman" w:hAnsi="Times New Roman" w:cs="Times New Roman"/>
          <w:sz w:val="28"/>
          <w:szCs w:val="28"/>
          <w:lang w:val="uk-UA"/>
        </w:rPr>
        <w:t>оходимо</w:t>
      </w:r>
      <w:r w:rsidRPr="009C3AE1">
        <w:rPr>
          <w:rFonts w:ascii="Times New Roman" w:hAnsi="Times New Roman" w:cs="Times New Roman"/>
          <w:sz w:val="28"/>
          <w:szCs w:val="28"/>
        </w:rPr>
        <w:t xml:space="preserve"> висновку, що значення «здатності виявляти й оцінювати позитивне й негативне в кому-, чому-небудь», а також «наукова перевірка правдивості, правильності</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небудь» залишаються характерними для дефініції  критичного мислення</w:t>
      </w:r>
      <w:r w:rsidRPr="009C3AE1">
        <w:rPr>
          <w:rFonts w:ascii="Times New Roman" w:hAnsi="Times New Roman" w:cs="Times New Roman"/>
          <w:sz w:val="28"/>
          <w:szCs w:val="28"/>
          <w:lang w:val="uk-UA"/>
        </w:rPr>
        <w:t xml:space="preserve"> </w:t>
      </w:r>
      <w:r w:rsidR="002F07D6">
        <w:rPr>
          <w:rFonts w:ascii="Times New Roman" w:hAnsi="Times New Roman" w:cs="Times New Roman"/>
          <w:sz w:val="28"/>
          <w:szCs w:val="28"/>
        </w:rPr>
        <w:t>[97</w:t>
      </w:r>
      <w:r w:rsidRPr="009C3AE1">
        <w:rPr>
          <w:rFonts w:ascii="Times New Roman" w:hAnsi="Times New Roman" w:cs="Times New Roman"/>
          <w:sz w:val="28"/>
          <w:szCs w:val="28"/>
        </w:rPr>
        <w:t>].</w:t>
      </w:r>
    </w:p>
    <w:p w14:paraId="6BB458F6"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lastRenderedPageBreak/>
        <w:t xml:space="preserve">У </w:t>
      </w:r>
      <w:r w:rsidRPr="009C3AE1">
        <w:rPr>
          <w:rFonts w:ascii="Times New Roman" w:hAnsi="Times New Roman" w:cs="Times New Roman"/>
          <w:sz w:val="28"/>
          <w:szCs w:val="28"/>
        </w:rPr>
        <w:t>науковому дискурсі критичне мислення і когнітивна гнучкість досліджують</w:t>
      </w:r>
      <w:r w:rsidR="00A63E77">
        <w:rPr>
          <w:rFonts w:ascii="Times New Roman" w:hAnsi="Times New Roman" w:cs="Times New Roman"/>
          <w:sz w:val="28"/>
          <w:szCs w:val="28"/>
        </w:rPr>
        <w:t xml:space="preserve">ся як взаємоповʼязані категорії </w:t>
      </w:r>
      <w:r w:rsidR="00A63E77" w:rsidRPr="00A63E77">
        <w:rPr>
          <w:rFonts w:ascii="Times New Roman" w:hAnsi="Times New Roman" w:cs="Times New Roman"/>
          <w:sz w:val="28"/>
          <w:szCs w:val="28"/>
        </w:rPr>
        <w:t>[13].</w:t>
      </w:r>
      <w:r w:rsidRPr="009C3AE1">
        <w:rPr>
          <w:rFonts w:ascii="Times New Roman" w:hAnsi="Times New Roman" w:cs="Times New Roman"/>
          <w:sz w:val="28"/>
          <w:szCs w:val="28"/>
        </w:rPr>
        <w:t xml:space="preserve"> У свою чергу</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когнітивна гнучкість дозволяє людині швидко змінювати і пристосовуватись залежно від ситуації</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і</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як наслідок</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змінювати стратегії поведінки і мислення, а критичне мислення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цей час забезпечує достовірність отриманої інформації і формування зважених самостійних і нестандартних рішень. </w:t>
      </w:r>
    </w:p>
    <w:p w14:paraId="00C5C46A"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Таким чином, два </w:t>
      </w:r>
      <w:r w:rsidRPr="009C3AE1">
        <w:rPr>
          <w:rFonts w:ascii="Times New Roman" w:hAnsi="Times New Roman" w:cs="Times New Roman"/>
          <w:sz w:val="28"/>
          <w:szCs w:val="28"/>
          <w:lang w:val="uk-UA"/>
        </w:rPr>
        <w:t>ц</w:t>
      </w:r>
      <w:r w:rsidRPr="009C3AE1">
        <w:rPr>
          <w:rFonts w:ascii="Times New Roman" w:hAnsi="Times New Roman" w:cs="Times New Roman"/>
          <w:sz w:val="28"/>
          <w:szCs w:val="28"/>
        </w:rPr>
        <w:t xml:space="preserve">их поняття можна і потрібно розглядати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єдиному симбіотичному контексті розвитку школяра.</w:t>
      </w:r>
    </w:p>
    <w:p w14:paraId="3E0CD17A"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lang w:val="uk-UA"/>
        </w:rPr>
        <w:t>Когнітивна</w:t>
      </w:r>
      <w:r w:rsidRPr="009C3AE1">
        <w:rPr>
          <w:rFonts w:ascii="Times New Roman" w:hAnsi="Times New Roman" w:cs="Times New Roman"/>
          <w:sz w:val="28"/>
          <w:szCs w:val="28"/>
        </w:rPr>
        <w:t xml:space="preserve"> гнучкість </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 xml:space="preserve">здатність дитини швидко адаптуватися до різних змін, швидко реагувати і перемикатися з однієї теми обговорення на іншу. Гнучкість мислення, або когнітивна гнучкість </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здатність людського мозку долати звичні реакції і схеми мислення в незвичних умовах і створювати нові. Тобто вміння адаптуватися до нових ситуацій, дробити складні завдання на маленькі шматочки, імпровізувати і застосовувати різні стратегії в залежності від поставлених перед ним цілей</w:t>
      </w:r>
      <w:r w:rsidRPr="009C3AE1">
        <w:rPr>
          <w:rFonts w:ascii="Times New Roman" w:hAnsi="Times New Roman" w:cs="Times New Roman"/>
          <w:sz w:val="28"/>
          <w:szCs w:val="28"/>
          <w:lang w:val="uk-UA"/>
        </w:rPr>
        <w:t>.</w:t>
      </w:r>
    </w:p>
    <w:p w14:paraId="0CCD0D4A"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Отже</w:t>
      </w:r>
      <w:r w:rsidRPr="009C3AE1">
        <w:rPr>
          <w:rFonts w:ascii="Times New Roman" w:hAnsi="Times New Roman" w:cs="Times New Roman"/>
          <w:sz w:val="28"/>
          <w:szCs w:val="28"/>
        </w:rPr>
        <w:t>, когнітивна гнучкість розглядається не просто як одна окрема навичка, а як цілісна система властивостей, які і забезпечують таку варіативність мислення і адаптацію. Це дозволяє особі бачити ситуації з різних сторін, прогнозувати результати і знаходити швидко нові нестандартні шляхи вирішення проблем. Саме це і робить її фундаментальною структурою при формуванні критичного мислення.</w:t>
      </w:r>
    </w:p>
    <w:p w14:paraId="31839844"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Зарубіжні автори, серед яких Дж.</w:t>
      </w:r>
      <w:r w:rsidRPr="009C3AE1">
        <w:rPr>
          <w:rFonts w:ascii="Times New Roman" w:hAnsi="Times New Roman" w:cs="Times New Roman"/>
          <w:sz w:val="28"/>
          <w:szCs w:val="28"/>
          <w:lang w:val="uk-UA"/>
        </w:rPr>
        <w:t> Дьюї, К. Меридіт, Ж. Піаже, Д. Стіл, Ч. Темпл, визначають процес надбання навичок критичного мислення як набуття компетентності, що реалізується з урахуванням системи вищих індивідуальних і сус</w:t>
      </w:r>
      <w:r w:rsidR="002F07D6">
        <w:rPr>
          <w:rFonts w:ascii="Times New Roman" w:hAnsi="Times New Roman" w:cs="Times New Roman"/>
          <w:sz w:val="28"/>
          <w:szCs w:val="28"/>
          <w:lang w:val="uk-UA"/>
        </w:rPr>
        <w:t>пільних цінностей та ідеалів [63</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Це дає можливість визначати, що критичне мислення «виходить» за рамки суто когнітивних процесів, а й стосується формування ціннісних орієнтацій особистості.</w:t>
      </w:r>
    </w:p>
    <w:p w14:paraId="20752E04"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С.</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 xml:space="preserve">Терно зазначає, що критичне мислення є усвідомленим, самостійним, рефлексивним, цілеспрямованим, обґрунтованим, контрольованим та самоорганізованим. Важливими складниками цього мислення він вважає </w:t>
      </w:r>
      <w:r w:rsidRPr="009C3AE1">
        <w:rPr>
          <w:rFonts w:ascii="Times New Roman" w:hAnsi="Times New Roman" w:cs="Times New Roman"/>
          <w:sz w:val="28"/>
          <w:szCs w:val="28"/>
        </w:rPr>
        <w:lastRenderedPageBreak/>
        <w:t>схильність до сумнівів, самостійність і гнучкість — пошук нової інформації і при</w:t>
      </w:r>
      <w:r w:rsidR="002F07D6">
        <w:rPr>
          <w:rFonts w:ascii="Times New Roman" w:hAnsi="Times New Roman" w:cs="Times New Roman"/>
          <w:sz w:val="28"/>
          <w:szCs w:val="28"/>
        </w:rPr>
        <w:t>йомів пізнання та діяльності [117</w:t>
      </w:r>
      <w:r w:rsidRPr="009C3AE1">
        <w:rPr>
          <w:rFonts w:ascii="Times New Roman" w:hAnsi="Times New Roman" w:cs="Times New Roman"/>
          <w:sz w:val="28"/>
          <w:szCs w:val="28"/>
        </w:rPr>
        <w:t xml:space="preserve">]. Саме у </w:t>
      </w:r>
      <w:r w:rsidRPr="009C3AE1">
        <w:rPr>
          <w:rFonts w:ascii="Times New Roman" w:hAnsi="Times New Roman" w:cs="Times New Roman"/>
          <w:sz w:val="28"/>
          <w:szCs w:val="28"/>
          <w:lang w:val="uk-UA"/>
        </w:rPr>
        <w:t>ц</w:t>
      </w:r>
      <w:r w:rsidRPr="009C3AE1">
        <w:rPr>
          <w:rFonts w:ascii="Times New Roman" w:hAnsi="Times New Roman" w:cs="Times New Roman"/>
          <w:sz w:val="28"/>
          <w:szCs w:val="28"/>
        </w:rPr>
        <w:t xml:space="preserve">ій точці </w:t>
      </w:r>
      <w:r w:rsidRPr="009C3AE1">
        <w:rPr>
          <w:rFonts w:ascii="Times New Roman" w:hAnsi="Times New Roman" w:cs="Times New Roman"/>
          <w:sz w:val="28"/>
          <w:szCs w:val="28"/>
          <w:lang w:val="uk-UA"/>
        </w:rPr>
        <w:t>й</w:t>
      </w:r>
      <w:r w:rsidRPr="009C3AE1">
        <w:rPr>
          <w:rFonts w:ascii="Times New Roman" w:hAnsi="Times New Roman" w:cs="Times New Roman"/>
          <w:sz w:val="28"/>
          <w:szCs w:val="28"/>
        </w:rPr>
        <w:t xml:space="preserve"> перетинаються поняття когнітивної гнучкості і критичного мислення: гнучкість стає умовою для глибокої рефлексії, перевірки фактів, сумнівів і повної відмови від усталених шаблонних дій.</w:t>
      </w:r>
    </w:p>
    <w:p w14:paraId="4A73039A"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Д.</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Клустер у своїх працях стверджує, що «критичне мислення – це мислення інформативне. Воно починається з постановки питання, прагне до переконливої аргументації та має соц</w:t>
      </w:r>
      <w:r w:rsidR="002F07D6">
        <w:rPr>
          <w:rFonts w:ascii="Times New Roman" w:hAnsi="Times New Roman" w:cs="Times New Roman"/>
          <w:sz w:val="28"/>
          <w:szCs w:val="28"/>
        </w:rPr>
        <w:t>іальний характер» [47</w:t>
      </w:r>
      <w:r w:rsidRPr="009C3AE1">
        <w:rPr>
          <w:rFonts w:ascii="Times New Roman" w:hAnsi="Times New Roman" w:cs="Times New Roman"/>
          <w:sz w:val="28"/>
          <w:szCs w:val="28"/>
        </w:rPr>
        <w:t xml:space="preserve">]. </w:t>
      </w:r>
    </w:p>
    <w:p w14:paraId="395E14F8"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Дослідниця особливостей критичного мислення Д.</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Халперн визначає його як використання таких методів пізнання, що відрізняються контрольованістю, обґрунтованістю та цілеспрямованістю, збільшують вірогідність отримання бажаного кінцевого результату. Ці методи використовуються під час розв’язування завдань, формулювання висновків, імовірнісного оцінювання й ухвалення рішень і вимагають навичок, які обґрунтовані й ефективні для конкретної ситуації і типу завдання. Вона додатково вказує, що для критичного мислення характерна побудова логічних висновків, створення узгоджених між собою логічних моделей і ухвалення обґрунтованих рішень, що стосуються того, відхилити якунебудь думку, погодитися з нею чи тимчасово відкласти її розгляд. Всі ці визначення мають на увазі психічну активність, яка повинна бути спрямована на розв’язання конкре</w:t>
      </w:r>
      <w:r w:rsidR="002F07D6">
        <w:rPr>
          <w:rFonts w:ascii="Times New Roman" w:hAnsi="Times New Roman" w:cs="Times New Roman"/>
          <w:sz w:val="28"/>
          <w:szCs w:val="28"/>
        </w:rPr>
        <w:t xml:space="preserve">тного когнітивного </w:t>
      </w:r>
      <w:r w:rsidR="002F07D6" w:rsidRPr="00E956C0">
        <w:rPr>
          <w:rFonts w:ascii="Times New Roman" w:hAnsi="Times New Roman" w:cs="Times New Roman"/>
          <w:sz w:val="28"/>
          <w:szCs w:val="28"/>
        </w:rPr>
        <w:t>завдання [134</w:t>
      </w:r>
      <w:r w:rsidRPr="00E956C0">
        <w:rPr>
          <w:rFonts w:ascii="Times New Roman" w:hAnsi="Times New Roman" w:cs="Times New Roman"/>
          <w:sz w:val="28"/>
          <w:szCs w:val="28"/>
        </w:rPr>
        <w:t>].</w:t>
      </w:r>
    </w:p>
    <w:p w14:paraId="695748C1"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Водночас, як зазначає В.</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Волкова, критичне мислення можна визначати як «мислення вищого порядку, яке спирається на інформацію, усвідомлене сприйняття власної інтелектуальної дія</w:t>
      </w:r>
      <w:r w:rsidR="00E956C0">
        <w:rPr>
          <w:rFonts w:ascii="Times New Roman" w:hAnsi="Times New Roman" w:cs="Times New Roman"/>
          <w:sz w:val="28"/>
          <w:szCs w:val="28"/>
        </w:rPr>
        <w:t>льності та діяльності інших» [</w:t>
      </w:r>
      <w:r w:rsidR="00E956C0">
        <w:rPr>
          <w:rFonts w:ascii="Times New Roman" w:hAnsi="Times New Roman" w:cs="Times New Roman"/>
          <w:sz w:val="28"/>
          <w:szCs w:val="28"/>
          <w:lang w:val="uk-UA"/>
        </w:rPr>
        <w:t>17</w:t>
      </w:r>
      <w:r w:rsidRPr="009C3AE1">
        <w:rPr>
          <w:rFonts w:ascii="Times New Roman" w:hAnsi="Times New Roman" w:cs="Times New Roman"/>
          <w:sz w:val="28"/>
          <w:szCs w:val="28"/>
        </w:rPr>
        <w:t>].</w:t>
      </w:r>
    </w:p>
    <w:p w14:paraId="548F0C13" w14:textId="77777777" w:rsidR="005930EE" w:rsidRPr="009C3AE1" w:rsidRDefault="005930EE" w:rsidP="005930EE">
      <w:pPr>
        <w:spacing w:after="0" w:line="360" w:lineRule="auto"/>
        <w:ind w:firstLine="709"/>
        <w:jc w:val="both"/>
        <w:rPr>
          <w:rFonts w:ascii="Times New Roman" w:hAnsi="Times New Roman" w:cs="Times New Roman"/>
          <w:sz w:val="28"/>
          <w:szCs w:val="28"/>
          <w:shd w:val="clear" w:color="auto" w:fill="FFFFFF"/>
        </w:rPr>
      </w:pPr>
      <w:r w:rsidRPr="009C3AE1">
        <w:rPr>
          <w:rFonts w:ascii="Times New Roman" w:hAnsi="Times New Roman" w:cs="Times New Roman"/>
          <w:sz w:val="28"/>
          <w:szCs w:val="28"/>
          <w:shd w:val="clear" w:color="auto" w:fill="FFFFFF"/>
        </w:rPr>
        <w:t>Н.</w:t>
      </w:r>
      <w:r w:rsidRPr="009C3AE1">
        <w:rPr>
          <w:rFonts w:ascii="Times New Roman" w:hAnsi="Times New Roman" w:cs="Times New Roman"/>
          <w:sz w:val="28"/>
          <w:szCs w:val="28"/>
          <w:shd w:val="clear" w:color="auto" w:fill="FFFFFF"/>
          <w:lang w:val="uk-UA"/>
        </w:rPr>
        <w:t> </w:t>
      </w:r>
      <w:r w:rsidRPr="009C3AE1">
        <w:rPr>
          <w:rFonts w:ascii="Times New Roman" w:hAnsi="Times New Roman" w:cs="Times New Roman"/>
          <w:sz w:val="28"/>
          <w:szCs w:val="28"/>
          <w:shd w:val="clear" w:color="auto" w:fill="FFFFFF"/>
        </w:rPr>
        <w:t xml:space="preserve">Наволокова </w:t>
      </w:r>
      <w:r w:rsidRPr="009C3AE1">
        <w:rPr>
          <w:rFonts w:ascii="Times New Roman" w:hAnsi="Times New Roman" w:cs="Times New Roman"/>
          <w:sz w:val="28"/>
          <w:szCs w:val="28"/>
          <w:shd w:val="clear" w:color="auto" w:fill="FFFFFF"/>
          <w:lang w:val="uk-UA"/>
        </w:rPr>
        <w:t>пише</w:t>
      </w:r>
      <w:r w:rsidRPr="009C3AE1">
        <w:rPr>
          <w:rFonts w:ascii="Times New Roman" w:hAnsi="Times New Roman" w:cs="Times New Roman"/>
          <w:sz w:val="28"/>
          <w:szCs w:val="28"/>
          <w:shd w:val="clear" w:color="auto" w:fill="FFFFFF"/>
        </w:rPr>
        <w:t>, що критичне</w:t>
      </w:r>
      <w:r w:rsidRPr="009C3AE1">
        <w:rPr>
          <w:rFonts w:ascii="Times New Roman" w:hAnsi="Times New Roman" w:cs="Times New Roman"/>
          <w:sz w:val="28"/>
          <w:szCs w:val="28"/>
          <w:shd w:val="clear" w:color="auto" w:fill="FFFFFF"/>
          <w:lang w:val="uk-UA"/>
        </w:rPr>
        <w:t xml:space="preserve"> </w:t>
      </w:r>
      <w:r w:rsidRPr="009C3AE1">
        <w:rPr>
          <w:rFonts w:ascii="Times New Roman" w:hAnsi="Times New Roman" w:cs="Times New Roman"/>
          <w:sz w:val="28"/>
          <w:szCs w:val="28"/>
          <w:shd w:val="clear" w:color="auto" w:fill="FFFFFF"/>
        </w:rPr>
        <w:t>мислення – це вміле відповідальне мислення, що</w:t>
      </w:r>
      <w:r w:rsidRPr="009C3AE1">
        <w:rPr>
          <w:rFonts w:ascii="Times New Roman" w:hAnsi="Times New Roman" w:cs="Times New Roman"/>
          <w:sz w:val="28"/>
          <w:szCs w:val="28"/>
          <w:shd w:val="clear" w:color="auto" w:fill="FFFFFF"/>
          <w:lang w:val="uk-UA"/>
        </w:rPr>
        <w:t xml:space="preserve"> </w:t>
      </w:r>
      <w:r w:rsidRPr="009C3AE1">
        <w:rPr>
          <w:rFonts w:ascii="Times New Roman" w:hAnsi="Times New Roman" w:cs="Times New Roman"/>
          <w:sz w:val="28"/>
          <w:szCs w:val="28"/>
          <w:shd w:val="clear" w:color="auto" w:fill="FFFFFF"/>
        </w:rPr>
        <w:t>дозволяє людині формулювати надійні вірогідні</w:t>
      </w:r>
      <w:r w:rsidRPr="009C3AE1">
        <w:rPr>
          <w:rFonts w:ascii="Times New Roman" w:hAnsi="Times New Roman" w:cs="Times New Roman"/>
          <w:sz w:val="28"/>
          <w:szCs w:val="28"/>
          <w:shd w:val="clear" w:color="auto" w:fill="FFFFFF"/>
          <w:lang w:val="uk-UA"/>
        </w:rPr>
        <w:t xml:space="preserve"> </w:t>
      </w:r>
      <w:r w:rsidR="00E956C0">
        <w:rPr>
          <w:rFonts w:ascii="Times New Roman" w:hAnsi="Times New Roman" w:cs="Times New Roman"/>
          <w:sz w:val="28"/>
          <w:szCs w:val="28"/>
          <w:shd w:val="clear" w:color="auto" w:fill="FFFFFF"/>
        </w:rPr>
        <w:t>судження [79</w:t>
      </w:r>
      <w:r w:rsidRPr="009C3AE1">
        <w:rPr>
          <w:rFonts w:ascii="Times New Roman" w:hAnsi="Times New Roman" w:cs="Times New Roman"/>
          <w:sz w:val="28"/>
          <w:szCs w:val="28"/>
          <w:shd w:val="clear" w:color="auto" w:fill="FFFFFF"/>
        </w:rPr>
        <w:t>].</w:t>
      </w:r>
    </w:p>
    <w:p w14:paraId="0ECF0754" w14:textId="77777777" w:rsidR="005930EE" w:rsidRPr="009C3AE1" w:rsidRDefault="005930EE" w:rsidP="005930EE">
      <w:pPr>
        <w:spacing w:after="0" w:line="360" w:lineRule="auto"/>
        <w:ind w:firstLine="709"/>
        <w:jc w:val="both"/>
        <w:rPr>
          <w:rFonts w:ascii="Times New Roman" w:hAnsi="Times New Roman" w:cs="Times New Roman"/>
          <w:sz w:val="28"/>
          <w:szCs w:val="28"/>
          <w:shd w:val="clear" w:color="auto" w:fill="FFFFFF"/>
        </w:rPr>
      </w:pPr>
      <w:r w:rsidRPr="009C3AE1">
        <w:rPr>
          <w:rFonts w:ascii="Times New Roman" w:hAnsi="Times New Roman" w:cs="Times New Roman"/>
          <w:sz w:val="28"/>
          <w:szCs w:val="28"/>
          <w:shd w:val="clear" w:color="auto" w:fill="FFFFFF"/>
        </w:rPr>
        <w:t>На думку С.</w:t>
      </w:r>
      <w:r w:rsidRPr="009C3AE1">
        <w:rPr>
          <w:rFonts w:ascii="Times New Roman" w:hAnsi="Times New Roman" w:cs="Times New Roman"/>
          <w:sz w:val="28"/>
          <w:szCs w:val="28"/>
          <w:shd w:val="clear" w:color="auto" w:fill="FFFFFF"/>
          <w:lang w:val="uk-UA"/>
        </w:rPr>
        <w:t> </w:t>
      </w:r>
      <w:r w:rsidRPr="009C3AE1">
        <w:rPr>
          <w:rFonts w:ascii="Times New Roman" w:hAnsi="Times New Roman" w:cs="Times New Roman"/>
          <w:sz w:val="28"/>
          <w:szCs w:val="28"/>
          <w:shd w:val="clear" w:color="auto" w:fill="FFFFFF"/>
        </w:rPr>
        <w:t xml:space="preserve">Мартиненко, поняття </w:t>
      </w:r>
      <w:r w:rsidRPr="009C3AE1">
        <w:rPr>
          <w:rFonts w:ascii="Times New Roman" w:hAnsi="Times New Roman" w:cs="Times New Roman"/>
          <w:sz w:val="28"/>
          <w:szCs w:val="28"/>
          <w:shd w:val="clear" w:color="auto" w:fill="FFFFFF"/>
          <w:lang w:val="uk-UA"/>
        </w:rPr>
        <w:t>«</w:t>
      </w:r>
      <w:r w:rsidRPr="009C3AE1">
        <w:rPr>
          <w:rFonts w:ascii="Times New Roman" w:hAnsi="Times New Roman" w:cs="Times New Roman"/>
          <w:sz w:val="28"/>
          <w:szCs w:val="28"/>
          <w:shd w:val="clear" w:color="auto" w:fill="FFFFFF"/>
        </w:rPr>
        <w:t>критичне</w:t>
      </w:r>
      <w:r w:rsidRPr="009C3AE1">
        <w:rPr>
          <w:rFonts w:ascii="Times New Roman" w:hAnsi="Times New Roman" w:cs="Times New Roman"/>
          <w:sz w:val="28"/>
          <w:szCs w:val="28"/>
          <w:shd w:val="clear" w:color="auto" w:fill="FFFFFF"/>
          <w:lang w:val="uk-UA"/>
        </w:rPr>
        <w:t xml:space="preserve"> </w:t>
      </w:r>
      <w:r w:rsidRPr="009C3AE1">
        <w:rPr>
          <w:rFonts w:ascii="Times New Roman" w:hAnsi="Times New Roman" w:cs="Times New Roman"/>
          <w:sz w:val="28"/>
          <w:szCs w:val="28"/>
          <w:shd w:val="clear" w:color="auto" w:fill="FFFFFF"/>
        </w:rPr>
        <w:t>мислення</w:t>
      </w:r>
      <w:r w:rsidRPr="009C3AE1">
        <w:rPr>
          <w:rFonts w:ascii="Times New Roman" w:hAnsi="Times New Roman" w:cs="Times New Roman"/>
          <w:sz w:val="28"/>
          <w:szCs w:val="28"/>
          <w:shd w:val="clear" w:color="auto" w:fill="FFFFFF"/>
          <w:lang w:val="uk-UA"/>
        </w:rPr>
        <w:t>»</w:t>
      </w:r>
      <w:r w:rsidRPr="009C3AE1">
        <w:rPr>
          <w:rFonts w:ascii="Times New Roman" w:hAnsi="Times New Roman" w:cs="Times New Roman"/>
          <w:sz w:val="28"/>
          <w:szCs w:val="28"/>
          <w:shd w:val="clear" w:color="auto" w:fill="FFFFFF"/>
        </w:rPr>
        <w:t xml:space="preserve"> ширше за своєю сутністю за поняття</w:t>
      </w:r>
      <w:r w:rsidRPr="009C3AE1">
        <w:rPr>
          <w:rFonts w:ascii="Times New Roman" w:hAnsi="Times New Roman" w:cs="Times New Roman"/>
          <w:sz w:val="28"/>
          <w:szCs w:val="28"/>
          <w:shd w:val="clear" w:color="auto" w:fill="FFFFFF"/>
          <w:lang w:val="uk-UA"/>
        </w:rPr>
        <w:t xml:space="preserve"> «</w:t>
      </w:r>
      <w:r w:rsidRPr="009C3AE1">
        <w:rPr>
          <w:rFonts w:ascii="Times New Roman" w:hAnsi="Times New Roman" w:cs="Times New Roman"/>
          <w:sz w:val="28"/>
          <w:szCs w:val="28"/>
          <w:shd w:val="clear" w:color="auto" w:fill="FFFFFF"/>
        </w:rPr>
        <w:t>креативне мислення</w:t>
      </w:r>
      <w:r w:rsidRPr="009C3AE1">
        <w:rPr>
          <w:rFonts w:ascii="Times New Roman" w:hAnsi="Times New Roman" w:cs="Times New Roman"/>
          <w:sz w:val="28"/>
          <w:szCs w:val="28"/>
          <w:shd w:val="clear" w:color="auto" w:fill="FFFFFF"/>
          <w:lang w:val="uk-UA"/>
        </w:rPr>
        <w:t>»</w:t>
      </w:r>
      <w:r w:rsidRPr="009C3AE1">
        <w:rPr>
          <w:rFonts w:ascii="Times New Roman" w:hAnsi="Times New Roman" w:cs="Times New Roman"/>
          <w:sz w:val="28"/>
          <w:szCs w:val="28"/>
          <w:shd w:val="clear" w:color="auto" w:fill="FFFFFF"/>
        </w:rPr>
        <w:t xml:space="preserve">, </w:t>
      </w:r>
      <w:r w:rsidRPr="009C3AE1">
        <w:rPr>
          <w:rFonts w:ascii="Times New Roman" w:hAnsi="Times New Roman" w:cs="Times New Roman"/>
          <w:sz w:val="28"/>
          <w:szCs w:val="28"/>
          <w:shd w:val="clear" w:color="auto" w:fill="FFFFFF"/>
          <w:lang w:val="uk-UA"/>
        </w:rPr>
        <w:t>«</w:t>
      </w:r>
      <w:r w:rsidRPr="009C3AE1">
        <w:rPr>
          <w:rFonts w:ascii="Times New Roman" w:hAnsi="Times New Roman" w:cs="Times New Roman"/>
          <w:sz w:val="28"/>
          <w:szCs w:val="28"/>
          <w:shd w:val="clear" w:color="auto" w:fill="FFFFFF"/>
        </w:rPr>
        <w:t>оптимальне  мислення</w:t>
      </w:r>
      <w:r w:rsidRPr="009C3AE1">
        <w:rPr>
          <w:rFonts w:ascii="Times New Roman" w:hAnsi="Times New Roman" w:cs="Times New Roman"/>
          <w:sz w:val="28"/>
          <w:szCs w:val="28"/>
          <w:shd w:val="clear" w:color="auto" w:fill="FFFFFF"/>
          <w:lang w:val="uk-UA"/>
        </w:rPr>
        <w:t>»</w:t>
      </w:r>
      <w:r w:rsidRPr="009C3AE1">
        <w:rPr>
          <w:rFonts w:ascii="Times New Roman" w:hAnsi="Times New Roman" w:cs="Times New Roman"/>
          <w:sz w:val="28"/>
          <w:szCs w:val="28"/>
          <w:shd w:val="clear" w:color="auto" w:fill="FFFFFF"/>
        </w:rPr>
        <w:t>,</w:t>
      </w:r>
      <w:r w:rsidRPr="009C3AE1">
        <w:rPr>
          <w:rFonts w:ascii="Times New Roman" w:hAnsi="Times New Roman" w:cs="Times New Roman"/>
          <w:sz w:val="28"/>
          <w:szCs w:val="28"/>
          <w:shd w:val="clear" w:color="auto" w:fill="FFFFFF"/>
          <w:lang w:val="uk-UA"/>
        </w:rPr>
        <w:t xml:space="preserve"> «</w:t>
      </w:r>
      <w:r w:rsidRPr="009C3AE1">
        <w:rPr>
          <w:rFonts w:ascii="Times New Roman" w:hAnsi="Times New Roman" w:cs="Times New Roman"/>
          <w:sz w:val="28"/>
          <w:szCs w:val="28"/>
          <w:shd w:val="clear" w:color="auto" w:fill="FFFFFF"/>
        </w:rPr>
        <w:t>динамізм мислення</w:t>
      </w:r>
      <w:r w:rsidRPr="009C3AE1">
        <w:rPr>
          <w:rFonts w:ascii="Times New Roman" w:hAnsi="Times New Roman" w:cs="Times New Roman"/>
          <w:sz w:val="28"/>
          <w:szCs w:val="28"/>
          <w:shd w:val="clear" w:color="auto" w:fill="FFFFFF"/>
          <w:lang w:val="uk-UA"/>
        </w:rPr>
        <w:t>»</w:t>
      </w:r>
      <w:r w:rsidRPr="009C3AE1">
        <w:rPr>
          <w:rFonts w:ascii="Times New Roman" w:hAnsi="Times New Roman" w:cs="Times New Roman"/>
          <w:sz w:val="28"/>
          <w:szCs w:val="28"/>
          <w:shd w:val="clear" w:color="auto" w:fill="FFFFFF"/>
        </w:rPr>
        <w:t>, оскільки інтегрує в</w:t>
      </w:r>
      <w:r w:rsidRPr="009C3AE1">
        <w:rPr>
          <w:rFonts w:ascii="Times New Roman" w:hAnsi="Times New Roman" w:cs="Times New Roman"/>
          <w:sz w:val="28"/>
          <w:szCs w:val="28"/>
          <w:shd w:val="clear" w:color="auto" w:fill="FFFFFF"/>
          <w:lang w:val="uk-UA"/>
        </w:rPr>
        <w:t xml:space="preserve"> </w:t>
      </w:r>
      <w:r w:rsidRPr="009C3AE1">
        <w:rPr>
          <w:rFonts w:ascii="Times New Roman" w:hAnsi="Times New Roman" w:cs="Times New Roman"/>
          <w:sz w:val="28"/>
          <w:szCs w:val="28"/>
          <w:shd w:val="clear" w:color="auto" w:fill="FFFFFF"/>
        </w:rPr>
        <w:t>собі всі</w:t>
      </w:r>
      <w:r w:rsidRPr="009C3AE1">
        <w:rPr>
          <w:rFonts w:ascii="Times New Roman" w:hAnsi="Times New Roman" w:cs="Times New Roman"/>
          <w:sz w:val="28"/>
          <w:szCs w:val="28"/>
          <w:shd w:val="clear" w:color="auto" w:fill="FFFFFF"/>
          <w:lang w:val="uk-UA"/>
        </w:rPr>
        <w:t xml:space="preserve"> </w:t>
      </w:r>
      <w:r w:rsidRPr="009C3AE1">
        <w:rPr>
          <w:rFonts w:ascii="Times New Roman" w:hAnsi="Times New Roman" w:cs="Times New Roman"/>
          <w:sz w:val="28"/>
          <w:szCs w:val="28"/>
          <w:shd w:val="clear" w:color="auto" w:fill="FFFFFF"/>
        </w:rPr>
        <w:t xml:space="preserve">характеристики </w:t>
      </w:r>
      <w:r w:rsidR="00E956C0">
        <w:rPr>
          <w:rFonts w:ascii="Times New Roman" w:hAnsi="Times New Roman" w:cs="Times New Roman"/>
          <w:sz w:val="28"/>
          <w:szCs w:val="28"/>
          <w:shd w:val="clear" w:color="auto" w:fill="FFFFFF"/>
        </w:rPr>
        <w:t>мислення, що містяться в них [66</w:t>
      </w:r>
      <w:r w:rsidRPr="009C3AE1">
        <w:rPr>
          <w:rFonts w:ascii="Times New Roman" w:hAnsi="Times New Roman" w:cs="Times New Roman"/>
          <w:sz w:val="28"/>
          <w:szCs w:val="28"/>
          <w:shd w:val="clear" w:color="auto" w:fill="FFFFFF"/>
        </w:rPr>
        <w:t>].</w:t>
      </w:r>
    </w:p>
    <w:p w14:paraId="3758CD80" w14:textId="77777777" w:rsidR="005930EE" w:rsidRPr="009C3AE1" w:rsidRDefault="005930EE" w:rsidP="005930EE">
      <w:pPr>
        <w:spacing w:after="0" w:line="360" w:lineRule="auto"/>
        <w:ind w:firstLine="709"/>
        <w:jc w:val="both"/>
        <w:rPr>
          <w:rFonts w:ascii="Times New Roman" w:eastAsia="Times" w:hAnsi="Times New Roman" w:cs="Times New Roman"/>
          <w:sz w:val="28"/>
          <w:szCs w:val="28"/>
        </w:rPr>
      </w:pPr>
      <w:r w:rsidRPr="009C3AE1">
        <w:rPr>
          <w:rFonts w:ascii="Times New Roman" w:eastAsia="Times" w:hAnsi="Times New Roman" w:cs="Times New Roman"/>
          <w:sz w:val="28"/>
          <w:szCs w:val="28"/>
        </w:rPr>
        <w:lastRenderedPageBreak/>
        <w:t>Критичне мислення – це вагомий чинник існування і формування демократичного суспільства, оскільки в демократичному суспільстві на перше місце виходить здібність та готовність оцінювати ситуацію критично. Оскільки цивілізований спір – природній спосіб відносин двох або більшого числа вільних особистостей щодо питань із сфери перетину їхніх інтересів, остільки критичне мислення виявляється необхідною умовою досягнення успіху у вільному</w:t>
      </w:r>
      <w:r w:rsidR="00E956C0">
        <w:rPr>
          <w:rFonts w:ascii="Times New Roman" w:eastAsia="Times" w:hAnsi="Times New Roman" w:cs="Times New Roman"/>
          <w:sz w:val="28"/>
          <w:szCs w:val="28"/>
        </w:rPr>
        <w:t xml:space="preserve"> демократичному суспільстві [118</w:t>
      </w:r>
      <w:r w:rsidRPr="009C3AE1">
        <w:rPr>
          <w:rFonts w:ascii="Times New Roman" w:eastAsia="Times" w:hAnsi="Times New Roman" w:cs="Times New Roman"/>
          <w:sz w:val="28"/>
          <w:szCs w:val="28"/>
        </w:rPr>
        <w:t>].</w:t>
      </w:r>
    </w:p>
    <w:p w14:paraId="64D072E0"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 «Критичне мислення» за Т.</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Чатфілдом – це одна із компетентностей людини майбутнього. «Критичне мислення, пише Т.</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Чатфілд, полягає в активному пошуку розуміння дійсного стану справ шляхом ретельної оцінки інформації, ідей та аргументів. А також глибокого усвідомлення процесу мислення як такого»</w:t>
      </w:r>
      <w:r w:rsidRPr="009C3AE1">
        <w:rPr>
          <w:rFonts w:ascii="Times New Roman" w:hAnsi="Times New Roman" w:cs="Times New Roman"/>
          <w:sz w:val="28"/>
          <w:szCs w:val="28"/>
          <w:lang w:val="uk-UA"/>
        </w:rPr>
        <w:t xml:space="preserve"> </w:t>
      </w:r>
      <w:r w:rsidR="00E956C0">
        <w:rPr>
          <w:rFonts w:ascii="Times New Roman" w:hAnsi="Times New Roman" w:cs="Times New Roman"/>
          <w:sz w:val="28"/>
          <w:szCs w:val="28"/>
        </w:rPr>
        <w:t>[51</w:t>
      </w:r>
      <w:r w:rsidRPr="009C3AE1">
        <w:rPr>
          <w:rFonts w:ascii="Times New Roman" w:hAnsi="Times New Roman" w:cs="Times New Roman"/>
          <w:sz w:val="28"/>
          <w:szCs w:val="28"/>
        </w:rPr>
        <w:t>]. Така дефініція критичного мислення Т.</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Чатфілда перегукується зі словами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 xml:space="preserve">Нікіфорова: «…головна мета вивчення логіки – сформувати у людини навички звертати увагу і критично оцінювати власні міркування, тобто сформувати у неї рефлексію. Тільки людина, яка здатна критично поглянути на свої власні (і, зрозуміло, інших людей) міркування, тобто володіюча рефлексією, може вважатися інтелектуально розвинутою» </w:t>
      </w:r>
      <w:r w:rsidR="00E956C0">
        <w:rPr>
          <w:rFonts w:ascii="Times New Roman" w:hAnsi="Times New Roman" w:cs="Times New Roman"/>
          <w:sz w:val="28"/>
          <w:szCs w:val="28"/>
          <w:lang w:val="uk-UA"/>
        </w:rPr>
        <w:t>[51</w:t>
      </w:r>
      <w:r w:rsidRPr="009C3AE1">
        <w:rPr>
          <w:rFonts w:ascii="Times New Roman" w:hAnsi="Times New Roman" w:cs="Times New Roman"/>
          <w:sz w:val="28"/>
          <w:szCs w:val="28"/>
        </w:rPr>
        <w:t>].</w:t>
      </w:r>
    </w:p>
    <w:p w14:paraId="2BD3F13D"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Т.</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 xml:space="preserve">Чатфілд зазначає, що вміння піддавати сумніву та аналізу будь-яку інформацію – це прекрасний спосіб захистити себе від обману та маніпуляцій, тому він закликає аналізувати все і скрізь: на роботі, у навчанні </w:t>
      </w:r>
      <w:r w:rsidRPr="009C3AE1">
        <w:rPr>
          <w:rFonts w:ascii="Times New Roman" w:hAnsi="Times New Roman" w:cs="Times New Roman"/>
          <w:sz w:val="28"/>
          <w:szCs w:val="28"/>
          <w:lang w:val="uk-UA"/>
        </w:rPr>
        <w:t>й</w:t>
      </w:r>
      <w:r w:rsidRPr="009C3AE1">
        <w:rPr>
          <w:rFonts w:ascii="Times New Roman" w:hAnsi="Times New Roman" w:cs="Times New Roman"/>
          <w:sz w:val="28"/>
          <w:szCs w:val="28"/>
        </w:rPr>
        <w:t xml:space="preserve"> у повсякденному житті</w:t>
      </w:r>
      <w:r w:rsidRPr="009C3AE1">
        <w:rPr>
          <w:rFonts w:ascii="Times New Roman" w:hAnsi="Times New Roman" w:cs="Times New Roman"/>
          <w:sz w:val="28"/>
          <w:szCs w:val="28"/>
          <w:lang w:val="uk-UA"/>
        </w:rPr>
        <w:t xml:space="preserve"> </w:t>
      </w:r>
      <w:r w:rsidR="00E956C0">
        <w:rPr>
          <w:rFonts w:ascii="Times New Roman" w:hAnsi="Times New Roman" w:cs="Times New Roman"/>
          <w:sz w:val="28"/>
          <w:szCs w:val="28"/>
        </w:rPr>
        <w:t>[51</w:t>
      </w:r>
      <w:r w:rsidRPr="009C3AE1">
        <w:rPr>
          <w:rFonts w:ascii="Times New Roman" w:hAnsi="Times New Roman" w:cs="Times New Roman"/>
          <w:sz w:val="28"/>
          <w:szCs w:val="28"/>
        </w:rPr>
        <w:t>].</w:t>
      </w:r>
    </w:p>
    <w:p w14:paraId="7CDA8048"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Беручи до уваги вище сказане, можна сказати, що когнітивна гнучкість являється однієї із важливих передумов для формування вмінні формулювати і ставити питання, співставляти різні точки зору, шукати докази і на основі всього приймати одне або кілька зважених рішень. </w:t>
      </w:r>
      <w:r w:rsidRPr="009C3AE1">
        <w:rPr>
          <w:rFonts w:ascii="Times New Roman" w:hAnsi="Times New Roman" w:cs="Times New Roman"/>
          <w:sz w:val="28"/>
          <w:szCs w:val="28"/>
        </w:rPr>
        <w:t>Тобто якщо людина не вміє гнучко і впевнено змінювати стратегії мислення, то вона не зможе реалізувати повною мірою критичне мислення.</w:t>
      </w:r>
    </w:p>
    <w:p w14:paraId="6578432A"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У працях вітчизняних науковців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Пометун, Л.</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Пилипчатіна, І.</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Сущенко, І.</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 xml:space="preserve">Баранова) критичне мислення описується як процес, «спрямований на пошук стратегій розв’язання життєвих і навчальних проблем, виявлення та оцінювання </w:t>
      </w:r>
      <w:r w:rsidRPr="009C3AE1">
        <w:rPr>
          <w:rFonts w:ascii="Times New Roman" w:hAnsi="Times New Roman" w:cs="Times New Roman"/>
          <w:sz w:val="28"/>
          <w:szCs w:val="28"/>
        </w:rPr>
        <w:lastRenderedPageBreak/>
        <w:t>альтернатив і пріоритетів, визначення достовірності фактів, явищ, подій, розвитку якого сприяють уміння і навички аналізу, синтезу, порівняння, зіставлення фактів, формулюва</w:t>
      </w:r>
      <w:r w:rsidR="00E956C0">
        <w:rPr>
          <w:rFonts w:ascii="Times New Roman" w:hAnsi="Times New Roman" w:cs="Times New Roman"/>
          <w:sz w:val="28"/>
          <w:szCs w:val="28"/>
        </w:rPr>
        <w:t>ння обґрунтованих висновків» [96</w:t>
      </w:r>
      <w:r w:rsidRPr="009C3AE1">
        <w:rPr>
          <w:rFonts w:ascii="Times New Roman" w:hAnsi="Times New Roman" w:cs="Times New Roman"/>
          <w:sz w:val="28"/>
          <w:szCs w:val="28"/>
        </w:rPr>
        <w:t>]. Це знову таки дає підтвердження того, що когнітивна гнучкість, дозволяє не слідувати стереотипному типу мислення, а знаходити нові підходи і в свою чергу стає абсолютно невідʼємною складовою критичного мислення. </w:t>
      </w:r>
    </w:p>
    <w:p w14:paraId="51B58995"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Критичне мислення є так званим «ядром», навколо якого і вибудовується вся система когнітивної гнучкості. Вона дозволяє не просто адаптуватися, а надає уміння критично ставитися до ситуації, власних суджень і думки інших, обирати , аналізувати, прогнозувати.</w:t>
      </w:r>
    </w:p>
    <w:p w14:paraId="3C6C057A"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Якщо розглядати </w:t>
      </w:r>
      <w:r w:rsidRPr="009C3AE1">
        <w:rPr>
          <w:rFonts w:ascii="Times New Roman" w:hAnsi="Times New Roman" w:cs="Times New Roman"/>
          <w:sz w:val="28"/>
          <w:szCs w:val="28"/>
          <w:lang w:val="uk-UA"/>
        </w:rPr>
        <w:t>ц</w:t>
      </w:r>
      <w:r w:rsidRPr="009C3AE1">
        <w:rPr>
          <w:rFonts w:ascii="Times New Roman" w:hAnsi="Times New Roman" w:cs="Times New Roman"/>
          <w:sz w:val="28"/>
          <w:szCs w:val="28"/>
        </w:rPr>
        <w:t xml:space="preserve">і два поняття крізь призму освітнього середовища, то взаємозвʼязок стає ще більш очевидним. </w:t>
      </w:r>
    </w:p>
    <w:p w14:paraId="171AE5D3"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lang w:val="uk-UA"/>
        </w:rPr>
        <w:t>Саме молодший шкільний вік є періодом активного розвитку мислення. Розвиток полягає насамперед у тому, що виникає незалежна від зовнішньої діяльності внутрішня інтелектуальна діяльність, система власне розумових дій.</w:t>
      </w:r>
    </w:p>
    <w:p w14:paraId="7DEF9495"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Молодший шкільний вік є саме тим етапом, де можна прослідкувати симбіотичний процес цих понять і як вони чітко переплітаються між собою, стираючи грані і стаючи єдиним процесом. </w:t>
      </w:r>
      <w:r w:rsidRPr="009C3AE1">
        <w:rPr>
          <w:rFonts w:ascii="Times New Roman" w:hAnsi="Times New Roman" w:cs="Times New Roman"/>
          <w:sz w:val="28"/>
          <w:szCs w:val="28"/>
        </w:rPr>
        <w:t xml:space="preserve">Саме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w:t>
      </w:r>
      <w:r w:rsidRPr="009C3AE1">
        <w:rPr>
          <w:rFonts w:ascii="Times New Roman" w:hAnsi="Times New Roman" w:cs="Times New Roman"/>
          <w:sz w:val="28"/>
          <w:szCs w:val="28"/>
          <w:lang w:val="uk-UA"/>
        </w:rPr>
        <w:t>ць</w:t>
      </w:r>
      <w:r w:rsidRPr="009C3AE1">
        <w:rPr>
          <w:rFonts w:ascii="Times New Roman" w:hAnsi="Times New Roman" w:cs="Times New Roman"/>
          <w:sz w:val="28"/>
          <w:szCs w:val="28"/>
        </w:rPr>
        <w:t xml:space="preserve">ому віці вчителі допомагають навчитися дітям активно адаптовуватися до нових умов, створенні і зміні стратегій, та головне </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формувати власне ставлення до отриманої інформації. </w:t>
      </w:r>
    </w:p>
    <w:p w14:paraId="6B241C86"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Особливості системи освіти до появи Нової української школи можна характеризувати словами</w:t>
      </w:r>
      <w:r w:rsidRPr="009C3AE1">
        <w:rPr>
          <w:rFonts w:ascii="Times New Roman" w:hAnsi="Times New Roman" w:cs="Times New Roman"/>
          <w:sz w:val="28"/>
          <w:szCs w:val="28"/>
        </w:rPr>
        <w:t xml:space="preserve">: шаблонність мислення, стереотипність, стандартизованість. </w:t>
      </w:r>
    </w:p>
    <w:p w14:paraId="63673F62"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 xml:space="preserve">Якщо раніше у дітей намагались </w:t>
      </w:r>
      <w:r w:rsidRPr="009C3AE1">
        <w:rPr>
          <w:rFonts w:ascii="Times New Roman" w:hAnsi="Times New Roman" w:cs="Times New Roman"/>
          <w:sz w:val="28"/>
          <w:szCs w:val="28"/>
          <w:lang w:val="uk-UA"/>
        </w:rPr>
        <w:t>ви</w:t>
      </w:r>
      <w:r w:rsidRPr="009C3AE1">
        <w:rPr>
          <w:rFonts w:ascii="Times New Roman" w:hAnsi="Times New Roman" w:cs="Times New Roman"/>
          <w:sz w:val="28"/>
          <w:szCs w:val="28"/>
        </w:rPr>
        <w:t xml:space="preserve">робити </w:t>
      </w:r>
      <w:r w:rsidRPr="009C3AE1">
        <w:rPr>
          <w:rFonts w:ascii="Times New Roman" w:hAnsi="Times New Roman" w:cs="Times New Roman"/>
          <w:sz w:val="28"/>
          <w:szCs w:val="28"/>
          <w:lang w:val="uk-UA"/>
        </w:rPr>
        <w:t xml:space="preserve">вміння приймати </w:t>
      </w:r>
      <w:r w:rsidRPr="009C3AE1">
        <w:rPr>
          <w:rFonts w:ascii="Times New Roman" w:hAnsi="Times New Roman" w:cs="Times New Roman"/>
          <w:sz w:val="28"/>
          <w:szCs w:val="28"/>
        </w:rPr>
        <w:t xml:space="preserve">шаблонне, одне єдине правильне рішення, то зараз саме це «шаблонне» і </w:t>
      </w:r>
      <w:r w:rsidRPr="009C3AE1">
        <w:rPr>
          <w:rFonts w:ascii="Times New Roman" w:hAnsi="Times New Roman" w:cs="Times New Roman"/>
          <w:sz w:val="28"/>
          <w:szCs w:val="28"/>
          <w:lang w:val="uk-UA"/>
        </w:rPr>
        <w:t>заважає особистості розвиватися в швидкоплинному світі</w:t>
      </w:r>
      <w:r w:rsidRPr="009C3AE1">
        <w:rPr>
          <w:rFonts w:ascii="Times New Roman" w:hAnsi="Times New Roman" w:cs="Times New Roman"/>
          <w:sz w:val="28"/>
          <w:szCs w:val="28"/>
        </w:rPr>
        <w:t xml:space="preserve">. </w:t>
      </w:r>
      <w:r w:rsidRPr="009C3AE1">
        <w:rPr>
          <w:rFonts w:ascii="Times New Roman" w:hAnsi="Times New Roman" w:cs="Times New Roman"/>
          <w:sz w:val="28"/>
          <w:szCs w:val="28"/>
          <w:lang w:val="uk-UA"/>
        </w:rPr>
        <w:t>Як п</w:t>
      </w:r>
      <w:r w:rsidRPr="009C3AE1">
        <w:rPr>
          <w:rFonts w:ascii="Times New Roman" w:hAnsi="Times New Roman" w:cs="Times New Roman"/>
          <w:sz w:val="28"/>
          <w:szCs w:val="28"/>
        </w:rPr>
        <w:t>риклад</w:t>
      </w:r>
      <w:r w:rsidRPr="009C3AE1">
        <w:rPr>
          <w:rFonts w:ascii="Times New Roman" w:hAnsi="Times New Roman" w:cs="Times New Roman"/>
          <w:sz w:val="28"/>
          <w:szCs w:val="28"/>
          <w:lang w:val="uk-UA"/>
        </w:rPr>
        <w:t xml:space="preserve"> можемо навести процес вирішення завдання на уроці математики, який раніше вважався правильним лише у разі виконання за шаблоном. Зараз акцент зміщено в правильність відповіді, а спосіб вирішення вже не є важливим.</w:t>
      </w:r>
    </w:p>
    <w:p w14:paraId="0AF77270"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lastRenderedPageBreak/>
        <w:t>Сьогодні</w:t>
      </w:r>
      <w:r w:rsidRPr="009C3AE1">
        <w:rPr>
          <w:rFonts w:ascii="Times New Roman" w:hAnsi="Times New Roman" w:cs="Times New Roman"/>
          <w:sz w:val="28"/>
          <w:szCs w:val="28"/>
        </w:rPr>
        <w:t xml:space="preserve"> учн</w:t>
      </w:r>
      <w:r w:rsidRPr="009C3AE1">
        <w:rPr>
          <w:rFonts w:ascii="Times New Roman" w:hAnsi="Times New Roman" w:cs="Times New Roman"/>
          <w:sz w:val="28"/>
          <w:szCs w:val="28"/>
          <w:lang w:val="uk-UA"/>
        </w:rPr>
        <w:t>і</w:t>
      </w:r>
      <w:r w:rsidRPr="009C3AE1">
        <w:rPr>
          <w:rFonts w:ascii="Times New Roman" w:hAnsi="Times New Roman" w:cs="Times New Roman"/>
          <w:sz w:val="28"/>
          <w:szCs w:val="28"/>
        </w:rPr>
        <w:t xml:space="preserve"> </w:t>
      </w:r>
      <w:r w:rsidRPr="009C3AE1">
        <w:rPr>
          <w:rFonts w:ascii="Times New Roman" w:hAnsi="Times New Roman" w:cs="Times New Roman"/>
          <w:sz w:val="28"/>
          <w:szCs w:val="28"/>
          <w:lang w:val="uk-UA"/>
        </w:rPr>
        <w:t>м</w:t>
      </w:r>
      <w:r w:rsidRPr="009C3AE1">
        <w:rPr>
          <w:rFonts w:ascii="Times New Roman" w:hAnsi="Times New Roman" w:cs="Times New Roman"/>
          <w:sz w:val="28"/>
          <w:szCs w:val="28"/>
        </w:rPr>
        <w:t>ають той простір, де можна</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так би мовити</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«розігнатися», можна придумати безліч різних способів вирішення і ніхто не буде зупиняти чи засуджувати, особливо за особисту думку.</w:t>
      </w:r>
    </w:p>
    <w:p w14:paraId="51EDF260"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lang w:val="uk-UA"/>
        </w:rPr>
        <w:t>П</w:t>
      </w:r>
      <w:r w:rsidRPr="009C3AE1">
        <w:rPr>
          <w:rFonts w:ascii="Times New Roman" w:hAnsi="Times New Roman" w:cs="Times New Roman"/>
          <w:sz w:val="28"/>
          <w:szCs w:val="28"/>
        </w:rPr>
        <w:t>оняття «когнітивна гнучкість» розглядається як здатність людини швидко знаходити нові стратегії розв’язання проблем, вільно оперувати інформацією, встановлювати асоціативні зв’язки і переходити від одного способу діяльності до іншого.</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«Гнучкість мислення (або гнучкість розуму) – це ключовий компонент дивергентного мислення (за Дж.</w:t>
      </w:r>
      <w:r w:rsidRPr="009C3AE1">
        <w:rPr>
          <w:rFonts w:ascii="Times New Roman" w:hAnsi="Times New Roman" w:cs="Times New Roman"/>
          <w:sz w:val="28"/>
          <w:szCs w:val="28"/>
          <w:lang w:val="uk-UA"/>
        </w:rPr>
        <w:t> Гілфордом, 1967). Вона проявляється як здатність долати інерцію раніше засвоєних схем, бачити ситуацію в розвитку, розкладати її на складові та перерозподіляти для пошуку альтернативних, нешаб</w:t>
      </w:r>
      <w:r w:rsidR="00E956C0">
        <w:rPr>
          <w:rFonts w:ascii="Times New Roman" w:hAnsi="Times New Roman" w:cs="Times New Roman"/>
          <w:sz w:val="28"/>
          <w:szCs w:val="28"/>
          <w:lang w:val="uk-UA"/>
        </w:rPr>
        <w:t>лонних варіантів результату» [116</w:t>
      </w:r>
      <w:r w:rsidRPr="009C3AE1">
        <w:rPr>
          <w:rFonts w:ascii="Times New Roman" w:hAnsi="Times New Roman" w:cs="Times New Roman"/>
          <w:sz w:val="28"/>
          <w:szCs w:val="28"/>
          <w:lang w:val="uk-UA"/>
        </w:rPr>
        <w:t>].</w:t>
      </w:r>
    </w:p>
    <w:p w14:paraId="307835DA"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lang w:val="uk-UA"/>
        </w:rPr>
        <w:t>Тобто, когнітивна гнучкість дає поштовх, що в кінцевому результаті формує здатність до варіативного мислення, передбачуваності в рішеннях та створенні нових ідей. Саме за допомогою гнучкості зникає ригідність мислення, яка зʼявлялась через нездатність швидко відреагувати і перемикатись з одного виду діяльності на інший.</w:t>
      </w:r>
    </w:p>
    <w:p w14:paraId="0EB6B208"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К</w:t>
      </w:r>
      <w:r w:rsidRPr="009C3AE1">
        <w:rPr>
          <w:rFonts w:ascii="Times New Roman" w:hAnsi="Times New Roman" w:cs="Times New Roman"/>
          <w:sz w:val="28"/>
          <w:szCs w:val="28"/>
        </w:rPr>
        <w:t>ритичне мислення</w:t>
      </w:r>
      <w:r w:rsidRPr="009C3AE1">
        <w:rPr>
          <w:rFonts w:ascii="Times New Roman" w:hAnsi="Times New Roman" w:cs="Times New Roman"/>
          <w:sz w:val="28"/>
          <w:szCs w:val="28"/>
          <w:lang w:val="uk-UA"/>
        </w:rPr>
        <w:t>, у свою чергу,</w:t>
      </w:r>
      <w:r w:rsidRPr="009C3AE1">
        <w:rPr>
          <w:rFonts w:ascii="Times New Roman" w:hAnsi="Times New Roman" w:cs="Times New Roman"/>
          <w:sz w:val="28"/>
          <w:szCs w:val="28"/>
        </w:rPr>
        <w:t xml:space="preserve"> це здатність до рефлексії, сумніву, постановки запитань і пошуку доказів. За визначенням О.</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Пометун, критичне мислення — це «мислення, що сприяє формуванню здатності людини усвідомлювати власну позицію щодо певного питання, вміння знаходити нові ідеї, аналізувати под</w:t>
      </w:r>
      <w:r w:rsidR="00E956C0">
        <w:rPr>
          <w:rFonts w:ascii="Times New Roman" w:hAnsi="Times New Roman" w:cs="Times New Roman"/>
          <w:sz w:val="28"/>
          <w:szCs w:val="28"/>
        </w:rPr>
        <w:t>ії та критично їх оцінювати» [96</w:t>
      </w:r>
      <w:r w:rsidRPr="009C3AE1">
        <w:rPr>
          <w:rFonts w:ascii="Times New Roman" w:hAnsi="Times New Roman" w:cs="Times New Roman"/>
          <w:sz w:val="28"/>
          <w:szCs w:val="28"/>
        </w:rPr>
        <w:t>]. Це мислення практичне, рефлексивне та багаторівневе, спрямоване на розв’язання життєвих і навчальних проблем.</w:t>
      </w:r>
    </w:p>
    <w:p w14:paraId="11D89B79"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Саме тут доречно сказати, що головною із умов, без якої критичне мислення не може бути повноцінно реалізованим, і є когнітивна гнучкість. Для того, щоб дитина вміла аналізувати, ставити під сумнів інформацію, яку йому надали, швидко адаптовуватися при зміні контексту, порівнювати і співставляти різні точки зору і на основі всіх даних вибудовувати нові стратегії розвʼязання проблем.</w:t>
      </w:r>
    </w:p>
    <w:p w14:paraId="3DD13E22" w14:textId="33062714"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lastRenderedPageBreak/>
        <w:t>Дж.</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Дьюї ще на початку ХХ століття зазначав, що критичне мислення трансформує навчання з рутинної діяльності у цілеспрямовану інтелектуальну працю, спрямовану на вирішен</w:t>
      </w:r>
      <w:r w:rsidR="00E956C0">
        <w:rPr>
          <w:rFonts w:ascii="Times New Roman" w:hAnsi="Times New Roman" w:cs="Times New Roman"/>
          <w:sz w:val="28"/>
          <w:szCs w:val="28"/>
        </w:rPr>
        <w:t>ня реальних жит</w:t>
      </w:r>
      <w:r w:rsidR="004E4AD8">
        <w:rPr>
          <w:rFonts w:ascii="Times New Roman" w:hAnsi="Times New Roman" w:cs="Times New Roman"/>
          <w:sz w:val="28"/>
          <w:szCs w:val="28"/>
        </w:rPr>
        <w:t>тєвих проблем [150</w:t>
      </w:r>
      <w:r w:rsidRPr="009C3AE1">
        <w:rPr>
          <w:rFonts w:ascii="Times New Roman" w:hAnsi="Times New Roman" w:cs="Times New Roman"/>
          <w:sz w:val="28"/>
          <w:szCs w:val="28"/>
        </w:rPr>
        <w:t>]. У сучасному ж світі це починає звучати трохи інакше: навчання не може бути ефективним і повноцінним, якщо у ньому не має місця когнітивній гнучкості, яка і дозволяє адаптовуватися до нових завдань.</w:t>
      </w:r>
    </w:p>
    <w:p w14:paraId="1F497BA4"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Не менш важливим є й соціальний аспек</w:t>
      </w:r>
      <w:r w:rsidRPr="009C3AE1">
        <w:rPr>
          <w:rFonts w:ascii="Times New Roman" w:hAnsi="Times New Roman" w:cs="Times New Roman"/>
          <w:sz w:val="28"/>
          <w:szCs w:val="28"/>
          <w:lang w:val="uk-UA"/>
        </w:rPr>
        <w:t xml:space="preserve">, бо </w:t>
      </w:r>
      <w:r w:rsidRPr="009C3AE1">
        <w:rPr>
          <w:rFonts w:ascii="Times New Roman" w:hAnsi="Times New Roman" w:cs="Times New Roman"/>
          <w:sz w:val="28"/>
          <w:szCs w:val="28"/>
        </w:rPr>
        <w:t>кожна людина прагне до стабільності, тому дорослих, а тим більше дітей, лякають зміни через те, що вони повинні вийти із своєї зони комфорту. Якщо дитина не буде вміти швидко адаптуватися навіть до маленьких змін, то їй буде дуже важко, якщо вона не володіє когнітивною гнучкістю. Саме тому формування когнітивної гнучкості в молодшому шкільному віці є необхідною умовою розвитку критичного мислення як ключової компетентності сучасної освіти.</w:t>
      </w:r>
    </w:p>
    <w:p w14:paraId="6118FB86"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Таким чином</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когнітивна гнучкість і критичне мислення безсумнівно тісно взаємопов’язані: перша створює інструментальну основу для швидкої адаптації та варіативності мислення, а друге задає аналітичний і ціннісний вектор. Разом вони формують цілісну систему, яка дозволяє дитині не лише вчитися, але й активно адаптуватися до змінного світу</w:t>
      </w:r>
      <w:r w:rsidRPr="009C3AE1">
        <w:rPr>
          <w:rFonts w:ascii="Times New Roman" w:hAnsi="Times New Roman" w:cs="Times New Roman"/>
          <w:sz w:val="28"/>
          <w:szCs w:val="28"/>
          <w:lang w:val="uk-UA"/>
        </w:rPr>
        <w:t>.</w:t>
      </w:r>
    </w:p>
    <w:p w14:paraId="16761F52"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Щоб стало зрозуміліше, що таке гнучкість мислення, можна навести приклад протилежного за значенням поняття. Протилежними властивостями гнучкості розуму є його ригідність і інертність. Інертність мислення – це загальмованість і неповороткість розумових процесів, яка характеризується яскраво вираженою скутістю і утрудненістю перемикання з одного виду діяльності на інший. Неповороткість і відсталість думки заважає людям співвідносити загальні правила і виключення з них</w:t>
      </w:r>
      <w:r w:rsidRPr="009C3AE1">
        <w:rPr>
          <w:rFonts w:ascii="Times New Roman" w:hAnsi="Times New Roman" w:cs="Times New Roman"/>
          <w:sz w:val="28"/>
          <w:szCs w:val="28"/>
          <w:lang w:val="uk-UA"/>
        </w:rPr>
        <w:t xml:space="preserve"> </w:t>
      </w:r>
      <w:r w:rsidR="00E956C0">
        <w:rPr>
          <w:rFonts w:ascii="Times New Roman" w:hAnsi="Times New Roman" w:cs="Times New Roman"/>
          <w:sz w:val="28"/>
          <w:szCs w:val="28"/>
        </w:rPr>
        <w:t>[142</w:t>
      </w:r>
      <w:r w:rsidRPr="009C3AE1">
        <w:rPr>
          <w:rFonts w:ascii="Times New Roman" w:hAnsi="Times New Roman" w:cs="Times New Roman"/>
          <w:sz w:val="28"/>
          <w:szCs w:val="28"/>
        </w:rPr>
        <w:t>].</w:t>
      </w:r>
    </w:p>
    <w:p w14:paraId="4C9C45E2"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На </w:t>
      </w:r>
      <w:r w:rsidRPr="009C3AE1">
        <w:rPr>
          <w:rFonts w:ascii="Times New Roman" w:hAnsi="Times New Roman" w:cs="Times New Roman"/>
          <w:sz w:val="28"/>
          <w:szCs w:val="28"/>
          <w:lang w:val="uk-UA"/>
        </w:rPr>
        <w:t>так</w:t>
      </w:r>
      <w:r w:rsidRPr="009C3AE1">
        <w:rPr>
          <w:rFonts w:ascii="Times New Roman" w:hAnsi="Times New Roman" w:cs="Times New Roman"/>
          <w:sz w:val="28"/>
          <w:szCs w:val="28"/>
        </w:rPr>
        <w:t>ому контрасті легше зрозуміти те, настільки важливим є розвиток когнітивнї гнучкості</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 xml:space="preserve">в освітньому процесі, тому що гнучка дитина здатна швидко адактиватися, а ригідна – може відставати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навчанні.</w:t>
      </w:r>
    </w:p>
    <w:p w14:paraId="2231D8AD"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У працях </w:t>
      </w:r>
      <w:r w:rsidRPr="009C3AE1">
        <w:rPr>
          <w:rFonts w:ascii="Times New Roman" w:hAnsi="Times New Roman" w:cs="Times New Roman"/>
          <w:sz w:val="28"/>
          <w:szCs w:val="28"/>
          <w:lang w:val="uk-UA"/>
        </w:rPr>
        <w:t>у</w:t>
      </w:r>
      <w:r w:rsidRPr="009C3AE1">
        <w:rPr>
          <w:rFonts w:ascii="Times New Roman" w:hAnsi="Times New Roman" w:cs="Times New Roman"/>
          <w:sz w:val="28"/>
          <w:szCs w:val="28"/>
        </w:rPr>
        <w:t xml:space="preserve">же зазначених українських педагогів особлива увага приділяється значенню критичного мислення. Так, критичне мислення </w:t>
      </w:r>
      <w:r w:rsidRPr="009C3AE1">
        <w:rPr>
          <w:rFonts w:ascii="Times New Roman" w:hAnsi="Times New Roman" w:cs="Times New Roman"/>
          <w:sz w:val="28"/>
          <w:szCs w:val="28"/>
        </w:rPr>
        <w:lastRenderedPageBreak/>
        <w:t>визначається як мислення, що сприяє формуванню здатності людини усвідомлювати власну позицію щодо певного питання, вміння знаходити нові ідеї, аналізувати події та критично їх оцінювати; мислення, що ґрунтується на спроможності бачити та оцінювати альтернативи, визначати достовірність і доцільність фактів, явищ, подій. То</w:t>
      </w:r>
      <w:r w:rsidRPr="009C3AE1">
        <w:rPr>
          <w:rFonts w:ascii="Times New Roman" w:hAnsi="Times New Roman" w:cs="Times New Roman"/>
          <w:sz w:val="28"/>
          <w:szCs w:val="28"/>
          <w:lang w:val="uk-UA"/>
        </w:rPr>
        <w:t>ж</w:t>
      </w:r>
      <w:r w:rsidRPr="009C3AE1">
        <w:rPr>
          <w:rFonts w:ascii="Times New Roman" w:hAnsi="Times New Roman" w:cs="Times New Roman"/>
          <w:sz w:val="28"/>
          <w:szCs w:val="28"/>
        </w:rPr>
        <w:t xml:space="preserve"> когнітивна гнучкість постає перед нами як інструмент, який здатен забезпечувати критичність мислення, що</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у свою чергу</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дозволяє суб’єктивно оцінювати будь-яку із поданих інформацій.</w:t>
      </w:r>
    </w:p>
    <w:p w14:paraId="6D523C10" w14:textId="43404A8D"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Цінним є й підхід, за яким критичне мислення розглядається у двох взаємопов’язаних вимірах: індивідуальному та соціальному. Критичне мислення – це мислення індивідуальне, оскільки передбачає здатність учня самостійно робити висновки на основі аналізу інформації, шукати в тексті аргументи, оцінювати їх достовірність і цінність. Окрім цього, критичне мислення має соціальний характер, оскільки кожна думка перевіряється й обґрунтовується лише тоді, коли </w:t>
      </w:r>
      <w:r w:rsidR="00E956C0">
        <w:rPr>
          <w:rFonts w:ascii="Times New Roman" w:hAnsi="Times New Roman" w:cs="Times New Roman"/>
          <w:sz w:val="28"/>
          <w:szCs w:val="28"/>
        </w:rPr>
        <w:t>н</w:t>
      </w:r>
      <w:r w:rsidR="004E4AD8">
        <w:rPr>
          <w:rFonts w:ascii="Times New Roman" w:hAnsi="Times New Roman" w:cs="Times New Roman"/>
          <w:sz w:val="28"/>
          <w:szCs w:val="28"/>
        </w:rPr>
        <w:t>ею діляться з іншими учнями [150</w:t>
      </w:r>
      <w:r w:rsidRPr="009C3AE1">
        <w:rPr>
          <w:rFonts w:ascii="Times New Roman" w:hAnsi="Times New Roman" w:cs="Times New Roman"/>
          <w:sz w:val="28"/>
          <w:szCs w:val="28"/>
        </w:rPr>
        <w:t>]. Тобто критичне мислення мое розвиватися у взаємодії з іншими</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що в свою чергу вимагає від учня не лише навчитися когнітивної гнучкості, а і умінню співпрацювати і чути інших.</w:t>
      </w:r>
    </w:p>
    <w:p w14:paraId="06D71C24"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 xml:space="preserve">Варто звернути увагу, що на відмінну від інших пізнавальних процесів саме когнітивна гнучкість найбільш інтенсивно проявляється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навчальних ситуаціях. </w:t>
      </w:r>
      <w:r w:rsidRPr="009C3AE1">
        <w:rPr>
          <w:rFonts w:ascii="Times New Roman" w:hAnsi="Times New Roman" w:cs="Times New Roman"/>
          <w:sz w:val="28"/>
          <w:szCs w:val="28"/>
          <w:lang w:val="uk-UA"/>
        </w:rPr>
        <w:t>Оскільки</w:t>
      </w:r>
      <w:r w:rsidRPr="009C3AE1">
        <w:rPr>
          <w:rFonts w:ascii="Times New Roman" w:hAnsi="Times New Roman" w:cs="Times New Roman"/>
          <w:sz w:val="28"/>
          <w:szCs w:val="28"/>
        </w:rPr>
        <w:t xml:space="preserve"> саме там учню потрібно дуже швидко перемикатися від одного завдання до іншого, використовувати різні підходи і вигадувати стратегії.</w:t>
      </w:r>
    </w:p>
    <w:p w14:paraId="055F3AF8"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Можна з упевненістю сказати, що критичне мислення і когнітивна гнучкість є двома взаємозалежними процесами, де перша – забезпечує здатність до глибокого аналізу і рефлексії, а друга – здатність до швидкої адаптації і варіативності мислення. </w:t>
      </w:r>
      <w:r w:rsidRPr="009C3AE1">
        <w:rPr>
          <w:rFonts w:ascii="Times New Roman" w:hAnsi="Times New Roman" w:cs="Times New Roman"/>
          <w:sz w:val="28"/>
          <w:szCs w:val="28"/>
        </w:rPr>
        <w:t>У комплексі формуючи інтелектуальний фундамент, який є життєво необхідний для успішного навчання і соціалізації.</w:t>
      </w:r>
    </w:p>
    <w:p w14:paraId="3165DDD0"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Також, на </w:t>
      </w:r>
      <w:r w:rsidRPr="009C3AE1">
        <w:rPr>
          <w:rFonts w:ascii="Times New Roman" w:hAnsi="Times New Roman" w:cs="Times New Roman"/>
          <w:sz w:val="28"/>
          <w:szCs w:val="28"/>
          <w:lang w:val="uk-UA"/>
        </w:rPr>
        <w:t>нашу</w:t>
      </w:r>
      <w:r w:rsidRPr="009C3AE1">
        <w:rPr>
          <w:rFonts w:ascii="Times New Roman" w:hAnsi="Times New Roman" w:cs="Times New Roman"/>
          <w:sz w:val="28"/>
          <w:szCs w:val="28"/>
        </w:rPr>
        <w:t xml:space="preserve"> думку, слід звернути увагу, що обидва поняття в науковій літературі розглядаються крізь призму категорії «адаптивністі», бо саме адаптація до нових умов і здатність знаходити нові стратегії є ключовими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розвитку учня молодшого шкільного віку.</w:t>
      </w:r>
    </w:p>
    <w:p w14:paraId="2BFB445D"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lastRenderedPageBreak/>
        <w:t>Гнучкість мислення, або когнітивна гнучкість, – це здатність людського мозку долати звичні реакції і схеми мислення в незвичних умовах і створювати нові. Тобто вміння адаптуватися до нових ситуацій, дробити складні завдання на маленькі шматочки, імпровізувати і застосовувати різні стратегії в залежності від поставлених перед ним цілей. Це властивість мозку дозволяє переключитися і подумати про щось з різних точок зору.</w:t>
      </w:r>
    </w:p>
    <w:p w14:paraId="617A686B"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У дослідженнях Я.</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Пономарьова, Ю.</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Кулюткіна, Г.</w:t>
      </w:r>
      <w:r w:rsidRPr="009C3AE1">
        <w:rPr>
          <w:rFonts w:ascii="Times New Roman" w:hAnsi="Times New Roman" w:cs="Times New Roman"/>
          <w:sz w:val="28"/>
          <w:szCs w:val="28"/>
          <w:lang w:val="uk-UA"/>
        </w:rPr>
        <w:t> </w:t>
      </w:r>
      <w:r w:rsidRPr="009C3AE1">
        <w:rPr>
          <w:rFonts w:ascii="Times New Roman" w:hAnsi="Times New Roman" w:cs="Times New Roman"/>
          <w:sz w:val="28"/>
          <w:szCs w:val="28"/>
        </w:rPr>
        <w:t>Сухобської виокремлено компоненти творчого мислення, які є показниками гнучкості мислення:</w:t>
      </w:r>
    </w:p>
    <w:p w14:paraId="3004B966"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 xml:space="preserve"> а) уміння бачити проблему в звичних умовах;</w:t>
      </w:r>
    </w:p>
    <w:p w14:paraId="40494071"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 xml:space="preserve"> б) уміння відмовитися від неправильної гіпотези;</w:t>
      </w:r>
    </w:p>
    <w:p w14:paraId="553A0657" w14:textId="77777777" w:rsidR="005930EE" w:rsidRPr="009C3AE1" w:rsidRDefault="005930EE" w:rsidP="005930EE">
      <w:pPr>
        <w:spacing w:after="0" w:line="360" w:lineRule="auto"/>
        <w:ind w:firstLine="709"/>
        <w:jc w:val="both"/>
        <w:rPr>
          <w:rFonts w:ascii="Times New Roman" w:hAnsi="Times New Roman" w:cs="Times New Roman"/>
          <w:sz w:val="28"/>
          <w:szCs w:val="28"/>
          <w:lang w:val="uk-UA"/>
        </w:rPr>
      </w:pPr>
      <w:r w:rsidRPr="009C3AE1">
        <w:rPr>
          <w:rFonts w:ascii="Times New Roman" w:hAnsi="Times New Roman" w:cs="Times New Roman"/>
          <w:sz w:val="28"/>
          <w:szCs w:val="28"/>
        </w:rPr>
        <w:t xml:space="preserve"> в) уміння знайти нові зв’язки і відношення між об’єктами;</w:t>
      </w:r>
    </w:p>
    <w:p w14:paraId="2E1228E6"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 г) уміння утворювати нові способи дії або </w:t>
      </w:r>
      <w:r w:rsidR="00E956C0">
        <w:rPr>
          <w:rFonts w:ascii="Times New Roman" w:hAnsi="Times New Roman" w:cs="Times New Roman"/>
          <w:sz w:val="28"/>
          <w:szCs w:val="28"/>
        </w:rPr>
        <w:t>творчо використовувати старі [42, 3</w:t>
      </w:r>
      <w:r w:rsidRPr="009C3AE1">
        <w:rPr>
          <w:rFonts w:ascii="Times New Roman" w:hAnsi="Times New Roman" w:cs="Times New Roman"/>
          <w:sz w:val="28"/>
          <w:szCs w:val="28"/>
        </w:rPr>
        <w:t>].</w:t>
      </w:r>
    </w:p>
    <w:p w14:paraId="09B7CB9C"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Фактично, це демонструє сам механізм взаємодії критичного мислення </w:t>
      </w:r>
      <w:r w:rsidRPr="009C3AE1">
        <w:rPr>
          <w:rFonts w:ascii="Times New Roman" w:hAnsi="Times New Roman" w:cs="Times New Roman"/>
          <w:sz w:val="28"/>
          <w:szCs w:val="28"/>
          <w:lang w:val="uk-UA"/>
        </w:rPr>
        <w:t>й</w:t>
      </w:r>
      <w:r w:rsidRPr="009C3AE1">
        <w:rPr>
          <w:rFonts w:ascii="Times New Roman" w:hAnsi="Times New Roman" w:cs="Times New Roman"/>
          <w:sz w:val="28"/>
          <w:szCs w:val="28"/>
        </w:rPr>
        <w:t xml:space="preserve"> гнучкості, бо перша забезпечує рефлексію її оцінку, а друга</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 xml:space="preserve"> варіативність.</w:t>
      </w:r>
    </w:p>
    <w:p w14:paraId="6B0AE128"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Автори статті «Як навчити дитину гнучкості мислення» зазначають, що гнучкість мислення відіграє вирішальну роль у розвитку дитини. Вона впливає на її успішність у навчанні, вміння адаптуватися </w:t>
      </w:r>
      <w:r w:rsidRPr="009C3AE1">
        <w:rPr>
          <w:rFonts w:ascii="Times New Roman" w:hAnsi="Times New Roman" w:cs="Times New Roman"/>
          <w:sz w:val="28"/>
          <w:szCs w:val="28"/>
          <w:lang w:val="uk-UA"/>
        </w:rPr>
        <w:t>в</w:t>
      </w:r>
      <w:r w:rsidR="00E956C0">
        <w:rPr>
          <w:rFonts w:ascii="Times New Roman" w:hAnsi="Times New Roman" w:cs="Times New Roman"/>
          <w:sz w:val="28"/>
          <w:szCs w:val="28"/>
        </w:rPr>
        <w:t xml:space="preserve"> соціумі та ін [49</w:t>
      </w:r>
      <w:r w:rsidRPr="009C3AE1">
        <w:rPr>
          <w:rFonts w:ascii="Times New Roman" w:hAnsi="Times New Roman" w:cs="Times New Roman"/>
          <w:sz w:val="28"/>
          <w:szCs w:val="28"/>
        </w:rPr>
        <w:t xml:space="preserve">]. </w:t>
      </w:r>
    </w:p>
    <w:p w14:paraId="1B6CB24C"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У </w:t>
      </w:r>
      <w:r w:rsidRPr="009C3AE1">
        <w:rPr>
          <w:rFonts w:ascii="Times New Roman" w:hAnsi="Times New Roman" w:cs="Times New Roman"/>
          <w:sz w:val="28"/>
          <w:szCs w:val="28"/>
          <w:lang w:val="uk-UA"/>
        </w:rPr>
        <w:t>ць</w:t>
      </w:r>
      <w:r w:rsidRPr="009C3AE1">
        <w:rPr>
          <w:rFonts w:ascii="Times New Roman" w:hAnsi="Times New Roman" w:cs="Times New Roman"/>
          <w:sz w:val="28"/>
          <w:szCs w:val="28"/>
        </w:rPr>
        <w:t>ому контексті розвиток когнітивної гнучкості у початкові школі стає не просто осві</w:t>
      </w:r>
      <w:r w:rsidRPr="009C3AE1">
        <w:rPr>
          <w:rFonts w:ascii="Times New Roman" w:hAnsi="Times New Roman" w:cs="Times New Roman"/>
          <w:sz w:val="28"/>
          <w:szCs w:val="28"/>
          <w:lang w:val="uk-UA"/>
        </w:rPr>
        <w:t>т</w:t>
      </w:r>
      <w:r w:rsidRPr="009C3AE1">
        <w:rPr>
          <w:rFonts w:ascii="Times New Roman" w:hAnsi="Times New Roman" w:cs="Times New Roman"/>
          <w:sz w:val="28"/>
          <w:szCs w:val="28"/>
        </w:rPr>
        <w:t xml:space="preserve">нім завданням, а соціальною необхідністю, тому що без </w:t>
      </w:r>
      <w:r w:rsidRPr="009C3AE1">
        <w:rPr>
          <w:rFonts w:ascii="Times New Roman" w:hAnsi="Times New Roman" w:cs="Times New Roman"/>
          <w:sz w:val="28"/>
          <w:szCs w:val="28"/>
          <w:lang w:val="uk-UA"/>
        </w:rPr>
        <w:t>так</w:t>
      </w:r>
      <w:r w:rsidRPr="009C3AE1">
        <w:rPr>
          <w:rFonts w:ascii="Times New Roman" w:hAnsi="Times New Roman" w:cs="Times New Roman"/>
          <w:sz w:val="28"/>
          <w:szCs w:val="28"/>
        </w:rPr>
        <w:t>ої здатності учень не зможе ефективно долати виклики скчаного суспільства.</w:t>
      </w:r>
    </w:p>
    <w:p w14:paraId="3400BD57"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Цікавою, на мою думку, є також  позиція Р.</w:t>
      </w:r>
      <w:r w:rsidRPr="009C3AE1">
        <w:rPr>
          <w:rFonts w:ascii="Times New Roman" w:hAnsi="Times New Roman" w:cs="Times New Roman"/>
          <w:sz w:val="28"/>
          <w:szCs w:val="28"/>
          <w:lang w:val="uk-UA"/>
        </w:rPr>
        <w:t> </w:t>
      </w:r>
      <w:r w:rsidR="00E956C0">
        <w:rPr>
          <w:rFonts w:ascii="Times New Roman" w:hAnsi="Times New Roman" w:cs="Times New Roman"/>
          <w:sz w:val="28"/>
          <w:szCs w:val="28"/>
        </w:rPr>
        <w:t>Клонінгера [81</w:t>
      </w:r>
      <w:r w:rsidRPr="009C3AE1">
        <w:rPr>
          <w:rFonts w:ascii="Times New Roman" w:hAnsi="Times New Roman" w:cs="Times New Roman"/>
          <w:sz w:val="28"/>
          <w:szCs w:val="28"/>
        </w:rPr>
        <w:t>], який вважає, що</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чим більше людина з дитинства розвиває свій розум протягом усього життя, тим менше вона ризикує зіткнутися із хворобою Альцгеймера і слабоумством. Крім цього, він зазначає, що коли ми перестаємо вчитися, то більше не відчуваємо повноту життя. Наш мозок починає нудьгувати без активної діяльності і в прийнятті рішень обмежується тільки закріпленими в ньому установками . </w:t>
      </w:r>
    </w:p>
    <w:p w14:paraId="1B6C8122"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lastRenderedPageBreak/>
        <w:t>Ціннісним у дослідженнях є і твердження, що прагнення до нового – одна з рис, які дозволяють людині залишатися здоровою і щасливою та спри</w:t>
      </w:r>
      <w:r w:rsidR="00E956C0">
        <w:rPr>
          <w:rFonts w:ascii="Times New Roman" w:hAnsi="Times New Roman" w:cs="Times New Roman"/>
          <w:sz w:val="28"/>
          <w:szCs w:val="28"/>
        </w:rPr>
        <w:t>яють особистісному зростанню [81</w:t>
      </w:r>
      <w:r w:rsidRPr="009C3AE1">
        <w:rPr>
          <w:rFonts w:ascii="Times New Roman" w:hAnsi="Times New Roman" w:cs="Times New Roman"/>
          <w:sz w:val="28"/>
          <w:szCs w:val="28"/>
        </w:rPr>
        <w:t>]. У поєднанні з умінням аналізувати, перевіряти інформацію, відкидати неаргументовані судження, прагнення до нового перетворюється на внутрішній двигун критичного мислення. Адже мислити критично означає бути готовим не лише захищати власні переконання, а й переглядати їх під впливом нових знань та досвіду.</w:t>
      </w:r>
    </w:p>
    <w:p w14:paraId="2CA2B69E"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То ж розвиток когнітивної гнучкості є не просто важливою навичкою людини, а ще й дуже важливим інструментом профілактики інтелектуальної стагнації і взагалі серйозних психоневрологічних порушень.</w:t>
      </w:r>
    </w:p>
    <w:p w14:paraId="794486E3"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Когнітивна гнучкість, як і критичне мислення, має виразне нейропсихологічне підґрунтя. У поясній системі головного мозку міститься центр адаптації, прогнозування та зворотного зв’язку. Саме поясна система є регуляторним центром функції головного мозку, який позначають тер</w:t>
      </w:r>
      <w:r w:rsidR="00E956C0">
        <w:rPr>
          <w:rFonts w:ascii="Times New Roman" w:hAnsi="Times New Roman" w:cs="Times New Roman"/>
          <w:sz w:val="28"/>
          <w:szCs w:val="28"/>
        </w:rPr>
        <w:t>міном «когнітивна гнучкість» [3</w:t>
      </w:r>
      <w:r w:rsidRPr="009C3AE1">
        <w:rPr>
          <w:rFonts w:ascii="Times New Roman" w:hAnsi="Times New Roman" w:cs="Times New Roman"/>
          <w:sz w:val="28"/>
          <w:szCs w:val="28"/>
        </w:rPr>
        <w:t>].</w:t>
      </w:r>
    </w:p>
    <w:p w14:paraId="54F7BB35"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Це ще раз підкреслює, що когнітивна гнучкість не є чимось вигаданим і абстрактним, як може здаватися з першого погляду, а має достатньо чітке і усталене фізіологічне підґрунтя. Ці навички потрібно розвивати саме в молодшому шкільному віці, тому що саме у цей віковий період відбувається можливість одночасного розвитку цієї функції із дозріванням нервових структур. </w:t>
      </w:r>
    </w:p>
    <w:p w14:paraId="3ED5CD20"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Когітивну гнучкість можна розглядати як так званий «внутрішній механізм оновлення», який надає учню можливості не просто запам’ятовувати і відтворювати отримані знання, а й застосовувати, осмислювати, перетворювати їх у щось інше. Саме це і є суттю критичного мислення в освітньому процесі.</w:t>
      </w:r>
    </w:p>
    <w:p w14:paraId="513C3192" w14:textId="51B7C9EE"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Важливою умовою </w:t>
      </w:r>
      <w:r w:rsidRPr="009C3AE1">
        <w:rPr>
          <w:rFonts w:ascii="Times New Roman" w:hAnsi="Times New Roman" w:cs="Times New Roman"/>
          <w:sz w:val="28"/>
          <w:szCs w:val="28"/>
          <w:lang w:val="uk-UA"/>
        </w:rPr>
        <w:t xml:space="preserve">початку </w:t>
      </w:r>
      <w:r w:rsidRPr="009C3AE1">
        <w:rPr>
          <w:rFonts w:ascii="Times New Roman" w:hAnsi="Times New Roman" w:cs="Times New Roman"/>
          <w:sz w:val="28"/>
          <w:szCs w:val="28"/>
        </w:rPr>
        <w:t>розвитку гнучкості мислення є,</w:t>
      </w: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звісно, перевірка рівн</w:t>
      </w:r>
      <w:r w:rsidRPr="009C3AE1">
        <w:rPr>
          <w:rFonts w:ascii="Times New Roman" w:hAnsi="Times New Roman" w:cs="Times New Roman"/>
          <w:sz w:val="28"/>
          <w:szCs w:val="28"/>
          <w:lang w:val="uk-UA"/>
        </w:rPr>
        <w:t>я гнучкості мислення, на якому перебуває особистість</w:t>
      </w:r>
      <w:r w:rsidRPr="009C3AE1">
        <w:rPr>
          <w:rFonts w:ascii="Times New Roman" w:hAnsi="Times New Roman" w:cs="Times New Roman"/>
          <w:sz w:val="28"/>
          <w:szCs w:val="28"/>
        </w:rPr>
        <w:t xml:space="preserve">. Для цього існує </w:t>
      </w:r>
      <w:r w:rsidRPr="009C3AE1">
        <w:rPr>
          <w:rFonts w:ascii="Times New Roman" w:hAnsi="Times New Roman" w:cs="Times New Roman"/>
          <w:sz w:val="28"/>
          <w:szCs w:val="28"/>
          <w:lang w:val="uk-UA"/>
        </w:rPr>
        <w:t>значна кількість</w:t>
      </w:r>
      <w:r w:rsidRPr="009C3AE1">
        <w:rPr>
          <w:rFonts w:ascii="Times New Roman" w:hAnsi="Times New Roman" w:cs="Times New Roman"/>
          <w:sz w:val="28"/>
          <w:szCs w:val="28"/>
        </w:rPr>
        <w:t xml:space="preserve"> тестів. </w:t>
      </w:r>
    </w:p>
    <w:p w14:paraId="0D469405"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У 2016 році Всесвітній економічний форум у Давосі звернув особливу увагу на розвиток когнітивних і критичних навичок як базових для XXI століття. Було підкреслено, що майбутні лідери та інноватори – це люди, які здатні </w:t>
      </w:r>
      <w:r w:rsidRPr="009C3AE1">
        <w:rPr>
          <w:rFonts w:ascii="Times New Roman" w:hAnsi="Times New Roman" w:cs="Times New Roman"/>
          <w:sz w:val="28"/>
          <w:szCs w:val="28"/>
        </w:rPr>
        <w:lastRenderedPageBreak/>
        <w:t>відкрито сприймати новий досвід, аналізувати альтернативні підходи й критично оцінювати інформацію. Цей світовий контекст підкреслює актуальність впровадження в освітній процес України підходів, які орієнтовані не стільки на засвоєння готових знань, скільки на формування гнучкого, критичного та інноваційного мислення учнів.</w:t>
      </w:r>
    </w:p>
    <w:p w14:paraId="67A93F75"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Не менш цікавим є і культурний аспект. У 2014 році на екрани вийшов фільм «Дивергент», де підкреслювалася важливість нестандартного, гнучкого мислення, що </w:t>
      </w:r>
      <w:r w:rsidR="00E956C0">
        <w:rPr>
          <w:rFonts w:ascii="Times New Roman" w:hAnsi="Times New Roman" w:cs="Times New Roman"/>
          <w:sz w:val="28"/>
          <w:szCs w:val="28"/>
        </w:rPr>
        <w:t>виходить за межі стереотипів [12</w:t>
      </w:r>
      <w:r w:rsidRPr="009C3AE1">
        <w:rPr>
          <w:rFonts w:ascii="Times New Roman" w:hAnsi="Times New Roman" w:cs="Times New Roman"/>
          <w:sz w:val="28"/>
          <w:szCs w:val="28"/>
        </w:rPr>
        <w:t xml:space="preserve">]. </w:t>
      </w:r>
    </w:p>
    <w:p w14:paraId="62F45BD2"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Ці </w:t>
      </w:r>
      <w:r w:rsidRPr="009C3AE1">
        <w:rPr>
          <w:rFonts w:ascii="Times New Roman" w:hAnsi="Times New Roman" w:cs="Times New Roman"/>
          <w:sz w:val="28"/>
          <w:szCs w:val="28"/>
        </w:rPr>
        <w:t>приклад</w:t>
      </w:r>
      <w:r w:rsidRPr="009C3AE1">
        <w:rPr>
          <w:rFonts w:ascii="Times New Roman" w:hAnsi="Times New Roman" w:cs="Times New Roman"/>
          <w:sz w:val="28"/>
          <w:szCs w:val="28"/>
          <w:lang w:val="uk-UA"/>
        </w:rPr>
        <w:t>и</w:t>
      </w:r>
      <w:r w:rsidRPr="009C3AE1">
        <w:rPr>
          <w:rFonts w:ascii="Times New Roman" w:hAnsi="Times New Roman" w:cs="Times New Roman"/>
          <w:sz w:val="28"/>
          <w:szCs w:val="28"/>
        </w:rPr>
        <w:t xml:space="preserve"> демонстру</w:t>
      </w:r>
      <w:r w:rsidRPr="009C3AE1">
        <w:rPr>
          <w:rFonts w:ascii="Times New Roman" w:hAnsi="Times New Roman" w:cs="Times New Roman"/>
          <w:sz w:val="28"/>
          <w:szCs w:val="28"/>
          <w:lang w:val="uk-UA"/>
        </w:rPr>
        <w:t>ють</w:t>
      </w:r>
      <w:r w:rsidRPr="009C3AE1">
        <w:rPr>
          <w:rFonts w:ascii="Times New Roman" w:hAnsi="Times New Roman" w:cs="Times New Roman"/>
          <w:sz w:val="28"/>
          <w:szCs w:val="28"/>
        </w:rPr>
        <w:t>, що суспільство</w:t>
      </w:r>
      <w:r w:rsidRPr="009C3AE1">
        <w:rPr>
          <w:rFonts w:ascii="Times New Roman" w:hAnsi="Times New Roman" w:cs="Times New Roman"/>
          <w:sz w:val="28"/>
          <w:szCs w:val="28"/>
          <w:lang w:val="uk-UA"/>
        </w:rPr>
        <w:t>,</w:t>
      </w:r>
      <w:r w:rsidRPr="009C3AE1">
        <w:rPr>
          <w:rFonts w:ascii="Times New Roman" w:hAnsi="Times New Roman" w:cs="Times New Roman"/>
          <w:sz w:val="28"/>
          <w:szCs w:val="28"/>
        </w:rPr>
        <w:t xml:space="preserve"> хоч і поступово, але усвідомлює значущість когнітивної гнучкості як важливої соціальної якості. </w:t>
      </w:r>
    </w:p>
    <w:p w14:paraId="53736BD8"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Завершуючи розгляд проблеми когнітивної гнучкості як складової критичного мислення, важливо підкреслити, що володіння гнучким мисленням дозволяє школяру:</w:t>
      </w:r>
    </w:p>
    <w:p w14:paraId="0DFD0E2B"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швидко адаптуватися до будь-яких змін;</w:t>
      </w:r>
    </w:p>
    <w:p w14:paraId="40155326"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спокійно реагувати на нові обставини;</w:t>
      </w:r>
    </w:p>
    <w:p w14:paraId="0D23B63E"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мати кілька точок зору на одне й те саме питання;</w:t>
      </w:r>
    </w:p>
    <w:p w14:paraId="2E132F68"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lang w:val="uk-UA"/>
        </w:rPr>
        <w:t xml:space="preserve">– </w:t>
      </w:r>
      <w:r w:rsidRPr="009C3AE1">
        <w:rPr>
          <w:rFonts w:ascii="Times New Roman" w:hAnsi="Times New Roman" w:cs="Times New Roman"/>
          <w:sz w:val="28"/>
          <w:szCs w:val="28"/>
        </w:rPr>
        <w:t>швидко й ефективно перемикатися з одного виду діяльності на інший.</w:t>
      </w:r>
    </w:p>
    <w:p w14:paraId="310E7C2D"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Фактично це </w:t>
      </w:r>
      <w:r w:rsidRPr="009C3AE1">
        <w:rPr>
          <w:rFonts w:ascii="Times New Roman" w:hAnsi="Times New Roman" w:cs="Times New Roman"/>
          <w:sz w:val="28"/>
          <w:szCs w:val="28"/>
          <w:lang w:val="uk-UA"/>
        </w:rPr>
        <w:t>і</w:t>
      </w:r>
      <w:r w:rsidRPr="009C3AE1">
        <w:rPr>
          <w:rFonts w:ascii="Times New Roman" w:hAnsi="Times New Roman" w:cs="Times New Roman"/>
          <w:sz w:val="28"/>
          <w:szCs w:val="28"/>
        </w:rPr>
        <w:t xml:space="preserve"> є основа критичного мислення, яке потребує аналізу, синтезу та зіставлення інформації. Таким чином, когнітивна гнучкість можна розглядати як «інструментальну частину» критичного мислення.</w:t>
      </w:r>
    </w:p>
    <w:p w14:paraId="13BEAA8F" w14:textId="77777777" w:rsidR="005930EE" w:rsidRPr="009C3AE1" w:rsidRDefault="005930EE" w:rsidP="005930EE">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 xml:space="preserve">Важливо зазначити, що розвиток когнітивної гнучкості тісно пов’язаний із розвитком творчих здібностей дитини. Уміння відмовитися від неправильної гіпотези чи побачити проблему в новому ракурсі — це не лише акт гнучкості, а й прояв творчого підходу. Тому </w:t>
      </w:r>
      <w:r w:rsidRPr="009C3AE1">
        <w:rPr>
          <w:rFonts w:ascii="Times New Roman" w:hAnsi="Times New Roman" w:cs="Times New Roman"/>
          <w:sz w:val="28"/>
          <w:szCs w:val="28"/>
          <w:lang w:val="uk-UA"/>
        </w:rPr>
        <w:t>в</w:t>
      </w:r>
      <w:r w:rsidRPr="009C3AE1">
        <w:rPr>
          <w:rFonts w:ascii="Times New Roman" w:hAnsi="Times New Roman" w:cs="Times New Roman"/>
          <w:sz w:val="28"/>
          <w:szCs w:val="28"/>
        </w:rPr>
        <w:t xml:space="preserve"> педагогічній практиці доцільно поєднувати методики розвитку критичного мислення з методиками творчого навчання.</w:t>
      </w:r>
    </w:p>
    <w:p w14:paraId="09539151" w14:textId="3B8C3E48" w:rsidR="00C00052" w:rsidRPr="002F78CA" w:rsidRDefault="005930EE" w:rsidP="002F78CA">
      <w:pPr>
        <w:spacing w:after="0" w:line="360" w:lineRule="auto"/>
        <w:ind w:firstLine="709"/>
        <w:jc w:val="both"/>
        <w:rPr>
          <w:rFonts w:ascii="Times New Roman" w:hAnsi="Times New Roman" w:cs="Times New Roman"/>
          <w:sz w:val="28"/>
          <w:szCs w:val="28"/>
        </w:rPr>
      </w:pPr>
      <w:r w:rsidRPr="009C3AE1">
        <w:rPr>
          <w:rFonts w:ascii="Times New Roman" w:hAnsi="Times New Roman" w:cs="Times New Roman"/>
          <w:sz w:val="28"/>
          <w:szCs w:val="28"/>
        </w:rPr>
        <w:t>Отже, можна зробити проміжний висновок</w:t>
      </w:r>
      <w:r w:rsidRPr="009C3AE1">
        <w:rPr>
          <w:rFonts w:ascii="Times New Roman" w:hAnsi="Times New Roman" w:cs="Times New Roman"/>
          <w:sz w:val="28"/>
          <w:szCs w:val="28"/>
          <w:lang w:val="uk-UA"/>
        </w:rPr>
        <w:t xml:space="preserve"> про те, що</w:t>
      </w:r>
      <w:r w:rsidRPr="009C3AE1">
        <w:rPr>
          <w:rFonts w:ascii="Times New Roman" w:hAnsi="Times New Roman" w:cs="Times New Roman"/>
          <w:sz w:val="28"/>
          <w:szCs w:val="28"/>
        </w:rPr>
        <w:t xml:space="preserve"> когнітивна гнучкість і критичне мислення є двома сторонами одного процесу. Перша забезпечує адаптивність і здатність до зміни мисленнєвих стратегій, друга — їх критичну оцінку та використання для прийняття рішень. У результаті формується особистість, готова до викликів сучасного суспільства.</w:t>
      </w:r>
      <w:r w:rsidR="00C00052">
        <w:rPr>
          <w:rFonts w:ascii="Times New Roman" w:hAnsi="Times New Roman" w:cs="Times New Roman"/>
          <w:b/>
          <w:sz w:val="28"/>
          <w:szCs w:val="28"/>
          <w:lang w:val="uk-UA"/>
        </w:rPr>
        <w:br w:type="page"/>
      </w:r>
    </w:p>
    <w:p w14:paraId="551291C6" w14:textId="2B73821E" w:rsidR="005930EE" w:rsidRPr="006368C7" w:rsidRDefault="005930EE" w:rsidP="005930EE">
      <w:pPr>
        <w:spacing w:after="0" w:line="360" w:lineRule="auto"/>
        <w:jc w:val="center"/>
        <w:rPr>
          <w:rFonts w:ascii="Times New Roman" w:hAnsi="Times New Roman" w:cs="Times New Roman"/>
          <w:b/>
          <w:sz w:val="28"/>
          <w:szCs w:val="28"/>
          <w:lang w:val="uk-UA"/>
        </w:rPr>
      </w:pPr>
      <w:r w:rsidRPr="006368C7">
        <w:rPr>
          <w:rFonts w:ascii="Times New Roman" w:hAnsi="Times New Roman" w:cs="Times New Roman"/>
          <w:b/>
          <w:sz w:val="28"/>
          <w:szCs w:val="28"/>
          <w:lang w:val="uk-UA"/>
        </w:rPr>
        <w:lastRenderedPageBreak/>
        <w:t>1.2. Психологічні особливості розвитку когнітивної гнучкості в молодшому шкільному віці</w:t>
      </w:r>
    </w:p>
    <w:p w14:paraId="446F2C40"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p>
    <w:p w14:paraId="78016C7D"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Молодший шкільний вік — це особливий етап розвитку дитини, коли відбувається інтенсивне формування її пізнавальних процесів, емоційно-вольової сфери та соціальних навичок. Саме в цей час закладається основа для розвитку когнітивної гнучкості як важливої складової критичного мислення. </w:t>
      </w:r>
    </w:p>
    <w:p w14:paraId="69ABDE0F" w14:textId="77777777" w:rsidR="005930EE" w:rsidRPr="006368C7" w:rsidRDefault="00E956C0"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Психологи підкреслюють [77</w:t>
      </w:r>
      <w:r w:rsidR="005930EE" w:rsidRPr="006368C7">
        <w:rPr>
          <w:rFonts w:ascii="Times New Roman" w:hAnsi="Times New Roman" w:cs="Times New Roman"/>
          <w:sz w:val="28"/>
          <w:szCs w:val="28"/>
          <w:lang w:val="uk-UA"/>
        </w:rPr>
        <w:t>], що від 6 до 10 років дитина проходить складний шлях переходу від дошкільного типу мислення до навчальної діяльності, яка стає провідною в її житті. Саме тут формується здатність переключати увагу, змінювати способи дії, швидко адаптуватися до нових умов, що є серцевиною когнітивної гнучкості .</w:t>
      </w:r>
    </w:p>
    <w:p w14:paraId="0172DFF6"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Важливо додати, що цей період часто називають кризою 6–7 років, адже саме тоді дитина вперше стикається з необхідністю організованого, систематичного навчання.</w:t>
      </w:r>
    </w:p>
    <w:p w14:paraId="2F06932C"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Перехід із дошкільного закладу до школи є дуже важким для дітей, у цей час у них повністю змінюється весь уклад життя і відтепер основною діяльністю молодших школярів стає саме навчання, а їх обов’язком- навчатися, здобувати знання. Навчання це вже не просто грати в іграшки і робити, що хочеш ти , це вже складний процес , який потребує дисципліни, організованості, сумлінності, самодисципліни. Також здобувач освіти потрапляє у новий колектив, з яким йому доведеться пройти надзвичайно довгий шлях </w:t>
      </w:r>
      <w:r w:rsidR="00E956C0">
        <w:rPr>
          <w:rFonts w:ascii="Times New Roman" w:hAnsi="Times New Roman" w:cs="Times New Roman"/>
          <w:sz w:val="28"/>
          <w:szCs w:val="28"/>
          <w:lang w:val="uk-UA"/>
        </w:rPr>
        <w:t>довжиною в 11 років навчання [101</w:t>
      </w:r>
      <w:r w:rsidRPr="006368C7">
        <w:rPr>
          <w:rFonts w:ascii="Times New Roman" w:hAnsi="Times New Roman" w:cs="Times New Roman"/>
          <w:sz w:val="28"/>
          <w:szCs w:val="28"/>
          <w:lang w:val="uk-UA"/>
        </w:rPr>
        <w:t>].</w:t>
      </w:r>
    </w:p>
    <w:p w14:paraId="2A48B84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Цей уривок яскраво ілюструє той факт, що нова соціальна роль вимагає від дитини внутрішньої перебудови і когнітивна гнучкість у цьому випадку постає таким собі механізмом адаптації, а саме: здобувач освіти здатен швидко переключатися між різними формами діяльності, ефективно долає перешкоди та вчиться дисципліни з самоконтролем.</w:t>
      </w:r>
    </w:p>
    <w:p w14:paraId="42D36BF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У контексті шкільного навчання когнітивна гнучкість проявляється в умінні дитини швидко перемикатися з одного виду діяльності на інший.</w:t>
      </w:r>
    </w:p>
    <w:p w14:paraId="43E1492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lastRenderedPageBreak/>
        <w:t>Наприклад, на уроці мови учень спершу виконує завдання на перевірку правил, потім переходить до практичних вправ, далі бере участь у колективному обговоренні. Для успішного засвоєння матеріалу дитина повинна вміти «забувати» попереднє завдання й одразу включатися в нове. Якщо цей механізм не сформований, учневі стає складно орієнтуватися в навчальному процесі, він відчуває тривогу, розгубленість і втрачає мотивацію.</w:t>
      </w:r>
    </w:p>
    <w:p w14:paraId="34BFD5FA"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Важливу роль у формуванні когнітивної гнучкості відіграє саме емоційна сфера учня. Для молодшого школяра характерна </w:t>
      </w:r>
      <w:r w:rsidRPr="006368C7">
        <w:rPr>
          <w:rFonts w:ascii="Times New Roman" w:hAnsi="Times New Roman" w:cs="Times New Roman"/>
          <w:bCs/>
          <w:sz w:val="28"/>
          <w:szCs w:val="28"/>
          <w:lang w:val="uk-UA"/>
        </w:rPr>
        <w:t>підвищена чуйність до подій</w:t>
      </w:r>
      <w:r w:rsidRPr="006368C7">
        <w:rPr>
          <w:rFonts w:ascii="Times New Roman" w:hAnsi="Times New Roman" w:cs="Times New Roman"/>
          <w:sz w:val="28"/>
          <w:szCs w:val="28"/>
          <w:lang w:val="uk-UA"/>
        </w:rPr>
        <w:t xml:space="preserve">, що відбуваються навколо, та </w:t>
      </w:r>
      <w:r w:rsidRPr="006368C7">
        <w:rPr>
          <w:rFonts w:ascii="Times New Roman" w:hAnsi="Times New Roman" w:cs="Times New Roman"/>
          <w:bCs/>
          <w:sz w:val="28"/>
          <w:szCs w:val="28"/>
          <w:lang w:val="uk-UA"/>
        </w:rPr>
        <w:t>яскраве емоційне забарвлення сприйняття</w:t>
      </w:r>
      <w:r w:rsidRPr="006368C7">
        <w:rPr>
          <w:rFonts w:ascii="Times New Roman" w:hAnsi="Times New Roman" w:cs="Times New Roman"/>
          <w:sz w:val="28"/>
          <w:szCs w:val="28"/>
          <w:lang w:val="uk-UA"/>
        </w:rPr>
        <w:t xml:space="preserve">, а також </w:t>
      </w:r>
      <w:r w:rsidRPr="006368C7">
        <w:rPr>
          <w:rFonts w:ascii="Times New Roman" w:hAnsi="Times New Roman" w:cs="Times New Roman"/>
          <w:bCs/>
          <w:sz w:val="28"/>
          <w:szCs w:val="28"/>
          <w:lang w:val="uk-UA"/>
        </w:rPr>
        <w:t>нерозвиненість довільної уваги</w:t>
      </w:r>
      <w:r w:rsidRPr="006368C7">
        <w:rPr>
          <w:rFonts w:ascii="Times New Roman" w:hAnsi="Times New Roman" w:cs="Times New Roman"/>
          <w:sz w:val="28"/>
          <w:szCs w:val="28"/>
          <w:lang w:val="uk-UA"/>
        </w:rPr>
        <w:t xml:space="preserve"> і </w:t>
      </w:r>
      <w:r w:rsidRPr="006368C7">
        <w:rPr>
          <w:rFonts w:ascii="Times New Roman" w:hAnsi="Times New Roman" w:cs="Times New Roman"/>
          <w:bCs/>
          <w:sz w:val="28"/>
          <w:szCs w:val="28"/>
          <w:lang w:val="uk-UA"/>
        </w:rPr>
        <w:t>імпульсивність</w:t>
      </w:r>
      <w:r w:rsidR="00E956C0">
        <w:rPr>
          <w:rFonts w:ascii="Times New Roman" w:hAnsi="Times New Roman" w:cs="Times New Roman"/>
          <w:sz w:val="28"/>
          <w:szCs w:val="28"/>
          <w:lang w:val="uk-UA"/>
        </w:rPr>
        <w:t xml:space="preserve"> поведінки [45</w:t>
      </w:r>
      <w:r w:rsidRPr="006368C7">
        <w:rPr>
          <w:rFonts w:ascii="Times New Roman" w:hAnsi="Times New Roman" w:cs="Times New Roman"/>
          <w:sz w:val="28"/>
          <w:szCs w:val="28"/>
          <w:lang w:val="uk-UA"/>
        </w:rPr>
        <w:t>]. Саме через це освітній процес має бути максимально безпечним, де учня не будуть засуджувати, де він не буде боятись помилитись, а навпаки сприймає це як виклик і ресурс для подальшого навчання. Така атмосфера буде лише стимулювати до формування гнучких когнітивних стратегій і лише сприяти розвитку критичного мислення.</w:t>
      </w:r>
    </w:p>
    <w:p w14:paraId="3E80A0E0"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Також у молодшому шкільному віці дитина часто діє імпульсивно, не завжди здатна контролювати свої емоції. Тому розвиток гнучкого мислення має поєднуватися з формуванням навичок саморегуляції, вміння долати труднощі, витримувати невдачі. Адже лише за умови емоційної стійкості можливо реалізувати потенціал когнітивної гнучкості.</w:t>
      </w:r>
    </w:p>
    <w:p w14:paraId="67A88F09"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Г. Молчанова, вивчаючи динаміку вікових та індивідуальних особливостей розумового розвитку імпульсивних дітей встановила, що їх пізнавальна діяльність визначається відсутністю попереднього орієнтування в завданнях, труднощами в дотриманні інструкції, слабкістю контролю, поспішністю оцінок і суджень, втратою інтересу до виконання завдання при виникаючих труднощах, відсутністю орієнтаці</w:t>
      </w:r>
      <w:r w:rsidR="00E956C0">
        <w:rPr>
          <w:rFonts w:ascii="Times New Roman" w:hAnsi="Times New Roman" w:cs="Times New Roman"/>
          <w:sz w:val="28"/>
          <w:szCs w:val="28"/>
          <w:lang w:val="uk-UA"/>
        </w:rPr>
        <w:t>ї на думку інших людей тощо [75</w:t>
      </w:r>
      <w:r w:rsidRPr="006368C7">
        <w:rPr>
          <w:rFonts w:ascii="Times New Roman" w:hAnsi="Times New Roman" w:cs="Times New Roman"/>
          <w:sz w:val="28"/>
          <w:szCs w:val="28"/>
          <w:lang w:val="uk-UA"/>
        </w:rPr>
        <w:t xml:space="preserve">]. </w:t>
      </w:r>
    </w:p>
    <w:p w14:paraId="4884280E"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О. Перченко вказує на те, що імпульсивні діти, як правило, неорганізовані, невпевнені в собі, гостро реагують на невдачі, оцінюють себе як менш здібних, у порівнянні з ровесниками. Під час навчання такі учні легко включаються у </w:t>
      </w:r>
      <w:r w:rsidRPr="006368C7">
        <w:rPr>
          <w:rFonts w:ascii="Times New Roman" w:hAnsi="Times New Roman" w:cs="Times New Roman"/>
          <w:sz w:val="28"/>
          <w:szCs w:val="28"/>
          <w:lang w:val="uk-UA"/>
        </w:rPr>
        <w:lastRenderedPageBreak/>
        <w:t>роботу, розв’язують завдання, але якщо виникають труднощі, то інтерес щодо</w:t>
      </w:r>
      <w:r w:rsidR="00E956C0">
        <w:rPr>
          <w:rFonts w:ascii="Times New Roman" w:hAnsi="Times New Roman" w:cs="Times New Roman"/>
          <w:sz w:val="28"/>
          <w:szCs w:val="28"/>
          <w:lang w:val="uk-UA"/>
        </w:rPr>
        <w:t xml:space="preserve"> їх виконання швидко згасає [93</w:t>
      </w:r>
      <w:r w:rsidRPr="006368C7">
        <w:rPr>
          <w:rFonts w:ascii="Times New Roman" w:hAnsi="Times New Roman" w:cs="Times New Roman"/>
          <w:sz w:val="28"/>
          <w:szCs w:val="28"/>
          <w:lang w:val="uk-UA"/>
        </w:rPr>
        <w:t>].</w:t>
      </w:r>
    </w:p>
    <w:p w14:paraId="11018E7C"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Характерною є емоційна нестійкість та швидка зміна настрою. З одного боку, це може перешкоджати концентрації, але з іншого — створює сприятливі умови для розвитку гнучкості: дитина звикає швидко переключатися з одного стану в інший. Якщо вчитель зуміє правильно організувати навчальну діяльність, то емоційна рухливість учнів стане ресурсом, а не перешкодою.</w:t>
      </w:r>
    </w:p>
    <w:p w14:paraId="03C3E605"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Досвід педагогів показує, що вчитель у молодшій школі є головним агентом розвитку когнітивної гнучкості. Л. Морочковська підкреслює, що «з моменту переходу до 1 класу з закладів дошкільної освіти авторитетною особою для учнів автоматично стає перший вчитель, а авторитет учителя і є найважливішою передумовою для навчання і ви</w:t>
      </w:r>
      <w:r w:rsidR="00E956C0">
        <w:rPr>
          <w:rFonts w:ascii="Times New Roman" w:hAnsi="Times New Roman" w:cs="Times New Roman"/>
          <w:sz w:val="28"/>
          <w:szCs w:val="28"/>
          <w:lang w:val="uk-UA"/>
        </w:rPr>
        <w:t>ховання в початкових класах» [77</w:t>
      </w:r>
      <w:r w:rsidRPr="006368C7">
        <w:rPr>
          <w:rFonts w:ascii="Times New Roman" w:hAnsi="Times New Roman" w:cs="Times New Roman"/>
          <w:sz w:val="28"/>
          <w:szCs w:val="28"/>
          <w:lang w:val="uk-UA"/>
        </w:rPr>
        <w:t>].</w:t>
      </w:r>
    </w:p>
    <w:p w14:paraId="0D5BFF6C"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Це підкреслює, що саме через учителя діти вчаться адаптуватися до нових ситуацій, формують здатність критично оцінювати інформацію та шукати альтернативні рішення.</w:t>
      </w:r>
    </w:p>
    <w:p w14:paraId="1D628F27"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Важливим чинником розвитку когнітивної гнучкості є формування навчальної мотивації. Мотивація до навчання сприяє </w:t>
      </w:r>
      <w:r w:rsidRPr="006368C7">
        <w:rPr>
          <w:rFonts w:ascii="Times New Roman" w:hAnsi="Times New Roman" w:cs="Times New Roman"/>
          <w:bCs/>
          <w:sz w:val="28"/>
          <w:szCs w:val="28"/>
          <w:lang w:val="uk-UA"/>
        </w:rPr>
        <w:t>швидкій і безболісній адаптації до школи</w:t>
      </w:r>
      <w:r w:rsidRPr="006368C7">
        <w:rPr>
          <w:rFonts w:ascii="Times New Roman" w:hAnsi="Times New Roman" w:cs="Times New Roman"/>
          <w:sz w:val="28"/>
          <w:szCs w:val="28"/>
          <w:lang w:val="uk-UA"/>
        </w:rPr>
        <w:t xml:space="preserve">. У разі несформованості мотивації до навчання у першокласників спостерігається </w:t>
      </w:r>
      <w:r w:rsidRPr="006368C7">
        <w:rPr>
          <w:rFonts w:ascii="Times New Roman" w:hAnsi="Times New Roman" w:cs="Times New Roman"/>
          <w:bCs/>
          <w:sz w:val="28"/>
          <w:szCs w:val="28"/>
          <w:lang w:val="uk-UA"/>
        </w:rPr>
        <w:t>дезадаптація</w:t>
      </w:r>
      <w:r w:rsidRPr="006368C7">
        <w:rPr>
          <w:rFonts w:ascii="Times New Roman" w:hAnsi="Times New Roman" w:cs="Times New Roman"/>
          <w:sz w:val="28"/>
          <w:szCs w:val="28"/>
          <w:lang w:val="uk-UA"/>
        </w:rPr>
        <w:t>, яка може проявлятися в реакціях активного і пасивного протесту, тривожності, невпевненості</w:t>
      </w:r>
      <w:r w:rsidR="00E956C0">
        <w:rPr>
          <w:rFonts w:ascii="Times New Roman" w:hAnsi="Times New Roman" w:cs="Times New Roman"/>
          <w:sz w:val="28"/>
          <w:szCs w:val="28"/>
          <w:lang w:val="uk-UA"/>
        </w:rPr>
        <w:t xml:space="preserve"> в собі, зниження самооцінки [120</w:t>
      </w:r>
      <w:r w:rsidRPr="006368C7">
        <w:rPr>
          <w:rFonts w:ascii="Times New Roman" w:hAnsi="Times New Roman" w:cs="Times New Roman"/>
          <w:sz w:val="28"/>
          <w:szCs w:val="28"/>
          <w:lang w:val="uk-UA"/>
        </w:rPr>
        <w:t xml:space="preserve">]. </w:t>
      </w:r>
    </w:p>
    <w:p w14:paraId="691A987E"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Стосовно мотивації Е. Дісі та Р. Раян зазначають, що вона завжди пов’язана з енергією, спрямованістю діяльності, з напористістю у її здійсненні та в досягненні поставлених цілей, тобто з усіма аспектами ініціації та реалізації намірів. У зв’язку з цим мотивація завжди була центр</w:t>
      </w:r>
      <w:r w:rsidR="00E956C0">
        <w:rPr>
          <w:rFonts w:ascii="Times New Roman" w:hAnsi="Times New Roman" w:cs="Times New Roman"/>
          <w:sz w:val="28"/>
          <w:szCs w:val="28"/>
          <w:lang w:val="uk-UA"/>
        </w:rPr>
        <w:t>альною проблемою психології [114</w:t>
      </w:r>
      <w:r w:rsidRPr="006368C7">
        <w:rPr>
          <w:rFonts w:ascii="Times New Roman" w:hAnsi="Times New Roman" w:cs="Times New Roman"/>
          <w:sz w:val="28"/>
          <w:szCs w:val="28"/>
          <w:lang w:val="uk-UA"/>
        </w:rPr>
        <w:t xml:space="preserve">]. </w:t>
      </w:r>
    </w:p>
    <w:p w14:paraId="3C5904F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Якщо дитина має внутрішній мотив (бажання пізнавати нове, отримувати знання), вона легше долає труднощі. Проте, на початкових етапах цей мотив часто формується через зовнішні чинники: прагнення отримати гарну оцінку, </w:t>
      </w:r>
      <w:r w:rsidRPr="006368C7">
        <w:rPr>
          <w:rFonts w:ascii="Times New Roman" w:hAnsi="Times New Roman" w:cs="Times New Roman"/>
          <w:sz w:val="28"/>
          <w:szCs w:val="28"/>
          <w:lang w:val="uk-UA"/>
        </w:rPr>
        <w:lastRenderedPageBreak/>
        <w:t>похвалу від батьків чи вчителя. Тому головним із завдань педагога стає поступовий перевод учнів від зовнішньої мотивації до внутрішньої, учитель має створювати таку ситуацію успіху, який у майбутньому й буде допомагати учню повірити у власні сили.</w:t>
      </w:r>
    </w:p>
    <w:p w14:paraId="3E2181B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Когнітивна гнучкість також нерозривно пов’язана з розвитком мовлення, адже здатність швидко перебудовувати мисленнєві операції вимагає від дитини багатого словникового запасу, сформованих навичок аналізу, порівняння та узагальнення. Тому завдання початкової школи полягає не лише у формуванні предметних знань, а й у створенні умов для постійного тренування мовле</w:t>
      </w:r>
      <w:r w:rsidR="00E956C0">
        <w:rPr>
          <w:rFonts w:ascii="Times New Roman" w:hAnsi="Times New Roman" w:cs="Times New Roman"/>
          <w:sz w:val="28"/>
          <w:szCs w:val="28"/>
          <w:lang w:val="uk-UA"/>
        </w:rPr>
        <w:t>ннєво-мисленнєвої діяльності [45</w:t>
      </w:r>
      <w:r w:rsidRPr="006368C7">
        <w:rPr>
          <w:rFonts w:ascii="Times New Roman" w:hAnsi="Times New Roman" w:cs="Times New Roman"/>
          <w:sz w:val="28"/>
          <w:szCs w:val="28"/>
          <w:lang w:val="uk-UA"/>
        </w:rPr>
        <w:t>].</w:t>
      </w:r>
    </w:p>
    <w:p w14:paraId="2679B2C7"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То ж молодший шкільний вік є сенситивним періодом для розвитку когнітивної гнучкості. Тому що саме в цьому віці школяр опановує нові види діяльності, вчиться знаходити нові рішення, відмовлятися від усталених понять, відкидувати неефективні стратегії. Але важливою умовою є звичайно належна підтримка вчителя і, звичайно, наявність належного освітнього середовища, тоді при правильній організації навчання все це буде найкращими умовами для розвитку критичного мислення.</w:t>
      </w:r>
    </w:p>
    <w:p w14:paraId="25CC54B6"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Розвиток когнітивної гнучкості неможливо відокремити від загальних психологічних закономірностей молодшого шкільного віку. У цей період формуються базові пізнавальні процеси: ув</w:t>
      </w:r>
      <w:r w:rsidR="00E956C0">
        <w:rPr>
          <w:rFonts w:ascii="Times New Roman" w:hAnsi="Times New Roman" w:cs="Times New Roman"/>
          <w:sz w:val="28"/>
          <w:szCs w:val="28"/>
          <w:lang w:val="uk-UA"/>
        </w:rPr>
        <w:t>ага, пам’ять, мислення, уява [39</w:t>
      </w:r>
      <w:r w:rsidRPr="006368C7">
        <w:rPr>
          <w:rFonts w:ascii="Times New Roman" w:hAnsi="Times New Roman" w:cs="Times New Roman"/>
          <w:sz w:val="28"/>
          <w:szCs w:val="28"/>
          <w:lang w:val="uk-UA"/>
        </w:rPr>
        <w:t xml:space="preserve">]. </w:t>
      </w:r>
    </w:p>
    <w:p w14:paraId="2ADA8A7B"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Увага як особлива форма психічної діяльності виявляється в спрямованості і зосередженості свідомості на вагомих для особистості предметах, явищах навколишньої дійснос</w:t>
      </w:r>
      <w:r w:rsidR="00E956C0">
        <w:rPr>
          <w:rFonts w:ascii="Times New Roman" w:hAnsi="Times New Roman" w:cs="Times New Roman"/>
          <w:sz w:val="28"/>
          <w:szCs w:val="28"/>
          <w:lang w:val="uk-UA"/>
        </w:rPr>
        <w:t>ті або власних переживаннях [64</w:t>
      </w:r>
      <w:r w:rsidRPr="006368C7">
        <w:rPr>
          <w:rFonts w:ascii="Times New Roman" w:hAnsi="Times New Roman" w:cs="Times New Roman"/>
          <w:sz w:val="28"/>
          <w:szCs w:val="28"/>
          <w:lang w:val="uk-UA"/>
        </w:rPr>
        <w:t>].</w:t>
      </w:r>
    </w:p>
    <w:p w14:paraId="1CFF6BA6"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Протягом молодшого шкільного віку відбувається інтенсивний розвиток всіх властивостей уваги. Особлива увага педагогів та батьків має бути зосереджена на тих дітях, що мають недостатній рівень розвитку уваги,</w:t>
      </w:r>
      <w:r w:rsidRPr="006368C7">
        <w:rPr>
          <w:lang w:val="uk-UA"/>
        </w:rPr>
        <w:t xml:space="preserve"> </w:t>
      </w:r>
      <w:r w:rsidRPr="006368C7">
        <w:rPr>
          <w:rFonts w:ascii="Times New Roman" w:hAnsi="Times New Roman" w:cs="Times New Roman"/>
          <w:sz w:val="28"/>
          <w:szCs w:val="28"/>
          <w:lang w:val="uk-UA"/>
        </w:rPr>
        <w:t>що значною мірою впливає на їхню успішність у провідні</w:t>
      </w:r>
      <w:r w:rsidR="00E956C0">
        <w:rPr>
          <w:rFonts w:ascii="Times New Roman" w:hAnsi="Times New Roman" w:cs="Times New Roman"/>
          <w:sz w:val="28"/>
          <w:szCs w:val="28"/>
          <w:lang w:val="uk-UA"/>
        </w:rPr>
        <w:t>й для цього віку діяльності [34</w:t>
      </w:r>
      <w:r w:rsidRPr="006368C7">
        <w:rPr>
          <w:rFonts w:ascii="Times New Roman" w:hAnsi="Times New Roman" w:cs="Times New Roman"/>
          <w:sz w:val="28"/>
          <w:szCs w:val="28"/>
          <w:lang w:val="uk-UA"/>
        </w:rPr>
        <w:t>].</w:t>
      </w:r>
    </w:p>
    <w:p w14:paraId="0DD1866A"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Пам'ять молодших школярів розвивається передусім у напрямку посилення її довільності, зростання можливостей свідомого управління нею та </w:t>
      </w:r>
      <w:r w:rsidRPr="006368C7">
        <w:rPr>
          <w:rFonts w:ascii="Times New Roman" w:hAnsi="Times New Roman" w:cs="Times New Roman"/>
          <w:sz w:val="28"/>
          <w:szCs w:val="28"/>
          <w:lang w:val="uk-UA"/>
        </w:rPr>
        <w:lastRenderedPageBreak/>
        <w:t>збільшення обсягу смислової, словесно-логічної пам'яті. Перетворення пам'яті молодшого школяра може бути обумовлено і значними вимогами до її ефективності, високий рівень якої необхідний при виконанні нових мнемічних задач, що виникають в ході навчальної діяльності. У цьому віці відбувається виражена зміна співвідношення мимовільного і довільного запам'ятовування в бік зростання ролі останнього. Під впливом навчання у молодших школярів формується логічна пам'ять, внаслідок чого суттєво змінюється співвідношення образної та словесно-логічної пам'яті Важливою умовою ефективності цього процесу є педагогічне керівництво, спрямоване на забезпечення розуміння (аналіз, порівняння, співвіднесення, групування тощо) учнями навчального матеріалу, а вже потім – завчання його. У молодшому шкільному віці зростає продуктивність, міцність і точність запам'ятовування навчального матеріалу. Зумовлено це, зокрема, оволодінням учнями більш досконалими</w:t>
      </w:r>
      <w:r w:rsidR="00E956C0">
        <w:rPr>
          <w:rFonts w:ascii="Times New Roman" w:hAnsi="Times New Roman" w:cs="Times New Roman"/>
          <w:sz w:val="28"/>
          <w:szCs w:val="28"/>
          <w:lang w:val="uk-UA"/>
        </w:rPr>
        <w:t xml:space="preserve"> мнемонічними прийомами [19</w:t>
      </w:r>
      <w:r w:rsidRPr="006368C7">
        <w:rPr>
          <w:rFonts w:ascii="Times New Roman" w:hAnsi="Times New Roman" w:cs="Times New Roman"/>
          <w:sz w:val="28"/>
          <w:szCs w:val="28"/>
          <w:lang w:val="uk-UA"/>
        </w:rPr>
        <w:t>].</w:t>
      </w:r>
    </w:p>
    <w:p w14:paraId="3A1E5272" w14:textId="77777777" w:rsidR="005930EE" w:rsidRPr="006368C7" w:rsidRDefault="00E956C0"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Р. Воробйова [18</w:t>
      </w:r>
      <w:r w:rsidR="005930EE" w:rsidRPr="006368C7">
        <w:rPr>
          <w:rFonts w:ascii="Times New Roman" w:hAnsi="Times New Roman" w:cs="Times New Roman"/>
          <w:sz w:val="28"/>
          <w:szCs w:val="28"/>
          <w:lang w:val="uk-UA"/>
        </w:rPr>
        <w:t>], характерною особливістю мислення молодших  школярів  є  тенденція  до  використання  відомих прийомів при розв’язуванні нових задач. Він підкреслював, що здібності  до  творчості у  дітей  формуються  поступово, проходячи  кілька  стадій  розвитку:  дієве,  причинне  та евристичне.</w:t>
      </w:r>
    </w:p>
    <w:p w14:paraId="384DB342" w14:textId="77777777" w:rsidR="005930EE" w:rsidRPr="006368C7" w:rsidRDefault="00E956C0"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 Лазарєва [147</w:t>
      </w:r>
      <w:r w:rsidR="005930EE" w:rsidRPr="006368C7">
        <w:rPr>
          <w:rFonts w:ascii="Times New Roman" w:hAnsi="Times New Roman" w:cs="Times New Roman"/>
          <w:sz w:val="28"/>
          <w:szCs w:val="28"/>
          <w:lang w:val="uk-UA"/>
        </w:rPr>
        <w:t>] наголошує, що оригінальність мислення дитини виражається у фантазуванні. Ця якість творчого мислення залежить від уміння подумки пов’язувати образи предметів, які зазвичай не пов’язуються.</w:t>
      </w:r>
    </w:p>
    <w:p w14:paraId="17E2CEA2" w14:textId="77777777" w:rsidR="005930EE" w:rsidRPr="006368C7" w:rsidRDefault="00E956C0"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Т. Юхимець [144</w:t>
      </w:r>
      <w:r w:rsidR="005930EE" w:rsidRPr="006368C7">
        <w:rPr>
          <w:rFonts w:ascii="Times New Roman" w:hAnsi="Times New Roman" w:cs="Times New Roman"/>
          <w:sz w:val="28"/>
          <w:szCs w:val="28"/>
          <w:lang w:val="uk-UA"/>
        </w:rPr>
        <w:t>] вказує, що в умовах навчання у мисленнєвій діяльності учнів початкової школи змінюються співвідношення образних і понятійних, конкретних і абстрактних компонентів. Ці зміни відбуваються по-різному, залежно від змісту навчання, і визначають не лише уміння дитини вчитися, але й характер оперування набутими знаннями.</w:t>
      </w:r>
    </w:p>
    <w:p w14:paraId="731DE6A7"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Особливо важливою стає здатність дитини не просто накопичувати знання, а активно оперувати ними, порівнювати, робити висновки. Саме тут когнітивна </w:t>
      </w:r>
      <w:r w:rsidRPr="006368C7">
        <w:rPr>
          <w:rFonts w:ascii="Times New Roman" w:hAnsi="Times New Roman" w:cs="Times New Roman"/>
          <w:sz w:val="28"/>
          <w:szCs w:val="28"/>
          <w:lang w:val="uk-UA"/>
        </w:rPr>
        <w:lastRenderedPageBreak/>
        <w:t>гнучкість виявляється як уміння по-новому підходити до завдань, комбінувати відоме та знаходити нестандартні рішення.</w:t>
      </w:r>
    </w:p>
    <w:p w14:paraId="5D2691A6"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О. Скрипченко</w:t>
      </w:r>
      <w:r w:rsidR="00E956C0">
        <w:rPr>
          <w:rFonts w:ascii="Times New Roman" w:hAnsi="Times New Roman" w:cs="Times New Roman"/>
          <w:sz w:val="28"/>
          <w:szCs w:val="28"/>
          <w:lang w:val="uk-UA"/>
        </w:rPr>
        <w:t>, Т. Лисянська, Л. Скрипченко [108</w:t>
      </w:r>
      <w:r w:rsidRPr="006368C7">
        <w:rPr>
          <w:rFonts w:ascii="Times New Roman" w:hAnsi="Times New Roman" w:cs="Times New Roman"/>
          <w:sz w:val="28"/>
          <w:szCs w:val="28"/>
          <w:lang w:val="uk-UA"/>
        </w:rPr>
        <w:t>] підкреслюють, що учні молодших класів відрізняються свіжістю і гостротою сприйняття та своєю неймовірною допитливістю, саме в цей віковий проміжок діти з справжньою цікавістю сприймають абсолютно все, починаючи з навколишнього середовища, до того, чому літери пишуться саме так, кожен день перед ними розкривається світ все з нового і нового боку. Ця характеристика визначає ключову передумову розвитку когнітивної гнучкості — природну відкритість дітей до пізнання.</w:t>
      </w:r>
    </w:p>
    <w:p w14:paraId="2BAE663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Але, на жаль, лише факт природньої допитливості ще ніяким чином не буде гарантувати формування гнучкого мислення, тому знову ж таки одним із завдань педагога – є створення такого освітнього середовища, де дитина буде в змозі отримати відповіді на більшість своїх очевидних питань, але і навчиться ставити такі, які будуть виходити за ці межі. Це дуже важливо, тому що саме коли дитина починає процес розмірковування, чому одна і та сама дія може мати різні пояснення, вона і починає розвивати здатність переосмислювати і по можливості зміну мисленнєвих стратегій.</w:t>
      </w:r>
    </w:p>
    <w:p w14:paraId="5C9549AA" w14:textId="77777777" w:rsidR="005930EE" w:rsidRPr="006368C7" w:rsidRDefault="005930EE" w:rsidP="005930EE">
      <w:pPr>
        <w:spacing w:after="0" w:line="360" w:lineRule="auto"/>
        <w:ind w:firstLine="709"/>
        <w:jc w:val="both"/>
        <w:rPr>
          <w:rFonts w:ascii="Times New Roman" w:hAnsi="Times New Roman" w:cs="Times New Roman"/>
          <w:iCs/>
          <w:sz w:val="28"/>
          <w:szCs w:val="28"/>
          <w:lang w:val="uk-UA"/>
        </w:rPr>
      </w:pPr>
      <w:r w:rsidRPr="006368C7">
        <w:rPr>
          <w:rFonts w:ascii="Times New Roman" w:hAnsi="Times New Roman" w:cs="Times New Roman"/>
          <w:bCs/>
          <w:iCs/>
          <w:sz w:val="28"/>
          <w:szCs w:val="28"/>
          <w:lang w:val="uk-UA"/>
        </w:rPr>
        <w:t>Пізнавальний інтерес школярів</w:t>
      </w:r>
      <w:r w:rsidRPr="006368C7">
        <w:rPr>
          <w:rFonts w:ascii="Times New Roman" w:hAnsi="Times New Roman" w:cs="Times New Roman"/>
          <w:iCs/>
          <w:sz w:val="28"/>
          <w:szCs w:val="28"/>
          <w:lang w:val="uk-UA"/>
        </w:rPr>
        <w:t> — виразна інтелектуальна спрямованість на пошук нового у предметах, явищах, подіях, супроводжувана прагненням глибше пізнати їх особливості; майже завжди усвідомлене ставлення до предметів, явищ, подій.</w:t>
      </w:r>
    </w:p>
    <w:p w14:paraId="6637E33C"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Цей інтерес завжди є емоційно забарвленим (здивування, захоплення, радість від пошуку, переживання успіху, розчарування від невдачі), виявляється у вольових діях, спрямуванні зусиль на пізнання нових с</w:t>
      </w:r>
      <w:r w:rsidR="00E956C0">
        <w:rPr>
          <w:rFonts w:ascii="Times New Roman" w:hAnsi="Times New Roman" w:cs="Times New Roman"/>
          <w:sz w:val="28"/>
          <w:szCs w:val="28"/>
          <w:lang w:val="uk-UA"/>
        </w:rPr>
        <w:t>торін навколишньої дійсності [102</w:t>
      </w:r>
      <w:r w:rsidRPr="006368C7">
        <w:rPr>
          <w:rFonts w:ascii="Times New Roman" w:hAnsi="Times New Roman" w:cs="Times New Roman"/>
          <w:sz w:val="28"/>
          <w:szCs w:val="28"/>
          <w:lang w:val="uk-UA"/>
        </w:rPr>
        <w:t>].</w:t>
      </w:r>
    </w:p>
    <w:p w14:paraId="091564E5"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Суттєвою особливістю цього віку є також нерівномірність розвитку аналізу і синтезу. Аналіз для учнів початкових класів є набагато легшим процесом, ніж синтез. Ці два процеси тісно пов’язані між собою і відбуваються в єдності. Через це певні слова розуміються дітьми виключно в контексті. Чим глибше аналіз, тим повільніше синтез. Це означає, що дитина може детально </w:t>
      </w:r>
      <w:r w:rsidRPr="006368C7">
        <w:rPr>
          <w:rFonts w:ascii="Times New Roman" w:hAnsi="Times New Roman" w:cs="Times New Roman"/>
          <w:sz w:val="28"/>
          <w:szCs w:val="28"/>
          <w:lang w:val="uk-UA"/>
        </w:rPr>
        <w:lastRenderedPageBreak/>
        <w:t>розглядати окремі елементи явища, але їй складно одразу побудувати цілісне бачення.</w:t>
      </w:r>
    </w:p>
    <w:p w14:paraId="14CC4E7B"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На основі цього можна виділити один важливий момент, а саме: для розвитку когнітивної гнучкості необхідно весь час застосовувати вправи, які будуть в собі поєднувати аналіз і синтез. Це важливо, тому що аналіз дає можливість зрозуміти і розчленувати інформацію, а синтез – поєднати це все в нову комбінацію. Лише використовуючи такий підхід, учень зможе швидко і ефективно навчитися змінювати свій центр уваги і ракурс мислення, що в свою чергу і виступає суттю когнітивної гнучкості.</w:t>
      </w:r>
    </w:p>
    <w:p w14:paraId="7CEB7B61"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 Школярі вчаться класифікувати різні предмети і явища, що, в свою чергу, веде до розвитку більш складних форм розумової діяльності. При переході в середню ланку більшість учнів уже вміють узагальнювати, робити аналіз і синтез. Уміння класифікувати та узагальнювати є одним із базових показників когнітивної гнучкості, оскільки воно передбачає здатність бачити різні зв’язки між об’єктами та знаходити нові підходи до їх групування.</w:t>
      </w:r>
    </w:p>
    <w:p w14:paraId="70E92901"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Дуже цікаві дані наводить М. </w:t>
      </w:r>
      <w:r w:rsidR="00E956C0">
        <w:rPr>
          <w:rFonts w:ascii="Times New Roman" w:hAnsi="Times New Roman" w:cs="Times New Roman"/>
          <w:sz w:val="28"/>
          <w:szCs w:val="28"/>
          <w:lang w:val="uk-UA"/>
        </w:rPr>
        <w:t>Щердаков [87</w:t>
      </w:r>
      <w:r w:rsidRPr="006368C7">
        <w:rPr>
          <w:rFonts w:ascii="Times New Roman" w:hAnsi="Times New Roman" w:cs="Times New Roman"/>
          <w:sz w:val="28"/>
          <w:szCs w:val="28"/>
          <w:lang w:val="uk-UA"/>
        </w:rPr>
        <w:t xml:space="preserve">] у дослідженні дитячого сприйняття картин. «Коли учням спеціально не повідомлялась назва картини і пропонували школяреві розповісти, що відбувається на основі зображення, типовою відповіддю було просте перерахування деталей. Але коли учню повідомляли назву картини, то аналіз ставав набагато кращим… Така розповідь вже вказує на те, що школяр на основі синтезу зрозумів дії, які стосунки між об’єктами і вже зрозумів зміст картини». </w:t>
      </w:r>
    </w:p>
    <w:p w14:paraId="3BD6F370"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Цей приклад демонструє, як зовнішні стимули (у цьому випадку — назва) активізують мисленнєві процеси та спонукають дитину до синтезу, що є ключем до розвитку когнітивної гнучкості.</w:t>
      </w:r>
    </w:p>
    <w:p w14:paraId="4045F511"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Не менш важливим є процес порівняння. Головною особливістю є те, що діти легше знаходять відмінності, ніж подібності. Навіть якщо у завданні пропонується знайти лише подібність, учні спочатку знаходять відмінність.</w:t>
      </w:r>
    </w:p>
    <w:p w14:paraId="56D75DCC"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 Така схильність вказує на перевагу конкретного мислення. Учителю в цей час важливо не упустити момент і навчити дітей бачити не просто різницю, а й </w:t>
      </w:r>
      <w:r w:rsidRPr="006368C7">
        <w:rPr>
          <w:rFonts w:ascii="Times New Roman" w:hAnsi="Times New Roman" w:cs="Times New Roman"/>
          <w:sz w:val="28"/>
          <w:szCs w:val="28"/>
          <w:lang w:val="uk-UA"/>
        </w:rPr>
        <w:lastRenderedPageBreak/>
        <w:t xml:space="preserve">подібність, адже саме це вміння помічати подібність між далекими явищами і є істинним проявом когнітивної гнучкості. </w:t>
      </w:r>
    </w:p>
    <w:p w14:paraId="1F364609"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Звичайно, що це може даватися дуже важко, особливо перший час, тому що діти у даному віці дуже полюбляють завдання на «Схожість / Відмінність», вони будуть починати одразу викрикувати, не в змозі промовчати, хотітимуть бути першими, і це є нормальним, але дуже важливим є поступово привчити їх спочатку бачити спільне, тому що відмінне-це вже очевидний факт, а над спільністю може виникнути купа питань, і зазвичай учні даного вікового проміжку можуть знайти його там, де дорослий ніколи б в житті не знайшов і не подумав би. Це є дуже гарною вправою для розвитку когнітивної гнучкості, навіть дорослих, така гра, так би мовити «навпаки» одним махом поставить у ступор всіх дорослих.</w:t>
      </w:r>
    </w:p>
    <w:p w14:paraId="00298278"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 У мовленнєвій сфері також спостерігаються важливі особливості. Для молодших школярів характерний обмежений словниковий запас і складність у побудові розгорнутих висловлювань. Це ускладнює розвиток когнітивної гнучкості, адже для того, щоб швидко змінювати мисленнєві стратегії, потрібні мовні засоби вираження. </w:t>
      </w:r>
    </w:p>
    <w:p w14:paraId="537ED5BD"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Чим багатший словниковий запас, тим розвиненіші граматичні структури, тим легше дитині формулювати думки, аналізувати тексти, висловлювати альтернативні позиції.  </w:t>
      </w:r>
    </w:p>
    <w:p w14:paraId="43DA8A9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У молодших школярів розвиток мовлення відображається у декількох аспектах. Діти активно збагачують свій словниковий запас та вдосконалюють вміння використовувати більш складні граматичні структури. Вони починають набувати різних навичок та умінь в читанні і письмі, це є важливим елементом</w:t>
      </w:r>
      <w:r w:rsidR="00E956C0">
        <w:rPr>
          <w:rFonts w:ascii="Times New Roman" w:hAnsi="Times New Roman" w:cs="Times New Roman"/>
          <w:sz w:val="28"/>
          <w:szCs w:val="28"/>
          <w:lang w:val="uk-UA"/>
        </w:rPr>
        <w:t xml:space="preserve"> комунікації [</w:t>
      </w:r>
      <w:r w:rsidR="00F9203B">
        <w:rPr>
          <w:rFonts w:ascii="Times New Roman" w:hAnsi="Times New Roman" w:cs="Times New Roman"/>
          <w:sz w:val="28"/>
          <w:szCs w:val="28"/>
          <w:lang w:val="uk-UA"/>
        </w:rPr>
        <w:t>94</w:t>
      </w:r>
      <w:r w:rsidRPr="006368C7">
        <w:rPr>
          <w:rFonts w:ascii="Times New Roman" w:hAnsi="Times New Roman" w:cs="Times New Roman"/>
          <w:sz w:val="28"/>
          <w:szCs w:val="28"/>
          <w:lang w:val="uk-UA"/>
        </w:rPr>
        <w:t>].</w:t>
      </w:r>
    </w:p>
    <w:p w14:paraId="32032C9A"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Підґрунтям теорії розвитку мовленнєвої діяльності стало концептуальне положення В. Гумбольдта. У шкільному віці діти продовжують вдосконалювати своє зв’язне мовлення. Вони свідомо вивчають граматичні правила для формування вільних висловлювань і повністю оволодівають звуковим аналізом та синтезом. На цьому етапі також стрімко розвивається писемне мовлення. </w:t>
      </w:r>
      <w:r w:rsidRPr="006368C7">
        <w:rPr>
          <w:rFonts w:ascii="Times New Roman" w:hAnsi="Times New Roman" w:cs="Times New Roman"/>
          <w:sz w:val="28"/>
          <w:szCs w:val="28"/>
          <w:lang w:val="uk-UA"/>
        </w:rPr>
        <w:lastRenderedPageBreak/>
        <w:t>Таким чином, мовленнєвий розвиток дитини представляє собою</w:t>
      </w:r>
      <w:r w:rsidR="00F9203B">
        <w:rPr>
          <w:rFonts w:ascii="Times New Roman" w:hAnsi="Times New Roman" w:cs="Times New Roman"/>
          <w:sz w:val="28"/>
          <w:szCs w:val="28"/>
          <w:lang w:val="uk-UA"/>
        </w:rPr>
        <w:t xml:space="preserve"> складний і тривалий процес [40</w:t>
      </w:r>
      <w:r w:rsidRPr="006368C7">
        <w:rPr>
          <w:rFonts w:ascii="Times New Roman" w:hAnsi="Times New Roman" w:cs="Times New Roman"/>
          <w:sz w:val="28"/>
          <w:szCs w:val="28"/>
          <w:lang w:val="uk-UA"/>
        </w:rPr>
        <w:t>].  Таким чином, мовленнєвий розвиток є базою критичного та гнучкого мислення.</w:t>
      </w:r>
    </w:p>
    <w:p w14:paraId="3ED2EBC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Важливо  звернути увагу, що школярі цього віку в більшості випадків, а то і  майже всі, ще не здатні контролювати власне мислення. У зв’язку з цим пізнавальний процес базується на зовнішній підтримці вчителя (наочності, підказок, використан</w:t>
      </w:r>
      <w:r w:rsidR="00F9203B">
        <w:rPr>
          <w:rFonts w:ascii="Times New Roman" w:hAnsi="Times New Roman" w:cs="Times New Roman"/>
          <w:sz w:val="28"/>
          <w:szCs w:val="28"/>
          <w:lang w:val="uk-UA"/>
        </w:rPr>
        <w:t>ня колективної форми роботи) [20</w:t>
      </w:r>
      <w:r w:rsidRPr="006368C7">
        <w:rPr>
          <w:rFonts w:ascii="Times New Roman" w:hAnsi="Times New Roman" w:cs="Times New Roman"/>
          <w:sz w:val="28"/>
          <w:szCs w:val="28"/>
          <w:lang w:val="uk-UA"/>
        </w:rPr>
        <w:t>]. Через це формування когнітивної гнучкості має спиратися на те, щоб дитина навчилася сама поступово переходити від зовнішнього до внутрішнього контролю, потім від роботи з предметом до абстрактного поняття.</w:t>
      </w:r>
    </w:p>
    <w:p w14:paraId="3CAD3233" w14:textId="77777777" w:rsidR="005930EE" w:rsidRPr="006368C7" w:rsidRDefault="00F9203B"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w:t>
      </w:r>
      <w:r w:rsidR="005930EE" w:rsidRPr="006368C7">
        <w:rPr>
          <w:rFonts w:ascii="Times New Roman" w:hAnsi="Times New Roman" w:cs="Times New Roman"/>
          <w:sz w:val="28"/>
          <w:szCs w:val="28"/>
          <w:lang w:val="uk-UA"/>
        </w:rPr>
        <w:t>розвивати як аналітичні, так і синтетичні здіб</w:t>
      </w:r>
      <w:r>
        <w:rPr>
          <w:rFonts w:ascii="Times New Roman" w:hAnsi="Times New Roman" w:cs="Times New Roman"/>
          <w:sz w:val="28"/>
          <w:szCs w:val="28"/>
          <w:lang w:val="uk-UA"/>
        </w:rPr>
        <w:t>ності школярів. С</w:t>
      </w:r>
      <w:r w:rsidR="005930EE" w:rsidRPr="006368C7">
        <w:rPr>
          <w:rFonts w:ascii="Times New Roman" w:hAnsi="Times New Roman" w:cs="Times New Roman"/>
          <w:sz w:val="28"/>
          <w:szCs w:val="28"/>
          <w:lang w:val="uk-UA"/>
        </w:rPr>
        <w:t>кладна, до 11 років, система розумових операцій готує ґрунт для формування наукових понять, і на останньому етапі інтелектуального розвитку дитина звільняється від конкретної прив’язаності до об’єктів і тим самим набуває можливість ми</w:t>
      </w:r>
      <w:r>
        <w:rPr>
          <w:rFonts w:ascii="Times New Roman" w:hAnsi="Times New Roman" w:cs="Times New Roman"/>
          <w:sz w:val="28"/>
          <w:szCs w:val="28"/>
          <w:lang w:val="uk-UA"/>
        </w:rPr>
        <w:t>слити так, як доросла людина.</w:t>
      </w:r>
      <w:r w:rsidR="005930EE" w:rsidRPr="006368C7">
        <w:rPr>
          <w:rFonts w:ascii="Times New Roman" w:hAnsi="Times New Roman" w:cs="Times New Roman"/>
          <w:sz w:val="28"/>
          <w:szCs w:val="28"/>
          <w:lang w:val="uk-UA"/>
        </w:rPr>
        <w:t xml:space="preserve"> </w:t>
      </w:r>
    </w:p>
    <w:p w14:paraId="5B6BABBD"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Тобто, саме у період молодшого шкільного віку створюються тонкі умови переходи від конкретного до абстрактного мислення, яке є базовим для розвитку когнітивної гнучкості.</w:t>
      </w:r>
    </w:p>
    <w:p w14:paraId="4CA84A00"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Особливе значення мають вікові зміни у розвитку мозку. У цей період відбувається удосконалення мозку, тобто розвивається аналітико-систематична функція кори головного мозку, змінюється співвідношення проц</w:t>
      </w:r>
      <w:r w:rsidR="00F9203B">
        <w:rPr>
          <w:rFonts w:ascii="Times New Roman" w:hAnsi="Times New Roman" w:cs="Times New Roman"/>
          <w:sz w:val="28"/>
          <w:szCs w:val="28"/>
          <w:lang w:val="uk-UA"/>
        </w:rPr>
        <w:t>есів порушення і гальмування [77</w:t>
      </w:r>
      <w:r w:rsidRPr="006368C7">
        <w:rPr>
          <w:rFonts w:ascii="Times New Roman" w:hAnsi="Times New Roman" w:cs="Times New Roman"/>
          <w:sz w:val="28"/>
          <w:szCs w:val="28"/>
          <w:lang w:val="uk-UA"/>
        </w:rPr>
        <w:t>]. У цей віковий проміжок діти перебувають більше часу в імпульсивному і збудливому стані. Ці фізіологічні передумови пояснюють, чому дітям складно довго концентруватися на одному завданні, чому вони потребують постійної зміни діяльності. Саме чергування видів роботи, інтерактивність і динаміка уроку створюють оптимальні умови для розвитку когнітивної гнучкості.</w:t>
      </w:r>
    </w:p>
    <w:p w14:paraId="6F2BC1C1"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Ще однією важливою характеристикою цього віку є перевага правопівкульного типу мислення, що зумовлює образність, емоційність і креативн</w:t>
      </w:r>
      <w:r w:rsidR="00F9203B">
        <w:rPr>
          <w:rFonts w:ascii="Times New Roman" w:hAnsi="Times New Roman" w:cs="Times New Roman"/>
          <w:sz w:val="28"/>
          <w:szCs w:val="28"/>
          <w:lang w:val="uk-UA"/>
        </w:rPr>
        <w:t>ість пізнавальної діяльності [20</w:t>
      </w:r>
      <w:r w:rsidRPr="006368C7">
        <w:rPr>
          <w:rFonts w:ascii="Times New Roman" w:hAnsi="Times New Roman" w:cs="Times New Roman"/>
          <w:sz w:val="28"/>
          <w:szCs w:val="28"/>
          <w:lang w:val="uk-UA"/>
        </w:rPr>
        <w:t xml:space="preserve">]. Саме тому розвиток когнітивної </w:t>
      </w:r>
      <w:r w:rsidRPr="006368C7">
        <w:rPr>
          <w:rFonts w:ascii="Times New Roman" w:hAnsi="Times New Roman" w:cs="Times New Roman"/>
          <w:sz w:val="28"/>
          <w:szCs w:val="28"/>
          <w:lang w:val="uk-UA"/>
        </w:rPr>
        <w:lastRenderedPageBreak/>
        <w:t>гнучкості має враховувати баланс між образним і логічним компонентами мислення. Використання малюнків, ілюстрацій, ігор з уявою, казкових ситуацій допомагає активізувати ці механізми.</w:t>
      </w:r>
    </w:p>
    <w:p w14:paraId="7CB50E8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Цікаво, що в цьому віці зароджується здатність до узагальнення й перенесення знань. Найвищим рівнем розвитку навчальної діяльності є вміння перетворювати конкретно-практичні завдання в навчально-теоретичні. Здобувач освіти не буде вирішувати серію завдань методом спроб і помилок кожну окрему, він буде прагнути знайти загальний спосіб розв’язання серії наданих йому завдань . Саме такі навички є основою когнітивної гнучкості: вміння побачити закономірність, знайти універсальний спосіб дії, а потім застосувати його в нових обставинах.</w:t>
      </w:r>
    </w:p>
    <w:p w14:paraId="48FC711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Не менш важливою є й соціальна складова цього процесу і міжособистісного спілкування. Молодший школяр активно формує навички співпраці, вчиться працювати в колективі, висловлювати й аргументувати власну думку. Вікова самостійність дітей вимагає, щоб учитель пропонував загальний метод інтелектуальної діяльності, за допомогою якого вони могли б самостійно виконувати завдання . </w:t>
      </w:r>
    </w:p>
    <w:p w14:paraId="178C7EC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У колективі молодший школяр учиться враховувати інтереси інших, приймати рішення у спільній діяльності, вислуховувати й аргументувати думки. Це безпосередньо сприяє розвитку комунікативної гнучкості, яка є складовою когнітивної. Таким чином, уроки групової роботи, дискусії, проєкти стають природним тренажером когнітивної гнучкості.</w:t>
      </w:r>
    </w:p>
    <w:p w14:paraId="03E7EA2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Спілкування недостатньо розглядати як передачу інформації або її сприймання, оскільки взаємне інформування вимагає налагодження спільної діяльності. До того ж, інформація повинна бути не просто прийнята, але й осмислена. Обміну інформацією між людьми характеризується тим, що за допомогою системи знаків партнери можуть вплинути один на одного, тобто обмін інформацією обов’язково допускає взаємодію партнерів. Комунікативний вплив можливий у тому разі, якщо обидва учасники спілкування володіють єдиною системою кодування .</w:t>
      </w:r>
    </w:p>
    <w:p w14:paraId="730E1EB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lastRenderedPageBreak/>
        <w:t xml:space="preserve">Одним із засобів комунікації є мовлення. </w:t>
      </w:r>
      <w:r w:rsidR="00F9203B">
        <w:rPr>
          <w:rFonts w:ascii="Times New Roman" w:hAnsi="Times New Roman" w:cs="Times New Roman"/>
          <w:sz w:val="28"/>
          <w:szCs w:val="28"/>
          <w:lang w:val="uk-UA"/>
        </w:rPr>
        <w:t>Також його називають  вербальною комунікацією .</w:t>
      </w:r>
      <w:r w:rsidRPr="006368C7">
        <w:rPr>
          <w:rFonts w:ascii="Times New Roman" w:hAnsi="Times New Roman" w:cs="Times New Roman"/>
          <w:sz w:val="28"/>
          <w:szCs w:val="28"/>
          <w:lang w:val="uk-UA"/>
        </w:rPr>
        <w:t xml:space="preserve"> Спостереження показують, що характерною ознакою учнів молодшого шкільного віку є дисбаланс між вербальною і невербальною комунікацією. Недостатньо розвинене мовлення приводить до перебільшення в деяких школярів значення невербального спілкування: під час розмови, переказу історій дітей зловживають жестами, не завжди розуміючи деякі з них.</w:t>
      </w:r>
    </w:p>
    <w:p w14:paraId="7FBE8403"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Така позиція ще раз акцентує увагу на тому, що когнітивна гнучкість – це не просто якась інтелектуальна здібність, а вміння, яке включає взаємодію з іншими, враховуючи альтернативні точки зору і на основі всієї поданої інформації приймати рішення у співпраці.</w:t>
      </w:r>
    </w:p>
    <w:p w14:paraId="4ADB6665"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Саме у цей період відбувається активне становлення довільності психічних процесів, здатності свідомо керувати своєю поведінкою та розумовою діяльністю. Тобто дитина переходить від мимовільних форм уваги та пам’яті до цілеспрямованих, що створює передумови для розвитку здатності перемикатися між завданнями й шукати нові стратегії розв’язання.</w:t>
      </w:r>
    </w:p>
    <w:p w14:paraId="5DF3FB8B"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Психологічні особливості дітей молодшого шкільного віку зумовлюють як темпи, так і якість розвитку когнітивної гнучкості. У цей період відбувається інтенсивне формування внутрішніх інтелектуальних структур, які забезпечують перехід від наочно-образного мислення до словесно-логічного. Саме ця трансформація створює передумови для того, щоб діти навчалися гнучко оперувати знаннями, змінювати способи розв’язання задач і пристосовуватися до нових умов навчання.</w:t>
      </w:r>
    </w:p>
    <w:p w14:paraId="7405EEF1"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Важливо зазначити, що розвиток когнітивної гнучкості в молодшому шкільному віці не обмежується лише формуванням окремих пізнавальних процесів, а охоплює становлення складніших регуляторних функцій. Одним із ключових новоутворень цього періоду є поява здатності до планування й організації власної діяльності. </w:t>
      </w:r>
    </w:p>
    <w:p w14:paraId="22AC7F86"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Виконуючи завдання з різних навчальних предметів, діти шукають найзручніші способи, обирають і зіставляють варіанти дій, планують їх порядок та засоби реалізації. Чим більше етапів власних дій може передбачити школяр, </w:t>
      </w:r>
      <w:r w:rsidRPr="006368C7">
        <w:rPr>
          <w:rFonts w:ascii="Times New Roman" w:hAnsi="Times New Roman" w:cs="Times New Roman"/>
          <w:sz w:val="28"/>
          <w:szCs w:val="28"/>
          <w:lang w:val="uk-UA"/>
        </w:rPr>
        <w:lastRenderedPageBreak/>
        <w:t>чим старанніше він може зіставити їх варіанти, тим успішніше контролюватиме розв'язання завдань. Необхідність контролю та самоконтролю, словесного звіту, самооцінки в навчальній діяльності створюють сприятливі умови для формування у молодших школярів здатності до планув</w:t>
      </w:r>
      <w:r w:rsidR="00F9203B">
        <w:rPr>
          <w:rFonts w:ascii="Times New Roman" w:hAnsi="Times New Roman" w:cs="Times New Roman"/>
          <w:sz w:val="28"/>
          <w:szCs w:val="28"/>
          <w:lang w:val="uk-UA"/>
        </w:rPr>
        <w:t>ання і виконання дій подумки [102</w:t>
      </w:r>
      <w:r w:rsidRPr="006368C7">
        <w:rPr>
          <w:rFonts w:ascii="Times New Roman" w:hAnsi="Times New Roman" w:cs="Times New Roman"/>
          <w:sz w:val="28"/>
          <w:szCs w:val="28"/>
          <w:lang w:val="uk-UA"/>
        </w:rPr>
        <w:t xml:space="preserve">]. </w:t>
      </w:r>
    </w:p>
    <w:p w14:paraId="4EA507C7"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Формування вміння планувати власну діяльність, ставити мету й контролювати процес її досягнення в початковій школі відбувається поступово та пов’язане з розвитком регулятивних дій учнів. Це новоутворення надзвичайно важливе, адже воно створює базу для когнітивної гнучкості: дитина починає усвідомлювати, що існують різні стратегії досягнення результату, і вчиться змінювати їх залежно від умов. Також іде процес формування внутрішнього плану дій. Дитина вчиться мислити наперед, будувати гіпотези, прогнозувати наслідки. Це безпосередньо пов’язано з розвитком гнучкості мислення, адже учень здатний змінювати стратегію дій залежно від ситуації, випробовувати різні варіанти й обирати найбільш ефективний.</w:t>
      </w:r>
    </w:p>
    <w:p w14:paraId="2C283DCD"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Таким чином, психологічні новоутворення цього віку стають фундаментом не лише для академічних успіхів, а й для формування адаптивної поведінки дитини, що безпосередньо визначає її готовність до подальшого навчання й соціальної взаємодії.</w:t>
      </w:r>
    </w:p>
    <w:p w14:paraId="1ED7B98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Водночас на цьому етапі важливим є розвиток довільної уваги та пам’яті, які стають засобами організації навчальної діяльності. Дитина поступово вчиться контролювати власні дії, утримувати в пам’яті інструкції та орієнтуватися на майбутній результат. Ці новоутворення дозволяють їй змінювати стратегії діяльності залежно від умов і завдань, що є ключовою характеристикою когнітивної гнучкості.</w:t>
      </w:r>
    </w:p>
    <w:p w14:paraId="54F4C0D6"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 Особливістю цього віку є також формування рефлексії. Учні починають усвідомлювати власні розумові дії, що дозволяє їм не лише виконувати завдання, а й аналізувати процес розв’язання, виправляти помилки, змінювати стратегію. Саме рефлексія є тим механізмом, який допомагає подолати ригідність мислення та сприяє розвитку когнітивної гнучкості.</w:t>
      </w:r>
    </w:p>
    <w:p w14:paraId="4C96C14F"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lastRenderedPageBreak/>
        <w:t xml:space="preserve">Навчальний процес у молодших класах має будуватися так, щоб поряд із засвоєнням знань учні набували досвіду самостійного пошуку відповідей і способів розв’язання навчальних завдань. Дуже важливо, щоб учитель з перших днів навчання дитини привчав її мислити: не поспішав з поясненнями, а пропонував учневі самостійно подумати. Ця вимога напряму пов’язана з розвитком гнучкості мислення, адже саме через пошук власних рішень діти вчаться відходити від шаблонів і будувати нові підходи. </w:t>
      </w:r>
    </w:p>
    <w:p w14:paraId="4E82DF4C"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Розвиток пізнавальної сфери в молодшому шкільному віці супроводжується становленням усвідомлення власних дій і психічних станів. Особливість їх навчальної діяльності полягає в тому, що школярі повинні обґрунтовувати правильність своїх висловлювань і дій. Багато прийомів такого обґрунтування показує вчитель. Необхідність розрізняти зразки суджень і самостійні спроби в їх побудові сприяють формуванню у молодших школярів уміння ніби збоку розглядати й оцінювати власні думки та дії. Це вміння є основою рефлексії (лат. reflexio — відображення) — осмислення своїх суджень і вчинків з точки зору їх відповідності задуму та умовам діяльності; самоаналіз.</w:t>
      </w:r>
    </w:p>
    <w:p w14:paraId="0DBD3A28"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 Свідченням її є здатність бачити особливості власних дій, робити їх предметом аналізу, порівнювати з діями інших людей. Якщо дошкільник здебільшого орієнтується на індивідуальний досвід, то молодший школяр починає орієнтуватися на загальнокультурні зразки, якими він оволодіває у взаємодії з дорослими та ровесниками.</w:t>
      </w:r>
    </w:p>
    <w:p w14:paraId="2F6CD850"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Рефлексія змінює пізнавальну діяльність молодших школярів, їхнє ставлення до себе й до оточення, погляд на світ, змушує не просто приймати на віру знання від дорослих, а й виробляти власну думку, власні погляди, уявлення про цінності, значущість учіння. В цьому віці вон</w:t>
      </w:r>
      <w:r w:rsidR="00F9203B">
        <w:rPr>
          <w:rFonts w:ascii="Times New Roman" w:hAnsi="Times New Roman" w:cs="Times New Roman"/>
          <w:sz w:val="28"/>
          <w:szCs w:val="28"/>
          <w:lang w:val="uk-UA"/>
        </w:rPr>
        <w:t>а тільки починає розвиватися [102</w:t>
      </w:r>
      <w:r w:rsidRPr="006368C7">
        <w:rPr>
          <w:rFonts w:ascii="Times New Roman" w:hAnsi="Times New Roman" w:cs="Times New Roman"/>
          <w:sz w:val="28"/>
          <w:szCs w:val="28"/>
          <w:lang w:val="uk-UA"/>
        </w:rPr>
        <w:t>].</w:t>
      </w:r>
    </w:p>
    <w:p w14:paraId="7DB34F59"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 xml:space="preserve"> Оскільки розвиток мислення учнів молодших класів повинен здійснюватися в симбіозі навчальної і ігрової діяльності, на заняттях зі всіх шкільних предметів, згідно складеному методичному комплексу, систематично потрібно включати завдання, вправи, ігри, які будуть спрямовані на розвиток </w:t>
      </w:r>
      <w:r w:rsidRPr="006368C7">
        <w:rPr>
          <w:rFonts w:ascii="Times New Roman" w:hAnsi="Times New Roman" w:cs="Times New Roman"/>
          <w:sz w:val="28"/>
          <w:szCs w:val="28"/>
          <w:lang w:val="uk-UA"/>
        </w:rPr>
        <w:lastRenderedPageBreak/>
        <w:t>мислення учнів. Тому що гра залишається необхідним засобом навчання, оскільки саме у грі дитина легше приймає нові правила, швидше перебудовує власну поведінку і розвиває навички адаптації.</w:t>
      </w:r>
    </w:p>
    <w:p w14:paraId="62F804D0"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Зважаючи на це, можна стверджувати, що психологічні особливості молодшого шкільного віку водночас створюють значні можливості й накладають певні обмеження для розвитку когнітивної гнучкості. Проте саме цей віковий етап є найбільш сприятливим для формування здатності дитини мислити творчо, критично й адаптивно. Потенційні труднощі, пов’язані з емоційною нестабільністю чи недостатнім рівнем довільної уваги, можуть бути успішно компенсовані завдяки цілеспрямованій роботі вчителя, який організовує навчальний процес із урахуванням вікових і психологічних особливостей учнів.</w:t>
      </w:r>
    </w:p>
    <w:p w14:paraId="5FDD8696"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Лише педагог здатен створити таке освітнє середовище, де дитина отримує шанс на активний розвиток когнітивної гнучкості через інтерактивне навчання, співпрацю й рефлексію. Саме ці умови формують фундамент для подальшого інтелектуального зростання, забезпечуючи готовність учнів до сприйняття складніших завдань у середній і старшій школі.</w:t>
      </w:r>
    </w:p>
    <w:p w14:paraId="50811F54" w14:textId="77777777" w:rsidR="005930EE" w:rsidRPr="006368C7"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Безумовно, розвиток когнітивної гнучкості в молодшому шкільному віці залежить від гармонійного поєднання біологічних, психологічних і соціальних чинників. Тому стратегічним завданням сучасної початкової освіти є створення умов, у яких діти не лише засвоюють знання, а й учаться мислити гнучко, прогнозувати наслідки своїх дій та переносити набуті навички у практичні ситуації.</w:t>
      </w:r>
    </w:p>
    <w:p w14:paraId="049BB681" w14:textId="77777777" w:rsidR="005930EE" w:rsidRPr="0071137B" w:rsidRDefault="005930EE" w:rsidP="005930EE">
      <w:pPr>
        <w:spacing w:after="0" w:line="360" w:lineRule="auto"/>
        <w:ind w:firstLine="709"/>
        <w:jc w:val="both"/>
        <w:rPr>
          <w:rFonts w:ascii="Times New Roman" w:hAnsi="Times New Roman" w:cs="Times New Roman"/>
          <w:sz w:val="28"/>
          <w:szCs w:val="28"/>
          <w:lang w:val="uk-UA"/>
        </w:rPr>
      </w:pPr>
      <w:r w:rsidRPr="006368C7">
        <w:rPr>
          <w:rFonts w:ascii="Times New Roman" w:hAnsi="Times New Roman" w:cs="Times New Roman"/>
          <w:sz w:val="28"/>
          <w:szCs w:val="28"/>
          <w:lang w:val="uk-UA"/>
        </w:rPr>
        <w:t>З огляду на це, можна підсумувати, що молодший шкільний вік є унікальним періодом для формування когнітивної гнучкості. Завдання вчителя полягає у спрямуванні природного потенціалу дитини в конструктивне русло, що сприятиме розвитку здатності до адаптації, самостійного вибору та успішної взаємодії з новими викликами.</w:t>
      </w:r>
    </w:p>
    <w:p w14:paraId="5E8FCD70" w14:textId="77777777" w:rsidR="00C00052" w:rsidRDefault="00C00052">
      <w:pPr>
        <w:rPr>
          <w:rFonts w:ascii="Times New Roman" w:hAnsi="Times New Roman" w:cs="Times New Roman"/>
          <w:b/>
          <w:sz w:val="28"/>
          <w:szCs w:val="28"/>
        </w:rPr>
      </w:pPr>
      <w:r>
        <w:rPr>
          <w:rFonts w:ascii="Times New Roman" w:hAnsi="Times New Roman" w:cs="Times New Roman"/>
          <w:b/>
          <w:sz w:val="28"/>
          <w:szCs w:val="28"/>
        </w:rPr>
        <w:br w:type="page"/>
      </w:r>
    </w:p>
    <w:p w14:paraId="64B5364C" w14:textId="58917058" w:rsidR="005930EE" w:rsidRPr="004345D9" w:rsidRDefault="005930EE" w:rsidP="005930EE">
      <w:pPr>
        <w:spacing w:after="0" w:line="360" w:lineRule="auto"/>
        <w:jc w:val="center"/>
        <w:rPr>
          <w:rFonts w:ascii="Times New Roman" w:hAnsi="Times New Roman" w:cs="Times New Roman"/>
          <w:b/>
          <w:sz w:val="28"/>
          <w:szCs w:val="28"/>
        </w:rPr>
      </w:pPr>
      <w:r w:rsidRPr="004345D9">
        <w:rPr>
          <w:rFonts w:ascii="Times New Roman" w:hAnsi="Times New Roman" w:cs="Times New Roman"/>
          <w:b/>
          <w:sz w:val="28"/>
          <w:szCs w:val="28"/>
        </w:rPr>
        <w:lastRenderedPageBreak/>
        <w:t>1.3. Потенціал Нової української школи для розвитку когнітивної гнучкості</w:t>
      </w:r>
    </w:p>
    <w:p w14:paraId="16F0EDBC"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У сучасному освітньому просторі дедалі більшого значення набуває розвиток критичного мислення та когнітивної гнучкості в учнів початкової школи. Саме ці якості визначають здатність дитини орієнтуватися в інформаційному суспільстві, приймати рішення, аналізувати факти й творчо вирішувати проблеми. Найсприятливіші умови для цього створені в межах ре</w:t>
      </w:r>
      <w:r w:rsidR="00F9203B">
        <w:rPr>
          <w:rFonts w:ascii="Times New Roman" w:hAnsi="Times New Roman" w:cs="Times New Roman"/>
          <w:sz w:val="28"/>
          <w:szCs w:val="28"/>
          <w:lang w:val="ru"/>
        </w:rPr>
        <w:t>форми Нової української школи [54</w:t>
      </w:r>
      <w:r w:rsidRPr="004345D9">
        <w:rPr>
          <w:rFonts w:ascii="Times New Roman" w:hAnsi="Times New Roman" w:cs="Times New Roman"/>
          <w:sz w:val="28"/>
          <w:szCs w:val="28"/>
          <w:lang w:val="ru"/>
        </w:rPr>
        <w:t>], головною метою якої є формування компетентної особистості, здатної адаптуватися до змін і використовувати знання на практиці.</w:t>
      </w:r>
    </w:p>
    <w:p w14:paraId="33DCFCE5" w14:textId="77777777" w:rsidR="005930EE" w:rsidRPr="004345D9" w:rsidRDefault="005930EE" w:rsidP="005930EE">
      <w:pPr>
        <w:spacing w:after="0" w:line="360" w:lineRule="auto"/>
        <w:ind w:firstLine="709"/>
        <w:jc w:val="both"/>
        <w:rPr>
          <w:rFonts w:ascii="Times New Roman" w:hAnsi="Times New Roman" w:cs="Times New Roman"/>
          <w:sz w:val="28"/>
          <w:szCs w:val="28"/>
        </w:rPr>
      </w:pPr>
      <w:r w:rsidRPr="004345D9">
        <w:rPr>
          <w:rFonts w:ascii="Times New Roman" w:hAnsi="Times New Roman" w:cs="Times New Roman"/>
          <w:sz w:val="28"/>
          <w:szCs w:val="28"/>
          <w:lang w:val="ru"/>
        </w:rPr>
        <w:t xml:space="preserve">В основі цього підходу — нове розуміння навчання: «не для школи, а для життя», що означає практичну орієнтацію освіти, уміння застосовувати знання в реальних ситуаціях і розвивати навички самонавчання </w:t>
      </w:r>
      <w:r w:rsidR="00F9203B">
        <w:rPr>
          <w:rFonts w:ascii="Times New Roman" w:hAnsi="Times New Roman" w:cs="Times New Roman"/>
          <w:sz w:val="28"/>
          <w:szCs w:val="28"/>
        </w:rPr>
        <w:t>[54</w:t>
      </w:r>
      <w:r w:rsidRPr="004345D9">
        <w:rPr>
          <w:rFonts w:ascii="Times New Roman" w:hAnsi="Times New Roman" w:cs="Times New Roman"/>
          <w:sz w:val="28"/>
          <w:szCs w:val="28"/>
        </w:rPr>
        <w:t>, c.11].</w:t>
      </w:r>
    </w:p>
    <w:p w14:paraId="3FDEAE7D"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 xml:space="preserve">Це безпосередньо узгоджується з поняттям когнітивної гнучкості. </w:t>
      </w:r>
      <w:r w:rsidRPr="004345D9">
        <w:rPr>
          <w:rFonts w:ascii="Times New Roman" w:hAnsi="Times New Roman" w:cs="Times New Roman"/>
          <w:sz w:val="28"/>
          <w:szCs w:val="28"/>
          <w:lang w:val="ru"/>
        </w:rPr>
        <w:t>Найповнішим є визначення, яке ввела у вітчизняну психологію Н. Менчинська: гнучкість мислення виявляється у доцільному варіюванні способів дій, у легкості перебудови вже наявних знань, у легкості переходу від однієї дії до іншої, подоланні інерції попередньої дії, у формуванні зворотних зв´язків, у свободі перебудови в створюваних відповідно образів, і висунутих гіпотез відповідно до умов завдання</w:t>
      </w:r>
      <w:r w:rsidR="00F9203B">
        <w:rPr>
          <w:rFonts w:ascii="Times New Roman" w:hAnsi="Times New Roman" w:cs="Times New Roman"/>
          <w:sz w:val="28"/>
          <w:szCs w:val="28"/>
          <w:lang w:val="uk-UA"/>
        </w:rPr>
        <w:t xml:space="preserve"> [26</w:t>
      </w:r>
      <w:r w:rsidRPr="004345D9">
        <w:rPr>
          <w:rFonts w:ascii="Times New Roman" w:hAnsi="Times New Roman" w:cs="Times New Roman"/>
          <w:sz w:val="28"/>
          <w:szCs w:val="28"/>
          <w:lang w:val="uk-UA"/>
        </w:rPr>
        <w:t>].</w:t>
      </w:r>
    </w:p>
    <w:p w14:paraId="5CD8CE52"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У межах аналізу потенціалу Нової української школи для розвитку когнітивної гнучкості варто розглянути такі чинники, які безпосередньо впливають на формування цієї якості в учнів початкової школи і можуть розвиватися крізь призму НУШ.</w:t>
      </w:r>
    </w:p>
    <w:p w14:paraId="047002A0"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До таких чинників належать:</w:t>
      </w:r>
    </w:p>
    <w:p w14:paraId="582157A4"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розвиток критичного мислення як основи когнітивної гнучкості;</w:t>
      </w:r>
    </w:p>
    <w:p w14:paraId="122C0C2B"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роль учителя як фасилітатора навчального процесу;</w:t>
      </w:r>
    </w:p>
    <w:p w14:paraId="3EDB7C14"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компетентнісний і діяльнісний підхід у навчанні;</w:t>
      </w:r>
    </w:p>
    <w:p w14:paraId="0533D66C"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інтегроване навчання та міжпредметні зв’язки, які формують системне бачення світу;</w:t>
      </w:r>
    </w:p>
    <w:p w14:paraId="30B5A7D4"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lastRenderedPageBreak/>
        <w:t>інтерактивні та ігрові форми діяльності, що сприяють адаптивності мислення;</w:t>
      </w:r>
    </w:p>
    <w:p w14:paraId="43F44B81"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атмосфера співпраці та комунікації у класі, побудована на принципах партнерства;</w:t>
      </w:r>
    </w:p>
    <w:p w14:paraId="0E016563"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соціально-емоційне навчання;</w:t>
      </w:r>
    </w:p>
    <w:p w14:paraId="669B526A"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групова робота;</w:t>
      </w:r>
    </w:p>
    <w:p w14:paraId="6FB5A956"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проблемне навчання;</w:t>
      </w:r>
    </w:p>
    <w:p w14:paraId="272E399C"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індивідуалізація освітніх траєкторій;</w:t>
      </w:r>
    </w:p>
    <w:p w14:paraId="3364E8C5"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використання цифрових ресурсів;</w:t>
      </w:r>
    </w:p>
    <w:p w14:paraId="414291E7"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рефлексія;</w:t>
      </w:r>
    </w:p>
    <w:p w14:paraId="31E41792" w14:textId="77777777" w:rsidR="005930EE" w:rsidRPr="004345D9" w:rsidRDefault="005930EE" w:rsidP="005930EE">
      <w:pPr>
        <w:pStyle w:val="a7"/>
        <w:numPr>
          <w:ilvl w:val="0"/>
          <w:numId w:val="1"/>
        </w:numPr>
        <w:spacing w:after="0" w:line="360" w:lineRule="auto"/>
        <w:jc w:val="both"/>
        <w:rPr>
          <w:rFonts w:ascii="Times New Roman" w:hAnsi="Times New Roman" w:cs="Times New Roman"/>
          <w:sz w:val="28"/>
          <w:szCs w:val="28"/>
          <w:lang w:val="ru"/>
        </w:rPr>
      </w:pPr>
      <w:r w:rsidRPr="004345D9">
        <w:rPr>
          <w:rFonts w:ascii="Times New Roman" w:hAnsi="Times New Roman" w:cs="Times New Roman"/>
          <w:sz w:val="28"/>
          <w:szCs w:val="28"/>
          <w:lang w:val="ru"/>
        </w:rPr>
        <w:t>формувальне оцінювання.</w:t>
      </w:r>
    </w:p>
    <w:p w14:paraId="16690EEA" w14:textId="77777777" w:rsidR="005930EE" w:rsidRPr="004345D9" w:rsidRDefault="005930EE" w:rsidP="005930EE">
      <w:pPr>
        <w:spacing w:after="0" w:line="360" w:lineRule="auto"/>
        <w:ind w:firstLine="709"/>
        <w:jc w:val="both"/>
        <w:rPr>
          <w:rFonts w:ascii="Times New Roman" w:hAnsi="Times New Roman" w:cs="Times New Roman"/>
          <w:sz w:val="28"/>
          <w:szCs w:val="28"/>
        </w:rPr>
      </w:pPr>
      <w:r w:rsidRPr="004345D9">
        <w:rPr>
          <w:rFonts w:ascii="Times New Roman" w:hAnsi="Times New Roman" w:cs="Times New Roman"/>
          <w:sz w:val="28"/>
          <w:szCs w:val="28"/>
          <w:lang w:val="ru"/>
        </w:rPr>
        <w:t>Саме поєднання цих складових формує той багатовимірний потенціал НУШ, у межах якого розвиток когнітивної гнучкості стає не окремим напрямом, а системною властивістю сучасного освітнього процесу.</w:t>
      </w:r>
    </w:p>
    <w:p w14:paraId="576DD670"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uk-UA"/>
        </w:rPr>
      </w:pPr>
      <w:r w:rsidRPr="004345D9">
        <w:rPr>
          <w:rFonts w:ascii="Times New Roman" w:hAnsi="Times New Roman" w:cs="Times New Roman"/>
          <w:bCs/>
          <w:color w:val="000000" w:themeColor="text1"/>
          <w:sz w:val="28"/>
          <w:szCs w:val="28"/>
          <w:lang w:val="ru"/>
        </w:rPr>
        <w:t>Критичне мислення</w:t>
      </w:r>
      <w:r w:rsidRPr="004345D9">
        <w:rPr>
          <w:rFonts w:ascii="Times New Roman" w:hAnsi="Times New Roman" w:cs="Times New Roman"/>
          <w:color w:val="000000" w:themeColor="text1"/>
          <w:sz w:val="28"/>
          <w:szCs w:val="28"/>
          <w:lang w:val="ru"/>
        </w:rPr>
        <w:t> — мислення самостійне. Учні повинні мати достатньо свободи, щоб мислити і самостійно вирішувати найскладніші питання. Мислити критично можна в будь-якому віці. Навіть у першокласників накопичено для цього достатньо життєвого досвіду та знань. Навіть малюки здатні думати критично і самостійно. Саме завдяки критичному мисленню традиційний процес пізнання знаходить індивідуальність і стає свідомим,</w:t>
      </w:r>
      <w:r w:rsidR="00F9203B">
        <w:rPr>
          <w:rFonts w:ascii="Times New Roman" w:hAnsi="Times New Roman" w:cs="Times New Roman"/>
          <w:color w:val="000000" w:themeColor="text1"/>
          <w:sz w:val="28"/>
          <w:szCs w:val="28"/>
          <w:lang w:val="ru"/>
        </w:rPr>
        <w:t xml:space="preserve"> безперервним та продуктивним [14</w:t>
      </w:r>
      <w:r w:rsidRPr="004345D9">
        <w:rPr>
          <w:rFonts w:ascii="Times New Roman" w:hAnsi="Times New Roman" w:cs="Times New Roman"/>
          <w:color w:val="000000" w:themeColor="text1"/>
          <w:sz w:val="28"/>
          <w:szCs w:val="28"/>
          <w:lang w:val="ru"/>
        </w:rPr>
        <w:t>].</w:t>
      </w:r>
    </w:p>
    <w:p w14:paraId="2BC85FB4"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uk-UA"/>
        </w:rPr>
      </w:pPr>
      <w:r w:rsidRPr="004345D9">
        <w:rPr>
          <w:rFonts w:ascii="Times New Roman" w:hAnsi="Times New Roman" w:cs="Times New Roman"/>
          <w:color w:val="000000" w:themeColor="text1"/>
          <w:sz w:val="28"/>
          <w:szCs w:val="28"/>
          <w:lang w:val="uk-UA"/>
        </w:rPr>
        <w:t xml:space="preserve">Під гнучкістю мислення розуміють «здатність людини до швидкого й легкого пошуку нових стратегій рішення. Гнучкість мислення ‒ це вміння вільно розпоряджатися вихідним матеріалом, встановлювати асоціативні зв'язки і переходити в поведінці і мисленні від явищ одного класу до інших, часто далеким по суті. Гнучкість розуму це здатність бачити ситуацію в розвитку: розкладати її на складові, перерозподіляти, поглянути на проблему (завдання) під іншим кутом і зуміти спрогнозувати всі можливі варіанти результату тієї чи </w:t>
      </w:r>
      <w:r w:rsidRPr="004345D9">
        <w:rPr>
          <w:rFonts w:ascii="Times New Roman" w:hAnsi="Times New Roman" w:cs="Times New Roman"/>
          <w:color w:val="000000" w:themeColor="text1"/>
          <w:sz w:val="28"/>
          <w:szCs w:val="28"/>
          <w:lang w:val="uk-UA"/>
        </w:rPr>
        <w:lastRenderedPageBreak/>
        <w:t>іншої події. Гнучке мислення здатне до багаторівневого піз</w:t>
      </w:r>
      <w:r w:rsidR="00F9203B">
        <w:rPr>
          <w:rFonts w:ascii="Times New Roman" w:hAnsi="Times New Roman" w:cs="Times New Roman"/>
          <w:color w:val="000000" w:themeColor="text1"/>
          <w:sz w:val="28"/>
          <w:szCs w:val="28"/>
          <w:lang w:val="uk-UA"/>
        </w:rPr>
        <w:t>нання і всебічного розуміння» [140</w:t>
      </w:r>
      <w:r w:rsidRPr="004345D9">
        <w:rPr>
          <w:rFonts w:ascii="Times New Roman" w:hAnsi="Times New Roman" w:cs="Times New Roman"/>
          <w:color w:val="000000" w:themeColor="text1"/>
          <w:sz w:val="28"/>
          <w:szCs w:val="28"/>
          <w:lang w:val="uk-UA"/>
        </w:rPr>
        <w:t>].</w:t>
      </w:r>
    </w:p>
    <w:p w14:paraId="410C4E23" w14:textId="3CB23C8A"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uk-UA"/>
        </w:rPr>
      </w:pPr>
      <w:r w:rsidRPr="004345D9">
        <w:rPr>
          <w:rFonts w:ascii="Times New Roman" w:hAnsi="Times New Roman" w:cs="Times New Roman"/>
          <w:color w:val="000000" w:themeColor="text1"/>
          <w:sz w:val="28"/>
          <w:szCs w:val="28"/>
          <w:lang w:val="uk-UA"/>
        </w:rPr>
        <w:t>Як зазначає А. Даймонд: «Когнітивна гнучкість також передбачає достатню гнучкість, щоб адаптуватися до змінених вимог або пріоритетів, визнавати свою помилку та використовувати рапт</w:t>
      </w:r>
      <w:r w:rsidR="00F9203B">
        <w:rPr>
          <w:rFonts w:ascii="Times New Roman" w:hAnsi="Times New Roman" w:cs="Times New Roman"/>
          <w:color w:val="000000" w:themeColor="text1"/>
          <w:sz w:val="28"/>
          <w:szCs w:val="28"/>
          <w:lang w:val="uk-UA"/>
        </w:rPr>
        <w:t>ові, неочікувані можливості» [</w:t>
      </w:r>
      <w:r w:rsidR="004E4AD8">
        <w:rPr>
          <w:rFonts w:ascii="Times New Roman" w:hAnsi="Times New Roman" w:cs="Times New Roman"/>
          <w:color w:val="000000" w:themeColor="text1"/>
          <w:sz w:val="28"/>
          <w:szCs w:val="28"/>
          <w:lang w:val="uk-UA"/>
        </w:rPr>
        <w:t>151</w:t>
      </w:r>
      <w:r w:rsidRPr="004345D9">
        <w:rPr>
          <w:rFonts w:ascii="Times New Roman" w:hAnsi="Times New Roman" w:cs="Times New Roman"/>
          <w:color w:val="000000" w:themeColor="text1"/>
          <w:sz w:val="28"/>
          <w:szCs w:val="28"/>
          <w:lang w:val="uk-UA"/>
        </w:rPr>
        <w:t>].</w:t>
      </w:r>
    </w:p>
    <w:p w14:paraId="101E7513"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uk-UA"/>
        </w:rPr>
      </w:pPr>
      <w:r w:rsidRPr="004345D9">
        <w:rPr>
          <w:rFonts w:ascii="Times New Roman" w:hAnsi="Times New Roman" w:cs="Times New Roman"/>
          <w:color w:val="000000" w:themeColor="text1"/>
          <w:sz w:val="28"/>
          <w:szCs w:val="28"/>
          <w:lang w:val="uk-UA"/>
        </w:rPr>
        <w:t>Такі характеристики безпосередньо корелюють із поняттям критичного мислення, адже в обох випадках ідеться про здатність змінювати хід мислення відповідно до нових умов і викликів.</w:t>
      </w:r>
    </w:p>
    <w:p w14:paraId="7B7E2401"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uk-UA"/>
        </w:rPr>
      </w:pPr>
      <w:r w:rsidRPr="004345D9">
        <w:rPr>
          <w:rFonts w:ascii="Times New Roman" w:hAnsi="Times New Roman" w:cs="Times New Roman"/>
          <w:color w:val="000000" w:themeColor="text1"/>
          <w:sz w:val="28"/>
          <w:szCs w:val="28"/>
          <w:lang w:val="uk-UA"/>
        </w:rPr>
        <w:t>Розвиток виконавчих функцій, зокрема когнітивної гнучкості, є необхідною умовою для формування навчальної самостійності, критичності й рефлексії. Без їх розвитку неможливо досягти високого рівня мисленнєвої адаптивності, тому виховання гнучкого мислення в молодшому шкільному віці є стратегічним завданням сучасної освіти.</w:t>
      </w:r>
    </w:p>
    <w:p w14:paraId="31382CDB" w14:textId="030342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rPr>
      </w:pPr>
      <w:r w:rsidRPr="004345D9">
        <w:rPr>
          <w:rFonts w:ascii="Times New Roman" w:hAnsi="Times New Roman" w:cs="Times New Roman"/>
          <w:color w:val="000000" w:themeColor="text1"/>
          <w:sz w:val="28"/>
          <w:szCs w:val="28"/>
          <w:lang w:val="ru"/>
        </w:rPr>
        <w:t>Дослідниця</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наголошує</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що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uk-UA"/>
        </w:rPr>
        <w:t>«</w:t>
      </w:r>
      <w:r w:rsidRPr="004345D9">
        <w:rPr>
          <w:rFonts w:ascii="Times New Roman" w:hAnsi="Times New Roman" w:cs="Times New Roman"/>
          <w:color w:val="000000" w:themeColor="text1"/>
          <w:sz w:val="28"/>
          <w:szCs w:val="28"/>
          <w:lang w:val="ru"/>
        </w:rPr>
        <w:t>виконавчі</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функції</w:t>
      </w:r>
      <w:r w:rsidRPr="004345D9">
        <w:rPr>
          <w:rFonts w:ascii="Times New Roman" w:hAnsi="Times New Roman" w:cs="Times New Roman"/>
          <w:color w:val="000000" w:themeColor="text1"/>
          <w:sz w:val="28"/>
          <w:szCs w:val="28"/>
        </w:rPr>
        <w:t xml:space="preserve"> – </w:t>
      </w:r>
      <w:r w:rsidRPr="004345D9">
        <w:rPr>
          <w:rFonts w:ascii="Times New Roman" w:hAnsi="Times New Roman" w:cs="Times New Roman"/>
          <w:color w:val="000000" w:themeColor="text1"/>
          <w:sz w:val="28"/>
          <w:szCs w:val="28"/>
          <w:lang w:val="ru"/>
        </w:rPr>
        <w:t>це</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навички</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необхідні</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для</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психічного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та</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фізичного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здоров</w:t>
      </w:r>
      <w:r w:rsidRPr="004345D9">
        <w:rPr>
          <w:rFonts w:ascii="Times New Roman" w:hAnsi="Times New Roman" w:cs="Times New Roman"/>
          <w:color w:val="000000" w:themeColor="text1"/>
          <w:sz w:val="28"/>
          <w:szCs w:val="28"/>
        </w:rPr>
        <w:t>’</w:t>
      </w:r>
      <w:r w:rsidRPr="004345D9">
        <w:rPr>
          <w:rFonts w:ascii="Times New Roman" w:hAnsi="Times New Roman" w:cs="Times New Roman"/>
          <w:color w:val="000000" w:themeColor="text1"/>
          <w:sz w:val="28"/>
          <w:szCs w:val="28"/>
          <w:lang w:val="ru"/>
        </w:rPr>
        <w:t>я</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успіху</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в</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школі</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й</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у</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житті</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а</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також</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для</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когнітивного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соціального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та</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психологічного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розвитку</w:t>
      </w:r>
      <w:r w:rsidRPr="004345D9">
        <w:rPr>
          <w:rFonts w:ascii="Times New Roman" w:hAnsi="Times New Roman" w:cs="Times New Roman"/>
          <w:color w:val="000000" w:themeColor="text1"/>
          <w:sz w:val="28"/>
          <w:szCs w:val="28"/>
          <w:lang w:val="uk-UA"/>
        </w:rPr>
        <w:t>»</w:t>
      </w:r>
      <w:r w:rsidR="004E4AD8">
        <w:rPr>
          <w:rFonts w:ascii="Times New Roman" w:hAnsi="Times New Roman" w:cs="Times New Roman"/>
          <w:color w:val="000000" w:themeColor="text1"/>
          <w:sz w:val="28"/>
          <w:szCs w:val="28"/>
        </w:rPr>
        <w:t xml:space="preserve"> [151</w:t>
      </w:r>
      <w:r w:rsidRPr="004345D9">
        <w:rPr>
          <w:rFonts w:ascii="Times New Roman" w:hAnsi="Times New Roman" w:cs="Times New Roman"/>
          <w:color w:val="000000" w:themeColor="text1"/>
          <w:sz w:val="28"/>
          <w:szCs w:val="28"/>
        </w:rPr>
        <w:t>].</w:t>
      </w:r>
    </w:p>
    <w:p w14:paraId="531D9603"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rPr>
      </w:pPr>
      <w:r w:rsidRPr="004345D9">
        <w:rPr>
          <w:rFonts w:ascii="Times New Roman" w:hAnsi="Times New Roman" w:cs="Times New Roman"/>
          <w:color w:val="000000" w:themeColor="text1"/>
          <w:sz w:val="28"/>
          <w:szCs w:val="28"/>
          <w:lang w:val="ru"/>
        </w:rPr>
        <w:t>Це</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твердження</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підкреслює</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багатовимірний</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характер</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когнітивної</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гнучкості</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як</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ключової</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навички</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що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забезпечує</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ефективне</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навчання</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психологічну</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стійкість</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та</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здатність</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до</w:t>
      </w:r>
      <w:r w:rsidRPr="004345D9">
        <w:rPr>
          <w:rFonts w:ascii="Times New Roman" w:hAnsi="Times New Roman" w:cs="Times New Roman"/>
          <w:color w:val="000000" w:themeColor="text1"/>
          <w:sz w:val="28"/>
          <w:szCs w:val="28"/>
        </w:rPr>
        <w:t xml:space="preserve"> </w:t>
      </w:r>
      <w:r w:rsidRPr="004345D9">
        <w:rPr>
          <w:rFonts w:ascii="Times New Roman" w:hAnsi="Times New Roman" w:cs="Times New Roman"/>
          <w:color w:val="000000" w:themeColor="text1"/>
          <w:sz w:val="28"/>
          <w:szCs w:val="28"/>
          <w:lang w:val="ru"/>
        </w:rPr>
        <w:t>саморозвитку</w:t>
      </w:r>
      <w:r w:rsidRPr="004345D9">
        <w:rPr>
          <w:rFonts w:ascii="Times New Roman" w:hAnsi="Times New Roman" w:cs="Times New Roman"/>
          <w:color w:val="000000" w:themeColor="text1"/>
          <w:sz w:val="28"/>
          <w:szCs w:val="28"/>
        </w:rPr>
        <w:t>.</w:t>
      </w:r>
    </w:p>
    <w:p w14:paraId="3110E3BB"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ru"/>
        </w:rPr>
      </w:pPr>
      <w:r w:rsidRPr="004345D9">
        <w:rPr>
          <w:rFonts w:ascii="Times New Roman" w:hAnsi="Times New Roman" w:cs="Times New Roman"/>
          <w:color w:val="000000" w:themeColor="text1"/>
          <w:sz w:val="28"/>
          <w:szCs w:val="28"/>
          <w:lang w:val="ru"/>
        </w:rPr>
        <w:t xml:space="preserve">У сучасному світі роль цієї навички значно зросла. Динамічний розвиток технологій і глобальні зміни вимагають від людини здатності швидко адаптуватися до нових вимог і контекстів. </w:t>
      </w:r>
    </w:p>
    <w:p w14:paraId="6FFD5353" w14:textId="54340720"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uk-UA"/>
        </w:rPr>
      </w:pPr>
      <w:r w:rsidRPr="004345D9">
        <w:rPr>
          <w:rFonts w:ascii="Times New Roman" w:hAnsi="Times New Roman" w:cs="Times New Roman"/>
          <w:color w:val="000000" w:themeColor="text1"/>
          <w:sz w:val="28"/>
          <w:szCs w:val="28"/>
          <w:lang w:val="ru"/>
        </w:rPr>
        <w:t xml:space="preserve">У звіті </w:t>
      </w:r>
      <w:r w:rsidRPr="004345D9">
        <w:rPr>
          <w:rFonts w:ascii="Times New Roman" w:hAnsi="Times New Roman" w:cs="Times New Roman"/>
          <w:color w:val="000000" w:themeColor="text1"/>
          <w:sz w:val="28"/>
          <w:szCs w:val="28"/>
          <w:lang w:val="en-US"/>
        </w:rPr>
        <w:t>The</w:t>
      </w:r>
      <w:r w:rsidRPr="004345D9">
        <w:rPr>
          <w:rFonts w:ascii="Times New Roman" w:hAnsi="Times New Roman" w:cs="Times New Roman"/>
          <w:color w:val="000000" w:themeColor="text1"/>
          <w:sz w:val="28"/>
          <w:szCs w:val="28"/>
          <w:lang w:val="ru"/>
        </w:rPr>
        <w:t xml:space="preserve"> </w:t>
      </w:r>
      <w:r w:rsidRPr="004345D9">
        <w:rPr>
          <w:rFonts w:ascii="Times New Roman" w:hAnsi="Times New Roman" w:cs="Times New Roman"/>
          <w:color w:val="000000" w:themeColor="text1"/>
          <w:sz w:val="28"/>
          <w:szCs w:val="28"/>
          <w:lang w:val="en-US"/>
        </w:rPr>
        <w:t>Future</w:t>
      </w:r>
      <w:r w:rsidRPr="004345D9">
        <w:rPr>
          <w:rFonts w:ascii="Times New Roman" w:hAnsi="Times New Roman" w:cs="Times New Roman"/>
          <w:color w:val="000000" w:themeColor="text1"/>
          <w:sz w:val="28"/>
          <w:szCs w:val="28"/>
          <w:lang w:val="ru"/>
        </w:rPr>
        <w:t xml:space="preserve"> </w:t>
      </w:r>
      <w:r w:rsidRPr="004345D9">
        <w:rPr>
          <w:rFonts w:ascii="Times New Roman" w:hAnsi="Times New Roman" w:cs="Times New Roman"/>
          <w:color w:val="000000" w:themeColor="text1"/>
          <w:sz w:val="28"/>
          <w:szCs w:val="28"/>
          <w:lang w:val="en-US"/>
        </w:rPr>
        <w:t>of</w:t>
      </w:r>
      <w:r w:rsidRPr="004345D9">
        <w:rPr>
          <w:rFonts w:ascii="Times New Roman" w:hAnsi="Times New Roman" w:cs="Times New Roman"/>
          <w:color w:val="000000" w:themeColor="text1"/>
          <w:sz w:val="28"/>
          <w:szCs w:val="28"/>
          <w:lang w:val="ru"/>
        </w:rPr>
        <w:t xml:space="preserve"> </w:t>
      </w:r>
      <w:r w:rsidRPr="004345D9">
        <w:rPr>
          <w:rFonts w:ascii="Times New Roman" w:hAnsi="Times New Roman" w:cs="Times New Roman"/>
          <w:color w:val="000000" w:themeColor="text1"/>
          <w:sz w:val="28"/>
          <w:szCs w:val="28"/>
          <w:lang w:val="en-US"/>
        </w:rPr>
        <w:t>Jobs</w:t>
      </w:r>
      <w:r w:rsidRPr="004345D9">
        <w:rPr>
          <w:rFonts w:ascii="Times New Roman" w:hAnsi="Times New Roman" w:cs="Times New Roman"/>
          <w:color w:val="000000" w:themeColor="text1"/>
          <w:sz w:val="28"/>
          <w:szCs w:val="28"/>
          <w:lang w:val="ru"/>
        </w:rPr>
        <w:t xml:space="preserve"> </w:t>
      </w:r>
      <w:r w:rsidRPr="004345D9">
        <w:rPr>
          <w:rFonts w:ascii="Times New Roman" w:hAnsi="Times New Roman" w:cs="Times New Roman"/>
          <w:color w:val="000000" w:themeColor="text1"/>
          <w:sz w:val="28"/>
          <w:szCs w:val="28"/>
          <w:lang w:val="en-US"/>
        </w:rPr>
        <w:t>Report</w:t>
      </w:r>
      <w:r w:rsidRPr="004345D9">
        <w:rPr>
          <w:rFonts w:ascii="Times New Roman" w:hAnsi="Times New Roman" w:cs="Times New Roman"/>
          <w:color w:val="000000" w:themeColor="text1"/>
          <w:sz w:val="28"/>
          <w:szCs w:val="28"/>
          <w:lang w:val="ru"/>
        </w:rPr>
        <w:t xml:space="preserve"> 2025 </w:t>
      </w:r>
      <w:r w:rsidRPr="004345D9">
        <w:rPr>
          <w:rFonts w:ascii="Times New Roman" w:hAnsi="Times New Roman" w:cs="Times New Roman"/>
          <w:color w:val="000000" w:themeColor="text1"/>
          <w:sz w:val="28"/>
          <w:szCs w:val="28"/>
        </w:rPr>
        <w:t>прогнозується, що протягом наступних п'яти років важливість технологічних навичок зростатиме швидше, ніж будь-яких інших. Штучний інтелект та великі дані очолюють список, за ними йдуть мережі, кібербезпека та технологічна грамотність.</w:t>
      </w:r>
      <w:r w:rsidRPr="004345D9">
        <w:rPr>
          <w:rFonts w:ascii="Times New Roman" w:hAnsi="Times New Roman" w:cs="Times New Roman"/>
          <w:color w:val="000000" w:themeColor="text1"/>
          <w:sz w:val="28"/>
          <w:szCs w:val="28"/>
          <w:lang w:val="uk-UA"/>
        </w:rPr>
        <w:t xml:space="preserve"> Креативне мислення, стійкість, гнучкість і спритність також набувають все більшого значення, поряд з допитливістю та на</w:t>
      </w:r>
      <w:r w:rsidR="00F9203B">
        <w:rPr>
          <w:rFonts w:ascii="Times New Roman" w:hAnsi="Times New Roman" w:cs="Times New Roman"/>
          <w:color w:val="000000" w:themeColor="text1"/>
          <w:sz w:val="28"/>
          <w:szCs w:val="28"/>
          <w:lang w:val="uk-UA"/>
        </w:rPr>
        <w:t>вч</w:t>
      </w:r>
      <w:r w:rsidR="004E4AD8">
        <w:rPr>
          <w:rFonts w:ascii="Times New Roman" w:hAnsi="Times New Roman" w:cs="Times New Roman"/>
          <w:color w:val="000000" w:themeColor="text1"/>
          <w:sz w:val="28"/>
          <w:szCs w:val="28"/>
          <w:lang w:val="uk-UA"/>
        </w:rPr>
        <w:t>анням протягом усього життя [153</w:t>
      </w:r>
      <w:r w:rsidRPr="004345D9">
        <w:rPr>
          <w:rFonts w:ascii="Times New Roman" w:hAnsi="Times New Roman" w:cs="Times New Roman"/>
          <w:color w:val="000000" w:themeColor="text1"/>
          <w:sz w:val="28"/>
          <w:szCs w:val="28"/>
          <w:lang w:val="uk-UA"/>
        </w:rPr>
        <w:t>].</w:t>
      </w:r>
    </w:p>
    <w:p w14:paraId="6472818C" w14:textId="4243E7E8"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lastRenderedPageBreak/>
        <w:t xml:space="preserve">Також сприраючись на положенням міжнародного документа </w:t>
      </w:r>
      <w:r w:rsidRPr="004345D9">
        <w:rPr>
          <w:rFonts w:ascii="Times New Roman" w:hAnsi="Times New Roman" w:cs="Times New Roman"/>
          <w:bCs/>
          <w:sz w:val="28"/>
          <w:szCs w:val="28"/>
          <w:lang w:val="uk-UA"/>
        </w:rPr>
        <w:t>ОЕСР: Навчальний компас 2030</w:t>
      </w:r>
      <w:r w:rsidRPr="004345D9">
        <w:rPr>
          <w:rFonts w:ascii="Times New Roman" w:hAnsi="Times New Roman" w:cs="Times New Roman"/>
          <w:sz w:val="28"/>
          <w:szCs w:val="28"/>
          <w:lang w:val="uk-UA"/>
        </w:rPr>
        <w:t xml:space="preserve"> (</w:t>
      </w:r>
      <w:r w:rsidRPr="004345D9">
        <w:rPr>
          <w:rFonts w:ascii="Times New Roman" w:hAnsi="Times New Roman" w:cs="Times New Roman"/>
          <w:sz w:val="28"/>
          <w:szCs w:val="28"/>
          <w:lang w:val="ru"/>
        </w:rPr>
        <w:t>OECD</w:t>
      </w:r>
      <w:r w:rsidRPr="004345D9">
        <w:rPr>
          <w:rFonts w:ascii="Times New Roman" w:hAnsi="Times New Roman" w:cs="Times New Roman"/>
          <w:sz w:val="28"/>
          <w:szCs w:val="28"/>
          <w:lang w:val="uk-UA"/>
        </w:rPr>
        <w:t xml:space="preserve"> </w:t>
      </w:r>
      <w:r w:rsidRPr="004345D9">
        <w:rPr>
          <w:rFonts w:ascii="Times New Roman" w:hAnsi="Times New Roman" w:cs="Times New Roman"/>
          <w:sz w:val="28"/>
          <w:szCs w:val="28"/>
          <w:lang w:val="ru"/>
        </w:rPr>
        <w:t>Learning</w:t>
      </w:r>
      <w:r w:rsidRPr="004345D9">
        <w:rPr>
          <w:rFonts w:ascii="Times New Roman" w:hAnsi="Times New Roman" w:cs="Times New Roman"/>
          <w:sz w:val="28"/>
          <w:szCs w:val="28"/>
          <w:lang w:val="uk-UA"/>
        </w:rPr>
        <w:t xml:space="preserve"> </w:t>
      </w:r>
      <w:r w:rsidRPr="004345D9">
        <w:rPr>
          <w:rFonts w:ascii="Times New Roman" w:hAnsi="Times New Roman" w:cs="Times New Roman"/>
          <w:sz w:val="28"/>
          <w:szCs w:val="28"/>
          <w:lang w:val="ru"/>
        </w:rPr>
        <w:t>Compass</w:t>
      </w:r>
      <w:r w:rsidRPr="004345D9">
        <w:rPr>
          <w:rFonts w:ascii="Times New Roman" w:hAnsi="Times New Roman" w:cs="Times New Roman"/>
          <w:sz w:val="28"/>
          <w:szCs w:val="28"/>
          <w:lang w:val="uk-UA"/>
        </w:rPr>
        <w:t xml:space="preserve"> 2030), розробленого </w:t>
      </w:r>
      <w:r w:rsidRPr="004345D9">
        <w:rPr>
          <w:rFonts w:ascii="Times New Roman" w:hAnsi="Times New Roman" w:cs="Times New Roman"/>
          <w:bCs/>
          <w:sz w:val="28"/>
          <w:szCs w:val="28"/>
          <w:lang w:val="uk-UA"/>
        </w:rPr>
        <w:t xml:space="preserve">Організацією економічного співробітництва та розвитку </w:t>
      </w:r>
      <w:r w:rsidRPr="004345D9">
        <w:rPr>
          <w:rFonts w:ascii="Times New Roman" w:hAnsi="Times New Roman" w:cs="Times New Roman"/>
          <w:sz w:val="28"/>
          <w:szCs w:val="28"/>
          <w:lang w:val="uk-UA"/>
        </w:rPr>
        <w:t>в рамках проєкту "</w:t>
      </w:r>
      <w:r w:rsidRPr="004345D9">
        <w:rPr>
          <w:rFonts w:ascii="Times New Roman" w:hAnsi="Times New Roman" w:cs="Times New Roman"/>
          <w:bCs/>
          <w:sz w:val="28"/>
          <w:szCs w:val="28"/>
          <w:lang w:val="uk-UA"/>
        </w:rPr>
        <w:t>Майбутнє освіти та навичок 2030</w:t>
      </w:r>
      <w:r w:rsidRPr="004345D9">
        <w:rPr>
          <w:rFonts w:ascii="Times New Roman" w:hAnsi="Times New Roman" w:cs="Times New Roman"/>
          <w:sz w:val="28"/>
          <w:szCs w:val="28"/>
          <w:lang w:val="uk-UA"/>
        </w:rPr>
        <w:t>". Він виділяє низку ключових компетенцій, необхідних учням для орієнтації у світі невизначеності, де критичне мислення є однією із трьох тра</w:t>
      </w:r>
      <w:r w:rsidR="00F9203B">
        <w:rPr>
          <w:rFonts w:ascii="Times New Roman" w:hAnsi="Times New Roman" w:cs="Times New Roman"/>
          <w:sz w:val="28"/>
          <w:szCs w:val="28"/>
          <w:lang w:val="uk-UA"/>
        </w:rPr>
        <w:t>нсформаційни</w:t>
      </w:r>
      <w:r w:rsidR="004E4AD8">
        <w:rPr>
          <w:rFonts w:ascii="Times New Roman" w:hAnsi="Times New Roman" w:cs="Times New Roman"/>
          <w:sz w:val="28"/>
          <w:szCs w:val="28"/>
          <w:lang w:val="uk-UA"/>
        </w:rPr>
        <w:t>х компетентностей [152</w:t>
      </w:r>
      <w:r w:rsidRPr="004345D9">
        <w:rPr>
          <w:rFonts w:ascii="Times New Roman" w:hAnsi="Times New Roman" w:cs="Times New Roman"/>
          <w:sz w:val="28"/>
          <w:szCs w:val="28"/>
          <w:lang w:val="uk-UA"/>
        </w:rPr>
        <w:t>].</w:t>
      </w:r>
    </w:p>
    <w:p w14:paraId="17E0D55E"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Також до топ-10 навичок у 2</w:t>
      </w:r>
      <w:r w:rsidR="00F9203B">
        <w:rPr>
          <w:rFonts w:ascii="Times New Roman" w:hAnsi="Times New Roman" w:cs="Times New Roman"/>
          <w:sz w:val="28"/>
          <w:szCs w:val="28"/>
          <w:lang w:val="uk-UA"/>
        </w:rPr>
        <w:t>025 році, за даними сайту НУШ [146</w:t>
      </w:r>
      <w:r w:rsidRPr="004345D9">
        <w:rPr>
          <w:rFonts w:ascii="Times New Roman" w:hAnsi="Times New Roman" w:cs="Times New Roman"/>
          <w:sz w:val="28"/>
          <w:szCs w:val="28"/>
          <w:lang w:val="uk-UA"/>
        </w:rPr>
        <w:t xml:space="preserve">], уперше потрапила гнучкість, поруч із витривалістю та стресостійкістю, а також активним навчанням. </w:t>
      </w:r>
    </w:p>
    <w:p w14:paraId="27663424"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uk-UA"/>
        </w:rPr>
      </w:pPr>
      <w:r w:rsidRPr="004345D9">
        <w:rPr>
          <w:rFonts w:ascii="Times New Roman" w:hAnsi="Times New Roman" w:cs="Times New Roman"/>
          <w:sz w:val="28"/>
          <w:szCs w:val="28"/>
          <w:lang w:val="ru"/>
        </w:rPr>
        <w:t>У межах НУШ когнітивна гнучкість розглядається не як абстрактна здатність, а як конкретний результат навчальної діяльності. Її формування відбувається через використання інтерактивних методів, дослідницьких і проблемно-орієнтованих технологій, у яких дитина самостійно шукає відповіді, робить висновки, ставить запитання.</w:t>
      </w:r>
    </w:p>
    <w:p w14:paraId="16EB1D60" w14:textId="77777777" w:rsidR="005930EE" w:rsidRPr="004345D9" w:rsidRDefault="005930EE" w:rsidP="005930EE">
      <w:pPr>
        <w:spacing w:after="0" w:line="360" w:lineRule="auto"/>
        <w:ind w:firstLine="709"/>
        <w:jc w:val="both"/>
        <w:rPr>
          <w:rFonts w:ascii="Times New Roman" w:hAnsi="Times New Roman" w:cs="Times New Roman"/>
          <w:color w:val="000000" w:themeColor="text1"/>
          <w:sz w:val="28"/>
          <w:szCs w:val="28"/>
          <w:lang w:val="ru"/>
        </w:rPr>
      </w:pPr>
      <w:r w:rsidRPr="004345D9">
        <w:rPr>
          <w:rFonts w:ascii="Times New Roman" w:hAnsi="Times New Roman" w:cs="Times New Roman"/>
          <w:color w:val="000000" w:themeColor="text1"/>
          <w:sz w:val="28"/>
          <w:szCs w:val="28"/>
          <w:lang w:val="ru"/>
        </w:rPr>
        <w:t>Тобто, когнітивна гнучкість разом із креативністю та здатністю до розв’язання складних проблем входить до переліку найважливіших компетентностей, необхідних для професійного й особистісного успіху у XXI столітті.</w:t>
      </w:r>
    </w:p>
    <w:p w14:paraId="54D2AC9D"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Важливою складовою розвитку когнітивної гнучкості в системі Нової української школи є роль учителя, який виступає не лише носієм знань, а й організатором і на</w:t>
      </w:r>
      <w:r w:rsidR="00F9203B">
        <w:rPr>
          <w:rFonts w:ascii="Times New Roman" w:hAnsi="Times New Roman" w:cs="Times New Roman"/>
          <w:sz w:val="28"/>
          <w:szCs w:val="28"/>
          <w:lang w:val="uk-UA"/>
        </w:rPr>
        <w:t xml:space="preserve">тхненником освітнього процесу. </w:t>
      </w:r>
      <w:r w:rsidRPr="004345D9">
        <w:rPr>
          <w:rFonts w:ascii="Times New Roman" w:hAnsi="Times New Roman" w:cs="Times New Roman"/>
          <w:sz w:val="28"/>
          <w:szCs w:val="28"/>
          <w:lang w:val="ru"/>
        </w:rPr>
        <w:t>З моменту переходу дитини з дошкільного закладу у школу, авторитетною особою під час освітнього процесу для учня автоматично стає перший учитель, а авторитет учителя є однією із найважливіших пер</w:t>
      </w:r>
      <w:r w:rsidR="00F9203B">
        <w:rPr>
          <w:rFonts w:ascii="Times New Roman" w:hAnsi="Times New Roman" w:cs="Times New Roman"/>
          <w:sz w:val="28"/>
          <w:szCs w:val="28"/>
          <w:lang w:val="ru"/>
        </w:rPr>
        <w:t>едумов для навчання і виховання</w:t>
      </w:r>
      <w:r w:rsidRPr="004345D9">
        <w:rPr>
          <w:rFonts w:ascii="Times New Roman" w:hAnsi="Times New Roman" w:cs="Times New Roman"/>
          <w:sz w:val="28"/>
          <w:szCs w:val="28"/>
          <w:lang w:val="ru"/>
        </w:rPr>
        <w:t xml:space="preserve"> </w:t>
      </w:r>
      <w:r w:rsidRPr="004345D9">
        <w:rPr>
          <w:rFonts w:ascii="Times New Roman" w:hAnsi="Times New Roman" w:cs="Times New Roman"/>
          <w:sz w:val="28"/>
          <w:szCs w:val="28"/>
        </w:rPr>
        <w:t>.</w:t>
      </w:r>
    </w:p>
    <w:p w14:paraId="3134DA7A"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У межах НУШ учитель не просто передає знання, а створює освітнє середовище, у якому формується критичне та творче мислення</w:t>
      </w:r>
      <w:r w:rsidR="00FB1D1A" w:rsidRPr="00FB1D1A">
        <w:rPr>
          <w:rFonts w:ascii="Times New Roman" w:hAnsi="Times New Roman" w:cs="Times New Roman"/>
          <w:sz w:val="28"/>
          <w:szCs w:val="28"/>
        </w:rPr>
        <w:t xml:space="preserve"> [42]</w:t>
      </w:r>
      <w:r w:rsidRPr="004345D9">
        <w:rPr>
          <w:rFonts w:ascii="Times New Roman" w:hAnsi="Times New Roman" w:cs="Times New Roman"/>
          <w:sz w:val="28"/>
          <w:szCs w:val="28"/>
          <w:lang w:val="ru"/>
        </w:rPr>
        <w:t>, ініціативність, самостійність і когнітивна гнучкість. Новий формат взаємодії між педагогом і учнем базується на партнерстві та взаємодопомозі, що сприяє розвитку здатності учнів приймати рішення, враховувати альтернативні точки зору, дискутувати й аргументувати власну позицію.</w:t>
      </w:r>
    </w:p>
    <w:p w14:paraId="53AE532F" w14:textId="4517B58C"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rPr>
        <w:lastRenderedPageBreak/>
        <w:t>У концеп</w:t>
      </w:r>
      <w:r w:rsidRPr="004345D9">
        <w:rPr>
          <w:rFonts w:ascii="Times New Roman" w:hAnsi="Times New Roman" w:cs="Times New Roman"/>
          <w:sz w:val="28"/>
          <w:szCs w:val="28"/>
          <w:lang w:val="uk-UA"/>
        </w:rPr>
        <w:t>ції Піаже, навчання підпорядковується розвитку. Використовуючи анологію із садівництва, він припусти, що дорослі повинні значною мірою обмежуватись забезпеченням багатого, стимулюючого та загалом сприятливого середовища для дітей, так само як садівник забезпечує хороші ум</w:t>
      </w:r>
      <w:r w:rsidR="00F9203B">
        <w:rPr>
          <w:rFonts w:ascii="Times New Roman" w:hAnsi="Times New Roman" w:cs="Times New Roman"/>
          <w:sz w:val="28"/>
          <w:szCs w:val="28"/>
          <w:lang w:val="uk-UA"/>
        </w:rPr>
        <w:t>о</w:t>
      </w:r>
      <w:r w:rsidR="004E4AD8">
        <w:rPr>
          <w:rFonts w:ascii="Times New Roman" w:hAnsi="Times New Roman" w:cs="Times New Roman"/>
          <w:sz w:val="28"/>
          <w:szCs w:val="28"/>
          <w:lang w:val="uk-UA"/>
        </w:rPr>
        <w:t>ви для гарного росту рослин [157</w:t>
      </w:r>
      <w:r w:rsidRPr="004345D9">
        <w:rPr>
          <w:rFonts w:ascii="Times New Roman" w:hAnsi="Times New Roman" w:cs="Times New Roman"/>
          <w:sz w:val="28"/>
          <w:szCs w:val="28"/>
          <w:lang w:val="uk-UA"/>
        </w:rPr>
        <w:t>].</w:t>
      </w:r>
    </w:p>
    <w:p w14:paraId="61BA1C3F"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Сучасний учитель має бути не лише інструктором, а й модератором пізнавальної діяльності, який моделює навчальні ситуації, що потребують аналізу, пошуку варіантів і рефлексії. Наприклад, на уроці математики педагог може запропонувати задачу, яка має кілька шляхів розв’язання, й організувати дискусію щодо вибору найдоцільнішого способу. Такі дії безпосередньо розвивають когнітивну гнучкість, оскільки учні вчаться оцінювати ефективність різних стратегій і змінювати власні підходи.</w:t>
      </w:r>
    </w:p>
    <w:p w14:paraId="3BDA857D"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Коли учитель ставить перед дітьми проблемні запитання, підштовхує до пошуку рішень, організовує співпрацю, тоді школярів  навчаються  автономності, а також розвивають навички співпраці, що безпосередньо впливають на розвиток гнучкого мислення</w:t>
      </w:r>
      <w:r w:rsidRPr="004345D9">
        <w:rPr>
          <w:rFonts w:ascii="Times New Roman" w:hAnsi="Times New Roman" w:cs="Times New Roman"/>
          <w:sz w:val="28"/>
          <w:szCs w:val="28"/>
          <w:lang w:val="uk-UA"/>
        </w:rPr>
        <w:t xml:space="preserve"> </w:t>
      </w:r>
      <w:r w:rsidR="00F9203B">
        <w:rPr>
          <w:rFonts w:ascii="Times New Roman" w:hAnsi="Times New Roman" w:cs="Times New Roman"/>
          <w:sz w:val="28"/>
          <w:szCs w:val="28"/>
          <w:lang w:val="ru"/>
        </w:rPr>
        <w:t>[104</w:t>
      </w:r>
      <w:r w:rsidRPr="004345D9">
        <w:rPr>
          <w:rFonts w:ascii="Times New Roman" w:hAnsi="Times New Roman" w:cs="Times New Roman"/>
          <w:sz w:val="28"/>
          <w:szCs w:val="28"/>
          <w:lang w:val="ru"/>
        </w:rPr>
        <w:t>].</w:t>
      </w:r>
    </w:p>
    <w:p w14:paraId="493FD5C4"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rPr>
        <w:t>Слід зазначити, що проблемність – це засаднича умова для розвитку критичного мислення, вона забезпечує внутрішню мотивацію навчальної діяльності учнів; спонукає вчителя ознайомити школярів із правилами критичного мислення; потребує використання проблемних методів навчання та інтерактивних занять; а також орієнтує на письмове викладення розв’язків задач та організацію осмислення цих розв’язків. Усі ці умови в комплексі забезпечують розвиток критичного мисленн</w:t>
      </w:r>
      <w:r w:rsidR="00F9203B">
        <w:rPr>
          <w:rFonts w:ascii="Times New Roman" w:hAnsi="Times New Roman" w:cs="Times New Roman"/>
          <w:sz w:val="28"/>
          <w:szCs w:val="28"/>
        </w:rPr>
        <w:t>я в процесі навчання історії [117</w:t>
      </w:r>
      <w:r w:rsidRPr="004345D9">
        <w:rPr>
          <w:rFonts w:ascii="Times New Roman" w:hAnsi="Times New Roman" w:cs="Times New Roman"/>
          <w:sz w:val="28"/>
          <w:szCs w:val="28"/>
        </w:rPr>
        <w:t>].</w:t>
      </w:r>
    </w:p>
    <w:p w14:paraId="30F89360"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У Концепції Нової української школи підкреслюється:</w:t>
      </w:r>
      <w:r w:rsidRPr="004345D9">
        <w:rPr>
          <w:rFonts w:ascii="Times New Roman" w:hAnsi="Times New Roman" w:cs="Times New Roman"/>
          <w:sz w:val="28"/>
          <w:szCs w:val="28"/>
        </w:rPr>
        <w:t xml:space="preserve"> </w:t>
      </w:r>
      <w:r w:rsidRPr="004345D9">
        <w:rPr>
          <w:rFonts w:ascii="Times New Roman" w:hAnsi="Times New Roman" w:cs="Times New Roman"/>
          <w:sz w:val="28"/>
          <w:szCs w:val="28"/>
          <w:lang w:val="ru"/>
        </w:rPr>
        <w:t xml:space="preserve">«Учитель має бути агентом змін, здатним надихати учнів на навчання впродовж життя» </w:t>
      </w:r>
      <w:r w:rsidR="00F9203B">
        <w:rPr>
          <w:rFonts w:ascii="Times New Roman" w:hAnsi="Times New Roman" w:cs="Times New Roman"/>
          <w:sz w:val="28"/>
          <w:szCs w:val="28"/>
        </w:rPr>
        <w:t>[54</w:t>
      </w:r>
      <w:r w:rsidR="00F9203B">
        <w:rPr>
          <w:rFonts w:ascii="Times New Roman" w:hAnsi="Times New Roman" w:cs="Times New Roman"/>
          <w:sz w:val="28"/>
          <w:szCs w:val="28"/>
          <w:lang w:val="uk-UA"/>
        </w:rPr>
        <w:t xml:space="preserve">, </w:t>
      </w:r>
      <w:r w:rsidRPr="004345D9">
        <w:rPr>
          <w:rFonts w:ascii="Times New Roman" w:hAnsi="Times New Roman" w:cs="Times New Roman"/>
          <w:sz w:val="28"/>
          <w:szCs w:val="28"/>
          <w:lang w:val="en-US"/>
        </w:rPr>
        <w:t>c</w:t>
      </w:r>
      <w:r w:rsidRPr="004345D9">
        <w:rPr>
          <w:rFonts w:ascii="Times New Roman" w:hAnsi="Times New Roman" w:cs="Times New Roman"/>
          <w:sz w:val="28"/>
          <w:szCs w:val="28"/>
        </w:rPr>
        <w:t>.16].</w:t>
      </w:r>
    </w:p>
    <w:p w14:paraId="4B3A952D"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Таким чином, роль учителя в НУШ виходить далеко за межі традиційного «передавача знань». Сучасний педагог є фасилітатором і партнером, який створює умови для розвитку мислення, самостійності та внутрішньої мотивації дитини. Саме через таку взаємодію вчителя й учня відбувається становлення </w:t>
      </w:r>
      <w:r w:rsidRPr="004345D9">
        <w:rPr>
          <w:rFonts w:ascii="Times New Roman" w:hAnsi="Times New Roman" w:cs="Times New Roman"/>
          <w:sz w:val="28"/>
          <w:szCs w:val="28"/>
          <w:lang w:val="ru"/>
        </w:rPr>
        <w:lastRenderedPageBreak/>
        <w:t>когнітивної гнучкості, критичного та творчого мислення — тих якостей, які забезпечують здатність учня до адаптації в мінливому світі.</w:t>
      </w:r>
    </w:p>
    <w:p w14:paraId="2179CE3E"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Потенціал НУШ полягає не лише у змінах змісту навчання, а у трансформації самої філософії освіти. Якщо традиційна школа була орієнтована на передачу знань, то нова модель передбачає діяльнісний, особистісно орієнтований і компетентнісний підхід. Учень стає активним суб’єктом навчального процесу, який не просто відтворює інформацію, а навчається аналізувати, порівнювати, робити висновки.</w:t>
      </w:r>
    </w:p>
    <w:p w14:paraId="58E9F3C4"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У концепції підкреслено, що метою навчання є різнобічний розвиток, виховання і соціалізація особистості, яка усвідомлює себе громадянином України, здатна до життя в суспільстві та цивілізованої взаємодії з природою, має прагнення до самовдосконалення і навчання впродовж життя, готова до свідомого життєвого вибору та самореалізації, трудової діяльності</w:t>
      </w:r>
      <w:r w:rsidR="00F9203B">
        <w:rPr>
          <w:rFonts w:ascii="Times New Roman" w:hAnsi="Times New Roman" w:cs="Times New Roman"/>
          <w:sz w:val="28"/>
          <w:szCs w:val="28"/>
          <w:lang w:val="ru"/>
        </w:rPr>
        <w:t xml:space="preserve"> та громадянської активності [54, </w:t>
      </w:r>
      <w:r w:rsidRPr="004345D9">
        <w:rPr>
          <w:rFonts w:ascii="Times New Roman" w:hAnsi="Times New Roman" w:cs="Times New Roman"/>
          <w:sz w:val="28"/>
          <w:szCs w:val="28"/>
          <w:lang w:val="en-US"/>
        </w:rPr>
        <w:t>c</w:t>
      </w:r>
      <w:r w:rsidRPr="004345D9">
        <w:rPr>
          <w:rFonts w:ascii="Times New Roman" w:hAnsi="Times New Roman" w:cs="Times New Roman"/>
          <w:sz w:val="28"/>
          <w:szCs w:val="28"/>
          <w:lang w:val="ru"/>
        </w:rPr>
        <w:t>. 10-13].</w:t>
      </w:r>
    </w:p>
    <w:p w14:paraId="22399ED7"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Одним із головних досягнень НУШ є перехід від механічного запам’ятовування фактів до навчання через діяльність, у якому діти здобувають знання в процесі активної взаємодії. Як наголошують українські педагоги : «учні молодших класів відрізняються свіжістю і гостротою сприйняття та своєю неймовірною допитливістю; саме в цей віковий проміжок діти з справжньою цікавістю сприймають абсолютно все — від навколишнього світу до того, ч</w:t>
      </w:r>
      <w:r w:rsidR="00F9203B">
        <w:rPr>
          <w:rFonts w:ascii="Times New Roman" w:hAnsi="Times New Roman" w:cs="Times New Roman"/>
          <w:sz w:val="28"/>
          <w:szCs w:val="28"/>
          <w:lang w:val="ru"/>
        </w:rPr>
        <w:t>ому літери пишуться саме так» [108</w:t>
      </w:r>
      <w:r w:rsidRPr="004345D9">
        <w:rPr>
          <w:rFonts w:ascii="Times New Roman" w:hAnsi="Times New Roman" w:cs="Times New Roman"/>
          <w:sz w:val="28"/>
          <w:szCs w:val="28"/>
          <w:lang w:val="ru"/>
        </w:rPr>
        <w:t>].</w:t>
      </w:r>
    </w:p>
    <w:p w14:paraId="178F6285"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НУШ спирається саме на цю природну допитливість, роблячи навчання дослідницьким і практикоорієнтованим. Дитина не просто отримує готові знання, а проходить шлях самостійного пошуку, аналізу й синтезу інформації. Такий підхід сприяє розвитку критичного мислення, що, своєю чергою, є основою когнітивної гнучкості.</w:t>
      </w:r>
    </w:p>
    <w:p w14:paraId="72C33592"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У концепції НУШ є орієнтація на діяльнісний метод навчання. У межах інтегрованих курсів учні виконують проєкти, проводять експерименти, аналізують результати та формулюють висновки. Проєктна діяльність потребує </w:t>
      </w:r>
      <w:r w:rsidRPr="004345D9">
        <w:rPr>
          <w:rFonts w:ascii="Times New Roman" w:hAnsi="Times New Roman" w:cs="Times New Roman"/>
          <w:sz w:val="28"/>
          <w:szCs w:val="28"/>
          <w:lang w:val="ru"/>
        </w:rPr>
        <w:lastRenderedPageBreak/>
        <w:t>перемикання уваги, співставлення джерел і аргументації, що є ефективним тренуванням гнучкого мислення.</w:t>
      </w:r>
    </w:p>
    <w:p w14:paraId="45EB1727"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Принцип «навчання через діяльність», закріплений у Державному стандарті початкової освіти </w:t>
      </w:r>
      <w:r w:rsidR="00F9203B">
        <w:rPr>
          <w:rFonts w:ascii="Times New Roman" w:hAnsi="Times New Roman" w:cs="Times New Roman"/>
          <w:sz w:val="28"/>
          <w:szCs w:val="28"/>
          <w:lang w:val="uk-UA"/>
        </w:rPr>
        <w:t>[29</w:t>
      </w:r>
      <w:r w:rsidRPr="004345D9">
        <w:rPr>
          <w:rFonts w:ascii="Times New Roman" w:hAnsi="Times New Roman" w:cs="Times New Roman"/>
          <w:sz w:val="28"/>
          <w:szCs w:val="28"/>
          <w:lang w:val="uk-UA"/>
        </w:rPr>
        <w:t>]</w:t>
      </w:r>
      <w:r w:rsidRPr="004345D9">
        <w:rPr>
          <w:rFonts w:ascii="Times New Roman" w:hAnsi="Times New Roman" w:cs="Times New Roman"/>
          <w:sz w:val="28"/>
          <w:szCs w:val="28"/>
          <w:lang w:val="ru"/>
        </w:rPr>
        <w:t xml:space="preserve"> .Такий підхід не лише робить уроки цікавими, а й формує здатність миттєво реагувати на зміни, оцінювати результати власних дій і будувати нові стратегії поведінки.</w:t>
      </w:r>
    </w:p>
    <w:p w14:paraId="66E40969"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Особливе значення в системі Нової української школи має інтеграція навчального змісту. Якщо у традиційній школі предмети існували відокремлено, то НУШ запроваджує інтегровані курси, де знання з різних галузей поєднуються у цілісну систему. </w:t>
      </w:r>
    </w:p>
    <w:p w14:paraId="5549DD9B"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В</w:t>
      </w:r>
      <w:r w:rsidRPr="004345D9">
        <w:rPr>
          <w:rFonts w:ascii="Times New Roman" w:hAnsi="Times New Roman" w:cs="Times New Roman"/>
          <w:sz w:val="28"/>
          <w:szCs w:val="28"/>
          <w:lang w:val="ru"/>
        </w:rPr>
        <w:t>ідмінність інтегрованих уроків від уроків із застосуванням міжпредметних зв’язків О. Комар, О. Лобано</w:t>
      </w:r>
      <w:r w:rsidR="00F9203B">
        <w:rPr>
          <w:rFonts w:ascii="Times New Roman" w:hAnsi="Times New Roman" w:cs="Times New Roman"/>
          <w:sz w:val="28"/>
          <w:szCs w:val="28"/>
          <w:lang w:val="ru"/>
        </w:rPr>
        <w:t>вська, Л. Лаптєва, М. Фіцула [131</w:t>
      </w:r>
      <w:r w:rsidRPr="004345D9">
        <w:rPr>
          <w:rFonts w:ascii="Times New Roman" w:hAnsi="Times New Roman" w:cs="Times New Roman"/>
          <w:sz w:val="28"/>
          <w:szCs w:val="28"/>
          <w:lang w:val="ru"/>
        </w:rPr>
        <w:t>] зазначають, що інтеграція передбачає об’єднання матеріалу з двох або більше предметів для цілісного його сприймання, а при застосуванні міжпредметних зв’язків на уроці використовується певний матеріал з інших предметів</w:t>
      </w:r>
      <w:r w:rsidRPr="004345D9">
        <w:rPr>
          <w:rFonts w:ascii="Times New Roman" w:hAnsi="Times New Roman" w:cs="Times New Roman"/>
          <w:sz w:val="28"/>
          <w:szCs w:val="28"/>
          <w:lang w:val="uk-UA"/>
        </w:rPr>
        <w:t>.</w:t>
      </w:r>
    </w:p>
    <w:p w14:paraId="0DC762B2"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Наприклад, у курсі «Я досліджую світ» об’єднуються відомості з біології, географії, історії та етики. Такий підхід змушує учнів встановлювати взаємозв’язки між предметами, що є безпосереднім тренуванням гнучкості мислення .</w:t>
      </w:r>
    </w:p>
    <w:p w14:paraId="352202E8"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Великі можливості для реалізації виховного спрямува</w:t>
      </w:r>
      <w:r w:rsidR="00F9203B">
        <w:rPr>
          <w:rFonts w:ascii="Times New Roman" w:hAnsi="Times New Roman" w:cs="Times New Roman"/>
          <w:sz w:val="28"/>
          <w:szCs w:val="28"/>
          <w:lang w:val="uk-UA"/>
        </w:rPr>
        <w:t>ння курсу «Я досліджую світ» [132</w:t>
      </w:r>
      <w:r w:rsidRPr="004345D9">
        <w:rPr>
          <w:rFonts w:ascii="Times New Roman" w:hAnsi="Times New Roman" w:cs="Times New Roman"/>
          <w:sz w:val="28"/>
          <w:szCs w:val="28"/>
          <w:lang w:val="uk-UA"/>
        </w:rPr>
        <w:t xml:space="preserve">] в початковій школі дає міжпредметний зв’язок з літературним читанням. Як показує практика, на уроках «Я досліджую світ » варто використовувати виховний потенціал літературних творів для дітей В. Сухомлинського, які допомагають сформувати й розвинути у молодших школярів такі ціннісні орієнтири, як: духовні та сімейні цінності; гуманістичні та естетичні почуття; бережливе ставлення до довкілля, природи тощо. </w:t>
      </w:r>
    </w:p>
    <w:p w14:paraId="74D6599E" w14:textId="4DC929FD"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Літературна спадщина педагога</w:t>
      </w:r>
      <w:r w:rsidR="00F9203B">
        <w:rPr>
          <w:rFonts w:ascii="Times New Roman" w:hAnsi="Times New Roman" w:cs="Times New Roman"/>
          <w:sz w:val="28"/>
          <w:szCs w:val="28"/>
          <w:lang w:val="ru"/>
        </w:rPr>
        <w:t xml:space="preserve"> багата і різноманітна [112,</w:t>
      </w:r>
      <w:r w:rsidR="00C00052">
        <w:rPr>
          <w:rFonts w:ascii="Times New Roman" w:hAnsi="Times New Roman" w:cs="Times New Roman"/>
          <w:sz w:val="28"/>
          <w:szCs w:val="28"/>
          <w:lang w:val="ru"/>
        </w:rPr>
        <w:t xml:space="preserve"> </w:t>
      </w:r>
      <w:r w:rsidR="00F9203B">
        <w:rPr>
          <w:rFonts w:ascii="Times New Roman" w:hAnsi="Times New Roman" w:cs="Times New Roman"/>
          <w:sz w:val="28"/>
          <w:szCs w:val="28"/>
          <w:lang w:val="ru"/>
        </w:rPr>
        <w:t>113</w:t>
      </w:r>
      <w:r w:rsidRPr="004345D9">
        <w:rPr>
          <w:rFonts w:ascii="Times New Roman" w:hAnsi="Times New Roman" w:cs="Times New Roman"/>
          <w:sz w:val="28"/>
          <w:szCs w:val="28"/>
          <w:lang w:val="ru"/>
        </w:rPr>
        <w:t>]. Через оповідання, казки, притчі, легенди, написані у зрозумілому для дітей викладі, В. Сухомлинський формує ціннісні орієнтири та настанови, вчить розуміти складність і красу людського буття.</w:t>
      </w:r>
    </w:p>
    <w:p w14:paraId="5E38EC58"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lastRenderedPageBreak/>
        <w:t>Коли одна тема розглядається через кілька навчальних дисциплін, дитина починає бачити явище в різних контекстах. Наприклад, тема «Вода» може вивчатися на уроці «Я досліджую світ» (фізичні властивості), українській мові (описові тексти), математиці (обчислення об’ємів). Аналізуючи одне явище з різних позицій — через спостереження, творчість і моральну оцінку — учень тренує здатність перемикатися між способами мислення та переносити знання з однієї галузі в іншу, що становить основу когнітивної гнучкості.</w:t>
      </w:r>
    </w:p>
    <w:p w14:paraId="48CFE62D"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Міжпредметні зв’язки посилюються через практико-орієнтовані завдання. Коли школярі застосовують математичні навички для природничих проєктів вони починають сприймати знання як взаємопов’язані, а не ізольовані. Це формує цілісне бачення світу і гнучке мислення, засноване на вмінні адаптувати інформацію до різних умов.</w:t>
      </w:r>
    </w:p>
    <w:p w14:paraId="6ABE3000"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Важливу роль у розвитку когнітивної гнучкості відіграє робота з текстами різних жанрів і стилів. На уроках української мови та читання діти не лише переказують зміст, а й аналізують позиції персонажів, формулюють власну думку, визначають головну ідею. Такі завдання поєднують логічну, емоційну та мовленнєву діяльність, розвиваючи критичне мислення й внутрішню рефлексію.</w:t>
      </w:r>
    </w:p>
    <w:p w14:paraId="1D44602C"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Додатково впроваджуються технології розвитку креативності, які заохочують учнів до створення нових ідей і пошуку нестандартних рішень. На уроках української мови діти пишуть мінітвори, складають сенкани, беруть участь у рольових іграх; у математиці — розв’язують відкриті задачі з кількома правильними варіантами відповіді. Такі методи активізують творчі ресурси учнів і вчать їх бачити проблему з різних ракурсів, що є одним із найважливіших проявів когнітивної гнучкості.</w:t>
      </w:r>
    </w:p>
    <w:p w14:paraId="632A283D"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Важливо зазначити, що однією із особливостей НУШ є наявність в програмі інтерактивних і ігрових форм навчання. Використовуючи такі форми навчання, створюються умови для формування когнітивної гнучкості, тому що саме гра сама по собі передбачає шквидке реагування на зміну ситуації в моменті, прийняття швидких рішень і адаптацію до нових првил. Під час </w:t>
      </w:r>
      <w:r w:rsidRPr="004345D9">
        <w:rPr>
          <w:rFonts w:ascii="Times New Roman" w:hAnsi="Times New Roman" w:cs="Times New Roman"/>
          <w:sz w:val="28"/>
          <w:szCs w:val="28"/>
          <w:lang w:val="ru"/>
        </w:rPr>
        <w:lastRenderedPageBreak/>
        <w:t>використання таких видів діяльності у процесі навчання школярі мають змогу розвивати здатність до саморегуляції і ефективно обрати стратегію поведінки.</w:t>
      </w:r>
    </w:p>
    <w:p w14:paraId="63568519"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Тобто досягненням НУШ є створення інтерактивного освітнього середовища. Уроки будуються на взаємодії, де учні обговорюють, дискутують, аргументують свої позиції. </w:t>
      </w:r>
    </w:p>
    <w:p w14:paraId="093D013A"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Важливою умовою розвитку когнітивної гнучкості є атмосфера взаємодії та співпраці в освітньому процесі. У Концепції Нової української школи підкреслюється, що навчання має бути спрямованим на діалог, партнерство і взаємодію. Учні повинні звикати до того, що існують різні точки зору, вчитися дискутувати, аргументувати та змінювати власну позицію під впливом нових фактів і доказів.</w:t>
      </w:r>
    </w:p>
    <w:p w14:paraId="0464CC31"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Такий підхід сприяє розвитку гнучкості мислення, адже дитина перестає сприймати світ через одну «правильну» істину і вчиться бачити множинність рішень.</w:t>
      </w:r>
    </w:p>
    <w:p w14:paraId="29FA172B"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Не менш важливим є середовище, створене вчителем. Коли учень відчуває підтримку й повагу, його думка цінується — він стає сміливішим у висловлюваннях, готовим експериментувати, шукати нові рішення. Це формує впевненість у власних силах і здатність адаптуватися до змін.</w:t>
      </w:r>
    </w:p>
    <w:p w14:paraId="7A579C44"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Велике значення має і розвиток комунікативної компетентності. Робота в групах, дискусії, взаємооцінювання — усе це допомагає учням чути інші думки, зіставляти їх зі своєю позицією та за потреби її змінювати. Таким чином формується відкритість до альтернативних поглядів і готовність переглядати власні переконання — ключова риса когнітивної гнучкості.</w:t>
      </w:r>
    </w:p>
    <w:p w14:paraId="0E12E021"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ru"/>
        </w:rPr>
        <w:t xml:space="preserve">У концепції наголошується, що </w:t>
      </w:r>
      <w:r w:rsidRPr="004345D9">
        <w:rPr>
          <w:rFonts w:ascii="Times New Roman" w:hAnsi="Times New Roman" w:cs="Times New Roman"/>
          <w:sz w:val="28"/>
          <w:szCs w:val="28"/>
          <w:lang w:val="uk-UA"/>
        </w:rPr>
        <w:t xml:space="preserve">в </w:t>
      </w:r>
      <w:r w:rsidRPr="004345D9">
        <w:rPr>
          <w:rFonts w:ascii="Times New Roman" w:hAnsi="Times New Roman" w:cs="Times New Roman"/>
          <w:sz w:val="28"/>
          <w:szCs w:val="28"/>
          <w:lang w:val="ru"/>
        </w:rPr>
        <w:t>основі педагогіки партнерства – спілкування, взаємодія та співпраця між учителем, учнем і батьками</w:t>
      </w:r>
      <w:r w:rsidRPr="004345D9">
        <w:rPr>
          <w:rFonts w:ascii="Times New Roman" w:hAnsi="Times New Roman" w:cs="Times New Roman"/>
          <w:sz w:val="28"/>
          <w:szCs w:val="28"/>
          <w:lang w:val="uk-UA"/>
        </w:rPr>
        <w:t xml:space="preserve">, де учитель має бути другом, а родина – залучена до побудови освітньої траєкторії дитини </w:t>
      </w:r>
      <w:r w:rsidR="00F9203B">
        <w:rPr>
          <w:rFonts w:ascii="Times New Roman" w:hAnsi="Times New Roman" w:cs="Times New Roman"/>
          <w:sz w:val="28"/>
          <w:szCs w:val="28"/>
        </w:rPr>
        <w:t>[54</w:t>
      </w:r>
      <w:r w:rsidR="00F9203B">
        <w:rPr>
          <w:rFonts w:ascii="Times New Roman" w:hAnsi="Times New Roman" w:cs="Times New Roman"/>
          <w:sz w:val="28"/>
          <w:szCs w:val="28"/>
          <w:lang w:val="uk-UA"/>
        </w:rPr>
        <w:t xml:space="preserve">, </w:t>
      </w:r>
      <w:r w:rsidRPr="004345D9">
        <w:rPr>
          <w:rFonts w:ascii="Times New Roman" w:hAnsi="Times New Roman" w:cs="Times New Roman"/>
          <w:sz w:val="28"/>
          <w:szCs w:val="28"/>
          <w:lang w:val="en-US"/>
        </w:rPr>
        <w:t>c</w:t>
      </w:r>
      <w:r w:rsidRPr="004345D9">
        <w:rPr>
          <w:rFonts w:ascii="Times New Roman" w:hAnsi="Times New Roman" w:cs="Times New Roman"/>
          <w:sz w:val="28"/>
          <w:szCs w:val="28"/>
        </w:rPr>
        <w:t xml:space="preserve">. 14-15] та </w:t>
      </w:r>
      <w:r w:rsidRPr="004345D9">
        <w:rPr>
          <w:rFonts w:ascii="Times New Roman" w:hAnsi="Times New Roman" w:cs="Times New Roman"/>
          <w:sz w:val="28"/>
          <w:szCs w:val="28"/>
          <w:lang w:val="uk-UA"/>
        </w:rPr>
        <w:t>«педагогіка партнерства базується на взаємній повазі,</w:t>
      </w:r>
      <w:r w:rsidR="00F9203B">
        <w:rPr>
          <w:rFonts w:ascii="Times New Roman" w:hAnsi="Times New Roman" w:cs="Times New Roman"/>
          <w:sz w:val="28"/>
          <w:szCs w:val="28"/>
          <w:lang w:val="uk-UA"/>
        </w:rPr>
        <w:t xml:space="preserve"> довірі, діалозі й співпраці» [54, </w:t>
      </w:r>
      <w:r w:rsidRPr="004345D9">
        <w:rPr>
          <w:rFonts w:ascii="Times New Roman" w:hAnsi="Times New Roman" w:cs="Times New Roman"/>
          <w:sz w:val="28"/>
          <w:szCs w:val="28"/>
          <w:lang w:val="en-US"/>
        </w:rPr>
        <w:t>c</w:t>
      </w:r>
      <w:r w:rsidRPr="004345D9">
        <w:rPr>
          <w:rFonts w:ascii="Times New Roman" w:hAnsi="Times New Roman" w:cs="Times New Roman"/>
          <w:sz w:val="28"/>
          <w:szCs w:val="28"/>
          <w:lang w:val="uk-UA"/>
        </w:rPr>
        <w:t>. 14-15]. Саме така взаємодія створює умови для розвитку когнітивної гнучкості</w:t>
      </w:r>
    </w:p>
    <w:p w14:paraId="052D1C8C"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uk-UA"/>
        </w:rPr>
        <w:lastRenderedPageBreak/>
        <w:t xml:space="preserve">Окремої уваги заслуговує соціально-емоційне навчання, яке стало невід’ємною частиною НУШ. Розвиток емоційного інтелекту, вміння працювати з емоціями, спілкуватися з однолітками, розв’язувати конфлікти мирним шляхом — це все формує здатність дитини бачити ситуацію з різних точок зору. </w:t>
      </w:r>
      <w:r w:rsidRPr="004345D9">
        <w:rPr>
          <w:rFonts w:ascii="Times New Roman" w:hAnsi="Times New Roman" w:cs="Times New Roman"/>
          <w:sz w:val="28"/>
          <w:szCs w:val="28"/>
          <w:lang w:val="ru"/>
        </w:rPr>
        <w:t>А це в свою чергу  і є прояв когнітивної гнучкості .</w:t>
      </w:r>
    </w:p>
    <w:p w14:paraId="2EACD012"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Важливим аспектом є також організація групової роботи. У НУШ колективна діяльність розглядається як ключовий метод розвитку критичного мислення. Дискусії, спільні проєкти, рольові ігри стимулюють дітей висловлювати власні ідеї, водночас порівнюючи їх із позиціями інших. Така взаємодія створює природні умови для розвитку гнучкості, адже дитина стикається з необхідністю адаптуватися до різних моделей поведінки та мислення.</w:t>
      </w:r>
    </w:p>
    <w:p w14:paraId="36B718A2"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Особливо важливим є те, що в НУШ наголошується на праві дитини на помилку. Відхід від авторитарної моделі дозволяє учням експериментувати, пробувати нові варіанти дій без страху осуду. Це суттєво впливає на розвиток когнітивної гнучкості, адже формує готовність до ризику, уміння аналізувати власні помилки та будувати нові стратегії на їх основі.</w:t>
      </w:r>
    </w:p>
    <w:p w14:paraId="2938CD61"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Завдяки такому підходу початкова школа стає лабораторією, де дитина тренує здатність до інтелектуальної адаптації. Учитель тут виконує роль фасилітатора, який не нав’язує готових відповідей, а допомагає учням ставити запитання, будувати гіпотези та перевіряти їх на практиці. Саме це створює сприятливі умови для розвитку як критичного мислення, так і когнітивної гнучкості.</w:t>
      </w:r>
    </w:p>
    <w:p w14:paraId="032BC381"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Не менш важливим чинником розвитку когнітивної гнучкості є використання проблемного навчання, яке передбачає створення ситуацій, що не мають єдиного правильного рішення. Саме така діяльність формує вміння критично оцінювати ситуацію, приймати альтернативні погляди та відмовлятися від ригідності мислення.</w:t>
      </w:r>
    </w:p>
    <w:p w14:paraId="40F7E75B"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Важливим інструментом цього підходу є створення проблемних ситуацій — педагогічних завдань, які спонукають учня самостійно шукати шлях до </w:t>
      </w:r>
      <w:r w:rsidRPr="004345D9">
        <w:rPr>
          <w:rFonts w:ascii="Times New Roman" w:hAnsi="Times New Roman" w:cs="Times New Roman"/>
          <w:sz w:val="28"/>
          <w:szCs w:val="28"/>
          <w:lang w:val="ru"/>
        </w:rPr>
        <w:lastRenderedPageBreak/>
        <w:t>вирішення. У початковій школі вони можуть набувати різних форм: від нескладних задач із «зайвими даними» на уроках математики до морально-світоглядних дилем у курсі «Я досліджую світ».</w:t>
      </w:r>
    </w:p>
    <w:p w14:paraId="01737072"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У таких ситуаціях дитина стикається з необхідністю зробити вибір, вагається у правильності відповіді, перевіряє гіпотези й починає критично оцінювати інформацію. Внаслідок цього відбувається тренування гнучкості мислення: дитина вчиться не зациклюватися на одному способі розв’язання, а шукати альтернативи та комбінувати різні підходи. </w:t>
      </w:r>
    </w:p>
    <w:p w14:paraId="44AD7C7D"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Цікавими і доречними є висловлювання А. Тищенко:</w:t>
      </w:r>
    </w:p>
    <w:p w14:paraId="4E8D8E4B" w14:textId="77777777" w:rsidR="005930EE" w:rsidRPr="004345D9" w:rsidRDefault="005930EE" w:rsidP="005930EE">
      <w:pPr>
        <w:spacing w:after="0" w:line="360" w:lineRule="auto"/>
        <w:ind w:firstLine="709"/>
        <w:jc w:val="both"/>
        <w:rPr>
          <w:rFonts w:ascii="Times New Roman" w:hAnsi="Times New Roman" w:cs="Times New Roman"/>
          <w:sz w:val="28"/>
          <w:szCs w:val="28"/>
        </w:rPr>
      </w:pPr>
      <w:r w:rsidRPr="004345D9">
        <w:rPr>
          <w:rFonts w:ascii="Times New Roman" w:hAnsi="Times New Roman" w:cs="Times New Roman"/>
          <w:sz w:val="28"/>
          <w:szCs w:val="28"/>
          <w:lang w:val="ru"/>
        </w:rPr>
        <w:t>«</w:t>
      </w:r>
      <w:r w:rsidRPr="004345D9">
        <w:rPr>
          <w:rFonts w:ascii="Times New Roman" w:hAnsi="Times New Roman" w:cs="Times New Roman"/>
          <w:bCs/>
          <w:sz w:val="28"/>
          <w:szCs w:val="28"/>
          <w:lang w:val="ru"/>
        </w:rPr>
        <w:t>Давайте дитині вибір.</w:t>
      </w:r>
      <w:r w:rsidRPr="004345D9">
        <w:rPr>
          <w:rFonts w:ascii="Times New Roman" w:hAnsi="Times New Roman" w:cs="Times New Roman"/>
          <w:sz w:val="28"/>
          <w:szCs w:val="28"/>
          <w:lang w:val="ru"/>
        </w:rPr>
        <w:t xml:space="preserve"> У навчанні, грі, повсякденних справах вона має розуміти, що її рішення мають значення. Це стимулюватиме її </w:t>
      </w:r>
      <w:r w:rsidRPr="004345D9">
        <w:rPr>
          <w:rFonts w:ascii="Times New Roman" w:hAnsi="Times New Roman" w:cs="Times New Roman"/>
          <w:bCs/>
          <w:sz w:val="28"/>
          <w:szCs w:val="28"/>
          <w:lang w:val="ru"/>
        </w:rPr>
        <w:t>глибше аналізувати кожне питання та знаходити найкращі рішення</w:t>
      </w:r>
      <w:r w:rsidRPr="004345D9">
        <w:rPr>
          <w:rFonts w:ascii="Times New Roman" w:hAnsi="Times New Roman" w:cs="Times New Roman"/>
          <w:sz w:val="28"/>
          <w:szCs w:val="28"/>
          <w:lang w:val="uk-UA"/>
        </w:rPr>
        <w:t xml:space="preserve">» </w:t>
      </w:r>
      <w:r w:rsidR="00F9203B">
        <w:rPr>
          <w:rFonts w:ascii="Times New Roman" w:hAnsi="Times New Roman" w:cs="Times New Roman"/>
          <w:sz w:val="28"/>
          <w:szCs w:val="28"/>
        </w:rPr>
        <w:t>[119</w:t>
      </w:r>
      <w:r w:rsidRPr="004345D9">
        <w:rPr>
          <w:rFonts w:ascii="Times New Roman" w:hAnsi="Times New Roman" w:cs="Times New Roman"/>
          <w:sz w:val="28"/>
          <w:szCs w:val="28"/>
        </w:rPr>
        <w:t>].</w:t>
      </w:r>
    </w:p>
    <w:p w14:paraId="2798B21B" w14:textId="77777777" w:rsidR="005930EE" w:rsidRPr="004345D9" w:rsidRDefault="005930EE" w:rsidP="005930EE">
      <w:pPr>
        <w:spacing w:after="0" w:line="360" w:lineRule="auto"/>
        <w:ind w:firstLine="709"/>
        <w:jc w:val="both"/>
        <w:rPr>
          <w:rFonts w:ascii="Times New Roman" w:hAnsi="Times New Roman" w:cs="Times New Roman"/>
          <w:sz w:val="28"/>
          <w:szCs w:val="28"/>
        </w:rPr>
      </w:pPr>
      <w:r w:rsidRPr="004345D9">
        <w:rPr>
          <w:rFonts w:ascii="Times New Roman" w:hAnsi="Times New Roman" w:cs="Times New Roman"/>
          <w:sz w:val="28"/>
          <w:szCs w:val="28"/>
        </w:rPr>
        <w:t xml:space="preserve">«Навчіть дитину не боятися помилок. Необхідно проговорити з дитиною, що помилки — це частина навчання. Кажіть: «Класно, що ти спробував!». Запитуйте: «Що можна було зробити інакше?» або «Що ти зрозумів після цієї ситуації?». Таке обговорення допомагає рефлексувати над ситуацією, не </w:t>
      </w:r>
      <w:r w:rsidR="00F9203B">
        <w:rPr>
          <w:rFonts w:ascii="Times New Roman" w:hAnsi="Times New Roman" w:cs="Times New Roman"/>
          <w:sz w:val="28"/>
          <w:szCs w:val="28"/>
        </w:rPr>
        <w:t>звинувачуючи себе в невдачі» [119</w:t>
      </w:r>
      <w:r w:rsidRPr="004345D9">
        <w:rPr>
          <w:rFonts w:ascii="Times New Roman" w:hAnsi="Times New Roman" w:cs="Times New Roman"/>
          <w:sz w:val="28"/>
          <w:szCs w:val="28"/>
        </w:rPr>
        <w:t>].</w:t>
      </w:r>
    </w:p>
    <w:p w14:paraId="27F58E00"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Таким чином, проблемне навчання не лише активізує пізнавальну діяльність учня, але й розвиває його здатність адаптуватися до нових обставин, мислити варіативно й ефективно застосовувати знання в нових контекстах. Воно створює умови для формування самостійності, критичності та гнучкості мислення — базових навичок, необхідних для компетентнісної освіти XXI століття.</w:t>
      </w:r>
    </w:p>
    <w:p w14:paraId="125567D3" w14:textId="77777777" w:rsidR="005930EE" w:rsidRPr="004345D9" w:rsidRDefault="005930EE" w:rsidP="005930EE">
      <w:pPr>
        <w:spacing w:after="0" w:line="360" w:lineRule="auto"/>
        <w:ind w:firstLine="709"/>
        <w:jc w:val="both"/>
        <w:rPr>
          <w:rFonts w:ascii="Times New Roman" w:hAnsi="Times New Roman" w:cs="Times New Roman"/>
          <w:sz w:val="28"/>
          <w:szCs w:val="28"/>
        </w:rPr>
      </w:pPr>
      <w:r w:rsidRPr="004345D9">
        <w:rPr>
          <w:rFonts w:ascii="Times New Roman" w:hAnsi="Times New Roman" w:cs="Times New Roman"/>
          <w:sz w:val="28"/>
          <w:szCs w:val="28"/>
        </w:rPr>
        <w:t>Індивідуальна освітня траєкторія — це персональний шлях розвитку здібностей, особистісних якостей і психічних процесів дитини.</w:t>
      </w:r>
    </w:p>
    <w:p w14:paraId="717CCA9D" w14:textId="77777777" w:rsidR="005930EE" w:rsidRPr="004345D9" w:rsidRDefault="005930EE" w:rsidP="005930EE">
      <w:pPr>
        <w:spacing w:after="0" w:line="360" w:lineRule="auto"/>
        <w:ind w:firstLine="709"/>
        <w:jc w:val="both"/>
        <w:rPr>
          <w:rFonts w:ascii="Times New Roman" w:hAnsi="Times New Roman" w:cs="Times New Roman"/>
          <w:sz w:val="28"/>
          <w:szCs w:val="28"/>
        </w:rPr>
      </w:pPr>
      <w:r w:rsidRPr="004345D9">
        <w:rPr>
          <w:rFonts w:ascii="Times New Roman" w:hAnsi="Times New Roman" w:cs="Times New Roman"/>
          <w:sz w:val="28"/>
          <w:szCs w:val="28"/>
        </w:rPr>
        <w:t>В основі індивідуальної траєкторії лежить дитиноцентризм. Вона має на меті забезпечити максимально сприятливі умови для навчання й розвитку</w:t>
      </w:r>
      <w:r w:rsidR="00F9203B">
        <w:rPr>
          <w:rFonts w:ascii="Times New Roman" w:hAnsi="Times New Roman" w:cs="Times New Roman"/>
          <w:sz w:val="28"/>
          <w:szCs w:val="28"/>
        </w:rPr>
        <w:t xml:space="preserve"> кожного учня [119</w:t>
      </w:r>
      <w:r w:rsidRPr="004345D9">
        <w:rPr>
          <w:rFonts w:ascii="Times New Roman" w:hAnsi="Times New Roman" w:cs="Times New Roman"/>
          <w:sz w:val="28"/>
          <w:szCs w:val="28"/>
        </w:rPr>
        <w:t>].</w:t>
      </w:r>
    </w:p>
    <w:p w14:paraId="5B75D561"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 xml:space="preserve">У НУШ активно впроваджується практика «освітніх траєкторій», коли учні можуть виконувати завдання різного рівня складності, обирати форму </w:t>
      </w:r>
      <w:r w:rsidRPr="004345D9">
        <w:rPr>
          <w:rFonts w:ascii="Times New Roman" w:hAnsi="Times New Roman" w:cs="Times New Roman"/>
          <w:sz w:val="28"/>
          <w:szCs w:val="28"/>
          <w:lang w:val="ru"/>
        </w:rPr>
        <w:lastRenderedPageBreak/>
        <w:t xml:space="preserve">представлення результату — у вигляді малюнка, схеми, усної розповіді чи мініпроєкту. Такий підхід дозволяє дітям виявляти свої сильні сторони, але водночас пробувати себе у нових видах діяльності. </w:t>
      </w:r>
    </w:p>
    <w:p w14:paraId="5287DD41"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Окрему увагу слід приділити використанню цифрових ресурсів, які стали невід’ємною частиною освітнього процесу в НУШ. Активне застосування інтерактивних платформ, онлайн-тестів і мультимедійних презентацій дозволяє учням постійно змінювати види діяльності — від перегляду відео до виконання вправ, від участі у вікторині до створення власного цифрового продукту. Така динамічність безпосередньо тренує когнітивну гнучкість, адже дитина вчиться адаптуватися до різних форматів подання матеріалу.</w:t>
      </w:r>
    </w:p>
    <w:p w14:paraId="413FD97C"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ru"/>
        </w:rPr>
        <w:t xml:space="preserve">ІКТ забезпечують багатоканальне сприйняття навчального матеріалу, поєднуючи текстову, аудіо-, графічну, анімаційну та відеоінформацію. Такий підхід активізує не лише механічну пам’ять, а й розвиває вищі психічні процеси - аналітичне мислення, логіку, уяву, просторову уяву </w:t>
      </w:r>
      <w:r w:rsidR="00F9203B">
        <w:rPr>
          <w:rFonts w:ascii="Times New Roman" w:hAnsi="Times New Roman" w:cs="Times New Roman"/>
          <w:sz w:val="28"/>
          <w:szCs w:val="28"/>
          <w:lang w:val="ru"/>
        </w:rPr>
        <w:t>та здатність до узагальнення [76</w:t>
      </w:r>
      <w:r w:rsidRPr="004345D9">
        <w:rPr>
          <w:rFonts w:ascii="Times New Roman" w:hAnsi="Times New Roman" w:cs="Times New Roman"/>
          <w:sz w:val="28"/>
          <w:szCs w:val="28"/>
          <w:lang w:val="ru"/>
        </w:rPr>
        <w:t>].</w:t>
      </w:r>
    </w:p>
    <w:p w14:paraId="49873FD7" w14:textId="77777777" w:rsidR="005930EE" w:rsidRPr="004345D9" w:rsidRDefault="005930EE" w:rsidP="005930EE">
      <w:pPr>
        <w:spacing w:after="0" w:line="360" w:lineRule="auto"/>
        <w:ind w:firstLine="709"/>
        <w:jc w:val="both"/>
        <w:rPr>
          <w:rFonts w:ascii="Times New Roman" w:hAnsi="Times New Roman" w:cs="Times New Roman"/>
          <w:sz w:val="28"/>
          <w:szCs w:val="28"/>
          <w:lang w:val="uk-UA"/>
        </w:rPr>
      </w:pPr>
      <w:r w:rsidRPr="004345D9">
        <w:rPr>
          <w:rFonts w:ascii="Times New Roman" w:hAnsi="Times New Roman" w:cs="Times New Roman"/>
          <w:sz w:val="28"/>
          <w:szCs w:val="28"/>
          <w:lang w:val="uk-UA"/>
        </w:rPr>
        <w:t>Як зазначено у Концепції Нової української школи, «сучасне освітнє середовище має забезпечити необхідні умови, засоби і технології для навчання учнів, освітян, батьків не лише в пр</w:t>
      </w:r>
      <w:r w:rsidR="00F9203B">
        <w:rPr>
          <w:rFonts w:ascii="Times New Roman" w:hAnsi="Times New Roman" w:cs="Times New Roman"/>
          <w:sz w:val="28"/>
          <w:szCs w:val="28"/>
          <w:lang w:val="uk-UA"/>
        </w:rPr>
        <w:t>иміщенні навчального закладу» [54</w:t>
      </w:r>
      <w:r w:rsidRPr="004345D9">
        <w:rPr>
          <w:rFonts w:ascii="Times New Roman" w:hAnsi="Times New Roman" w:cs="Times New Roman"/>
          <w:sz w:val="28"/>
          <w:szCs w:val="28"/>
          <w:lang w:val="uk-UA"/>
        </w:rPr>
        <w:t xml:space="preserve">, </w:t>
      </w:r>
      <w:r w:rsidRPr="004345D9">
        <w:rPr>
          <w:rFonts w:ascii="Times New Roman" w:hAnsi="Times New Roman" w:cs="Times New Roman"/>
          <w:sz w:val="28"/>
          <w:szCs w:val="28"/>
          <w:lang w:val="en-US"/>
        </w:rPr>
        <w:t>c</w:t>
      </w:r>
      <w:r w:rsidRPr="004345D9">
        <w:rPr>
          <w:rFonts w:ascii="Times New Roman" w:hAnsi="Times New Roman" w:cs="Times New Roman"/>
          <w:sz w:val="28"/>
          <w:szCs w:val="28"/>
          <w:lang w:val="uk-UA"/>
        </w:rPr>
        <w:t>.7].</w:t>
      </w:r>
    </w:p>
    <w:p w14:paraId="64A8F41E"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Таким чином, освітнє середовище</w:t>
      </w:r>
      <w:r w:rsidR="00A63E77" w:rsidRPr="00A63E77">
        <w:rPr>
          <w:rFonts w:ascii="Times New Roman" w:hAnsi="Times New Roman" w:cs="Times New Roman"/>
          <w:sz w:val="28"/>
          <w:szCs w:val="28"/>
        </w:rPr>
        <w:t>[133]</w:t>
      </w:r>
      <w:r w:rsidRPr="004345D9">
        <w:rPr>
          <w:rFonts w:ascii="Times New Roman" w:hAnsi="Times New Roman" w:cs="Times New Roman"/>
          <w:sz w:val="28"/>
          <w:szCs w:val="28"/>
          <w:lang w:val="ru"/>
        </w:rPr>
        <w:t xml:space="preserve"> НУШ виступає не лише фізичним простором, а й психологічним і соціальним контекстом розвитку, у якому формуються основи гнучкого, адаптивного мислення сучасного учня.</w:t>
      </w:r>
    </w:p>
    <w:p w14:paraId="40AA1B02"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Педагогічна практика в НУШ також базується на принципі рефлексії. Учні навчаються аналізувати власні успіхи і помилки, ставити питання: «Що я вже знаю?», «Що я дізнався нового?», «Як я можу використати ці знання на практиці?». Рефлексія розвиває здатність змінювати мисленнєві стратегії, що є однією з основ когнітивної гнучкості.</w:t>
      </w:r>
    </w:p>
    <w:p w14:paraId="58DAFC15" w14:textId="77777777" w:rsidR="005930EE" w:rsidRPr="004345D9" w:rsidRDefault="005930EE" w:rsidP="005930EE">
      <w:pPr>
        <w:spacing w:after="0" w:line="360" w:lineRule="auto"/>
        <w:ind w:firstLine="709"/>
        <w:jc w:val="both"/>
        <w:rPr>
          <w:rFonts w:ascii="Times New Roman" w:hAnsi="Times New Roman" w:cs="Times New Roman"/>
          <w:sz w:val="28"/>
          <w:szCs w:val="28"/>
        </w:rPr>
      </w:pPr>
      <w:r w:rsidRPr="004345D9">
        <w:rPr>
          <w:rFonts w:ascii="Times New Roman" w:hAnsi="Times New Roman" w:cs="Times New Roman"/>
          <w:sz w:val="28"/>
          <w:szCs w:val="28"/>
          <w:lang w:val="ru"/>
        </w:rPr>
        <w:t xml:space="preserve">Рефлексія може бути узгоджена з конкретними цілями навчання, а також з індивідуальними цілями чи особистими результатами, такими як те, як учні співпрацювали з іншими, успіхи та слабкості. Це має на меті мотивувати учнів </w:t>
      </w:r>
      <w:r w:rsidRPr="004345D9">
        <w:rPr>
          <w:rFonts w:ascii="Times New Roman" w:hAnsi="Times New Roman" w:cs="Times New Roman"/>
          <w:sz w:val="28"/>
          <w:szCs w:val="28"/>
          <w:lang w:val="ru"/>
        </w:rPr>
        <w:lastRenderedPageBreak/>
        <w:t>аналітично та критично мислити про свою продуктивність, а також спостерігати, як взаємодіють</w:t>
      </w:r>
      <w:r w:rsidR="00F9203B">
        <w:rPr>
          <w:rFonts w:ascii="Times New Roman" w:hAnsi="Times New Roman" w:cs="Times New Roman"/>
          <w:sz w:val="28"/>
          <w:szCs w:val="28"/>
          <w:lang w:val="ru"/>
        </w:rPr>
        <w:t xml:space="preserve"> поняття, процеси та навички [103</w:t>
      </w:r>
      <w:r w:rsidRPr="004345D9">
        <w:rPr>
          <w:rFonts w:ascii="Times New Roman" w:hAnsi="Times New Roman" w:cs="Times New Roman"/>
          <w:sz w:val="28"/>
          <w:szCs w:val="28"/>
          <w:lang w:val="ru"/>
        </w:rPr>
        <w:t>].</w:t>
      </w:r>
    </w:p>
    <w:p w14:paraId="6405A218"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Не менш значущим є і те, що НУШ запроваджує нові форми оцінювання. Замість традиційних контрольних іспитів та оцінок перевага надається формувальному оцінюванню, яке передбачає аналіз індивідуального прогресу учня, надання зворотного зв’язку, визначення сильних і слабких сторін у навчанні. Таке оцінювання не карає за помилки, а розглядає їх як ресурс для розвитку, що знижує страх перед новим і стимулює готовність експериментувати — базову якість когнітивної гнучкості.</w:t>
      </w:r>
    </w:p>
    <w:p w14:paraId="47286536"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Формувальне оцінювання знижує градус напруження довкола оцінки як інструменту покарання / заохочення.</w:t>
      </w:r>
    </w:p>
    <w:p w14:paraId="73BF9112"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У такий спосіб оцінювання стає орієнтованим на розвиток кожної дитини, відповідно до її персонального темпу навчання, психологічних і фізіологічних особливостей. Завдяки такому підходу зникає токсичне порівняння дітей на основі оцінок, адже тепер у кожної дитини є своя індивідуальна траєкторія розвитку</w:t>
      </w:r>
      <w:r w:rsidR="00F9203B">
        <w:rPr>
          <w:rFonts w:ascii="Times New Roman" w:hAnsi="Times New Roman" w:cs="Times New Roman"/>
          <w:sz w:val="28"/>
          <w:szCs w:val="28"/>
          <w:lang w:val="ru"/>
        </w:rPr>
        <w:t>, яка не підлягає порівнянню [89</w:t>
      </w:r>
      <w:r w:rsidRPr="004345D9">
        <w:rPr>
          <w:rFonts w:ascii="Times New Roman" w:hAnsi="Times New Roman" w:cs="Times New Roman"/>
          <w:sz w:val="28"/>
          <w:szCs w:val="28"/>
          <w:lang w:val="ru"/>
        </w:rPr>
        <w:t>].</w:t>
      </w:r>
    </w:p>
    <w:p w14:paraId="172D522F" w14:textId="77777777" w:rsidR="005930EE" w:rsidRPr="004345D9"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Отже, Нова українська школа — це не лише про оновлення змісту освіти, а глибоке переосмислення всієї системи навчання, спрямоване на розвиток особистості, здатної мислити критично, діяти самостійно та адаптуватися до змін. Її головна мета — сформувати компетентну, творчу й відповідальну людину, яка вміє аналізувати, бачити альтернативи та ухвалювати ефективні рішення.</w:t>
      </w:r>
    </w:p>
    <w:p w14:paraId="40B68541" w14:textId="77777777" w:rsidR="005930EE" w:rsidRDefault="005930EE" w:rsidP="005930EE">
      <w:pPr>
        <w:spacing w:after="0" w:line="360" w:lineRule="auto"/>
        <w:ind w:firstLine="709"/>
        <w:jc w:val="both"/>
        <w:rPr>
          <w:rFonts w:ascii="Times New Roman" w:hAnsi="Times New Roman" w:cs="Times New Roman"/>
          <w:sz w:val="28"/>
          <w:szCs w:val="28"/>
          <w:lang w:val="ru"/>
        </w:rPr>
      </w:pPr>
      <w:r w:rsidRPr="004345D9">
        <w:rPr>
          <w:rFonts w:ascii="Times New Roman" w:hAnsi="Times New Roman" w:cs="Times New Roman"/>
          <w:sz w:val="28"/>
          <w:szCs w:val="28"/>
          <w:lang w:val="ru"/>
        </w:rPr>
        <w:t>Ключовим результатом цього підходу є розвиток когнітивної гнучкості, адже саме вона забезпечує здатність учня швидко орієнтуватися в нових обставинах, змінювати стратегії мислення, знаходити компроміси й переосмислювати досвід. Це формує покоління учнів, здатних гнучко реагувати на виклики сучасного світу.</w:t>
      </w:r>
      <w:r w:rsidRPr="0035355F">
        <w:rPr>
          <w:rFonts w:ascii="Times New Roman" w:hAnsi="Times New Roman" w:cs="Times New Roman"/>
          <w:sz w:val="28"/>
          <w:szCs w:val="28"/>
          <w:lang w:val="ru"/>
        </w:rPr>
        <w:t xml:space="preserve"> </w:t>
      </w:r>
    </w:p>
    <w:p w14:paraId="7969B45E" w14:textId="77777777" w:rsidR="00C00052" w:rsidRDefault="00C0005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522E096" w14:textId="31DCA9C5" w:rsidR="005930EE" w:rsidRPr="00B30248" w:rsidRDefault="005930EE" w:rsidP="005930EE">
      <w:pPr>
        <w:spacing w:after="0" w:line="360" w:lineRule="auto"/>
        <w:jc w:val="center"/>
        <w:rPr>
          <w:rFonts w:ascii="Times New Roman" w:hAnsi="Times New Roman" w:cs="Times New Roman"/>
          <w:b/>
          <w:sz w:val="28"/>
          <w:szCs w:val="28"/>
          <w:lang w:val="uk-UA"/>
        </w:rPr>
      </w:pPr>
      <w:r w:rsidRPr="00B30248">
        <w:rPr>
          <w:rFonts w:ascii="Times New Roman" w:hAnsi="Times New Roman" w:cs="Times New Roman"/>
          <w:b/>
          <w:sz w:val="28"/>
          <w:szCs w:val="28"/>
          <w:lang w:val="uk-UA"/>
        </w:rPr>
        <w:lastRenderedPageBreak/>
        <w:t>Висновки розділу 1</w:t>
      </w:r>
    </w:p>
    <w:p w14:paraId="160EA965"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p>
    <w:p w14:paraId="4B85456F"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 xml:space="preserve">Проведений аналіз наукових джерел дав змогу з’ясувати сутність </w:t>
      </w:r>
      <w:r>
        <w:rPr>
          <w:rFonts w:ascii="Times New Roman" w:hAnsi="Times New Roman" w:cs="Times New Roman"/>
          <w:sz w:val="28"/>
          <w:szCs w:val="28"/>
          <w:lang w:val="uk-UA"/>
        </w:rPr>
        <w:t xml:space="preserve">і співвіднесеність </w:t>
      </w:r>
      <w:r w:rsidRPr="00B30248">
        <w:rPr>
          <w:rFonts w:ascii="Times New Roman" w:hAnsi="Times New Roman" w:cs="Times New Roman"/>
          <w:sz w:val="28"/>
          <w:szCs w:val="28"/>
          <w:lang w:val="uk-UA"/>
        </w:rPr>
        <w:t>понять «когнітивна гнучкість» та «критичне мислення» у контексті сучасної психолого-педагогічної науки, а також визначити їхню взаємозалежність і роль у розвитку особистості молодшого школяра.</w:t>
      </w:r>
    </w:p>
    <w:p w14:paraId="52C58093"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З’ясовано, що когнітивна гнучкість виступає не лише однією з найважливіших характеристик інтелектуальної діяльності, а й необхідною умовою формування критичного мислення, оскільки забезпечує здатність адаптуватися до змін, оцінювати інформацію з різних позицій, переходити від однієї стратегії мислення до іншої, шукати нестандартні рішення.</w:t>
      </w:r>
    </w:p>
    <w:p w14:paraId="7DE26BA7"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Поняття когнітивної гнучкості у психологічній науці розглядається як динамічна здатність свідомості оперативно змінювати способи переробки інформації відповідно до вимог ситуації.</w:t>
      </w:r>
    </w:p>
    <w:p w14:paraId="7248E737"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У працях Ж. Піаже, Д. Брунера, Р. Стернберга та інших дослідників доведено, що гнучкість мислення пов’язана із розвитком рефлексії, саморегуляції, дивергентного мислення та креативності.</w:t>
      </w:r>
    </w:p>
    <w:p w14:paraId="71DB2B6E"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У педагогічному контексті когнітивна гнучкість означає готовність учня до прийняття нових підходів у навчанні, до зміни звичних способів розв’язання задач і вміння бачити зв’язки між, здавалося б, несумісними явищами.</w:t>
      </w:r>
    </w:p>
    <w:p w14:paraId="001DFDF2"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Таким чином, вона є необхідною умовою адаптації дитини до швидко змінного інформаційного середовища.</w:t>
      </w:r>
    </w:p>
    <w:p w14:paraId="19A3DE72"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У свою чергу, критичне мислення у сучасній освіті розглядається як складова інтелектуальної культури особистості, що виявляється у здатності аналізувати, порівнювати, узагальнювати, робити аргументовані висновки та приймати усвідомлені рішення.</w:t>
      </w:r>
    </w:p>
    <w:p w14:paraId="3E99715D"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Критичне мислення — це не просто інтелектуальна операція, а ціннісна установка на пошук істини, на перевірку фактів, на готовність сумніватися й аналізувати.</w:t>
      </w:r>
    </w:p>
    <w:p w14:paraId="1F9EDC9A"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lastRenderedPageBreak/>
        <w:t>Між когнітивною гнучкістю та критичним мисленням існує тісний функціональний зв’язок.</w:t>
      </w:r>
      <w:r>
        <w:rPr>
          <w:rFonts w:ascii="Times New Roman" w:hAnsi="Times New Roman" w:cs="Times New Roman"/>
          <w:sz w:val="28"/>
          <w:szCs w:val="28"/>
          <w:lang w:val="uk-UA"/>
        </w:rPr>
        <w:t xml:space="preserve"> </w:t>
      </w:r>
      <w:r w:rsidRPr="00B30248">
        <w:rPr>
          <w:rFonts w:ascii="Times New Roman" w:hAnsi="Times New Roman" w:cs="Times New Roman"/>
          <w:sz w:val="28"/>
          <w:szCs w:val="28"/>
          <w:lang w:val="uk-UA"/>
        </w:rPr>
        <w:t>Когнітивна гнучкість є механізмом, який забезпечує зміну перспективи мислення, тобто дає змогу людині приймати інші точки зору, виходити за межі стереотипів і упереджень.</w:t>
      </w:r>
      <w:r>
        <w:rPr>
          <w:rFonts w:ascii="Times New Roman" w:hAnsi="Times New Roman" w:cs="Times New Roman"/>
          <w:sz w:val="28"/>
          <w:szCs w:val="28"/>
          <w:lang w:val="uk-UA"/>
        </w:rPr>
        <w:t xml:space="preserve"> </w:t>
      </w:r>
      <w:r w:rsidRPr="00B30248">
        <w:rPr>
          <w:rFonts w:ascii="Times New Roman" w:hAnsi="Times New Roman" w:cs="Times New Roman"/>
          <w:sz w:val="28"/>
          <w:szCs w:val="28"/>
          <w:lang w:val="uk-UA"/>
        </w:rPr>
        <w:t>Без уміння швидко адаптуватися до нової інформації, бачити альтернативи, розпізнавати контексти — критичне мислення не може розвиватися повною мірою.</w:t>
      </w:r>
      <w:r>
        <w:rPr>
          <w:rFonts w:ascii="Times New Roman" w:hAnsi="Times New Roman" w:cs="Times New Roman"/>
          <w:sz w:val="28"/>
          <w:szCs w:val="28"/>
          <w:lang w:val="uk-UA"/>
        </w:rPr>
        <w:t xml:space="preserve"> </w:t>
      </w:r>
      <w:r w:rsidRPr="00B30248">
        <w:rPr>
          <w:rFonts w:ascii="Times New Roman" w:hAnsi="Times New Roman" w:cs="Times New Roman"/>
          <w:sz w:val="28"/>
          <w:szCs w:val="28"/>
          <w:lang w:val="uk-UA"/>
        </w:rPr>
        <w:t>Тому розвиток когнітивної гнучкості в учнів початкових класів варто розглядати як фундаментальну передумову формування критичного мислення в освітньому процесі.</w:t>
      </w:r>
    </w:p>
    <w:p w14:paraId="2C81C781"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B30248">
        <w:rPr>
          <w:rFonts w:ascii="Times New Roman" w:hAnsi="Times New Roman" w:cs="Times New Roman"/>
          <w:sz w:val="28"/>
          <w:szCs w:val="28"/>
          <w:lang w:val="uk-UA"/>
        </w:rPr>
        <w:t xml:space="preserve">наліз </w:t>
      </w:r>
      <w:r>
        <w:rPr>
          <w:rFonts w:ascii="Times New Roman" w:hAnsi="Times New Roman" w:cs="Times New Roman"/>
          <w:sz w:val="28"/>
          <w:szCs w:val="28"/>
          <w:lang w:val="uk-UA"/>
        </w:rPr>
        <w:t>п</w:t>
      </w:r>
      <w:r w:rsidRPr="00B30248">
        <w:rPr>
          <w:rFonts w:ascii="Times New Roman" w:hAnsi="Times New Roman" w:cs="Times New Roman"/>
          <w:sz w:val="28"/>
          <w:szCs w:val="28"/>
          <w:lang w:val="uk-UA"/>
        </w:rPr>
        <w:t>сихоло</w:t>
      </w:r>
      <w:r>
        <w:rPr>
          <w:rFonts w:ascii="Times New Roman" w:hAnsi="Times New Roman" w:cs="Times New Roman"/>
          <w:sz w:val="28"/>
          <w:szCs w:val="28"/>
          <w:lang w:val="uk-UA"/>
        </w:rPr>
        <w:t>го-педагогічного дискурсу</w:t>
      </w:r>
      <w:r w:rsidRPr="00B30248">
        <w:rPr>
          <w:rFonts w:ascii="Times New Roman" w:hAnsi="Times New Roman" w:cs="Times New Roman"/>
          <w:sz w:val="28"/>
          <w:szCs w:val="28"/>
          <w:lang w:val="uk-UA"/>
        </w:rPr>
        <w:t xml:space="preserve"> показав, що молодший шкільний вік є сенситивним періодом для розвитку гнучкості мислення.</w:t>
      </w:r>
      <w:r>
        <w:rPr>
          <w:rFonts w:ascii="Times New Roman" w:hAnsi="Times New Roman" w:cs="Times New Roman"/>
          <w:sz w:val="28"/>
          <w:szCs w:val="28"/>
          <w:lang w:val="uk-UA"/>
        </w:rPr>
        <w:t xml:space="preserve"> </w:t>
      </w:r>
      <w:r w:rsidRPr="00B30248">
        <w:rPr>
          <w:rFonts w:ascii="Times New Roman" w:hAnsi="Times New Roman" w:cs="Times New Roman"/>
          <w:sz w:val="28"/>
          <w:szCs w:val="28"/>
          <w:lang w:val="uk-UA"/>
        </w:rPr>
        <w:t>У цей час активно формується довільність психічних процесів, удосконалюється мовлення, пам’ять, увага, мислення переходить від наочно-дійового до словесно-логічного типу.</w:t>
      </w:r>
      <w:r>
        <w:rPr>
          <w:rFonts w:ascii="Times New Roman" w:hAnsi="Times New Roman" w:cs="Times New Roman"/>
          <w:sz w:val="28"/>
          <w:szCs w:val="28"/>
          <w:lang w:val="uk-UA"/>
        </w:rPr>
        <w:t xml:space="preserve"> </w:t>
      </w:r>
      <w:r w:rsidRPr="00B30248">
        <w:rPr>
          <w:rFonts w:ascii="Times New Roman" w:hAnsi="Times New Roman" w:cs="Times New Roman"/>
          <w:sz w:val="28"/>
          <w:szCs w:val="28"/>
          <w:lang w:val="uk-UA"/>
        </w:rPr>
        <w:t>Дитина навчається оперувати абстрактними поняттями, встановлювати причинно-наслідкові зв’язки, порівнювати, узагальнювати.</w:t>
      </w:r>
    </w:p>
    <w:p w14:paraId="09CF6540"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Сучасна освітня реформа — Нова українська школа — створює сприятливі передумови для розвитку когнітивної гнучкості та критичного мислення. Основні принципи НУШ — діяльнісний, особистісно орієнтований, компетентнісний підходи — спрямовані на формування учня як активного суб’єкта пізнання, здатного до самостійного мислення, комунікації та рефлексії.</w:t>
      </w:r>
    </w:p>
    <w:p w14:paraId="746C035E"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Таким чином, аналіз теоретичних джерел дає підстави стверджувати, що когнітивна гнучкість і критичне мислення — взаємопов’язані та взаємозумовлені феномени, які забезпечують цілісність пізнавальної діяльності учня.</w:t>
      </w:r>
    </w:p>
    <w:p w14:paraId="6ECA130C" w14:textId="77777777" w:rsidR="005930EE" w:rsidRPr="00B30248" w:rsidRDefault="005930EE" w:rsidP="005930EE">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Розвиток цих якостей є стратегічним завданням початкової освіти, адже саме в цьому віці закладаються основи інтелектуальної культури особистості, її готовності до навчання впродовж життя.</w:t>
      </w:r>
    </w:p>
    <w:p w14:paraId="2C4238F5" w14:textId="77777777" w:rsidR="002D4A64" w:rsidRDefault="005930EE" w:rsidP="002D4A64">
      <w:pPr>
        <w:spacing w:after="0" w:line="360" w:lineRule="auto"/>
        <w:ind w:firstLine="709"/>
        <w:jc w:val="both"/>
        <w:rPr>
          <w:rFonts w:ascii="Times New Roman" w:hAnsi="Times New Roman" w:cs="Times New Roman"/>
          <w:sz w:val="28"/>
          <w:szCs w:val="28"/>
          <w:lang w:val="uk-UA"/>
        </w:rPr>
      </w:pPr>
      <w:r w:rsidRPr="00B30248">
        <w:rPr>
          <w:rFonts w:ascii="Times New Roman" w:hAnsi="Times New Roman" w:cs="Times New Roman"/>
          <w:sz w:val="28"/>
          <w:szCs w:val="28"/>
          <w:lang w:val="uk-UA"/>
        </w:rPr>
        <w:t>Педагогічна система НУШ, зорієнтована на активну участь дитини в освітньому процесі, створює необхідні умови для формування в учнів здатності мислити критично, діяти творчо, бути адаптивними й гнучкими в сучасному світі.</w:t>
      </w:r>
    </w:p>
    <w:p w14:paraId="569C463D" w14:textId="77777777" w:rsidR="00C00052" w:rsidRDefault="00C00052">
      <w:pPr>
        <w:rPr>
          <w:rFonts w:ascii="Times New Roman" w:hAnsi="Times New Roman" w:cs="Times New Roman"/>
          <w:b/>
          <w:sz w:val="28"/>
          <w:szCs w:val="28"/>
        </w:rPr>
      </w:pPr>
      <w:r>
        <w:rPr>
          <w:rFonts w:ascii="Times New Roman" w:hAnsi="Times New Roman" w:cs="Times New Roman"/>
          <w:b/>
          <w:sz w:val="28"/>
          <w:szCs w:val="28"/>
        </w:rPr>
        <w:br w:type="page"/>
      </w:r>
    </w:p>
    <w:p w14:paraId="492BAFDA" w14:textId="229C05EE" w:rsidR="005930EE" w:rsidRPr="002D4A64" w:rsidRDefault="005930EE" w:rsidP="002D4A64">
      <w:pPr>
        <w:spacing w:after="0" w:line="360" w:lineRule="auto"/>
        <w:ind w:firstLine="709"/>
        <w:jc w:val="center"/>
        <w:rPr>
          <w:rFonts w:ascii="Times New Roman" w:hAnsi="Times New Roman" w:cs="Times New Roman"/>
          <w:sz w:val="28"/>
          <w:szCs w:val="28"/>
          <w:lang w:val="uk-UA"/>
        </w:rPr>
      </w:pPr>
      <w:r w:rsidRPr="004D053E">
        <w:rPr>
          <w:rFonts w:ascii="Times New Roman" w:hAnsi="Times New Roman" w:cs="Times New Roman"/>
          <w:b/>
          <w:sz w:val="28"/>
          <w:szCs w:val="28"/>
        </w:rPr>
        <w:lastRenderedPageBreak/>
        <w:t>РОЗДІЛ 2. ПРАКТИЧНІ АСПЕКТИ РОЗВИТКУ КОГНІТИВНОЇ ГНУЧКОСТІ В ПОЧАТКОВІЙ ШКОЛІ</w:t>
      </w:r>
    </w:p>
    <w:p w14:paraId="2C061710" w14:textId="77777777" w:rsidR="005930EE" w:rsidRPr="004D053E" w:rsidRDefault="005930EE" w:rsidP="005930EE">
      <w:pPr>
        <w:spacing w:after="0" w:line="360" w:lineRule="auto"/>
        <w:ind w:firstLine="709"/>
        <w:jc w:val="center"/>
        <w:rPr>
          <w:rFonts w:ascii="Times New Roman" w:hAnsi="Times New Roman" w:cs="Times New Roman"/>
          <w:b/>
          <w:sz w:val="28"/>
          <w:szCs w:val="28"/>
          <w:lang w:val="uk-UA"/>
        </w:rPr>
      </w:pPr>
    </w:p>
    <w:p w14:paraId="687FB05C" w14:textId="61BBBBCD" w:rsidR="005930EE" w:rsidRPr="00CD5A73" w:rsidRDefault="005930EE" w:rsidP="00CD5A73">
      <w:pPr>
        <w:spacing w:after="0" w:line="360" w:lineRule="auto"/>
        <w:ind w:firstLine="709"/>
        <w:jc w:val="both"/>
        <w:rPr>
          <w:rFonts w:ascii="Times New Roman" w:hAnsi="Times New Roman" w:cs="Times New Roman"/>
          <w:b/>
          <w:sz w:val="28"/>
          <w:szCs w:val="28"/>
          <w:lang w:val="uk-UA"/>
        </w:rPr>
      </w:pPr>
      <w:r w:rsidRPr="004D053E">
        <w:rPr>
          <w:rFonts w:ascii="Times New Roman" w:hAnsi="Times New Roman" w:cs="Times New Roman"/>
          <w:b/>
          <w:sz w:val="28"/>
          <w:szCs w:val="28"/>
          <w:lang w:val="uk-UA"/>
        </w:rPr>
        <w:t>2.1. Аналіз педагогічного досвіду вчителів початкової школи щодо розвитку когнітивної гн</w:t>
      </w:r>
      <w:r w:rsidR="00CD5A73">
        <w:rPr>
          <w:rFonts w:ascii="Times New Roman" w:hAnsi="Times New Roman" w:cs="Times New Roman"/>
          <w:b/>
          <w:sz w:val="28"/>
          <w:szCs w:val="28"/>
          <w:lang w:val="uk-UA"/>
        </w:rPr>
        <w:t>учкості учнів початкових класів</w:t>
      </w:r>
    </w:p>
    <w:p w14:paraId="51B73B4F" w14:textId="77777777" w:rsidR="00C00052" w:rsidRDefault="00C00052" w:rsidP="005930EE">
      <w:pPr>
        <w:spacing w:after="0" w:line="360" w:lineRule="auto"/>
        <w:ind w:firstLine="709"/>
        <w:jc w:val="both"/>
        <w:rPr>
          <w:rFonts w:ascii="Times New Roman" w:hAnsi="Times New Roman" w:cs="Times New Roman"/>
          <w:sz w:val="28"/>
          <w:szCs w:val="28"/>
          <w:lang w:val="uk-UA"/>
        </w:rPr>
      </w:pPr>
    </w:p>
    <w:p w14:paraId="059DA925" w14:textId="443F76A4" w:rsidR="005930EE" w:rsidRPr="004D053E" w:rsidRDefault="005930EE" w:rsidP="005930EE">
      <w:pPr>
        <w:spacing w:after="0" w:line="360" w:lineRule="auto"/>
        <w:ind w:firstLine="709"/>
        <w:jc w:val="both"/>
        <w:rPr>
          <w:rFonts w:ascii="Times New Roman" w:hAnsi="Times New Roman" w:cs="Times New Roman"/>
          <w:sz w:val="28"/>
          <w:szCs w:val="28"/>
        </w:rPr>
      </w:pPr>
      <w:r w:rsidRPr="004D053E">
        <w:rPr>
          <w:rFonts w:ascii="Times New Roman" w:hAnsi="Times New Roman" w:cs="Times New Roman"/>
          <w:sz w:val="28"/>
          <w:szCs w:val="28"/>
        </w:rPr>
        <w:t xml:space="preserve">Розвиток когнітивної гнучкості в молодших школярів потребує не лише </w:t>
      </w:r>
      <w:r w:rsidRPr="004D053E">
        <w:rPr>
          <w:rFonts w:ascii="Times New Roman" w:hAnsi="Times New Roman" w:cs="Times New Roman"/>
          <w:sz w:val="28"/>
          <w:szCs w:val="28"/>
          <w:lang w:val="uk-UA"/>
        </w:rPr>
        <w:t>сприятливого середовища</w:t>
      </w:r>
      <w:r w:rsidRPr="004D053E">
        <w:rPr>
          <w:rFonts w:ascii="Times New Roman" w:hAnsi="Times New Roman" w:cs="Times New Roman"/>
          <w:sz w:val="28"/>
          <w:szCs w:val="28"/>
        </w:rPr>
        <w:t>, а й продуманої організації навчання. Дитина починає мислити гнучко тоді, коли уроки регулярно пропонують ситуації вибору, нових правил, змін стратегії та роздумів над власними діями. Тому важливо визначити педагогічні умови, які школа може цілеспрямовано створювати й удосконалювати.</w:t>
      </w:r>
    </w:p>
    <w:p w14:paraId="0C6EA8B7" w14:textId="77777777" w:rsidR="005930EE" w:rsidRPr="004D053E" w:rsidRDefault="005930EE" w:rsidP="005930EE">
      <w:pPr>
        <w:spacing w:after="0" w:line="360" w:lineRule="auto"/>
        <w:ind w:firstLine="709"/>
        <w:jc w:val="both"/>
        <w:rPr>
          <w:rFonts w:ascii="Times New Roman" w:hAnsi="Times New Roman" w:cs="Times New Roman"/>
          <w:sz w:val="28"/>
          <w:szCs w:val="28"/>
          <w:lang w:val="uk-UA"/>
        </w:rPr>
      </w:pPr>
      <w:r w:rsidRPr="004D053E">
        <w:rPr>
          <w:rFonts w:ascii="Times New Roman" w:hAnsi="Times New Roman" w:cs="Times New Roman"/>
          <w:sz w:val="28"/>
          <w:szCs w:val="28"/>
          <w:lang w:val="uk-UA"/>
        </w:rPr>
        <w:t>Аналіз педагогічного досвіду засвідчує, що для розвитку когнітивної гнучкості важливим є проєктування такої діяльності. Однак зауважимо, що така робота експліцитно не розкрита в розробках уроків сучасних учителів початкової школи, але ми спираючись на теоретичні засади розвитку когнітивної гнучкості представимо й праналізуємо це досвід.</w:t>
      </w:r>
    </w:p>
    <w:p w14:paraId="0C4B37C5" w14:textId="77777777" w:rsidR="005930EE" w:rsidRPr="004D053E" w:rsidRDefault="005930EE" w:rsidP="005930EE">
      <w:pPr>
        <w:spacing w:after="0" w:line="360" w:lineRule="auto"/>
        <w:ind w:firstLine="709"/>
        <w:jc w:val="both"/>
        <w:rPr>
          <w:rFonts w:ascii="Times New Roman" w:hAnsi="Times New Roman" w:cs="Times New Roman"/>
          <w:sz w:val="28"/>
          <w:szCs w:val="28"/>
        </w:rPr>
      </w:pPr>
      <w:r w:rsidRPr="004D053E">
        <w:rPr>
          <w:rFonts w:ascii="Times New Roman" w:hAnsi="Times New Roman" w:cs="Times New Roman"/>
          <w:sz w:val="28"/>
          <w:szCs w:val="28"/>
          <w:lang w:val="uk-UA"/>
        </w:rPr>
        <w:t xml:space="preserve">Виходячи з узагальнень, зроблених у попередньому розділі, когнітивна гнучкість – це не набір знань, а динамічна властивість мислення. </w:t>
      </w:r>
      <w:r w:rsidRPr="004D053E">
        <w:rPr>
          <w:rFonts w:ascii="Times New Roman" w:hAnsi="Times New Roman" w:cs="Times New Roman"/>
          <w:sz w:val="28"/>
          <w:szCs w:val="28"/>
        </w:rPr>
        <w:t>Вона виявляється тільки тоді, коли дитина стикається з реальними виборами, різними шляхами розв’язання та новими правилами, а не просто відтворює завчений алгоритм. Якщо таких ситуацій немає, мислення лишається жорстким і зводиться до пошуку єдиного правильного варіанту.</w:t>
      </w:r>
    </w:p>
    <w:p w14:paraId="3CA73863" w14:textId="77777777" w:rsidR="005930EE" w:rsidRPr="004D053E" w:rsidRDefault="005930EE" w:rsidP="005930EE">
      <w:pPr>
        <w:spacing w:after="0" w:line="360" w:lineRule="auto"/>
        <w:ind w:firstLine="709"/>
        <w:jc w:val="both"/>
        <w:rPr>
          <w:rFonts w:ascii="Times New Roman" w:hAnsi="Times New Roman" w:cs="Times New Roman"/>
          <w:sz w:val="28"/>
          <w:szCs w:val="28"/>
          <w:lang w:val="uk-UA"/>
        </w:rPr>
      </w:pPr>
      <w:r w:rsidRPr="004D053E">
        <w:rPr>
          <w:rFonts w:ascii="Times New Roman" w:hAnsi="Times New Roman" w:cs="Times New Roman"/>
          <w:sz w:val="28"/>
          <w:szCs w:val="28"/>
        </w:rPr>
        <w:t xml:space="preserve">У цьому контексті ми </w:t>
      </w:r>
      <w:r w:rsidRPr="004D053E">
        <w:rPr>
          <w:rFonts w:ascii="Times New Roman" w:hAnsi="Times New Roman" w:cs="Times New Roman"/>
          <w:sz w:val="28"/>
          <w:szCs w:val="28"/>
          <w:lang w:val="uk-UA"/>
        </w:rPr>
        <w:t xml:space="preserve">й </w:t>
      </w:r>
      <w:r w:rsidRPr="004D053E">
        <w:rPr>
          <w:rFonts w:ascii="Times New Roman" w:hAnsi="Times New Roman" w:cs="Times New Roman"/>
          <w:sz w:val="28"/>
          <w:szCs w:val="28"/>
        </w:rPr>
        <w:t xml:space="preserve">розглянемо </w:t>
      </w:r>
      <w:r w:rsidRPr="004D053E">
        <w:rPr>
          <w:rFonts w:ascii="Times New Roman" w:hAnsi="Times New Roman" w:cs="Times New Roman"/>
          <w:sz w:val="28"/>
          <w:szCs w:val="28"/>
          <w:lang w:val="uk-UA"/>
        </w:rPr>
        <w:t xml:space="preserve">педагогічний досвід сучасних учителів. </w:t>
      </w:r>
    </w:p>
    <w:p w14:paraId="762B142A"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lang w:val="uk-UA"/>
        </w:rPr>
        <w:t xml:space="preserve">Організація освітнього процесу в початковій школі вибудовується таким чином, щоб навчання набувало характеру активної взаємодії, у межах якої учень поступово переходить від сприймання готової інформації до самостійного пізнавального пошуку. У такому освітньому просторі змінюється сама логіка уроку: важливими стають не лише відтворення знань, а й спосіб міркування дитини, її здатність висловлювати власну думку, аргументувати, пробувати різні </w:t>
      </w:r>
      <w:r w:rsidRPr="004D053E">
        <w:rPr>
          <w:rFonts w:ascii="Times New Roman" w:hAnsi="Times New Roman" w:cs="Times New Roman"/>
          <w:bCs/>
          <w:sz w:val="28"/>
          <w:szCs w:val="28"/>
          <w:lang w:val="uk-UA"/>
        </w:rPr>
        <w:lastRenderedPageBreak/>
        <w:t xml:space="preserve">варіанти розв’язання навчальних завдань. </w:t>
      </w:r>
      <w:r w:rsidRPr="004D053E">
        <w:rPr>
          <w:rFonts w:ascii="Times New Roman" w:hAnsi="Times New Roman" w:cs="Times New Roman"/>
          <w:bCs/>
          <w:sz w:val="28"/>
          <w:szCs w:val="28"/>
        </w:rPr>
        <w:t>Саме це визначає атмосферу співпраці, довіри та відкритості до мисленнєвих експериментів.</w:t>
      </w:r>
    </w:p>
    <w:p w14:paraId="6DB1862B"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Молодший шкільний вік є періодом активного становлення особистості, тому на уроках з’являється можливість цілеспрямовано розвивати самостійність, адекватну самооцінку, пізнавальний інтерес і готовність до творчого пошуку. Навчальна діяльність поступово набуває рис дослідницької: учні вчаться аналізувати й порівнювати, бачити альтернативи, змінювати стратегії дій залежно від ситуації та застосовувати знання в новому контексті. У такому форматі урок стає не лише джерелом інформації, а й середовищем розвитку гнучкого мислення, що органічно відповідає віковим особливостям молодших школярів і сучасним вимогам початкової освіти.</w:t>
      </w:r>
    </w:p>
    <w:p w14:paraId="4E7503A6"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Формування когнітивної гнучкості молодших школярів значною мірою залежить від характеру педагогічної взаємодії на уроці. У цьому контексті особливої ваги набуває роль учителя як фасилітатора, тьютора та наставника, який спрямовує навчальну діяльність, не пропонуючи готових рішень.</w:t>
      </w:r>
    </w:p>
    <w:p w14:paraId="7A19E406"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Так, у розробці уроку української мови для 3 класу «Рід іменників: чоловічий, жіночий, середній» (автор — Кабан Наталія Михайлівна) показовим є етап практичної діяльності, де запропоновано завдання: «Запишіть слова у три колонки, визначивши рід», а також уточнення: «Чоловічий рід — (1 ряд), жіночий рід — (2 ряд), середній рід — (3 ряд): лис, білка, озеро, сонечко, комар, бджілка, огірок, дин</w:t>
      </w:r>
      <w:r w:rsidR="00F9203B">
        <w:rPr>
          <w:rFonts w:ascii="Times New Roman" w:hAnsi="Times New Roman" w:cs="Times New Roman"/>
          <w:bCs/>
          <w:sz w:val="28"/>
          <w:szCs w:val="28"/>
        </w:rPr>
        <w:t>я, небо, море, осінь, зима» [53</w:t>
      </w:r>
      <w:r w:rsidRPr="004D053E">
        <w:rPr>
          <w:rFonts w:ascii="Times New Roman" w:hAnsi="Times New Roman" w:cs="Times New Roman"/>
          <w:bCs/>
          <w:sz w:val="28"/>
          <w:szCs w:val="28"/>
        </w:rPr>
        <w:t>].</w:t>
      </w:r>
    </w:p>
    <w:p w14:paraId="4E4DA986"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Аналіз цього фрагмента засвідчує організацію навчання як самостійної діяльності учнів, у межах якої вони не лише виконують інструкцію, а й обирають спосіб дії, співвідносять мовні ознаки слів і аргументують власний вибір. Учитель при цьому не підміняє пізнавальну активність готовими відповідями, а спрямовує мисленнєвий процес через завдання й обговорення, що створює умови для прояву когнітивної гнучкості.</w:t>
      </w:r>
    </w:p>
    <w:p w14:paraId="146D5086"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Сучасний учитель у парадигмі Нової української школи виконує низку нових професійних ролей. Як зазначає Васильєва</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В., сучасний педагог — це «тьютор,</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ментор,</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фасилітатор, новатор, модератор, коуч» [</w:t>
      </w:r>
      <w:r w:rsidR="00092729">
        <w:rPr>
          <w:rFonts w:ascii="Times New Roman" w:hAnsi="Times New Roman" w:cs="Times New Roman"/>
          <w:bCs/>
          <w:sz w:val="28"/>
          <w:szCs w:val="28"/>
          <w:lang w:val="uk-UA"/>
        </w:rPr>
        <w:t>16</w:t>
      </w:r>
      <w:r w:rsidRPr="004D053E">
        <w:rPr>
          <w:rFonts w:ascii="Times New Roman" w:hAnsi="Times New Roman" w:cs="Times New Roman"/>
          <w:bCs/>
          <w:sz w:val="28"/>
          <w:szCs w:val="28"/>
        </w:rPr>
        <w:t>].</w:t>
      </w:r>
    </w:p>
    <w:p w14:paraId="40B6EC29" w14:textId="065E6AEC"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lastRenderedPageBreak/>
        <w:t>У ролі фасилітатора вчитель не лише передає знання, а й створює умови для їх самостійного відкриття учнями. Це відповідає підходу, що трактується у працях Дж.</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 xml:space="preserve">Хармера: термін «фасилітатор» використовується, щоб описати </w:t>
      </w:r>
      <w:r w:rsidRPr="004D053E">
        <w:rPr>
          <w:rFonts w:ascii="Times New Roman" w:hAnsi="Times New Roman" w:cs="Times New Roman"/>
          <w:bCs/>
          <w:sz w:val="28"/>
          <w:szCs w:val="28"/>
          <w:lang w:val="uk-UA"/>
        </w:rPr>
        <w:t xml:space="preserve">того, </w:t>
      </w:r>
      <w:r w:rsidRPr="004D053E">
        <w:rPr>
          <w:rFonts w:ascii="Times New Roman" w:hAnsi="Times New Roman" w:cs="Times New Roman"/>
          <w:bCs/>
          <w:sz w:val="28"/>
          <w:szCs w:val="28"/>
        </w:rPr>
        <w:t>хто «сприяє самостійності учнів, коли вони не тільки вчаться самостійно, але і беруть на себе відповідальність за це навчання» [</w:t>
      </w:r>
      <w:r w:rsidR="004E4AD8">
        <w:rPr>
          <w:rFonts w:ascii="Times New Roman" w:hAnsi="Times New Roman" w:cs="Times New Roman"/>
          <w:bCs/>
          <w:sz w:val="28"/>
          <w:szCs w:val="28"/>
          <w:lang w:val="uk-UA"/>
        </w:rPr>
        <w:t>154</w:t>
      </w:r>
      <w:r w:rsidRPr="004D053E">
        <w:rPr>
          <w:rFonts w:ascii="Times New Roman" w:hAnsi="Times New Roman" w:cs="Times New Roman"/>
          <w:bCs/>
          <w:sz w:val="28"/>
          <w:szCs w:val="28"/>
        </w:rPr>
        <w:t>].</w:t>
      </w:r>
    </w:p>
    <w:p w14:paraId="448EC5AC"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Фасилітаційна модель змінює логіку навчальної взаємодії: учитель ставить запитання, задає вектор дослідження, забезпечує інструменти, модерує обговорення, але не нав’язує готові рішення. </w:t>
      </w:r>
    </w:p>
    <w:p w14:paraId="34423D17"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Як зазначає Коноваленко</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Ю., тьютор — ключова фігура, яка «відповідає за проведення занять» і допомагає учням «прояснити ідеї і обмежити завдання» [</w:t>
      </w:r>
      <w:r w:rsidR="00092729">
        <w:rPr>
          <w:rFonts w:ascii="Times New Roman" w:hAnsi="Times New Roman" w:cs="Times New Roman"/>
          <w:bCs/>
          <w:sz w:val="28"/>
          <w:szCs w:val="28"/>
          <w:lang w:val="uk-UA"/>
        </w:rPr>
        <w:t>52</w:t>
      </w:r>
      <w:r w:rsidRPr="004D053E">
        <w:rPr>
          <w:rFonts w:ascii="Times New Roman" w:hAnsi="Times New Roman" w:cs="Times New Roman"/>
          <w:bCs/>
          <w:sz w:val="28"/>
          <w:szCs w:val="28"/>
        </w:rPr>
        <w:t>].</w:t>
      </w:r>
    </w:p>
    <w:p w14:paraId="6C2E5A85"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lang w:val="uk-UA"/>
        </w:rPr>
        <w:t xml:space="preserve">Але важливо зазначити, що </w:t>
      </w:r>
      <w:r w:rsidRPr="004D053E">
        <w:rPr>
          <w:rFonts w:ascii="Times New Roman" w:hAnsi="Times New Roman" w:cs="Times New Roman"/>
          <w:bCs/>
          <w:sz w:val="28"/>
          <w:szCs w:val="28"/>
        </w:rPr>
        <w:t>Лінчук</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А. наголошує, що зловживання тьюторською роллю може спричинити залежність учнів від педагога, тому баланс підтримки й автономії є критично важливим [</w:t>
      </w:r>
      <w:r w:rsidR="00092729">
        <w:rPr>
          <w:rFonts w:ascii="Times New Roman" w:hAnsi="Times New Roman" w:cs="Times New Roman"/>
          <w:bCs/>
          <w:sz w:val="28"/>
          <w:szCs w:val="28"/>
          <w:lang w:val="uk-UA"/>
        </w:rPr>
        <w:t>60</w:t>
      </w:r>
      <w:r w:rsidRPr="004D053E">
        <w:rPr>
          <w:rFonts w:ascii="Times New Roman" w:hAnsi="Times New Roman" w:cs="Times New Roman"/>
          <w:bCs/>
          <w:sz w:val="28"/>
          <w:szCs w:val="28"/>
        </w:rPr>
        <w:t>].</w:t>
      </w:r>
    </w:p>
    <w:p w14:paraId="49537EE0"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У ролі ментора (наставника) педагог коригує навчальний поступ учнів, підтримує їх, подає рекомендації, пропонує стратегії виконання складних завдань. Ментор втручається лише тоді, коли це дійсно потрібно, сприяючи самостійному просуванню учнів до навчальних результатів. Як зазначають Гупан</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Н. і Пометун</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О., наставник «завжди готовий підтримати учня… але робить це лише за необхідності» [</w:t>
      </w:r>
      <w:r w:rsidR="00092729">
        <w:rPr>
          <w:rFonts w:ascii="Times New Roman" w:hAnsi="Times New Roman" w:cs="Times New Roman"/>
          <w:bCs/>
          <w:sz w:val="28"/>
          <w:szCs w:val="28"/>
          <w:lang w:val="uk-UA"/>
        </w:rPr>
        <w:t>27</w:t>
      </w:r>
      <w:r w:rsidRPr="004D053E">
        <w:rPr>
          <w:rFonts w:ascii="Times New Roman" w:hAnsi="Times New Roman" w:cs="Times New Roman"/>
          <w:bCs/>
          <w:sz w:val="28"/>
          <w:szCs w:val="28"/>
        </w:rPr>
        <w:t>].</w:t>
      </w:r>
    </w:p>
    <w:p w14:paraId="23373A35"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Ефективний розвиток когнітивної гнучкості в молодшому шкільному віці можливий за умови побудови навчання на засадах партнерської взаємодії між учителем і учнем. </w:t>
      </w:r>
    </w:p>
    <w:p w14:paraId="378A6EF0" w14:textId="54AFF591" w:rsidR="005930EE" w:rsidRPr="004D053E" w:rsidRDefault="002D4A64" w:rsidP="005930E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rPr>
        <w:t xml:space="preserve">Як </w:t>
      </w:r>
      <w:r w:rsidR="005930EE" w:rsidRPr="004D053E">
        <w:rPr>
          <w:rFonts w:ascii="Times New Roman" w:hAnsi="Times New Roman" w:cs="Times New Roman"/>
          <w:bCs/>
          <w:sz w:val="28"/>
          <w:szCs w:val="28"/>
        </w:rPr>
        <w:t>зазначають Бойко</w:t>
      </w:r>
      <w:r w:rsidR="005930EE" w:rsidRPr="004D053E">
        <w:rPr>
          <w:rFonts w:ascii="Times New Roman" w:hAnsi="Times New Roman" w:cs="Times New Roman"/>
          <w:bCs/>
          <w:sz w:val="28"/>
          <w:szCs w:val="28"/>
          <w:lang w:val="uk-UA"/>
        </w:rPr>
        <w:t> </w:t>
      </w:r>
      <w:r w:rsidR="005930EE" w:rsidRPr="004D053E">
        <w:rPr>
          <w:rFonts w:ascii="Times New Roman" w:hAnsi="Times New Roman" w:cs="Times New Roman"/>
          <w:bCs/>
          <w:sz w:val="28"/>
          <w:szCs w:val="28"/>
        </w:rPr>
        <w:t>А.</w:t>
      </w:r>
      <w:r w:rsidR="005930EE" w:rsidRPr="004D053E">
        <w:rPr>
          <w:rFonts w:ascii="Times New Roman" w:hAnsi="Times New Roman" w:cs="Times New Roman"/>
          <w:bCs/>
          <w:sz w:val="28"/>
          <w:szCs w:val="28"/>
          <w:lang w:val="uk-UA"/>
        </w:rPr>
        <w:t> </w:t>
      </w:r>
      <w:r w:rsidR="005930EE" w:rsidRPr="004D053E">
        <w:rPr>
          <w:rFonts w:ascii="Times New Roman" w:hAnsi="Times New Roman" w:cs="Times New Roman"/>
          <w:bCs/>
          <w:sz w:val="28"/>
          <w:szCs w:val="28"/>
        </w:rPr>
        <w:t>М. і Дем’яненко</w:t>
      </w:r>
      <w:r w:rsidR="005930EE" w:rsidRPr="004D053E">
        <w:rPr>
          <w:rFonts w:ascii="Times New Roman" w:hAnsi="Times New Roman" w:cs="Times New Roman"/>
          <w:bCs/>
          <w:sz w:val="28"/>
          <w:szCs w:val="28"/>
          <w:lang w:val="uk-UA"/>
        </w:rPr>
        <w:t> </w:t>
      </w:r>
      <w:r w:rsidR="005930EE" w:rsidRPr="004D053E">
        <w:rPr>
          <w:rFonts w:ascii="Times New Roman" w:hAnsi="Times New Roman" w:cs="Times New Roman"/>
          <w:bCs/>
          <w:sz w:val="28"/>
          <w:szCs w:val="28"/>
        </w:rPr>
        <w:t>Н.</w:t>
      </w:r>
      <w:r w:rsidR="005930EE" w:rsidRPr="004D053E">
        <w:rPr>
          <w:rFonts w:ascii="Times New Roman" w:hAnsi="Times New Roman" w:cs="Times New Roman"/>
          <w:bCs/>
          <w:sz w:val="28"/>
          <w:szCs w:val="28"/>
          <w:lang w:val="uk-UA"/>
        </w:rPr>
        <w:t> </w:t>
      </w:r>
      <w:r w:rsidR="005930EE" w:rsidRPr="004D053E">
        <w:rPr>
          <w:rFonts w:ascii="Times New Roman" w:hAnsi="Times New Roman" w:cs="Times New Roman"/>
          <w:bCs/>
          <w:sz w:val="28"/>
          <w:szCs w:val="28"/>
        </w:rPr>
        <w:t>М.</w:t>
      </w:r>
      <w:r w:rsidR="005930EE" w:rsidRPr="004D053E">
        <w:rPr>
          <w:rFonts w:ascii="Times New Roman" w:hAnsi="Times New Roman" w:cs="Times New Roman"/>
          <w:bCs/>
          <w:sz w:val="28"/>
          <w:szCs w:val="28"/>
          <w:lang w:val="uk-UA"/>
        </w:rPr>
        <w:t xml:space="preserve"> </w:t>
      </w:r>
      <w:r w:rsidR="005930EE"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9</w:t>
      </w:r>
      <w:r w:rsidR="005930EE" w:rsidRPr="004D053E">
        <w:rPr>
          <w:rFonts w:ascii="Times New Roman" w:hAnsi="Times New Roman" w:cs="Times New Roman"/>
          <w:bCs/>
          <w:sz w:val="28"/>
          <w:szCs w:val="28"/>
        </w:rPr>
        <w:t>], ці взаємини визначають загальний характер дитячого середовища та впливають на формування особистісних і морально-пізнавальних якостей школярів:</w:t>
      </w:r>
      <w:r w:rsidR="005930EE" w:rsidRPr="004D053E">
        <w:rPr>
          <w:rFonts w:ascii="Times New Roman" w:hAnsi="Times New Roman" w:cs="Times New Roman"/>
          <w:bCs/>
          <w:sz w:val="28"/>
          <w:szCs w:val="28"/>
          <w:lang w:val="uk-UA"/>
        </w:rPr>
        <w:t xml:space="preserve"> </w:t>
      </w:r>
      <w:r w:rsidR="005930EE" w:rsidRPr="004D053E">
        <w:rPr>
          <w:rFonts w:ascii="Times New Roman" w:hAnsi="Times New Roman" w:cs="Times New Roman"/>
          <w:bCs/>
          <w:sz w:val="28"/>
          <w:szCs w:val="28"/>
        </w:rPr>
        <w:t xml:space="preserve">«Їх системоутворювальною ланкою виступають відносини </w:t>
      </w:r>
      <w:r w:rsidR="005930EE" w:rsidRPr="004D053E">
        <w:rPr>
          <w:rFonts w:ascii="Times New Roman" w:hAnsi="Times New Roman" w:cs="Times New Roman"/>
          <w:bCs/>
          <w:sz w:val="28"/>
          <w:szCs w:val="28"/>
          <w:lang w:val="uk-UA"/>
        </w:rPr>
        <w:t>«</w:t>
      </w:r>
      <w:r w:rsidR="005930EE" w:rsidRPr="004D053E">
        <w:rPr>
          <w:rFonts w:ascii="Times New Roman" w:hAnsi="Times New Roman" w:cs="Times New Roman"/>
          <w:bCs/>
          <w:sz w:val="28"/>
          <w:szCs w:val="28"/>
        </w:rPr>
        <w:t>учитель–учень</w:t>
      </w:r>
      <w:r w:rsidR="005930EE" w:rsidRPr="004D053E">
        <w:rPr>
          <w:rFonts w:ascii="Times New Roman" w:hAnsi="Times New Roman" w:cs="Times New Roman"/>
          <w:bCs/>
          <w:sz w:val="28"/>
          <w:szCs w:val="28"/>
          <w:lang w:val="uk-UA"/>
        </w:rPr>
        <w:t>»</w:t>
      </w:r>
      <w:r w:rsidR="005930EE" w:rsidRPr="004D053E">
        <w:rPr>
          <w:rFonts w:ascii="Times New Roman" w:hAnsi="Times New Roman" w:cs="Times New Roman"/>
          <w:bCs/>
          <w:sz w:val="28"/>
          <w:szCs w:val="28"/>
        </w:rPr>
        <w:t>, що організовуються вчителем»</w:t>
      </w:r>
      <w:r w:rsidR="005930EE" w:rsidRPr="004D053E">
        <w:rPr>
          <w:rFonts w:ascii="Times New Roman" w:hAnsi="Times New Roman" w:cs="Times New Roman"/>
          <w:bCs/>
          <w:sz w:val="28"/>
          <w:szCs w:val="28"/>
          <w:lang w:val="uk-UA"/>
        </w:rPr>
        <w:t>.</w:t>
      </w:r>
    </w:p>
    <w:p w14:paraId="54CEC201"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Значення таких взаємин підтверджується і позицією С.</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 xml:space="preserve">Рубінштейна, який наголошував на провідній ролі відносин «людина – людина» </w:t>
      </w:r>
      <w:r w:rsidR="00092729">
        <w:rPr>
          <w:rFonts w:ascii="Times New Roman" w:hAnsi="Times New Roman" w:cs="Times New Roman"/>
          <w:bCs/>
          <w:sz w:val="28"/>
          <w:szCs w:val="28"/>
        </w:rPr>
        <w:t xml:space="preserve">в становленні </w:t>
      </w:r>
      <w:r w:rsidR="00092729">
        <w:rPr>
          <w:rFonts w:ascii="Times New Roman" w:hAnsi="Times New Roman" w:cs="Times New Roman"/>
          <w:bCs/>
          <w:sz w:val="28"/>
          <w:szCs w:val="28"/>
        </w:rPr>
        <w:lastRenderedPageBreak/>
        <w:t>особистості</w:t>
      </w:r>
      <w:r w:rsidRPr="004D053E">
        <w:rPr>
          <w:rFonts w:ascii="Times New Roman" w:hAnsi="Times New Roman" w:cs="Times New Roman"/>
          <w:bCs/>
          <w:sz w:val="28"/>
          <w:szCs w:val="28"/>
        </w:rPr>
        <w:t>. У педагогічному контексті це трактується як визначальний вплив взаємин «учитель – учень» на особистісний розвиток дитини [</w:t>
      </w:r>
      <w:r w:rsidR="00092729">
        <w:rPr>
          <w:rFonts w:ascii="Times New Roman" w:hAnsi="Times New Roman" w:cs="Times New Roman"/>
          <w:bCs/>
          <w:sz w:val="28"/>
          <w:szCs w:val="28"/>
          <w:lang w:val="uk-UA"/>
        </w:rPr>
        <w:t>8</w:t>
      </w:r>
      <w:r w:rsidRPr="004D053E">
        <w:rPr>
          <w:rFonts w:ascii="Times New Roman" w:hAnsi="Times New Roman" w:cs="Times New Roman"/>
          <w:bCs/>
          <w:sz w:val="28"/>
          <w:szCs w:val="28"/>
        </w:rPr>
        <w:t>].</w:t>
      </w:r>
    </w:p>
    <w:p w14:paraId="1AF591E2"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На практиці партнерство реалізується через методи, що забезпечують рівноправне залучення учнів: спільні обговорення, «кола ідей», дискусії, інтерпретаційні запитання. </w:t>
      </w:r>
    </w:p>
    <w:p w14:paraId="59EA45B2"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Показовим у цьому аспекті є перший урок у 3 класі «Ми українці: честь і слава незламним!» (автор — Андрійчук Валентина Анатоліївна), у якому навчальна взаємодія вибудовується у формі відкритого діалогу. Уже на початку заняття вчитель звертається до учнів із запитанням: «Як ви думаєте, про що ми поговоримо сьогодні на уроці?», залучаючи дітей до спільного визначення змісту діяльності. Подальша бесіда побудована через серію звернень до особистого досвіду школярів: «Чи є серед них воїни, яких ви знаєте особисто?», «Як ми всі допомагали і допомагаємо нашій країні і воїнам?», що створює ат</w:t>
      </w:r>
      <w:r w:rsidR="00092729">
        <w:rPr>
          <w:rFonts w:ascii="Times New Roman" w:hAnsi="Times New Roman" w:cs="Times New Roman"/>
          <w:bCs/>
          <w:sz w:val="28"/>
          <w:szCs w:val="28"/>
        </w:rPr>
        <w:t>мосферу співучасті й довіри [71</w:t>
      </w:r>
      <w:r w:rsidRPr="004D053E">
        <w:rPr>
          <w:rFonts w:ascii="Times New Roman" w:hAnsi="Times New Roman" w:cs="Times New Roman"/>
          <w:bCs/>
          <w:sz w:val="28"/>
          <w:szCs w:val="28"/>
        </w:rPr>
        <w:t>].</w:t>
      </w:r>
    </w:p>
    <w:p w14:paraId="0B809928"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Аналіз цього фрагмента засвідчує реалізацію партнерської взаємодії, у межах якої учень виступає рівноправним учасником освітнього процесу, має можливість висловлювати власну позицію та співвідносити навчальний матеріал із особистими переживаннями.</w:t>
      </w:r>
    </w:p>
    <w:p w14:paraId="5F803EB0"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Ефективний розвиток когнітивної гнучкості молодших школярів можливий за наявності емоційно безпечного освітнього середовища.</w:t>
      </w:r>
    </w:p>
    <w:p w14:paraId="39EEDD95"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rPr>
        <w:t>У Законі України «Про повну загальну середню освіту» закріплено комплексне розуміння безпечного освітнього середовища як сукупності умов, що «унеможливлюють заподіяння учасникам освітнього процесу фізичної, майнової та/або моральної шкоди… шляхом фізичного та/або психологічного насильства, експлуатації, дискримінації за будь-якою ознакою, приниження честі, гідності, ділової репутації (булінг (цькування</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 xml:space="preserve"> [99</w:t>
      </w:r>
      <w:r w:rsidRPr="004D053E">
        <w:rPr>
          <w:rFonts w:ascii="Times New Roman" w:hAnsi="Times New Roman" w:cs="Times New Roman"/>
          <w:bCs/>
          <w:sz w:val="28"/>
          <w:szCs w:val="28"/>
          <w:lang w:val="uk-UA"/>
        </w:rPr>
        <w:t>].</w:t>
      </w:r>
    </w:p>
    <w:p w14:paraId="1BB76822"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Психологічну безпеку освітнього середовища до</w:t>
      </w:r>
      <w:r w:rsidR="00092729">
        <w:rPr>
          <w:rFonts w:ascii="Times New Roman" w:hAnsi="Times New Roman" w:cs="Times New Roman"/>
          <w:bCs/>
          <w:sz w:val="28"/>
          <w:szCs w:val="28"/>
          <w:lang w:val="uk-UA"/>
        </w:rPr>
        <w:t>кладно аналізує О. Бондарчук [11</w:t>
      </w:r>
      <w:r w:rsidRPr="004D053E">
        <w:rPr>
          <w:rFonts w:ascii="Times New Roman" w:hAnsi="Times New Roman" w:cs="Times New Roman"/>
          <w:bCs/>
          <w:sz w:val="28"/>
          <w:szCs w:val="28"/>
          <w:lang w:val="uk-UA"/>
        </w:rPr>
        <w:t xml:space="preserve">]. Дослідниця визначає психологічну безпеку як «стан психічної захищеності, а також здатність людини і середовища відштовхувати несприятливі зовнішні та внутрішні впливи; це складне структуроване </w:t>
      </w:r>
      <w:r w:rsidRPr="004D053E">
        <w:rPr>
          <w:rFonts w:ascii="Times New Roman" w:hAnsi="Times New Roman" w:cs="Times New Roman"/>
          <w:bCs/>
          <w:sz w:val="28"/>
          <w:szCs w:val="28"/>
          <w:lang w:val="uk-UA"/>
        </w:rPr>
        <w:lastRenderedPageBreak/>
        <w:t>психологічне утворення… результатом якого є відповідність потреб, цінностей, можливостей суб’єкта відбитим характеристикам реальної діяльності».</w:t>
      </w:r>
    </w:p>
    <w:p w14:paraId="6622B35F"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З позицій соціально-когнітивної теорії А.</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Бандури позитивне середовище є необхідною умовою ефективного засвоєння знань, засвоєння моделей поведінки та розвитку особистості. Дослідник наголошує на впливі середовища на формування поведінкових стратегій, зазначаючи взаємозв’язок між умовами, мисленням та діяльністю людини</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149</w:t>
      </w:r>
      <w:r w:rsidRPr="004D053E">
        <w:rPr>
          <w:rFonts w:ascii="Times New Roman" w:hAnsi="Times New Roman" w:cs="Times New Roman"/>
          <w:bCs/>
          <w:sz w:val="28"/>
          <w:szCs w:val="28"/>
        </w:rPr>
        <w:t>].</w:t>
      </w:r>
    </w:p>
    <w:p w14:paraId="5716464C" w14:textId="27E6902B"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Прояви такої організації навчання можна спостерігати в конспекті уроку для 4 класу на тему «Що таке інклюзія, її ознаки та як створювати дружнє середовище для всіх»,</w:t>
      </w:r>
      <w:r w:rsidRPr="004D053E">
        <w:t xml:space="preserve"> </w:t>
      </w:r>
      <w:r w:rsidRPr="004D053E">
        <w:rPr>
          <w:rFonts w:ascii="Times New Roman" w:hAnsi="Times New Roman" w:cs="Times New Roman"/>
          <w:bCs/>
          <w:sz w:val="28"/>
          <w:szCs w:val="28"/>
        </w:rPr>
        <w:t xml:space="preserve">(автор </w:t>
      </w:r>
      <w:r w:rsidR="006F05D1">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Кріпак Любов) де освітній процес вибудовується з опорою на прийняття, підтримку та повагу до кожної дитини. На початковому етапі заняття використовується вправа </w:t>
      </w:r>
      <w:r w:rsidRPr="004D053E">
        <w:rPr>
          <w:rFonts w:ascii="Times New Roman" w:hAnsi="Times New Roman" w:cs="Times New Roman"/>
          <w:bCs/>
          <w:i/>
          <w:iCs/>
          <w:sz w:val="28"/>
          <w:szCs w:val="28"/>
        </w:rPr>
        <w:t>«Передай комплімент сусіду»</w:t>
      </w:r>
      <w:r w:rsidRPr="004D053E">
        <w:rPr>
          <w:rFonts w:ascii="Times New Roman" w:hAnsi="Times New Roman" w:cs="Times New Roman"/>
          <w:bCs/>
          <w:sz w:val="28"/>
          <w:szCs w:val="28"/>
        </w:rPr>
        <w:t>, яка сприяє формуванню позитивного емоційного настрою. Подальші запитання вчителя відкритого характеру — «Як ви розумієте, що всі люди різні?», «Чи бачили ви ситуації, коли комусь було важко?» — створюють умови для вільного висловлення думок без страху осуду. Аналіз наведених епізодів засвідчує наявність емоційно безпечного середовища як підґрунтя для активної пі</w:t>
      </w:r>
      <w:r w:rsidR="00092729">
        <w:rPr>
          <w:rFonts w:ascii="Times New Roman" w:hAnsi="Times New Roman" w:cs="Times New Roman"/>
          <w:bCs/>
          <w:sz w:val="28"/>
          <w:szCs w:val="28"/>
        </w:rPr>
        <w:t>знавальної діяльності учнів [141</w:t>
      </w:r>
      <w:r w:rsidRPr="004D053E">
        <w:rPr>
          <w:rFonts w:ascii="Times New Roman" w:hAnsi="Times New Roman" w:cs="Times New Roman"/>
          <w:bCs/>
          <w:sz w:val="28"/>
          <w:szCs w:val="28"/>
        </w:rPr>
        <w:t>].</w:t>
      </w:r>
    </w:p>
    <w:p w14:paraId="170B7920" w14:textId="411319A2" w:rsidR="005930EE" w:rsidRPr="002D4A64" w:rsidRDefault="005930EE" w:rsidP="002D4A64">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rPr>
        <w:t>Взаємодія, побудована на відкритому діалозі, сприяє розвитку когнітивної гнучкості учнів початкової школи.</w:t>
      </w:r>
      <w:r w:rsidRPr="004D053E">
        <w:rPr>
          <w:rFonts w:ascii="Times New Roman" w:hAnsi="Times New Roman" w:cs="Times New Roman"/>
          <w:bCs/>
          <w:sz w:val="28"/>
          <w:szCs w:val="28"/>
          <w:lang w:val="uk-UA"/>
        </w:rPr>
        <w:t xml:space="preserve"> </w:t>
      </w:r>
      <w:r w:rsidRPr="002D4A64">
        <w:rPr>
          <w:rFonts w:ascii="Times New Roman" w:hAnsi="Times New Roman" w:cs="Times New Roman"/>
          <w:bCs/>
          <w:sz w:val="28"/>
          <w:szCs w:val="28"/>
          <w:lang w:val="uk-UA"/>
        </w:rPr>
        <w:t>Як підкреслює І.</w:t>
      </w:r>
      <w:r w:rsidRPr="004D053E">
        <w:rPr>
          <w:rFonts w:ascii="Times New Roman" w:hAnsi="Times New Roman" w:cs="Times New Roman"/>
          <w:bCs/>
          <w:sz w:val="28"/>
          <w:szCs w:val="28"/>
          <w:lang w:val="uk-UA"/>
        </w:rPr>
        <w:t> </w:t>
      </w:r>
      <w:r w:rsidRPr="002D4A64">
        <w:rPr>
          <w:rFonts w:ascii="Times New Roman" w:hAnsi="Times New Roman" w:cs="Times New Roman"/>
          <w:bCs/>
          <w:sz w:val="28"/>
          <w:szCs w:val="28"/>
          <w:lang w:val="uk-UA"/>
        </w:rPr>
        <w:t>Степаненко, школи, університети та робочі колективи мають формувати середовище довіри, оскільки «атмосфера довіри та відкритого діалогу сприяє продуктивній взаємодії й розвитку… середовище, засноване на довірі та щирій взаємодії, сприяє самореалізації особистості»</w:t>
      </w:r>
      <w:r w:rsidRPr="004D053E">
        <w:rPr>
          <w:rFonts w:ascii="Times New Roman" w:hAnsi="Times New Roman" w:cs="Times New Roman"/>
          <w:bCs/>
          <w:sz w:val="28"/>
          <w:szCs w:val="28"/>
          <w:lang w:val="uk-UA"/>
        </w:rPr>
        <w:t xml:space="preserve"> </w:t>
      </w:r>
      <w:r w:rsidRPr="002D4A64">
        <w:rPr>
          <w:rFonts w:ascii="Times New Roman" w:hAnsi="Times New Roman" w:cs="Times New Roman"/>
          <w:bCs/>
          <w:sz w:val="28"/>
          <w:szCs w:val="28"/>
          <w:lang w:val="uk-UA"/>
        </w:rPr>
        <w:t>[</w:t>
      </w:r>
      <w:r w:rsidR="00092729">
        <w:rPr>
          <w:rFonts w:ascii="Times New Roman" w:hAnsi="Times New Roman" w:cs="Times New Roman"/>
          <w:bCs/>
          <w:sz w:val="28"/>
          <w:szCs w:val="28"/>
          <w:lang w:val="uk-UA"/>
        </w:rPr>
        <w:t>100</w:t>
      </w:r>
      <w:r w:rsidRPr="002D4A64">
        <w:rPr>
          <w:rFonts w:ascii="Times New Roman" w:hAnsi="Times New Roman" w:cs="Times New Roman"/>
          <w:bCs/>
          <w:sz w:val="28"/>
          <w:szCs w:val="28"/>
          <w:lang w:val="uk-UA"/>
        </w:rPr>
        <w:t>].</w:t>
      </w:r>
    </w:p>
    <w:p w14:paraId="2E3287E2"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E4AD8">
        <w:rPr>
          <w:rFonts w:ascii="Times New Roman" w:hAnsi="Times New Roman" w:cs="Times New Roman"/>
          <w:bCs/>
          <w:sz w:val="28"/>
          <w:szCs w:val="28"/>
          <w:lang w:val="uk-UA"/>
        </w:rPr>
        <w:t xml:space="preserve">Діалогічність навчання передбачає не лише можливість вільно висловлюватися, а й уміння аргументувати, слухати інших, аналізувати суперечності та будувати власну позицію на основі фактів. </w:t>
      </w:r>
      <w:r w:rsidRPr="004D053E">
        <w:rPr>
          <w:rFonts w:ascii="Times New Roman" w:hAnsi="Times New Roman" w:cs="Times New Roman"/>
          <w:bCs/>
          <w:sz w:val="28"/>
          <w:szCs w:val="28"/>
        </w:rPr>
        <w:t>Учитель у таких умовах виконує роль модератора дискусії, який забезпечує рівність голосів та підтримує культуру поваги до різних суджень.</w:t>
      </w:r>
    </w:p>
    <w:p w14:paraId="6393B8F9"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rPr>
        <w:lastRenderedPageBreak/>
        <w:t xml:space="preserve">Прояви такої комунікативної взаємодії простежуються в конспекті уроку для 2 класу на тему «Барвінкова, калинова, найдорожча — рідна мова» (автор — Шлапацька Тетяна Миколаївна), де навчальна діяльність вибудовується через постійне звернення до думок і переживань учнів. Уже на початку заняття вчитель ініціює діалог, звертаючись до дітей із відкритим запитанням: «А яка ж вона наша Україна?», спонукаючи школярів до вільних висловлювань. У подальшій роботі учні залучаються до обговорення через вправу «Добери ознаку», під час якої кожен пропонує власні характеристики слова </w:t>
      </w:r>
      <w:r w:rsidRPr="004D053E">
        <w:rPr>
          <w:rFonts w:ascii="Times New Roman" w:hAnsi="Times New Roman" w:cs="Times New Roman"/>
          <w:bCs/>
          <w:i/>
          <w:iCs/>
          <w:sz w:val="28"/>
          <w:szCs w:val="28"/>
        </w:rPr>
        <w:t>мова</w:t>
      </w:r>
      <w:r w:rsidRPr="004D053E">
        <w:rPr>
          <w:rFonts w:ascii="Times New Roman" w:hAnsi="Times New Roman" w:cs="Times New Roman"/>
          <w:bCs/>
          <w:sz w:val="28"/>
          <w:szCs w:val="28"/>
        </w:rPr>
        <w:t xml:space="preserve">. Завершальна вправа «Не хочу хвалитися, але я…» підсилює можливість самовираження та прийняття різних позицій, що в цілому формує відкритий діалог </w:t>
      </w:r>
      <w:r w:rsidR="00092729">
        <w:rPr>
          <w:rFonts w:ascii="Times New Roman" w:hAnsi="Times New Roman" w:cs="Times New Roman"/>
          <w:bCs/>
          <w:sz w:val="28"/>
          <w:szCs w:val="28"/>
        </w:rPr>
        <w:t>як основу гнучкого мислення [72</w:t>
      </w:r>
      <w:r w:rsidRPr="004D053E">
        <w:rPr>
          <w:rFonts w:ascii="Times New Roman" w:hAnsi="Times New Roman" w:cs="Times New Roman"/>
          <w:bCs/>
          <w:sz w:val="28"/>
          <w:szCs w:val="28"/>
        </w:rPr>
        <w:t>].</w:t>
      </w:r>
    </w:p>
    <w:p w14:paraId="352C1A6D"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Становлення когнітивної гнучкості молодших школярів значною мірою зумовлюється демократичним характером взаємодії в освітньому процесі.</w:t>
      </w:r>
    </w:p>
    <w:p w14:paraId="24008782" w14:textId="4B76A301" w:rsidR="005930EE" w:rsidRPr="004D053E" w:rsidRDefault="005930EE" w:rsidP="002D4A64">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lang w:val="uk-UA"/>
        </w:rPr>
        <w:t xml:space="preserve">Справжня свобода думки формується лише тоді, коли учень має можливість вибору. </w:t>
      </w:r>
      <w:r w:rsidRPr="004D053E">
        <w:rPr>
          <w:rFonts w:ascii="Times New Roman" w:hAnsi="Times New Roman" w:cs="Times New Roman"/>
          <w:bCs/>
          <w:sz w:val="28"/>
          <w:szCs w:val="28"/>
        </w:rPr>
        <w:t xml:space="preserve">У початковій школі це можуть бути невеликі, але значущі рішення, що забезпечують відчуття впливу на власне навчання. </w:t>
      </w:r>
    </w:p>
    <w:p w14:paraId="435B5700"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Втілення такого підходу можна побачити в уроці-тренінгу з медіаграмотності для 3 класу на тему «Чи вмієте ви зберігати таємниці?» (автор — Клочко Га</w:t>
      </w:r>
      <w:r w:rsidR="00092729">
        <w:rPr>
          <w:rFonts w:ascii="Times New Roman" w:hAnsi="Times New Roman" w:cs="Times New Roman"/>
          <w:bCs/>
          <w:sz w:val="28"/>
          <w:szCs w:val="28"/>
        </w:rPr>
        <w:t>нна Олександрівна) [73</w:t>
      </w:r>
      <w:r w:rsidRPr="004D053E">
        <w:rPr>
          <w:rFonts w:ascii="Times New Roman" w:hAnsi="Times New Roman" w:cs="Times New Roman"/>
          <w:bCs/>
          <w:sz w:val="28"/>
          <w:szCs w:val="28"/>
        </w:rPr>
        <w:t xml:space="preserve">], у якому всі учні залучені до навчальної діяльності на засадах рівноправності. Уже на початку заняття педагог ініціює обговорення через запитання «Чи вмієте ви зберігати таємниці?», пропонуючи школярам самостійно осмислити тему. Упродовж уроку діти висловлюють власні асоціації у вправі «Асоціативний кущ», беруть участь у грі «Дві правди — одна брехня», спільно доходять висновків щодо понять </w:t>
      </w:r>
      <w:r w:rsidRPr="004D053E">
        <w:rPr>
          <w:rFonts w:ascii="Times New Roman" w:hAnsi="Times New Roman" w:cs="Times New Roman"/>
          <w:bCs/>
          <w:i/>
          <w:iCs/>
          <w:sz w:val="28"/>
          <w:szCs w:val="28"/>
        </w:rPr>
        <w:t>фейк</w:t>
      </w:r>
      <w:r w:rsidRPr="004D053E">
        <w:rPr>
          <w:rFonts w:ascii="Times New Roman" w:hAnsi="Times New Roman" w:cs="Times New Roman"/>
          <w:bCs/>
          <w:sz w:val="28"/>
          <w:szCs w:val="28"/>
        </w:rPr>
        <w:t xml:space="preserve">, </w:t>
      </w:r>
      <w:r w:rsidRPr="004D053E">
        <w:rPr>
          <w:rFonts w:ascii="Times New Roman" w:hAnsi="Times New Roman" w:cs="Times New Roman"/>
          <w:bCs/>
          <w:i/>
          <w:iCs/>
          <w:sz w:val="28"/>
          <w:szCs w:val="28"/>
        </w:rPr>
        <w:t>факт</w:t>
      </w:r>
      <w:r w:rsidRPr="004D053E">
        <w:rPr>
          <w:rFonts w:ascii="Times New Roman" w:hAnsi="Times New Roman" w:cs="Times New Roman"/>
          <w:bCs/>
          <w:sz w:val="28"/>
          <w:szCs w:val="28"/>
        </w:rPr>
        <w:t xml:space="preserve">, </w:t>
      </w:r>
      <w:r w:rsidRPr="004D053E">
        <w:rPr>
          <w:rFonts w:ascii="Times New Roman" w:hAnsi="Times New Roman" w:cs="Times New Roman"/>
          <w:bCs/>
          <w:i/>
          <w:iCs/>
          <w:sz w:val="28"/>
          <w:szCs w:val="28"/>
        </w:rPr>
        <w:t>конфіденційність</w:t>
      </w:r>
      <w:r w:rsidRPr="004D053E">
        <w:rPr>
          <w:rFonts w:ascii="Times New Roman" w:hAnsi="Times New Roman" w:cs="Times New Roman"/>
          <w:bCs/>
          <w:sz w:val="28"/>
          <w:szCs w:val="28"/>
        </w:rPr>
        <w:t xml:space="preserve">, відповідаючи на проблемні запитання вчителя. </w:t>
      </w:r>
    </w:p>
    <w:p w14:paraId="22256D80"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Спільне обговорення та рефлексивні вправи формують відчуття відповідальності за навчальний процес і підтримують демократичну атмосферу, у межах якої розвивається здатність гнучко мислити та аргументувати власну позицію.</w:t>
      </w:r>
    </w:p>
    <w:p w14:paraId="10E67A74" w14:textId="3D5155CA"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lastRenderedPageBreak/>
        <w:t xml:space="preserve">Демократичність проявляється й у праві ставити запитання. Якщо дитині дозволено цікавитися, висловлювати сумніви, формулювати запити типу «чому?» або «а що буде, якщо…», і ці запитання не ігноруються педагогом, вона навчається мислити дослідницьки. </w:t>
      </w:r>
    </w:p>
    <w:p w14:paraId="74F47B65"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Розвиток когнітивної гнучкості молодших школярів відбувається результативніше за орієнтації освітнього процесу на компетентнісний підхід.</w:t>
      </w:r>
    </w:p>
    <w:p w14:paraId="37B8C137" w14:textId="2C786513" w:rsidR="005930EE" w:rsidRPr="002D4A64" w:rsidRDefault="005930EE" w:rsidP="002D4A64">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У науковій літературі</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82</w:t>
      </w:r>
      <w:r w:rsidRPr="004D053E">
        <w:rPr>
          <w:rFonts w:ascii="Times New Roman" w:hAnsi="Times New Roman" w:cs="Times New Roman"/>
          <w:bCs/>
          <w:sz w:val="28"/>
          <w:szCs w:val="28"/>
        </w:rPr>
        <w:t xml:space="preserve">] наголошується, що компетентнісний підхід особливо продуктивний у формуванні системи технологічної підготовки школярів. Його сутність полягає у пріоритеті «поза предметних, особистісно значущих знань і вмінь над предметними знаннями», і </w:t>
      </w:r>
      <w:r w:rsidRPr="004D053E">
        <w:rPr>
          <w:rFonts w:ascii="Times New Roman" w:hAnsi="Times New Roman" w:cs="Times New Roman"/>
          <w:bCs/>
          <w:sz w:val="28"/>
          <w:szCs w:val="28"/>
          <w:lang w:val="uk-UA"/>
        </w:rPr>
        <w:t xml:space="preserve">як правило </w:t>
      </w:r>
      <w:r w:rsidRPr="004D053E">
        <w:rPr>
          <w:rFonts w:ascii="Times New Roman" w:hAnsi="Times New Roman" w:cs="Times New Roman"/>
          <w:bCs/>
          <w:sz w:val="28"/>
          <w:szCs w:val="28"/>
        </w:rPr>
        <w:t>найуспішнішими виявляються не ті, хто володіє сумою академічних знань, а ті, хто має «ініціативність, підприємливість, творчий підхід до справи, уміння приймати самостійні рішення»</w:t>
      </w:r>
      <w:r w:rsidRPr="004D053E">
        <w:rPr>
          <w:rFonts w:ascii="Times New Roman" w:hAnsi="Times New Roman" w:cs="Times New Roman"/>
          <w:bCs/>
          <w:sz w:val="28"/>
          <w:szCs w:val="28"/>
          <w:lang w:val="uk-UA"/>
        </w:rPr>
        <w:t>.</w:t>
      </w:r>
    </w:p>
    <w:p w14:paraId="45D926F5" w14:textId="092A52A6"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 xml:space="preserve">Прикладом такої організації навчальної діяльності є гра «Брейн-ринг» на тему «Мова </w:t>
      </w:r>
      <w:r w:rsidR="006F05D1">
        <w:rPr>
          <w:rFonts w:ascii="Times New Roman" w:hAnsi="Times New Roman" w:cs="Times New Roman"/>
          <w:bCs/>
          <w:sz w:val="28"/>
          <w:szCs w:val="28"/>
          <w:lang w:val="uk-UA"/>
        </w:rPr>
        <w:t>–</w:t>
      </w:r>
      <w:r w:rsidRPr="004D053E">
        <w:rPr>
          <w:rFonts w:ascii="Times New Roman" w:hAnsi="Times New Roman" w:cs="Times New Roman"/>
          <w:bCs/>
          <w:sz w:val="28"/>
          <w:szCs w:val="28"/>
          <w:lang w:val="uk-UA"/>
        </w:rPr>
        <w:t xml:space="preserve"> душа народу» для 2 класу (ав</w:t>
      </w:r>
      <w:r w:rsidR="00092729">
        <w:rPr>
          <w:rFonts w:ascii="Times New Roman" w:hAnsi="Times New Roman" w:cs="Times New Roman"/>
          <w:bCs/>
          <w:sz w:val="28"/>
          <w:szCs w:val="28"/>
          <w:lang w:val="uk-UA"/>
        </w:rPr>
        <w:t xml:space="preserve">тор </w:t>
      </w:r>
      <w:r w:rsidR="006F05D1">
        <w:rPr>
          <w:rFonts w:ascii="Times New Roman" w:hAnsi="Times New Roman" w:cs="Times New Roman"/>
          <w:bCs/>
          <w:sz w:val="28"/>
          <w:szCs w:val="28"/>
          <w:lang w:val="uk-UA"/>
        </w:rPr>
        <w:t>–</w:t>
      </w:r>
      <w:r w:rsidR="00092729">
        <w:rPr>
          <w:rFonts w:ascii="Times New Roman" w:hAnsi="Times New Roman" w:cs="Times New Roman"/>
          <w:bCs/>
          <w:sz w:val="28"/>
          <w:szCs w:val="28"/>
          <w:lang w:val="uk-UA"/>
        </w:rPr>
        <w:t xml:space="preserve"> Біньковська Світлана) [24</w:t>
      </w:r>
      <w:r w:rsidRPr="004D053E">
        <w:rPr>
          <w:rFonts w:ascii="Times New Roman" w:hAnsi="Times New Roman" w:cs="Times New Roman"/>
          <w:bCs/>
          <w:sz w:val="28"/>
          <w:szCs w:val="28"/>
          <w:lang w:val="uk-UA"/>
        </w:rPr>
        <w:t xml:space="preserve">],  у межах якої мовні знання поєднуються з умінням діяти в команді та швидко приймати рішення. У процесі гри учні не відтворюють готову інформацію, а застосовують її в різних завданнях: відповідають на запитання вікторини «Хто швидше?», добирають антоніми й рими, складають слова з літер слова </w:t>
      </w:r>
      <w:r w:rsidRPr="004D053E">
        <w:rPr>
          <w:rFonts w:ascii="Times New Roman" w:hAnsi="Times New Roman" w:cs="Times New Roman"/>
          <w:bCs/>
          <w:i/>
          <w:iCs/>
          <w:sz w:val="28"/>
          <w:szCs w:val="28"/>
          <w:lang w:val="uk-UA"/>
        </w:rPr>
        <w:t>«Україночка»</w:t>
      </w:r>
      <w:r w:rsidRPr="004D053E">
        <w:rPr>
          <w:rFonts w:ascii="Times New Roman" w:hAnsi="Times New Roman" w:cs="Times New Roman"/>
          <w:bCs/>
          <w:sz w:val="28"/>
          <w:szCs w:val="28"/>
          <w:lang w:val="uk-UA"/>
        </w:rPr>
        <w:t xml:space="preserve">, виправляють мовні помилки та завершують прислів’я. Командний формат і змагальний характер завдань спонукають школярів координувати дії, обирати стратегії відповіді та гнучко реагувати на зміну ситуації. </w:t>
      </w:r>
    </w:p>
    <w:p w14:paraId="36B865E3"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У такій діяльності знання перетворюються на практичний інструмент, що відповідає суті компетентнісного підходу та сприяє розвитку гнучкого мислення.</w:t>
      </w:r>
    </w:p>
    <w:p w14:paraId="5B2989FC"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Формування когнітивної гнучкості молодших школярів посилюється завдяки інтегрованому навчанню та встановленню міжпредметних зв’язків.</w:t>
      </w:r>
    </w:p>
    <w:p w14:paraId="73ED48E0" w14:textId="2D0AF369"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Такий підхід реалізується в уроці для 3 класу «Безпритульні тварини: хто вони </w:t>
      </w:r>
      <w:r w:rsidR="006F05D1">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друзі чи вороги?» (автор </w:t>
      </w:r>
      <w:r w:rsidR="006F05D1">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Дєв</w:t>
      </w:r>
      <w:r w:rsidR="00092729">
        <w:rPr>
          <w:rFonts w:ascii="Times New Roman" w:hAnsi="Times New Roman" w:cs="Times New Roman"/>
          <w:bCs/>
          <w:sz w:val="28"/>
          <w:szCs w:val="28"/>
        </w:rPr>
        <w:t>ічева Оксана Олександрівна) [127</w:t>
      </w:r>
      <w:r w:rsidRPr="004D053E">
        <w:rPr>
          <w:rFonts w:ascii="Times New Roman" w:hAnsi="Times New Roman" w:cs="Times New Roman"/>
          <w:bCs/>
          <w:sz w:val="28"/>
          <w:szCs w:val="28"/>
        </w:rPr>
        <w:t xml:space="preserve">], у якому поєднуються знання з природознавства, громадянської освіти, основ безпеки життєдіяльності та мовленнєвого розвитку. У процесі заняття учні обговорюють </w:t>
      </w:r>
      <w:r w:rsidRPr="004D053E">
        <w:rPr>
          <w:rFonts w:ascii="Times New Roman" w:hAnsi="Times New Roman" w:cs="Times New Roman"/>
          <w:bCs/>
          <w:sz w:val="28"/>
          <w:szCs w:val="28"/>
        </w:rPr>
        <w:lastRenderedPageBreak/>
        <w:t xml:space="preserve">причини появи безпритульних тварин, знайомляться з поняттями </w:t>
      </w:r>
      <w:r w:rsidRPr="004D053E">
        <w:rPr>
          <w:rFonts w:ascii="Times New Roman" w:hAnsi="Times New Roman" w:cs="Times New Roman"/>
          <w:bCs/>
          <w:i/>
          <w:iCs/>
          <w:sz w:val="28"/>
          <w:szCs w:val="28"/>
        </w:rPr>
        <w:t>«волонтер», «притулок», «безпритульний»</w:t>
      </w:r>
      <w:r w:rsidRPr="004D053E">
        <w:rPr>
          <w:rFonts w:ascii="Times New Roman" w:hAnsi="Times New Roman" w:cs="Times New Roman"/>
          <w:bCs/>
          <w:sz w:val="28"/>
          <w:szCs w:val="28"/>
        </w:rPr>
        <w:t xml:space="preserve">, аналізують правила безпечної поведінки та беруть участь у дидактичних іграх і мультвікторині. Таке поєднання пізнавальних, емоційно-ціннісних і практичних завдань дає змогу дітям переносити знання з однієї сфери в іншу та розглядати проблему комплексно. </w:t>
      </w:r>
    </w:p>
    <w:p w14:paraId="68BD39CD" w14:textId="550CBC96" w:rsidR="005930EE" w:rsidRPr="00C279D5" w:rsidRDefault="005930EE" w:rsidP="002D4A64">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rPr>
        <w:t>У науковій літературі інтегративний підхід визначається як «підхід, що веде до інтеграції змісту освіти, тобто правильне об’єднання його елементів у ціле»</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57</w:t>
      </w:r>
      <w:r w:rsidRPr="004D053E">
        <w:rPr>
          <w:rFonts w:ascii="Times New Roman" w:hAnsi="Times New Roman" w:cs="Times New Roman"/>
          <w:bCs/>
          <w:sz w:val="28"/>
          <w:szCs w:val="28"/>
        </w:rPr>
        <w:t>].</w:t>
      </w:r>
      <w:r w:rsidR="00C279D5">
        <w:rPr>
          <w:rFonts w:ascii="Times New Roman" w:hAnsi="Times New Roman" w:cs="Times New Roman"/>
          <w:bCs/>
          <w:sz w:val="28"/>
          <w:szCs w:val="28"/>
          <w:lang w:val="uk-UA"/>
        </w:rPr>
        <w:t xml:space="preserve"> </w:t>
      </w:r>
      <w:r w:rsidRPr="00C279D5">
        <w:rPr>
          <w:rFonts w:ascii="Times New Roman" w:hAnsi="Times New Roman" w:cs="Times New Roman"/>
          <w:bCs/>
          <w:sz w:val="28"/>
          <w:szCs w:val="28"/>
          <w:lang w:val="uk-UA"/>
        </w:rPr>
        <w:t>Н.</w:t>
      </w:r>
      <w:r w:rsidRPr="004D053E">
        <w:rPr>
          <w:rFonts w:ascii="Times New Roman" w:hAnsi="Times New Roman" w:cs="Times New Roman"/>
          <w:bCs/>
          <w:sz w:val="28"/>
          <w:szCs w:val="28"/>
          <w:lang w:val="uk-UA"/>
        </w:rPr>
        <w:t> </w:t>
      </w:r>
      <w:r w:rsidRPr="00C279D5">
        <w:rPr>
          <w:rFonts w:ascii="Times New Roman" w:hAnsi="Times New Roman" w:cs="Times New Roman"/>
          <w:bCs/>
          <w:sz w:val="28"/>
          <w:szCs w:val="28"/>
          <w:lang w:val="uk-UA"/>
        </w:rPr>
        <w:t>Булгакова трактує інтеграцію як «спосіб побудови навчального змісту таким чином, щоб він підпорядковувався розв’язанню системи внутрішніх та міжпредметних проблем»</w:t>
      </w:r>
      <w:r w:rsidRPr="004D053E">
        <w:rPr>
          <w:rFonts w:ascii="Times New Roman" w:hAnsi="Times New Roman" w:cs="Times New Roman"/>
          <w:bCs/>
          <w:sz w:val="28"/>
          <w:szCs w:val="28"/>
          <w:lang w:val="uk-UA"/>
        </w:rPr>
        <w:t xml:space="preserve"> </w:t>
      </w:r>
      <w:r w:rsidRPr="00C279D5">
        <w:rPr>
          <w:rFonts w:ascii="Times New Roman" w:hAnsi="Times New Roman" w:cs="Times New Roman"/>
          <w:bCs/>
          <w:sz w:val="28"/>
          <w:szCs w:val="28"/>
          <w:lang w:val="uk-UA"/>
        </w:rPr>
        <w:t>[</w:t>
      </w:r>
      <w:r w:rsidR="00092729">
        <w:rPr>
          <w:rFonts w:ascii="Times New Roman" w:hAnsi="Times New Roman" w:cs="Times New Roman"/>
          <w:bCs/>
          <w:sz w:val="28"/>
          <w:szCs w:val="28"/>
          <w:lang w:val="uk-UA"/>
        </w:rPr>
        <w:t>15</w:t>
      </w:r>
      <w:r w:rsidRPr="00C279D5">
        <w:rPr>
          <w:rFonts w:ascii="Times New Roman" w:hAnsi="Times New Roman" w:cs="Times New Roman"/>
          <w:bCs/>
          <w:sz w:val="28"/>
          <w:szCs w:val="28"/>
          <w:lang w:val="uk-UA"/>
        </w:rPr>
        <w:t>].</w:t>
      </w:r>
    </w:p>
    <w:p w14:paraId="3E5F65A8" w14:textId="77777777" w:rsidR="005930EE" w:rsidRPr="00F55956" w:rsidRDefault="005930EE" w:rsidP="005930EE">
      <w:pPr>
        <w:spacing w:after="0" w:line="360" w:lineRule="auto"/>
        <w:ind w:firstLine="709"/>
        <w:jc w:val="both"/>
        <w:rPr>
          <w:rFonts w:ascii="Times New Roman" w:hAnsi="Times New Roman" w:cs="Times New Roman"/>
          <w:bCs/>
          <w:sz w:val="28"/>
          <w:szCs w:val="28"/>
          <w:lang w:val="uk-UA"/>
        </w:rPr>
      </w:pPr>
      <w:r w:rsidRPr="00F55956">
        <w:rPr>
          <w:rFonts w:ascii="Times New Roman" w:hAnsi="Times New Roman" w:cs="Times New Roman"/>
          <w:bCs/>
          <w:sz w:val="28"/>
          <w:szCs w:val="28"/>
          <w:lang w:val="uk-UA"/>
        </w:rPr>
        <w:t>М.</w:t>
      </w:r>
      <w:r w:rsidRPr="004D053E">
        <w:rPr>
          <w:rFonts w:ascii="Times New Roman" w:hAnsi="Times New Roman" w:cs="Times New Roman"/>
          <w:bCs/>
          <w:sz w:val="28"/>
          <w:szCs w:val="28"/>
          <w:lang w:val="uk-UA"/>
        </w:rPr>
        <w:t> </w:t>
      </w:r>
      <w:r w:rsidRPr="00F55956">
        <w:rPr>
          <w:rFonts w:ascii="Times New Roman" w:hAnsi="Times New Roman" w:cs="Times New Roman"/>
          <w:bCs/>
          <w:sz w:val="28"/>
          <w:szCs w:val="28"/>
          <w:lang w:val="uk-UA"/>
        </w:rPr>
        <w:t>Опачко наголошує, що інтегративний підхід «зумовлює зміну структури окремого предмету або окремої галузі із представленням нової дидактичної моделі, яка заснована на ґрунтовному поєднанні елементів різних навчальних дисциплін із використанням інтегрованих підходів до організації навчального процесу»</w:t>
      </w:r>
      <w:r w:rsidRPr="004D053E">
        <w:rPr>
          <w:rFonts w:ascii="Times New Roman" w:hAnsi="Times New Roman" w:cs="Times New Roman"/>
          <w:bCs/>
          <w:sz w:val="28"/>
          <w:szCs w:val="28"/>
          <w:lang w:val="uk-UA"/>
        </w:rPr>
        <w:t xml:space="preserve"> </w:t>
      </w:r>
      <w:r w:rsidRPr="00F55956">
        <w:rPr>
          <w:rFonts w:ascii="Times New Roman" w:hAnsi="Times New Roman" w:cs="Times New Roman"/>
          <w:bCs/>
          <w:sz w:val="28"/>
          <w:szCs w:val="28"/>
          <w:lang w:val="uk-UA"/>
        </w:rPr>
        <w:t>[</w:t>
      </w:r>
      <w:r w:rsidR="00092729">
        <w:rPr>
          <w:rFonts w:ascii="Times New Roman" w:hAnsi="Times New Roman" w:cs="Times New Roman"/>
          <w:bCs/>
          <w:sz w:val="28"/>
          <w:szCs w:val="28"/>
          <w:lang w:val="uk-UA"/>
        </w:rPr>
        <w:t>86</w:t>
      </w:r>
      <w:r w:rsidRPr="00F55956">
        <w:rPr>
          <w:rFonts w:ascii="Times New Roman" w:hAnsi="Times New Roman" w:cs="Times New Roman"/>
          <w:bCs/>
          <w:sz w:val="28"/>
          <w:szCs w:val="28"/>
          <w:lang w:val="uk-UA"/>
        </w:rPr>
        <w:t>].</w:t>
      </w:r>
    </w:p>
    <w:p w14:paraId="6CCBC55B" w14:textId="77777777" w:rsidR="005930EE" w:rsidRPr="00F55956" w:rsidRDefault="005930EE" w:rsidP="005930EE">
      <w:pPr>
        <w:spacing w:after="0" w:line="360" w:lineRule="auto"/>
        <w:ind w:firstLine="709"/>
        <w:jc w:val="both"/>
        <w:rPr>
          <w:rFonts w:ascii="Times New Roman" w:hAnsi="Times New Roman" w:cs="Times New Roman"/>
          <w:bCs/>
          <w:sz w:val="28"/>
          <w:szCs w:val="28"/>
          <w:lang w:val="uk-UA"/>
        </w:rPr>
      </w:pPr>
      <w:r w:rsidRPr="00F55956">
        <w:rPr>
          <w:rFonts w:ascii="Times New Roman" w:hAnsi="Times New Roman" w:cs="Times New Roman"/>
          <w:bCs/>
          <w:sz w:val="28"/>
          <w:szCs w:val="28"/>
          <w:lang w:val="uk-UA"/>
        </w:rPr>
        <w:t>І.</w:t>
      </w:r>
      <w:r w:rsidRPr="004D053E">
        <w:rPr>
          <w:rFonts w:ascii="Times New Roman" w:hAnsi="Times New Roman" w:cs="Times New Roman"/>
          <w:bCs/>
          <w:sz w:val="28"/>
          <w:szCs w:val="28"/>
          <w:lang w:val="uk-UA"/>
        </w:rPr>
        <w:t> </w:t>
      </w:r>
      <w:r w:rsidRPr="00F55956">
        <w:rPr>
          <w:rFonts w:ascii="Times New Roman" w:hAnsi="Times New Roman" w:cs="Times New Roman"/>
          <w:bCs/>
          <w:sz w:val="28"/>
          <w:szCs w:val="28"/>
          <w:lang w:val="uk-UA"/>
        </w:rPr>
        <w:t>Клименко підкреслює, що виникнення інтеграції є наслідком реалізації міжпредметних зв’язків високого рівня, які передбачають «встановлення глибокого зв’язку між галузями знань» і ґрунтуються на спільних міждисциплінарних поняттях, що «дозволяють комплексно сформувати загальне уявлення про людину як частину оточуючого світу»</w:t>
      </w:r>
      <w:r w:rsidRPr="004D053E">
        <w:rPr>
          <w:rFonts w:ascii="Times New Roman" w:hAnsi="Times New Roman" w:cs="Times New Roman"/>
          <w:bCs/>
          <w:sz w:val="28"/>
          <w:szCs w:val="28"/>
          <w:lang w:val="uk-UA"/>
        </w:rPr>
        <w:t xml:space="preserve"> </w:t>
      </w:r>
      <w:r w:rsidRPr="00F55956">
        <w:rPr>
          <w:rFonts w:ascii="Times New Roman" w:hAnsi="Times New Roman" w:cs="Times New Roman"/>
          <w:bCs/>
          <w:sz w:val="28"/>
          <w:szCs w:val="28"/>
          <w:lang w:val="uk-UA"/>
        </w:rPr>
        <w:t>[</w:t>
      </w:r>
      <w:r w:rsidR="00092729">
        <w:rPr>
          <w:rFonts w:ascii="Times New Roman" w:hAnsi="Times New Roman" w:cs="Times New Roman"/>
          <w:bCs/>
          <w:sz w:val="28"/>
          <w:szCs w:val="28"/>
          <w:lang w:val="uk-UA"/>
        </w:rPr>
        <w:t>46</w:t>
      </w:r>
      <w:r w:rsidRPr="00F55956">
        <w:rPr>
          <w:rFonts w:ascii="Times New Roman" w:hAnsi="Times New Roman" w:cs="Times New Roman"/>
          <w:bCs/>
          <w:sz w:val="28"/>
          <w:szCs w:val="28"/>
          <w:lang w:val="uk-UA"/>
        </w:rPr>
        <w:t>].</w:t>
      </w:r>
    </w:p>
    <w:p w14:paraId="605F2067"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У державних аналітичних звітах метою інтегрованого навчання називається:</w:t>
      </w:r>
    </w:p>
    <w:p w14:paraId="3C6B026F"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формування цілісного уявлення про навколишній світ;</w:t>
      </w:r>
    </w:p>
    <w:p w14:paraId="70492F31"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підвищення конкурентоспроможності системи освіти;</w:t>
      </w:r>
    </w:p>
    <w:p w14:paraId="42A466F5"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створення умов для всебічного розвитку дитини (зокрема формування критичного, логічного й аналітичного мислення);</w:t>
      </w:r>
    </w:p>
    <w:p w14:paraId="380E9E18"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активізація пізнавальної діяльності;</w:t>
      </w:r>
    </w:p>
    <w:p w14:paraId="23D3D770"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ефективна реалізація основ навчально-виховного процесу</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2</w:t>
      </w:r>
      <w:r w:rsidRPr="004D053E">
        <w:rPr>
          <w:rFonts w:ascii="Times New Roman" w:hAnsi="Times New Roman" w:cs="Times New Roman"/>
          <w:bCs/>
          <w:sz w:val="28"/>
          <w:szCs w:val="28"/>
        </w:rPr>
        <w:t>].</w:t>
      </w:r>
    </w:p>
    <w:p w14:paraId="10FC9990"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Залучення молодших школярів до проблемно-пошукової та дослідницької діяльності сприяє формуванню активної позиції учня в навчальному процесі.</w:t>
      </w:r>
    </w:p>
    <w:p w14:paraId="0AE47B5B"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lastRenderedPageBreak/>
        <w:t>У «Енциклопедії педагогічних технологій та інновацій» проблемне навчання визначено як</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«таку організацію процесу навчання, в основі якої лежить створення викладачем самостійної пошукової діяльності школярів із розв’язання навчальних проблем, у ході якої формується нове знання, уміння, навички та розвиваються здібності, активність, зацікавленість, ерудиція, творче мислення та інші особисто значущі якості»</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78</w:t>
      </w:r>
      <w:r w:rsidRPr="004D053E">
        <w:rPr>
          <w:rFonts w:ascii="Times New Roman" w:hAnsi="Times New Roman" w:cs="Times New Roman"/>
          <w:bCs/>
          <w:sz w:val="28"/>
          <w:szCs w:val="28"/>
        </w:rPr>
        <w:t>].</w:t>
      </w:r>
    </w:p>
    <w:p w14:paraId="7A5D05E8"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Центральним елементом такого підходу виступає проблемна ситуація -</w:t>
      </w:r>
    </w:p>
    <w:p w14:paraId="5DB889CB" w14:textId="0FBFB01C" w:rsidR="005930EE" w:rsidRPr="004D053E" w:rsidRDefault="005930EE" w:rsidP="005930EE">
      <w:pPr>
        <w:spacing w:after="0" w:line="360" w:lineRule="auto"/>
        <w:jc w:val="both"/>
        <w:rPr>
          <w:rFonts w:ascii="Times New Roman" w:hAnsi="Times New Roman" w:cs="Times New Roman"/>
          <w:bCs/>
          <w:sz w:val="28"/>
          <w:szCs w:val="28"/>
        </w:rPr>
      </w:pPr>
      <w:r w:rsidRPr="004D053E">
        <w:rPr>
          <w:rFonts w:ascii="Times New Roman" w:hAnsi="Times New Roman" w:cs="Times New Roman"/>
          <w:bCs/>
          <w:sz w:val="28"/>
          <w:szCs w:val="28"/>
        </w:rPr>
        <w:t>«ситуація, при якій суб’єкт хоче розв’язати складні для себе задачі, але йому не вистачає відповідних знань і він самостійно повинен їх відшукати»</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4E4AD8">
        <w:rPr>
          <w:rFonts w:ascii="Times New Roman" w:hAnsi="Times New Roman" w:cs="Times New Roman"/>
          <w:bCs/>
          <w:sz w:val="28"/>
          <w:szCs w:val="28"/>
          <w:lang w:val="uk-UA"/>
        </w:rPr>
        <w:t>159</w:t>
      </w:r>
      <w:r w:rsidRPr="004D053E">
        <w:rPr>
          <w:rFonts w:ascii="Times New Roman" w:hAnsi="Times New Roman" w:cs="Times New Roman"/>
          <w:bCs/>
          <w:sz w:val="28"/>
          <w:szCs w:val="28"/>
        </w:rPr>
        <w:t>].</w:t>
      </w:r>
    </w:p>
    <w:p w14:paraId="72BCD028"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Як наголошує М.</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Швардак,</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«сутність проблемного навчання полягає в тому, що діяльність, необхідна для вирішення проблемної ситуації, спрямована на активне одержання знань, розвиток творчості та залучення до наукового пошуку… учень винятково формує навчальну проблему і відкриває нове знання лише для себе особисто»</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137</w:t>
      </w:r>
      <w:r w:rsidRPr="004D053E">
        <w:rPr>
          <w:rFonts w:ascii="Times New Roman" w:hAnsi="Times New Roman" w:cs="Times New Roman"/>
          <w:bCs/>
          <w:sz w:val="28"/>
          <w:szCs w:val="28"/>
        </w:rPr>
        <w:t>].</w:t>
      </w:r>
    </w:p>
    <w:p w14:paraId="508A9148"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Такий підхід реалізовано під час першого уроку у 4 класі «Скарби нашої країни» (автор — </w:t>
      </w:r>
      <w:r w:rsidR="00092729">
        <w:rPr>
          <w:rFonts w:ascii="Times New Roman" w:hAnsi="Times New Roman" w:cs="Times New Roman"/>
          <w:bCs/>
          <w:sz w:val="28"/>
          <w:szCs w:val="28"/>
        </w:rPr>
        <w:t>Черниш Наталія Анатоліївна) [124</w:t>
      </w:r>
      <w:r w:rsidRPr="004D053E">
        <w:rPr>
          <w:rFonts w:ascii="Times New Roman" w:hAnsi="Times New Roman" w:cs="Times New Roman"/>
          <w:bCs/>
          <w:sz w:val="28"/>
          <w:szCs w:val="28"/>
        </w:rPr>
        <w:t xml:space="preserve">], у якому навчання вибудовується як послідовний пошук розв’язання проблемної ситуації. Уже на початку заняття учні отримують лист із повідомленням про зникнення «скарбів», що спонукає їх висувати припущення: </w:t>
      </w:r>
      <w:r w:rsidRPr="004D053E">
        <w:rPr>
          <w:rFonts w:ascii="Times New Roman" w:hAnsi="Times New Roman" w:cs="Times New Roman"/>
          <w:bCs/>
          <w:i/>
          <w:iCs/>
          <w:sz w:val="28"/>
          <w:szCs w:val="28"/>
        </w:rPr>
        <w:t>«Про які скарби йде мова?»</w:t>
      </w:r>
      <w:r w:rsidRPr="004D053E">
        <w:rPr>
          <w:rFonts w:ascii="Times New Roman" w:hAnsi="Times New Roman" w:cs="Times New Roman"/>
          <w:bCs/>
          <w:sz w:val="28"/>
          <w:szCs w:val="28"/>
        </w:rPr>
        <w:t xml:space="preserve">, </w:t>
      </w:r>
      <w:r w:rsidRPr="004D053E">
        <w:rPr>
          <w:rFonts w:ascii="Times New Roman" w:hAnsi="Times New Roman" w:cs="Times New Roman"/>
          <w:bCs/>
          <w:i/>
          <w:iCs/>
          <w:sz w:val="28"/>
          <w:szCs w:val="28"/>
        </w:rPr>
        <w:t>«Хто міг їх викрасти?»</w:t>
      </w:r>
      <w:r w:rsidRPr="004D053E">
        <w:rPr>
          <w:rFonts w:ascii="Times New Roman" w:hAnsi="Times New Roman" w:cs="Times New Roman"/>
          <w:bCs/>
          <w:sz w:val="28"/>
          <w:szCs w:val="28"/>
        </w:rPr>
        <w:t xml:space="preserve">, </w:t>
      </w:r>
      <w:r w:rsidRPr="004D053E">
        <w:rPr>
          <w:rFonts w:ascii="Times New Roman" w:hAnsi="Times New Roman" w:cs="Times New Roman"/>
          <w:bCs/>
          <w:i/>
          <w:iCs/>
          <w:sz w:val="28"/>
          <w:szCs w:val="28"/>
        </w:rPr>
        <w:t>«Як їх повернути?»</w:t>
      </w:r>
      <w:r w:rsidRPr="004D053E">
        <w:rPr>
          <w:rFonts w:ascii="Times New Roman" w:hAnsi="Times New Roman" w:cs="Times New Roman"/>
          <w:bCs/>
          <w:sz w:val="28"/>
          <w:szCs w:val="28"/>
        </w:rPr>
        <w:t xml:space="preserve">. У подальшій роботі школярі досліджують інформацію про регіони України, історичні події, культурні символи, аналізують легенди, відповідають на проблемні запитання та перевіряють власні гіпотези в ході виконання завдань. </w:t>
      </w:r>
    </w:p>
    <w:p w14:paraId="5B0964EE" w14:textId="7F3B3C4C" w:rsidR="005930EE" w:rsidRPr="004D053E" w:rsidRDefault="005930EE" w:rsidP="002D4A64">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Ефективність пізнавального розвитку молодших школярів значною мірою зумовлюється диференціацією та індивідуалізацією навчання.</w:t>
      </w:r>
      <w:r w:rsidR="002D4A64">
        <w:rPr>
          <w:rFonts w:ascii="Times New Roman" w:hAnsi="Times New Roman" w:cs="Times New Roman"/>
          <w:bCs/>
          <w:sz w:val="28"/>
          <w:szCs w:val="28"/>
        </w:rPr>
        <w:t xml:space="preserve"> </w:t>
      </w:r>
      <w:r w:rsidRPr="004D053E">
        <w:rPr>
          <w:rFonts w:ascii="Times New Roman" w:hAnsi="Times New Roman" w:cs="Times New Roman"/>
          <w:bCs/>
          <w:sz w:val="28"/>
          <w:szCs w:val="28"/>
        </w:rPr>
        <w:t xml:space="preserve">Зазначений підхід реалізовано в онлайн-уроці для 2 класу «Подорожуємо підводним світом» (автор </w:t>
      </w:r>
      <w:r w:rsidR="00C279D5">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Кривенченко Софія Павлівна)</w:t>
      </w:r>
      <w:r w:rsidRPr="004D053E">
        <w:rPr>
          <w:rFonts w:ascii="Times New Roman" w:hAnsi="Times New Roman" w:cs="Times New Roman"/>
          <w:bCs/>
          <w:sz w:val="28"/>
          <w:szCs w:val="28"/>
          <w:lang w:val="uk-UA"/>
        </w:rPr>
        <w:t xml:space="preserve"> </w:t>
      </w:r>
      <w:r w:rsidR="00092729">
        <w:rPr>
          <w:rFonts w:ascii="Times New Roman" w:hAnsi="Times New Roman" w:cs="Times New Roman"/>
          <w:bCs/>
          <w:sz w:val="28"/>
          <w:szCs w:val="28"/>
        </w:rPr>
        <w:t>[125</w:t>
      </w:r>
      <w:r w:rsidRPr="004D053E">
        <w:rPr>
          <w:rFonts w:ascii="Times New Roman" w:hAnsi="Times New Roman" w:cs="Times New Roman"/>
          <w:bCs/>
          <w:sz w:val="28"/>
          <w:szCs w:val="28"/>
        </w:rPr>
        <w:t xml:space="preserve">], де навчальна взаємодія вибудовується з орієнтацією на різний темп роботи, рівень підготовки та інтереси учнів. Під час заняття дітям пропонується вибір видів діяльності: розгадування кросвордів, загадок, участь у вікторинах, руханках і творчій роботі з розмальовками, що </w:t>
      </w:r>
      <w:r w:rsidRPr="004D053E">
        <w:rPr>
          <w:rFonts w:ascii="Times New Roman" w:hAnsi="Times New Roman" w:cs="Times New Roman"/>
          <w:bCs/>
          <w:sz w:val="28"/>
          <w:szCs w:val="28"/>
        </w:rPr>
        <w:lastRenderedPageBreak/>
        <w:t xml:space="preserve">дозволяє кожному учневі долучатися до роботи у зручний для себе спосіб. Особливо показовим є завдання з розмальовуванням, де школярі самостійно обирають зображення та кольори, а також рефлексивний етап, під час якого діти відповідають лише на ті запитання, які вважають для себе комфортними. </w:t>
      </w:r>
    </w:p>
    <w:p w14:paraId="1271E364"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Така організація навчання сприяє розвитку самостійності, впевненості у власних можливостях і здатності адаптуватися до різних способів пізнавальної діяльності.</w:t>
      </w:r>
    </w:p>
    <w:p w14:paraId="362D4081"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У науковому дискурсі диференціація визначається як «множинність і варіативність індивідуальних і колективних шляхів до суспільно погоджених цілей освіти»</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4</w:t>
      </w:r>
      <w:r w:rsidRPr="004D053E">
        <w:rPr>
          <w:rFonts w:ascii="Times New Roman" w:hAnsi="Times New Roman" w:cs="Times New Roman"/>
          <w:bCs/>
          <w:sz w:val="28"/>
          <w:szCs w:val="28"/>
        </w:rPr>
        <w:t>].</w:t>
      </w:r>
    </w:p>
    <w:p w14:paraId="01107227"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Маріщук</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О.</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Ю. та Захарова</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І.</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Є. підкреслюють, що диференційований підхід реалізується на рівні змісту завдань, форм організації діяльності, дозування допомоги та темпу опанування матеріалу. На їхню думку, учні відрізняються за суб’єктивно-психологічними характеристиками, тому «їхня пізнавальна діяльність повинна здійснюватись у різних режимах, тобто у диференційованих пізнавальних ситуаціях», що передбачають різний рівень мотивації та складності</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65</w:t>
      </w:r>
      <w:r w:rsidRPr="004D053E">
        <w:rPr>
          <w:rFonts w:ascii="Times New Roman" w:hAnsi="Times New Roman" w:cs="Times New Roman"/>
          <w:bCs/>
          <w:sz w:val="28"/>
          <w:szCs w:val="28"/>
        </w:rPr>
        <w:t>].</w:t>
      </w:r>
    </w:p>
    <w:p w14:paraId="6EF7FB1C"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Індивідуалізація, за І.</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Унт, розглядається як стратегія, спрямована на вдосконалення самостійної діяльності учнів відповідно до їхніх здібностей:</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«Під індивідуалізацією навчання розуміють вдосконалення самостійної роботи студентів відповідно до їхніх індивідуальних здібностей»</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122</w:t>
      </w:r>
      <w:r w:rsidRPr="004D053E">
        <w:rPr>
          <w:rFonts w:ascii="Times New Roman" w:hAnsi="Times New Roman" w:cs="Times New Roman"/>
          <w:bCs/>
          <w:sz w:val="28"/>
          <w:szCs w:val="28"/>
        </w:rPr>
        <w:t>].</w:t>
      </w:r>
    </w:p>
    <w:p w14:paraId="3A69632D" w14:textId="2EC81193"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Зміст диференціації полягає не в поділі учнів на «сильних» і «слабших», а у створенні пізнавальних умов, у яких кожна дитина може обрати прийнятну для себе стратегію навчання. </w:t>
      </w:r>
    </w:p>
    <w:p w14:paraId="2438C465" w14:textId="362850A4" w:rsidR="005930EE" w:rsidRPr="004D053E" w:rsidRDefault="005930EE" w:rsidP="002D4A64">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Розвиток мисленнєвої самостійності молодших школярів підтримується через створення ситуацій вибору та використання відкритих завдань у навчальному процесі.Такий підхід реалізовано на уроці-пошуку для 3 класу «Де щастя України?» (автор </w:t>
      </w:r>
      <w:r w:rsidR="00C279D5">
        <w:rPr>
          <w:rFonts w:ascii="Times New Roman" w:hAnsi="Times New Roman" w:cs="Times New Roman"/>
          <w:bCs/>
          <w:sz w:val="28"/>
          <w:szCs w:val="28"/>
          <w:lang w:val="uk-UA"/>
        </w:rPr>
        <w:t>–</w:t>
      </w:r>
      <w:r w:rsidR="00092729">
        <w:rPr>
          <w:rFonts w:ascii="Times New Roman" w:hAnsi="Times New Roman" w:cs="Times New Roman"/>
          <w:bCs/>
          <w:sz w:val="28"/>
          <w:szCs w:val="28"/>
        </w:rPr>
        <w:t xml:space="preserve"> Куліченко Інна Вікторівна) [125</w:t>
      </w:r>
      <w:r w:rsidRPr="004D053E">
        <w:rPr>
          <w:rFonts w:ascii="Times New Roman" w:hAnsi="Times New Roman" w:cs="Times New Roman"/>
          <w:bCs/>
          <w:sz w:val="28"/>
          <w:szCs w:val="28"/>
        </w:rPr>
        <w:t xml:space="preserve">], де навчання вибудовується як спільне дослідження без наперед заданих відповідей. Уже на етапі мотивації учням пропонується проблемне запитання: </w:t>
      </w:r>
      <w:r w:rsidRPr="004D053E">
        <w:rPr>
          <w:rFonts w:ascii="Times New Roman" w:hAnsi="Times New Roman" w:cs="Times New Roman"/>
          <w:bCs/>
          <w:i/>
          <w:iCs/>
          <w:sz w:val="28"/>
          <w:szCs w:val="28"/>
        </w:rPr>
        <w:t>«Що таке щастя?»</w:t>
      </w:r>
      <w:r w:rsidRPr="004D053E">
        <w:rPr>
          <w:rFonts w:ascii="Times New Roman" w:hAnsi="Times New Roman" w:cs="Times New Roman"/>
          <w:bCs/>
          <w:sz w:val="28"/>
          <w:szCs w:val="28"/>
        </w:rPr>
        <w:t xml:space="preserve"> </w:t>
      </w:r>
      <w:r w:rsidRPr="004D053E">
        <w:rPr>
          <w:rFonts w:ascii="Times New Roman" w:hAnsi="Times New Roman" w:cs="Times New Roman"/>
          <w:bCs/>
          <w:sz w:val="28"/>
          <w:szCs w:val="28"/>
        </w:rPr>
        <w:lastRenderedPageBreak/>
        <w:t xml:space="preserve">та </w:t>
      </w:r>
      <w:r w:rsidRPr="004D053E">
        <w:rPr>
          <w:rFonts w:ascii="Times New Roman" w:hAnsi="Times New Roman" w:cs="Times New Roman"/>
          <w:bCs/>
          <w:i/>
          <w:iCs/>
          <w:sz w:val="28"/>
          <w:szCs w:val="28"/>
        </w:rPr>
        <w:t>«У чому полягає щастя України?»</w:t>
      </w:r>
      <w:r w:rsidRPr="004D053E">
        <w:rPr>
          <w:rFonts w:ascii="Times New Roman" w:hAnsi="Times New Roman" w:cs="Times New Roman"/>
          <w:bCs/>
          <w:sz w:val="28"/>
          <w:szCs w:val="28"/>
        </w:rPr>
        <w:t xml:space="preserve">, на яке не існує єдиного правильного варіанту. У ході пошукової роботи діти самостійно формують асоціації, поєднують поняття </w:t>
      </w:r>
      <w:r w:rsidRPr="004D053E">
        <w:rPr>
          <w:rFonts w:ascii="Times New Roman" w:hAnsi="Times New Roman" w:cs="Times New Roman"/>
          <w:bCs/>
          <w:i/>
          <w:iCs/>
          <w:sz w:val="28"/>
          <w:szCs w:val="28"/>
        </w:rPr>
        <w:t>«щастя»</w:t>
      </w:r>
      <w:r w:rsidRPr="004D053E">
        <w:rPr>
          <w:rFonts w:ascii="Times New Roman" w:hAnsi="Times New Roman" w:cs="Times New Roman"/>
          <w:bCs/>
          <w:sz w:val="28"/>
          <w:szCs w:val="28"/>
        </w:rPr>
        <w:t xml:space="preserve"> і </w:t>
      </w:r>
      <w:r w:rsidRPr="004D053E">
        <w:rPr>
          <w:rFonts w:ascii="Times New Roman" w:hAnsi="Times New Roman" w:cs="Times New Roman"/>
          <w:bCs/>
          <w:i/>
          <w:iCs/>
          <w:sz w:val="28"/>
          <w:szCs w:val="28"/>
        </w:rPr>
        <w:t>«Україна»</w:t>
      </w:r>
      <w:r w:rsidRPr="004D053E">
        <w:rPr>
          <w:rFonts w:ascii="Times New Roman" w:hAnsi="Times New Roman" w:cs="Times New Roman"/>
          <w:bCs/>
          <w:sz w:val="28"/>
          <w:szCs w:val="28"/>
        </w:rPr>
        <w:t xml:space="preserve"> у власних висловлюваннях, обирають способи виконання завдань у вправах «Клубочок творчості», «Українські етюди», «Пройди лабіринт». </w:t>
      </w:r>
    </w:p>
    <w:p w14:paraId="30A646D4"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Підтримка навчального поступу молодших школярів забезпечується через систематичне залучення формувального оцінювання та рефлексії. </w:t>
      </w:r>
    </w:p>
    <w:p w14:paraId="75F810D3" w14:textId="7C9F6FF5"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rPr>
        <w:t>За дослідженнями П.</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Ніколса, «в 1967 році професор філософії М.</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Скрівен уперше запропонував два види оцінювання – формувальне та підсумкове, та визначив різницю між ними: формувальне сприяє розвитку та поліпшенню поточної діяльності, а підсумкове використовується конкретно для оцінювання результатів навчання» [</w:t>
      </w:r>
      <w:r w:rsidR="004E4AD8">
        <w:rPr>
          <w:rFonts w:ascii="Times New Roman" w:hAnsi="Times New Roman" w:cs="Times New Roman"/>
          <w:bCs/>
          <w:sz w:val="28"/>
          <w:szCs w:val="28"/>
          <w:lang w:val="uk-UA"/>
        </w:rPr>
        <w:t>158</w:t>
      </w:r>
      <w:r w:rsidRPr="004D053E">
        <w:rPr>
          <w:rFonts w:ascii="Times New Roman" w:hAnsi="Times New Roman" w:cs="Times New Roman"/>
          <w:bCs/>
          <w:sz w:val="28"/>
          <w:szCs w:val="28"/>
        </w:rPr>
        <w:t xml:space="preserve">]. </w:t>
      </w:r>
    </w:p>
    <w:p w14:paraId="48AA5860"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У сучасному трактуванні формувальне оцінювання спрямоване на забезпечення рефлексивної самостійності учня. Так, О.</w:t>
      </w:r>
      <w:r w:rsidRPr="004D053E">
        <w:rPr>
          <w:rFonts w:ascii="Times New Roman" w:hAnsi="Times New Roman" w:cs="Times New Roman"/>
          <w:bCs/>
          <w:sz w:val="28"/>
          <w:szCs w:val="28"/>
          <w:lang w:val="uk-UA"/>
        </w:rPr>
        <w:t> З</w:t>
      </w:r>
      <w:r w:rsidRPr="004D053E">
        <w:rPr>
          <w:rFonts w:ascii="Times New Roman" w:hAnsi="Times New Roman" w:cs="Times New Roman"/>
          <w:bCs/>
          <w:sz w:val="28"/>
          <w:szCs w:val="28"/>
        </w:rPr>
        <w:t>емлянська визначає мету його використання як «забезпечення дослідницько-рефлексивної самостійності студентів, що дає можливість усім суб’єктам відстежувати та своєчасно коригувати освітній процес, орієнтований на компетентнісний результат» [</w:t>
      </w:r>
      <w:r w:rsidR="00092729">
        <w:rPr>
          <w:rFonts w:ascii="Times New Roman" w:hAnsi="Times New Roman" w:cs="Times New Roman"/>
          <w:bCs/>
          <w:sz w:val="28"/>
          <w:szCs w:val="28"/>
          <w:lang w:val="uk-UA"/>
        </w:rPr>
        <w:t>41</w:t>
      </w:r>
      <w:r w:rsidRPr="004D053E">
        <w:rPr>
          <w:rFonts w:ascii="Times New Roman" w:hAnsi="Times New Roman" w:cs="Times New Roman"/>
          <w:bCs/>
          <w:sz w:val="28"/>
          <w:szCs w:val="28"/>
        </w:rPr>
        <w:t>].</w:t>
      </w:r>
    </w:p>
    <w:p w14:paraId="4A0D401A"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 У цьому ж ключі Е.</w:t>
      </w:r>
      <w:r w:rsidRPr="004D053E">
        <w:rPr>
          <w:rFonts w:ascii="Times New Roman" w:hAnsi="Times New Roman" w:cs="Times New Roman"/>
          <w:bCs/>
          <w:sz w:val="28"/>
          <w:szCs w:val="28"/>
          <w:lang w:val="uk-UA"/>
        </w:rPr>
        <w:t> </w:t>
      </w:r>
      <w:r w:rsidRPr="004D053E">
        <w:rPr>
          <w:rFonts w:ascii="Times New Roman" w:hAnsi="Times New Roman" w:cs="Times New Roman"/>
          <w:bCs/>
          <w:sz w:val="28"/>
          <w:szCs w:val="28"/>
        </w:rPr>
        <w:t>Куксо підкреслює, що «формувальне оцінювання – це і є така стратегія навчання, за якої студенти мають можливість спостерігати свої успіхи та помилки, самостійно управляти своїм навчанням» [</w:t>
      </w:r>
      <w:r w:rsidR="00092729">
        <w:rPr>
          <w:rFonts w:ascii="Times New Roman" w:hAnsi="Times New Roman" w:cs="Times New Roman"/>
          <w:bCs/>
          <w:sz w:val="28"/>
          <w:szCs w:val="28"/>
          <w:lang w:val="uk-UA"/>
        </w:rPr>
        <w:t>59</w:t>
      </w:r>
      <w:r w:rsidRPr="004D053E">
        <w:rPr>
          <w:rFonts w:ascii="Times New Roman" w:hAnsi="Times New Roman" w:cs="Times New Roman"/>
          <w:bCs/>
          <w:sz w:val="28"/>
          <w:szCs w:val="28"/>
        </w:rPr>
        <w:t>].</w:t>
      </w:r>
    </w:p>
    <w:p w14:paraId="1B75EAF1" w14:textId="4FBDE065" w:rsidR="005930EE" w:rsidRPr="004D053E" w:rsidRDefault="005930EE" w:rsidP="002D4A64">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Такий підхід простежується на уроці для 2 класу «Дім, у якому я живу» (автор </w:t>
      </w:r>
      <w:r w:rsidR="00C279D5">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Комарова Інна Анатоліївна)</w:t>
      </w:r>
      <w:r w:rsidRPr="004D053E">
        <w:rPr>
          <w:rFonts w:ascii="Times New Roman" w:hAnsi="Times New Roman" w:cs="Times New Roman"/>
          <w:bCs/>
          <w:sz w:val="28"/>
          <w:szCs w:val="28"/>
          <w:lang w:val="uk-UA"/>
        </w:rPr>
        <w:t xml:space="preserve"> </w:t>
      </w:r>
      <w:r w:rsidR="00092729">
        <w:rPr>
          <w:rFonts w:ascii="Times New Roman" w:hAnsi="Times New Roman" w:cs="Times New Roman"/>
          <w:bCs/>
          <w:sz w:val="28"/>
          <w:szCs w:val="28"/>
        </w:rPr>
        <w:t>[128</w:t>
      </w:r>
      <w:r w:rsidRPr="004D053E">
        <w:rPr>
          <w:rFonts w:ascii="Times New Roman" w:hAnsi="Times New Roman" w:cs="Times New Roman"/>
          <w:bCs/>
          <w:sz w:val="28"/>
          <w:szCs w:val="28"/>
        </w:rPr>
        <w:t xml:space="preserve">], де оцінювання не зводиться до фіксації правильності відповідей, а органічно поєднується з обговоренням і самоаналізом. У процесі роботи учні презентують власні малюнки будинків, виконують індивідуальні та групові завдання, після чого беруть участь у спільному обговоренні створених колажів. Показовим є рефлексивний етап уроку, під час якого діти формулюють висловлювання типу </w:t>
      </w:r>
      <w:r w:rsidRPr="004D053E">
        <w:rPr>
          <w:rFonts w:ascii="Times New Roman" w:hAnsi="Times New Roman" w:cs="Times New Roman"/>
          <w:bCs/>
          <w:i/>
          <w:iCs/>
          <w:sz w:val="28"/>
          <w:szCs w:val="28"/>
        </w:rPr>
        <w:t>«Я дізнався / дізналася…»</w:t>
      </w:r>
      <w:r w:rsidRPr="004D053E">
        <w:rPr>
          <w:rFonts w:ascii="Times New Roman" w:hAnsi="Times New Roman" w:cs="Times New Roman"/>
          <w:bCs/>
          <w:sz w:val="28"/>
          <w:szCs w:val="28"/>
        </w:rPr>
        <w:t xml:space="preserve">, </w:t>
      </w:r>
      <w:r w:rsidRPr="004D053E">
        <w:rPr>
          <w:rFonts w:ascii="Times New Roman" w:hAnsi="Times New Roman" w:cs="Times New Roman"/>
          <w:bCs/>
          <w:i/>
          <w:iCs/>
          <w:sz w:val="28"/>
          <w:szCs w:val="28"/>
        </w:rPr>
        <w:t>«Я вчуся…»</w:t>
      </w:r>
      <w:r w:rsidRPr="004D053E">
        <w:rPr>
          <w:rFonts w:ascii="Times New Roman" w:hAnsi="Times New Roman" w:cs="Times New Roman"/>
          <w:bCs/>
          <w:sz w:val="28"/>
          <w:szCs w:val="28"/>
        </w:rPr>
        <w:t>, визначаюч</w:t>
      </w:r>
      <w:r w:rsidR="002D4A64">
        <w:rPr>
          <w:rFonts w:ascii="Times New Roman" w:hAnsi="Times New Roman" w:cs="Times New Roman"/>
          <w:bCs/>
          <w:sz w:val="28"/>
          <w:szCs w:val="28"/>
        </w:rPr>
        <w:t>и нові знання та набуті вміння.</w:t>
      </w:r>
    </w:p>
    <w:p w14:paraId="15C2DA13"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lastRenderedPageBreak/>
        <w:t>Гармонійний розвиток молодших школярів передбачає цілеспрямоване формування соціальних і емоційних умінь у процесі навчання.</w:t>
      </w:r>
    </w:p>
    <w:p w14:paraId="6F34B90E"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 xml:space="preserve">У визначенні, поданому у фахових матеріалах Нової української школи, соціально-емоційне навчання розглядається як інструмент розвитку м’яких навичок, зокрема здатності комунікувати, керувати емоціями, працювати в команді, </w:t>
      </w:r>
      <w:r w:rsidR="00092729">
        <w:rPr>
          <w:rFonts w:ascii="Times New Roman" w:hAnsi="Times New Roman" w:cs="Times New Roman"/>
          <w:bCs/>
          <w:sz w:val="28"/>
          <w:szCs w:val="28"/>
          <w:lang w:val="uk-UA"/>
        </w:rPr>
        <w:t>креативно й критично мислити [145</w:t>
      </w:r>
      <w:r w:rsidRPr="004D053E">
        <w:rPr>
          <w:rFonts w:ascii="Times New Roman" w:hAnsi="Times New Roman" w:cs="Times New Roman"/>
          <w:bCs/>
          <w:sz w:val="28"/>
          <w:szCs w:val="28"/>
          <w:lang w:val="uk-UA"/>
        </w:rPr>
        <w:t>].</w:t>
      </w:r>
    </w:p>
    <w:p w14:paraId="54AC4A17"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Репрезентативне всеукраїнське дослідження, у якому взяли участь 3657 педагогічних працівників і керівників, засвідчило, що понад 90 % респондентів вважають необхідним упровадження соціально</w:t>
      </w:r>
      <w:r w:rsidR="00092729">
        <w:rPr>
          <w:rFonts w:ascii="Times New Roman" w:hAnsi="Times New Roman" w:cs="Times New Roman"/>
          <w:bCs/>
          <w:sz w:val="28"/>
          <w:szCs w:val="28"/>
          <w:lang w:val="uk-UA"/>
        </w:rPr>
        <w:t>-емоційного навчання в школі [74</w:t>
      </w:r>
      <w:r w:rsidRPr="004D053E">
        <w:rPr>
          <w:rFonts w:ascii="Times New Roman" w:hAnsi="Times New Roman" w:cs="Times New Roman"/>
          <w:bCs/>
          <w:sz w:val="28"/>
          <w:szCs w:val="28"/>
          <w:lang w:val="uk-UA"/>
        </w:rPr>
        <w:t>].</w:t>
      </w:r>
    </w:p>
    <w:p w14:paraId="70A345DF" w14:textId="673EB52B"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Це яскраво простежується під час проведення заходу для 3 класу «Інтелектуальний пікнік “Тепле літечко минає! Школа двері відкриває!”» (автор </w:t>
      </w:r>
      <w:r w:rsidR="00C279D5">
        <w:rPr>
          <w:rFonts w:ascii="Times New Roman" w:hAnsi="Times New Roman" w:cs="Times New Roman"/>
          <w:bCs/>
          <w:sz w:val="28"/>
          <w:szCs w:val="28"/>
          <w:lang w:val="uk-UA"/>
        </w:rPr>
        <w:t>–</w:t>
      </w:r>
      <w:r w:rsidR="00092729">
        <w:rPr>
          <w:rFonts w:ascii="Times New Roman" w:hAnsi="Times New Roman" w:cs="Times New Roman"/>
          <w:bCs/>
          <w:sz w:val="28"/>
          <w:szCs w:val="28"/>
        </w:rPr>
        <w:t xml:space="preserve"> Демидова Олена Євгеніївна) [43</w:t>
      </w:r>
      <w:r w:rsidRPr="004D053E">
        <w:rPr>
          <w:rFonts w:ascii="Times New Roman" w:hAnsi="Times New Roman" w:cs="Times New Roman"/>
          <w:bCs/>
          <w:sz w:val="28"/>
          <w:szCs w:val="28"/>
        </w:rPr>
        <w:t xml:space="preserve">], де навчальна взаємодія виходить за межі класного простору й набуває неформального, підтримувального характеру. У ході вправ «Плесни у долоні», «Очікування нашого класу», створення </w:t>
      </w:r>
      <w:r w:rsidRPr="004D053E">
        <w:rPr>
          <w:rFonts w:ascii="Times New Roman" w:hAnsi="Times New Roman" w:cs="Times New Roman"/>
          <w:bCs/>
          <w:i/>
          <w:iCs/>
          <w:sz w:val="28"/>
          <w:szCs w:val="28"/>
        </w:rPr>
        <w:t>альбому літніх вражень</w:t>
      </w:r>
      <w:r w:rsidRPr="004D053E">
        <w:rPr>
          <w:rFonts w:ascii="Times New Roman" w:hAnsi="Times New Roman" w:cs="Times New Roman"/>
          <w:bCs/>
          <w:sz w:val="28"/>
          <w:szCs w:val="28"/>
        </w:rPr>
        <w:t xml:space="preserve"> та гри «Це мій кращий друг і я!» діти вчаться розпізнавати власні емоції, відкрито говорити про мрії й очікування, помічати спільне між собою та однокласниками.</w:t>
      </w:r>
    </w:p>
    <w:p w14:paraId="5779CFE7" w14:textId="518E8E98" w:rsidR="005930EE" w:rsidRPr="004D053E" w:rsidRDefault="005930EE" w:rsidP="002D4A64">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Підтримка навчальної мотивації молодших школярів значною мірою забезпечується через позитивне підкріплення та цілеспрямоване акцентування на успіхах дитини.</w:t>
      </w:r>
      <w:r w:rsidR="002D4A64">
        <w:rPr>
          <w:rFonts w:ascii="Times New Roman" w:hAnsi="Times New Roman" w:cs="Times New Roman"/>
          <w:bCs/>
          <w:sz w:val="28"/>
          <w:szCs w:val="28"/>
        </w:rPr>
        <w:t xml:space="preserve"> </w:t>
      </w:r>
      <w:r w:rsidRPr="004D053E">
        <w:rPr>
          <w:rFonts w:ascii="Times New Roman" w:hAnsi="Times New Roman" w:cs="Times New Roman"/>
          <w:bCs/>
          <w:sz w:val="28"/>
          <w:szCs w:val="28"/>
        </w:rPr>
        <w:t>Як зазначає О.</w:t>
      </w:r>
      <w:r w:rsidRPr="004D053E">
        <w:rPr>
          <w:rFonts w:ascii="Times New Roman" w:hAnsi="Times New Roman" w:cs="Times New Roman"/>
          <w:bCs/>
          <w:sz w:val="28"/>
          <w:szCs w:val="28"/>
          <w:lang w:val="en-US"/>
        </w:rPr>
        <w:t> </w:t>
      </w:r>
      <w:r w:rsidRPr="004D053E">
        <w:rPr>
          <w:rFonts w:ascii="Times New Roman" w:hAnsi="Times New Roman" w:cs="Times New Roman"/>
          <w:bCs/>
          <w:sz w:val="28"/>
          <w:szCs w:val="28"/>
        </w:rPr>
        <w:t>Шевченко, «ситуація успіху у навчальній діяльності створюється педагогом за допомогою послідовності дій: емоційної підготовки учнів до розв’язання навчального завдання, створення умов для успішного вирішення задачі, порівняння одержаних результатів із передбачуваними (свідоме ставлення до результату своєї навчальної праці)»</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138</w:t>
      </w:r>
      <w:r w:rsidRPr="004D053E">
        <w:rPr>
          <w:rFonts w:ascii="Times New Roman" w:hAnsi="Times New Roman" w:cs="Times New Roman"/>
          <w:bCs/>
          <w:sz w:val="28"/>
          <w:szCs w:val="28"/>
        </w:rPr>
        <w:t>].</w:t>
      </w:r>
    </w:p>
    <w:p w14:paraId="7729A822" w14:textId="41D7297E"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Цей підхід яскраво реалізовано в уроці-квесті для 2 класу «Знову разом. Зміни упродовж літа» (автор </w:t>
      </w:r>
      <w:r w:rsidR="00C279D5">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Де</w:t>
      </w:r>
      <w:r w:rsidR="00092729">
        <w:rPr>
          <w:rFonts w:ascii="Times New Roman" w:hAnsi="Times New Roman" w:cs="Times New Roman"/>
          <w:bCs/>
          <w:sz w:val="28"/>
          <w:szCs w:val="28"/>
        </w:rPr>
        <w:t>мченко Маргарита Андріївна) [123</w:t>
      </w:r>
      <w:r w:rsidRPr="004D053E">
        <w:rPr>
          <w:rFonts w:ascii="Times New Roman" w:hAnsi="Times New Roman" w:cs="Times New Roman"/>
          <w:bCs/>
          <w:sz w:val="28"/>
          <w:szCs w:val="28"/>
        </w:rPr>
        <w:t xml:space="preserve">], де кожен етап побудовано так, щоб дитина відчула власну значущість і успішність. Уже під час ранкового кола вчитель звертається до учнів із доброзичливими словами </w:t>
      </w:r>
      <w:r w:rsidRPr="004D053E">
        <w:rPr>
          <w:rFonts w:ascii="Times New Roman" w:hAnsi="Times New Roman" w:cs="Times New Roman"/>
          <w:bCs/>
          <w:sz w:val="28"/>
          <w:szCs w:val="28"/>
        </w:rPr>
        <w:lastRenderedPageBreak/>
        <w:t xml:space="preserve">підтримки, акцентуючи на тому, що всі вони стали старшими й готовими до нових відкриттів. У ході виконання завдань на локаціях результати команд фіксуються за допомогою смайликів, що дозволяє підкреслити зусилля, а не лише правильність відповідей. </w:t>
      </w:r>
    </w:p>
    <w:p w14:paraId="142421AE"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Показовими є підсумкові вправи та спільне вигукування </w:t>
      </w:r>
      <w:r w:rsidRPr="004D053E">
        <w:rPr>
          <w:rFonts w:ascii="Times New Roman" w:hAnsi="Times New Roman" w:cs="Times New Roman"/>
          <w:bCs/>
          <w:i/>
          <w:iCs/>
          <w:sz w:val="28"/>
          <w:szCs w:val="28"/>
        </w:rPr>
        <w:t>«Ми — другокласники, ми — молодці!»</w:t>
      </w:r>
      <w:r w:rsidRPr="004D053E">
        <w:rPr>
          <w:rFonts w:ascii="Times New Roman" w:hAnsi="Times New Roman" w:cs="Times New Roman"/>
          <w:bCs/>
          <w:sz w:val="28"/>
          <w:szCs w:val="28"/>
        </w:rPr>
        <w:t>, які закріплюють позитивне ставлення до навчальної діяльності й сприяють формуванню впевненості у власних можливостях.</w:t>
      </w:r>
    </w:p>
    <w:p w14:paraId="7F605531" w14:textId="0CA91F88" w:rsidR="005930EE" w:rsidRPr="004D053E" w:rsidRDefault="005930EE" w:rsidP="002D4A64">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Внутрішня мотивація є фундаментальним психологічним чинником розвитку когнітивної гнучкості, оскільки саме вона запускає глибинну пізнавальну активність дитини. У цьому контексті дослідницькі завдання є одним із найефективніших інструментів стимулювання внутрішньої мотивації. У «Словнику-довіднику з української лінгводидактики» М.</w:t>
      </w:r>
      <w:r w:rsidRPr="004D053E">
        <w:rPr>
          <w:rFonts w:ascii="Times New Roman" w:hAnsi="Times New Roman" w:cs="Times New Roman"/>
          <w:bCs/>
          <w:sz w:val="28"/>
          <w:szCs w:val="28"/>
          <w:lang w:val="en-US"/>
        </w:rPr>
        <w:t> </w:t>
      </w:r>
      <w:r w:rsidRPr="004D053E">
        <w:rPr>
          <w:rFonts w:ascii="Times New Roman" w:hAnsi="Times New Roman" w:cs="Times New Roman"/>
          <w:bCs/>
          <w:sz w:val="28"/>
          <w:szCs w:val="28"/>
        </w:rPr>
        <w:t>Пентилюк визначає їх як такі, що «передбачають залучення учнів до самостійних власних спостережень, на основі яких вони встановлюють зв’язки предметів і явищ дійсності, доходять певних висновків, пізнають закономірності»</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092729">
        <w:rPr>
          <w:rFonts w:ascii="Times New Roman" w:hAnsi="Times New Roman" w:cs="Times New Roman"/>
          <w:bCs/>
          <w:sz w:val="28"/>
          <w:szCs w:val="28"/>
          <w:lang w:val="uk-UA"/>
        </w:rPr>
        <w:t>92</w:t>
      </w:r>
      <w:r w:rsidRPr="004D053E">
        <w:rPr>
          <w:rFonts w:ascii="Times New Roman" w:hAnsi="Times New Roman" w:cs="Times New Roman"/>
          <w:bCs/>
          <w:sz w:val="28"/>
          <w:szCs w:val="28"/>
        </w:rPr>
        <w:t>].</w:t>
      </w:r>
    </w:p>
    <w:p w14:paraId="2DB14392"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Подібного підходу дотримується і С.</w:t>
      </w:r>
      <w:r w:rsidRPr="004D053E">
        <w:rPr>
          <w:rFonts w:ascii="Times New Roman" w:hAnsi="Times New Roman" w:cs="Times New Roman"/>
          <w:bCs/>
          <w:sz w:val="28"/>
          <w:szCs w:val="28"/>
          <w:lang w:val="en-US"/>
        </w:rPr>
        <w:t> </w:t>
      </w:r>
      <w:r w:rsidRPr="004D053E">
        <w:rPr>
          <w:rFonts w:ascii="Times New Roman" w:hAnsi="Times New Roman" w:cs="Times New Roman"/>
          <w:bCs/>
          <w:sz w:val="28"/>
          <w:szCs w:val="28"/>
        </w:rPr>
        <w:t>Омельчук</w:t>
      </w:r>
      <w:r w:rsidR="00A63E77" w:rsidRPr="00A63E77">
        <w:rPr>
          <w:rFonts w:ascii="Times New Roman" w:hAnsi="Times New Roman" w:cs="Times New Roman"/>
          <w:bCs/>
          <w:sz w:val="28"/>
          <w:szCs w:val="28"/>
        </w:rPr>
        <w:t xml:space="preserve"> [85]</w:t>
      </w:r>
      <w:r w:rsidRPr="004D053E">
        <w:rPr>
          <w:rFonts w:ascii="Times New Roman" w:hAnsi="Times New Roman" w:cs="Times New Roman"/>
          <w:bCs/>
          <w:sz w:val="28"/>
          <w:szCs w:val="28"/>
        </w:rPr>
        <w:t>, який наголошує, що дослідницькі завдання стимулюють самостійне спостереження, висунення гіпотез і формулювання висновків, оскільки «учні встановлюють зв’язки предметів і явищ дійсності, доходять певних висновків, пізнають закономірності»</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t>
      </w:r>
      <w:r w:rsidR="00FB1D1A">
        <w:rPr>
          <w:rFonts w:ascii="Times New Roman" w:hAnsi="Times New Roman" w:cs="Times New Roman"/>
          <w:bCs/>
          <w:sz w:val="28"/>
          <w:szCs w:val="28"/>
          <w:lang w:val="uk-UA"/>
        </w:rPr>
        <w:t>84</w:t>
      </w:r>
      <w:r w:rsidRPr="004D053E">
        <w:rPr>
          <w:rFonts w:ascii="Times New Roman" w:hAnsi="Times New Roman" w:cs="Times New Roman"/>
          <w:bCs/>
          <w:sz w:val="28"/>
          <w:szCs w:val="28"/>
        </w:rPr>
        <w:t>].</w:t>
      </w:r>
    </w:p>
    <w:p w14:paraId="0479FACE" w14:textId="04FDAC88"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Це яскраво виявляється під час ігрового заняття для 4 класу, присвяченого традиціям святкування Дня знань у різних країнах світу (автор </w:t>
      </w:r>
      <w:r w:rsidR="00C279D5">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Наза</w:t>
      </w:r>
      <w:r w:rsidR="00092729">
        <w:rPr>
          <w:rFonts w:ascii="Times New Roman" w:hAnsi="Times New Roman" w:cs="Times New Roman"/>
          <w:bCs/>
          <w:sz w:val="28"/>
          <w:szCs w:val="28"/>
        </w:rPr>
        <w:t>ренко Оксана Володимирівна) [126</w:t>
      </w:r>
      <w:r w:rsidRPr="004D053E">
        <w:rPr>
          <w:rFonts w:ascii="Times New Roman" w:hAnsi="Times New Roman" w:cs="Times New Roman"/>
          <w:bCs/>
          <w:sz w:val="28"/>
          <w:szCs w:val="28"/>
        </w:rPr>
        <w:t xml:space="preserve">], де навчальний процес організовано у формі квесту з послідовними завданнями та локаціями. Учні самостійно обирають ребуси, розшифровують назви країн, працюють з картою та глобусом, виконують групові ігри й обговорюють особливості шкільних традицій у Нідерландах, Японії, Ізраїлі, Фінляндії, Німеччині та інших державах. </w:t>
      </w:r>
    </w:p>
    <w:p w14:paraId="56975E3E"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Пошукові завдання не передбачають простого відтворення інформації, а спонукають дітей ставити запитання, висувати припущення, перевіряти їх у </w:t>
      </w:r>
      <w:r w:rsidRPr="004D053E">
        <w:rPr>
          <w:rFonts w:ascii="Times New Roman" w:hAnsi="Times New Roman" w:cs="Times New Roman"/>
          <w:bCs/>
          <w:sz w:val="28"/>
          <w:szCs w:val="28"/>
        </w:rPr>
        <w:lastRenderedPageBreak/>
        <w:t>процесі спільної роботи та робити власні висновки. За таких умов інтерес до навчання підтримується внутрішнім прагненням до пізнання та активної участі в навчальній взаємодії.</w:t>
      </w:r>
    </w:p>
    <w:p w14:paraId="1B29DE8C" w14:textId="16728EFC"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 xml:space="preserve">Ефективність навчального процесу зростає тоді, коли учні залучені до активної взаємодії та спільного виконання навчальних дій. Використання інтерактивних методів </w:t>
      </w:r>
      <w:r w:rsidR="00C279D5">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ігор, квестів, групових завдань, дискусій, рольових ситуацій </w:t>
      </w:r>
      <w:r w:rsidR="00C279D5">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створює середовище, у якому діти не лише сприймають інформацію, а й конструюють її разом з однокласниками.</w:t>
      </w:r>
    </w:p>
    <w:p w14:paraId="304B50BD"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Інтерактивні методи навчання становлять важливу умову розвитку когнітивної гнучкості молодших школярів, оскільки ґрунтуються на активній взаємодії, співпраці та діалогічності. В «Енциклопедії освіти» інтерактивне навчання визначено як форму міжособистісної та педагогічної взаємодії, що забезпечує залучення учнів до соціального та інтелектуального середовища на засадах партнерства й взаємної поваги, де учитель виступає організатором і коорд</w:t>
      </w:r>
      <w:r w:rsidR="00092729">
        <w:rPr>
          <w:rFonts w:ascii="Times New Roman" w:hAnsi="Times New Roman" w:cs="Times New Roman"/>
          <w:bCs/>
          <w:sz w:val="28"/>
          <w:szCs w:val="28"/>
          <w:lang w:val="uk-UA"/>
        </w:rPr>
        <w:t>инатором навчального процесу [33</w:t>
      </w:r>
      <w:r w:rsidRPr="004D053E">
        <w:rPr>
          <w:rFonts w:ascii="Times New Roman" w:hAnsi="Times New Roman" w:cs="Times New Roman"/>
          <w:bCs/>
          <w:sz w:val="28"/>
          <w:szCs w:val="28"/>
          <w:lang w:val="uk-UA"/>
        </w:rPr>
        <w:t>].</w:t>
      </w:r>
    </w:p>
    <w:p w14:paraId="54653F1F"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У науковий обіг поняття інтерактивних методів увели О.</w:t>
      </w:r>
      <w:r w:rsidRPr="004D053E">
        <w:rPr>
          <w:rFonts w:ascii="Times New Roman" w:hAnsi="Times New Roman" w:cs="Times New Roman"/>
          <w:bCs/>
          <w:sz w:val="28"/>
          <w:szCs w:val="28"/>
          <w:lang w:val="en-US"/>
        </w:rPr>
        <w:t> </w:t>
      </w:r>
      <w:r w:rsidRPr="004D053E">
        <w:rPr>
          <w:rFonts w:ascii="Times New Roman" w:hAnsi="Times New Roman" w:cs="Times New Roman"/>
          <w:bCs/>
          <w:sz w:val="28"/>
          <w:szCs w:val="28"/>
          <w:lang w:val="uk-UA"/>
        </w:rPr>
        <w:t>Пометун та О.</w:t>
      </w:r>
      <w:r w:rsidRPr="004D053E">
        <w:rPr>
          <w:rFonts w:ascii="Times New Roman" w:hAnsi="Times New Roman" w:cs="Times New Roman"/>
          <w:bCs/>
          <w:sz w:val="28"/>
          <w:szCs w:val="28"/>
          <w:lang w:val="en-US"/>
        </w:rPr>
        <w:t> </w:t>
      </w:r>
      <w:r w:rsidRPr="004D053E">
        <w:rPr>
          <w:rFonts w:ascii="Times New Roman" w:hAnsi="Times New Roman" w:cs="Times New Roman"/>
          <w:bCs/>
          <w:sz w:val="28"/>
          <w:szCs w:val="28"/>
          <w:lang w:val="uk-UA"/>
        </w:rPr>
        <w:t>Комар, які підкреслювали, що інтерактивність полягає у суб’єкт-суб’єктній взаємодії всіх учасників освітнього процесу, спрямованій на досягнення навчальних цілей, оволодіння змістом освіти й набуття соц</w:t>
      </w:r>
      <w:r w:rsidR="00092729">
        <w:rPr>
          <w:rFonts w:ascii="Times New Roman" w:hAnsi="Times New Roman" w:cs="Times New Roman"/>
          <w:bCs/>
          <w:sz w:val="28"/>
          <w:szCs w:val="28"/>
          <w:lang w:val="uk-UA"/>
        </w:rPr>
        <w:t>іального досвіду спілкування [95</w:t>
      </w:r>
      <w:r w:rsidRPr="004D053E">
        <w:rPr>
          <w:rFonts w:ascii="Times New Roman" w:hAnsi="Times New Roman" w:cs="Times New Roman"/>
          <w:bCs/>
          <w:sz w:val="28"/>
          <w:szCs w:val="28"/>
          <w:lang w:val="uk-UA"/>
        </w:rPr>
        <w:t>].</w:t>
      </w:r>
    </w:p>
    <w:p w14:paraId="645A6132" w14:textId="02B68FA0" w:rsidR="005930EE" w:rsidRPr="00604DFB" w:rsidRDefault="005930EE" w:rsidP="002D4A64">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Навчання стає більш результативним, коли пізнавальна діяльність подається у формі гри, близькій і зрозумілій дитячому досвіду</w:t>
      </w:r>
      <w:r w:rsidR="002D4A64" w:rsidRPr="002D4A64">
        <w:rPr>
          <w:rFonts w:ascii="Times New Roman" w:hAnsi="Times New Roman" w:cs="Times New Roman"/>
          <w:bCs/>
          <w:sz w:val="28"/>
          <w:szCs w:val="28"/>
          <w:lang w:val="uk-UA"/>
        </w:rPr>
        <w:t xml:space="preserve">. </w:t>
      </w:r>
      <w:r w:rsidRPr="00604DFB">
        <w:rPr>
          <w:rFonts w:ascii="Times New Roman" w:hAnsi="Times New Roman" w:cs="Times New Roman"/>
          <w:bCs/>
          <w:sz w:val="28"/>
          <w:szCs w:val="28"/>
          <w:lang w:val="uk-UA"/>
        </w:rPr>
        <w:t>І.</w:t>
      </w:r>
      <w:r w:rsidRPr="004D053E">
        <w:rPr>
          <w:rFonts w:ascii="Times New Roman" w:hAnsi="Times New Roman" w:cs="Times New Roman"/>
          <w:bCs/>
          <w:sz w:val="28"/>
          <w:szCs w:val="28"/>
          <w:lang w:val="en-US"/>
        </w:rPr>
        <w:t> </w:t>
      </w:r>
      <w:r w:rsidRPr="00604DFB">
        <w:rPr>
          <w:rFonts w:ascii="Times New Roman" w:hAnsi="Times New Roman" w:cs="Times New Roman"/>
          <w:bCs/>
          <w:sz w:val="28"/>
          <w:szCs w:val="28"/>
          <w:lang w:val="uk-UA"/>
        </w:rPr>
        <w:t>Дичківська визначає ігрові технології як особливу форму взаємодії педагога й учнів, що розгортається в межах певного сюжету та спрямовується на формування здатності приймати рішення між різними альтернативами</w:t>
      </w:r>
      <w:r w:rsidRPr="004D053E">
        <w:rPr>
          <w:rFonts w:ascii="Times New Roman" w:hAnsi="Times New Roman" w:cs="Times New Roman"/>
          <w:bCs/>
          <w:sz w:val="28"/>
          <w:szCs w:val="28"/>
          <w:lang w:val="uk-UA"/>
        </w:rPr>
        <w:t xml:space="preserve"> </w:t>
      </w:r>
      <w:r w:rsidRPr="00604DFB">
        <w:rPr>
          <w:rFonts w:ascii="Times New Roman" w:hAnsi="Times New Roman" w:cs="Times New Roman"/>
          <w:bCs/>
          <w:sz w:val="28"/>
          <w:szCs w:val="28"/>
          <w:lang w:val="uk-UA"/>
        </w:rPr>
        <w:t>[</w:t>
      </w:r>
      <w:r w:rsidR="00092729">
        <w:rPr>
          <w:rFonts w:ascii="Times New Roman" w:hAnsi="Times New Roman" w:cs="Times New Roman"/>
          <w:bCs/>
          <w:sz w:val="28"/>
          <w:szCs w:val="28"/>
          <w:lang w:val="uk-UA"/>
        </w:rPr>
        <w:t>31</w:t>
      </w:r>
      <w:r w:rsidRPr="00604DFB">
        <w:rPr>
          <w:rFonts w:ascii="Times New Roman" w:hAnsi="Times New Roman" w:cs="Times New Roman"/>
          <w:bCs/>
          <w:sz w:val="28"/>
          <w:szCs w:val="28"/>
          <w:lang w:val="uk-UA"/>
        </w:rPr>
        <w:t>].</w:t>
      </w:r>
    </w:p>
    <w:p w14:paraId="7A4FA51C"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t>У початковій школі ігрові технології проявляються у найрізноманітніших формах: дидактичних, сюжетно-рольових, командних, творчих іграх. Вони можуть поєднувати елементи змагання, співпраці чи моделювання реальних ситуацій, але їх об’єднує головне - активне мислення дитини в умовах, де не існує одного наперед заданого алгоритму.</w:t>
      </w:r>
    </w:p>
    <w:p w14:paraId="5C7E1D3B"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rPr>
        <w:lastRenderedPageBreak/>
        <w:t xml:space="preserve">Так, дидактичні ігри на зразок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Знайди зайве</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Хто швидше класифікує?</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Добери ознаку</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стимулюють аналіз, узагальнення й гнучке порівняння. Сюжетно-рольові ігри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Магазин</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Мандрівники</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Пресконференція</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дозволяють дітям змінювати соціальні ролі, домовлятися й вибудовувати правила взаємодії. Імітаційні або рольові вправи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Суд над героєм</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xml:space="preserve">,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Рятувальна команда</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тренують уміння бачити ситуацію з різних сторін і приймати рішення в умовах невизначеності.</w:t>
      </w:r>
    </w:p>
    <w:p w14:paraId="6D343639"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rPr>
        <w:t>Результативність навчального процесу зростає за умови доцільного використання цифрових ресурсів і мультимедійних платформ, які розширюють можливості подання навчального матеріалу та активізують участь учнів.</w:t>
      </w:r>
    </w:p>
    <w:p w14:paraId="07112817"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Інтерактивні платформи, мультимедійні матеріали та електронні інструменти створюють багатоканальне подання інформації, яке вимагає від учнів швидкого перемикання уваги, адаптації до нових форматів і самостійної організації власного навчання.</w:t>
      </w:r>
    </w:p>
    <w:p w14:paraId="383BA5BD"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 xml:space="preserve">Г. Дефорж підкреслює, що інформаційно-комунікаційні технології підвищують якість засвоєння навчального матеріалу, однак ефективність їх використання залежить </w:t>
      </w:r>
      <w:r w:rsidR="00092729">
        <w:rPr>
          <w:rFonts w:ascii="Times New Roman" w:hAnsi="Times New Roman" w:cs="Times New Roman"/>
          <w:bCs/>
          <w:sz w:val="28"/>
          <w:szCs w:val="28"/>
          <w:lang w:val="uk-UA"/>
        </w:rPr>
        <w:t>від підготовленості вчителів [30</w:t>
      </w:r>
      <w:r w:rsidRPr="004D053E">
        <w:rPr>
          <w:rFonts w:ascii="Times New Roman" w:hAnsi="Times New Roman" w:cs="Times New Roman"/>
          <w:bCs/>
          <w:sz w:val="28"/>
          <w:szCs w:val="28"/>
          <w:lang w:val="uk-UA"/>
        </w:rPr>
        <w:t>].</w:t>
      </w:r>
    </w:p>
    <w:p w14:paraId="63522404"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Мультимедійні та інтерактивні технології охоплюють широкий спектр інструментів, що поєднують текст, зображення, звук, відео та анімацію, забезпечуючи активну взаємодію учня з навчальним матеріалом. До таких технологій належать електронні підручники, відеолекції, інтерактивні симуляції, віртуальні лабораторії, освітні ігри та</w:t>
      </w:r>
      <w:r w:rsidR="00092729">
        <w:rPr>
          <w:rFonts w:ascii="Times New Roman" w:hAnsi="Times New Roman" w:cs="Times New Roman"/>
          <w:bCs/>
          <w:sz w:val="28"/>
          <w:szCs w:val="28"/>
          <w:lang w:val="uk-UA"/>
        </w:rPr>
        <w:t xml:space="preserve"> онлайн-платформи тестування [50,23</w:t>
      </w:r>
      <w:r w:rsidRPr="004D053E">
        <w:rPr>
          <w:rFonts w:ascii="Times New Roman" w:hAnsi="Times New Roman" w:cs="Times New Roman"/>
          <w:bCs/>
          <w:sz w:val="28"/>
          <w:szCs w:val="28"/>
          <w:lang w:val="uk-UA"/>
        </w:rPr>
        <w:t>].</w:t>
      </w:r>
    </w:p>
    <w:p w14:paraId="613C9DEB" w14:textId="77777777" w:rsidR="005930EE" w:rsidRPr="004D053E" w:rsidRDefault="005930EE" w:rsidP="005930EE">
      <w:pPr>
        <w:spacing w:after="0" w:line="360" w:lineRule="auto"/>
        <w:ind w:firstLine="709"/>
        <w:jc w:val="both"/>
        <w:rPr>
          <w:rFonts w:ascii="Times New Roman" w:hAnsi="Times New Roman" w:cs="Times New Roman"/>
          <w:bCs/>
          <w:sz w:val="28"/>
          <w:szCs w:val="28"/>
          <w:lang w:val="uk-UA"/>
        </w:rPr>
      </w:pPr>
      <w:r w:rsidRPr="004D053E">
        <w:rPr>
          <w:rFonts w:ascii="Times New Roman" w:hAnsi="Times New Roman" w:cs="Times New Roman"/>
          <w:bCs/>
          <w:sz w:val="28"/>
          <w:szCs w:val="28"/>
          <w:lang w:val="uk-UA"/>
        </w:rPr>
        <w:t xml:space="preserve">Цифрові ресурси забезпечують інтерактивність. Використання платформ на кшталт </w:t>
      </w:r>
      <w:r w:rsidRPr="004D053E">
        <w:rPr>
          <w:rFonts w:ascii="Times New Roman" w:hAnsi="Times New Roman" w:cs="Times New Roman"/>
          <w:bCs/>
          <w:sz w:val="28"/>
          <w:szCs w:val="28"/>
        </w:rPr>
        <w:t>Kahoot</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LearningApps</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Wordwall</w:t>
      </w:r>
      <w:r w:rsidRPr="004D053E">
        <w:rPr>
          <w:rFonts w:ascii="Times New Roman" w:hAnsi="Times New Roman" w:cs="Times New Roman"/>
          <w:bCs/>
          <w:sz w:val="28"/>
          <w:szCs w:val="28"/>
          <w:lang w:val="uk-UA"/>
        </w:rPr>
        <w:t xml:space="preserve"> чи </w:t>
      </w:r>
      <w:r w:rsidRPr="004D053E">
        <w:rPr>
          <w:rFonts w:ascii="Times New Roman" w:hAnsi="Times New Roman" w:cs="Times New Roman"/>
          <w:bCs/>
          <w:sz w:val="28"/>
          <w:szCs w:val="28"/>
        </w:rPr>
        <w:t>Google</w:t>
      </w:r>
      <w:r w:rsidRPr="004D053E">
        <w:rPr>
          <w:rFonts w:ascii="Times New Roman" w:hAnsi="Times New Roman" w:cs="Times New Roman"/>
          <w:bCs/>
          <w:sz w:val="28"/>
          <w:szCs w:val="28"/>
          <w:lang w:val="uk-UA"/>
        </w:rPr>
        <w:t xml:space="preserve"> </w:t>
      </w:r>
      <w:r w:rsidRPr="004D053E">
        <w:rPr>
          <w:rFonts w:ascii="Times New Roman" w:hAnsi="Times New Roman" w:cs="Times New Roman"/>
          <w:bCs/>
          <w:sz w:val="28"/>
          <w:szCs w:val="28"/>
        </w:rPr>
        <w:t>Forms</w:t>
      </w:r>
      <w:r w:rsidRPr="004D053E">
        <w:rPr>
          <w:rFonts w:ascii="Times New Roman" w:hAnsi="Times New Roman" w:cs="Times New Roman"/>
          <w:bCs/>
          <w:sz w:val="28"/>
          <w:szCs w:val="28"/>
          <w:lang w:val="uk-UA"/>
        </w:rPr>
        <w:t xml:space="preserve"> спонукає дітей до швидкої реакції, аналізу варіантів і самоконтролю. </w:t>
      </w:r>
    </w:p>
    <w:p w14:paraId="6D8332DC" w14:textId="77777777" w:rsidR="005930EE" w:rsidRPr="004D053E" w:rsidRDefault="005930EE" w:rsidP="005930EE">
      <w:pPr>
        <w:spacing w:after="0" w:line="360" w:lineRule="auto"/>
        <w:ind w:firstLine="709"/>
        <w:jc w:val="both"/>
        <w:rPr>
          <w:rFonts w:ascii="Times New Roman" w:hAnsi="Times New Roman" w:cs="Times New Roman"/>
          <w:bCs/>
          <w:sz w:val="28"/>
          <w:szCs w:val="28"/>
        </w:rPr>
      </w:pPr>
      <w:r w:rsidRPr="004D053E">
        <w:rPr>
          <w:rFonts w:ascii="Times New Roman" w:hAnsi="Times New Roman" w:cs="Times New Roman"/>
          <w:bCs/>
          <w:sz w:val="28"/>
          <w:szCs w:val="28"/>
          <w:lang w:val="uk-UA"/>
        </w:rPr>
        <w:t xml:space="preserve">Також </w:t>
      </w:r>
      <w:r w:rsidRPr="004D053E">
        <w:rPr>
          <w:rFonts w:ascii="Times New Roman" w:hAnsi="Times New Roman" w:cs="Times New Roman"/>
          <w:bCs/>
          <w:sz w:val="28"/>
          <w:szCs w:val="28"/>
        </w:rPr>
        <w:t xml:space="preserve">розвивають уміння працювати з інформацією у відкритому середовищі. Padlet чи Canva дозволяють учням створювати візуальні нотатки, цифрові колажі або </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дошки ідей</w:t>
      </w:r>
      <w:r w:rsidRPr="004D053E">
        <w:rPr>
          <w:rFonts w:ascii="Times New Roman" w:hAnsi="Times New Roman" w:cs="Times New Roman"/>
          <w:bCs/>
          <w:sz w:val="28"/>
          <w:szCs w:val="28"/>
          <w:lang w:val="uk-UA"/>
        </w:rPr>
        <w:t>»</w:t>
      </w:r>
      <w:r w:rsidRPr="004D053E">
        <w:rPr>
          <w:rFonts w:ascii="Times New Roman" w:hAnsi="Times New Roman" w:cs="Times New Roman"/>
          <w:bCs/>
          <w:sz w:val="28"/>
          <w:szCs w:val="28"/>
        </w:rPr>
        <w:t>, навчаючи їх презентувати думки в різних форматах і бачити різні точки зору однокласників.</w:t>
      </w:r>
    </w:p>
    <w:p w14:paraId="6CF694F8" w14:textId="43E40681" w:rsidR="00C279D5" w:rsidRDefault="00C279D5">
      <w:pPr>
        <w:rPr>
          <w:rFonts w:ascii="Times New Roman" w:hAnsi="Times New Roman" w:cs="Times New Roman"/>
          <w:bCs/>
          <w:sz w:val="28"/>
          <w:szCs w:val="28"/>
        </w:rPr>
      </w:pPr>
      <w:r>
        <w:rPr>
          <w:rFonts w:ascii="Times New Roman" w:hAnsi="Times New Roman" w:cs="Times New Roman"/>
          <w:bCs/>
          <w:sz w:val="28"/>
          <w:szCs w:val="28"/>
        </w:rPr>
        <w:br w:type="page"/>
      </w:r>
    </w:p>
    <w:p w14:paraId="4ABDE022" w14:textId="5D0C3818" w:rsidR="005930EE" w:rsidRPr="007D6B34" w:rsidRDefault="005930EE" w:rsidP="005930EE">
      <w:pPr>
        <w:spacing w:after="0" w:line="360" w:lineRule="auto"/>
        <w:jc w:val="center"/>
        <w:rPr>
          <w:rFonts w:ascii="Times New Roman" w:hAnsi="Times New Roman" w:cs="Times New Roman"/>
          <w:b/>
          <w:bCs/>
          <w:sz w:val="28"/>
          <w:szCs w:val="28"/>
        </w:rPr>
      </w:pPr>
      <w:r w:rsidRPr="0051517C">
        <w:rPr>
          <w:rFonts w:ascii="Times New Roman" w:hAnsi="Times New Roman" w:cs="Times New Roman"/>
          <w:b/>
          <w:bCs/>
          <w:sz w:val="28"/>
          <w:szCs w:val="28"/>
        </w:rPr>
        <w:lastRenderedPageBreak/>
        <w:t xml:space="preserve">2.2. </w:t>
      </w:r>
      <w:r>
        <w:rPr>
          <w:rFonts w:ascii="Times New Roman" w:hAnsi="Times New Roman" w:cs="Times New Roman"/>
          <w:b/>
          <w:bCs/>
          <w:sz w:val="28"/>
          <w:szCs w:val="28"/>
          <w:lang w:val="uk-UA"/>
        </w:rPr>
        <w:t>М</w:t>
      </w:r>
      <w:r w:rsidRPr="007D6B34">
        <w:rPr>
          <w:rFonts w:ascii="Times New Roman" w:hAnsi="Times New Roman" w:cs="Times New Roman"/>
          <w:b/>
          <w:bCs/>
          <w:sz w:val="28"/>
          <w:szCs w:val="28"/>
        </w:rPr>
        <w:t xml:space="preserve">етоди </w:t>
      </w:r>
      <w:r>
        <w:rPr>
          <w:rFonts w:ascii="Times New Roman" w:hAnsi="Times New Roman" w:cs="Times New Roman"/>
          <w:b/>
          <w:bCs/>
          <w:sz w:val="28"/>
          <w:szCs w:val="28"/>
          <w:lang w:val="uk-UA"/>
        </w:rPr>
        <w:t xml:space="preserve">і прийоми </w:t>
      </w:r>
      <w:r w:rsidRPr="007D6B34">
        <w:rPr>
          <w:rFonts w:ascii="Times New Roman" w:hAnsi="Times New Roman" w:cs="Times New Roman"/>
          <w:b/>
          <w:bCs/>
          <w:sz w:val="28"/>
          <w:szCs w:val="28"/>
        </w:rPr>
        <w:t xml:space="preserve">розвитку когнітивної гнучкості на уроках </w:t>
      </w:r>
      <w:r w:rsidRPr="007D6B34">
        <w:rPr>
          <w:rFonts w:ascii="Times New Roman" w:hAnsi="Times New Roman" w:cs="Times New Roman"/>
          <w:b/>
          <w:bCs/>
          <w:sz w:val="28"/>
          <w:szCs w:val="28"/>
          <w:lang w:val="uk-UA"/>
        </w:rPr>
        <w:t>в початковій школі</w:t>
      </w:r>
    </w:p>
    <w:p w14:paraId="714C63DF" w14:textId="77777777" w:rsidR="005930EE" w:rsidRDefault="005930EE" w:rsidP="005930EE">
      <w:pPr>
        <w:spacing w:after="0" w:line="360" w:lineRule="auto"/>
        <w:ind w:firstLine="709"/>
        <w:jc w:val="both"/>
        <w:rPr>
          <w:rFonts w:ascii="Times New Roman" w:hAnsi="Times New Roman" w:cs="Times New Roman"/>
          <w:sz w:val="28"/>
          <w:szCs w:val="28"/>
          <w:lang w:val="uk-UA"/>
        </w:rPr>
      </w:pPr>
    </w:p>
    <w:p w14:paraId="1AA054F4"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Розвиток когнітивної гнучкості в молодших школярів значною мірою залежить від того, якими методами організовано навчальну діяльність. Інтерактивні, ігрові та творчі підходи створюють умови, у яких дитина не лише виконує завдання, а й активно мислить, порівнює, аналізує та шукає нові способи дії. У такому процесі учень переходить між різними видами мисленнєвих операцій, що природно сприяє формуванню гнучкості мислення.</w:t>
      </w:r>
    </w:p>
    <w:p w14:paraId="13E7E0B2" w14:textId="77777777" w:rsidR="005930EE"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xml:space="preserve">Активне залучення школярів у спільну роботу, обговорення, моделювання ситуацій або гру допомагає їм вчитися реагувати на зміни, адаптуватися до нових умов. Гра додає навчальному процесу динамічності: змінюються ролі, правила, темп роботи. </w:t>
      </w:r>
    </w:p>
    <w:p w14:paraId="41A3CE27" w14:textId="77777777" w:rsidR="005930EE"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Інтерактивні методи навчання ґрунтуються на ідеї активної взаємодії всіх учасників освітнього процесу</w:t>
      </w:r>
      <w:r>
        <w:rPr>
          <w:rFonts w:ascii="Times New Roman" w:hAnsi="Times New Roman" w:cs="Times New Roman"/>
          <w:sz w:val="28"/>
          <w:szCs w:val="28"/>
        </w:rPr>
        <w:t>.</w:t>
      </w:r>
    </w:p>
    <w:p w14:paraId="44287E91" w14:textId="77777777" w:rsidR="005930EE" w:rsidRPr="00073007"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Слово </w:t>
      </w:r>
      <w:r>
        <w:rPr>
          <w:rFonts w:ascii="Times New Roman" w:hAnsi="Times New Roman" w:cs="Times New Roman"/>
          <w:sz w:val="28"/>
          <w:szCs w:val="28"/>
          <w:lang w:val="uk-UA"/>
        </w:rPr>
        <w:t>«</w:t>
      </w:r>
      <w:r>
        <w:rPr>
          <w:rFonts w:ascii="Times New Roman" w:hAnsi="Times New Roman" w:cs="Times New Roman"/>
          <w:sz w:val="28"/>
          <w:szCs w:val="28"/>
        </w:rPr>
        <w:t>інтерактив</w:t>
      </w:r>
      <w:r>
        <w:rPr>
          <w:rFonts w:ascii="Times New Roman" w:hAnsi="Times New Roman" w:cs="Times New Roman"/>
          <w:sz w:val="28"/>
          <w:szCs w:val="28"/>
          <w:lang w:val="uk-UA"/>
        </w:rPr>
        <w:t>»</w:t>
      </w:r>
      <w:r>
        <w:rPr>
          <w:rFonts w:ascii="Times New Roman" w:hAnsi="Times New Roman" w:cs="Times New Roman"/>
          <w:sz w:val="28"/>
          <w:szCs w:val="28"/>
        </w:rPr>
        <w:t xml:space="preserve"> походить з англійської мови (</w:t>
      </w:r>
      <w:r>
        <w:rPr>
          <w:rFonts w:ascii="Times New Roman" w:hAnsi="Times New Roman" w:cs="Times New Roman"/>
          <w:sz w:val="28"/>
          <w:szCs w:val="28"/>
          <w:lang w:val="uk-UA"/>
        </w:rPr>
        <w:t>«</w:t>
      </w:r>
      <w:r w:rsidRPr="0051517C">
        <w:rPr>
          <w:rFonts w:ascii="Times New Roman" w:hAnsi="Times New Roman" w:cs="Times New Roman"/>
          <w:sz w:val="28"/>
          <w:szCs w:val="28"/>
        </w:rPr>
        <w:t>i</w:t>
      </w:r>
      <w:r>
        <w:rPr>
          <w:rFonts w:ascii="Times New Roman" w:hAnsi="Times New Roman" w:cs="Times New Roman"/>
          <w:sz w:val="28"/>
          <w:szCs w:val="28"/>
        </w:rPr>
        <w:t>nteract</w:t>
      </w:r>
      <w:r>
        <w:rPr>
          <w:rFonts w:ascii="Times New Roman" w:hAnsi="Times New Roman" w:cs="Times New Roman"/>
          <w:sz w:val="28"/>
          <w:szCs w:val="28"/>
          <w:lang w:val="uk-UA"/>
        </w:rPr>
        <w:t>»</w:t>
      </w:r>
      <w:r>
        <w:rPr>
          <w:rFonts w:ascii="Times New Roman" w:hAnsi="Times New Roman" w:cs="Times New Roman"/>
          <w:sz w:val="28"/>
          <w:szCs w:val="28"/>
        </w:rPr>
        <w:t xml:space="preserve">, де </w:t>
      </w:r>
      <w:r>
        <w:rPr>
          <w:rFonts w:ascii="Times New Roman" w:hAnsi="Times New Roman" w:cs="Times New Roman"/>
          <w:sz w:val="28"/>
          <w:szCs w:val="28"/>
          <w:lang w:val="uk-UA"/>
        </w:rPr>
        <w:t>«</w:t>
      </w:r>
      <w:r>
        <w:rPr>
          <w:rFonts w:ascii="Times New Roman" w:hAnsi="Times New Roman" w:cs="Times New Roman"/>
          <w:sz w:val="28"/>
          <w:szCs w:val="28"/>
        </w:rPr>
        <w:t>inter</w:t>
      </w:r>
      <w:r>
        <w:rPr>
          <w:rFonts w:ascii="Times New Roman" w:hAnsi="Times New Roman" w:cs="Times New Roman"/>
          <w:sz w:val="28"/>
          <w:szCs w:val="28"/>
          <w:lang w:val="uk-UA"/>
        </w:rPr>
        <w:t>»</w:t>
      </w:r>
      <w:r>
        <w:rPr>
          <w:rFonts w:ascii="Times New Roman" w:hAnsi="Times New Roman" w:cs="Times New Roman"/>
          <w:sz w:val="28"/>
          <w:szCs w:val="28"/>
        </w:rPr>
        <w:t xml:space="preserve"> – взаємний і </w:t>
      </w:r>
      <w:r>
        <w:rPr>
          <w:rFonts w:ascii="Times New Roman" w:hAnsi="Times New Roman" w:cs="Times New Roman"/>
          <w:sz w:val="28"/>
          <w:szCs w:val="28"/>
          <w:lang w:val="uk-UA"/>
        </w:rPr>
        <w:t>«</w:t>
      </w:r>
      <w:r>
        <w:rPr>
          <w:rFonts w:ascii="Times New Roman" w:hAnsi="Times New Roman" w:cs="Times New Roman"/>
          <w:sz w:val="28"/>
          <w:szCs w:val="28"/>
        </w:rPr>
        <w:t>асґ</w:t>
      </w:r>
      <w:r>
        <w:rPr>
          <w:rFonts w:ascii="Times New Roman" w:hAnsi="Times New Roman" w:cs="Times New Roman"/>
          <w:sz w:val="28"/>
          <w:szCs w:val="28"/>
          <w:lang w:val="uk-UA"/>
        </w:rPr>
        <w:t>»</w:t>
      </w:r>
      <w:r>
        <w:rPr>
          <w:rFonts w:ascii="Times New Roman" w:hAnsi="Times New Roman" w:cs="Times New Roman"/>
          <w:sz w:val="28"/>
          <w:szCs w:val="28"/>
        </w:rPr>
        <w:t xml:space="preserve"> – діяти). Таким чином, </w:t>
      </w:r>
      <w:r>
        <w:rPr>
          <w:rFonts w:ascii="Times New Roman" w:hAnsi="Times New Roman" w:cs="Times New Roman"/>
          <w:sz w:val="28"/>
          <w:szCs w:val="28"/>
          <w:lang w:val="uk-UA"/>
        </w:rPr>
        <w:t>«і</w:t>
      </w:r>
      <w:r>
        <w:rPr>
          <w:rFonts w:ascii="Times New Roman" w:hAnsi="Times New Roman" w:cs="Times New Roman"/>
          <w:sz w:val="28"/>
          <w:szCs w:val="28"/>
        </w:rPr>
        <w:t>нтерактивний</w:t>
      </w:r>
      <w:r>
        <w:rPr>
          <w:rFonts w:ascii="Times New Roman" w:hAnsi="Times New Roman" w:cs="Times New Roman"/>
          <w:sz w:val="28"/>
          <w:szCs w:val="28"/>
          <w:lang w:val="uk-UA"/>
        </w:rPr>
        <w:t>»</w:t>
      </w:r>
      <w:r w:rsidRPr="0051517C">
        <w:rPr>
          <w:rFonts w:ascii="Times New Roman" w:hAnsi="Times New Roman" w:cs="Times New Roman"/>
          <w:sz w:val="28"/>
          <w:szCs w:val="28"/>
        </w:rPr>
        <w:t xml:space="preserve"> – здатний до </w:t>
      </w:r>
      <w:r w:rsidRPr="00073007">
        <w:rPr>
          <w:rFonts w:ascii="Times New Roman" w:hAnsi="Times New Roman" w:cs="Times New Roman"/>
          <w:sz w:val="28"/>
          <w:szCs w:val="28"/>
        </w:rPr>
        <w:t xml:space="preserve">взаємодії, діалогу. </w:t>
      </w:r>
    </w:p>
    <w:p w14:paraId="608C56B1" w14:textId="77777777" w:rsidR="005930EE" w:rsidRPr="00073007" w:rsidRDefault="005930EE" w:rsidP="005930EE">
      <w:pPr>
        <w:spacing w:after="0" w:line="360" w:lineRule="auto"/>
        <w:ind w:firstLine="709"/>
        <w:jc w:val="both"/>
        <w:rPr>
          <w:rFonts w:ascii="Times New Roman" w:hAnsi="Times New Roman" w:cs="Times New Roman"/>
          <w:sz w:val="28"/>
          <w:szCs w:val="28"/>
        </w:rPr>
      </w:pPr>
      <w:r w:rsidRPr="00073007">
        <w:rPr>
          <w:rFonts w:ascii="Times New Roman" w:hAnsi="Times New Roman" w:cs="Times New Roman"/>
          <w:sz w:val="28"/>
          <w:szCs w:val="28"/>
        </w:rPr>
        <w:t>Інтерактивне навчання – це спеціальна форма організації пізнавальної діяльності, яка має конкретну, передбачувану мету – створити комфортні умови навчання, за яких кожен студент відчуває свою успішність та інтелектуальну спроможність</w:t>
      </w:r>
      <w:r w:rsidRPr="00073007">
        <w:rPr>
          <w:rFonts w:ascii="Times New Roman" w:hAnsi="Times New Roman" w:cs="Times New Roman"/>
          <w:sz w:val="28"/>
          <w:szCs w:val="28"/>
          <w:lang w:val="uk-UA"/>
        </w:rPr>
        <w:t xml:space="preserve"> </w:t>
      </w:r>
      <w:r w:rsidR="00092729">
        <w:rPr>
          <w:rFonts w:ascii="Times New Roman" w:hAnsi="Times New Roman" w:cs="Times New Roman"/>
          <w:sz w:val="28"/>
          <w:szCs w:val="28"/>
        </w:rPr>
        <w:t>[</w:t>
      </w:r>
      <w:r w:rsidR="00092729">
        <w:rPr>
          <w:rFonts w:ascii="Times New Roman" w:hAnsi="Times New Roman" w:cs="Times New Roman"/>
          <w:sz w:val="28"/>
          <w:szCs w:val="28"/>
          <w:lang w:val="uk-UA"/>
        </w:rPr>
        <w:t>88</w:t>
      </w:r>
      <w:r w:rsidRPr="00073007">
        <w:rPr>
          <w:rFonts w:ascii="Times New Roman" w:hAnsi="Times New Roman" w:cs="Times New Roman"/>
          <w:sz w:val="28"/>
          <w:szCs w:val="28"/>
        </w:rPr>
        <w:t>].</w:t>
      </w:r>
    </w:p>
    <w:p w14:paraId="02E6B23A" w14:textId="77777777" w:rsidR="005930EE" w:rsidRPr="00073007" w:rsidRDefault="005930EE" w:rsidP="005930EE">
      <w:pPr>
        <w:spacing w:after="0" w:line="360" w:lineRule="auto"/>
        <w:ind w:firstLine="709"/>
        <w:jc w:val="both"/>
        <w:rPr>
          <w:rFonts w:ascii="Times New Roman" w:hAnsi="Times New Roman" w:cs="Times New Roman"/>
          <w:sz w:val="28"/>
          <w:szCs w:val="28"/>
        </w:rPr>
      </w:pPr>
      <w:r w:rsidRPr="00073007">
        <w:rPr>
          <w:rFonts w:ascii="Times New Roman" w:hAnsi="Times New Roman" w:cs="Times New Roman"/>
          <w:sz w:val="28"/>
          <w:szCs w:val="28"/>
        </w:rPr>
        <w:t>Особливість інтерактивного навчання полягає в тому, що навчальний процес здійснюється за умови постійної, активної взаємодії усіх його членів. Аналізуючи свої дії та дії партнерів, учасники навчального процесу змінюють свою модель поведінки, більш усвідомлено засвоюють знання та вміння, тому інтерактивні методи є не тільки засобом покращення навчання, але засобо</w:t>
      </w:r>
      <w:r w:rsidR="00092729">
        <w:rPr>
          <w:rFonts w:ascii="Times New Roman" w:hAnsi="Times New Roman" w:cs="Times New Roman"/>
          <w:sz w:val="28"/>
          <w:szCs w:val="28"/>
        </w:rPr>
        <w:t>м посилення виховних впливів [88</w:t>
      </w:r>
      <w:r w:rsidRPr="00073007">
        <w:rPr>
          <w:rFonts w:ascii="Times New Roman" w:hAnsi="Times New Roman" w:cs="Times New Roman"/>
          <w:sz w:val="28"/>
          <w:szCs w:val="28"/>
        </w:rPr>
        <w:t xml:space="preserve">]. Таким чином, традиційна модель «вчитель говорить — учень слухає» поступається місцем формату співучасті. Мислення </w:t>
      </w:r>
      <w:r w:rsidRPr="00073007">
        <w:rPr>
          <w:rFonts w:ascii="Times New Roman" w:hAnsi="Times New Roman" w:cs="Times New Roman"/>
          <w:sz w:val="28"/>
          <w:szCs w:val="28"/>
        </w:rPr>
        <w:lastRenderedPageBreak/>
        <w:t>формується у взаємодії, де діти вчаться будувати власні міркування, ставити запитання, висловлювати позицію й переглядати її.</w:t>
      </w:r>
    </w:p>
    <w:p w14:paraId="674FFA17"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073007">
        <w:rPr>
          <w:rFonts w:ascii="Times New Roman" w:hAnsi="Times New Roman" w:cs="Times New Roman"/>
          <w:bCs/>
          <w:sz w:val="28"/>
          <w:szCs w:val="28"/>
          <w:lang w:val="uk-UA"/>
        </w:rPr>
        <w:t>Остапчук Д., Мирончук Н. М</w:t>
      </w:r>
      <w:r w:rsidRPr="00073007">
        <w:rPr>
          <w:rFonts w:ascii="Times New Roman" w:hAnsi="Times New Roman" w:cs="Times New Roman"/>
          <w:sz w:val="28"/>
          <w:szCs w:val="28"/>
        </w:rPr>
        <w:t xml:space="preserve"> </w:t>
      </w:r>
      <w:r w:rsidRPr="00073007">
        <w:rPr>
          <w:rFonts w:ascii="Times New Roman" w:hAnsi="Times New Roman" w:cs="Times New Roman"/>
          <w:sz w:val="28"/>
          <w:szCs w:val="28"/>
          <w:lang w:val="uk-UA"/>
        </w:rPr>
        <w:t xml:space="preserve">визначають </w:t>
      </w:r>
      <w:r w:rsidRPr="00073007">
        <w:rPr>
          <w:rFonts w:ascii="Times New Roman" w:hAnsi="Times New Roman" w:cs="Times New Roman"/>
          <w:sz w:val="28"/>
          <w:szCs w:val="28"/>
        </w:rPr>
        <w:t>інтерактивне навчання як специфічну форму організації пізнавальної діяльності, яка має передбачувану мету – створити комфортні умови навчання, за яких кожен учень відчуває свою успішність,</w:t>
      </w:r>
      <w:r w:rsidR="00092729">
        <w:rPr>
          <w:rFonts w:ascii="Times New Roman" w:hAnsi="Times New Roman" w:cs="Times New Roman"/>
          <w:sz w:val="28"/>
          <w:szCs w:val="28"/>
        </w:rPr>
        <w:t xml:space="preserve"> інтелектуальну спроможність [88</w:t>
      </w:r>
      <w:r w:rsidRPr="00073007">
        <w:rPr>
          <w:rFonts w:ascii="Times New Roman" w:hAnsi="Times New Roman" w:cs="Times New Roman"/>
          <w:sz w:val="28"/>
          <w:szCs w:val="28"/>
        </w:rPr>
        <w:t>].</w:t>
      </w:r>
    </w:p>
    <w:p w14:paraId="728FD547"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Мозковий штурм є одним із найефективніших інтерактивних методів розвитку когнітивної гнучкості, адже він стимулює швидке висунення великої кількості ідей і допомагає дітям долати страх перед нестандартними відповідями. У такому форматі учні привчаються вільно експериментувати з думками, не боячись помилитися або здатися «дивними». Атмосфера безоцінного висловлювання створює простір для творчості й дозволяє відходити від стереотипних мисленнєвих схем.</w:t>
      </w:r>
    </w:p>
    <w:p w14:paraId="12F5EAB0" w14:textId="77777777" w:rsidR="005930EE" w:rsidRPr="00073007"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І. </w:t>
      </w:r>
      <w:r w:rsidRPr="00073007">
        <w:rPr>
          <w:rFonts w:ascii="Times New Roman" w:hAnsi="Times New Roman" w:cs="Times New Roman"/>
          <w:sz w:val="28"/>
          <w:szCs w:val="28"/>
          <w:lang w:val="uk-UA"/>
        </w:rPr>
        <w:t>Дичківська дає таке визначення:</w:t>
      </w:r>
      <w:r w:rsidRPr="00073007">
        <w:rPr>
          <w:rFonts w:ascii="Times New Roman" w:hAnsi="Times New Roman" w:cs="Times New Roman"/>
          <w:sz w:val="28"/>
          <w:szCs w:val="28"/>
        </w:rPr>
        <w:t xml:space="preserve"> </w:t>
      </w:r>
      <w:r w:rsidRPr="00073007">
        <w:rPr>
          <w:rFonts w:ascii="Times New Roman" w:hAnsi="Times New Roman" w:cs="Times New Roman"/>
          <w:sz w:val="28"/>
          <w:szCs w:val="28"/>
          <w:lang w:val="uk-UA"/>
        </w:rPr>
        <w:t>«</w:t>
      </w:r>
      <w:r w:rsidRPr="00073007">
        <w:rPr>
          <w:rFonts w:ascii="Times New Roman" w:hAnsi="Times New Roman" w:cs="Times New Roman"/>
          <w:sz w:val="28"/>
          <w:szCs w:val="28"/>
        </w:rPr>
        <w:t>мозковий штурм</w:t>
      </w:r>
      <w:r w:rsidRPr="00073007">
        <w:rPr>
          <w:rFonts w:ascii="Times New Roman" w:hAnsi="Times New Roman" w:cs="Times New Roman"/>
          <w:sz w:val="28"/>
          <w:szCs w:val="28"/>
          <w:lang w:val="uk-UA"/>
        </w:rPr>
        <w:t>»</w:t>
      </w:r>
      <w:r w:rsidRPr="00073007">
        <w:rPr>
          <w:rFonts w:ascii="Times New Roman" w:hAnsi="Times New Roman" w:cs="Times New Roman"/>
          <w:sz w:val="28"/>
          <w:szCs w:val="28"/>
        </w:rPr>
        <w:t xml:space="preserve"> (англ. brainstorming) </w:t>
      </w:r>
      <w:r>
        <w:rPr>
          <w:rFonts w:ascii="Times New Roman" w:hAnsi="Times New Roman" w:cs="Times New Roman"/>
          <w:sz w:val="28"/>
          <w:szCs w:val="28"/>
        </w:rPr>
        <w:t xml:space="preserve">– </w:t>
      </w:r>
      <w:r w:rsidRPr="00073007">
        <w:rPr>
          <w:rFonts w:ascii="Times New Roman" w:hAnsi="Times New Roman" w:cs="Times New Roman"/>
          <w:sz w:val="28"/>
          <w:szCs w:val="28"/>
        </w:rPr>
        <w:t xml:space="preserve"> один з найбільш популярних і часто використовуваних методів стимулювання творчої активності, який дозволяє швидко знайти рішення складних проблем шляхом застосування сп</w:t>
      </w:r>
      <w:r w:rsidR="00092729">
        <w:rPr>
          <w:rFonts w:ascii="Times New Roman" w:hAnsi="Times New Roman" w:cs="Times New Roman"/>
          <w:sz w:val="28"/>
          <w:szCs w:val="28"/>
        </w:rPr>
        <w:t>еціальних правил обговорення [</w:t>
      </w:r>
      <w:r w:rsidR="00092729">
        <w:rPr>
          <w:rFonts w:ascii="Times New Roman" w:hAnsi="Times New Roman" w:cs="Times New Roman"/>
          <w:sz w:val="28"/>
          <w:szCs w:val="28"/>
          <w:lang w:val="uk-UA"/>
        </w:rPr>
        <w:t>31</w:t>
      </w:r>
      <w:r w:rsidRPr="00073007">
        <w:rPr>
          <w:rFonts w:ascii="Times New Roman" w:hAnsi="Times New Roman" w:cs="Times New Roman"/>
          <w:sz w:val="28"/>
          <w:szCs w:val="28"/>
        </w:rPr>
        <w:t>].</w:t>
      </w:r>
    </w:p>
    <w:p w14:paraId="7F392DD6" w14:textId="77777777" w:rsidR="005930EE" w:rsidRPr="00D51B84"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Pr="00073007">
        <w:rPr>
          <w:rFonts w:ascii="Times New Roman" w:hAnsi="Times New Roman" w:cs="Times New Roman"/>
          <w:sz w:val="28"/>
          <w:szCs w:val="28"/>
          <w:lang w:val="uk-UA"/>
        </w:rPr>
        <w:t xml:space="preserve">Телемуха у своїх роботах зазначає, що </w:t>
      </w:r>
      <w:r w:rsidRPr="00073007">
        <w:rPr>
          <w:rFonts w:ascii="Times New Roman" w:hAnsi="Times New Roman" w:cs="Times New Roman"/>
          <w:sz w:val="28"/>
          <w:szCs w:val="28"/>
        </w:rPr>
        <w:t xml:space="preserve">головна ідея </w:t>
      </w:r>
      <w:r w:rsidRPr="00073007">
        <w:rPr>
          <w:rFonts w:ascii="Times New Roman" w:hAnsi="Times New Roman" w:cs="Times New Roman"/>
          <w:sz w:val="28"/>
          <w:szCs w:val="28"/>
          <w:lang w:val="uk-UA"/>
        </w:rPr>
        <w:t>«</w:t>
      </w:r>
      <w:r w:rsidRPr="00073007">
        <w:rPr>
          <w:rFonts w:ascii="Times New Roman" w:hAnsi="Times New Roman" w:cs="Times New Roman"/>
          <w:sz w:val="28"/>
          <w:szCs w:val="28"/>
        </w:rPr>
        <w:t>мозкового штурму</w:t>
      </w:r>
      <w:r w:rsidRPr="00073007">
        <w:rPr>
          <w:rFonts w:ascii="Times New Roman" w:hAnsi="Times New Roman" w:cs="Times New Roman"/>
          <w:sz w:val="28"/>
          <w:szCs w:val="28"/>
          <w:lang w:val="uk-UA"/>
        </w:rPr>
        <w:t xml:space="preserve">» </w:t>
      </w:r>
      <w:r w:rsidRPr="00073007">
        <w:rPr>
          <w:rFonts w:ascii="Times New Roman" w:hAnsi="Times New Roman" w:cs="Times New Roman"/>
          <w:sz w:val="28"/>
          <w:szCs w:val="28"/>
        </w:rPr>
        <w:t>полягає в тому, що ніхто не повинен висловлювати оцінку чи критику на адресу будь</w:t>
      </w:r>
      <w:r>
        <w:rPr>
          <w:rFonts w:ascii="Times New Roman" w:hAnsi="Times New Roman" w:cs="Times New Roman"/>
          <w:sz w:val="28"/>
          <w:szCs w:val="28"/>
        </w:rPr>
        <w:t xml:space="preserve">– </w:t>
      </w:r>
      <w:r w:rsidRPr="00073007">
        <w:rPr>
          <w:rFonts w:ascii="Times New Roman" w:hAnsi="Times New Roman" w:cs="Times New Roman"/>
          <w:sz w:val="28"/>
          <w:szCs w:val="28"/>
        </w:rPr>
        <w:t xml:space="preserve">якої ідеї, що виникла в ході обговорення. Метод </w:t>
      </w:r>
      <w:r w:rsidRPr="00073007">
        <w:rPr>
          <w:rFonts w:ascii="Times New Roman" w:hAnsi="Times New Roman" w:cs="Times New Roman"/>
          <w:sz w:val="28"/>
          <w:szCs w:val="28"/>
          <w:lang w:val="uk-UA"/>
        </w:rPr>
        <w:t>«</w:t>
      </w:r>
      <w:r w:rsidRPr="00073007">
        <w:rPr>
          <w:rFonts w:ascii="Times New Roman" w:hAnsi="Times New Roman" w:cs="Times New Roman"/>
          <w:sz w:val="28"/>
          <w:szCs w:val="28"/>
        </w:rPr>
        <w:t>мозкового штурму</w:t>
      </w:r>
      <w:r w:rsidRPr="00073007">
        <w:rPr>
          <w:rFonts w:ascii="Times New Roman" w:hAnsi="Times New Roman" w:cs="Times New Roman"/>
          <w:sz w:val="28"/>
          <w:szCs w:val="28"/>
          <w:lang w:val="uk-UA"/>
        </w:rPr>
        <w:t>»</w:t>
      </w:r>
      <w:r w:rsidRPr="00073007">
        <w:rPr>
          <w:rFonts w:ascii="Times New Roman" w:hAnsi="Times New Roman" w:cs="Times New Roman"/>
          <w:sz w:val="28"/>
          <w:szCs w:val="28"/>
        </w:rPr>
        <w:t xml:space="preserve"> припускає, що кожна людина в якійсь мірі володіє творчими здібностями, але певні внутрішні та соціальні фактори не дозволяють йому повною мірою використовувати свій творчий потенціал. В ході </w:t>
      </w:r>
      <w:r w:rsidRPr="00073007">
        <w:rPr>
          <w:rFonts w:ascii="Times New Roman" w:hAnsi="Times New Roman" w:cs="Times New Roman"/>
          <w:sz w:val="28"/>
          <w:szCs w:val="28"/>
          <w:lang w:val="uk-UA"/>
        </w:rPr>
        <w:t>«</w:t>
      </w:r>
      <w:r w:rsidRPr="00073007">
        <w:rPr>
          <w:rFonts w:ascii="Times New Roman" w:hAnsi="Times New Roman" w:cs="Times New Roman"/>
          <w:sz w:val="28"/>
          <w:szCs w:val="28"/>
        </w:rPr>
        <w:t>мозкового штурму</w:t>
      </w:r>
      <w:r w:rsidRPr="00073007">
        <w:rPr>
          <w:rFonts w:ascii="Times New Roman" w:hAnsi="Times New Roman" w:cs="Times New Roman"/>
          <w:sz w:val="28"/>
          <w:szCs w:val="28"/>
          <w:lang w:val="uk-UA"/>
        </w:rPr>
        <w:t>»</w:t>
      </w:r>
      <w:r w:rsidRPr="00073007">
        <w:rPr>
          <w:rFonts w:ascii="Times New Roman" w:hAnsi="Times New Roman" w:cs="Times New Roman"/>
          <w:sz w:val="28"/>
          <w:szCs w:val="28"/>
        </w:rPr>
        <w:t xml:space="preserve"> всі обмеження прибираються, і потенціал може бути використаний в повній мірі</w:t>
      </w:r>
      <w:r w:rsidR="00092729">
        <w:rPr>
          <w:rFonts w:ascii="Times New Roman" w:hAnsi="Times New Roman" w:cs="Times New Roman"/>
          <w:sz w:val="28"/>
          <w:szCs w:val="28"/>
          <w:lang w:val="uk-UA"/>
        </w:rPr>
        <w:t xml:space="preserve"> [115</w:t>
      </w:r>
      <w:r w:rsidRPr="00073007">
        <w:rPr>
          <w:rFonts w:ascii="Times New Roman" w:hAnsi="Times New Roman" w:cs="Times New Roman"/>
          <w:sz w:val="28"/>
          <w:szCs w:val="28"/>
          <w:lang w:val="uk-UA"/>
        </w:rPr>
        <w:t>].</w:t>
      </w:r>
    </w:p>
    <w:p w14:paraId="58367775" w14:textId="77777777" w:rsidR="005930EE"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впровадження мозкового штурму як засобу розвитку гнучкості мислення на прикладах:</w:t>
      </w:r>
    </w:p>
    <w:p w14:paraId="3C9198C6" w14:textId="77777777" w:rsidR="005930EE" w:rsidRDefault="005930EE" w:rsidP="005930EE">
      <w:pPr>
        <w:spacing w:after="0" w:line="360" w:lineRule="auto"/>
        <w:ind w:firstLine="709"/>
        <w:rPr>
          <w:rFonts w:ascii="Times New Roman" w:hAnsi="Times New Roman" w:cs="Times New Roman"/>
          <w:bCs/>
          <w:i/>
          <w:sz w:val="28"/>
          <w:szCs w:val="28"/>
        </w:rPr>
      </w:pPr>
      <w:r>
        <w:rPr>
          <w:rFonts w:ascii="Times New Roman" w:hAnsi="Times New Roman" w:cs="Times New Roman"/>
          <w:bCs/>
          <w:i/>
          <w:sz w:val="28"/>
          <w:szCs w:val="28"/>
        </w:rPr>
        <w:t>2 клас. Урок «Я досліджую світ»</w:t>
      </w:r>
    </w:p>
    <w:p w14:paraId="389EB288" w14:textId="77777777" w:rsidR="005930EE" w:rsidRDefault="005930EE" w:rsidP="005930EE">
      <w:pPr>
        <w:spacing w:after="0" w:line="360" w:lineRule="auto"/>
        <w:ind w:firstLine="709"/>
        <w:rPr>
          <w:rFonts w:ascii="Times New Roman" w:hAnsi="Times New Roman" w:cs="Times New Roman"/>
          <w:bCs/>
          <w:i/>
          <w:sz w:val="28"/>
          <w:szCs w:val="28"/>
        </w:rPr>
      </w:pPr>
      <w:r w:rsidRPr="00A36C43">
        <w:rPr>
          <w:rFonts w:ascii="Times New Roman" w:hAnsi="Times New Roman" w:cs="Times New Roman"/>
          <w:bCs/>
          <w:i/>
          <w:sz w:val="28"/>
          <w:szCs w:val="28"/>
        </w:rPr>
        <w:t>Тема «Раціональне використання ресурсів»</w:t>
      </w:r>
    </w:p>
    <w:p w14:paraId="3B33D3A3" w14:textId="77777777" w:rsidR="005930EE" w:rsidRDefault="005930EE" w:rsidP="005930EE">
      <w:pPr>
        <w:spacing w:after="0" w:line="360" w:lineRule="auto"/>
        <w:ind w:firstLine="709"/>
        <w:rPr>
          <w:rFonts w:ascii="Times New Roman" w:hAnsi="Times New Roman" w:cs="Times New Roman"/>
          <w:bCs/>
          <w:i/>
          <w:sz w:val="28"/>
          <w:szCs w:val="28"/>
        </w:rPr>
      </w:pPr>
      <w:r w:rsidRPr="00A36C43">
        <w:rPr>
          <w:rFonts w:ascii="Times New Roman" w:hAnsi="Times New Roman" w:cs="Times New Roman"/>
          <w:bCs/>
          <w:i/>
          <w:sz w:val="28"/>
          <w:szCs w:val="28"/>
        </w:rPr>
        <w:t>Учитель:</w:t>
      </w:r>
    </w:p>
    <w:p w14:paraId="4E4AF1F3" w14:textId="77777777" w:rsidR="005930EE" w:rsidRPr="00A36C43" w:rsidRDefault="005930EE" w:rsidP="005930EE">
      <w:pPr>
        <w:spacing w:after="0" w:line="360" w:lineRule="auto"/>
        <w:ind w:firstLine="709"/>
        <w:rPr>
          <w:rFonts w:ascii="Times New Roman" w:hAnsi="Times New Roman" w:cs="Times New Roman"/>
          <w:bCs/>
          <w:i/>
          <w:sz w:val="28"/>
          <w:szCs w:val="28"/>
        </w:rPr>
      </w:pPr>
      <w:r>
        <w:rPr>
          <w:rFonts w:ascii="Times New Roman" w:hAnsi="Times New Roman" w:cs="Times New Roman"/>
          <w:bCs/>
          <w:i/>
          <w:sz w:val="28"/>
          <w:szCs w:val="28"/>
        </w:rPr>
        <w:lastRenderedPageBreak/>
        <w:t xml:space="preserve">– </w:t>
      </w:r>
      <w:r w:rsidRPr="00A36C43">
        <w:rPr>
          <w:rFonts w:ascii="Times New Roman" w:hAnsi="Times New Roman" w:cs="Times New Roman"/>
          <w:bCs/>
          <w:i/>
          <w:sz w:val="28"/>
          <w:szCs w:val="28"/>
        </w:rPr>
        <w:t xml:space="preserve"> Діти, як на вашу думку, чи багато пластика ми використовуємо? Чому?</w:t>
      </w:r>
    </w:p>
    <w:p w14:paraId="2C30DA09" w14:textId="77777777" w:rsidR="005930EE" w:rsidRPr="00A36C43" w:rsidRDefault="005930EE" w:rsidP="005930EE">
      <w:pPr>
        <w:spacing w:after="0" w:line="360" w:lineRule="auto"/>
        <w:ind w:firstLine="709"/>
        <w:jc w:val="both"/>
        <w:rPr>
          <w:rFonts w:ascii="Times New Roman" w:hAnsi="Times New Roman" w:cs="Times New Roman"/>
          <w:bCs/>
          <w:i/>
          <w:sz w:val="28"/>
          <w:szCs w:val="28"/>
          <w:lang w:val="uk-UA"/>
        </w:rPr>
      </w:pPr>
      <w:r w:rsidRPr="00A36C43">
        <w:rPr>
          <w:rFonts w:ascii="Times New Roman" w:hAnsi="Times New Roman" w:cs="Times New Roman"/>
          <w:bCs/>
          <w:i/>
          <w:sz w:val="28"/>
          <w:szCs w:val="28"/>
        </w:rPr>
        <w:t>– А чи багато пластика ми використовуємо в школі? Чому?</w:t>
      </w:r>
    </w:p>
    <w:p w14:paraId="69294E2E" w14:textId="77777777" w:rsidR="005930EE" w:rsidRDefault="005930EE" w:rsidP="005930EE">
      <w:pPr>
        <w:spacing w:after="0" w:line="360" w:lineRule="auto"/>
        <w:ind w:firstLine="709"/>
        <w:jc w:val="both"/>
        <w:rPr>
          <w:rFonts w:ascii="Times New Roman" w:hAnsi="Times New Roman" w:cs="Times New Roman"/>
          <w:bCs/>
          <w:i/>
          <w:sz w:val="28"/>
          <w:szCs w:val="28"/>
        </w:rPr>
      </w:pPr>
      <w:r w:rsidRPr="00A36C43">
        <w:rPr>
          <w:rFonts w:ascii="Times New Roman" w:hAnsi="Times New Roman" w:cs="Times New Roman"/>
          <w:bCs/>
          <w:i/>
          <w:sz w:val="28"/>
          <w:szCs w:val="28"/>
        </w:rPr>
        <w:t xml:space="preserve">– Давайте подумаємо, як можна зменшити його використання в школі. </w:t>
      </w:r>
    </w:p>
    <w:p w14:paraId="70A91C6A" w14:textId="77777777" w:rsidR="005930EE" w:rsidRPr="00A36C43" w:rsidRDefault="005930EE" w:rsidP="005930EE">
      <w:pPr>
        <w:spacing w:after="0" w:line="360" w:lineRule="auto"/>
        <w:jc w:val="both"/>
        <w:rPr>
          <w:rFonts w:ascii="Times New Roman" w:hAnsi="Times New Roman" w:cs="Times New Roman"/>
          <w:bCs/>
          <w:i/>
          <w:sz w:val="28"/>
          <w:szCs w:val="28"/>
        </w:rPr>
      </w:pPr>
      <w:r w:rsidRPr="00A36C43">
        <w:rPr>
          <w:rFonts w:ascii="Times New Roman" w:hAnsi="Times New Roman" w:cs="Times New Roman"/>
          <w:bCs/>
          <w:i/>
          <w:sz w:val="28"/>
          <w:szCs w:val="28"/>
        </w:rPr>
        <w:t>Для цього застосуємо мозковий штурм.</w:t>
      </w:r>
    </w:p>
    <w:p w14:paraId="22B40951" w14:textId="77777777" w:rsidR="005930EE" w:rsidRPr="00A36C43" w:rsidRDefault="005930EE" w:rsidP="005930EE">
      <w:pPr>
        <w:spacing w:after="0" w:line="360" w:lineRule="auto"/>
        <w:ind w:firstLine="709"/>
        <w:jc w:val="both"/>
        <w:rPr>
          <w:rFonts w:ascii="Times New Roman" w:hAnsi="Times New Roman" w:cs="Times New Roman"/>
          <w:bCs/>
          <w:i/>
          <w:sz w:val="28"/>
          <w:szCs w:val="28"/>
        </w:rPr>
      </w:pPr>
      <w:r w:rsidRPr="00A36C43">
        <w:rPr>
          <w:rFonts w:ascii="Times New Roman" w:hAnsi="Times New Roman" w:cs="Times New Roman"/>
          <w:bCs/>
          <w:i/>
          <w:sz w:val="28"/>
          <w:szCs w:val="28"/>
        </w:rPr>
        <w:t>Учитель коротко повідомляє правила мозкового штурму:</w:t>
      </w:r>
      <w:r w:rsidRPr="00A36C43">
        <w:rPr>
          <w:rFonts w:ascii="Times New Roman" w:hAnsi="Times New Roman" w:cs="Times New Roman"/>
          <w:bCs/>
          <w:i/>
          <w:sz w:val="28"/>
          <w:szCs w:val="28"/>
          <w:lang w:val="uk-UA"/>
        </w:rPr>
        <w:t xml:space="preserve"> </w:t>
      </w:r>
      <w:r w:rsidRPr="00A36C43">
        <w:rPr>
          <w:rFonts w:ascii="Times New Roman" w:hAnsi="Times New Roman" w:cs="Times New Roman"/>
          <w:bCs/>
          <w:i/>
          <w:sz w:val="28"/>
          <w:szCs w:val="28"/>
        </w:rPr>
        <w:t>кожен учень може висловити будьяку ідею;</w:t>
      </w:r>
      <w:r w:rsidRPr="00A36C43">
        <w:rPr>
          <w:rFonts w:ascii="Times New Roman" w:hAnsi="Times New Roman" w:cs="Times New Roman"/>
          <w:bCs/>
          <w:i/>
          <w:sz w:val="28"/>
          <w:szCs w:val="28"/>
          <w:lang w:val="uk-UA"/>
        </w:rPr>
        <w:t xml:space="preserve"> </w:t>
      </w:r>
      <w:r w:rsidRPr="00A36C43">
        <w:rPr>
          <w:rFonts w:ascii="Times New Roman" w:hAnsi="Times New Roman" w:cs="Times New Roman"/>
          <w:bCs/>
          <w:i/>
          <w:sz w:val="28"/>
          <w:szCs w:val="28"/>
        </w:rPr>
        <w:t>усі пропозиції приймаються без оцінювання та критики;</w:t>
      </w:r>
      <w:r w:rsidRPr="00A36C43">
        <w:rPr>
          <w:rFonts w:ascii="Times New Roman" w:hAnsi="Times New Roman" w:cs="Times New Roman"/>
          <w:bCs/>
          <w:i/>
          <w:sz w:val="28"/>
          <w:szCs w:val="28"/>
          <w:lang w:val="uk-UA"/>
        </w:rPr>
        <w:t xml:space="preserve"> </w:t>
      </w:r>
      <w:r w:rsidRPr="00A36C43">
        <w:rPr>
          <w:rFonts w:ascii="Times New Roman" w:hAnsi="Times New Roman" w:cs="Times New Roman"/>
          <w:bCs/>
          <w:i/>
          <w:sz w:val="28"/>
          <w:szCs w:val="28"/>
        </w:rPr>
        <w:t>важливо слухати одне одного й не перебивати;</w:t>
      </w:r>
      <w:r w:rsidRPr="00A36C43">
        <w:rPr>
          <w:rFonts w:ascii="Times New Roman" w:hAnsi="Times New Roman" w:cs="Times New Roman"/>
          <w:bCs/>
          <w:i/>
          <w:sz w:val="28"/>
          <w:szCs w:val="28"/>
          <w:lang w:val="uk-UA"/>
        </w:rPr>
        <w:t xml:space="preserve"> </w:t>
      </w:r>
      <w:r w:rsidRPr="00A36C43">
        <w:rPr>
          <w:rFonts w:ascii="Times New Roman" w:hAnsi="Times New Roman" w:cs="Times New Roman"/>
          <w:bCs/>
          <w:i/>
          <w:sz w:val="28"/>
          <w:szCs w:val="28"/>
        </w:rPr>
        <w:t>спочатку збираємо ідеї, а потім обираємо найкращі.</w:t>
      </w:r>
    </w:p>
    <w:p w14:paraId="6FD6372C" w14:textId="77777777" w:rsidR="005930EE" w:rsidRPr="00A36C43" w:rsidRDefault="005930EE" w:rsidP="005930EE">
      <w:pPr>
        <w:spacing w:after="0" w:line="360" w:lineRule="auto"/>
        <w:ind w:firstLine="709"/>
        <w:jc w:val="both"/>
        <w:rPr>
          <w:rFonts w:ascii="Times New Roman" w:hAnsi="Times New Roman" w:cs="Times New Roman"/>
          <w:bCs/>
          <w:i/>
          <w:sz w:val="28"/>
          <w:szCs w:val="28"/>
          <w:lang w:val="uk-UA"/>
        </w:rPr>
      </w:pPr>
      <w:r w:rsidRPr="00A36C43">
        <w:rPr>
          <w:rFonts w:ascii="Times New Roman" w:hAnsi="Times New Roman" w:cs="Times New Roman"/>
          <w:bCs/>
          <w:i/>
          <w:sz w:val="28"/>
          <w:szCs w:val="28"/>
        </w:rPr>
        <w:t>Після проведення мозкового штурму серед найбільш ефективних ідей на дошці залишаються:</w:t>
      </w:r>
      <w:r w:rsidRPr="00A36C43">
        <w:rPr>
          <w:rFonts w:ascii="Times New Roman" w:hAnsi="Times New Roman" w:cs="Times New Roman"/>
          <w:bCs/>
          <w:i/>
          <w:sz w:val="28"/>
          <w:szCs w:val="28"/>
          <w:lang w:val="uk-UA"/>
        </w:rPr>
        <w:t xml:space="preserve"> </w:t>
      </w:r>
    </w:p>
    <w:p w14:paraId="080F8F85" w14:textId="77777777" w:rsidR="005930EE" w:rsidRPr="00A36C43" w:rsidRDefault="005930EE" w:rsidP="005930EE">
      <w:pPr>
        <w:spacing w:after="0" w:line="360" w:lineRule="auto"/>
        <w:ind w:firstLine="709"/>
        <w:jc w:val="both"/>
        <w:rPr>
          <w:rFonts w:ascii="Times New Roman" w:hAnsi="Times New Roman" w:cs="Times New Roman"/>
          <w:bCs/>
          <w:i/>
          <w:sz w:val="28"/>
          <w:szCs w:val="28"/>
          <w:lang w:val="uk-UA"/>
        </w:rPr>
      </w:pPr>
      <w:r w:rsidRPr="00A36C43">
        <w:rPr>
          <w:rFonts w:ascii="Times New Roman" w:hAnsi="Times New Roman" w:cs="Times New Roman"/>
          <w:bCs/>
          <w:i/>
          <w:sz w:val="28"/>
          <w:szCs w:val="28"/>
        </w:rPr>
        <w:t>– створення місця для сортування відходів;</w:t>
      </w:r>
    </w:p>
    <w:p w14:paraId="58019098" w14:textId="77777777" w:rsidR="005930EE" w:rsidRPr="00A36C43" w:rsidRDefault="005930EE" w:rsidP="005930EE">
      <w:pPr>
        <w:spacing w:after="0" w:line="360" w:lineRule="auto"/>
        <w:ind w:firstLine="709"/>
        <w:jc w:val="both"/>
        <w:rPr>
          <w:rFonts w:ascii="Times New Roman" w:hAnsi="Times New Roman" w:cs="Times New Roman"/>
          <w:bCs/>
          <w:i/>
          <w:sz w:val="28"/>
          <w:szCs w:val="28"/>
          <w:lang w:val="uk-UA"/>
        </w:rPr>
      </w:pPr>
      <w:r w:rsidRPr="00A36C43">
        <w:rPr>
          <w:rFonts w:ascii="Times New Roman" w:hAnsi="Times New Roman" w:cs="Times New Roman"/>
          <w:bCs/>
          <w:i/>
          <w:sz w:val="28"/>
          <w:szCs w:val="28"/>
        </w:rPr>
        <w:t>– перехід на багаторазові пляшки та торбинки;</w:t>
      </w:r>
    </w:p>
    <w:p w14:paraId="4F1508A9" w14:textId="77777777" w:rsidR="005930EE" w:rsidRPr="00A36C43" w:rsidRDefault="005930EE" w:rsidP="005930EE">
      <w:pPr>
        <w:spacing w:after="0" w:line="360" w:lineRule="auto"/>
        <w:ind w:firstLine="709"/>
        <w:jc w:val="both"/>
        <w:rPr>
          <w:rFonts w:ascii="Times New Roman" w:hAnsi="Times New Roman" w:cs="Times New Roman"/>
          <w:bCs/>
          <w:i/>
          <w:sz w:val="28"/>
          <w:szCs w:val="28"/>
        </w:rPr>
      </w:pPr>
      <w:r w:rsidRPr="00A36C43">
        <w:rPr>
          <w:rFonts w:ascii="Times New Roman" w:hAnsi="Times New Roman" w:cs="Times New Roman"/>
          <w:bCs/>
          <w:i/>
          <w:sz w:val="28"/>
          <w:szCs w:val="28"/>
        </w:rPr>
        <w:t>– використання природних матеріалів для шкільного приладдя, наприклад дерев’яних лінійок замість пластикових.</w:t>
      </w:r>
    </w:p>
    <w:p w14:paraId="74FA1561" w14:textId="77777777" w:rsidR="005930EE" w:rsidRPr="00A36C43" w:rsidRDefault="005930EE" w:rsidP="005930EE">
      <w:pPr>
        <w:spacing w:after="0" w:line="360" w:lineRule="auto"/>
        <w:ind w:firstLine="709"/>
        <w:jc w:val="both"/>
        <w:rPr>
          <w:rFonts w:ascii="Times New Roman" w:hAnsi="Times New Roman" w:cs="Times New Roman"/>
          <w:b/>
          <w:bCs/>
          <w:sz w:val="28"/>
          <w:szCs w:val="28"/>
        </w:rPr>
      </w:pPr>
      <w:r w:rsidRPr="00A36C43">
        <w:rPr>
          <w:rFonts w:ascii="Times New Roman" w:hAnsi="Times New Roman" w:cs="Times New Roman"/>
          <w:bCs/>
          <w:i/>
          <w:sz w:val="28"/>
          <w:szCs w:val="28"/>
        </w:rPr>
        <w:t>Далі діти разом з учителем обговорюють, як можна реалізувати обрані ідеї в шкільному житті та чому раціональне використання ресурсів є важливим для збереження довкілля.</w:t>
      </w:r>
    </w:p>
    <w:p w14:paraId="39133036" w14:textId="77777777" w:rsidR="005930EE" w:rsidRPr="00B67D70" w:rsidRDefault="005930EE" w:rsidP="005930EE">
      <w:pPr>
        <w:spacing w:after="0" w:line="360" w:lineRule="auto"/>
        <w:ind w:firstLine="709"/>
        <w:jc w:val="both"/>
        <w:rPr>
          <w:rFonts w:ascii="Times New Roman" w:hAnsi="Times New Roman" w:cs="Times New Roman"/>
          <w:sz w:val="28"/>
          <w:szCs w:val="28"/>
          <w:lang w:val="uk-UA"/>
        </w:rPr>
      </w:pPr>
      <w:r w:rsidRPr="00B67D70">
        <w:rPr>
          <w:rFonts w:ascii="Times New Roman" w:hAnsi="Times New Roman" w:cs="Times New Roman"/>
          <w:sz w:val="28"/>
          <w:szCs w:val="28"/>
          <w:lang w:val="uk-UA"/>
        </w:rPr>
        <w:t xml:space="preserve">Метод «Шість капелюхів мислення» є одним із найефективніших способів формування когнітивної гнучкості в молодших школярів, оскільки створює для дітей зрозумілу схему послідовного перемикання між різними типами мислення. </w:t>
      </w:r>
    </w:p>
    <w:p w14:paraId="302D58C4" w14:textId="77777777" w:rsidR="005930EE"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Цей метод в</w:t>
      </w:r>
      <w:r w:rsidRPr="0051517C">
        <w:rPr>
          <w:rFonts w:ascii="Times New Roman" w:hAnsi="Times New Roman" w:cs="Times New Roman"/>
          <w:sz w:val="28"/>
          <w:szCs w:val="28"/>
        </w:rPr>
        <w:t xml:space="preserve">икористовується для розгляду проблеми з шести різних точок зору. Учасники дискусії мислять порізному, подумки вдягнувши кожен із шести капелюхів: білий – аналітичне мислення, червоний – емоційне, чорний – критичне, жовтий – оптимістичне, зелений – творче та синій – рефлексія мислення, підсумок. В основі даного методу – ідея паралельного мислення. Традиційне мислення засноване на полеміці, дискусії та зіткненні думок. Однак при такому підході часто переважає не найкраще рішення, а те, яке більш успішно просувалося в дискусії. Паралельне мислення – це мислення </w:t>
      </w:r>
      <w:r w:rsidRPr="0051517C">
        <w:rPr>
          <w:rFonts w:ascii="Times New Roman" w:hAnsi="Times New Roman" w:cs="Times New Roman"/>
          <w:sz w:val="28"/>
          <w:szCs w:val="28"/>
        </w:rPr>
        <w:lastRenderedPageBreak/>
        <w:t>конструктивне, при якому різні точки зору й підходи не стикаються, а співіснують</w:t>
      </w:r>
      <w:r>
        <w:rPr>
          <w:rFonts w:ascii="Times New Roman" w:hAnsi="Times New Roman" w:cs="Times New Roman"/>
          <w:sz w:val="28"/>
          <w:szCs w:val="28"/>
          <w:lang w:val="uk-UA"/>
        </w:rPr>
        <w:t xml:space="preserve"> </w:t>
      </w:r>
      <w:r w:rsidR="00FB74AC">
        <w:rPr>
          <w:rFonts w:ascii="Times New Roman" w:hAnsi="Times New Roman" w:cs="Times New Roman"/>
          <w:sz w:val="28"/>
          <w:szCs w:val="28"/>
        </w:rPr>
        <w:t>[83</w:t>
      </w:r>
      <w:r>
        <w:rPr>
          <w:rFonts w:ascii="Times New Roman" w:hAnsi="Times New Roman" w:cs="Times New Roman"/>
          <w:sz w:val="28"/>
          <w:szCs w:val="28"/>
        </w:rPr>
        <w:t>].</w:t>
      </w:r>
    </w:p>
    <w:p w14:paraId="0C0E335E"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2 клас. Урок «Я досліджую світ»</w:t>
      </w:r>
    </w:p>
    <w:p w14:paraId="17D55B6B" w14:textId="77777777" w:rsidR="005930EE" w:rsidRDefault="005930EE" w:rsidP="005930EE">
      <w:pPr>
        <w:spacing w:after="0" w:line="360" w:lineRule="auto"/>
        <w:ind w:firstLine="709"/>
        <w:jc w:val="both"/>
        <w:rPr>
          <w:rFonts w:ascii="Times New Roman" w:hAnsi="Times New Roman" w:cs="Times New Roman"/>
          <w:i/>
          <w:sz w:val="28"/>
          <w:szCs w:val="28"/>
        </w:rPr>
      </w:pPr>
      <w:r w:rsidRPr="00A36C43">
        <w:rPr>
          <w:rFonts w:ascii="Times New Roman" w:hAnsi="Times New Roman" w:cs="Times New Roman"/>
          <w:i/>
          <w:sz w:val="28"/>
          <w:szCs w:val="28"/>
        </w:rPr>
        <w:t>Тема «Природні явища і їхній вплив на життя людини»</w:t>
      </w:r>
    </w:p>
    <w:p w14:paraId="6F20C92C" w14:textId="77777777" w:rsidR="005930EE" w:rsidRDefault="005930EE" w:rsidP="005930EE">
      <w:pPr>
        <w:spacing w:after="0" w:line="360" w:lineRule="auto"/>
        <w:ind w:firstLine="709"/>
        <w:jc w:val="both"/>
        <w:rPr>
          <w:rFonts w:ascii="Times New Roman" w:hAnsi="Times New Roman" w:cs="Times New Roman"/>
          <w:i/>
          <w:sz w:val="28"/>
          <w:szCs w:val="28"/>
        </w:rPr>
      </w:pPr>
      <w:r w:rsidRPr="00A36C43">
        <w:rPr>
          <w:rFonts w:ascii="Times New Roman" w:hAnsi="Times New Roman" w:cs="Times New Roman"/>
          <w:i/>
          <w:sz w:val="28"/>
          <w:szCs w:val="28"/>
        </w:rPr>
        <w:t xml:space="preserve">Учитель: </w:t>
      </w:r>
    </w:p>
    <w:p w14:paraId="57D28AC1"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Діти</w:t>
      </w:r>
      <w:r>
        <w:rPr>
          <w:rFonts w:ascii="Times New Roman" w:hAnsi="Times New Roman" w:cs="Times New Roman"/>
          <w:i/>
          <w:sz w:val="28"/>
          <w:szCs w:val="28"/>
        </w:rPr>
        <w:t>, які природні явища ви знаєте?</w:t>
      </w:r>
    </w:p>
    <w:p w14:paraId="4321EC00" w14:textId="77777777" w:rsidR="005930EE" w:rsidRDefault="005930EE" w:rsidP="005930EE">
      <w:pPr>
        <w:spacing w:after="0" w:line="360" w:lineRule="auto"/>
        <w:ind w:firstLine="709"/>
        <w:jc w:val="both"/>
        <w:rPr>
          <w:rFonts w:ascii="Times New Roman" w:hAnsi="Times New Roman" w:cs="Times New Roman"/>
          <w:i/>
          <w:sz w:val="28"/>
          <w:szCs w:val="28"/>
        </w:rPr>
      </w:pPr>
      <w:r w:rsidRPr="00A36C43">
        <w:rPr>
          <w:rFonts w:ascii="Times New Roman" w:hAnsi="Times New Roman" w:cs="Times New Roman"/>
          <w:i/>
          <w:sz w:val="28"/>
          <w:szCs w:val="28"/>
        </w:rPr>
        <w:t xml:space="preserve">– Що таке буря </w:t>
      </w:r>
      <w:r>
        <w:rPr>
          <w:rFonts w:ascii="Times New Roman" w:hAnsi="Times New Roman" w:cs="Times New Roman"/>
          <w:i/>
          <w:sz w:val="28"/>
          <w:szCs w:val="28"/>
        </w:rPr>
        <w:t>або повінь? Де ви про них чули?</w:t>
      </w:r>
    </w:p>
    <w:p w14:paraId="07678655" w14:textId="77777777" w:rsidR="005930EE" w:rsidRDefault="005930EE" w:rsidP="005930EE">
      <w:pPr>
        <w:spacing w:after="0" w:line="360" w:lineRule="auto"/>
        <w:ind w:firstLine="709"/>
        <w:jc w:val="both"/>
        <w:rPr>
          <w:rFonts w:ascii="Times New Roman" w:hAnsi="Times New Roman" w:cs="Times New Roman"/>
          <w:i/>
          <w:sz w:val="28"/>
          <w:szCs w:val="28"/>
        </w:rPr>
      </w:pPr>
      <w:r w:rsidRPr="00A36C43">
        <w:rPr>
          <w:rFonts w:ascii="Times New Roman" w:hAnsi="Times New Roman" w:cs="Times New Roman"/>
          <w:i/>
          <w:sz w:val="28"/>
          <w:szCs w:val="28"/>
        </w:rPr>
        <w:t>– Як ці явища можуть впливати на життя людей?</w:t>
      </w:r>
    </w:p>
    <w:p w14:paraId="2999258D" w14:textId="77777777" w:rsidR="005930EE" w:rsidRPr="00A36C43" w:rsidRDefault="005930EE" w:rsidP="005930EE">
      <w:pPr>
        <w:spacing w:after="0" w:line="360" w:lineRule="auto"/>
        <w:ind w:firstLine="709"/>
        <w:jc w:val="both"/>
        <w:rPr>
          <w:rFonts w:ascii="Times New Roman" w:hAnsi="Times New Roman" w:cs="Times New Roman"/>
          <w:i/>
          <w:sz w:val="28"/>
          <w:szCs w:val="28"/>
        </w:rPr>
      </w:pPr>
      <w:r w:rsidRPr="00A36C43">
        <w:rPr>
          <w:rFonts w:ascii="Times New Roman" w:hAnsi="Times New Roman" w:cs="Times New Roman"/>
          <w:i/>
          <w:sz w:val="28"/>
          <w:szCs w:val="28"/>
        </w:rPr>
        <w:t>Для глибшого обговорення теми вчитель пропонує застосувати метод шести капелюхів мислення.</w:t>
      </w:r>
    </w:p>
    <w:p w14:paraId="73424E50"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xml:space="preserve">Учитель </w:t>
      </w:r>
      <w:r>
        <w:rPr>
          <w:rFonts w:ascii="Times New Roman" w:hAnsi="Times New Roman" w:cs="Times New Roman"/>
          <w:i/>
          <w:sz w:val="28"/>
          <w:szCs w:val="28"/>
        </w:rPr>
        <w:t>коротко пояснює правила методу:</w:t>
      </w:r>
    </w:p>
    <w:p w14:paraId="51C346D3" w14:textId="77777777" w:rsidR="005930EE" w:rsidRDefault="005930EE" w:rsidP="005930EE">
      <w:pPr>
        <w:spacing w:after="0" w:line="360" w:lineRule="auto"/>
        <w:ind w:firstLine="709"/>
        <w:rPr>
          <w:rFonts w:ascii="Times New Roman" w:hAnsi="Times New Roman" w:cs="Times New Roman"/>
          <w:i/>
          <w:sz w:val="28"/>
          <w:szCs w:val="28"/>
        </w:rPr>
      </w:pPr>
      <w:r>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білий капелюх — учні називають в</w:t>
      </w:r>
      <w:r>
        <w:rPr>
          <w:rFonts w:ascii="Times New Roman" w:hAnsi="Times New Roman" w:cs="Times New Roman"/>
          <w:i/>
          <w:sz w:val="28"/>
          <w:szCs w:val="28"/>
        </w:rPr>
        <w:t>ідомі факти про природне явище;</w:t>
      </w:r>
    </w:p>
    <w:p w14:paraId="4B80FEEB" w14:textId="77777777" w:rsidR="005930EE" w:rsidRDefault="005930EE" w:rsidP="005930EE">
      <w:pPr>
        <w:spacing w:after="0" w:line="360" w:lineRule="auto"/>
        <w:ind w:firstLine="709"/>
        <w:rPr>
          <w:rFonts w:ascii="Times New Roman" w:hAnsi="Times New Roman" w:cs="Times New Roman"/>
          <w:i/>
          <w:sz w:val="28"/>
          <w:szCs w:val="28"/>
        </w:rPr>
      </w:pPr>
      <w:r>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червоний капелюх — висл</w:t>
      </w:r>
      <w:r>
        <w:rPr>
          <w:rFonts w:ascii="Times New Roman" w:hAnsi="Times New Roman" w:cs="Times New Roman"/>
          <w:i/>
          <w:sz w:val="28"/>
          <w:szCs w:val="28"/>
        </w:rPr>
        <w:t>овлюють свої почуття та емоції;</w:t>
      </w:r>
    </w:p>
    <w:p w14:paraId="2EC05749" w14:textId="77777777" w:rsidR="005930EE" w:rsidRDefault="005930EE" w:rsidP="005930EE">
      <w:pPr>
        <w:spacing w:after="0" w:line="360" w:lineRule="auto"/>
        <w:ind w:firstLine="709"/>
        <w:rPr>
          <w:rFonts w:ascii="Times New Roman" w:hAnsi="Times New Roman" w:cs="Times New Roman"/>
          <w:i/>
          <w:sz w:val="28"/>
          <w:szCs w:val="28"/>
        </w:rPr>
      </w:pPr>
      <w:r>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чорний капелюх — визнача</w:t>
      </w:r>
      <w:r>
        <w:rPr>
          <w:rFonts w:ascii="Times New Roman" w:hAnsi="Times New Roman" w:cs="Times New Roman"/>
          <w:i/>
          <w:sz w:val="28"/>
          <w:szCs w:val="28"/>
        </w:rPr>
        <w:t>ють можливі небезпеки й ризики;</w:t>
      </w:r>
    </w:p>
    <w:p w14:paraId="23E16429" w14:textId="77777777" w:rsidR="005930EE" w:rsidRDefault="005930EE" w:rsidP="005930EE">
      <w:pPr>
        <w:spacing w:after="0" w:line="360" w:lineRule="auto"/>
        <w:ind w:firstLine="709"/>
        <w:rPr>
          <w:rFonts w:ascii="Times New Roman" w:hAnsi="Times New Roman" w:cs="Times New Roman"/>
          <w:i/>
          <w:sz w:val="28"/>
          <w:szCs w:val="28"/>
        </w:rPr>
      </w:pPr>
      <w:r>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жовтий капелюх — знаходять позитивні ст</w:t>
      </w:r>
      <w:r>
        <w:rPr>
          <w:rFonts w:ascii="Times New Roman" w:hAnsi="Times New Roman" w:cs="Times New Roman"/>
          <w:i/>
          <w:sz w:val="28"/>
          <w:szCs w:val="28"/>
        </w:rPr>
        <w:t>орони або користь;</w:t>
      </w:r>
    </w:p>
    <w:p w14:paraId="18CC4E2A" w14:textId="77777777" w:rsidR="005930EE" w:rsidRDefault="005930EE" w:rsidP="005930EE">
      <w:pPr>
        <w:spacing w:after="0" w:line="360" w:lineRule="auto"/>
        <w:ind w:firstLine="709"/>
        <w:rPr>
          <w:rFonts w:ascii="Times New Roman" w:hAnsi="Times New Roman" w:cs="Times New Roman"/>
          <w:i/>
          <w:sz w:val="28"/>
          <w:szCs w:val="28"/>
        </w:rPr>
      </w:pPr>
      <w:r>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зелений капелюх — пропонують творчі іде</w:t>
      </w:r>
      <w:r>
        <w:rPr>
          <w:rFonts w:ascii="Times New Roman" w:hAnsi="Times New Roman" w:cs="Times New Roman"/>
          <w:i/>
          <w:sz w:val="28"/>
          <w:szCs w:val="28"/>
        </w:rPr>
        <w:t>ї та способи запобігання шкоді;</w:t>
      </w:r>
    </w:p>
    <w:p w14:paraId="70DF6FDB" w14:textId="77777777" w:rsidR="005930EE" w:rsidRDefault="005930EE" w:rsidP="005930EE">
      <w:pPr>
        <w:spacing w:after="0" w:line="360" w:lineRule="auto"/>
        <w:ind w:firstLine="709"/>
        <w:rPr>
          <w:rFonts w:ascii="Times New Roman" w:hAnsi="Times New Roman" w:cs="Times New Roman"/>
          <w:i/>
          <w:sz w:val="28"/>
          <w:szCs w:val="28"/>
        </w:rPr>
      </w:pPr>
      <w:r>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синій капелюх — разом з учителем узагальнюють висловлені думки.</w:t>
      </w:r>
    </w:p>
    <w:p w14:paraId="46D31327"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Під час роботи учні по черзі висловлюються відповідно до «капелюха», що сприяє всебічному розгляду природного явища.</w:t>
      </w:r>
    </w:p>
    <w:p w14:paraId="2A929CE8" w14:textId="77777777" w:rsidR="005930EE" w:rsidRPr="00A36C43"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На завершальному етапі учні разом з учителем роблять висновок про вплив природних явищ на життя людини та важливість дотримання правил безпечної поведінки.</w:t>
      </w:r>
    </w:p>
    <w:p w14:paraId="559A2CAC" w14:textId="77777777" w:rsidR="005930EE" w:rsidRPr="00F47377"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методом </w:t>
      </w:r>
      <w:r>
        <w:rPr>
          <w:rFonts w:ascii="Times New Roman" w:hAnsi="Times New Roman" w:cs="Times New Roman"/>
          <w:sz w:val="28"/>
          <w:szCs w:val="28"/>
          <w:lang w:val="uk-UA"/>
        </w:rPr>
        <w:t>«кубування»</w:t>
      </w:r>
      <w:r w:rsidRPr="00D51B84">
        <w:rPr>
          <w:rFonts w:ascii="Times New Roman" w:hAnsi="Times New Roman" w:cs="Times New Roman"/>
          <w:sz w:val="28"/>
          <w:szCs w:val="28"/>
        </w:rPr>
        <w:t xml:space="preserve"> учням пропонується охарактеризувати певне поняття (предмет, істоту, явище), користуючись заданою структурою його опису, яка відображена на гранях кубика у формі ключових характеристик (наприклад, розміру, матеріалу, смаку, корисності певного предмета тощо). Для його ефективного впровадження в освітній процес поча</w:t>
      </w:r>
      <w:r>
        <w:rPr>
          <w:rFonts w:ascii="Times New Roman" w:hAnsi="Times New Roman" w:cs="Times New Roman"/>
          <w:sz w:val="28"/>
          <w:szCs w:val="28"/>
        </w:rPr>
        <w:t>ткової школи вчителю необхідно</w:t>
      </w:r>
      <w:r>
        <w:rPr>
          <w:rFonts w:ascii="Times New Roman" w:hAnsi="Times New Roman" w:cs="Times New Roman"/>
          <w:sz w:val="28"/>
          <w:szCs w:val="28"/>
          <w:lang w:val="uk-UA"/>
        </w:rPr>
        <w:t xml:space="preserve">, </w:t>
      </w:r>
      <w:r w:rsidRPr="00D51B84">
        <w:rPr>
          <w:rFonts w:ascii="Times New Roman" w:hAnsi="Times New Roman" w:cs="Times New Roman"/>
          <w:sz w:val="28"/>
          <w:szCs w:val="28"/>
        </w:rPr>
        <w:t>конкретизувати зміст граней кубика відповідно</w:t>
      </w:r>
      <w:r>
        <w:rPr>
          <w:rFonts w:ascii="Times New Roman" w:hAnsi="Times New Roman" w:cs="Times New Roman"/>
          <w:sz w:val="28"/>
          <w:szCs w:val="28"/>
        </w:rPr>
        <w:t xml:space="preserve"> до поняття, яке </w:t>
      </w:r>
      <w:r>
        <w:rPr>
          <w:rFonts w:ascii="Times New Roman" w:hAnsi="Times New Roman" w:cs="Times New Roman"/>
          <w:sz w:val="28"/>
          <w:szCs w:val="28"/>
        </w:rPr>
        <w:lastRenderedPageBreak/>
        <w:t>розглядається</w:t>
      </w:r>
      <w:r>
        <w:rPr>
          <w:rFonts w:ascii="Times New Roman" w:hAnsi="Times New Roman" w:cs="Times New Roman"/>
          <w:sz w:val="28"/>
          <w:szCs w:val="28"/>
          <w:lang w:val="uk-UA"/>
        </w:rPr>
        <w:t>,</w:t>
      </w:r>
      <w:r w:rsidRPr="00D51B84">
        <w:rPr>
          <w:rFonts w:ascii="Times New Roman" w:hAnsi="Times New Roman" w:cs="Times New Roman"/>
          <w:sz w:val="28"/>
          <w:szCs w:val="28"/>
        </w:rPr>
        <w:t xml:space="preserve"> реалізовувати зміст кожної грані кубика у формі яскравої, зрозумілої для дітей візуалізації</w:t>
      </w:r>
      <w:r w:rsidRPr="00D51B84">
        <w:rPr>
          <w:rFonts w:ascii="Times New Roman" w:hAnsi="Times New Roman" w:cs="Times New Roman"/>
          <w:sz w:val="28"/>
          <w:szCs w:val="28"/>
          <w:lang w:val="uk-UA"/>
        </w:rPr>
        <w:t xml:space="preserve"> </w:t>
      </w:r>
      <w:r w:rsidR="00FB74AC">
        <w:rPr>
          <w:rFonts w:ascii="Times New Roman" w:hAnsi="Times New Roman" w:cs="Times New Roman"/>
          <w:sz w:val="28"/>
          <w:szCs w:val="28"/>
          <w:lang w:val="uk-UA"/>
        </w:rPr>
        <w:t>[61</w:t>
      </w:r>
      <w:r>
        <w:rPr>
          <w:rFonts w:ascii="Times New Roman" w:hAnsi="Times New Roman" w:cs="Times New Roman"/>
          <w:sz w:val="28"/>
          <w:szCs w:val="28"/>
          <w:lang w:val="uk-UA"/>
        </w:rPr>
        <w:t>].</w:t>
      </w:r>
    </w:p>
    <w:p w14:paraId="16B0ABC3" w14:textId="77777777" w:rsidR="005930EE"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«к</w:t>
      </w:r>
      <w:r w:rsidRPr="001B658E">
        <w:rPr>
          <w:rFonts w:ascii="Times New Roman" w:hAnsi="Times New Roman" w:cs="Times New Roman"/>
          <w:sz w:val="28"/>
          <w:szCs w:val="28"/>
          <w:lang w:val="uk-UA"/>
        </w:rPr>
        <w:t xml:space="preserve">убування» спрямований на формування в дітей </w:t>
      </w:r>
      <w:r>
        <w:rPr>
          <w:rFonts w:ascii="Times New Roman" w:hAnsi="Times New Roman" w:cs="Times New Roman"/>
          <w:sz w:val="28"/>
          <w:szCs w:val="28"/>
          <w:lang w:val="uk-UA"/>
        </w:rPr>
        <w:t xml:space="preserve">багатогранного бачення об’єкта, так як </w:t>
      </w:r>
      <w:r w:rsidRPr="001B658E">
        <w:rPr>
          <w:rFonts w:ascii="Times New Roman" w:hAnsi="Times New Roman" w:cs="Times New Roman"/>
          <w:sz w:val="28"/>
          <w:szCs w:val="28"/>
          <w:lang w:val="uk-UA"/>
        </w:rPr>
        <w:t xml:space="preserve">кожна грань куба відповідає окремій мисленнєвій дії — опису, порівнянню, аналізу, застосуванню, асоціюванню та висловленню власного ставлення. Переходячи від однієї операції до іншої, учні ніби повертають предмет у руках і щоразу відкривають нові деталі, що розвиває об’ємне, а не лінійне мислення. </w:t>
      </w:r>
    </w:p>
    <w:p w14:paraId="4CDC4BD2" w14:textId="77777777" w:rsidR="005930EE" w:rsidRPr="000D77C9"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Важливими є і дискусійні методи. Вони </w:t>
      </w:r>
      <w:r w:rsidRPr="000D77C9">
        <w:rPr>
          <w:rFonts w:ascii="Times New Roman" w:hAnsi="Times New Roman" w:cs="Times New Roman"/>
          <w:sz w:val="28"/>
          <w:szCs w:val="28"/>
          <w:lang w:val="uk-UA"/>
        </w:rPr>
        <w:t xml:space="preserve">у початковій школі створюють динамічний простір для взаємодії, у якому діти навчаються не лише висловлювати власні думки, а й уважно слухати інших, аналізувати почуте та коригувати свої позиції відповідно до логіки аргументації. </w:t>
      </w:r>
    </w:p>
    <w:p w14:paraId="5EBE9493" w14:textId="77777777" w:rsidR="005930EE" w:rsidRDefault="005930EE" w:rsidP="005930EE">
      <w:pPr>
        <w:spacing w:after="0" w:line="360" w:lineRule="auto"/>
        <w:ind w:firstLine="709"/>
        <w:jc w:val="both"/>
        <w:rPr>
          <w:rFonts w:ascii="Times New Roman" w:hAnsi="Times New Roman" w:cs="Times New Roman"/>
          <w:sz w:val="28"/>
          <w:szCs w:val="28"/>
        </w:rPr>
      </w:pPr>
      <w:r w:rsidRPr="00EA2451">
        <w:rPr>
          <w:rFonts w:ascii="Times New Roman" w:hAnsi="Times New Roman" w:cs="Times New Roman"/>
          <w:sz w:val="28"/>
          <w:szCs w:val="28"/>
        </w:rPr>
        <w:t>Метод «акваріум»</w:t>
      </w:r>
      <w:r w:rsidRPr="0051517C">
        <w:rPr>
          <w:rFonts w:ascii="Times New Roman" w:hAnsi="Times New Roman" w:cs="Times New Roman"/>
          <w:sz w:val="28"/>
          <w:szCs w:val="28"/>
        </w:rPr>
        <w:t xml:space="preserve"> — форма діалогу, коли групі пропонують обговорити проблему перед глядачами. Кожна мала група обирає того, кому вона може довірити вести діалог. Це може бути й кілька бажаючих. Усі інші учасники процесу виступатимуть у ролі глядачів. Цей метод дає можливість побачити кожного «збоку», побачити, як відбувається спілкування, яка реакція на чужу думку, як аргументовано кожну тезу, як залагоджують конфлікт, що може назрівати в процесі дискусії. Кожен глядач має можливість порівняти почуте з особистою думкою, зробити певні висновки</w:t>
      </w:r>
      <w:r w:rsidR="00FB74AC">
        <w:rPr>
          <w:rFonts w:ascii="Times New Roman" w:hAnsi="Times New Roman" w:cs="Times New Roman"/>
          <w:sz w:val="28"/>
          <w:szCs w:val="28"/>
        </w:rPr>
        <w:t xml:space="preserve"> [70</w:t>
      </w:r>
      <w:r w:rsidRPr="00D51B84">
        <w:rPr>
          <w:rFonts w:ascii="Times New Roman" w:hAnsi="Times New Roman" w:cs="Times New Roman"/>
          <w:sz w:val="28"/>
          <w:szCs w:val="28"/>
        </w:rPr>
        <w:t>].</w:t>
      </w:r>
    </w:p>
    <w:p w14:paraId="5056AD8F" w14:textId="77777777" w:rsidR="005930EE" w:rsidRDefault="005930EE" w:rsidP="005930EE">
      <w:pPr>
        <w:spacing w:after="0" w:line="360" w:lineRule="auto"/>
        <w:ind w:firstLine="709"/>
        <w:rPr>
          <w:rFonts w:ascii="Times New Roman" w:hAnsi="Times New Roman" w:cs="Times New Roman"/>
          <w:i/>
          <w:sz w:val="28"/>
          <w:szCs w:val="28"/>
        </w:rPr>
      </w:pPr>
      <w:r>
        <w:rPr>
          <w:rFonts w:ascii="Times New Roman" w:hAnsi="Times New Roman" w:cs="Times New Roman"/>
          <w:i/>
          <w:sz w:val="28"/>
          <w:szCs w:val="28"/>
        </w:rPr>
        <w:t>4 клас. Урок математики</w:t>
      </w:r>
    </w:p>
    <w:p w14:paraId="284D35D8"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Тема «Розв’язування задач різними способами»</w:t>
      </w:r>
    </w:p>
    <w:p w14:paraId="351772B7"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 xml:space="preserve">Учитель: </w:t>
      </w:r>
    </w:p>
    <w:p w14:paraId="5F98A8C0"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Діти, сьогодні ми будемо розв’язувати задачу так, щоб побачити, що одну й ту саму задачу можна</w:t>
      </w:r>
      <w:r>
        <w:rPr>
          <w:rFonts w:ascii="Times New Roman" w:hAnsi="Times New Roman" w:cs="Times New Roman"/>
          <w:i/>
          <w:sz w:val="28"/>
          <w:szCs w:val="28"/>
        </w:rPr>
        <w:t xml:space="preserve"> розв’язати різними способами.</w:t>
      </w:r>
    </w:p>
    <w:p w14:paraId="7E8EB885"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 Які способи розв’язування задач ви вже знаєте?</w:t>
      </w:r>
    </w:p>
    <w:p w14:paraId="4449C04D"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Для організації обговорення вчитель пропонує застосувати метод «Акваріум».</w:t>
      </w:r>
    </w:p>
    <w:p w14:paraId="5C6318B9"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Учитель коротко поя</w:t>
      </w:r>
      <w:r>
        <w:rPr>
          <w:rFonts w:ascii="Times New Roman" w:hAnsi="Times New Roman" w:cs="Times New Roman"/>
          <w:i/>
          <w:sz w:val="28"/>
          <w:szCs w:val="28"/>
        </w:rPr>
        <w:t>снює правила методу «Акваріум»:</w:t>
      </w:r>
    </w:p>
    <w:p w14:paraId="60B8475F"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lastRenderedPageBreak/>
        <w:t>– у центрі класу працює невелика група учнів і вголо</w:t>
      </w:r>
      <w:r>
        <w:rPr>
          <w:rFonts w:ascii="Times New Roman" w:hAnsi="Times New Roman" w:cs="Times New Roman"/>
          <w:i/>
          <w:sz w:val="28"/>
          <w:szCs w:val="28"/>
        </w:rPr>
        <w:t>с обговорює розв’язання задачі;</w:t>
      </w:r>
    </w:p>
    <w:p w14:paraId="1897035F"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інші учні спостерігають, ув</w:t>
      </w:r>
      <w:r>
        <w:rPr>
          <w:rFonts w:ascii="Times New Roman" w:hAnsi="Times New Roman" w:cs="Times New Roman"/>
          <w:i/>
          <w:sz w:val="28"/>
          <w:szCs w:val="28"/>
        </w:rPr>
        <w:t>ажно слухають і не перебивають;</w:t>
      </w:r>
    </w:p>
    <w:p w14:paraId="746910A6"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після завершення роботи спостерігачі висловлюють свої зауваже</w:t>
      </w:r>
      <w:r>
        <w:rPr>
          <w:rFonts w:ascii="Times New Roman" w:hAnsi="Times New Roman" w:cs="Times New Roman"/>
          <w:i/>
          <w:sz w:val="28"/>
          <w:szCs w:val="28"/>
        </w:rPr>
        <w:t>ння та пропонують інші способи;</w:t>
      </w:r>
    </w:p>
    <w:p w14:paraId="7DB0B8E5"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 усі ідеї обговорюються спільно без критики особистості.</w:t>
      </w:r>
    </w:p>
    <w:p w14:paraId="7FB22E7C"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Після оголошення задачі учні, які працюють у центрі класу, пояснюють свій спосіб розв’язання крок за кроком. Решта класу спостерігає за ходом міркувань, визначає логічність розв’язання та правильність обчислень.</w:t>
      </w:r>
    </w:p>
    <w:p w14:paraId="71AE50A4" w14:textId="77777777" w:rsidR="005930EE" w:rsidRPr="00A36C43"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Далі учні пропонують альтернативні способи розв’язання задачі й порівнюють їхню ефективність. Учитель разом з класом підводить підсумок, наголошуючи на важливості вміння обирати раціональний спосіб розв’язання.</w:t>
      </w:r>
    </w:p>
    <w:p w14:paraId="47589EAF" w14:textId="77777777" w:rsidR="005930EE" w:rsidRPr="00EA2451"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EA2451">
        <w:rPr>
          <w:rFonts w:ascii="Times New Roman" w:hAnsi="Times New Roman" w:cs="Times New Roman"/>
          <w:sz w:val="28"/>
          <w:szCs w:val="28"/>
          <w:lang w:val="uk-UA"/>
        </w:rPr>
        <w:t>Дебати як педагогічна технологія мають унікальні функції і роль у розвитку діалогічності сучасної культури й переосмисленні соціальної консолідації норм чи очікувань, адже втримують баланс між відкритим д</w:t>
      </w:r>
      <w:r>
        <w:rPr>
          <w:rFonts w:ascii="Times New Roman" w:hAnsi="Times New Roman" w:cs="Times New Roman"/>
          <w:sz w:val="28"/>
          <w:szCs w:val="28"/>
          <w:lang w:val="uk-UA"/>
        </w:rPr>
        <w:t>іалогом і критичним осмисленням…</w:t>
      </w:r>
      <w:r w:rsidRPr="00EA2451">
        <w:rPr>
          <w:rFonts w:ascii="Times New Roman" w:hAnsi="Times New Roman" w:cs="Times New Roman"/>
          <w:sz w:val="28"/>
          <w:szCs w:val="28"/>
          <w:lang w:val="uk-UA"/>
        </w:rPr>
        <w:t xml:space="preserve"> забезпечують активну взаємодію, обмін ідеями та аргументами, стимулюють учасників до співпраці й порозуміння</w:t>
      </w:r>
      <w:r>
        <w:rPr>
          <w:rFonts w:ascii="Times New Roman" w:hAnsi="Times New Roman" w:cs="Times New Roman"/>
          <w:sz w:val="28"/>
          <w:szCs w:val="28"/>
          <w:lang w:val="uk-UA"/>
        </w:rPr>
        <w:t xml:space="preserve">» </w:t>
      </w:r>
      <w:r w:rsidR="00FB74AC">
        <w:rPr>
          <w:rFonts w:ascii="Times New Roman" w:hAnsi="Times New Roman" w:cs="Times New Roman"/>
          <w:sz w:val="28"/>
          <w:szCs w:val="28"/>
          <w:lang w:val="uk-UA"/>
        </w:rPr>
        <w:t>[5</w:t>
      </w:r>
      <w:r w:rsidRPr="00EA2451">
        <w:rPr>
          <w:rFonts w:ascii="Times New Roman" w:hAnsi="Times New Roman" w:cs="Times New Roman"/>
          <w:sz w:val="28"/>
          <w:szCs w:val="28"/>
          <w:lang w:val="uk-UA"/>
        </w:rPr>
        <w:t>].</w:t>
      </w:r>
    </w:p>
    <w:p w14:paraId="2DCC8A33" w14:textId="77777777" w:rsidR="005930EE" w:rsidRDefault="005930EE" w:rsidP="005930EE">
      <w:pPr>
        <w:spacing w:after="0" w:line="360" w:lineRule="auto"/>
        <w:ind w:firstLine="709"/>
        <w:jc w:val="both"/>
        <w:rPr>
          <w:rFonts w:ascii="Times New Roman" w:hAnsi="Times New Roman" w:cs="Times New Roman"/>
          <w:sz w:val="28"/>
          <w:szCs w:val="28"/>
        </w:rPr>
      </w:pPr>
      <w:r w:rsidRPr="00EA2451">
        <w:rPr>
          <w:rFonts w:ascii="Times New Roman" w:hAnsi="Times New Roman" w:cs="Times New Roman"/>
          <w:sz w:val="28"/>
          <w:szCs w:val="28"/>
          <w:lang w:val="uk-UA"/>
        </w:rPr>
        <w:t>У початковій школі дебати можна застосувати в адаптованому форматі. Наприклад, на уроці української мови діти обговорюють тверд</w:t>
      </w:r>
      <w:r w:rsidRPr="0051517C">
        <w:rPr>
          <w:rFonts w:ascii="Times New Roman" w:hAnsi="Times New Roman" w:cs="Times New Roman"/>
          <w:sz w:val="28"/>
          <w:szCs w:val="28"/>
        </w:rPr>
        <w:t xml:space="preserve">ження «Чи впливає читання на успіх у навчанні?». Учні розподіляються на дві групи, готують аргументи та презентують позиції. Під час обговорення вони чують сильні докази опонентів і часто коригують власну думку. </w:t>
      </w:r>
    </w:p>
    <w:p w14:paraId="672A9817" w14:textId="5CCD3395" w:rsidR="005930EE" w:rsidRDefault="005930EE" w:rsidP="00604DFB">
      <w:pPr>
        <w:spacing w:after="0" w:line="360" w:lineRule="auto"/>
        <w:ind w:firstLine="709"/>
        <w:jc w:val="both"/>
        <w:rPr>
          <w:rFonts w:ascii="Times New Roman" w:hAnsi="Times New Roman" w:cs="Times New Roman"/>
          <w:sz w:val="28"/>
          <w:szCs w:val="28"/>
        </w:rPr>
      </w:pPr>
      <w:r w:rsidRPr="00EA2451">
        <w:rPr>
          <w:rFonts w:ascii="Times New Roman" w:hAnsi="Times New Roman" w:cs="Times New Roman"/>
          <w:sz w:val="28"/>
          <w:szCs w:val="28"/>
        </w:rPr>
        <w:t>Метод «Мікрофон»</w:t>
      </w:r>
      <w:r w:rsidRPr="0051517C">
        <w:rPr>
          <w:rFonts w:ascii="Times New Roman" w:hAnsi="Times New Roman" w:cs="Times New Roman"/>
          <w:sz w:val="28"/>
          <w:szCs w:val="28"/>
        </w:rPr>
        <w:t xml:space="preserve"> у початковій школі сприяє розвитку вміння швидко формулювати власну думку, слухати інших та реагувати на різноманіття позицій у класі. </w:t>
      </w:r>
      <w:r>
        <w:rPr>
          <w:rFonts w:ascii="Times New Roman" w:hAnsi="Times New Roman" w:cs="Times New Roman"/>
          <w:sz w:val="28"/>
          <w:szCs w:val="28"/>
          <w:lang w:val="uk-UA"/>
        </w:rPr>
        <w:t>«</w:t>
      </w:r>
      <w:r w:rsidRPr="0051517C">
        <w:rPr>
          <w:rFonts w:ascii="Times New Roman" w:hAnsi="Times New Roman" w:cs="Times New Roman"/>
          <w:sz w:val="28"/>
          <w:szCs w:val="28"/>
        </w:rPr>
        <w:t>Техніка надає можливість кожному сказати щось швидко, по черзі, відповідаючи на запитання або висловлюючи свою думку чи пропозицію. Говорить кожен учень, розвивається навичка коротко ф</w:t>
      </w:r>
      <w:r>
        <w:rPr>
          <w:rFonts w:ascii="Times New Roman" w:hAnsi="Times New Roman" w:cs="Times New Roman"/>
          <w:sz w:val="28"/>
          <w:szCs w:val="28"/>
        </w:rPr>
        <w:t>ормулювати і висловлювати думки</w:t>
      </w:r>
      <w:r>
        <w:rPr>
          <w:rFonts w:ascii="Times New Roman" w:hAnsi="Times New Roman" w:cs="Times New Roman"/>
          <w:sz w:val="28"/>
          <w:szCs w:val="28"/>
          <w:lang w:val="uk-UA"/>
        </w:rPr>
        <w:t>»</w:t>
      </w:r>
      <w:r w:rsidR="00FB74AC">
        <w:rPr>
          <w:rFonts w:ascii="Times New Roman" w:hAnsi="Times New Roman" w:cs="Times New Roman"/>
          <w:sz w:val="28"/>
          <w:szCs w:val="28"/>
        </w:rPr>
        <w:t xml:space="preserve"> [44</w:t>
      </w:r>
      <w:r>
        <w:rPr>
          <w:rFonts w:ascii="Times New Roman" w:hAnsi="Times New Roman" w:cs="Times New Roman"/>
          <w:sz w:val="28"/>
          <w:szCs w:val="28"/>
        </w:rPr>
        <w:t>].</w:t>
      </w:r>
    </w:p>
    <w:p w14:paraId="681986E4"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2 клас. Урок «Я досліджую світ»</w:t>
      </w:r>
    </w:p>
    <w:p w14:paraId="3658BF2E"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Тема «Навіщо потрібне сортування сміття?»</w:t>
      </w:r>
    </w:p>
    <w:p w14:paraId="05AB2633"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lastRenderedPageBreak/>
        <w:t xml:space="preserve">Учитель: </w:t>
      </w:r>
    </w:p>
    <w:p w14:paraId="11E527E1"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lang w:val="uk-UA"/>
        </w:rPr>
        <w:t xml:space="preserve">– </w:t>
      </w:r>
      <w:r w:rsidRPr="00A36C43">
        <w:rPr>
          <w:rFonts w:ascii="Times New Roman" w:hAnsi="Times New Roman" w:cs="Times New Roman"/>
          <w:i/>
          <w:sz w:val="28"/>
          <w:szCs w:val="28"/>
        </w:rPr>
        <w:t>Діти, як ви думаєте, чи п</w:t>
      </w:r>
      <w:r>
        <w:rPr>
          <w:rFonts w:ascii="Times New Roman" w:hAnsi="Times New Roman" w:cs="Times New Roman"/>
          <w:i/>
          <w:sz w:val="28"/>
          <w:szCs w:val="28"/>
        </w:rPr>
        <w:t>отрібно сортувати сміття? Чому?</w:t>
      </w:r>
    </w:p>
    <w:p w14:paraId="1F37A2CE"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Що відбувається зі с</w:t>
      </w:r>
      <w:r>
        <w:rPr>
          <w:rFonts w:ascii="Times New Roman" w:hAnsi="Times New Roman" w:cs="Times New Roman"/>
          <w:i/>
          <w:sz w:val="28"/>
          <w:szCs w:val="28"/>
        </w:rPr>
        <w:t>міттям, якщо його не сортувати?</w:t>
      </w:r>
    </w:p>
    <w:p w14:paraId="346D77ED"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 Спробуймо висловити свої думки й послухати одне одного.</w:t>
      </w:r>
    </w:p>
    <w:p w14:paraId="669E96B0"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Для обговорення теми вчитель пропонує застосувати метод «Дебати».</w:t>
      </w:r>
    </w:p>
    <w:p w14:paraId="6D07C4BD"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Учитель коротко п</w:t>
      </w:r>
      <w:r>
        <w:rPr>
          <w:rFonts w:ascii="Times New Roman" w:hAnsi="Times New Roman" w:cs="Times New Roman"/>
          <w:i/>
          <w:sz w:val="28"/>
          <w:szCs w:val="28"/>
        </w:rPr>
        <w:t>ояснює правила методу «Дебати»:</w:t>
      </w:r>
    </w:p>
    <w:p w14:paraId="5E136897"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говорить лише той учен</w:t>
      </w:r>
      <w:r>
        <w:rPr>
          <w:rFonts w:ascii="Times New Roman" w:hAnsi="Times New Roman" w:cs="Times New Roman"/>
          <w:i/>
          <w:sz w:val="28"/>
          <w:szCs w:val="28"/>
        </w:rPr>
        <w:t>ь, у кого символічний мікрофон;</w:t>
      </w:r>
    </w:p>
    <w:p w14:paraId="29A05248"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xml:space="preserve">– кожен </w:t>
      </w:r>
      <w:r>
        <w:rPr>
          <w:rFonts w:ascii="Times New Roman" w:hAnsi="Times New Roman" w:cs="Times New Roman"/>
          <w:i/>
          <w:sz w:val="28"/>
          <w:szCs w:val="28"/>
        </w:rPr>
        <w:t>висловлює коротку власну думку;</w:t>
      </w:r>
    </w:p>
    <w:p w14:paraId="06815D71"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інші ув</w:t>
      </w:r>
      <w:r>
        <w:rPr>
          <w:rFonts w:ascii="Times New Roman" w:hAnsi="Times New Roman" w:cs="Times New Roman"/>
          <w:i/>
          <w:sz w:val="28"/>
          <w:szCs w:val="28"/>
        </w:rPr>
        <w:t>ажно слухають і не перебивають;</w:t>
      </w:r>
    </w:p>
    <w:p w14:paraId="2BEA5DE4" w14:textId="77777777" w:rsidR="005930EE" w:rsidRDefault="005930EE" w:rsidP="005930EE">
      <w:pPr>
        <w:spacing w:after="0" w:line="360" w:lineRule="auto"/>
        <w:ind w:firstLine="709"/>
        <w:rPr>
          <w:rFonts w:ascii="Times New Roman" w:hAnsi="Times New Roman" w:cs="Times New Roman"/>
          <w:i/>
          <w:sz w:val="28"/>
          <w:szCs w:val="28"/>
        </w:rPr>
      </w:pPr>
      <w:r w:rsidRPr="00A36C43">
        <w:rPr>
          <w:rFonts w:ascii="Times New Roman" w:hAnsi="Times New Roman" w:cs="Times New Roman"/>
          <w:i/>
          <w:sz w:val="28"/>
          <w:szCs w:val="28"/>
        </w:rPr>
        <w:t>– дозволяється погоджуватися або доповнювати думку од</w:t>
      </w:r>
      <w:r>
        <w:rPr>
          <w:rFonts w:ascii="Times New Roman" w:hAnsi="Times New Roman" w:cs="Times New Roman"/>
          <w:i/>
          <w:sz w:val="28"/>
          <w:szCs w:val="28"/>
        </w:rPr>
        <w:t>нокласника;</w:t>
      </w:r>
    </w:p>
    <w:p w14:paraId="5920C340"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 наприкінці формується спільний висновок.</w:t>
      </w:r>
    </w:p>
    <w:p w14:paraId="58EF5CC5" w14:textId="77777777" w:rsidR="005930E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Під час обговорення учні по черзі отримують символічний мікрофон і висловлюють свою позицію щодо необхідності сортування сміття. Діти реагують на думки однокласників, уточнюють власні міркування та доповнюють відповіді прикладами з повсякденного життя.</w:t>
      </w:r>
    </w:p>
    <w:p w14:paraId="71C6C855" w14:textId="77777777" w:rsidR="005930EE" w:rsidRPr="00444F9E" w:rsidRDefault="005930EE" w:rsidP="005930EE">
      <w:pPr>
        <w:spacing w:after="0" w:line="360" w:lineRule="auto"/>
        <w:ind w:firstLine="709"/>
        <w:rPr>
          <w:rFonts w:ascii="Times New Roman" w:hAnsi="Times New Roman" w:cs="Times New Roman"/>
          <w:sz w:val="28"/>
          <w:szCs w:val="28"/>
        </w:rPr>
      </w:pPr>
      <w:r w:rsidRPr="00A36C43">
        <w:rPr>
          <w:rFonts w:ascii="Times New Roman" w:hAnsi="Times New Roman" w:cs="Times New Roman"/>
          <w:i/>
          <w:sz w:val="28"/>
          <w:szCs w:val="28"/>
        </w:rPr>
        <w:t>На завершальному етапі уроку учні разом з учителем формують спільні висновки про важливість сортування сміття та його значення для збереження довкілля.</w:t>
      </w:r>
    </w:p>
    <w:p w14:paraId="72004BC1"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EA2451">
        <w:rPr>
          <w:rFonts w:ascii="Times New Roman" w:hAnsi="Times New Roman" w:cs="Times New Roman"/>
          <w:sz w:val="28"/>
          <w:szCs w:val="28"/>
        </w:rPr>
        <w:t>«Прес</w:t>
      </w:r>
      <w:r>
        <w:rPr>
          <w:rFonts w:ascii="Times New Roman" w:hAnsi="Times New Roman" w:cs="Times New Roman"/>
          <w:sz w:val="28"/>
          <w:szCs w:val="28"/>
        </w:rPr>
        <w:t xml:space="preserve">– </w:t>
      </w:r>
      <w:r w:rsidRPr="00EA2451">
        <w:rPr>
          <w:rFonts w:ascii="Times New Roman" w:hAnsi="Times New Roman" w:cs="Times New Roman"/>
          <w:sz w:val="28"/>
          <w:szCs w:val="28"/>
        </w:rPr>
        <w:t>метод»</w:t>
      </w:r>
      <w:r w:rsidRPr="0051517C">
        <w:rPr>
          <w:rFonts w:ascii="Times New Roman" w:hAnsi="Times New Roman" w:cs="Times New Roman"/>
          <w:sz w:val="28"/>
          <w:szCs w:val="28"/>
        </w:rPr>
        <w:t xml:space="preserve"> розвиває в молодших школярів здатність обґрунтовувати свої думки, формулювати аргументи та логічно структурувати позицію. Він переводить дітей від хаотичних міркувань до чіткої послідовності. </w:t>
      </w:r>
    </w:p>
    <w:p w14:paraId="10671417" w14:textId="77777777" w:rsidR="005930EE"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Pr="0051517C">
        <w:rPr>
          <w:rFonts w:ascii="Times New Roman" w:hAnsi="Times New Roman" w:cs="Times New Roman"/>
          <w:sz w:val="28"/>
          <w:szCs w:val="28"/>
        </w:rPr>
        <w:t>Цей метод допомагає навчитися знаходити вагомі аргументи і формулювати свою думку відносно спірного питання; розбиратися у своїх ідеях, а також</w:t>
      </w:r>
      <w:r>
        <w:rPr>
          <w:rFonts w:ascii="Times New Roman" w:hAnsi="Times New Roman" w:cs="Times New Roman"/>
          <w:sz w:val="28"/>
          <w:szCs w:val="28"/>
        </w:rPr>
        <w:t xml:space="preserve">– </w:t>
      </w:r>
      <w:r w:rsidRPr="0051517C">
        <w:rPr>
          <w:rFonts w:ascii="Times New Roman" w:hAnsi="Times New Roman" w:cs="Times New Roman"/>
          <w:sz w:val="28"/>
          <w:szCs w:val="28"/>
        </w:rPr>
        <w:t>формулювати їх у вигля</w:t>
      </w:r>
      <w:r>
        <w:rPr>
          <w:rFonts w:ascii="Times New Roman" w:hAnsi="Times New Roman" w:cs="Times New Roman"/>
          <w:sz w:val="28"/>
          <w:szCs w:val="28"/>
        </w:rPr>
        <w:t>ді чіткої та логічної структури</w:t>
      </w:r>
      <w:r>
        <w:rPr>
          <w:rFonts w:ascii="Times New Roman" w:hAnsi="Times New Roman" w:cs="Times New Roman"/>
          <w:sz w:val="28"/>
          <w:szCs w:val="28"/>
          <w:lang w:val="uk-UA"/>
        </w:rPr>
        <w:t xml:space="preserve">» </w:t>
      </w:r>
      <w:r w:rsidR="00FB74AC">
        <w:rPr>
          <w:rFonts w:ascii="Times New Roman" w:hAnsi="Times New Roman" w:cs="Times New Roman"/>
          <w:sz w:val="28"/>
          <w:szCs w:val="28"/>
        </w:rPr>
        <w:t>[44</w:t>
      </w:r>
      <w:r>
        <w:rPr>
          <w:rFonts w:ascii="Times New Roman" w:hAnsi="Times New Roman" w:cs="Times New Roman"/>
          <w:sz w:val="28"/>
          <w:szCs w:val="28"/>
        </w:rPr>
        <w:t>].</w:t>
      </w:r>
    </w:p>
    <w:p w14:paraId="791896CF" w14:textId="21E28C08" w:rsidR="005930EE" w:rsidRPr="00C775ED"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Технологія розвитку критичного мислення активно впроваджується в систему освіти багатьох к</w:t>
      </w:r>
      <w:r>
        <w:rPr>
          <w:rFonts w:ascii="Times New Roman" w:hAnsi="Times New Roman" w:cs="Times New Roman"/>
          <w:sz w:val="28"/>
          <w:szCs w:val="28"/>
        </w:rPr>
        <w:t>раїн світу</w:t>
      </w:r>
      <w:r w:rsidRPr="0051517C">
        <w:rPr>
          <w:rFonts w:ascii="Times New Roman" w:hAnsi="Times New Roman" w:cs="Times New Roman"/>
          <w:sz w:val="28"/>
          <w:szCs w:val="28"/>
        </w:rPr>
        <w:t xml:space="preserve">, збагачуючи проект новими ідеями і розробками; спрямована на те, щоб зацікавити </w:t>
      </w:r>
      <w:r>
        <w:rPr>
          <w:rFonts w:ascii="Times New Roman" w:hAnsi="Times New Roman" w:cs="Times New Roman"/>
          <w:sz w:val="28"/>
          <w:szCs w:val="28"/>
          <w:lang w:val="uk-UA"/>
        </w:rPr>
        <w:t>учня</w:t>
      </w:r>
      <w:r w:rsidRPr="0051517C">
        <w:rPr>
          <w:rFonts w:ascii="Times New Roman" w:hAnsi="Times New Roman" w:cs="Times New Roman"/>
          <w:sz w:val="28"/>
          <w:szCs w:val="28"/>
        </w:rPr>
        <w:t xml:space="preserve"> (розбудити його творчу, дослідницьку активність), потім створити йому умови для осмислення (реалізації сенсу), безпосередньої роботи з інформацією, засвоєння та узагальнення </w:t>
      </w:r>
      <w:r w:rsidRPr="0051517C">
        <w:rPr>
          <w:rFonts w:ascii="Times New Roman" w:hAnsi="Times New Roman" w:cs="Times New Roman"/>
          <w:sz w:val="28"/>
          <w:szCs w:val="28"/>
        </w:rPr>
        <w:lastRenderedPageBreak/>
        <w:t xml:space="preserve">матеріалу, його аналізу, творчої переробки, інтерпретації. Її авторами вважаються </w:t>
      </w:r>
      <w:r>
        <w:rPr>
          <w:rFonts w:ascii="Times New Roman" w:hAnsi="Times New Roman" w:cs="Times New Roman"/>
          <w:sz w:val="28"/>
          <w:szCs w:val="28"/>
        </w:rPr>
        <w:t>Ч.</w:t>
      </w:r>
      <w:r>
        <w:rPr>
          <w:rFonts w:ascii="Times New Roman" w:hAnsi="Times New Roman" w:cs="Times New Roman"/>
          <w:sz w:val="28"/>
          <w:szCs w:val="28"/>
          <w:lang w:val="uk-UA"/>
        </w:rPr>
        <w:t> </w:t>
      </w:r>
      <w:r>
        <w:rPr>
          <w:rFonts w:ascii="Times New Roman" w:hAnsi="Times New Roman" w:cs="Times New Roman"/>
          <w:sz w:val="28"/>
          <w:szCs w:val="28"/>
        </w:rPr>
        <w:t>Темпл, К.</w:t>
      </w:r>
      <w:r>
        <w:rPr>
          <w:rFonts w:ascii="Times New Roman" w:hAnsi="Times New Roman" w:cs="Times New Roman"/>
          <w:sz w:val="28"/>
          <w:szCs w:val="28"/>
          <w:lang w:val="uk-UA"/>
        </w:rPr>
        <w:t> </w:t>
      </w:r>
      <w:r>
        <w:rPr>
          <w:rFonts w:ascii="Times New Roman" w:hAnsi="Times New Roman" w:cs="Times New Roman"/>
          <w:sz w:val="28"/>
          <w:szCs w:val="28"/>
        </w:rPr>
        <w:t>Мередіт і Д.</w:t>
      </w:r>
      <w:r>
        <w:rPr>
          <w:rFonts w:ascii="Times New Roman" w:hAnsi="Times New Roman" w:cs="Times New Roman"/>
          <w:sz w:val="28"/>
          <w:szCs w:val="28"/>
          <w:lang w:val="uk-UA"/>
        </w:rPr>
        <w:t> </w:t>
      </w:r>
      <w:r>
        <w:rPr>
          <w:rFonts w:ascii="Times New Roman" w:hAnsi="Times New Roman" w:cs="Times New Roman"/>
          <w:sz w:val="28"/>
          <w:szCs w:val="28"/>
        </w:rPr>
        <w:t xml:space="preserve">Стілл </w:t>
      </w:r>
      <w:r w:rsidR="00FB74AC">
        <w:rPr>
          <w:rFonts w:ascii="Times New Roman" w:hAnsi="Times New Roman" w:cs="Times New Roman"/>
          <w:sz w:val="28"/>
          <w:szCs w:val="28"/>
        </w:rPr>
        <w:t>[13</w:t>
      </w:r>
      <w:r w:rsidRPr="00C775ED">
        <w:rPr>
          <w:rFonts w:ascii="Times New Roman" w:hAnsi="Times New Roman" w:cs="Times New Roman"/>
          <w:sz w:val="28"/>
          <w:szCs w:val="28"/>
        </w:rPr>
        <w:t>].</w:t>
      </w:r>
    </w:p>
    <w:p w14:paraId="2814B5E5" w14:textId="1E30E113" w:rsidR="005930EE" w:rsidRPr="00C775ED" w:rsidRDefault="005930EE" w:rsidP="00604DFB">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Найважливішою умовою застосування цієї технології є трифазна побудова навчального заняття або повне відтворення трифазного технологічного циклу. Технологічний цикл включає три фази побудови навчального заняття : 1) виклик; 2) ос</w:t>
      </w:r>
      <w:r>
        <w:rPr>
          <w:rFonts w:ascii="Times New Roman" w:hAnsi="Times New Roman" w:cs="Times New Roman"/>
          <w:sz w:val="28"/>
          <w:szCs w:val="28"/>
        </w:rPr>
        <w:t>мислення; 3) рефлексія</w:t>
      </w:r>
      <w:r w:rsidRPr="0051517C">
        <w:rPr>
          <w:rFonts w:ascii="Times New Roman" w:hAnsi="Times New Roman" w:cs="Times New Roman"/>
          <w:sz w:val="28"/>
          <w:szCs w:val="28"/>
        </w:rPr>
        <w:t xml:space="preserve">. </w:t>
      </w:r>
      <w:r w:rsidR="00FB74AC">
        <w:rPr>
          <w:rFonts w:ascii="Times New Roman" w:hAnsi="Times New Roman" w:cs="Times New Roman"/>
          <w:sz w:val="28"/>
          <w:szCs w:val="28"/>
        </w:rPr>
        <w:t>[13</w:t>
      </w:r>
      <w:r w:rsidRPr="00C775ED">
        <w:rPr>
          <w:rFonts w:ascii="Times New Roman" w:hAnsi="Times New Roman" w:cs="Times New Roman"/>
          <w:sz w:val="28"/>
          <w:szCs w:val="28"/>
        </w:rPr>
        <w:t>].</w:t>
      </w:r>
    </w:p>
    <w:p w14:paraId="1C6A5410"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4 клас. Ур</w:t>
      </w:r>
      <w:r>
        <w:rPr>
          <w:rFonts w:ascii="Times New Roman" w:hAnsi="Times New Roman" w:cs="Times New Roman"/>
          <w:i/>
          <w:sz w:val="28"/>
          <w:szCs w:val="28"/>
        </w:rPr>
        <w:t>ок природничої освітньої галузі</w:t>
      </w:r>
    </w:p>
    <w:p w14:paraId="3627B0C5"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Тема «Як утворюється дощ?»</w:t>
      </w:r>
    </w:p>
    <w:p w14:paraId="2BB54FEE"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xml:space="preserve">Учитель: </w:t>
      </w:r>
    </w:p>
    <w:p w14:paraId="65C8398C"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t xml:space="preserve">– </w:t>
      </w:r>
      <w:r w:rsidRPr="00444F9E">
        <w:rPr>
          <w:rFonts w:ascii="Times New Roman" w:hAnsi="Times New Roman" w:cs="Times New Roman"/>
          <w:i/>
          <w:sz w:val="28"/>
          <w:szCs w:val="28"/>
        </w:rPr>
        <w:t>Діти, як в</w:t>
      </w:r>
      <w:r>
        <w:rPr>
          <w:rFonts w:ascii="Times New Roman" w:hAnsi="Times New Roman" w:cs="Times New Roman"/>
          <w:i/>
          <w:sz w:val="28"/>
          <w:szCs w:val="28"/>
        </w:rPr>
        <w:t>и думаєте, звідки береться дощ?</w:t>
      </w:r>
    </w:p>
    <w:p w14:paraId="4D5492C4"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Що відбувається</w:t>
      </w:r>
      <w:r>
        <w:rPr>
          <w:rFonts w:ascii="Times New Roman" w:hAnsi="Times New Roman" w:cs="Times New Roman"/>
          <w:i/>
          <w:sz w:val="28"/>
          <w:szCs w:val="28"/>
        </w:rPr>
        <w:t xml:space="preserve"> з водою, коли на вулиці тепло?</w:t>
      </w:r>
    </w:p>
    <w:p w14:paraId="408F3A0D"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Спробуймо висловити свої припущення.</w:t>
      </w:r>
    </w:p>
    <w:p w14:paraId="51B2DE30"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Для організації навчальної діяльності вчитель застосовує метод «Виклик – осмислення – рефлексія».</w:t>
      </w:r>
    </w:p>
    <w:p w14:paraId="5602ACA1" w14:textId="77777777" w:rsidR="005930EE" w:rsidRPr="00444F9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Учитель коротко пояснює правила методу:</w:t>
      </w:r>
    </w:p>
    <w:p w14:paraId="3FA58A7C" w14:textId="77777777" w:rsidR="005930EE" w:rsidRPr="00444F9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xml:space="preserve">– </w:t>
      </w:r>
      <w:r w:rsidRPr="00444F9E">
        <w:rPr>
          <w:rFonts w:ascii="Times New Roman" w:hAnsi="Times New Roman" w:cs="Times New Roman"/>
          <w:bCs/>
          <w:i/>
          <w:sz w:val="28"/>
          <w:szCs w:val="28"/>
        </w:rPr>
        <w:t>виклик</w:t>
      </w:r>
      <w:r w:rsidRPr="00444F9E">
        <w:rPr>
          <w:rFonts w:ascii="Times New Roman" w:hAnsi="Times New Roman" w:cs="Times New Roman"/>
          <w:i/>
          <w:sz w:val="28"/>
          <w:szCs w:val="28"/>
        </w:rPr>
        <w:t xml:space="preserve"> — учні пригадують наявні знання, висловлюють припущення та прогнозують відповідь;</w:t>
      </w:r>
    </w:p>
    <w:p w14:paraId="4CBE8366" w14:textId="77777777" w:rsidR="005930EE" w:rsidRPr="00444F9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xml:space="preserve">– </w:t>
      </w:r>
      <w:r w:rsidRPr="00444F9E">
        <w:rPr>
          <w:rFonts w:ascii="Times New Roman" w:hAnsi="Times New Roman" w:cs="Times New Roman"/>
          <w:bCs/>
          <w:i/>
          <w:sz w:val="28"/>
          <w:szCs w:val="28"/>
        </w:rPr>
        <w:t>осмислення</w:t>
      </w:r>
      <w:r w:rsidRPr="00444F9E">
        <w:rPr>
          <w:rFonts w:ascii="Times New Roman" w:hAnsi="Times New Roman" w:cs="Times New Roman"/>
          <w:i/>
          <w:sz w:val="28"/>
          <w:szCs w:val="28"/>
        </w:rPr>
        <w:t xml:space="preserve"> — учні отримують нову інформацію, спостерігають, досліджують і перевіряють свої припущення;</w:t>
      </w:r>
    </w:p>
    <w:p w14:paraId="43C3BD6A"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xml:space="preserve">– </w:t>
      </w:r>
      <w:r w:rsidRPr="00444F9E">
        <w:rPr>
          <w:rFonts w:ascii="Times New Roman" w:hAnsi="Times New Roman" w:cs="Times New Roman"/>
          <w:bCs/>
          <w:i/>
          <w:sz w:val="28"/>
          <w:szCs w:val="28"/>
        </w:rPr>
        <w:t>рефлексія</w:t>
      </w:r>
      <w:r w:rsidRPr="00444F9E">
        <w:rPr>
          <w:rFonts w:ascii="Times New Roman" w:hAnsi="Times New Roman" w:cs="Times New Roman"/>
          <w:i/>
          <w:sz w:val="28"/>
          <w:szCs w:val="28"/>
        </w:rPr>
        <w:t xml:space="preserve"> — учні узагальнюють результати, формулюють висновки та порівнюють їх з початковими думками.</w:t>
      </w:r>
    </w:p>
    <w:p w14:paraId="474671C9"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На етапі виклику учні прогнозують, як утворюється дощ.</w:t>
      </w:r>
      <w:r w:rsidRPr="00444F9E">
        <w:rPr>
          <w:rFonts w:ascii="Times New Roman" w:hAnsi="Times New Roman" w:cs="Times New Roman"/>
          <w:i/>
          <w:sz w:val="28"/>
          <w:szCs w:val="28"/>
        </w:rPr>
        <w:br/>
        <w:t>На етапі осмислення діти досліджують процеси випаровування й конденсації за допомогою простого досліду з гарячою водою та кришкою.</w:t>
      </w:r>
      <w:r w:rsidRPr="00444F9E">
        <w:rPr>
          <w:rFonts w:ascii="Times New Roman" w:hAnsi="Times New Roman" w:cs="Times New Roman"/>
          <w:i/>
          <w:sz w:val="28"/>
          <w:szCs w:val="28"/>
        </w:rPr>
        <w:br/>
        <w:t>На етапі рефлексії учні формулюють висновки про утворення дощу та співвідносять їх зі своїми початковими припущеннями.</w:t>
      </w:r>
    </w:p>
    <w:p w14:paraId="74880388" w14:textId="77777777" w:rsidR="005930EE" w:rsidRPr="00444F9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На завершення уроку вчитель підкреслює значення дослідницької діяльності для розуміння природних явищ.</w:t>
      </w:r>
    </w:p>
    <w:p w14:paraId="20FC7E9B"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51517C">
        <w:rPr>
          <w:rFonts w:ascii="Times New Roman" w:hAnsi="Times New Roman" w:cs="Times New Roman"/>
          <w:sz w:val="28"/>
          <w:szCs w:val="28"/>
        </w:rPr>
        <w:t>У науково</w:t>
      </w:r>
      <w:r>
        <w:rPr>
          <w:rFonts w:ascii="Times New Roman" w:hAnsi="Times New Roman" w:cs="Times New Roman"/>
          <w:sz w:val="28"/>
          <w:szCs w:val="28"/>
        </w:rPr>
        <w:t xml:space="preserve">– </w:t>
      </w:r>
      <w:r w:rsidRPr="0051517C">
        <w:rPr>
          <w:rFonts w:ascii="Times New Roman" w:hAnsi="Times New Roman" w:cs="Times New Roman"/>
          <w:sz w:val="28"/>
          <w:szCs w:val="28"/>
        </w:rPr>
        <w:t>методичній літературі підкреслюється особливість</w:t>
      </w:r>
      <w:r>
        <w:rPr>
          <w:rFonts w:ascii="Times New Roman" w:hAnsi="Times New Roman" w:cs="Times New Roman"/>
          <w:sz w:val="28"/>
          <w:szCs w:val="28"/>
          <w:lang w:val="uk-UA"/>
        </w:rPr>
        <w:t xml:space="preserve"> методу «Джигсоу»</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М</w:t>
      </w:r>
      <w:r>
        <w:rPr>
          <w:rFonts w:ascii="Times New Roman" w:hAnsi="Times New Roman" w:cs="Times New Roman"/>
          <w:sz w:val="28"/>
          <w:szCs w:val="28"/>
        </w:rPr>
        <w:t xml:space="preserve">етод </w:t>
      </w:r>
      <w:r w:rsidRPr="0051517C">
        <w:rPr>
          <w:rFonts w:ascii="Times New Roman" w:hAnsi="Times New Roman" w:cs="Times New Roman"/>
          <w:sz w:val="28"/>
          <w:szCs w:val="28"/>
        </w:rPr>
        <w:t xml:space="preserve">використовують для навчання в групах, склад яких </w:t>
      </w:r>
      <w:r w:rsidRPr="0051517C">
        <w:rPr>
          <w:rFonts w:ascii="Times New Roman" w:hAnsi="Times New Roman" w:cs="Times New Roman"/>
          <w:sz w:val="28"/>
          <w:szCs w:val="28"/>
        </w:rPr>
        <w:lastRenderedPageBreak/>
        <w:t>змінюється під час роботи. Характерний тим, що кожен член первинної групи стає експертом одного з аспектів теми, яку вивчають в експертних групах. Після опрацювання своїх частин теми кожен учасник навчає інших, повернувшись до первинної групи… Головна мета полягає в тому, щоб усі члени колективу однаково повно вивчили всі аспекти заданої провідної теми… Після того, як повністю завершився процес навчання та контролю в навчальних групах, здійснюється інди</w:t>
      </w:r>
      <w:r>
        <w:rPr>
          <w:rFonts w:ascii="Times New Roman" w:hAnsi="Times New Roman" w:cs="Times New Roman"/>
          <w:sz w:val="28"/>
          <w:szCs w:val="28"/>
        </w:rPr>
        <w:t xml:space="preserve">відуальна оцінка всіх </w:t>
      </w:r>
      <w:r>
        <w:rPr>
          <w:rFonts w:ascii="Times New Roman" w:hAnsi="Times New Roman" w:cs="Times New Roman"/>
          <w:sz w:val="28"/>
          <w:szCs w:val="28"/>
          <w:lang w:val="uk-UA"/>
        </w:rPr>
        <w:t>учасників</w:t>
      </w:r>
      <w:r>
        <w:rPr>
          <w:rFonts w:ascii="Times New Roman" w:hAnsi="Times New Roman" w:cs="Times New Roman"/>
          <w:sz w:val="28"/>
          <w:szCs w:val="28"/>
        </w:rPr>
        <w:t xml:space="preserve"> </w:t>
      </w:r>
      <w:r w:rsidRPr="0051517C">
        <w:rPr>
          <w:rFonts w:ascii="Times New Roman" w:hAnsi="Times New Roman" w:cs="Times New Roman"/>
          <w:sz w:val="28"/>
          <w:szCs w:val="28"/>
        </w:rPr>
        <w:t>»</w:t>
      </w:r>
      <w:r>
        <w:rPr>
          <w:rFonts w:ascii="Times New Roman" w:hAnsi="Times New Roman" w:cs="Times New Roman"/>
          <w:sz w:val="28"/>
          <w:szCs w:val="28"/>
          <w:lang w:val="uk-UA"/>
        </w:rPr>
        <w:t xml:space="preserve"> </w:t>
      </w:r>
      <w:r w:rsidR="00FB74AC">
        <w:rPr>
          <w:rFonts w:ascii="Times New Roman" w:hAnsi="Times New Roman" w:cs="Times New Roman"/>
          <w:sz w:val="28"/>
          <w:szCs w:val="28"/>
        </w:rPr>
        <w:t>[70</w:t>
      </w:r>
      <w:r w:rsidRPr="0051517C">
        <w:rPr>
          <w:rFonts w:ascii="Times New Roman" w:hAnsi="Times New Roman" w:cs="Times New Roman"/>
          <w:sz w:val="28"/>
          <w:szCs w:val="28"/>
        </w:rPr>
        <w:t>]</w:t>
      </w:r>
      <w:r>
        <w:rPr>
          <w:rFonts w:ascii="Times New Roman" w:hAnsi="Times New Roman" w:cs="Times New Roman"/>
          <w:sz w:val="28"/>
          <w:szCs w:val="28"/>
          <w:lang w:val="uk-UA"/>
        </w:rPr>
        <w:t>.</w:t>
      </w:r>
    </w:p>
    <w:p w14:paraId="1191C013" w14:textId="142B9134" w:rsidR="00604DFB" w:rsidRPr="007D6B34" w:rsidRDefault="005930EE" w:rsidP="00604DFB">
      <w:pPr>
        <w:spacing w:after="0" w:line="360" w:lineRule="auto"/>
        <w:ind w:firstLine="709"/>
        <w:jc w:val="both"/>
        <w:rPr>
          <w:rFonts w:ascii="Times New Roman" w:hAnsi="Times New Roman" w:cs="Times New Roman"/>
          <w:sz w:val="28"/>
          <w:szCs w:val="28"/>
          <w:lang w:val="uk-UA"/>
        </w:rPr>
      </w:pPr>
      <w:r w:rsidRPr="0051517C">
        <w:rPr>
          <w:rFonts w:ascii="Times New Roman" w:hAnsi="Times New Roman" w:cs="Times New Roman"/>
          <w:sz w:val="28"/>
          <w:szCs w:val="28"/>
        </w:rPr>
        <w:t xml:space="preserve">Метод «Джигсоу» формує в учнів уміння працювати з інформацією так, щоб їхній індивідуальний внесок ставав необхідною частиною спільного </w:t>
      </w:r>
      <w:r>
        <w:rPr>
          <w:rFonts w:ascii="Times New Roman" w:hAnsi="Times New Roman" w:cs="Times New Roman"/>
          <w:sz w:val="28"/>
          <w:szCs w:val="28"/>
        </w:rPr>
        <w:t xml:space="preserve">результату. </w:t>
      </w:r>
    </w:p>
    <w:p w14:paraId="6808F0C2" w14:textId="30CE2642" w:rsidR="005930EE"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xml:space="preserve">У початковій школі метод ефективний там, де потрібно інтегрувати розрізнені відомості. </w:t>
      </w:r>
    </w:p>
    <w:p w14:paraId="3A0927C8"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3 клас. Урок математики</w:t>
      </w:r>
    </w:p>
    <w:p w14:paraId="0C47ED50"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Тема «Алгоритм розв’язування текстових задач»</w:t>
      </w:r>
    </w:p>
    <w:p w14:paraId="3E67DEBE"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xml:space="preserve">Учитель: </w:t>
      </w:r>
    </w:p>
    <w:p w14:paraId="31D90035"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t xml:space="preserve">– </w:t>
      </w:r>
      <w:r w:rsidRPr="00444F9E">
        <w:rPr>
          <w:rFonts w:ascii="Times New Roman" w:hAnsi="Times New Roman" w:cs="Times New Roman"/>
          <w:i/>
          <w:sz w:val="28"/>
          <w:szCs w:val="28"/>
        </w:rPr>
        <w:t>Діти, щоб правильно розв’язати задачу, важли</w:t>
      </w:r>
      <w:r>
        <w:rPr>
          <w:rFonts w:ascii="Times New Roman" w:hAnsi="Times New Roman" w:cs="Times New Roman"/>
          <w:i/>
          <w:sz w:val="28"/>
          <w:szCs w:val="28"/>
        </w:rPr>
        <w:t>во не пропустити жодного кроку.</w:t>
      </w:r>
    </w:p>
    <w:p w14:paraId="6CE9BB48"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xml:space="preserve">– З яких етапів складається </w:t>
      </w:r>
      <w:r>
        <w:rPr>
          <w:rFonts w:ascii="Times New Roman" w:hAnsi="Times New Roman" w:cs="Times New Roman"/>
          <w:i/>
          <w:sz w:val="28"/>
          <w:szCs w:val="28"/>
        </w:rPr>
        <w:t>розв’язування текстової задачі?</w:t>
      </w:r>
    </w:p>
    <w:p w14:paraId="5DC2A4AD"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Спробуймо відновити весь алгоритм разом.</w:t>
      </w:r>
    </w:p>
    <w:p w14:paraId="0F3473DE"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Для організації роботи вчитель застосовує метод «Джигсоу».</w:t>
      </w:r>
    </w:p>
    <w:p w14:paraId="6A4DB827"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Учитель коротко по</w:t>
      </w:r>
      <w:r>
        <w:rPr>
          <w:rFonts w:ascii="Times New Roman" w:hAnsi="Times New Roman" w:cs="Times New Roman"/>
          <w:i/>
          <w:sz w:val="28"/>
          <w:szCs w:val="28"/>
        </w:rPr>
        <w:t>яснює правила методу «Джигсоу»:</w:t>
      </w:r>
    </w:p>
    <w:p w14:paraId="429EAC53"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клас ділиться на кілька груп, кожна з яких опрацьовує окрему частину м</w:t>
      </w:r>
      <w:r>
        <w:rPr>
          <w:rFonts w:ascii="Times New Roman" w:hAnsi="Times New Roman" w:cs="Times New Roman"/>
          <w:i/>
          <w:sz w:val="28"/>
          <w:szCs w:val="28"/>
        </w:rPr>
        <w:t>атеріалу;</w:t>
      </w:r>
    </w:p>
    <w:p w14:paraId="5C45C52A"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xml:space="preserve">– кожна група стає </w:t>
      </w:r>
      <w:r>
        <w:rPr>
          <w:rFonts w:ascii="Times New Roman" w:hAnsi="Times New Roman" w:cs="Times New Roman"/>
          <w:i/>
          <w:sz w:val="28"/>
          <w:szCs w:val="28"/>
        </w:rPr>
        <w:t>«експертами» у своєму завданні;</w:t>
      </w:r>
    </w:p>
    <w:p w14:paraId="7BA9D45D"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xml:space="preserve">– після цього учні об’єднуються в нові групи, </w:t>
      </w:r>
      <w:r>
        <w:rPr>
          <w:rFonts w:ascii="Times New Roman" w:hAnsi="Times New Roman" w:cs="Times New Roman"/>
          <w:i/>
          <w:sz w:val="28"/>
          <w:szCs w:val="28"/>
        </w:rPr>
        <w:t>де представляють свій фрагмент;</w:t>
      </w:r>
    </w:p>
    <w:p w14:paraId="3D44FA82"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спільно відтворюється цілісний матеріал.</w:t>
      </w:r>
    </w:p>
    <w:p w14:paraId="1A4B177C"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xml:space="preserve">Під час роботи одна група опрацьовує умову задачі, друга зосереджується на способі її розв’язання, третя — на перевірці та обґрунтуванні відповіді. Після об’єднання в загальні групи учні відновлюють повний алгоритм розв’язування </w:t>
      </w:r>
      <w:r w:rsidRPr="00444F9E">
        <w:rPr>
          <w:rFonts w:ascii="Times New Roman" w:hAnsi="Times New Roman" w:cs="Times New Roman"/>
          <w:i/>
          <w:sz w:val="28"/>
          <w:szCs w:val="28"/>
        </w:rPr>
        <w:lastRenderedPageBreak/>
        <w:t>задачі, пояснюючи зв’язок між кожним етапом і будуючи цілісний ланцюг міркувань.</w:t>
      </w:r>
    </w:p>
    <w:p w14:paraId="4DD0A3BF" w14:textId="77777777" w:rsidR="005930EE" w:rsidRPr="00444F9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На завершальному етапі уроку вчитель разом з учнями узагальнює алгоритм розв’язування текстових задач і підкреслює значення чіткого дотримання його етапів.</w:t>
      </w:r>
    </w:p>
    <w:p w14:paraId="5826BCF6" w14:textId="77777777" w:rsidR="005930EE"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Метод кейсів являє собою активну форму навчання, яка фокусується на певній історії, випадку, розповіді. Кейс – це саме і є ця ситуація, історія, навколо якої розгортається освітній процес. Вони можуть бути реальними чи вигаданими, але обов’язково мати навчальну мету, описувати проблемні питання, дилеми, які потребують аналізу і прийняття рішення.</w:t>
      </w:r>
    </w:p>
    <w:p w14:paraId="612C1CC1" w14:textId="7F8ADD3C" w:rsidR="005930EE" w:rsidRPr="0051517C"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 як </w:t>
      </w:r>
      <w:r>
        <w:rPr>
          <w:rFonts w:ascii="Times New Roman" w:hAnsi="Times New Roman" w:cs="Times New Roman"/>
          <w:sz w:val="28"/>
          <w:szCs w:val="28"/>
        </w:rPr>
        <w:t>к</w:t>
      </w:r>
      <w:r w:rsidRPr="0051517C">
        <w:rPr>
          <w:rFonts w:ascii="Times New Roman" w:hAnsi="Times New Roman" w:cs="Times New Roman"/>
          <w:sz w:val="28"/>
          <w:szCs w:val="28"/>
        </w:rPr>
        <w:t>ейс</w:t>
      </w:r>
      <w:r>
        <w:rPr>
          <w:rFonts w:ascii="Times New Roman" w:hAnsi="Times New Roman" w:cs="Times New Roman"/>
          <w:sz w:val="28"/>
          <w:szCs w:val="28"/>
        </w:rPr>
        <w:t xml:space="preserve">– </w:t>
      </w:r>
      <w:r w:rsidRPr="0051517C">
        <w:rPr>
          <w:rFonts w:ascii="Times New Roman" w:hAnsi="Times New Roman" w:cs="Times New Roman"/>
          <w:sz w:val="28"/>
          <w:szCs w:val="28"/>
        </w:rPr>
        <w:t>метод створює для молодших школярів умови, у яких навчальний матеріал набуває ознак реал</w:t>
      </w:r>
      <w:r>
        <w:rPr>
          <w:rFonts w:ascii="Times New Roman" w:hAnsi="Times New Roman" w:cs="Times New Roman"/>
          <w:sz w:val="28"/>
          <w:szCs w:val="28"/>
        </w:rPr>
        <w:t>ьного життя, то</w:t>
      </w:r>
      <w:r w:rsidRPr="0051517C">
        <w:rPr>
          <w:rFonts w:ascii="Times New Roman" w:hAnsi="Times New Roman" w:cs="Times New Roman"/>
          <w:sz w:val="28"/>
          <w:szCs w:val="28"/>
        </w:rPr>
        <w:t xml:space="preserve"> вимагає не лише знань, а й уміння застосовувати їх у змінних обставинах. </w:t>
      </w:r>
    </w:p>
    <w:p w14:paraId="74580DD3"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51517C">
        <w:rPr>
          <w:rFonts w:ascii="Times New Roman" w:hAnsi="Times New Roman" w:cs="Times New Roman"/>
          <w:sz w:val="28"/>
          <w:szCs w:val="28"/>
        </w:rPr>
        <w:t>Цей метод здобув свою популярність завдяки Гарвардській бізнес</w:t>
      </w:r>
      <w:r>
        <w:rPr>
          <w:rFonts w:ascii="Times New Roman" w:hAnsi="Times New Roman" w:cs="Times New Roman"/>
          <w:sz w:val="28"/>
          <w:szCs w:val="28"/>
        </w:rPr>
        <w:t xml:space="preserve">– </w:t>
      </w:r>
      <w:r w:rsidRPr="0051517C">
        <w:rPr>
          <w:rFonts w:ascii="Times New Roman" w:hAnsi="Times New Roman" w:cs="Times New Roman"/>
          <w:sz w:val="28"/>
          <w:szCs w:val="28"/>
        </w:rPr>
        <w:t>школі. Студентам пропонували  певну ситуацію, яку потрібно було проаналізувати та надати можливі варіанти рішень. Так під час дискусій та плідного діалогу з педагогом, учні закріплювали свої знання, вчились працювати в колективі та знаходити альтернативу. Переваги такого навчання були вагомі, тому кейси стали широко використовуватись у багатьох освітніх закладах, де головним прагненням є навчити дитину думати</w:t>
      </w:r>
      <w:r>
        <w:rPr>
          <w:rFonts w:ascii="Times New Roman" w:hAnsi="Times New Roman" w:cs="Times New Roman"/>
          <w:sz w:val="28"/>
          <w:szCs w:val="28"/>
          <w:lang w:val="uk-UA"/>
        </w:rPr>
        <w:t xml:space="preserve"> </w:t>
      </w:r>
      <w:r w:rsidR="00FB74AC">
        <w:rPr>
          <w:rFonts w:ascii="Times New Roman" w:hAnsi="Times New Roman" w:cs="Times New Roman"/>
          <w:sz w:val="28"/>
          <w:szCs w:val="28"/>
          <w:lang w:val="uk-UA"/>
        </w:rPr>
        <w:t>[90</w:t>
      </w:r>
      <w:r w:rsidRPr="00240ADD">
        <w:rPr>
          <w:rFonts w:ascii="Times New Roman" w:hAnsi="Times New Roman" w:cs="Times New Roman"/>
          <w:sz w:val="28"/>
          <w:szCs w:val="28"/>
          <w:lang w:val="uk-UA"/>
        </w:rPr>
        <w:t>].</w:t>
      </w:r>
    </w:p>
    <w:p w14:paraId="71173F33"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4 клас. Урок української мови</w:t>
      </w:r>
    </w:p>
    <w:p w14:paraId="23E088EE"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Тема «Вирішення конфліктних ситуацій засобами мовлення»</w:t>
      </w:r>
    </w:p>
    <w:p w14:paraId="77F1E09C"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 xml:space="preserve">Учитель: </w:t>
      </w:r>
    </w:p>
    <w:p w14:paraId="1542ABD3"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t xml:space="preserve">– </w:t>
      </w:r>
      <w:r w:rsidRPr="00444F9E">
        <w:rPr>
          <w:rFonts w:ascii="Times New Roman" w:hAnsi="Times New Roman" w:cs="Times New Roman"/>
          <w:i/>
          <w:sz w:val="28"/>
          <w:szCs w:val="28"/>
        </w:rPr>
        <w:t>Діти, чи траплялося вам сва</w:t>
      </w:r>
      <w:r>
        <w:rPr>
          <w:rFonts w:ascii="Times New Roman" w:hAnsi="Times New Roman" w:cs="Times New Roman"/>
          <w:i/>
          <w:sz w:val="28"/>
          <w:szCs w:val="28"/>
        </w:rPr>
        <w:t>ритися під час спільної роботи?</w:t>
      </w:r>
    </w:p>
    <w:p w14:paraId="39C6678A"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Чому, на вашу думку, в</w:t>
      </w:r>
      <w:r>
        <w:rPr>
          <w:rFonts w:ascii="Times New Roman" w:hAnsi="Times New Roman" w:cs="Times New Roman"/>
          <w:i/>
          <w:sz w:val="28"/>
          <w:szCs w:val="28"/>
        </w:rPr>
        <w:t>иникають конфлікти між друзями?</w:t>
      </w:r>
    </w:p>
    <w:p w14:paraId="0B7EE138"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 Чи можна владнати суперечку за допомогою слів?</w:t>
      </w:r>
    </w:p>
    <w:p w14:paraId="1D92CAC8"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Для опрацювання теми вчитель пропонує застосувати метод кейсів.</w:t>
      </w:r>
    </w:p>
    <w:p w14:paraId="237A1F4B"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Учитель коротко</w:t>
      </w:r>
      <w:r>
        <w:rPr>
          <w:rFonts w:ascii="Times New Roman" w:hAnsi="Times New Roman" w:cs="Times New Roman"/>
          <w:i/>
          <w:sz w:val="28"/>
          <w:szCs w:val="28"/>
          <w:lang w:val="uk-UA"/>
        </w:rPr>
        <w:t xml:space="preserve"> пояснює правила методу кейсів:</w:t>
      </w:r>
    </w:p>
    <w:p w14:paraId="1F0F4269"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учні знайомляться з описо</w:t>
      </w:r>
      <w:r>
        <w:rPr>
          <w:rFonts w:ascii="Times New Roman" w:hAnsi="Times New Roman" w:cs="Times New Roman"/>
          <w:i/>
          <w:sz w:val="28"/>
          <w:szCs w:val="28"/>
          <w:lang w:val="uk-UA"/>
        </w:rPr>
        <w:t>м конкретної життєвої ситуації;</w:t>
      </w:r>
    </w:p>
    <w:p w14:paraId="27737888"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аналізую</w:t>
      </w:r>
      <w:r>
        <w:rPr>
          <w:rFonts w:ascii="Times New Roman" w:hAnsi="Times New Roman" w:cs="Times New Roman"/>
          <w:i/>
          <w:sz w:val="28"/>
          <w:szCs w:val="28"/>
          <w:lang w:val="uk-UA"/>
        </w:rPr>
        <w:t>ть причини виникнення проблеми;</w:t>
      </w:r>
    </w:p>
    <w:p w14:paraId="13E3D0B3"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lastRenderedPageBreak/>
        <w:t>– пропонують кілька мо</w:t>
      </w:r>
      <w:r>
        <w:rPr>
          <w:rFonts w:ascii="Times New Roman" w:hAnsi="Times New Roman" w:cs="Times New Roman"/>
          <w:i/>
          <w:sz w:val="28"/>
          <w:szCs w:val="28"/>
          <w:lang w:val="uk-UA"/>
        </w:rPr>
        <w:t>жливих способів її розв’язання;</w:t>
      </w:r>
    </w:p>
    <w:p w14:paraId="25CA2DF5"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обговор</w:t>
      </w:r>
      <w:r>
        <w:rPr>
          <w:rFonts w:ascii="Times New Roman" w:hAnsi="Times New Roman" w:cs="Times New Roman"/>
          <w:i/>
          <w:sz w:val="28"/>
          <w:szCs w:val="28"/>
          <w:lang w:val="uk-UA"/>
        </w:rPr>
        <w:t>юють наслідки кожного варіанта;</w:t>
      </w:r>
    </w:p>
    <w:p w14:paraId="5851DC0E"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lang w:val="uk-UA"/>
        </w:rPr>
        <w:t>– формулюють висновки.</w:t>
      </w:r>
    </w:p>
    <w:p w14:paraId="5773ECEF"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Учитель подає кейс про суперечку між друзями, що виникла через непорозуміння під час спільної роботи над проєктом. Учні аналізують причини конфлікту, добирають можливі способи його розв’язання та оцінюють, який підхід сприятиме відновленню співпраці.</w:t>
      </w:r>
    </w:p>
    <w:p w14:paraId="15558397" w14:textId="77777777" w:rsidR="005930EE" w:rsidRPr="00444F9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lang w:val="uk-UA"/>
        </w:rPr>
        <w:t>На завершальному етапі уроку учні формулюють комунікативні фрази, які допомагають коректно висловлювати власну позицію, знаходити компроміс і уникати подібних конфліктних ситуацій у майбутньому.</w:t>
      </w:r>
    </w:p>
    <w:p w14:paraId="0CA5E783" w14:textId="77777777" w:rsidR="005930EE" w:rsidRPr="00240ADD" w:rsidRDefault="005930EE" w:rsidP="005930EE">
      <w:pPr>
        <w:spacing w:after="0" w:line="360" w:lineRule="auto"/>
        <w:ind w:firstLine="709"/>
        <w:jc w:val="both"/>
        <w:rPr>
          <w:rFonts w:ascii="Times New Roman" w:hAnsi="Times New Roman" w:cs="Times New Roman"/>
          <w:sz w:val="28"/>
          <w:szCs w:val="28"/>
          <w:lang w:val="uk-UA"/>
        </w:rPr>
      </w:pPr>
      <w:r w:rsidRPr="00240ADD">
        <w:rPr>
          <w:rFonts w:ascii="Times New Roman" w:hAnsi="Times New Roman" w:cs="Times New Roman"/>
          <w:sz w:val="28"/>
          <w:szCs w:val="28"/>
          <w:lang w:val="uk-UA"/>
        </w:rPr>
        <w:t xml:space="preserve">Метод </w:t>
      </w:r>
      <w:r w:rsidRPr="00C775ED">
        <w:rPr>
          <w:rFonts w:ascii="Times New Roman" w:hAnsi="Times New Roman" w:cs="Times New Roman"/>
          <w:bCs/>
          <w:sz w:val="28"/>
          <w:szCs w:val="28"/>
        </w:rPr>
        <w:t>Think</w:t>
      </w:r>
      <w:r w:rsidRPr="00240ADD">
        <w:rPr>
          <w:rFonts w:ascii="Times New Roman" w:hAnsi="Times New Roman" w:cs="Times New Roman"/>
          <w:bCs/>
          <w:sz w:val="28"/>
          <w:szCs w:val="28"/>
          <w:lang w:val="uk-UA"/>
        </w:rPr>
        <w:t>–</w:t>
      </w:r>
      <w:r w:rsidRPr="00C775ED">
        <w:rPr>
          <w:rFonts w:ascii="Times New Roman" w:hAnsi="Times New Roman" w:cs="Times New Roman"/>
          <w:bCs/>
          <w:sz w:val="28"/>
          <w:szCs w:val="28"/>
        </w:rPr>
        <w:t>Pair</w:t>
      </w:r>
      <w:r w:rsidRPr="00240ADD">
        <w:rPr>
          <w:rFonts w:ascii="Times New Roman" w:hAnsi="Times New Roman" w:cs="Times New Roman"/>
          <w:bCs/>
          <w:sz w:val="28"/>
          <w:szCs w:val="28"/>
          <w:lang w:val="uk-UA"/>
        </w:rPr>
        <w:t>–</w:t>
      </w:r>
      <w:r w:rsidRPr="00C775ED">
        <w:rPr>
          <w:rFonts w:ascii="Times New Roman" w:hAnsi="Times New Roman" w:cs="Times New Roman"/>
          <w:bCs/>
          <w:sz w:val="28"/>
          <w:szCs w:val="28"/>
        </w:rPr>
        <w:t>Share</w:t>
      </w:r>
      <w:r>
        <w:rPr>
          <w:rFonts w:ascii="Times New Roman" w:hAnsi="Times New Roman" w:cs="Times New Roman"/>
          <w:sz w:val="28"/>
          <w:szCs w:val="28"/>
          <w:lang w:val="uk-UA"/>
        </w:rPr>
        <w:t xml:space="preserve"> </w:t>
      </w:r>
      <w:r w:rsidRPr="00240ADD">
        <w:rPr>
          <w:rFonts w:ascii="Times New Roman" w:hAnsi="Times New Roman" w:cs="Times New Roman"/>
          <w:sz w:val="28"/>
          <w:szCs w:val="28"/>
          <w:lang w:val="uk-UA"/>
        </w:rPr>
        <w:t xml:space="preserve">поєднує індивідуальну, парну й групову роботу, вибудовує для дітей природний шлях від особистого осмислення до колективного узгодження рішень. </w:t>
      </w:r>
    </w:p>
    <w:p w14:paraId="53AF5425" w14:textId="78BE77CE" w:rsidR="005930EE" w:rsidRPr="00C775ED"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240ADD">
        <w:rPr>
          <w:rFonts w:ascii="Times New Roman" w:hAnsi="Times New Roman" w:cs="Times New Roman"/>
          <w:sz w:val="28"/>
          <w:szCs w:val="28"/>
          <w:lang w:val="uk-UA"/>
        </w:rPr>
        <w:t xml:space="preserve">оняття </w:t>
      </w:r>
      <w:r w:rsidRPr="00C775ED">
        <w:rPr>
          <w:rFonts w:ascii="Times New Roman" w:hAnsi="Times New Roman" w:cs="Times New Roman"/>
          <w:sz w:val="28"/>
          <w:szCs w:val="28"/>
          <w:lang w:val="en-US"/>
        </w:rPr>
        <w:t>Think</w:t>
      </w:r>
      <w:r w:rsidRPr="00240ADD">
        <w:rPr>
          <w:rFonts w:ascii="Times New Roman" w:hAnsi="Times New Roman" w:cs="Times New Roman"/>
          <w:sz w:val="28"/>
          <w:szCs w:val="28"/>
          <w:lang w:val="uk-UA"/>
        </w:rPr>
        <w:t xml:space="preserve"> </w:t>
      </w:r>
      <w:r w:rsidRPr="00C775ED">
        <w:rPr>
          <w:rFonts w:ascii="Times New Roman" w:hAnsi="Times New Roman" w:cs="Times New Roman"/>
          <w:sz w:val="28"/>
          <w:szCs w:val="28"/>
          <w:lang w:val="en-US"/>
        </w:rPr>
        <w:t>Pair</w:t>
      </w:r>
      <w:r w:rsidRPr="00240ADD">
        <w:rPr>
          <w:rFonts w:ascii="Times New Roman" w:hAnsi="Times New Roman" w:cs="Times New Roman"/>
          <w:sz w:val="28"/>
          <w:szCs w:val="28"/>
          <w:lang w:val="uk-UA"/>
        </w:rPr>
        <w:t xml:space="preserve"> </w:t>
      </w:r>
      <w:r w:rsidRPr="00C775ED">
        <w:rPr>
          <w:rFonts w:ascii="Times New Roman" w:hAnsi="Times New Roman" w:cs="Times New Roman"/>
          <w:sz w:val="28"/>
          <w:szCs w:val="28"/>
          <w:lang w:val="en-US"/>
        </w:rPr>
        <w:t>Share</w:t>
      </w:r>
      <w:r w:rsidRPr="00240ADD">
        <w:rPr>
          <w:rFonts w:ascii="Times New Roman" w:hAnsi="Times New Roman" w:cs="Times New Roman"/>
          <w:sz w:val="28"/>
          <w:szCs w:val="28"/>
          <w:lang w:val="uk-UA"/>
        </w:rPr>
        <w:t xml:space="preserve"> (</w:t>
      </w:r>
      <w:r w:rsidRPr="00C775ED">
        <w:rPr>
          <w:rFonts w:ascii="Times New Roman" w:hAnsi="Times New Roman" w:cs="Times New Roman"/>
          <w:sz w:val="28"/>
          <w:szCs w:val="28"/>
          <w:lang w:val="en-US"/>
        </w:rPr>
        <w:t>TPS</w:t>
      </w:r>
      <w:r w:rsidRPr="00240ADD">
        <w:rPr>
          <w:rFonts w:ascii="Times New Roman" w:hAnsi="Times New Roman" w:cs="Times New Roman"/>
          <w:sz w:val="28"/>
          <w:szCs w:val="28"/>
          <w:lang w:val="uk-UA"/>
        </w:rPr>
        <w:t xml:space="preserve">) випливає з стратегія спільного навчання, коли учні працюють разом, щоб розв’язати проблему або відповісти на запитання щодо призначеного для читання. </w:t>
      </w:r>
      <w:r>
        <w:rPr>
          <w:rFonts w:ascii="Times New Roman" w:hAnsi="Times New Roman" w:cs="Times New Roman"/>
          <w:sz w:val="28"/>
          <w:szCs w:val="28"/>
        </w:rPr>
        <w:t>У 1982 році Френк</w:t>
      </w:r>
      <w:r>
        <w:rPr>
          <w:rFonts w:ascii="Times New Roman" w:hAnsi="Times New Roman" w:cs="Times New Roman"/>
          <w:sz w:val="28"/>
          <w:szCs w:val="28"/>
          <w:lang w:val="uk-UA"/>
        </w:rPr>
        <w:t> </w:t>
      </w:r>
      <w:r w:rsidRPr="0051517C">
        <w:rPr>
          <w:rFonts w:ascii="Times New Roman" w:hAnsi="Times New Roman" w:cs="Times New Roman"/>
          <w:sz w:val="28"/>
          <w:szCs w:val="28"/>
        </w:rPr>
        <w:t>Ліман назвав TPS технікою активного навчання, до якої заохочують учнів брати участь, навіть якщо вони не мают</w:t>
      </w:r>
      <w:r>
        <w:rPr>
          <w:rFonts w:ascii="Times New Roman" w:hAnsi="Times New Roman" w:cs="Times New Roman"/>
          <w:sz w:val="28"/>
          <w:szCs w:val="28"/>
        </w:rPr>
        <w:t xml:space="preserve">ь внутрішнього інтересу до теми </w:t>
      </w:r>
      <w:r w:rsidR="00CE585F">
        <w:rPr>
          <w:rFonts w:ascii="Times New Roman" w:hAnsi="Times New Roman" w:cs="Times New Roman"/>
          <w:sz w:val="28"/>
          <w:szCs w:val="28"/>
        </w:rPr>
        <w:t>[163</w:t>
      </w:r>
      <w:r w:rsidRPr="00C775ED">
        <w:rPr>
          <w:rFonts w:ascii="Times New Roman" w:hAnsi="Times New Roman" w:cs="Times New Roman"/>
          <w:sz w:val="28"/>
          <w:szCs w:val="28"/>
        </w:rPr>
        <w:t>].</w:t>
      </w:r>
    </w:p>
    <w:p w14:paraId="002041EC"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3 клас. Урок математики</w:t>
      </w:r>
    </w:p>
    <w:p w14:paraId="708DBA45"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Тема «Логічні задачі на встановлення послідовностей»</w:t>
      </w:r>
    </w:p>
    <w:p w14:paraId="082FEA79"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Учитель:</w:t>
      </w:r>
    </w:p>
    <w:p w14:paraId="3142DA22"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t xml:space="preserve">– </w:t>
      </w:r>
      <w:r w:rsidRPr="00444F9E">
        <w:rPr>
          <w:rFonts w:ascii="Times New Roman" w:hAnsi="Times New Roman" w:cs="Times New Roman"/>
          <w:i/>
          <w:sz w:val="28"/>
          <w:szCs w:val="28"/>
        </w:rPr>
        <w:t xml:space="preserve"> Діти, сьогодні ми будемо розв’язувати логічні задачі, у яких важливо правиль</w:t>
      </w:r>
      <w:r>
        <w:rPr>
          <w:rFonts w:ascii="Times New Roman" w:hAnsi="Times New Roman" w:cs="Times New Roman"/>
          <w:i/>
          <w:sz w:val="28"/>
          <w:szCs w:val="28"/>
        </w:rPr>
        <w:t>но визначити послідовність дій.</w:t>
      </w:r>
    </w:p>
    <w:p w14:paraId="6CB70A57"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Спробуйте спочатку подумати самостійно, а потім обговорити свої міркування.</w:t>
      </w:r>
    </w:p>
    <w:p w14:paraId="45148A17"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xml:space="preserve">Для організації роботи вчитель застосовує метод </w:t>
      </w:r>
      <w:r w:rsidRPr="00444F9E">
        <w:rPr>
          <w:rFonts w:ascii="Times New Roman" w:hAnsi="Times New Roman" w:cs="Times New Roman"/>
          <w:bCs/>
          <w:i/>
          <w:sz w:val="28"/>
          <w:szCs w:val="28"/>
        </w:rPr>
        <w:t>Think–Pair–Share</w:t>
      </w:r>
      <w:r w:rsidRPr="00444F9E">
        <w:rPr>
          <w:rFonts w:ascii="Times New Roman" w:hAnsi="Times New Roman" w:cs="Times New Roman"/>
          <w:i/>
          <w:sz w:val="28"/>
          <w:szCs w:val="28"/>
        </w:rPr>
        <w:t>.</w:t>
      </w:r>
    </w:p>
    <w:p w14:paraId="183C431D"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Під час роботи учні спочатку індивідуально визначають алгоритм розв’язування логічної задачі на встановлення послідовностей. Далі в парах вони порівнюють свої рішення, обговорюють правильність дій і доходять спільного висновку.</w:t>
      </w:r>
    </w:p>
    <w:p w14:paraId="5AE77CEF" w14:textId="77777777" w:rsidR="005930EE" w:rsidRPr="00444F9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lastRenderedPageBreak/>
        <w:t>На завершальному етапі учні презентують обрану стратегію класу, аргументують її ефективність та аналізують, чому саме цей спосіб є найбільш доцільним для розв’язання запропонованої задачі.</w:t>
      </w:r>
    </w:p>
    <w:p w14:paraId="7DB0CF03"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Інноваційні технології, що спрямовані на розвиток когнітивної гнучкості, створюють навчальне середовище, у якому дитина постійно переходить між різними видами діяльності, способами мислення та форматами взаємодії. Ігрові, проєктні, дослідницькі та цифрові підходи допомагають школярам бачити кілька можливих рішень, швидко адаптуватися до змін та комбінувати різні стратегії. Завдяки цьому молодші учні не лише виконують завдання, а й опановують уміння мислити гнучко, творчо й критично — що є ключовою умовою успішної навчальної діяльності в умовах сучасної школи.</w:t>
      </w:r>
    </w:p>
    <w:p w14:paraId="16A9E8E5"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Під проблемним навчанням І.</w:t>
      </w:r>
      <w:r>
        <w:rPr>
          <w:rFonts w:ascii="Times New Roman" w:hAnsi="Times New Roman" w:cs="Times New Roman"/>
          <w:sz w:val="28"/>
          <w:szCs w:val="28"/>
          <w:lang w:val="uk-UA"/>
        </w:rPr>
        <w:t> </w:t>
      </w:r>
      <w:r>
        <w:rPr>
          <w:rFonts w:ascii="Times New Roman" w:hAnsi="Times New Roman" w:cs="Times New Roman"/>
          <w:sz w:val="28"/>
          <w:szCs w:val="28"/>
        </w:rPr>
        <w:t>Я.</w:t>
      </w:r>
      <w:r>
        <w:rPr>
          <w:rFonts w:ascii="Times New Roman" w:hAnsi="Times New Roman" w:cs="Times New Roman"/>
          <w:sz w:val="28"/>
          <w:szCs w:val="28"/>
          <w:lang w:val="uk-UA"/>
        </w:rPr>
        <w:t> </w:t>
      </w:r>
      <w:r w:rsidRPr="0051517C">
        <w:rPr>
          <w:rFonts w:ascii="Times New Roman" w:hAnsi="Times New Roman" w:cs="Times New Roman"/>
          <w:sz w:val="28"/>
          <w:szCs w:val="28"/>
        </w:rPr>
        <w:t>Лернер розумів розв’язання учнями (під керівництвом учителя) нових пізнавальних і практичних проблем у системі, яка відображає освітньо</w:t>
      </w:r>
      <w:r>
        <w:rPr>
          <w:rFonts w:ascii="Times New Roman" w:hAnsi="Times New Roman" w:cs="Times New Roman"/>
          <w:sz w:val="28"/>
          <w:szCs w:val="28"/>
        </w:rPr>
        <w:t xml:space="preserve">– </w:t>
      </w:r>
      <w:r w:rsidRPr="0051517C">
        <w:rPr>
          <w:rFonts w:ascii="Times New Roman" w:hAnsi="Times New Roman" w:cs="Times New Roman"/>
          <w:sz w:val="28"/>
          <w:szCs w:val="28"/>
        </w:rPr>
        <w:t>виховні цілі школи. У сучасній практиці проблемне навчання можуть визначати як «особливий тип навчання, характерною рисою якого є його, по відношенню до творчих здібностей, функція» [</w:t>
      </w:r>
      <w:r w:rsidR="00FB74AC">
        <w:rPr>
          <w:rFonts w:ascii="Times New Roman" w:hAnsi="Times New Roman" w:cs="Times New Roman"/>
          <w:sz w:val="28"/>
          <w:szCs w:val="28"/>
        </w:rPr>
        <w:t>110</w:t>
      </w:r>
      <w:r w:rsidRPr="0051517C">
        <w:rPr>
          <w:rFonts w:ascii="Times New Roman" w:hAnsi="Times New Roman" w:cs="Times New Roman"/>
          <w:sz w:val="28"/>
          <w:szCs w:val="28"/>
        </w:rPr>
        <w:t>].</w:t>
      </w:r>
    </w:p>
    <w:p w14:paraId="0F584EB2"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У теорії М.</w:t>
      </w:r>
      <w:r>
        <w:rPr>
          <w:rFonts w:ascii="Times New Roman" w:hAnsi="Times New Roman" w:cs="Times New Roman"/>
          <w:sz w:val="28"/>
          <w:szCs w:val="28"/>
          <w:lang w:val="uk-UA"/>
        </w:rPr>
        <w:t> </w:t>
      </w:r>
      <w:r>
        <w:rPr>
          <w:rFonts w:ascii="Times New Roman" w:hAnsi="Times New Roman" w:cs="Times New Roman"/>
          <w:sz w:val="28"/>
          <w:szCs w:val="28"/>
        </w:rPr>
        <w:t>І.</w:t>
      </w:r>
      <w:r>
        <w:rPr>
          <w:rFonts w:ascii="Times New Roman" w:hAnsi="Times New Roman" w:cs="Times New Roman"/>
          <w:sz w:val="28"/>
          <w:szCs w:val="28"/>
          <w:lang w:val="uk-UA"/>
        </w:rPr>
        <w:t> </w:t>
      </w:r>
      <w:r w:rsidRPr="0051517C">
        <w:rPr>
          <w:rFonts w:ascii="Times New Roman" w:hAnsi="Times New Roman" w:cs="Times New Roman"/>
          <w:sz w:val="28"/>
          <w:szCs w:val="28"/>
        </w:rPr>
        <w:t>Махмутова проблемне навчання – це «тип розвивального навчання, в якому поєднуються систематична самостійна пошукова діяльність учнів із засвоєнням готових здобутків науки, а система методів побудована з урахуванням визначення мети й принципу проблемності; процес взаємодії викладання й учіння, орієнтований на формування пізнавальної самостійності учнів, стійкості мотивів навчання і розумових (включаючи і творчі) здібностей у ході засвоєння ними наукових понять і способів діяльності, детермінованого системою пробл</w:t>
      </w:r>
      <w:r w:rsidR="00FB74AC">
        <w:rPr>
          <w:rFonts w:ascii="Times New Roman" w:hAnsi="Times New Roman" w:cs="Times New Roman"/>
          <w:sz w:val="28"/>
          <w:szCs w:val="28"/>
        </w:rPr>
        <w:t>емних ситуацій» [68</w:t>
      </w:r>
      <w:r w:rsidRPr="0051517C">
        <w:rPr>
          <w:rFonts w:ascii="Times New Roman" w:hAnsi="Times New Roman" w:cs="Times New Roman"/>
          <w:sz w:val="28"/>
          <w:szCs w:val="28"/>
        </w:rPr>
        <w:t>].</w:t>
      </w:r>
    </w:p>
    <w:p w14:paraId="49CFC14E"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51517C">
        <w:rPr>
          <w:rFonts w:ascii="Times New Roman" w:hAnsi="Times New Roman" w:cs="Times New Roman"/>
          <w:sz w:val="28"/>
          <w:szCs w:val="28"/>
        </w:rPr>
        <w:t>роблемне навчання – це створення ланцюга проблемних ситуацій і керування діяльністю учнів із самостійного виріш</w:t>
      </w:r>
      <w:r w:rsidR="00FB1D1A">
        <w:rPr>
          <w:rFonts w:ascii="Times New Roman" w:hAnsi="Times New Roman" w:cs="Times New Roman"/>
          <w:sz w:val="28"/>
          <w:szCs w:val="28"/>
        </w:rPr>
        <w:t>ення навчальних проблем [109</w:t>
      </w:r>
      <w:r w:rsidRPr="0051517C">
        <w:rPr>
          <w:rFonts w:ascii="Times New Roman" w:hAnsi="Times New Roman" w:cs="Times New Roman"/>
          <w:sz w:val="28"/>
          <w:szCs w:val="28"/>
        </w:rPr>
        <w:t>].</w:t>
      </w:r>
    </w:p>
    <w:p w14:paraId="6B3AC4D9"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4 клас. Урок «Я досліджую світ»</w:t>
      </w:r>
    </w:p>
    <w:p w14:paraId="489E9884"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Тема «Чому відбуваються зміни в природі?»</w:t>
      </w:r>
    </w:p>
    <w:p w14:paraId="074DD826"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xml:space="preserve">Учитель: </w:t>
      </w:r>
    </w:p>
    <w:p w14:paraId="5069D543"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lastRenderedPageBreak/>
        <w:t xml:space="preserve">– </w:t>
      </w:r>
      <w:r w:rsidRPr="00444F9E">
        <w:rPr>
          <w:rFonts w:ascii="Times New Roman" w:hAnsi="Times New Roman" w:cs="Times New Roman"/>
          <w:i/>
          <w:sz w:val="28"/>
          <w:szCs w:val="28"/>
        </w:rPr>
        <w:t>Діти, зверніть увагу, вранці було прохолодно</w:t>
      </w:r>
      <w:r>
        <w:rPr>
          <w:rFonts w:ascii="Times New Roman" w:hAnsi="Times New Roman" w:cs="Times New Roman"/>
          <w:i/>
          <w:sz w:val="28"/>
          <w:szCs w:val="28"/>
        </w:rPr>
        <w:t>, а вдень стало значно тепліше.</w:t>
      </w:r>
    </w:p>
    <w:p w14:paraId="072752AB"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 Як ви думаєте, чому так ві</w:t>
      </w:r>
      <w:r>
        <w:rPr>
          <w:rFonts w:ascii="Times New Roman" w:hAnsi="Times New Roman" w:cs="Times New Roman"/>
          <w:i/>
          <w:sz w:val="28"/>
          <w:szCs w:val="28"/>
        </w:rPr>
        <w:t>дбувається?</w:t>
      </w:r>
    </w:p>
    <w:p w14:paraId="0A9B301C"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Чи завжди температура протягом дня однакова?</w:t>
      </w:r>
    </w:p>
    <w:p w14:paraId="7E91484F"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Для організації навчальної діяльності вчитель застосовує метод проблемного навчання.</w:t>
      </w:r>
    </w:p>
    <w:p w14:paraId="42433C02"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Під час уроку учні намагаються пояснити раптову зміну температури між ранком і вечором, висувають кілька можливих причин, порівнюють їх з новими фактами, отриманими під час спостереження або простого досліду.</w:t>
      </w:r>
    </w:p>
    <w:p w14:paraId="2861E8C0" w14:textId="77777777" w:rsidR="005930EE" w:rsidRPr="00444F9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На завершальному етапі уроку учні разом з учителем формують узагальнений висновок про причини змін у природі та значення спостережень і дослідів для пізнання навколишнього світу.</w:t>
      </w:r>
    </w:p>
    <w:p w14:paraId="4F2AE74A" w14:textId="77777777" w:rsidR="005930EE"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xml:space="preserve">Проєктне навчання вибудовує для молодших школярів тривалий і змістовний цикл пізнавальної діяльності, у якому дитина проходить шлях від задуму до результату, постійно коригуючи свої дії відповідно до нових умов. </w:t>
      </w:r>
    </w:p>
    <w:p w14:paraId="3BF7DE0C" w14:textId="47598688" w:rsidR="005930EE" w:rsidRPr="00847820"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Проєкт — це спосіб </w:t>
      </w:r>
      <w:r w:rsidRPr="0051517C">
        <w:rPr>
          <w:rFonts w:ascii="Times New Roman" w:hAnsi="Times New Roman" w:cs="Times New Roman"/>
          <w:sz w:val="28"/>
          <w:szCs w:val="28"/>
        </w:rPr>
        <w:t>досягнення дидактичної мети шляком детального опрацювання проблеми. Результат проєкту має бути суто приктичним, це може бути, наприклад вистава,</w:t>
      </w:r>
      <w:r>
        <w:rPr>
          <w:rFonts w:ascii="Times New Roman" w:hAnsi="Times New Roman" w:cs="Times New Roman"/>
          <w:sz w:val="28"/>
          <w:szCs w:val="28"/>
          <w:lang w:val="uk-UA"/>
        </w:rPr>
        <w:t xml:space="preserve"> </w:t>
      </w:r>
      <w:r w:rsidR="00604DFB">
        <w:rPr>
          <w:rFonts w:ascii="Times New Roman" w:hAnsi="Times New Roman" w:cs="Times New Roman"/>
          <w:sz w:val="28"/>
          <w:szCs w:val="28"/>
        </w:rPr>
        <w:t xml:space="preserve">свято, картина, креслення тощо </w:t>
      </w:r>
      <w:r w:rsidR="00FB74AC">
        <w:rPr>
          <w:rFonts w:ascii="Times New Roman" w:hAnsi="Times New Roman" w:cs="Times New Roman"/>
          <w:sz w:val="28"/>
          <w:szCs w:val="28"/>
        </w:rPr>
        <w:t>[48</w:t>
      </w:r>
      <w:r w:rsidRPr="00847820">
        <w:rPr>
          <w:rFonts w:ascii="Times New Roman" w:hAnsi="Times New Roman" w:cs="Times New Roman"/>
          <w:sz w:val="28"/>
          <w:szCs w:val="28"/>
        </w:rPr>
        <w:t>].</w:t>
      </w:r>
    </w:p>
    <w:p w14:paraId="2F0E35DF" w14:textId="77777777" w:rsidR="005930EE"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xml:space="preserve"> У навчальному процесі проєкт перетворює дитину на активного учасника — вона планує етапи, визначає ролі, шукає інформацію, поєднує творчі ідеї з реальними ресурсами, аналізує можливості та презентує результат. Кожний крок вимагає іншого типу мислення — організаційного, аналітичного, творчого, комунікативного. У такій моделі школяр поступово вчиться перемикатися між різними мисленнєвими режимами, вибудовуючи гнучку й адаптивну стратегію навчання.</w:t>
      </w:r>
    </w:p>
    <w:p w14:paraId="4F3578BD"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3 клас. Урок української мови</w:t>
      </w:r>
    </w:p>
    <w:p w14:paraId="5165C480"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t>Тема «Створення власного тексту»</w:t>
      </w:r>
    </w:p>
    <w:p w14:paraId="4830342C"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xml:space="preserve">Учитель: </w:t>
      </w:r>
    </w:p>
    <w:p w14:paraId="7C4E555F"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t xml:space="preserve">– </w:t>
      </w:r>
      <w:r w:rsidRPr="00444F9E">
        <w:rPr>
          <w:rFonts w:ascii="Times New Roman" w:hAnsi="Times New Roman" w:cs="Times New Roman"/>
          <w:i/>
          <w:sz w:val="28"/>
          <w:szCs w:val="28"/>
        </w:rPr>
        <w:t xml:space="preserve">Діти, сьогодні ми будемо не просто писати тексти, а створимо спільну </w:t>
      </w:r>
      <w:r w:rsidRPr="00444F9E">
        <w:rPr>
          <w:rFonts w:ascii="Times New Roman" w:hAnsi="Times New Roman" w:cs="Times New Roman"/>
          <w:bCs/>
          <w:i/>
          <w:sz w:val="28"/>
          <w:szCs w:val="28"/>
        </w:rPr>
        <w:t>Книгу класу</w:t>
      </w:r>
      <w:r>
        <w:rPr>
          <w:rFonts w:ascii="Times New Roman" w:hAnsi="Times New Roman" w:cs="Times New Roman"/>
          <w:i/>
          <w:sz w:val="28"/>
          <w:szCs w:val="28"/>
        </w:rPr>
        <w:t>.</w:t>
      </w:r>
    </w:p>
    <w:p w14:paraId="642E1219"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lastRenderedPageBreak/>
        <w:t>– Як ви думаєте, що потрібно, щоб рі</w:t>
      </w:r>
      <w:r>
        <w:rPr>
          <w:rFonts w:ascii="Times New Roman" w:hAnsi="Times New Roman" w:cs="Times New Roman"/>
          <w:i/>
          <w:sz w:val="28"/>
          <w:szCs w:val="28"/>
        </w:rPr>
        <w:t>зні тексти стали однією книгою?</w:t>
      </w:r>
    </w:p>
    <w:p w14:paraId="56793B32"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Чи доведеться щось змінювати у власному тексті заради спільної ідеї?</w:t>
      </w:r>
    </w:p>
    <w:p w14:paraId="03E0DF82"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Для організації навчальної діяльності вчитель застосовує проєктне навчання.</w:t>
      </w:r>
    </w:p>
    <w:p w14:paraId="134FB159"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Під час реалізації проєкту «Книга класу» кожен учень створює власний текст. У процесі роботи в парах і групах школярі узгоджують стиль, добирають ілюстрації, створюють розділи та адаптують індивідуальні матеріали до спільної структури, за потреби змінюючи первинні варіанти відповідно до колективного задуму.</w:t>
      </w:r>
    </w:p>
    <w:p w14:paraId="73534BF1" w14:textId="77777777" w:rsidR="005930EE" w:rsidRPr="00444F9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На завершальному етапі уроку учні презентують готову «Книгу класу» та обговорюють, як спільна робота допомогла покращити якість власних текстів і сформувати цілісний творчий продукт.</w:t>
      </w:r>
    </w:p>
    <w:p w14:paraId="6655C168" w14:textId="638E28C0" w:rsidR="005930EE" w:rsidRPr="0051517C" w:rsidRDefault="005930EE" w:rsidP="00604DFB">
      <w:pPr>
        <w:spacing w:after="0" w:line="360" w:lineRule="auto"/>
        <w:ind w:firstLine="709"/>
        <w:jc w:val="both"/>
        <w:rPr>
          <w:rFonts w:ascii="Times New Roman" w:hAnsi="Times New Roman" w:cs="Times New Roman"/>
          <w:sz w:val="28"/>
          <w:szCs w:val="28"/>
        </w:rPr>
      </w:pPr>
      <w:r w:rsidRPr="00250EDB">
        <w:rPr>
          <w:rFonts w:ascii="Times New Roman" w:hAnsi="Times New Roman" w:cs="Times New Roman"/>
          <w:bCs/>
          <w:sz w:val="28"/>
          <w:szCs w:val="28"/>
        </w:rPr>
        <w:t>STEM (Science, Technology, Engineering and Mathematics)</w:t>
      </w:r>
      <w:r w:rsidRPr="00250EDB">
        <w:rPr>
          <w:rFonts w:ascii="Times New Roman" w:hAnsi="Times New Roman" w:cs="Times New Roman"/>
          <w:sz w:val="28"/>
          <w:szCs w:val="28"/>
        </w:rPr>
        <w:t> — підхід</w:t>
      </w:r>
      <w:r w:rsidRPr="00847820">
        <w:rPr>
          <w:rFonts w:ascii="Times New Roman" w:hAnsi="Times New Roman" w:cs="Times New Roman"/>
          <w:sz w:val="28"/>
          <w:szCs w:val="28"/>
        </w:rPr>
        <w:t xml:space="preserve"> до організації процесу навчання, який поєднує науку, технологію, інженерію та математику. Відповідно до нього, базою для набуття знань є проста та доступна візуалізація наукових я</w:t>
      </w:r>
      <w:r w:rsidR="00604DFB">
        <w:rPr>
          <w:rFonts w:ascii="Times New Roman" w:hAnsi="Times New Roman" w:cs="Times New Roman"/>
          <w:sz w:val="28"/>
          <w:szCs w:val="28"/>
        </w:rPr>
        <w:t>вищ</w:t>
      </w:r>
      <w:r w:rsidRPr="00847820">
        <w:rPr>
          <w:rFonts w:ascii="Times New Roman" w:hAnsi="Times New Roman" w:cs="Times New Roman"/>
          <w:sz w:val="28"/>
          <w:szCs w:val="28"/>
        </w:rPr>
        <w:t xml:space="preserve"> </w:t>
      </w:r>
      <w:r w:rsidR="00CE585F">
        <w:rPr>
          <w:rFonts w:ascii="Times New Roman" w:hAnsi="Times New Roman" w:cs="Times New Roman"/>
          <w:sz w:val="28"/>
          <w:szCs w:val="28"/>
        </w:rPr>
        <w:t>[162</w:t>
      </w:r>
      <w:r w:rsidR="00604DFB">
        <w:rPr>
          <w:rFonts w:ascii="Times New Roman" w:hAnsi="Times New Roman" w:cs="Times New Roman"/>
          <w:sz w:val="28"/>
          <w:szCs w:val="28"/>
        </w:rPr>
        <w:t>].</w:t>
      </w:r>
    </w:p>
    <w:p w14:paraId="02E9B370"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51517C">
        <w:rPr>
          <w:rFonts w:ascii="Times New Roman" w:hAnsi="Times New Roman" w:cs="Times New Roman"/>
          <w:sz w:val="28"/>
          <w:szCs w:val="28"/>
        </w:rPr>
        <w:t>STEAM</w:t>
      </w:r>
      <w:r>
        <w:rPr>
          <w:rFonts w:ascii="Times New Roman" w:hAnsi="Times New Roman" w:cs="Times New Roman"/>
          <w:sz w:val="28"/>
          <w:szCs w:val="28"/>
        </w:rPr>
        <w:t xml:space="preserve">– </w:t>
      </w:r>
      <w:r w:rsidRPr="0051517C">
        <w:rPr>
          <w:rFonts w:ascii="Times New Roman" w:hAnsi="Times New Roman" w:cs="Times New Roman"/>
          <w:sz w:val="28"/>
          <w:szCs w:val="28"/>
        </w:rPr>
        <w:t>завдання передбачають постійне перемикання між логічним аналізом, технічним конструюванням, творчим уявлення</w:t>
      </w:r>
      <w:r w:rsidR="00FB1D1A">
        <w:rPr>
          <w:rFonts w:ascii="Times New Roman" w:hAnsi="Times New Roman" w:cs="Times New Roman"/>
          <w:sz w:val="28"/>
          <w:szCs w:val="28"/>
        </w:rPr>
        <w:t>м і математичним обґрунтуванням [35].</w:t>
      </w:r>
      <w:r w:rsidRPr="0051517C">
        <w:rPr>
          <w:rFonts w:ascii="Times New Roman" w:hAnsi="Times New Roman" w:cs="Times New Roman"/>
          <w:sz w:val="28"/>
          <w:szCs w:val="28"/>
        </w:rPr>
        <w:t xml:space="preserve"> Таке поєднання формує здатність учнів бачити проблему комплексно</w:t>
      </w:r>
      <w:r>
        <w:rPr>
          <w:rFonts w:ascii="Times New Roman" w:hAnsi="Times New Roman" w:cs="Times New Roman"/>
          <w:sz w:val="28"/>
          <w:szCs w:val="28"/>
          <w:lang w:val="uk-UA"/>
        </w:rPr>
        <w:t>.</w:t>
      </w:r>
    </w:p>
    <w:p w14:paraId="5A957E71"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2 клас. Урок трудового навчання</w:t>
      </w:r>
    </w:p>
    <w:p w14:paraId="34209C15"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Тема «Конструювання з паперу»</w:t>
      </w:r>
    </w:p>
    <w:p w14:paraId="621092BD"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lang w:val="uk-UA"/>
        </w:rPr>
        <w:t xml:space="preserve">Учитель: </w:t>
      </w:r>
    </w:p>
    <w:p w14:paraId="30DA56F2"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Діти, сьогодні ми спр</w:t>
      </w:r>
      <w:r>
        <w:rPr>
          <w:rFonts w:ascii="Times New Roman" w:hAnsi="Times New Roman" w:cs="Times New Roman"/>
          <w:i/>
          <w:sz w:val="28"/>
          <w:szCs w:val="28"/>
          <w:lang w:val="uk-UA"/>
        </w:rPr>
        <w:t>обуємо створити міст із паперу.</w:t>
      </w:r>
    </w:p>
    <w:p w14:paraId="4346462D"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Як ви думаєте, що потрібн</w:t>
      </w:r>
      <w:r>
        <w:rPr>
          <w:rFonts w:ascii="Times New Roman" w:hAnsi="Times New Roman" w:cs="Times New Roman"/>
          <w:i/>
          <w:sz w:val="28"/>
          <w:szCs w:val="28"/>
          <w:lang w:val="uk-UA"/>
        </w:rPr>
        <w:t>о зробити, щоб міст був міцним?</w:t>
      </w:r>
    </w:p>
    <w:p w14:paraId="79FEF207"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lang w:val="uk-UA"/>
        </w:rPr>
        <w:t>– Чи може форма впливати на його стійкість?</w:t>
      </w:r>
    </w:p>
    <w:p w14:paraId="4497F3E6"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Для організації навчальної діяльності вчитель застосовує STEAM– метод.</w:t>
      </w:r>
    </w:p>
    <w:p w14:paraId="1474940D"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xml:space="preserve">Учитель коротко пояснює правила </w:t>
      </w:r>
      <w:r w:rsidRPr="00444F9E">
        <w:rPr>
          <w:rFonts w:ascii="Times New Roman" w:hAnsi="Times New Roman" w:cs="Times New Roman"/>
          <w:i/>
          <w:sz w:val="28"/>
          <w:szCs w:val="28"/>
        </w:rPr>
        <w:t>STEAM</w:t>
      </w:r>
      <w:r w:rsidRPr="00444F9E">
        <w:rPr>
          <w:rFonts w:ascii="Times New Roman" w:hAnsi="Times New Roman" w:cs="Times New Roman"/>
          <w:i/>
          <w:sz w:val="28"/>
          <w:szCs w:val="28"/>
          <w:lang w:val="uk-UA"/>
        </w:rPr>
        <w:t xml:space="preserve">– </w:t>
      </w:r>
      <w:r>
        <w:rPr>
          <w:rFonts w:ascii="Times New Roman" w:hAnsi="Times New Roman" w:cs="Times New Roman"/>
          <w:i/>
          <w:sz w:val="28"/>
          <w:szCs w:val="28"/>
          <w:lang w:val="uk-UA"/>
        </w:rPr>
        <w:t>методу:</w:t>
      </w:r>
    </w:p>
    <w:p w14:paraId="576073DD"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xml:space="preserve">– </w:t>
      </w:r>
      <w:r w:rsidRPr="00444F9E">
        <w:rPr>
          <w:rFonts w:ascii="Times New Roman" w:hAnsi="Times New Roman" w:cs="Times New Roman"/>
          <w:bCs/>
          <w:i/>
          <w:sz w:val="28"/>
          <w:szCs w:val="28"/>
        </w:rPr>
        <w:t>Science</w:t>
      </w:r>
      <w:r w:rsidRPr="00444F9E">
        <w:rPr>
          <w:rFonts w:ascii="Times New Roman" w:hAnsi="Times New Roman" w:cs="Times New Roman"/>
          <w:i/>
          <w:sz w:val="28"/>
          <w:szCs w:val="28"/>
          <w:lang w:val="uk-UA"/>
        </w:rPr>
        <w:t xml:space="preserve"> — учні спостерігають і роблять прості ви</w:t>
      </w:r>
      <w:r>
        <w:rPr>
          <w:rFonts w:ascii="Times New Roman" w:hAnsi="Times New Roman" w:cs="Times New Roman"/>
          <w:i/>
          <w:sz w:val="28"/>
          <w:szCs w:val="28"/>
          <w:lang w:val="uk-UA"/>
        </w:rPr>
        <w:t>сновки про міцність матеріалів;</w:t>
      </w:r>
    </w:p>
    <w:p w14:paraId="2A49C785"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lastRenderedPageBreak/>
        <w:t xml:space="preserve">– </w:t>
      </w:r>
      <w:r w:rsidRPr="00444F9E">
        <w:rPr>
          <w:rFonts w:ascii="Times New Roman" w:hAnsi="Times New Roman" w:cs="Times New Roman"/>
          <w:bCs/>
          <w:i/>
          <w:sz w:val="28"/>
          <w:szCs w:val="28"/>
        </w:rPr>
        <w:t>Technology</w:t>
      </w:r>
      <w:r w:rsidRPr="00444F9E">
        <w:rPr>
          <w:rFonts w:ascii="Times New Roman" w:hAnsi="Times New Roman" w:cs="Times New Roman"/>
          <w:i/>
          <w:sz w:val="28"/>
          <w:szCs w:val="28"/>
          <w:lang w:val="uk-UA"/>
        </w:rPr>
        <w:t xml:space="preserve"> — використовують інструмен</w:t>
      </w:r>
      <w:r>
        <w:rPr>
          <w:rFonts w:ascii="Times New Roman" w:hAnsi="Times New Roman" w:cs="Times New Roman"/>
          <w:i/>
          <w:sz w:val="28"/>
          <w:szCs w:val="28"/>
          <w:lang w:val="uk-UA"/>
        </w:rPr>
        <w:t>ти та прийоми роботи з папером;</w:t>
      </w:r>
    </w:p>
    <w:p w14:paraId="6B77F1CF"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xml:space="preserve">– </w:t>
      </w:r>
      <w:r w:rsidRPr="00444F9E">
        <w:rPr>
          <w:rFonts w:ascii="Times New Roman" w:hAnsi="Times New Roman" w:cs="Times New Roman"/>
          <w:bCs/>
          <w:i/>
          <w:sz w:val="28"/>
          <w:szCs w:val="28"/>
        </w:rPr>
        <w:t>Engineering</w:t>
      </w:r>
      <w:r w:rsidRPr="00444F9E">
        <w:rPr>
          <w:rFonts w:ascii="Times New Roman" w:hAnsi="Times New Roman" w:cs="Times New Roman"/>
          <w:i/>
          <w:sz w:val="28"/>
          <w:szCs w:val="28"/>
          <w:lang w:val="uk-UA"/>
        </w:rPr>
        <w:t xml:space="preserve"> — проєктуют</w:t>
      </w:r>
      <w:r>
        <w:rPr>
          <w:rFonts w:ascii="Times New Roman" w:hAnsi="Times New Roman" w:cs="Times New Roman"/>
          <w:i/>
          <w:sz w:val="28"/>
          <w:szCs w:val="28"/>
          <w:lang w:val="uk-UA"/>
        </w:rPr>
        <w:t>ь і змінюють конструкцію мосту;</w:t>
      </w:r>
    </w:p>
    <w:p w14:paraId="738490C0" w14:textId="77777777" w:rsidR="005930EE" w:rsidRDefault="005930EE" w:rsidP="005930EE">
      <w:pPr>
        <w:spacing w:after="0" w:line="360" w:lineRule="auto"/>
        <w:ind w:firstLine="709"/>
        <w:jc w:val="both"/>
        <w:rPr>
          <w:rFonts w:ascii="Times New Roman" w:hAnsi="Times New Roman" w:cs="Times New Roman"/>
          <w:i/>
          <w:sz w:val="28"/>
          <w:szCs w:val="28"/>
          <w:lang w:val="uk-UA"/>
        </w:rPr>
      </w:pPr>
      <w:r w:rsidRPr="00444F9E">
        <w:rPr>
          <w:rFonts w:ascii="Times New Roman" w:hAnsi="Times New Roman" w:cs="Times New Roman"/>
          <w:i/>
          <w:sz w:val="28"/>
          <w:szCs w:val="28"/>
          <w:lang w:val="uk-UA"/>
        </w:rPr>
        <w:t xml:space="preserve">– </w:t>
      </w:r>
      <w:r w:rsidRPr="00444F9E">
        <w:rPr>
          <w:rFonts w:ascii="Times New Roman" w:hAnsi="Times New Roman" w:cs="Times New Roman"/>
          <w:bCs/>
          <w:i/>
          <w:sz w:val="28"/>
          <w:szCs w:val="28"/>
        </w:rPr>
        <w:t>Art</w:t>
      </w:r>
      <w:r w:rsidRPr="00444F9E">
        <w:rPr>
          <w:rFonts w:ascii="Times New Roman" w:hAnsi="Times New Roman" w:cs="Times New Roman"/>
          <w:i/>
          <w:sz w:val="28"/>
          <w:szCs w:val="28"/>
          <w:lang w:val="uk-UA"/>
        </w:rPr>
        <w:t xml:space="preserve"> — декорують модель, нада</w:t>
      </w:r>
      <w:r>
        <w:rPr>
          <w:rFonts w:ascii="Times New Roman" w:hAnsi="Times New Roman" w:cs="Times New Roman"/>
          <w:i/>
          <w:sz w:val="28"/>
          <w:szCs w:val="28"/>
          <w:lang w:val="uk-UA"/>
        </w:rPr>
        <w:t>ючи їй індивідуального вигляду;</w:t>
      </w:r>
    </w:p>
    <w:p w14:paraId="3FB20E03"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lang w:val="uk-UA"/>
        </w:rPr>
        <w:t xml:space="preserve">– </w:t>
      </w:r>
      <w:r w:rsidRPr="00444F9E">
        <w:rPr>
          <w:rFonts w:ascii="Times New Roman" w:hAnsi="Times New Roman" w:cs="Times New Roman"/>
          <w:bCs/>
          <w:i/>
          <w:sz w:val="28"/>
          <w:szCs w:val="28"/>
        </w:rPr>
        <w:t>Mathematics</w:t>
      </w:r>
      <w:r w:rsidRPr="00444F9E">
        <w:rPr>
          <w:rFonts w:ascii="Times New Roman" w:hAnsi="Times New Roman" w:cs="Times New Roman"/>
          <w:i/>
          <w:sz w:val="28"/>
          <w:szCs w:val="28"/>
          <w:lang w:val="uk-UA"/>
        </w:rPr>
        <w:t xml:space="preserve"> — порівнюють результати та визначають, яка конструкція витримує більшу вагу.</w:t>
      </w:r>
    </w:p>
    <w:p w14:paraId="2CD05119" w14:textId="77777777" w:rsidR="005930E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lang w:val="uk-UA"/>
        </w:rPr>
        <w:t>Під час роботи учні створюють паперовий міст, змінюють форму опор, тестують міцність різних конструкцій, порівнюють отримані результати й удосконалюють модель відповідно до поставленої умови.</w:t>
      </w:r>
    </w:p>
    <w:p w14:paraId="4EC3F4E9" w14:textId="77777777" w:rsidR="005930EE" w:rsidRPr="00444F9E" w:rsidRDefault="005930EE" w:rsidP="005930EE">
      <w:pPr>
        <w:spacing w:after="0" w:line="360" w:lineRule="auto"/>
        <w:ind w:firstLine="709"/>
        <w:jc w:val="both"/>
        <w:rPr>
          <w:rFonts w:ascii="Times New Roman" w:hAnsi="Times New Roman" w:cs="Times New Roman"/>
          <w:sz w:val="28"/>
          <w:szCs w:val="28"/>
          <w:lang w:val="uk-UA"/>
        </w:rPr>
      </w:pPr>
      <w:r w:rsidRPr="00444F9E">
        <w:rPr>
          <w:rFonts w:ascii="Times New Roman" w:hAnsi="Times New Roman" w:cs="Times New Roman"/>
          <w:i/>
          <w:sz w:val="28"/>
          <w:szCs w:val="28"/>
        </w:rPr>
        <w:t>На завершальному етапі уроку школярі декорують готові мости у власному стилі та разом з учителем роблять висновок про значення експериментування й творчого підходу в процесі конструювання.</w:t>
      </w:r>
    </w:p>
    <w:p w14:paraId="4E977DC3" w14:textId="77777777" w:rsidR="005930EE" w:rsidRPr="00240ADD" w:rsidRDefault="005930EE" w:rsidP="005930EE">
      <w:pPr>
        <w:spacing w:after="0" w:line="360" w:lineRule="auto"/>
        <w:ind w:firstLine="709"/>
        <w:jc w:val="both"/>
        <w:rPr>
          <w:rFonts w:ascii="Times New Roman" w:hAnsi="Times New Roman" w:cs="Times New Roman"/>
          <w:sz w:val="28"/>
          <w:szCs w:val="28"/>
          <w:lang w:val="uk-UA"/>
        </w:rPr>
      </w:pPr>
      <w:r w:rsidRPr="00C04BB3">
        <w:rPr>
          <w:rFonts w:ascii="Times New Roman" w:hAnsi="Times New Roman" w:cs="Times New Roman"/>
          <w:sz w:val="28"/>
          <w:szCs w:val="28"/>
          <w:lang w:val="uk-UA"/>
        </w:rPr>
        <w:t xml:space="preserve">Цифрові навчальні ресурси створюють для учнів багатоканальне середовище, у якому інформація подається у вигляді тексту, звуку, відео, графіки чи інтерактивних інструментів. </w:t>
      </w:r>
      <w:r w:rsidRPr="00240ADD">
        <w:rPr>
          <w:rFonts w:ascii="Times New Roman" w:hAnsi="Times New Roman" w:cs="Times New Roman"/>
          <w:sz w:val="28"/>
          <w:szCs w:val="28"/>
          <w:lang w:val="uk-UA"/>
        </w:rPr>
        <w:t xml:space="preserve">Завдяки цьому дитина постійно </w:t>
      </w:r>
      <w:r>
        <w:rPr>
          <w:rFonts w:ascii="Times New Roman" w:hAnsi="Times New Roman" w:cs="Times New Roman"/>
          <w:sz w:val="28"/>
          <w:szCs w:val="28"/>
          <w:lang w:val="uk-UA"/>
        </w:rPr>
        <w:t xml:space="preserve">змінює </w:t>
      </w:r>
      <w:r w:rsidRPr="00240ADD">
        <w:rPr>
          <w:rFonts w:ascii="Times New Roman" w:hAnsi="Times New Roman" w:cs="Times New Roman"/>
          <w:sz w:val="28"/>
          <w:szCs w:val="28"/>
          <w:lang w:val="uk-UA"/>
        </w:rPr>
        <w:t xml:space="preserve"> способи роботи з матеріалом: читає текст, слухає аудіоінструкцію, переглядає відео, виконує інтерактивне завдання. Цифрові інструменти природно активізують когнітивну гнучкість, адже діти навчаються миттєво перемикатися між аналізом, порівнянням, взаємодією та творчим опрацюванням матеріалу.</w:t>
      </w:r>
    </w:p>
    <w:p w14:paraId="24C089FE"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У класній практиці цифрові платформи виконують роль динамічних інструментів для миттєвого зворотного зв’язку та варіативної роботи. Наприклад, на уроці української мови вчитель може провести інтерактивний квіз у Kahoot, де учні розпізнають частини мови. Це поєднання зорового, слухового й аналітичного сприйняття формує звичку адаптувати мислення до швидкості та новизни завдання.</w:t>
      </w:r>
    </w:p>
    <w:p w14:paraId="7CE96CB9" w14:textId="6F22375A" w:rsidR="005930EE" w:rsidRPr="00847820" w:rsidRDefault="005930EE" w:rsidP="00D867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Перевернений клас (fl</w:t>
      </w:r>
      <w:r w:rsidRPr="0051517C">
        <w:rPr>
          <w:rFonts w:ascii="Times New Roman" w:hAnsi="Times New Roman" w:cs="Times New Roman"/>
          <w:sz w:val="28"/>
          <w:szCs w:val="28"/>
        </w:rPr>
        <w:t xml:space="preserve">ipped classroom) – це така педагогічна модель, у якій типова подача лекцій і організація домашніх завдань представлені навпаки. Авторами технології навчання </w:t>
      </w:r>
      <w:r>
        <w:rPr>
          <w:rFonts w:ascii="Times New Roman" w:hAnsi="Times New Roman" w:cs="Times New Roman"/>
          <w:sz w:val="28"/>
          <w:szCs w:val="28"/>
          <w:lang w:val="uk-UA"/>
        </w:rPr>
        <w:t>«</w:t>
      </w:r>
      <w:r w:rsidRPr="0051517C">
        <w:rPr>
          <w:rFonts w:ascii="Times New Roman" w:hAnsi="Times New Roman" w:cs="Times New Roman"/>
          <w:sz w:val="28"/>
          <w:szCs w:val="28"/>
        </w:rPr>
        <w:t>переверне</w:t>
      </w:r>
      <w:r>
        <w:rPr>
          <w:rFonts w:ascii="Times New Roman" w:hAnsi="Times New Roman" w:cs="Times New Roman"/>
          <w:sz w:val="28"/>
          <w:szCs w:val="28"/>
        </w:rPr>
        <w:t>ний клас</w:t>
      </w:r>
      <w:r>
        <w:rPr>
          <w:rFonts w:ascii="Times New Roman" w:hAnsi="Times New Roman" w:cs="Times New Roman"/>
          <w:sz w:val="28"/>
          <w:szCs w:val="28"/>
          <w:lang w:val="uk-UA"/>
        </w:rPr>
        <w:t>»</w:t>
      </w:r>
      <w:r>
        <w:rPr>
          <w:rFonts w:ascii="Times New Roman" w:hAnsi="Times New Roman" w:cs="Times New Roman"/>
          <w:sz w:val="28"/>
          <w:szCs w:val="28"/>
        </w:rPr>
        <w:t xml:space="preserve"> є вчителі хімії Аарон</w:t>
      </w:r>
      <w:r>
        <w:rPr>
          <w:rFonts w:ascii="Times New Roman" w:hAnsi="Times New Roman" w:cs="Times New Roman"/>
          <w:sz w:val="28"/>
          <w:szCs w:val="28"/>
          <w:lang w:val="uk-UA"/>
        </w:rPr>
        <w:t> </w:t>
      </w:r>
      <w:r>
        <w:rPr>
          <w:rFonts w:ascii="Times New Roman" w:hAnsi="Times New Roman" w:cs="Times New Roman"/>
          <w:sz w:val="28"/>
          <w:szCs w:val="28"/>
        </w:rPr>
        <w:t>Самс і Джонатан</w:t>
      </w:r>
      <w:r>
        <w:rPr>
          <w:rFonts w:ascii="Times New Roman" w:hAnsi="Times New Roman" w:cs="Times New Roman"/>
          <w:sz w:val="28"/>
          <w:szCs w:val="28"/>
          <w:lang w:val="uk-UA"/>
        </w:rPr>
        <w:t> </w:t>
      </w:r>
      <w:r w:rsidRPr="0051517C">
        <w:rPr>
          <w:rFonts w:ascii="Times New Roman" w:hAnsi="Times New Roman" w:cs="Times New Roman"/>
          <w:sz w:val="28"/>
          <w:szCs w:val="28"/>
        </w:rPr>
        <w:t>Бергман. У 2008 році вони стали записувати відеоролики зі своїх лекцій і перетворювати їх у до</w:t>
      </w:r>
      <w:r>
        <w:rPr>
          <w:rFonts w:ascii="Times New Roman" w:hAnsi="Times New Roman" w:cs="Times New Roman"/>
          <w:sz w:val="28"/>
          <w:szCs w:val="28"/>
        </w:rPr>
        <w:t xml:space="preserve">машні завдання для своїх учнів </w:t>
      </w:r>
      <w:r w:rsidR="00FB74AC">
        <w:rPr>
          <w:rFonts w:ascii="Times New Roman" w:hAnsi="Times New Roman" w:cs="Times New Roman"/>
          <w:sz w:val="28"/>
          <w:szCs w:val="28"/>
        </w:rPr>
        <w:t>[98</w:t>
      </w:r>
      <w:r w:rsidRPr="00847820">
        <w:rPr>
          <w:rFonts w:ascii="Times New Roman" w:hAnsi="Times New Roman" w:cs="Times New Roman"/>
          <w:sz w:val="28"/>
          <w:szCs w:val="28"/>
        </w:rPr>
        <w:t>].</w:t>
      </w:r>
    </w:p>
    <w:p w14:paraId="21FCF93C" w14:textId="77777777" w:rsidR="005930EE"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lastRenderedPageBreak/>
        <w:t>Перевернений</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формат</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створює</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умови</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у</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яких</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учень</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має</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змінювати</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стратегію</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роботи</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залежно</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від</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етапу</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удома</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він</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самостійно</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організовує</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сприйняття</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нової</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теми</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а</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в</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класі</w:t>
      </w:r>
      <w:r w:rsidRPr="007D6B34">
        <w:rPr>
          <w:rFonts w:ascii="Times New Roman" w:hAnsi="Times New Roman" w:cs="Times New Roman"/>
          <w:sz w:val="28"/>
          <w:szCs w:val="28"/>
        </w:rPr>
        <w:t xml:space="preserve"> — </w:t>
      </w:r>
      <w:r w:rsidRPr="0051517C">
        <w:rPr>
          <w:rFonts w:ascii="Times New Roman" w:hAnsi="Times New Roman" w:cs="Times New Roman"/>
          <w:sz w:val="28"/>
          <w:szCs w:val="28"/>
        </w:rPr>
        <w:t>застосовує</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зміст</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у</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співпраці</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з</w:t>
      </w:r>
      <w:r w:rsidRPr="007D6B34">
        <w:rPr>
          <w:rFonts w:ascii="Times New Roman" w:hAnsi="Times New Roman" w:cs="Times New Roman"/>
          <w:sz w:val="28"/>
          <w:szCs w:val="28"/>
        </w:rPr>
        <w:t xml:space="preserve"> </w:t>
      </w:r>
      <w:r w:rsidRPr="0051517C">
        <w:rPr>
          <w:rFonts w:ascii="Times New Roman" w:hAnsi="Times New Roman" w:cs="Times New Roman"/>
          <w:sz w:val="28"/>
          <w:szCs w:val="28"/>
        </w:rPr>
        <w:t>іншими</w:t>
      </w:r>
      <w:r w:rsidRPr="007D6B34">
        <w:rPr>
          <w:rFonts w:ascii="Times New Roman" w:hAnsi="Times New Roman" w:cs="Times New Roman"/>
          <w:sz w:val="28"/>
          <w:szCs w:val="28"/>
        </w:rPr>
        <w:t xml:space="preserve">. </w:t>
      </w:r>
    </w:p>
    <w:p w14:paraId="00F22860"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3 клас. Урок математики</w:t>
      </w:r>
    </w:p>
    <w:p w14:paraId="6503997A"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Тема «Множення як додавання однакових доданків»</w:t>
      </w:r>
    </w:p>
    <w:p w14:paraId="5623DCC6"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xml:space="preserve">Учитель: </w:t>
      </w:r>
    </w:p>
    <w:p w14:paraId="38D97C1C"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t xml:space="preserve">– </w:t>
      </w:r>
      <w:r w:rsidRPr="00444F9E">
        <w:rPr>
          <w:rFonts w:ascii="Times New Roman" w:hAnsi="Times New Roman" w:cs="Times New Roman"/>
          <w:i/>
          <w:sz w:val="28"/>
          <w:szCs w:val="28"/>
        </w:rPr>
        <w:t>Діти, сьогодні на уроці ми будемо закріплювати н</w:t>
      </w:r>
      <w:r>
        <w:rPr>
          <w:rFonts w:ascii="Times New Roman" w:hAnsi="Times New Roman" w:cs="Times New Roman"/>
          <w:i/>
          <w:sz w:val="28"/>
          <w:szCs w:val="28"/>
        </w:rPr>
        <w:t>ову арифметичну дію — множення.</w:t>
      </w:r>
    </w:p>
    <w:p w14:paraId="0A7B1265"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Ви вже ознайомилися з нею вдома, тож тепер зможемо більше часу приділити практиці.</w:t>
      </w:r>
    </w:p>
    <w:p w14:paraId="2E7D6676"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Для організації навчальної діяльності вчитель застосовує метод «Перевернутий клас».</w:t>
      </w:r>
    </w:p>
    <w:p w14:paraId="748B1379"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Під час уроку учні в парах розв’язують задачі на множення як додавання однакових доданків, звіряють свої алгоритми, уточнюють логіку обчислень і пояснюють, чому обрали саме такий спосіб розв’язання.</w:t>
      </w:r>
    </w:p>
    <w:p w14:paraId="1676EE7D" w14:textId="77777777" w:rsidR="005930EE" w:rsidRPr="00444F9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На завершальному етапі уроку вчитель узагальнює виконану роботу та підкреслює значення активної самостійної підготовки для успішного навчання.</w:t>
      </w:r>
    </w:p>
    <w:p w14:paraId="169A5342" w14:textId="1E8717B0" w:rsidR="005930EE" w:rsidRDefault="005930EE" w:rsidP="00D86772">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xml:space="preserve">Гейміфікація (або ігрофікація, від англ. gamification, геймізація) – застосування підходів характерних для (комп’ютерних) ігор для неігрових процесів. Гейміфікація перетворює будьякий процес на більш приємний та захоплюючий, адже у грі зосереджено безліч точок мотивації – змагальність, призові стимули, логіка подолання перешкод </w:t>
      </w:r>
      <w:r w:rsidR="00FB74AC">
        <w:rPr>
          <w:rFonts w:ascii="Times New Roman" w:hAnsi="Times New Roman" w:cs="Times New Roman"/>
          <w:sz w:val="28"/>
          <w:szCs w:val="28"/>
        </w:rPr>
        <w:t>[69</w:t>
      </w:r>
      <w:r w:rsidRPr="00847820">
        <w:rPr>
          <w:rFonts w:ascii="Times New Roman" w:hAnsi="Times New Roman" w:cs="Times New Roman"/>
          <w:sz w:val="28"/>
          <w:szCs w:val="28"/>
        </w:rPr>
        <w:t>].</w:t>
      </w:r>
      <w:r w:rsidR="00D86772">
        <w:rPr>
          <w:rFonts w:ascii="Times New Roman" w:hAnsi="Times New Roman" w:cs="Times New Roman"/>
          <w:sz w:val="28"/>
          <w:szCs w:val="28"/>
        </w:rPr>
        <w:t xml:space="preserve"> </w:t>
      </w:r>
      <w:r>
        <w:rPr>
          <w:rFonts w:ascii="Times New Roman" w:hAnsi="Times New Roman" w:cs="Times New Roman"/>
          <w:sz w:val="28"/>
          <w:szCs w:val="28"/>
        </w:rPr>
        <w:t xml:space="preserve">Філіпс у своєму підручнику </w:t>
      </w:r>
      <w:r>
        <w:rPr>
          <w:rFonts w:ascii="Times New Roman" w:hAnsi="Times New Roman" w:cs="Times New Roman"/>
          <w:sz w:val="28"/>
          <w:szCs w:val="28"/>
          <w:lang w:val="uk-UA"/>
        </w:rPr>
        <w:t>«</w:t>
      </w:r>
      <w:r>
        <w:rPr>
          <w:rFonts w:ascii="Times New Roman" w:hAnsi="Times New Roman" w:cs="Times New Roman"/>
          <w:sz w:val="28"/>
          <w:szCs w:val="28"/>
        </w:rPr>
        <w:t>Young Learners</w:t>
      </w:r>
      <w:r>
        <w:rPr>
          <w:rFonts w:ascii="Times New Roman" w:hAnsi="Times New Roman" w:cs="Times New Roman"/>
          <w:sz w:val="28"/>
          <w:szCs w:val="28"/>
          <w:lang w:val="uk-UA"/>
        </w:rPr>
        <w:t>»</w:t>
      </w:r>
      <w:r w:rsidRPr="0051517C">
        <w:rPr>
          <w:rFonts w:ascii="Times New Roman" w:hAnsi="Times New Roman" w:cs="Times New Roman"/>
          <w:sz w:val="28"/>
          <w:szCs w:val="28"/>
        </w:rPr>
        <w:t xml:space="preserve"> ств</w:t>
      </w:r>
      <w:r>
        <w:rPr>
          <w:rFonts w:ascii="Times New Roman" w:hAnsi="Times New Roman" w:cs="Times New Roman"/>
          <w:sz w:val="28"/>
          <w:szCs w:val="28"/>
        </w:rPr>
        <w:t xml:space="preserve">ерджує, що саме </w:t>
      </w:r>
      <w:r>
        <w:rPr>
          <w:rFonts w:ascii="Times New Roman" w:hAnsi="Times New Roman" w:cs="Times New Roman"/>
          <w:sz w:val="28"/>
          <w:szCs w:val="28"/>
          <w:lang w:val="uk-UA"/>
        </w:rPr>
        <w:t>«</w:t>
      </w:r>
      <w:r w:rsidRPr="0051517C">
        <w:rPr>
          <w:rFonts w:ascii="Times New Roman" w:hAnsi="Times New Roman" w:cs="Times New Roman"/>
          <w:sz w:val="28"/>
          <w:szCs w:val="28"/>
        </w:rPr>
        <w:t xml:space="preserve">ігри у класі іноземних мов допомагають дітям розглядати вивчення англійської мови, як приємний винагороджуючий процес. Завдяки іграм у класі у дітей розвивається готовність до співпраці, здібність змагатися </w:t>
      </w:r>
      <w:r>
        <w:rPr>
          <w:rFonts w:ascii="Times New Roman" w:hAnsi="Times New Roman" w:cs="Times New Roman"/>
          <w:sz w:val="28"/>
          <w:szCs w:val="28"/>
        </w:rPr>
        <w:t>без агресії і вміння програвати</w:t>
      </w:r>
      <w:r>
        <w:rPr>
          <w:rFonts w:ascii="Times New Roman" w:hAnsi="Times New Roman" w:cs="Times New Roman"/>
          <w:sz w:val="28"/>
          <w:szCs w:val="28"/>
          <w:lang w:val="uk-UA"/>
        </w:rPr>
        <w:t>»</w:t>
      </w:r>
      <w:r w:rsidRPr="0051517C">
        <w:rPr>
          <w:rFonts w:ascii="Times New Roman" w:hAnsi="Times New Roman" w:cs="Times New Roman"/>
          <w:sz w:val="28"/>
          <w:szCs w:val="28"/>
        </w:rPr>
        <w:t xml:space="preserve"> [</w:t>
      </w:r>
      <w:r w:rsidR="00CE585F">
        <w:rPr>
          <w:rFonts w:ascii="Times New Roman" w:hAnsi="Times New Roman" w:cs="Times New Roman"/>
          <w:sz w:val="28"/>
          <w:szCs w:val="28"/>
        </w:rPr>
        <w:t>161</w:t>
      </w:r>
      <w:r w:rsidRPr="0051517C">
        <w:rPr>
          <w:rFonts w:ascii="Times New Roman" w:hAnsi="Times New Roman" w:cs="Times New Roman"/>
          <w:sz w:val="28"/>
          <w:szCs w:val="28"/>
        </w:rPr>
        <w:t>].</w:t>
      </w:r>
    </w:p>
    <w:p w14:paraId="3978D8C1" w14:textId="77777777" w:rsidR="005930EE" w:rsidRDefault="005930EE" w:rsidP="005930EE">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4 клас. Урок математики</w:t>
      </w:r>
    </w:p>
    <w:p w14:paraId="6C202C6B"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Тема «Дії з багатоцифровими числами»</w:t>
      </w:r>
    </w:p>
    <w:p w14:paraId="2954E994"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xml:space="preserve">Учитель: </w:t>
      </w:r>
    </w:p>
    <w:p w14:paraId="39918B0A"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lang w:val="uk-UA"/>
        </w:rPr>
        <w:t xml:space="preserve">– </w:t>
      </w:r>
      <w:r w:rsidRPr="00444F9E">
        <w:rPr>
          <w:rFonts w:ascii="Times New Roman" w:hAnsi="Times New Roman" w:cs="Times New Roman"/>
          <w:i/>
          <w:sz w:val="28"/>
          <w:szCs w:val="28"/>
        </w:rPr>
        <w:t>Діти, сьогодні ми виру</w:t>
      </w:r>
      <w:r>
        <w:rPr>
          <w:rFonts w:ascii="Times New Roman" w:hAnsi="Times New Roman" w:cs="Times New Roman"/>
          <w:i/>
          <w:sz w:val="28"/>
          <w:szCs w:val="28"/>
        </w:rPr>
        <w:t>шаємо в «Математичний марафон».</w:t>
      </w:r>
    </w:p>
    <w:p w14:paraId="1F8FC1EC" w14:textId="77777777" w:rsidR="005930EE" w:rsidRDefault="005930EE" w:rsidP="005930EE">
      <w:pPr>
        <w:spacing w:after="0" w:line="360" w:lineRule="auto"/>
        <w:ind w:firstLine="709"/>
        <w:jc w:val="both"/>
        <w:rPr>
          <w:rFonts w:ascii="Times New Roman" w:hAnsi="Times New Roman" w:cs="Times New Roman"/>
          <w:i/>
          <w:sz w:val="28"/>
          <w:szCs w:val="28"/>
        </w:rPr>
      </w:pPr>
      <w:r w:rsidRPr="00444F9E">
        <w:rPr>
          <w:rFonts w:ascii="Times New Roman" w:hAnsi="Times New Roman" w:cs="Times New Roman"/>
          <w:i/>
          <w:sz w:val="28"/>
          <w:szCs w:val="28"/>
        </w:rPr>
        <w:lastRenderedPageBreak/>
        <w:t>– Кожне правильно виконане завд</w:t>
      </w:r>
      <w:r>
        <w:rPr>
          <w:rFonts w:ascii="Times New Roman" w:hAnsi="Times New Roman" w:cs="Times New Roman"/>
          <w:i/>
          <w:sz w:val="28"/>
          <w:szCs w:val="28"/>
        </w:rPr>
        <w:t>ання наближатиме вас до фінішу.</w:t>
      </w:r>
    </w:p>
    <w:p w14:paraId="690F328E"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 Подумайте, як краще розподілити сили, щоб пройти дистанцію успішно.</w:t>
      </w:r>
    </w:p>
    <w:p w14:paraId="071357CB"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Для організації навчальної діяльності вчитель застосовує гейміфікацію.</w:t>
      </w:r>
    </w:p>
    <w:p w14:paraId="6F6674A8" w14:textId="77777777" w:rsidR="005930E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Під час гри «Математичний марафон» учні розв’язують приклади на дії з багатоцифровими числами. Кожен правильно виконаний приклад відкриває новий етап дистанції, а складніші завдання приносять бонуси. Школярі аналізують ефективність обраних стратегій і, за необхідності, змінюють їх для успішного просування.</w:t>
      </w:r>
    </w:p>
    <w:p w14:paraId="4896489E" w14:textId="77777777" w:rsidR="005930EE" w:rsidRPr="00444F9E" w:rsidRDefault="005930EE" w:rsidP="005930EE">
      <w:pPr>
        <w:spacing w:after="0" w:line="360" w:lineRule="auto"/>
        <w:ind w:firstLine="709"/>
        <w:jc w:val="both"/>
        <w:rPr>
          <w:rFonts w:ascii="Times New Roman" w:hAnsi="Times New Roman" w:cs="Times New Roman"/>
          <w:sz w:val="28"/>
          <w:szCs w:val="28"/>
        </w:rPr>
      </w:pPr>
      <w:r w:rsidRPr="00444F9E">
        <w:rPr>
          <w:rFonts w:ascii="Times New Roman" w:hAnsi="Times New Roman" w:cs="Times New Roman"/>
          <w:i/>
          <w:sz w:val="28"/>
          <w:szCs w:val="28"/>
        </w:rPr>
        <w:t>На завершальному етапі уроку учні доходять фінішу, підбивають підсумки гри та разом з учителем роблять висновок про те, як ігрові елементи допомагають підвищити мотивацію й ефективність навчання.</w:t>
      </w:r>
    </w:p>
    <w:p w14:paraId="47C015D7" w14:textId="2A1EAB61" w:rsidR="005930EE" w:rsidRPr="00E875A8" w:rsidRDefault="00D86772"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xml:space="preserve"> </w:t>
      </w:r>
      <w:r w:rsidR="005930EE" w:rsidRPr="0051517C">
        <w:rPr>
          <w:rFonts w:ascii="Times New Roman" w:hAnsi="Times New Roman" w:cs="Times New Roman"/>
          <w:sz w:val="28"/>
          <w:szCs w:val="28"/>
        </w:rPr>
        <w:t>«Ігрові технології є однією з унікальних форм навчання, що не дозволяють зробити цікавими і захоплюючими не тільки роботу учнів на творчо</w:t>
      </w:r>
      <w:r w:rsidR="005930EE">
        <w:rPr>
          <w:rFonts w:ascii="Times New Roman" w:hAnsi="Times New Roman" w:cs="Times New Roman"/>
          <w:sz w:val="28"/>
          <w:szCs w:val="28"/>
        </w:rPr>
        <w:t xml:space="preserve">– </w:t>
      </w:r>
      <w:r w:rsidR="005930EE" w:rsidRPr="0051517C">
        <w:rPr>
          <w:rFonts w:ascii="Times New Roman" w:hAnsi="Times New Roman" w:cs="Times New Roman"/>
          <w:sz w:val="28"/>
          <w:szCs w:val="28"/>
        </w:rPr>
        <w:t>пошуковому рівні, але й буденні уроки.</w:t>
      </w:r>
      <w:r w:rsidR="005930EE" w:rsidRPr="00E875A8">
        <w:rPr>
          <w:rFonts w:ascii="Times New Roman" w:hAnsi="Times New Roman" w:cs="Times New Roman"/>
          <w:sz w:val="28"/>
          <w:szCs w:val="28"/>
        </w:rPr>
        <w:t xml:space="preserve"> </w:t>
      </w:r>
      <w:r w:rsidR="005930EE" w:rsidRPr="0051517C">
        <w:rPr>
          <w:rFonts w:ascii="Times New Roman" w:hAnsi="Times New Roman" w:cs="Times New Roman"/>
          <w:sz w:val="28"/>
          <w:szCs w:val="28"/>
        </w:rPr>
        <w:t xml:space="preserve">Кожен учитель початкових класів знає, як важливо навчити молодших школярів швидко й правильно читати. Потрібно вивчити букви, начитися разом вимовляти склади, потім </w:t>
      </w:r>
      <w:r w:rsidR="005930EE">
        <w:rPr>
          <w:rFonts w:ascii="Times New Roman" w:hAnsi="Times New Roman" w:cs="Times New Roman"/>
          <w:sz w:val="28"/>
          <w:szCs w:val="28"/>
        </w:rPr>
        <w:t xml:space="preserve">– </w:t>
      </w:r>
      <w:r w:rsidR="005930EE" w:rsidRPr="0051517C">
        <w:rPr>
          <w:rFonts w:ascii="Times New Roman" w:hAnsi="Times New Roman" w:cs="Times New Roman"/>
          <w:sz w:val="28"/>
          <w:szCs w:val="28"/>
        </w:rPr>
        <w:t xml:space="preserve"> слова, а згодом читати речення, тексти. Якщо важко дитині навчатися, вона втрачає інтерес. Щоб активізувати процес навчання на уроці, вчителю допомагають ди</w:t>
      </w:r>
      <w:r w:rsidR="005930EE">
        <w:rPr>
          <w:rFonts w:ascii="Times New Roman" w:hAnsi="Times New Roman" w:cs="Times New Roman"/>
          <w:sz w:val="28"/>
          <w:szCs w:val="28"/>
        </w:rPr>
        <w:t>дактичні ігри та цікаві вправи</w:t>
      </w:r>
      <w:r w:rsidR="005930EE" w:rsidRPr="0051517C">
        <w:rPr>
          <w:rFonts w:ascii="Times New Roman" w:hAnsi="Times New Roman" w:cs="Times New Roman"/>
          <w:sz w:val="28"/>
          <w:szCs w:val="28"/>
        </w:rPr>
        <w:t>»</w:t>
      </w:r>
      <w:r w:rsidR="00FB74AC">
        <w:rPr>
          <w:rFonts w:ascii="Times New Roman" w:hAnsi="Times New Roman" w:cs="Times New Roman"/>
          <w:sz w:val="28"/>
          <w:szCs w:val="28"/>
        </w:rPr>
        <w:t xml:space="preserve"> [139</w:t>
      </w:r>
      <w:r w:rsidR="005930EE" w:rsidRPr="0051517C">
        <w:rPr>
          <w:rFonts w:ascii="Times New Roman" w:hAnsi="Times New Roman" w:cs="Times New Roman"/>
          <w:sz w:val="28"/>
          <w:szCs w:val="28"/>
        </w:rPr>
        <w:t>]</w:t>
      </w:r>
      <w:r w:rsidR="005930EE" w:rsidRPr="00E875A8">
        <w:rPr>
          <w:rFonts w:ascii="Times New Roman" w:hAnsi="Times New Roman" w:cs="Times New Roman"/>
          <w:sz w:val="28"/>
          <w:szCs w:val="28"/>
        </w:rPr>
        <w:t>.</w:t>
      </w:r>
    </w:p>
    <w:p w14:paraId="7DC3646D" w14:textId="77988CDE" w:rsidR="005930EE" w:rsidRPr="00E875A8" w:rsidRDefault="005930EE" w:rsidP="00D86772">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Ігровий формат стимулює швидку реакцію, творчу уяву, уміння прогнозувати й адапту</w:t>
      </w:r>
      <w:r>
        <w:rPr>
          <w:rFonts w:ascii="Times New Roman" w:hAnsi="Times New Roman" w:cs="Times New Roman"/>
          <w:sz w:val="28"/>
          <w:szCs w:val="28"/>
        </w:rPr>
        <w:t xml:space="preserve">ватися. </w:t>
      </w:r>
    </w:p>
    <w:p w14:paraId="4797AC3C" w14:textId="77777777" w:rsidR="005930EE" w:rsidRPr="00E875A8"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Важливими є </w:t>
      </w:r>
      <w:r>
        <w:rPr>
          <w:rFonts w:ascii="Times New Roman" w:hAnsi="Times New Roman" w:cs="Times New Roman"/>
          <w:sz w:val="28"/>
          <w:szCs w:val="28"/>
        </w:rPr>
        <w:t>сюжетно– рольові ігри</w:t>
      </w:r>
      <w:r w:rsidRPr="0051517C">
        <w:rPr>
          <w:rFonts w:ascii="Times New Roman" w:hAnsi="Times New Roman" w:cs="Times New Roman"/>
          <w:sz w:val="28"/>
          <w:szCs w:val="28"/>
        </w:rPr>
        <w:t>, оскільки вони підвищують інтерес учасників гри до проблем, які моделюються або проектуються; сприяють зростанню пізнавальної активності учасників гри, що дозволяє отримувати і засвоювати більшу кількість інформації, яка ґрунтується на прикладах конкретної життєдіяльності суспільства й моделюється у грі; сприяють покращенню взаємостосунків між учасниками гри і їх педагогами; дозволяють вихованцям самим узяти участь у вирішенні складних суспільних проблем»</w:t>
      </w:r>
      <w:r w:rsidRPr="00E875A8">
        <w:rPr>
          <w:rFonts w:ascii="Times New Roman" w:hAnsi="Times New Roman" w:cs="Times New Roman"/>
          <w:sz w:val="28"/>
          <w:szCs w:val="28"/>
        </w:rPr>
        <w:t xml:space="preserve"> </w:t>
      </w:r>
      <w:r w:rsidRPr="0051517C">
        <w:rPr>
          <w:rFonts w:ascii="Times New Roman" w:hAnsi="Times New Roman" w:cs="Times New Roman"/>
          <w:sz w:val="28"/>
          <w:szCs w:val="28"/>
        </w:rPr>
        <w:t>[</w:t>
      </w:r>
      <w:r w:rsidR="00FB74AC">
        <w:rPr>
          <w:rFonts w:ascii="Times New Roman" w:hAnsi="Times New Roman" w:cs="Times New Roman"/>
          <w:sz w:val="28"/>
          <w:szCs w:val="28"/>
          <w:lang w:val="uk-UA"/>
        </w:rPr>
        <w:t>135</w:t>
      </w:r>
      <w:r w:rsidRPr="0051517C">
        <w:rPr>
          <w:rFonts w:ascii="Times New Roman" w:hAnsi="Times New Roman" w:cs="Times New Roman"/>
          <w:sz w:val="28"/>
          <w:szCs w:val="28"/>
        </w:rPr>
        <w:t>]</w:t>
      </w:r>
      <w:r w:rsidRPr="00E875A8">
        <w:rPr>
          <w:rFonts w:ascii="Times New Roman" w:hAnsi="Times New Roman" w:cs="Times New Roman"/>
          <w:sz w:val="28"/>
          <w:szCs w:val="28"/>
        </w:rPr>
        <w:t>.</w:t>
      </w:r>
    </w:p>
    <w:p w14:paraId="26377401" w14:textId="47420EE5" w:rsidR="005930EE" w:rsidRPr="00E875A8"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lastRenderedPageBreak/>
        <w:t xml:space="preserve">У сучасних </w:t>
      </w:r>
      <w:r w:rsidR="00D86772">
        <w:rPr>
          <w:rFonts w:ascii="Times New Roman" w:hAnsi="Times New Roman" w:cs="Times New Roman"/>
          <w:sz w:val="28"/>
          <w:szCs w:val="28"/>
        </w:rPr>
        <w:t>дослідженнях підкреслюється</w:t>
      </w:r>
      <w:r w:rsidRPr="0051517C">
        <w:rPr>
          <w:rFonts w:ascii="Times New Roman" w:hAnsi="Times New Roman" w:cs="Times New Roman"/>
          <w:sz w:val="28"/>
          <w:szCs w:val="28"/>
        </w:rPr>
        <w:t xml:space="preserve"> важливість</w:t>
      </w:r>
      <w:r w:rsidR="00D86772">
        <w:rPr>
          <w:rFonts w:ascii="Times New Roman" w:hAnsi="Times New Roman" w:cs="Times New Roman"/>
          <w:sz w:val="28"/>
          <w:szCs w:val="28"/>
        </w:rPr>
        <w:t xml:space="preserve"> творчих </w:t>
      </w:r>
      <w:r w:rsidR="00D86772">
        <w:rPr>
          <w:rFonts w:ascii="Times New Roman" w:hAnsi="Times New Roman" w:cs="Times New Roman"/>
          <w:sz w:val="28"/>
          <w:szCs w:val="28"/>
          <w:lang w:val="uk-UA"/>
        </w:rPr>
        <w:t>ігор</w:t>
      </w:r>
      <w:r w:rsidRPr="0051517C">
        <w:rPr>
          <w:rFonts w:ascii="Times New Roman" w:hAnsi="Times New Roman" w:cs="Times New Roman"/>
          <w:sz w:val="28"/>
          <w:szCs w:val="28"/>
        </w:rPr>
        <w:t xml:space="preserve"> для майбутнього професійного розвитку: «творче мислення має вирішальне значення для побудови кар’єрі. Аналіз даних LinkedIn засвідчив, що креативність є другою найбільш вагомою професійною навичкою… Творчість дозволяє проявляти власну індивідуальність, а безпосередня активна участь студентів у цій діяльності розкриває перспективи комплексного розвитку»</w:t>
      </w:r>
      <w:r w:rsidR="00FB74AC">
        <w:rPr>
          <w:rFonts w:ascii="Times New Roman" w:hAnsi="Times New Roman" w:cs="Times New Roman"/>
          <w:sz w:val="28"/>
          <w:szCs w:val="28"/>
        </w:rPr>
        <w:t xml:space="preserve"> [148</w:t>
      </w:r>
      <w:r w:rsidRPr="00E875A8">
        <w:rPr>
          <w:rFonts w:ascii="Times New Roman" w:hAnsi="Times New Roman" w:cs="Times New Roman"/>
          <w:sz w:val="28"/>
          <w:szCs w:val="28"/>
        </w:rPr>
        <w:t>].</w:t>
      </w:r>
    </w:p>
    <w:p w14:paraId="386A2434" w14:textId="77777777"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Творчість трактується в науковій літературі по</w:t>
      </w:r>
      <w:r>
        <w:rPr>
          <w:rFonts w:ascii="Times New Roman" w:hAnsi="Times New Roman" w:cs="Times New Roman"/>
          <w:sz w:val="28"/>
          <w:szCs w:val="28"/>
        </w:rPr>
        <w:t xml:space="preserve">– </w:t>
      </w:r>
      <w:r w:rsidRPr="0051517C">
        <w:rPr>
          <w:rFonts w:ascii="Times New Roman" w:hAnsi="Times New Roman" w:cs="Times New Roman"/>
          <w:sz w:val="28"/>
          <w:szCs w:val="28"/>
        </w:rPr>
        <w:t>різному. Зокрема, як «діяльність людини, метою якої є пізнання та перетворення дійсності, у результаті чого з’являються нові оригінальні продукти…»</w:t>
      </w:r>
      <w:r w:rsidRPr="00E875A8">
        <w:rPr>
          <w:rFonts w:ascii="Times New Roman" w:hAnsi="Times New Roman" w:cs="Times New Roman"/>
          <w:sz w:val="28"/>
          <w:szCs w:val="28"/>
        </w:rPr>
        <w:t xml:space="preserve"> </w:t>
      </w:r>
      <w:r w:rsidRPr="0051517C">
        <w:rPr>
          <w:rFonts w:ascii="Times New Roman" w:hAnsi="Times New Roman" w:cs="Times New Roman"/>
          <w:sz w:val="28"/>
          <w:szCs w:val="28"/>
        </w:rPr>
        <w:t>[</w:t>
      </w:r>
      <w:r w:rsidR="00FB74AC">
        <w:rPr>
          <w:rFonts w:ascii="Times New Roman" w:hAnsi="Times New Roman" w:cs="Times New Roman"/>
          <w:sz w:val="28"/>
          <w:szCs w:val="28"/>
        </w:rPr>
        <w:t>130</w:t>
      </w:r>
      <w:r w:rsidRPr="0051517C">
        <w:rPr>
          <w:rFonts w:ascii="Times New Roman" w:hAnsi="Times New Roman" w:cs="Times New Roman"/>
          <w:sz w:val="28"/>
          <w:szCs w:val="28"/>
        </w:rPr>
        <w:t>],</w:t>
      </w:r>
      <w:r w:rsidRPr="00E875A8">
        <w:rPr>
          <w:rFonts w:ascii="Times New Roman" w:hAnsi="Times New Roman" w:cs="Times New Roman"/>
          <w:sz w:val="28"/>
          <w:szCs w:val="28"/>
        </w:rPr>
        <w:t xml:space="preserve"> </w:t>
      </w:r>
      <w:r w:rsidRPr="0051517C">
        <w:rPr>
          <w:rFonts w:ascii="Times New Roman" w:hAnsi="Times New Roman" w:cs="Times New Roman"/>
          <w:sz w:val="28"/>
          <w:szCs w:val="28"/>
        </w:rPr>
        <w:t>або як «діяльність… яка містить у собі оригінальність, неповторність та новизну та передбачає використання інноваційних способів вирішення завдань…, уміння гнучко мислити, відходити від традиційних алгоритмів, по новому дивитися на звичайні речі»</w:t>
      </w:r>
      <w:r w:rsidRPr="00E875A8">
        <w:rPr>
          <w:rFonts w:ascii="Times New Roman" w:hAnsi="Times New Roman" w:cs="Times New Roman"/>
          <w:sz w:val="28"/>
          <w:szCs w:val="28"/>
        </w:rPr>
        <w:t xml:space="preserve"> </w:t>
      </w:r>
      <w:r w:rsidRPr="0051517C">
        <w:rPr>
          <w:rFonts w:ascii="Times New Roman" w:hAnsi="Times New Roman" w:cs="Times New Roman"/>
          <w:sz w:val="28"/>
          <w:szCs w:val="28"/>
        </w:rPr>
        <w:t>[</w:t>
      </w:r>
      <w:r w:rsidR="00FB74AC">
        <w:rPr>
          <w:rFonts w:ascii="Times New Roman" w:hAnsi="Times New Roman" w:cs="Times New Roman"/>
          <w:sz w:val="28"/>
          <w:szCs w:val="28"/>
        </w:rPr>
        <w:t>67</w:t>
      </w:r>
      <w:r w:rsidRPr="0051517C">
        <w:rPr>
          <w:rFonts w:ascii="Times New Roman" w:hAnsi="Times New Roman" w:cs="Times New Roman"/>
          <w:sz w:val="28"/>
          <w:szCs w:val="28"/>
        </w:rPr>
        <w:t>].</w:t>
      </w:r>
    </w:p>
    <w:p w14:paraId="5AFBB090" w14:textId="1ABAA20A" w:rsidR="005930EE" w:rsidRPr="0051517C" w:rsidRDefault="005930EE" w:rsidP="005930EE">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Інший підхід підкреслює, що творчість — це «постійний пошук незвіданого, що викликає самовдосконалення особистості та талантів»</w:t>
      </w:r>
      <w:r w:rsidRPr="00E875A8">
        <w:rPr>
          <w:rFonts w:ascii="Times New Roman" w:hAnsi="Times New Roman" w:cs="Times New Roman"/>
          <w:sz w:val="28"/>
          <w:szCs w:val="28"/>
        </w:rPr>
        <w:t xml:space="preserve"> </w:t>
      </w:r>
      <w:r w:rsidRPr="0051517C">
        <w:rPr>
          <w:rFonts w:ascii="Times New Roman" w:hAnsi="Times New Roman" w:cs="Times New Roman"/>
          <w:sz w:val="28"/>
          <w:szCs w:val="28"/>
        </w:rPr>
        <w:t>[</w:t>
      </w:r>
      <w:r w:rsidR="004E4AD8">
        <w:rPr>
          <w:rFonts w:ascii="Times New Roman" w:hAnsi="Times New Roman" w:cs="Times New Roman"/>
          <w:sz w:val="28"/>
          <w:szCs w:val="28"/>
        </w:rPr>
        <w:t>156</w:t>
      </w:r>
      <w:r w:rsidRPr="0051517C">
        <w:rPr>
          <w:rFonts w:ascii="Times New Roman" w:hAnsi="Times New Roman" w:cs="Times New Roman"/>
          <w:sz w:val="28"/>
          <w:szCs w:val="28"/>
        </w:rPr>
        <w:t>].</w:t>
      </w:r>
    </w:p>
    <w:p w14:paraId="596B6920" w14:textId="1A0A8445" w:rsidR="005930EE" w:rsidRPr="0051517C" w:rsidRDefault="005930EE" w:rsidP="005930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Складання се</w:t>
      </w:r>
      <w:r w:rsidRPr="0051517C">
        <w:rPr>
          <w:rFonts w:ascii="Times New Roman" w:hAnsi="Times New Roman" w:cs="Times New Roman"/>
          <w:sz w:val="28"/>
          <w:szCs w:val="28"/>
        </w:rPr>
        <w:t xml:space="preserve">нкану працює як ефективний інструмент розвитку здатності стисло передати суть явища, поєднуючи уяву, мовленнєву точність і вміння структурувати думку. </w:t>
      </w:r>
    </w:p>
    <w:p w14:paraId="33B91CB4" w14:textId="2C27B080" w:rsidR="005930EE" w:rsidRPr="00D86772" w:rsidRDefault="005930EE" w:rsidP="00D86772">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xml:space="preserve"> «Сенкан — це форма вільного вірша з п’яти рядків, що синтезує інформацію, яку отримали під час вивчення нового матеріалу. Цей вид роботи використовують як інструмент, щоб спонукати учня до розмірковування над темою. Сенкан — це п’ятирядковий неримований вірш із 11</w:t>
      </w:r>
      <w:r>
        <w:rPr>
          <w:rFonts w:ascii="Times New Roman" w:hAnsi="Times New Roman" w:cs="Times New Roman"/>
          <w:sz w:val="28"/>
          <w:szCs w:val="28"/>
        </w:rPr>
        <w:t xml:space="preserve">– </w:t>
      </w:r>
      <w:r w:rsidR="00D86772">
        <w:rPr>
          <w:rFonts w:ascii="Times New Roman" w:hAnsi="Times New Roman" w:cs="Times New Roman"/>
          <w:sz w:val="28"/>
          <w:szCs w:val="28"/>
        </w:rPr>
        <w:t>12 слів</w:t>
      </w:r>
      <w:r>
        <w:rPr>
          <w:rFonts w:ascii="Times New Roman" w:hAnsi="Times New Roman" w:cs="Times New Roman"/>
          <w:sz w:val="28"/>
          <w:szCs w:val="28"/>
          <w:lang w:val="uk-UA"/>
        </w:rPr>
        <w:t xml:space="preserve"> </w:t>
      </w:r>
      <w:r w:rsidRPr="0051517C">
        <w:rPr>
          <w:rFonts w:ascii="Times New Roman" w:hAnsi="Times New Roman" w:cs="Times New Roman"/>
          <w:sz w:val="28"/>
          <w:szCs w:val="28"/>
        </w:rPr>
        <w:t>[</w:t>
      </w:r>
      <w:r w:rsidR="00FB74AC">
        <w:rPr>
          <w:rFonts w:ascii="Times New Roman" w:hAnsi="Times New Roman" w:cs="Times New Roman"/>
          <w:sz w:val="28"/>
          <w:szCs w:val="28"/>
          <w:lang w:val="uk-UA"/>
        </w:rPr>
        <w:t>106</w:t>
      </w:r>
      <w:r w:rsidRPr="0051517C">
        <w:rPr>
          <w:rFonts w:ascii="Times New Roman" w:hAnsi="Times New Roman" w:cs="Times New Roman"/>
          <w:sz w:val="28"/>
          <w:szCs w:val="28"/>
        </w:rPr>
        <w:t>]</w:t>
      </w:r>
      <w:r>
        <w:rPr>
          <w:rFonts w:ascii="Times New Roman" w:hAnsi="Times New Roman" w:cs="Times New Roman"/>
          <w:sz w:val="28"/>
          <w:szCs w:val="28"/>
          <w:lang w:val="uk-UA"/>
        </w:rPr>
        <w:t>.</w:t>
      </w:r>
    </w:p>
    <w:p w14:paraId="25ED3A93" w14:textId="77777777" w:rsidR="002F78CA" w:rsidRDefault="005930EE" w:rsidP="002F78CA">
      <w:pPr>
        <w:spacing w:after="0" w:line="360" w:lineRule="auto"/>
        <w:ind w:firstLine="709"/>
        <w:jc w:val="both"/>
        <w:rPr>
          <w:rFonts w:ascii="Times New Roman" w:hAnsi="Times New Roman" w:cs="Times New Roman"/>
          <w:sz w:val="28"/>
          <w:szCs w:val="28"/>
        </w:rPr>
      </w:pPr>
      <w:r w:rsidRPr="0051517C">
        <w:rPr>
          <w:rFonts w:ascii="Times New Roman" w:hAnsi="Times New Roman" w:cs="Times New Roman"/>
          <w:sz w:val="28"/>
          <w:szCs w:val="28"/>
        </w:rPr>
        <w:t> </w:t>
      </w:r>
      <w:r>
        <w:rPr>
          <w:rFonts w:ascii="Times New Roman" w:hAnsi="Times New Roman" w:cs="Times New Roman"/>
          <w:sz w:val="28"/>
          <w:szCs w:val="28"/>
          <w:lang w:val="uk-UA"/>
        </w:rPr>
        <w:t>Отже,</w:t>
      </w:r>
      <w:r>
        <w:rPr>
          <w:rFonts w:ascii="Times New Roman" w:hAnsi="Times New Roman" w:cs="Times New Roman"/>
          <w:sz w:val="28"/>
          <w:szCs w:val="28"/>
        </w:rPr>
        <w:t xml:space="preserve"> і</w:t>
      </w:r>
      <w:r w:rsidRPr="0051517C">
        <w:rPr>
          <w:rFonts w:ascii="Times New Roman" w:hAnsi="Times New Roman" w:cs="Times New Roman"/>
          <w:sz w:val="28"/>
          <w:szCs w:val="28"/>
        </w:rPr>
        <w:t>нтерактивні, ігрові та творчі методи навчання забезпечують реальну, а не декларативну реалізацію педагогічних умов розвитку когнітивної гнучкості в молодших школярів. Завдяки їм навчальний процес наповнюється діяльністю, що передбачає активну участь учнів, співтворення, дослідження та варіативність підходів до розв’язання завдань. Використання таких методів дає змогу створити середовище, у якому дитина не лише отримує знання, а й навчається оперувати ними в змінних ситуаціях, адаптуючи власні стратегії відповідно до нових умов.</w:t>
      </w:r>
    </w:p>
    <w:p w14:paraId="24BF7AF3" w14:textId="18ECED53" w:rsidR="005930EE" w:rsidRPr="002F78CA" w:rsidRDefault="002F78CA" w:rsidP="002F78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column"/>
      </w:r>
      <w:r w:rsidR="005930EE" w:rsidRPr="003426B6">
        <w:rPr>
          <w:rFonts w:ascii="Times New Roman" w:hAnsi="Times New Roman" w:cs="Times New Roman"/>
          <w:b/>
          <w:bCs/>
          <w:sz w:val="28"/>
          <w:szCs w:val="28"/>
        </w:rPr>
        <w:lastRenderedPageBreak/>
        <w:t>2.3. Методичні рекомендації для вчителів щодо розвитку когнітивної гнучкості в учнів початкової школи</w:t>
      </w:r>
    </w:p>
    <w:p w14:paraId="60DC8E52" w14:textId="77777777" w:rsidR="005930EE" w:rsidRPr="003426B6" w:rsidRDefault="005930EE" w:rsidP="005930EE">
      <w:pPr>
        <w:spacing w:after="0" w:line="360" w:lineRule="auto"/>
        <w:ind w:firstLine="709"/>
        <w:jc w:val="both"/>
        <w:rPr>
          <w:rFonts w:ascii="Times New Roman" w:hAnsi="Times New Roman" w:cs="Times New Roman"/>
          <w:sz w:val="28"/>
          <w:szCs w:val="28"/>
          <w:lang w:val="uk-UA"/>
        </w:rPr>
      </w:pPr>
    </w:p>
    <w:p w14:paraId="5C0D80EE" w14:textId="77777777" w:rsidR="003236CF" w:rsidRPr="003236CF" w:rsidRDefault="005930EE" w:rsidP="003236CF">
      <w:pPr>
        <w:spacing w:after="0" w:line="360" w:lineRule="auto"/>
        <w:ind w:firstLine="709"/>
        <w:jc w:val="both"/>
        <w:rPr>
          <w:rFonts w:ascii="Times New Roman" w:hAnsi="Times New Roman" w:cs="Times New Roman"/>
          <w:sz w:val="28"/>
          <w:szCs w:val="28"/>
          <w:lang w:val="uk-UA"/>
        </w:rPr>
      </w:pPr>
      <w:r w:rsidRPr="003426B6">
        <w:rPr>
          <w:rFonts w:ascii="Times New Roman" w:hAnsi="Times New Roman" w:cs="Times New Roman"/>
          <w:sz w:val="28"/>
          <w:szCs w:val="28"/>
          <w:lang w:val="uk-UA"/>
        </w:rPr>
        <w:t xml:space="preserve">Методичні рекомендації спрямовано на підтримку вчителя у створенні навчання, яке щоденно й природно розвиває гнучке мислення молодших школярів, переводячи їх від простих наочно-дійових способів пізнання до більш усвідомлених форм осмислення. </w:t>
      </w:r>
    </w:p>
    <w:p w14:paraId="5B7D0519" w14:textId="672B40FB" w:rsidR="005930EE" w:rsidRPr="003426B6" w:rsidRDefault="005930EE" w:rsidP="003236CF">
      <w:pPr>
        <w:spacing w:after="0" w:line="360" w:lineRule="auto"/>
        <w:ind w:firstLine="709"/>
        <w:jc w:val="both"/>
        <w:rPr>
          <w:rFonts w:ascii="Times New Roman" w:hAnsi="Times New Roman" w:cs="Times New Roman"/>
          <w:sz w:val="28"/>
          <w:szCs w:val="28"/>
        </w:rPr>
      </w:pPr>
      <w:r w:rsidRPr="003236CF">
        <w:rPr>
          <w:rFonts w:ascii="Times New Roman" w:hAnsi="Times New Roman" w:cs="Times New Roman"/>
          <w:sz w:val="28"/>
          <w:szCs w:val="28"/>
          <w:lang w:val="uk-UA"/>
        </w:rPr>
        <w:t>Організація навчального середовища та темпу уроку відіграє ключову роль у розвитку когнітивної гнучкості, адже саме простір і структура взаємодій створюють умови для зміни мисленнєвих стратегій, пошуку аль</w:t>
      </w:r>
      <w:r w:rsidR="003236CF" w:rsidRPr="003236CF">
        <w:rPr>
          <w:rFonts w:ascii="Times New Roman" w:hAnsi="Times New Roman" w:cs="Times New Roman"/>
          <w:sz w:val="28"/>
          <w:szCs w:val="28"/>
          <w:lang w:val="uk-UA"/>
        </w:rPr>
        <w:t>тернатив і самостійного вибору.</w:t>
      </w:r>
      <w:r w:rsidRPr="003236CF">
        <w:rPr>
          <w:rFonts w:ascii="Times New Roman" w:hAnsi="Times New Roman" w:cs="Times New Roman"/>
          <w:sz w:val="28"/>
          <w:szCs w:val="28"/>
          <w:lang w:val="uk-UA"/>
        </w:rPr>
        <w:t xml:space="preserve"> </w:t>
      </w:r>
      <w:r w:rsidRPr="003426B6">
        <w:rPr>
          <w:rFonts w:ascii="Times New Roman" w:hAnsi="Times New Roman" w:cs="Times New Roman"/>
          <w:sz w:val="28"/>
          <w:szCs w:val="28"/>
        </w:rPr>
        <w:t>«Навчальне середовище — це штучно побудована система, структура і складові якої сприяють досягненню цілей навчально-виховного процесу. Структура НС визначає його внутрішню організацію, взаємозв’язок і взаємозалежність між його елементами. Елементи НС виступають, з одного боку, як його атрибути чи аспекти розгляду, а з іншого — як ресурси, що включаються у діяльність учасників навчально-виховного процесу, набуваючи при цьому ознак за</w:t>
      </w:r>
      <w:r w:rsidR="00FB74AC">
        <w:rPr>
          <w:rFonts w:ascii="Times New Roman" w:hAnsi="Times New Roman" w:cs="Times New Roman"/>
          <w:sz w:val="28"/>
          <w:szCs w:val="28"/>
        </w:rPr>
        <w:t>собів навчання і виховання» [6</w:t>
      </w:r>
      <w:r w:rsidRPr="003426B6">
        <w:rPr>
          <w:rFonts w:ascii="Times New Roman" w:hAnsi="Times New Roman" w:cs="Times New Roman"/>
          <w:sz w:val="28"/>
          <w:szCs w:val="28"/>
        </w:rPr>
        <w:t>].</w:t>
      </w:r>
    </w:p>
    <w:p w14:paraId="44A9C882" w14:textId="4CD7C68E" w:rsidR="005930EE" w:rsidRPr="003426B6" w:rsidRDefault="003236CF"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 </w:t>
      </w:r>
      <w:r w:rsidR="005930EE" w:rsidRPr="003426B6">
        <w:rPr>
          <w:rFonts w:ascii="Times New Roman" w:hAnsi="Times New Roman" w:cs="Times New Roman"/>
          <w:sz w:val="28"/>
          <w:szCs w:val="28"/>
        </w:rPr>
        <w:t>«Важливою особливістю процесу навчання є його динамічність, яка виявляється у постійній зміні співвідношення між діяльністю вчителя і учня, між різними видами їхньої навчально-пізнавальної діяльності. Зміна співвідношення між різними видами діяльності сприяє активізації мислення і форм</w:t>
      </w:r>
      <w:r w:rsidR="00FB74AC">
        <w:rPr>
          <w:rFonts w:ascii="Times New Roman" w:hAnsi="Times New Roman" w:cs="Times New Roman"/>
          <w:sz w:val="28"/>
          <w:szCs w:val="28"/>
        </w:rPr>
        <w:t>уванню самостійності учнів» [62</w:t>
      </w:r>
      <w:r w:rsidR="005930EE" w:rsidRPr="003426B6">
        <w:rPr>
          <w:rFonts w:ascii="Times New Roman" w:hAnsi="Times New Roman" w:cs="Times New Roman"/>
          <w:sz w:val="28"/>
          <w:szCs w:val="28"/>
        </w:rPr>
        <w:t>].</w:t>
      </w:r>
    </w:p>
    <w:p w14:paraId="3CFD7FDD"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Гнучке планування сценар</w:t>
      </w:r>
      <w:r w:rsidRPr="003426B6">
        <w:rPr>
          <w:rFonts w:ascii="Times New Roman" w:hAnsi="Times New Roman" w:cs="Times New Roman"/>
          <w:sz w:val="28"/>
          <w:szCs w:val="28"/>
          <w:lang w:val="uk-UA"/>
        </w:rPr>
        <w:t>ії</w:t>
      </w:r>
      <w:r w:rsidRPr="003426B6">
        <w:rPr>
          <w:rFonts w:ascii="Times New Roman" w:hAnsi="Times New Roman" w:cs="Times New Roman"/>
          <w:sz w:val="28"/>
          <w:szCs w:val="28"/>
        </w:rPr>
        <w:t>в уроку означає, що вчитель не обмежується єдиним «жорстким» конспектом, а продумує кілька можливих шляхів перебігу уроку — залежно від темпу, зацікавленості й реакцій учнів. Такий підхід створює умови, у яких педагог може адаптувати діяльність у режимі реального часу, відповідаючи на зміни в навчальній групі.</w:t>
      </w:r>
      <w:r w:rsidRPr="003426B6">
        <w:rPr>
          <w:rFonts w:ascii="Times New Roman" w:hAnsi="Times New Roman" w:cs="Times New Roman"/>
          <w:sz w:val="28"/>
          <w:szCs w:val="28"/>
          <w:lang w:val="uk-UA"/>
        </w:rPr>
        <w:t xml:space="preserve"> </w:t>
      </w:r>
      <w:r w:rsidRPr="003426B6">
        <w:rPr>
          <w:rFonts w:ascii="Times New Roman" w:hAnsi="Times New Roman" w:cs="Times New Roman"/>
          <w:sz w:val="28"/>
          <w:szCs w:val="28"/>
        </w:rPr>
        <w:t>У цьому контексті слушною є позиція, що «гнучкість у стратегічному плануванні відкриває шлях до</w:t>
      </w:r>
      <w:r w:rsidR="00FB74AC">
        <w:rPr>
          <w:rFonts w:ascii="Times New Roman" w:hAnsi="Times New Roman" w:cs="Times New Roman"/>
          <w:sz w:val="28"/>
          <w:szCs w:val="28"/>
        </w:rPr>
        <w:t xml:space="preserve"> новаторства» [111</w:t>
      </w:r>
      <w:r w:rsidRPr="003426B6">
        <w:rPr>
          <w:rFonts w:ascii="Times New Roman" w:hAnsi="Times New Roman" w:cs="Times New Roman"/>
          <w:sz w:val="28"/>
          <w:szCs w:val="28"/>
        </w:rPr>
        <w:t xml:space="preserve">]. </w:t>
      </w:r>
    </w:p>
    <w:p w14:paraId="208F2E81" w14:textId="4FFC277B"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lang w:val="uk-UA"/>
        </w:rPr>
        <w:t>Гнучкість у плануванні уроку</w:t>
      </w:r>
      <w:r w:rsidRPr="003426B6">
        <w:rPr>
          <w:rFonts w:ascii="Times New Roman" w:hAnsi="Times New Roman" w:cs="Times New Roman"/>
          <w:sz w:val="28"/>
          <w:szCs w:val="28"/>
        </w:rPr>
        <w:t xml:space="preserve"> можливо тільки за умови балансування між двома протилежностями: підготовка до уроків має бути ретельною та </w:t>
      </w:r>
      <w:r w:rsidRPr="003426B6">
        <w:rPr>
          <w:rFonts w:ascii="Times New Roman" w:hAnsi="Times New Roman" w:cs="Times New Roman"/>
          <w:sz w:val="28"/>
          <w:szCs w:val="28"/>
        </w:rPr>
        <w:lastRenderedPageBreak/>
        <w:t>спрощеною одночасно</w:t>
      </w:r>
      <w:r w:rsidR="003236CF">
        <w:rPr>
          <w:rFonts w:ascii="Times New Roman" w:hAnsi="Times New Roman" w:cs="Times New Roman"/>
          <w:sz w:val="28"/>
          <w:szCs w:val="28"/>
          <w:lang w:val="uk-UA"/>
        </w:rPr>
        <w:t xml:space="preserve">. </w:t>
      </w:r>
      <w:r w:rsidRPr="003426B6">
        <w:rPr>
          <w:rFonts w:ascii="Times New Roman" w:hAnsi="Times New Roman" w:cs="Times New Roman"/>
          <w:sz w:val="28"/>
          <w:szCs w:val="28"/>
        </w:rPr>
        <w:t>Також грамотне планування дозволяє передбачити потенційні проблеми, а отже і визначи</w:t>
      </w:r>
      <w:r w:rsidR="00FB74AC">
        <w:rPr>
          <w:rFonts w:ascii="Times New Roman" w:hAnsi="Times New Roman" w:cs="Times New Roman"/>
          <w:sz w:val="28"/>
          <w:szCs w:val="28"/>
        </w:rPr>
        <w:t>ти спосіб їхнього подолання [80</w:t>
      </w:r>
      <w:r w:rsidRPr="003426B6">
        <w:rPr>
          <w:rFonts w:ascii="Times New Roman" w:hAnsi="Times New Roman" w:cs="Times New Roman"/>
          <w:sz w:val="28"/>
          <w:szCs w:val="28"/>
        </w:rPr>
        <w:t>].</w:t>
      </w:r>
    </w:p>
    <w:p w14:paraId="51F4173F" w14:textId="6F433198" w:rsidR="005930EE" w:rsidRPr="003426B6" w:rsidRDefault="005930EE" w:rsidP="003236CF">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Саме така модель — мінімально жорстка, але змістовно насичена — забезпечує педагогові свободу маневру.</w:t>
      </w:r>
      <w:r w:rsidRPr="003426B6">
        <w:rPr>
          <w:rFonts w:ascii="Times New Roman" w:hAnsi="Times New Roman" w:cs="Times New Roman"/>
          <w:sz w:val="28"/>
          <w:szCs w:val="28"/>
          <w:lang w:val="uk-UA"/>
        </w:rPr>
        <w:t xml:space="preserve"> </w:t>
      </w:r>
    </w:p>
    <w:p w14:paraId="784EBD32" w14:textId="5EE5B316" w:rsidR="005930EE" w:rsidRPr="003426B6" w:rsidRDefault="005930EE" w:rsidP="003236CF">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Дуже важливу роль відіграє також мобільний простір</w:t>
      </w:r>
      <w:r w:rsidRPr="003426B6">
        <w:rPr>
          <w:rFonts w:ascii="Times New Roman" w:hAnsi="Times New Roman" w:cs="Times New Roman"/>
          <w:sz w:val="28"/>
          <w:szCs w:val="28"/>
          <w:lang w:val="uk-UA"/>
        </w:rPr>
        <w:t xml:space="preserve"> класу. </w:t>
      </w:r>
      <w:r w:rsidRPr="003426B6">
        <w:rPr>
          <w:rFonts w:ascii="Times New Roman" w:hAnsi="Times New Roman" w:cs="Times New Roman"/>
          <w:sz w:val="28"/>
          <w:szCs w:val="28"/>
        </w:rPr>
        <w:t>Відповідно до філософії НУШ заклад освіти повинен бути комфортним, де все спрямовано на учня, на його зручність та позитивну емоційну сферу. В закладі середньої освіти необхідно враховувати все: від кольору стін доформи та кількості меблів у приміщенні. В побудові освітнього простору лежать принципи гнучкості та стабільності. Гнучка організація дозволяє швидко змінювати простір залежно від потреб освітнього процесу, впроваджувати різноманітні форми роботи. Стабільність забезпечує безперервність процесу, послідовність сприйняття та діяльності, підтримує порядок у прост</w:t>
      </w:r>
      <w:r w:rsidR="00FB74AC">
        <w:rPr>
          <w:rFonts w:ascii="Times New Roman" w:hAnsi="Times New Roman" w:cs="Times New Roman"/>
          <w:sz w:val="28"/>
          <w:szCs w:val="28"/>
        </w:rPr>
        <w:t>орі та керованість у роботі [55</w:t>
      </w:r>
      <w:r w:rsidRPr="003426B6">
        <w:rPr>
          <w:rFonts w:ascii="Times New Roman" w:hAnsi="Times New Roman" w:cs="Times New Roman"/>
          <w:sz w:val="28"/>
          <w:szCs w:val="28"/>
        </w:rPr>
        <w:t>].</w:t>
      </w:r>
    </w:p>
    <w:p w14:paraId="15740025"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Мобільний простір формує у школярів і відчуття автономії. Можливість обирати місце — біля вікна, у затишному куточку, за круглим столом чи на килимі — знижує тривожність, підтримує внутрішню мотивацію й підсилює відчуття суб’єктності. У таких умовах дитина не просто виконує завдання, а взаємодіє з простором як із ресурсом, що допомагає вибудувати власну пізнавальну траєкторію.</w:t>
      </w:r>
    </w:p>
    <w:p w14:paraId="1E364104"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Цей принцип відображено і в оновлених рекомендаціях щодо мобільних зон. До мобільних зон належать учнівські робочі місця, які переходять від однієї просторової форми до іншої. Меблі для навчального кабінету мають бути комфортними та якісними, розставлятися так, щоб залишалося достатньо вільного простору для активної діяльності учнів, не захаращували приміщення, не об</w:t>
      </w:r>
      <w:r w:rsidR="00FB74AC">
        <w:rPr>
          <w:rFonts w:ascii="Times New Roman" w:hAnsi="Times New Roman" w:cs="Times New Roman"/>
          <w:sz w:val="28"/>
          <w:szCs w:val="28"/>
        </w:rPr>
        <w:t>межували вибір форм роботи [56</w:t>
      </w:r>
      <w:r w:rsidRPr="003426B6">
        <w:rPr>
          <w:rFonts w:ascii="Times New Roman" w:hAnsi="Times New Roman" w:cs="Times New Roman"/>
          <w:sz w:val="28"/>
          <w:szCs w:val="28"/>
        </w:rPr>
        <w:t>].</w:t>
      </w:r>
    </w:p>
    <w:p w14:paraId="32E80753" w14:textId="1D427EF2" w:rsidR="005930EE" w:rsidRPr="003426B6" w:rsidRDefault="005930EE" w:rsidP="003236CF">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lang w:val="uk-UA"/>
        </w:rPr>
        <w:t>Окрім мобільності простору виділяємо ще маркування зон діяльності, так як вони слугують механізмом підтримки мисленнєвих переходів.</w:t>
      </w:r>
      <w:r w:rsidRPr="003426B6">
        <w:rPr>
          <w:rFonts w:ascii="Times New Roman" w:hAnsi="Times New Roman" w:cs="Times New Roman"/>
          <w:sz w:val="28"/>
          <w:szCs w:val="28"/>
        </w:rPr>
        <w:t>Освітній простір класних кімнат Нової української школи поділений на відповідні зони: зону</w:t>
      </w:r>
      <w:r w:rsidRPr="003426B6">
        <w:rPr>
          <w:rFonts w:ascii="Times New Roman" w:hAnsi="Times New Roman" w:cs="Times New Roman"/>
          <w:sz w:val="28"/>
          <w:szCs w:val="28"/>
          <w:lang w:val="uk-UA"/>
        </w:rPr>
        <w:t xml:space="preserve"> </w:t>
      </w:r>
      <w:r w:rsidRPr="003426B6">
        <w:rPr>
          <w:rFonts w:ascii="Times New Roman" w:hAnsi="Times New Roman" w:cs="Times New Roman"/>
          <w:sz w:val="28"/>
          <w:szCs w:val="28"/>
        </w:rPr>
        <w:t>відкриттів; зону</w:t>
      </w:r>
      <w:r w:rsidRPr="003426B6">
        <w:rPr>
          <w:rFonts w:ascii="Times New Roman" w:hAnsi="Times New Roman" w:cs="Times New Roman"/>
          <w:sz w:val="28"/>
          <w:szCs w:val="28"/>
          <w:lang w:val="uk-UA"/>
        </w:rPr>
        <w:t xml:space="preserve"> </w:t>
      </w:r>
      <w:r w:rsidRPr="003426B6">
        <w:rPr>
          <w:rFonts w:ascii="Times New Roman" w:hAnsi="Times New Roman" w:cs="Times New Roman"/>
          <w:sz w:val="28"/>
          <w:szCs w:val="28"/>
        </w:rPr>
        <w:t>новин; зону</w:t>
      </w:r>
      <w:r w:rsidRPr="003426B6">
        <w:rPr>
          <w:rFonts w:ascii="Times New Roman" w:hAnsi="Times New Roman" w:cs="Times New Roman"/>
          <w:sz w:val="28"/>
          <w:szCs w:val="28"/>
          <w:lang w:val="uk-UA"/>
        </w:rPr>
        <w:t xml:space="preserve"> </w:t>
      </w:r>
      <w:r w:rsidRPr="003426B6">
        <w:rPr>
          <w:rFonts w:ascii="Times New Roman" w:hAnsi="Times New Roman" w:cs="Times New Roman"/>
          <w:sz w:val="28"/>
          <w:szCs w:val="28"/>
        </w:rPr>
        <w:t>матеріалів; комунікативну зону; тематичну</w:t>
      </w:r>
      <w:r w:rsidRPr="003426B6">
        <w:rPr>
          <w:rFonts w:ascii="Times New Roman" w:hAnsi="Times New Roman" w:cs="Times New Roman"/>
          <w:sz w:val="28"/>
          <w:szCs w:val="28"/>
          <w:lang w:val="uk-UA"/>
        </w:rPr>
        <w:t xml:space="preserve"> </w:t>
      </w:r>
      <w:r w:rsidR="003236CF">
        <w:rPr>
          <w:rFonts w:ascii="Times New Roman" w:hAnsi="Times New Roman" w:cs="Times New Roman"/>
          <w:sz w:val="28"/>
          <w:szCs w:val="28"/>
        </w:rPr>
        <w:t>зону; зону Вчителя; зону Тиші</w:t>
      </w:r>
      <w:r w:rsidR="00FB74AC">
        <w:rPr>
          <w:rFonts w:ascii="Times New Roman" w:hAnsi="Times New Roman" w:cs="Times New Roman"/>
          <w:sz w:val="28"/>
          <w:szCs w:val="28"/>
        </w:rPr>
        <w:t xml:space="preserve"> [143</w:t>
      </w:r>
      <w:r w:rsidRPr="003426B6">
        <w:rPr>
          <w:rFonts w:ascii="Times New Roman" w:hAnsi="Times New Roman" w:cs="Times New Roman"/>
          <w:sz w:val="28"/>
          <w:szCs w:val="28"/>
        </w:rPr>
        <w:t>].</w:t>
      </w:r>
    </w:p>
    <w:p w14:paraId="05B219F3" w14:textId="463D8C9B" w:rsidR="005930EE" w:rsidRPr="003236CF" w:rsidRDefault="005930EE" w:rsidP="003236CF">
      <w:pPr>
        <w:spacing w:after="0" w:line="360" w:lineRule="auto"/>
        <w:ind w:firstLine="709"/>
        <w:jc w:val="both"/>
        <w:rPr>
          <w:rFonts w:ascii="Times New Roman" w:hAnsi="Times New Roman" w:cs="Times New Roman"/>
          <w:sz w:val="28"/>
          <w:szCs w:val="28"/>
          <w:lang w:val="uk-UA"/>
        </w:rPr>
      </w:pPr>
      <w:r w:rsidRPr="003426B6">
        <w:rPr>
          <w:rFonts w:ascii="Times New Roman" w:hAnsi="Times New Roman" w:cs="Times New Roman"/>
          <w:sz w:val="28"/>
          <w:szCs w:val="28"/>
        </w:rPr>
        <w:lastRenderedPageBreak/>
        <w:t>Зона новин відповідає за формування навичок невербального спілкування учнів початкової школи. У зоні матеріалів зберігаються навчальні матеріали, канцелярія, матеріали для творчості, паперові рушники, тобто всі необхідні речі для учнів, якими вони користуються під час освітнього процесу</w:t>
      </w:r>
      <w:r w:rsidR="003236CF">
        <w:rPr>
          <w:rFonts w:ascii="Times New Roman" w:hAnsi="Times New Roman" w:cs="Times New Roman"/>
          <w:sz w:val="28"/>
          <w:szCs w:val="28"/>
          <w:lang w:val="uk-UA"/>
        </w:rPr>
        <w:t xml:space="preserve">. </w:t>
      </w:r>
      <w:r w:rsidRPr="003426B6">
        <w:rPr>
          <w:rFonts w:ascii="Times New Roman" w:hAnsi="Times New Roman" w:cs="Times New Roman"/>
          <w:sz w:val="28"/>
          <w:szCs w:val="28"/>
        </w:rPr>
        <w:t xml:space="preserve">У зоні комунікації збираються вчитель та учні, де вони проводять ранкові кола, цікаві інформативні заходи, </w:t>
      </w:r>
      <w:r w:rsidR="003236CF">
        <w:rPr>
          <w:rFonts w:ascii="Times New Roman" w:hAnsi="Times New Roman" w:cs="Times New Roman"/>
          <w:sz w:val="28"/>
          <w:szCs w:val="28"/>
        </w:rPr>
        <w:t xml:space="preserve">закріплюють пройдений матеріал </w:t>
      </w:r>
      <w:r w:rsidR="00FB74AC">
        <w:rPr>
          <w:rFonts w:ascii="Times New Roman" w:hAnsi="Times New Roman" w:cs="Times New Roman"/>
          <w:sz w:val="28"/>
          <w:szCs w:val="28"/>
        </w:rPr>
        <w:t>[1</w:t>
      </w:r>
      <w:r w:rsidRPr="003426B6">
        <w:rPr>
          <w:rFonts w:ascii="Times New Roman" w:hAnsi="Times New Roman" w:cs="Times New Roman"/>
          <w:sz w:val="28"/>
          <w:szCs w:val="28"/>
        </w:rPr>
        <w:t>].</w:t>
      </w:r>
    </w:p>
    <w:p w14:paraId="321AC08F" w14:textId="517F30DE"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Особливе місце в класній кімнаті належить зоні</w:t>
      </w:r>
      <w:r w:rsidRPr="003426B6">
        <w:rPr>
          <w:rFonts w:ascii="Times New Roman" w:hAnsi="Times New Roman" w:cs="Times New Roman"/>
          <w:sz w:val="28"/>
          <w:szCs w:val="28"/>
          <w:lang w:val="uk-UA"/>
        </w:rPr>
        <w:t xml:space="preserve"> </w:t>
      </w:r>
      <w:r w:rsidRPr="003426B6">
        <w:rPr>
          <w:rFonts w:ascii="Times New Roman" w:hAnsi="Times New Roman" w:cs="Times New Roman"/>
          <w:sz w:val="28"/>
          <w:szCs w:val="28"/>
        </w:rPr>
        <w:t>тиші. Це місце, де панує атмосфера спокою та релаксу. Тиші потребують не лише дорослі, а й учні</w:t>
      </w:r>
      <w:r w:rsidR="00FB74AC">
        <w:rPr>
          <w:rFonts w:ascii="Times New Roman" w:hAnsi="Times New Roman" w:cs="Times New Roman"/>
          <w:sz w:val="28"/>
          <w:szCs w:val="28"/>
        </w:rPr>
        <w:t xml:space="preserve"> [143</w:t>
      </w:r>
      <w:r w:rsidRPr="003426B6">
        <w:rPr>
          <w:rFonts w:ascii="Times New Roman" w:hAnsi="Times New Roman" w:cs="Times New Roman"/>
          <w:sz w:val="28"/>
          <w:szCs w:val="28"/>
        </w:rPr>
        <w:t>].</w:t>
      </w:r>
    </w:p>
    <w:p w14:paraId="4759F2BC" w14:textId="788303F0" w:rsidR="005930EE" w:rsidRPr="003236CF" w:rsidRDefault="005930EE" w:rsidP="005930EE">
      <w:pPr>
        <w:spacing w:after="0" w:line="360" w:lineRule="auto"/>
        <w:ind w:firstLine="709"/>
        <w:jc w:val="both"/>
        <w:rPr>
          <w:rFonts w:ascii="Times New Roman" w:hAnsi="Times New Roman" w:cs="Times New Roman"/>
          <w:sz w:val="28"/>
          <w:szCs w:val="28"/>
          <w:lang w:val="uk-UA"/>
        </w:rPr>
      </w:pPr>
      <w:r w:rsidRPr="003426B6">
        <w:rPr>
          <w:rFonts w:ascii="Times New Roman" w:hAnsi="Times New Roman" w:cs="Times New Roman"/>
          <w:sz w:val="28"/>
          <w:szCs w:val="28"/>
        </w:rPr>
        <w:t>Такий структурований простір виконує функцію візуальної навігації мислення. Дитина інтуїтивно знає, який тип поведінки та мислення відповідає певній зоні</w:t>
      </w:r>
      <w:r w:rsidR="003236CF">
        <w:rPr>
          <w:rFonts w:ascii="Times New Roman" w:hAnsi="Times New Roman" w:cs="Times New Roman"/>
          <w:sz w:val="28"/>
          <w:szCs w:val="28"/>
          <w:lang w:val="uk-UA"/>
        </w:rPr>
        <w:t>.</w:t>
      </w:r>
    </w:p>
    <w:p w14:paraId="09B09134"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lang w:val="uk-UA"/>
        </w:rPr>
        <w:t>Під час уроків можна додатково використовувати внутрішньоурочні «мікроперемачі».</w:t>
      </w:r>
      <w:r w:rsidRPr="003426B6">
        <w:rPr>
          <w:rFonts w:ascii="Times New Roman" w:hAnsi="Times New Roman" w:cs="Times New Roman"/>
          <w:sz w:val="28"/>
          <w:szCs w:val="28"/>
        </w:rPr>
        <w:t xml:space="preserve"> </w:t>
      </w:r>
      <w:r w:rsidRPr="003426B6">
        <w:rPr>
          <w:rFonts w:ascii="Times New Roman" w:hAnsi="Times New Roman" w:cs="Times New Roman"/>
          <w:sz w:val="28"/>
          <w:szCs w:val="28"/>
          <w:lang w:val="uk-UA"/>
        </w:rPr>
        <w:t>Ц</w:t>
      </w:r>
      <w:r w:rsidRPr="003426B6">
        <w:rPr>
          <w:rFonts w:ascii="Times New Roman" w:hAnsi="Times New Roman" w:cs="Times New Roman"/>
          <w:sz w:val="28"/>
          <w:szCs w:val="28"/>
        </w:rPr>
        <w:t xml:space="preserve">е короткі, тривалістю 20–60 секунд, зміни виду діяльності, які не переривають урок, але оновлюють увагу й активізують інший тип мислення. Це можуть бути швидкі завдання на уяву, короткі рухові дії чи міні-порівняння. </w:t>
      </w:r>
    </w:p>
    <w:p w14:paraId="75A803A4" w14:textId="77777777" w:rsidR="003236CF" w:rsidRDefault="005930EE" w:rsidP="003236CF">
      <w:pPr>
        <w:spacing w:after="0" w:line="360" w:lineRule="auto"/>
        <w:ind w:firstLine="709"/>
        <w:jc w:val="both"/>
        <w:rPr>
          <w:rFonts w:ascii="Times New Roman" w:hAnsi="Times New Roman" w:cs="Times New Roman"/>
          <w:sz w:val="28"/>
          <w:szCs w:val="28"/>
          <w:lang w:val="uk-UA"/>
        </w:rPr>
      </w:pPr>
      <w:r w:rsidRPr="003426B6">
        <w:rPr>
          <w:rFonts w:ascii="Times New Roman" w:hAnsi="Times New Roman" w:cs="Times New Roman"/>
          <w:sz w:val="28"/>
          <w:szCs w:val="28"/>
        </w:rPr>
        <w:t>Їхня ефективність узгоджується з позицією О.</w:t>
      </w:r>
      <w:r w:rsidRPr="003426B6">
        <w:rPr>
          <w:rFonts w:ascii="Times New Roman" w:hAnsi="Times New Roman" w:cs="Times New Roman"/>
          <w:sz w:val="28"/>
          <w:szCs w:val="28"/>
          <w:lang w:val="uk-UA"/>
        </w:rPr>
        <w:t> </w:t>
      </w:r>
      <w:r w:rsidRPr="003426B6">
        <w:rPr>
          <w:rFonts w:ascii="Times New Roman" w:hAnsi="Times New Roman" w:cs="Times New Roman"/>
          <w:sz w:val="28"/>
          <w:szCs w:val="28"/>
        </w:rPr>
        <w:t>Савченко, яка підкреслює, що урок вимагає постійної уваги до працездатності учнів, оскільки «головною причиною зниження працездатності є втома, обум</w:t>
      </w:r>
      <w:r w:rsidR="003236CF">
        <w:rPr>
          <w:rFonts w:ascii="Times New Roman" w:hAnsi="Times New Roman" w:cs="Times New Roman"/>
          <w:sz w:val="28"/>
          <w:szCs w:val="28"/>
        </w:rPr>
        <w:t>овлена одноманітною діяльністю</w:t>
      </w:r>
      <w:r w:rsidR="00FB74AC">
        <w:rPr>
          <w:rFonts w:ascii="Times New Roman" w:hAnsi="Times New Roman" w:cs="Times New Roman"/>
          <w:sz w:val="28"/>
          <w:szCs w:val="28"/>
        </w:rPr>
        <w:t>» [105</w:t>
      </w:r>
      <w:r w:rsidR="003236CF">
        <w:rPr>
          <w:rFonts w:ascii="Times New Roman" w:hAnsi="Times New Roman" w:cs="Times New Roman"/>
          <w:sz w:val="28"/>
          <w:szCs w:val="28"/>
        </w:rPr>
        <w:t>].</w:t>
      </w:r>
      <w:r w:rsidR="003236CF">
        <w:rPr>
          <w:rFonts w:ascii="Times New Roman" w:hAnsi="Times New Roman" w:cs="Times New Roman"/>
          <w:sz w:val="28"/>
          <w:szCs w:val="28"/>
          <w:lang w:val="uk-UA"/>
        </w:rPr>
        <w:t xml:space="preserve"> </w:t>
      </w:r>
    </w:p>
    <w:p w14:paraId="57855795" w14:textId="2D264267" w:rsidR="005930EE" w:rsidRPr="003426B6" w:rsidRDefault="005930EE" w:rsidP="003236CF">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lang w:val="uk-UA"/>
        </w:rPr>
        <w:t xml:space="preserve">Також інструментом швидкого перефокусування є голосові та візуальні сигнали. </w:t>
      </w:r>
      <w:r w:rsidRPr="00F55956">
        <w:rPr>
          <w:rFonts w:ascii="Times New Roman" w:hAnsi="Times New Roman" w:cs="Times New Roman"/>
          <w:sz w:val="28"/>
          <w:szCs w:val="28"/>
          <w:lang w:val="uk-UA"/>
        </w:rPr>
        <w:t>Як зазначає І.</w:t>
      </w:r>
      <w:r w:rsidRPr="003426B6">
        <w:rPr>
          <w:rFonts w:ascii="Times New Roman" w:hAnsi="Times New Roman" w:cs="Times New Roman"/>
          <w:sz w:val="28"/>
          <w:szCs w:val="28"/>
          <w:lang w:val="uk-UA"/>
        </w:rPr>
        <w:t> </w:t>
      </w:r>
      <w:r w:rsidRPr="00F55956">
        <w:rPr>
          <w:rFonts w:ascii="Times New Roman" w:hAnsi="Times New Roman" w:cs="Times New Roman"/>
          <w:sz w:val="28"/>
          <w:szCs w:val="28"/>
          <w:lang w:val="uk-UA"/>
        </w:rPr>
        <w:t xml:space="preserve">Дичківська, педагогічна техніка </w:t>
      </w:r>
      <w:r w:rsidRPr="003426B6">
        <w:rPr>
          <w:rFonts w:ascii="Times New Roman" w:hAnsi="Times New Roman" w:cs="Times New Roman"/>
          <w:sz w:val="28"/>
          <w:szCs w:val="28"/>
          <w:lang w:val="uk-UA"/>
        </w:rPr>
        <w:t>містить</w:t>
      </w:r>
      <w:r w:rsidRPr="00F55956">
        <w:rPr>
          <w:rFonts w:ascii="Times New Roman" w:hAnsi="Times New Roman" w:cs="Times New Roman"/>
          <w:sz w:val="28"/>
          <w:szCs w:val="28"/>
          <w:lang w:val="uk-UA"/>
        </w:rPr>
        <w:t xml:space="preserve"> «володіння засобами вербальної і невербальної комунікації (жести, міміка, зміна інтонації, тембру, темпу мовлення), які є необхідними для встановлення контакту, оперативного управління увагою учнів та емоційного впливу на них»</w:t>
      </w:r>
      <w:r w:rsidRPr="003426B6">
        <w:rPr>
          <w:rFonts w:ascii="Times New Roman" w:hAnsi="Times New Roman" w:cs="Times New Roman"/>
          <w:sz w:val="28"/>
          <w:szCs w:val="28"/>
          <w:lang w:val="uk-UA"/>
        </w:rPr>
        <w:t xml:space="preserve"> </w:t>
      </w:r>
      <w:r w:rsidR="00FB74AC" w:rsidRPr="00F55956">
        <w:rPr>
          <w:rFonts w:ascii="Times New Roman" w:hAnsi="Times New Roman" w:cs="Times New Roman"/>
          <w:sz w:val="28"/>
          <w:szCs w:val="28"/>
          <w:lang w:val="uk-UA"/>
        </w:rPr>
        <w:t>[</w:t>
      </w:r>
      <w:r w:rsidR="00FB1D1A">
        <w:rPr>
          <w:rFonts w:ascii="Times New Roman" w:hAnsi="Times New Roman" w:cs="Times New Roman"/>
          <w:sz w:val="28"/>
          <w:szCs w:val="28"/>
          <w:lang w:val="uk-UA"/>
        </w:rPr>
        <w:t>31</w:t>
      </w:r>
      <w:r w:rsidRPr="00F55956">
        <w:rPr>
          <w:rFonts w:ascii="Times New Roman" w:hAnsi="Times New Roman" w:cs="Times New Roman"/>
          <w:sz w:val="28"/>
          <w:szCs w:val="28"/>
          <w:lang w:val="uk-UA"/>
        </w:rPr>
        <w:t xml:space="preserve">]. </w:t>
      </w:r>
      <w:r w:rsidRPr="003426B6">
        <w:rPr>
          <w:rFonts w:ascii="Times New Roman" w:hAnsi="Times New Roman" w:cs="Times New Roman"/>
          <w:sz w:val="28"/>
          <w:szCs w:val="28"/>
        </w:rPr>
        <w:t>Саме такі засоби допомагають учителю швидко змінити темп уроку та перенести клас із одного виду діяльності в інший.</w:t>
      </w:r>
    </w:p>
    <w:p w14:paraId="54D4CF65"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lang w:val="uk-UA"/>
        </w:rPr>
        <w:t>Безсумнівно слід звернути увагу і на методичні орієнтири для планування уроків. Ц</w:t>
      </w:r>
      <w:r w:rsidRPr="003426B6">
        <w:rPr>
          <w:rFonts w:ascii="Times New Roman" w:hAnsi="Times New Roman" w:cs="Times New Roman"/>
          <w:sz w:val="28"/>
          <w:szCs w:val="28"/>
        </w:rPr>
        <w:t xml:space="preserve">е інструмент, який допомагає педагогу розглядати навчання не як перелік вправ, а як цілісну інтелектуальну подорож. Їхнє завдання — спрямувати </w:t>
      </w:r>
      <w:r w:rsidRPr="003426B6">
        <w:rPr>
          <w:rFonts w:ascii="Times New Roman" w:hAnsi="Times New Roman" w:cs="Times New Roman"/>
          <w:sz w:val="28"/>
          <w:szCs w:val="28"/>
        </w:rPr>
        <w:lastRenderedPageBreak/>
        <w:t>увагу вчителя на логіку мислення дітей: як вони входять у проблему, як шукають рішення та як осмислюють отриманий досвід.</w:t>
      </w:r>
    </w:p>
    <w:p w14:paraId="0325262B"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 Саме така методична оптика відповідає підходу, згідно з яким педагогічна майстерність полягає у здатності «до оперативного, гнучкого планування, а також в умінні педагогічно доцільно, швидко і правильно орієнтуватися у постійно змінних навчальних ситуаціях», що вимагає відмови від жорсткого сцен</w:t>
      </w:r>
      <w:r w:rsidR="00FB1D1A">
        <w:rPr>
          <w:rFonts w:ascii="Times New Roman" w:hAnsi="Times New Roman" w:cs="Times New Roman"/>
          <w:sz w:val="28"/>
          <w:szCs w:val="28"/>
        </w:rPr>
        <w:t>арію на користь варіативного [31</w:t>
      </w:r>
      <w:r w:rsidRPr="003426B6">
        <w:rPr>
          <w:rFonts w:ascii="Times New Roman" w:hAnsi="Times New Roman" w:cs="Times New Roman"/>
          <w:sz w:val="28"/>
          <w:szCs w:val="28"/>
        </w:rPr>
        <w:t>].</w:t>
      </w:r>
    </w:p>
    <w:p w14:paraId="4335F63E"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У структурі сучасного уроку можна виділити три обов’язкові компоненти: проблематизацію, дослідження та рефлексію.</w:t>
      </w:r>
    </w:p>
    <w:p w14:paraId="08349254" w14:textId="2E8FA371"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Проблематизація запускає мислення, формуючи інтелектуальну напругу та ситуацію невизначеності. Вона відповідає науковому визначенню того, що «проблема – складне питання або комплекс питань, розв’язання яких становить значний теоретичний або практичний інтерес і потребує вивчення,</w:t>
      </w:r>
      <w:r w:rsidR="00FB1D1A">
        <w:rPr>
          <w:rFonts w:ascii="Times New Roman" w:hAnsi="Times New Roman" w:cs="Times New Roman"/>
          <w:sz w:val="28"/>
          <w:szCs w:val="28"/>
        </w:rPr>
        <w:t xml:space="preserve"> дослідження чи пошуку» [10</w:t>
      </w:r>
      <w:r w:rsidRPr="003426B6">
        <w:rPr>
          <w:rFonts w:ascii="Times New Roman" w:hAnsi="Times New Roman" w:cs="Times New Roman"/>
          <w:sz w:val="28"/>
          <w:szCs w:val="28"/>
        </w:rPr>
        <w:t xml:space="preserve">]. </w:t>
      </w:r>
    </w:p>
    <w:p w14:paraId="63DE56E9" w14:textId="52DEEDD0"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Дослідження передбачає вибір, варіативність і експериментування. Саме воно безпосередньо формує когнітивну гнучкість, оскільки «навчально-дослідницька діяльність вимагає від учня не просто засвоєння готових знань, а й активного й самостійного пошуку шляхів розв’язання проблеми», що включає порівняння, оцінку джерел і експеримен</w:t>
      </w:r>
      <w:r w:rsidR="00FB1D1A">
        <w:rPr>
          <w:rFonts w:ascii="Times New Roman" w:hAnsi="Times New Roman" w:cs="Times New Roman"/>
          <w:sz w:val="28"/>
          <w:szCs w:val="28"/>
        </w:rPr>
        <w:t>тальне випробування гіпотез [116</w:t>
      </w:r>
      <w:r w:rsidRPr="003426B6">
        <w:rPr>
          <w:rFonts w:ascii="Times New Roman" w:hAnsi="Times New Roman" w:cs="Times New Roman"/>
          <w:sz w:val="28"/>
          <w:szCs w:val="28"/>
        </w:rPr>
        <w:t>].</w:t>
      </w:r>
      <w:r w:rsidRPr="003426B6">
        <w:rPr>
          <w:rFonts w:ascii="Times New Roman" w:hAnsi="Times New Roman" w:cs="Times New Roman"/>
          <w:sz w:val="28"/>
          <w:szCs w:val="28"/>
          <w:lang w:val="uk-UA"/>
        </w:rPr>
        <w:t xml:space="preserve"> </w:t>
      </w:r>
    </w:p>
    <w:p w14:paraId="1E1D8779" w14:textId="0C147DB5" w:rsidR="005930EE" w:rsidRPr="003426B6" w:rsidRDefault="005930EE" w:rsidP="003236CF">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Рефлексія завершує цикл, переводячи зовнішню дію у внутрішнє розуміння. «Рефлексія є порівняльним аналізом інформації, що була на початку і в </w:t>
      </w:r>
      <w:r w:rsidRPr="00CD5A73">
        <w:rPr>
          <w:rFonts w:ascii="Times New Roman" w:hAnsi="Times New Roman" w:cs="Times New Roman"/>
          <w:sz w:val="28"/>
          <w:szCs w:val="28"/>
        </w:rPr>
        <w:t>кінці дослідження, співвідношення нової і старої інформації, відбувається синтез отриманих знань, критична оцінка підсумків пізнавальної, дослідницької, пошукової діяльності студента,</w:t>
      </w:r>
      <w:r w:rsidRPr="003426B6">
        <w:rPr>
          <w:rFonts w:ascii="Times New Roman" w:hAnsi="Times New Roman" w:cs="Times New Roman"/>
          <w:sz w:val="28"/>
          <w:szCs w:val="28"/>
        </w:rPr>
        <w:t xml:space="preserve"> його особистих переживань, а</w:t>
      </w:r>
      <w:r w:rsidR="003236CF">
        <w:rPr>
          <w:rFonts w:ascii="Times New Roman" w:hAnsi="Times New Roman" w:cs="Times New Roman"/>
          <w:sz w:val="28"/>
          <w:szCs w:val="28"/>
        </w:rPr>
        <w:t>наліз причин невдач і досягнень</w:t>
      </w:r>
      <w:r w:rsidR="00FB1D1A">
        <w:rPr>
          <w:rFonts w:ascii="Times New Roman" w:hAnsi="Times New Roman" w:cs="Times New Roman"/>
          <w:sz w:val="28"/>
          <w:szCs w:val="28"/>
        </w:rPr>
        <w:t>» [13</w:t>
      </w:r>
      <w:r w:rsidRPr="003426B6">
        <w:rPr>
          <w:rFonts w:ascii="Times New Roman" w:hAnsi="Times New Roman" w:cs="Times New Roman"/>
          <w:sz w:val="28"/>
          <w:szCs w:val="28"/>
        </w:rPr>
        <w:t>].</w:t>
      </w:r>
    </w:p>
    <w:p w14:paraId="6DE2E274"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Психолого-педагогічні аспекти взаємодії з учнями визначають емоційний тон і якість пізнавальної діяльності, у якій формується когнітивна гнучкість. У молодшій школі саме атмосфера безпеки, підтримки, прийняття та дослідницького інтересу створює умови, за яких дитина не боїться помилитися, готова ставити запитання, змінювати власні припущення й пробувати нові </w:t>
      </w:r>
      <w:r w:rsidRPr="003426B6">
        <w:rPr>
          <w:rFonts w:ascii="Times New Roman" w:hAnsi="Times New Roman" w:cs="Times New Roman"/>
          <w:sz w:val="28"/>
          <w:szCs w:val="28"/>
        </w:rPr>
        <w:lastRenderedPageBreak/>
        <w:t>стратегії. Взаємодія вчителя з учнями має сприяти не лише передачі знань, а й формуванню внутрішньої мотивації, саморегуляції, емпатії та відкритості до різних поглядів — тих якостей, які лежать в основі гнучкого, адаптивного мислення.</w:t>
      </w:r>
    </w:p>
    <w:p w14:paraId="5BE6E226" w14:textId="2C9B33E6" w:rsidR="005930EE" w:rsidRPr="00CD5A73" w:rsidRDefault="005930EE" w:rsidP="00CD5A73">
      <w:pPr>
        <w:spacing w:after="0" w:line="360" w:lineRule="auto"/>
        <w:ind w:firstLine="709"/>
        <w:jc w:val="both"/>
        <w:rPr>
          <w:rFonts w:ascii="Times New Roman" w:hAnsi="Times New Roman" w:cs="Times New Roman"/>
          <w:sz w:val="28"/>
          <w:szCs w:val="28"/>
          <w:lang w:val="uk-UA"/>
        </w:rPr>
      </w:pPr>
      <w:r w:rsidRPr="003426B6">
        <w:rPr>
          <w:rFonts w:ascii="Times New Roman" w:hAnsi="Times New Roman" w:cs="Times New Roman"/>
          <w:sz w:val="28"/>
          <w:szCs w:val="28"/>
          <w:lang w:val="uk-UA"/>
        </w:rPr>
        <w:t>Дуже важливо під час проведення уроку підтримувати допитливість та здивування учнів, так як вони є природними тр</w:t>
      </w:r>
      <w:r w:rsidR="00CD5A73">
        <w:rPr>
          <w:rFonts w:ascii="Times New Roman" w:hAnsi="Times New Roman" w:cs="Times New Roman"/>
          <w:sz w:val="28"/>
          <w:szCs w:val="28"/>
          <w:lang w:val="uk-UA"/>
        </w:rPr>
        <w:t>игерами когнітивної активності.</w:t>
      </w:r>
    </w:p>
    <w:p w14:paraId="437EAB1D" w14:textId="1472E100" w:rsidR="005930EE" w:rsidRPr="004E4AD8" w:rsidRDefault="005930EE" w:rsidP="005930EE">
      <w:pPr>
        <w:spacing w:after="0" w:line="360" w:lineRule="auto"/>
        <w:ind w:firstLine="709"/>
        <w:jc w:val="both"/>
        <w:rPr>
          <w:rFonts w:ascii="Times New Roman" w:hAnsi="Times New Roman" w:cs="Times New Roman"/>
          <w:sz w:val="28"/>
          <w:szCs w:val="28"/>
          <w:lang w:val="uk-UA"/>
        </w:rPr>
      </w:pPr>
      <w:r w:rsidRPr="00CD5A73">
        <w:rPr>
          <w:rFonts w:ascii="Times New Roman" w:hAnsi="Times New Roman" w:cs="Times New Roman"/>
          <w:sz w:val="28"/>
          <w:szCs w:val="28"/>
          <w:lang w:val="uk-UA"/>
        </w:rPr>
        <w:t xml:space="preserve">У науковій літературі допитливість розглядається як системна якість, що охоплює різні сфери особистості. </w:t>
      </w:r>
      <w:r w:rsidRPr="004E4AD8">
        <w:rPr>
          <w:rFonts w:ascii="Times New Roman" w:hAnsi="Times New Roman" w:cs="Times New Roman"/>
          <w:sz w:val="28"/>
          <w:szCs w:val="28"/>
          <w:lang w:val="uk-UA"/>
        </w:rPr>
        <w:t>Дослідники підкреслюють, що це інтегроване утворення, яке «є стадією пізнавального інтересу і, водночас, потребою в знаннях, яка вимагає виявлення волі, ініціативності та лідерства в пр</w:t>
      </w:r>
      <w:r w:rsidR="00FB1D1A" w:rsidRPr="004E4AD8">
        <w:rPr>
          <w:rFonts w:ascii="Times New Roman" w:hAnsi="Times New Roman" w:cs="Times New Roman"/>
          <w:sz w:val="28"/>
          <w:szCs w:val="28"/>
          <w:lang w:val="uk-UA"/>
        </w:rPr>
        <w:t>оцесі пошукової діяльності» [91</w:t>
      </w:r>
      <w:r w:rsidRPr="004E4AD8">
        <w:rPr>
          <w:rFonts w:ascii="Times New Roman" w:hAnsi="Times New Roman" w:cs="Times New Roman"/>
          <w:sz w:val="28"/>
          <w:szCs w:val="28"/>
          <w:lang w:val="uk-UA"/>
        </w:rPr>
        <w:t xml:space="preserve">]. </w:t>
      </w:r>
    </w:p>
    <w:p w14:paraId="6D77532C"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4E4AD8">
        <w:rPr>
          <w:rFonts w:ascii="Times New Roman" w:hAnsi="Times New Roman" w:cs="Times New Roman"/>
          <w:sz w:val="28"/>
          <w:szCs w:val="28"/>
          <w:lang w:val="uk-UA"/>
        </w:rPr>
        <w:t>У шести років, згідно з Державним стандартом початкової освіти, пізнавальна й дослідницька діяльність учнів має спеціально організований характер, а ознаками допитливості є «прагнення нових знань, інтерес до учіння, характер запитань, ініціативність, лідерство, вольові прояви, задоволення від учіння</w:t>
      </w:r>
      <w:r w:rsidRPr="003426B6">
        <w:rPr>
          <w:rFonts w:ascii="Times New Roman" w:hAnsi="Times New Roman" w:cs="Times New Roman"/>
          <w:sz w:val="28"/>
          <w:szCs w:val="28"/>
          <w:lang w:val="uk-UA"/>
        </w:rPr>
        <w:t xml:space="preserve"> </w:t>
      </w:r>
      <w:r w:rsidR="00FB1D1A" w:rsidRPr="004E4AD8">
        <w:rPr>
          <w:rFonts w:ascii="Times New Roman" w:hAnsi="Times New Roman" w:cs="Times New Roman"/>
          <w:sz w:val="28"/>
          <w:szCs w:val="28"/>
          <w:lang w:val="uk-UA"/>
        </w:rPr>
        <w:t>[28</w:t>
      </w:r>
      <w:r w:rsidRPr="004E4AD8">
        <w:rPr>
          <w:rFonts w:ascii="Times New Roman" w:hAnsi="Times New Roman" w:cs="Times New Roman"/>
          <w:sz w:val="28"/>
          <w:szCs w:val="28"/>
          <w:lang w:val="uk-UA"/>
        </w:rPr>
        <w:t xml:space="preserve">]. </w:t>
      </w:r>
      <w:r w:rsidRPr="003426B6">
        <w:rPr>
          <w:rFonts w:ascii="Times New Roman" w:hAnsi="Times New Roman" w:cs="Times New Roman"/>
          <w:sz w:val="28"/>
          <w:szCs w:val="28"/>
        </w:rPr>
        <w:t>Ці прояви описують допитливість як системну рису, що належить одразу до кількох структурних компонентів особистості.</w:t>
      </w:r>
    </w:p>
    <w:p w14:paraId="15BE9E72"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У дошкільному й молодшому шкільному віці допитливість часто має недиференційований характер. Як зазначають О.</w:t>
      </w:r>
      <w:r w:rsidRPr="003426B6">
        <w:rPr>
          <w:rFonts w:ascii="Times New Roman" w:hAnsi="Times New Roman" w:cs="Times New Roman"/>
          <w:sz w:val="28"/>
          <w:szCs w:val="28"/>
          <w:lang w:val="uk-UA"/>
        </w:rPr>
        <w:t> </w:t>
      </w:r>
      <w:r w:rsidRPr="003426B6">
        <w:rPr>
          <w:rFonts w:ascii="Times New Roman" w:hAnsi="Times New Roman" w:cs="Times New Roman"/>
          <w:sz w:val="28"/>
          <w:szCs w:val="28"/>
        </w:rPr>
        <w:t>Бобирєва та Х.</w:t>
      </w:r>
      <w:r w:rsidRPr="003426B6">
        <w:rPr>
          <w:rFonts w:ascii="Times New Roman" w:hAnsi="Times New Roman" w:cs="Times New Roman"/>
          <w:sz w:val="28"/>
          <w:szCs w:val="28"/>
          <w:lang w:val="uk-UA"/>
        </w:rPr>
        <w:t> </w:t>
      </w:r>
      <w:r w:rsidRPr="003426B6">
        <w:rPr>
          <w:rFonts w:ascii="Times New Roman" w:hAnsi="Times New Roman" w:cs="Times New Roman"/>
          <w:sz w:val="28"/>
          <w:szCs w:val="28"/>
        </w:rPr>
        <w:t>Барна, «допитливій дитині хочеться пізнавати, а що саме — не дуже важливо», тобто інтерес спрямований на сам</w:t>
      </w:r>
      <w:r w:rsidR="00FB1D1A">
        <w:rPr>
          <w:rFonts w:ascii="Times New Roman" w:hAnsi="Times New Roman" w:cs="Times New Roman"/>
          <w:sz w:val="28"/>
          <w:szCs w:val="28"/>
        </w:rPr>
        <w:t xml:space="preserve"> факт нового, а не на зміст [7</w:t>
      </w:r>
      <w:r w:rsidRPr="003426B6">
        <w:rPr>
          <w:rFonts w:ascii="Times New Roman" w:hAnsi="Times New Roman" w:cs="Times New Roman"/>
          <w:sz w:val="28"/>
          <w:szCs w:val="28"/>
        </w:rPr>
        <w:t>].</w:t>
      </w:r>
    </w:p>
    <w:p w14:paraId="12621716"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З позиції загальної педагогіки пізнавальний інтерес проявляється як прагнення «виявити незрозуміле про якості, властивості предметів, явищ дійсності, вникнути в їх сутність, знайти між ними зв’язки і відношення», як це пояснює Т.</w:t>
      </w:r>
      <w:r w:rsidRPr="003426B6">
        <w:rPr>
          <w:rFonts w:ascii="Times New Roman" w:hAnsi="Times New Roman" w:cs="Times New Roman"/>
          <w:sz w:val="28"/>
          <w:szCs w:val="28"/>
          <w:lang w:val="uk-UA"/>
        </w:rPr>
        <w:t> </w:t>
      </w:r>
      <w:r w:rsidR="00FB1D1A">
        <w:rPr>
          <w:rFonts w:ascii="Times New Roman" w:hAnsi="Times New Roman" w:cs="Times New Roman"/>
          <w:sz w:val="28"/>
          <w:szCs w:val="28"/>
        </w:rPr>
        <w:t>Кулікова [32</w:t>
      </w:r>
      <w:r w:rsidRPr="003426B6">
        <w:rPr>
          <w:rFonts w:ascii="Times New Roman" w:hAnsi="Times New Roman" w:cs="Times New Roman"/>
          <w:sz w:val="28"/>
          <w:szCs w:val="28"/>
        </w:rPr>
        <w:t>].</w:t>
      </w:r>
    </w:p>
    <w:p w14:paraId="581C62B5"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 Це означає, що дитина не просто запитує, а намагається структурувати знання й будувати причинно-наслідкові зв’язки.</w:t>
      </w:r>
    </w:p>
    <w:p w14:paraId="2CABAD11"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Саме здивування є точкою, у якій запускається когнітивне перемикання: дитина переходить від старої моделі пояснення до нової, переглядаючи власні уявлення. Кожен такий перехід тренує когнітивну гнучкість — здатність </w:t>
      </w:r>
      <w:r w:rsidRPr="003426B6">
        <w:rPr>
          <w:rFonts w:ascii="Times New Roman" w:hAnsi="Times New Roman" w:cs="Times New Roman"/>
          <w:sz w:val="28"/>
          <w:szCs w:val="28"/>
        </w:rPr>
        <w:lastRenderedPageBreak/>
        <w:t>змінювати спосіб мислення, бачити альтернативи й переосмислювати інформацію. У підсумку допитливість стає не лише емоційним стимулом, а й механізмом розвитку гнучкого, адаптивного мислення молодшого школяра.</w:t>
      </w:r>
    </w:p>
    <w:p w14:paraId="538C95CE" w14:textId="2998EA5F" w:rsidR="005930EE" w:rsidRPr="00CD5A73" w:rsidRDefault="005930EE" w:rsidP="00CD5A73">
      <w:pPr>
        <w:spacing w:after="0" w:line="360" w:lineRule="auto"/>
        <w:ind w:firstLine="709"/>
        <w:jc w:val="both"/>
        <w:rPr>
          <w:rFonts w:ascii="Times New Roman" w:hAnsi="Times New Roman" w:cs="Times New Roman"/>
          <w:sz w:val="28"/>
          <w:szCs w:val="28"/>
          <w:lang w:val="uk-UA"/>
        </w:rPr>
      </w:pPr>
      <w:r w:rsidRPr="003426B6">
        <w:rPr>
          <w:rFonts w:ascii="Times New Roman" w:hAnsi="Times New Roman" w:cs="Times New Roman"/>
          <w:sz w:val="28"/>
          <w:szCs w:val="28"/>
          <w:lang w:val="uk-UA"/>
        </w:rPr>
        <w:t>Розвивати емпатійне мислення можна через обговорення п</w:t>
      </w:r>
      <w:r w:rsidR="00CD5A73">
        <w:rPr>
          <w:rFonts w:ascii="Times New Roman" w:hAnsi="Times New Roman" w:cs="Times New Roman"/>
          <w:sz w:val="28"/>
          <w:szCs w:val="28"/>
          <w:lang w:val="uk-UA"/>
        </w:rPr>
        <w:t>очуттів героїв і однокласників.</w:t>
      </w:r>
      <w:r w:rsidRPr="003426B6">
        <w:rPr>
          <w:rFonts w:ascii="Times New Roman" w:hAnsi="Times New Roman" w:cs="Times New Roman"/>
          <w:sz w:val="28"/>
          <w:szCs w:val="28"/>
        </w:rPr>
        <w:t>У науковій літературі емпатія розглядається як ключовий психологічний механізм, що забезпечує здатність людини «розуміти й управляти емоціями інших л</w:t>
      </w:r>
      <w:r w:rsidR="00FB1D1A">
        <w:rPr>
          <w:rFonts w:ascii="Times New Roman" w:hAnsi="Times New Roman" w:cs="Times New Roman"/>
          <w:sz w:val="28"/>
          <w:szCs w:val="28"/>
        </w:rPr>
        <w:t>юдей» [37</w:t>
      </w:r>
      <w:r w:rsidRPr="003426B6">
        <w:rPr>
          <w:rFonts w:ascii="Times New Roman" w:hAnsi="Times New Roman" w:cs="Times New Roman"/>
          <w:sz w:val="28"/>
          <w:szCs w:val="28"/>
        </w:rPr>
        <w:t>]. Ця здатність включає не лише емоційний відгук, а й інтелектуальне розуміння внутрішніх станів іншої особи, що вимагає варіативності мислення.</w:t>
      </w:r>
    </w:p>
    <w:p w14:paraId="535BEEF4"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Перші емпіричні дослідження емпатії у радянській психології представила Т.</w:t>
      </w:r>
      <w:r w:rsidRPr="003426B6">
        <w:rPr>
          <w:rFonts w:ascii="Times New Roman" w:hAnsi="Times New Roman" w:cs="Times New Roman"/>
          <w:sz w:val="28"/>
          <w:szCs w:val="28"/>
          <w:lang w:val="uk-UA"/>
        </w:rPr>
        <w:t> </w:t>
      </w:r>
      <w:r w:rsidRPr="003426B6">
        <w:rPr>
          <w:rFonts w:ascii="Times New Roman" w:hAnsi="Times New Roman" w:cs="Times New Roman"/>
          <w:sz w:val="28"/>
          <w:szCs w:val="28"/>
        </w:rPr>
        <w:t>Гаврилова. На основі її робіт зроблено висновок, що «лише людина з високим рівнем розвитку емпатії, яка бачить горе іншої людини, здійснює необхідні дії, спрямов</w:t>
      </w:r>
      <w:r w:rsidR="00FB1D1A">
        <w:rPr>
          <w:rFonts w:ascii="Times New Roman" w:hAnsi="Times New Roman" w:cs="Times New Roman"/>
          <w:sz w:val="28"/>
          <w:szCs w:val="28"/>
        </w:rPr>
        <w:t>ані на покращення ситуації» [21</w:t>
      </w:r>
      <w:r w:rsidRPr="003426B6">
        <w:rPr>
          <w:rFonts w:ascii="Times New Roman" w:hAnsi="Times New Roman" w:cs="Times New Roman"/>
          <w:sz w:val="28"/>
          <w:szCs w:val="28"/>
        </w:rPr>
        <w:t>]. Дослідниця підкреслює, що емпатія ґрунтується на «розумінні та співчутті іншої людини», а особи з високим рівнем емпатійності є «гнучкі, оптимістичні та проявляють інтерес до інших людей», тоді як «ригідність, егоцентризм та інтровертованість» властиві люд</w:t>
      </w:r>
      <w:r w:rsidR="00FB1D1A">
        <w:rPr>
          <w:rFonts w:ascii="Times New Roman" w:hAnsi="Times New Roman" w:cs="Times New Roman"/>
          <w:sz w:val="28"/>
          <w:szCs w:val="28"/>
        </w:rPr>
        <w:t>ям з низьким рівнем емпатії [22</w:t>
      </w:r>
      <w:r w:rsidRPr="003426B6">
        <w:rPr>
          <w:rFonts w:ascii="Times New Roman" w:hAnsi="Times New Roman" w:cs="Times New Roman"/>
          <w:sz w:val="28"/>
          <w:szCs w:val="28"/>
        </w:rPr>
        <w:t>]. Цей опис напряму пов’язує емпатію з когнітивною гнучкістю: здатність змінювати поведінку й мислення відповідно до стану іншої людини є показником інтелектуальної адаптивності.</w:t>
      </w:r>
    </w:p>
    <w:p w14:paraId="08EAEECB" w14:textId="06A23C90"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В українській психології Л.</w:t>
      </w:r>
      <w:r w:rsidRPr="003426B6">
        <w:rPr>
          <w:rFonts w:ascii="Times New Roman" w:hAnsi="Times New Roman" w:cs="Times New Roman"/>
          <w:sz w:val="28"/>
          <w:szCs w:val="28"/>
          <w:lang w:val="uk-UA"/>
        </w:rPr>
        <w:t> </w:t>
      </w:r>
      <w:r w:rsidR="00FB1D1A">
        <w:rPr>
          <w:rFonts w:ascii="Times New Roman" w:hAnsi="Times New Roman" w:cs="Times New Roman"/>
          <w:sz w:val="28"/>
          <w:szCs w:val="28"/>
        </w:rPr>
        <w:t>Журавльова[36</w:t>
      </w:r>
      <w:r w:rsidRPr="003426B6">
        <w:rPr>
          <w:rFonts w:ascii="Times New Roman" w:hAnsi="Times New Roman" w:cs="Times New Roman"/>
          <w:sz w:val="28"/>
          <w:szCs w:val="28"/>
        </w:rPr>
        <w:t>] розглядає емпатійний процес як динамічний, такий, що «може припинитися в будь-який момент» і залежить від комплексу факторів: соціальних, вікових, індивідуа</w:t>
      </w:r>
      <w:r w:rsidR="00CD5A73">
        <w:rPr>
          <w:rFonts w:ascii="Times New Roman" w:hAnsi="Times New Roman" w:cs="Times New Roman"/>
          <w:sz w:val="28"/>
          <w:szCs w:val="28"/>
        </w:rPr>
        <w:t xml:space="preserve">льно-психологічних та статевих </w:t>
      </w:r>
      <w:r w:rsidR="00FB1D1A">
        <w:rPr>
          <w:rFonts w:ascii="Times New Roman" w:hAnsi="Times New Roman" w:cs="Times New Roman"/>
          <w:sz w:val="28"/>
          <w:szCs w:val="28"/>
        </w:rPr>
        <w:t>[37</w:t>
      </w:r>
      <w:r w:rsidRPr="003426B6">
        <w:rPr>
          <w:rFonts w:ascii="Times New Roman" w:hAnsi="Times New Roman" w:cs="Times New Roman"/>
          <w:sz w:val="28"/>
          <w:szCs w:val="28"/>
        </w:rPr>
        <w:t>].</w:t>
      </w:r>
    </w:p>
    <w:p w14:paraId="47DE5077" w14:textId="77777777" w:rsidR="00CD5A73" w:rsidRDefault="005930EE" w:rsidP="00CD5A73">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У початковій школі розвиток емпатії відбувається передусім через обговорення літературних героїв, моделювання життєвих ситуацій і щоденні діалоги в класі. </w:t>
      </w:r>
    </w:p>
    <w:p w14:paraId="41748CBB" w14:textId="0273072E" w:rsidR="005930EE" w:rsidRPr="003426B6" w:rsidRDefault="00CD5A73" w:rsidP="00CD5A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є </w:t>
      </w:r>
      <w:r>
        <w:rPr>
          <w:rFonts w:ascii="Times New Roman" w:hAnsi="Times New Roman" w:cs="Times New Roman"/>
          <w:bCs/>
          <w:sz w:val="28"/>
          <w:szCs w:val="28"/>
        </w:rPr>
        <w:t>в</w:t>
      </w:r>
      <w:r w:rsidR="005930EE" w:rsidRPr="003426B6">
        <w:rPr>
          <w:rFonts w:ascii="Times New Roman" w:hAnsi="Times New Roman" w:cs="Times New Roman"/>
          <w:bCs/>
          <w:sz w:val="28"/>
          <w:szCs w:val="28"/>
        </w:rPr>
        <w:t>икористання коротких рефлексивних практик: «мисленнєва пауза», «що я зараз зрозумів», «що змінило мій підхід».</w:t>
      </w:r>
    </w:p>
    <w:p w14:paraId="727492DF" w14:textId="77777777" w:rsidR="00CD5A73" w:rsidRDefault="005930EE" w:rsidP="00CD5A73">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Під час «мисленнєвої паузи» діти зупиняються і визначають, що саме вони зрозуміли або який момент викликав труднощі. Це розвиває здатність </w:t>
      </w:r>
      <w:r w:rsidRPr="003426B6">
        <w:rPr>
          <w:rFonts w:ascii="Times New Roman" w:hAnsi="Times New Roman" w:cs="Times New Roman"/>
          <w:sz w:val="28"/>
          <w:szCs w:val="28"/>
        </w:rPr>
        <w:lastRenderedPageBreak/>
        <w:t>осмислювати процес, а не лише результат. Практики типу «що мені допомогло» чи «що я змінив у підході» навчають дітей бачити, як їхнє мислення еволюціонує, і це формує внутрішній контроль за пізнавальними діями.</w:t>
      </w:r>
    </w:p>
    <w:p w14:paraId="543C2D2A" w14:textId="151213AF" w:rsidR="005930EE" w:rsidRPr="003426B6" w:rsidRDefault="005930EE" w:rsidP="00CD5A73">
      <w:pPr>
        <w:spacing w:after="0" w:line="360" w:lineRule="auto"/>
        <w:ind w:firstLine="709"/>
        <w:jc w:val="both"/>
        <w:rPr>
          <w:rFonts w:ascii="Times New Roman" w:hAnsi="Times New Roman" w:cs="Times New Roman"/>
          <w:sz w:val="28"/>
          <w:szCs w:val="28"/>
        </w:rPr>
      </w:pPr>
      <w:r w:rsidRPr="00CD5A73">
        <w:rPr>
          <w:rFonts w:ascii="Times New Roman" w:hAnsi="Times New Roman" w:cs="Times New Roman"/>
          <w:bCs/>
          <w:sz w:val="28"/>
          <w:szCs w:val="28"/>
        </w:rPr>
        <w:t>Викладання через питання, а не інструкцію, що стимулює відкриті способи дії.</w:t>
      </w:r>
      <w:r w:rsidRPr="003426B6">
        <w:rPr>
          <w:rFonts w:ascii="Times New Roman" w:hAnsi="Times New Roman" w:cs="Times New Roman"/>
          <w:sz w:val="28"/>
          <w:szCs w:val="28"/>
        </w:rPr>
        <w:t>Питання — це інструмент, який запускає мислення. Коли вчитель ставить не інструкцію («Зроби так»), а запитання («Як ти можеш це зробити?»), учень отримує простір для пошуку варіантів і починає діяти як дослідник. У такий спосіб навчання переходить від відтворення до конструювання розумових дій, де важливим стає не лише результат, а й шлях, яким дитина до нього приходить.</w:t>
      </w:r>
    </w:p>
    <w:p w14:paraId="239D878B"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У педагогічній традиції питання розглядаються як основа самостійного пізнання. К.</w:t>
      </w:r>
      <w:r w:rsidRPr="003426B6">
        <w:rPr>
          <w:rFonts w:ascii="Times New Roman" w:hAnsi="Times New Roman" w:cs="Times New Roman"/>
          <w:sz w:val="28"/>
          <w:szCs w:val="28"/>
          <w:lang w:val="uk-UA"/>
        </w:rPr>
        <w:t> </w:t>
      </w:r>
      <w:r w:rsidR="00FB1D1A">
        <w:rPr>
          <w:rFonts w:ascii="Times New Roman" w:hAnsi="Times New Roman" w:cs="Times New Roman"/>
          <w:sz w:val="28"/>
          <w:szCs w:val="28"/>
        </w:rPr>
        <w:t>Ушинський[129</w:t>
      </w:r>
      <w:r w:rsidRPr="003426B6">
        <w:rPr>
          <w:rFonts w:ascii="Times New Roman" w:hAnsi="Times New Roman" w:cs="Times New Roman"/>
          <w:sz w:val="28"/>
          <w:szCs w:val="28"/>
        </w:rPr>
        <w:t xml:space="preserve">] наголошував: </w:t>
      </w:r>
      <w:r w:rsidRPr="003426B6">
        <w:rPr>
          <w:rFonts w:ascii="Times New Roman" w:hAnsi="Times New Roman" w:cs="Times New Roman"/>
          <w:sz w:val="28"/>
          <w:szCs w:val="28"/>
          <w:lang w:val="uk-UA"/>
        </w:rPr>
        <w:t>«</w:t>
      </w:r>
      <w:r w:rsidRPr="003426B6">
        <w:rPr>
          <w:rFonts w:ascii="Times New Roman" w:hAnsi="Times New Roman" w:cs="Times New Roman"/>
          <w:sz w:val="28"/>
          <w:szCs w:val="28"/>
        </w:rPr>
        <w:t>…Слід передавати учневі не тільки ті чи інші знання, але й розвинути в ньому бажання і здатність самостійно, без учителя набувати нових знань</w:t>
      </w:r>
      <w:r w:rsidRPr="003426B6">
        <w:rPr>
          <w:rFonts w:ascii="Times New Roman" w:hAnsi="Times New Roman" w:cs="Times New Roman"/>
          <w:sz w:val="28"/>
          <w:szCs w:val="28"/>
          <w:lang w:val="uk-UA"/>
        </w:rPr>
        <w:t>»</w:t>
      </w:r>
      <w:r w:rsidRPr="003426B6">
        <w:rPr>
          <w:rFonts w:ascii="Times New Roman" w:hAnsi="Times New Roman" w:cs="Times New Roman"/>
          <w:sz w:val="28"/>
          <w:szCs w:val="28"/>
        </w:rPr>
        <w:t>.</w:t>
      </w:r>
    </w:p>
    <w:p w14:paraId="6D659D76" w14:textId="77777777" w:rsidR="005930EE" w:rsidRPr="003426B6"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 xml:space="preserve"> Як справедливо зазначає </w:t>
      </w:r>
      <w:r w:rsidRPr="003426B6">
        <w:rPr>
          <w:rFonts w:ascii="Times New Roman" w:hAnsi="Times New Roman" w:cs="Times New Roman"/>
          <w:sz w:val="28"/>
          <w:szCs w:val="28"/>
          <w:lang w:val="uk-UA"/>
        </w:rPr>
        <w:t>Н. </w:t>
      </w:r>
      <w:r w:rsidRPr="003426B6">
        <w:rPr>
          <w:rFonts w:ascii="Times New Roman" w:hAnsi="Times New Roman" w:cs="Times New Roman"/>
          <w:sz w:val="28"/>
          <w:szCs w:val="28"/>
        </w:rPr>
        <w:t>Чувасова</w:t>
      </w:r>
      <w:r w:rsidRPr="003426B6">
        <w:rPr>
          <w:rFonts w:ascii="Times New Roman" w:hAnsi="Times New Roman" w:cs="Times New Roman"/>
          <w:sz w:val="28"/>
          <w:szCs w:val="28"/>
          <w:lang w:val="uk-UA"/>
        </w:rPr>
        <w:t xml:space="preserve"> </w:t>
      </w:r>
      <w:r w:rsidR="00FB1D1A">
        <w:rPr>
          <w:rFonts w:ascii="Times New Roman" w:hAnsi="Times New Roman" w:cs="Times New Roman"/>
          <w:sz w:val="28"/>
          <w:szCs w:val="28"/>
        </w:rPr>
        <w:t>[136</w:t>
      </w:r>
      <w:r w:rsidRPr="003426B6">
        <w:rPr>
          <w:rFonts w:ascii="Times New Roman" w:hAnsi="Times New Roman" w:cs="Times New Roman"/>
          <w:sz w:val="28"/>
          <w:szCs w:val="28"/>
        </w:rPr>
        <w:t>], саме питання допомагають учням «не тільки оволодіти навчальним матеріалом, але й показати себе як творчу особистість». У цих твердженнях фактично задано суть когнітивної гнучкості: дитина вчиться самостійно шукати, припускати, помилятися й перевіряти.</w:t>
      </w:r>
    </w:p>
    <w:p w14:paraId="70F83EAA" w14:textId="77777777" w:rsidR="005930EE" w:rsidRPr="0012540B" w:rsidRDefault="005930EE" w:rsidP="005930EE">
      <w:pPr>
        <w:spacing w:after="0" w:line="360" w:lineRule="auto"/>
        <w:ind w:firstLine="709"/>
        <w:jc w:val="both"/>
        <w:rPr>
          <w:rFonts w:ascii="Times New Roman" w:hAnsi="Times New Roman" w:cs="Times New Roman"/>
          <w:sz w:val="28"/>
          <w:szCs w:val="28"/>
        </w:rPr>
      </w:pPr>
      <w:r w:rsidRPr="003426B6">
        <w:rPr>
          <w:rFonts w:ascii="Times New Roman" w:hAnsi="Times New Roman" w:cs="Times New Roman"/>
          <w:sz w:val="28"/>
          <w:szCs w:val="28"/>
        </w:rPr>
        <w:t>Розроблені методичні рекомендації показують, що розвиток когнітивної гнучкості в учнів початкової школи вимагає не поодиноких вправ, а цілісної педагогічної стратегії, яка пронизує зміст уроків, способи взаємодії та організацію навчального простору. Ключову роль у цій системі відіграє вчитель, який формує культуру відкритого мислення й заохочує учнів до варіативності, експериментування, рефлексії та співпраці. Інструменти, запропоновані у рекомендаціях, створюють умови для поступового переходу від репродуктивних дій до дослідницького й адаптивного мислення, що забезпечує розвиток уміння змінювати стратегії, орієнтуватися в інформації та успішно діяти в різних навчальних і життєвих ситуаціях.</w:t>
      </w:r>
      <w:r w:rsidRPr="00271A71">
        <w:rPr>
          <w:rFonts w:ascii="Times New Roman" w:hAnsi="Times New Roman" w:cs="Times New Roman"/>
          <w:sz w:val="28"/>
          <w:szCs w:val="28"/>
        </w:rPr>
        <w:t> </w:t>
      </w:r>
    </w:p>
    <w:p w14:paraId="224A5F07" w14:textId="77777777" w:rsidR="006F05D1" w:rsidRDefault="006F05D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E88F64A" w14:textId="0BC1BBB2" w:rsidR="005930EE" w:rsidRPr="00736968" w:rsidRDefault="005930EE" w:rsidP="005930EE">
      <w:pPr>
        <w:spacing w:after="0" w:line="360" w:lineRule="auto"/>
        <w:jc w:val="center"/>
        <w:rPr>
          <w:rFonts w:ascii="Times New Roman" w:hAnsi="Times New Roman" w:cs="Times New Roman"/>
          <w:b/>
          <w:sz w:val="28"/>
          <w:szCs w:val="28"/>
          <w:lang w:val="uk-UA"/>
        </w:rPr>
      </w:pPr>
      <w:r w:rsidRPr="00736968">
        <w:rPr>
          <w:rFonts w:ascii="Times New Roman" w:hAnsi="Times New Roman" w:cs="Times New Roman"/>
          <w:b/>
          <w:sz w:val="28"/>
          <w:szCs w:val="28"/>
          <w:lang w:val="uk-UA"/>
        </w:rPr>
        <w:lastRenderedPageBreak/>
        <w:t>Висновки розділу 2</w:t>
      </w:r>
    </w:p>
    <w:p w14:paraId="675D82DF"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p>
    <w:p w14:paraId="097286F2"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t>У розділі проаналізовано досвід роботи вчителів щодо забезпечення розвитку когнітивної гнучкості молодших школярів. Підкреслено, що ця складна якість не формується сама по собі: вона виникає лише в умовах продуманого освітнього процесу, який опирається на вікові особливості дітей 6–10 років. Саме в цьому віці активно розвиваються виконавчі функції, що відповідають за перемикання уваги, самоконтроль і здатність змінювати способи мислення. Тому кожна педагогічна дія має враховувати чутливість цього періоду та сприяти формуванню гнучких стратегій пізнання.</w:t>
      </w:r>
    </w:p>
    <w:p w14:paraId="09AFB4E7"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t>Визначено, що створення відкритого, доброзичливого й безпечного навчального середовища відіграє одну з ключових ролей у формувані когнітивної гнучкості молодших школярів. Дитина може проявити гнучкість лише там, де не боїться помилитися, де помилка не сприймається як невдача — навпаки, як природний елемент навчання. Саме такий підхід дозволяє учням вільно пропонувати ідеї, модифікувати власні думки, порівнювати варіанти та пробувати нові стратегії. У цьому процесі особлива роль належить учителю, який стає не контролюючою інстанцією, а партнером, фасилітатором і моделлю відкритого мислення.</w:t>
      </w:r>
    </w:p>
    <w:p w14:paraId="34BBC43B"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t>У роботі наголошено, що професійна позиція педагога визначає ефективність усього процесу. Учитель, який сам демонструє здатність до переосмислення власних рішень, відкритість до інновацій, участь у методичних спільнотах та готовність змінювати інструменти, створює умови для аналогічного розвитку в учнів. Це відповідає концепції Нової української школи, де педагог виступає лідером змін і прикладом сучасного компетентнісного мислення.</w:t>
      </w:r>
    </w:p>
    <w:p w14:paraId="2263DBC2"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ключову роль відіграє </w:t>
      </w:r>
      <w:r w:rsidRPr="00736968">
        <w:rPr>
          <w:rFonts w:ascii="Times New Roman" w:hAnsi="Times New Roman" w:cs="Times New Roman"/>
          <w:sz w:val="28"/>
          <w:szCs w:val="28"/>
          <w:lang w:val="uk-UA"/>
        </w:rPr>
        <w:t xml:space="preserve">варіативність організаційних форм навчання. Чергування індивідуальної, парної та групової роботи, робота в малих командах, навчання через співпрацю — усе це стимулює перемикання між ролями та </w:t>
      </w:r>
      <w:r w:rsidRPr="00736968">
        <w:rPr>
          <w:rFonts w:ascii="Times New Roman" w:hAnsi="Times New Roman" w:cs="Times New Roman"/>
          <w:sz w:val="28"/>
          <w:szCs w:val="28"/>
          <w:lang w:val="uk-UA"/>
        </w:rPr>
        <w:lastRenderedPageBreak/>
        <w:t>стратегіями. Діти вчаться враховувати позиції інших, коригувати власні ідеї, аргументувати альтернативні погляди.</w:t>
      </w:r>
    </w:p>
    <w:p w14:paraId="6BF27086"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t>Особливої уваги надано проблемно-пошуковим і творчим методам. Завдання відкритого типу, нестандартні ситуації, вправи з багатьма можливими відповідями формують у дітей уміння не лише знаходити рішення, а й бачити, що один і той самий виклик може мати кілька підходів. Застосування таких завдань створює умови, у яких гнучкість мислення виникає природно: дитина сама відчуває необхідність змінити спосіб дії, перевірити нову ідею чи поєднати кілька відомих рішень у новий спосіб.</w:t>
      </w:r>
    </w:p>
    <w:p w14:paraId="4ED3B6B8"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t>Важливу роль відіграють ігрові технології, що відповідають природі молодшого шкільного віку. Ігрова діяльність передбачає динаміку, зміну правил, миттєве перемикання між умовами гри та ролями, що активно тренує гнучкість. У грі дитина має адаптувати поведінку відповідно до нової інформації, швидко реагувати на зміну ситуації, співпрацювати з іншими — саме ці процеси стимулюють розвиток гнучкого мислення.</w:t>
      </w:r>
    </w:p>
    <w:p w14:paraId="2B159C5E"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t>Своєрідним каталізатором розвитку гнучкості виступають цифрові технології. Використання інтерактивних платформ, мультимедійних завдань, відео, онлайн-вікторин і віртуальних симуляцій створює багатоформатний навчальний простір, де дитина постійно працює з різними типами інформації. Перехід від мультфільму до практичної вправи, від гри до міні-тесту формує здатність швидко адаптуватися до змін і вільно діяти в умовах інформаційної багатоваріантності. Це особливо актуально в контексті НУШ, яка орієнтує учнів на впевнене користування технологіями.</w:t>
      </w:r>
    </w:p>
    <w:p w14:paraId="771C8EB9" w14:textId="77777777" w:rsidR="005930EE" w:rsidRPr="00736968"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t>У розділі також зроблено акцент на системності. Розвиток когнітивної гнучкості не може бути епізодичним — він має пронизувати всі предмети, усі етапи уроку й усього навчального року. Коли завдання на аналіз, порівняння, трансформацію інформації та пошук альтернатив стають звичною частиною навчання, гнучкість поступово перетворюється на стійку рису мислення. Учитель керує цим процесом, поступово ускладнюючи зміст і вводячи більш високі рівні мисленнєвих операцій.</w:t>
      </w:r>
    </w:p>
    <w:p w14:paraId="1D9C417A" w14:textId="77777777" w:rsidR="007E65BF" w:rsidRDefault="005930EE" w:rsidP="005930EE">
      <w:pPr>
        <w:spacing w:after="0" w:line="360" w:lineRule="auto"/>
        <w:ind w:firstLine="709"/>
        <w:jc w:val="both"/>
        <w:rPr>
          <w:rFonts w:ascii="Times New Roman" w:hAnsi="Times New Roman" w:cs="Times New Roman"/>
          <w:sz w:val="28"/>
          <w:szCs w:val="28"/>
          <w:lang w:val="uk-UA"/>
        </w:rPr>
      </w:pPr>
      <w:r w:rsidRPr="00736968">
        <w:rPr>
          <w:rFonts w:ascii="Times New Roman" w:hAnsi="Times New Roman" w:cs="Times New Roman"/>
          <w:sz w:val="28"/>
          <w:szCs w:val="28"/>
          <w:lang w:val="uk-UA"/>
        </w:rPr>
        <w:lastRenderedPageBreak/>
        <w:t>Узагальнюючи, у розділі доведено, що лише комплексне поєднання сприятливого емоційного середовища, модернізованих методів навчання, використання інноваційних технологій і професійної гнучкості вчителя створює умови, у яких когнітивна гнучкість школярів може розвиватися цілеспрямовано та ефективно. Ці умови відповідають сучасним освітнім стандартам НУШ і забезпечують формування критичного мислення, здатності до адаптації та автономії учня в складному, мінливому світі. Формування когнітивної гнучкості постає не лише педагогічним завданням, а й важливою умовою успішного особистісного розвитку дитини.</w:t>
      </w:r>
    </w:p>
    <w:p w14:paraId="3553524A" w14:textId="77777777" w:rsidR="006F05D1" w:rsidRDefault="006F05D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E8898F3" w14:textId="30C5F4F6" w:rsidR="00874FC6" w:rsidRPr="002D4A64" w:rsidRDefault="00874FC6" w:rsidP="00874FC6">
      <w:pPr>
        <w:spacing w:after="0" w:line="360" w:lineRule="auto"/>
        <w:ind w:firstLine="709"/>
        <w:jc w:val="center"/>
        <w:rPr>
          <w:rFonts w:ascii="Times New Roman" w:hAnsi="Times New Roman" w:cs="Times New Roman"/>
          <w:b/>
          <w:sz w:val="28"/>
          <w:szCs w:val="28"/>
          <w:lang w:val="uk-UA"/>
        </w:rPr>
      </w:pPr>
      <w:r w:rsidRPr="002D4A64">
        <w:rPr>
          <w:rFonts w:ascii="Times New Roman" w:hAnsi="Times New Roman" w:cs="Times New Roman"/>
          <w:b/>
          <w:sz w:val="28"/>
          <w:szCs w:val="28"/>
          <w:lang w:val="uk-UA"/>
        </w:rPr>
        <w:lastRenderedPageBreak/>
        <w:t>ВИСНОВКИ</w:t>
      </w:r>
    </w:p>
    <w:p w14:paraId="116D1180" w14:textId="77777777" w:rsidR="006F05D1" w:rsidRDefault="006F05D1" w:rsidP="00874FC6">
      <w:pPr>
        <w:spacing w:after="0" w:line="360" w:lineRule="auto"/>
        <w:ind w:firstLine="709"/>
        <w:jc w:val="both"/>
        <w:rPr>
          <w:rFonts w:ascii="Times New Roman" w:hAnsi="Times New Roman" w:cs="Times New Roman"/>
          <w:sz w:val="28"/>
          <w:szCs w:val="28"/>
          <w:lang w:val="uk-UA"/>
        </w:rPr>
      </w:pPr>
    </w:p>
    <w:p w14:paraId="29605B86" w14:textId="5888C150" w:rsidR="00874FC6" w:rsidRPr="002D4A64" w:rsidRDefault="00874FC6" w:rsidP="00874FC6">
      <w:pPr>
        <w:spacing w:after="0" w:line="360" w:lineRule="auto"/>
        <w:ind w:firstLine="709"/>
        <w:jc w:val="both"/>
        <w:rPr>
          <w:rFonts w:ascii="Times New Roman" w:hAnsi="Times New Roman" w:cs="Times New Roman"/>
          <w:sz w:val="28"/>
          <w:szCs w:val="28"/>
          <w:lang w:val="uk-UA"/>
        </w:rPr>
      </w:pPr>
      <w:r w:rsidRPr="002D4A64">
        <w:rPr>
          <w:rFonts w:ascii="Times New Roman" w:hAnsi="Times New Roman" w:cs="Times New Roman"/>
          <w:sz w:val="28"/>
          <w:szCs w:val="28"/>
          <w:lang w:val="uk-UA"/>
        </w:rPr>
        <w:t>У процесі виконання магістерського дослідження було досягнуто поставленої мети та реалізовано визначені у вступі завдання, що дало змогу комплексно осмислити проблему розвитку когнітивної гнучкості як складової критичного мислення учнів початкової школи.</w:t>
      </w:r>
    </w:p>
    <w:p w14:paraId="70A3F4D3" w14:textId="77777777" w:rsidR="00874FC6" w:rsidRPr="002D4A64" w:rsidRDefault="00874FC6" w:rsidP="00874FC6">
      <w:pPr>
        <w:spacing w:after="0" w:line="360" w:lineRule="auto"/>
        <w:ind w:firstLine="709"/>
        <w:jc w:val="both"/>
        <w:rPr>
          <w:rFonts w:ascii="Times New Roman" w:hAnsi="Times New Roman" w:cs="Times New Roman"/>
          <w:sz w:val="28"/>
          <w:szCs w:val="28"/>
          <w:lang w:val="uk-UA"/>
        </w:rPr>
      </w:pPr>
      <w:r w:rsidRPr="002D4A64">
        <w:rPr>
          <w:rFonts w:ascii="Times New Roman" w:hAnsi="Times New Roman" w:cs="Times New Roman"/>
          <w:sz w:val="28"/>
          <w:szCs w:val="28"/>
          <w:lang w:val="uk-UA"/>
        </w:rPr>
        <w:t xml:space="preserve"> У результаті аналізу психолого-педагогічної літератури з’ясовано, що поняття «критичне мислення» у наукових джерелах трактується як здатність особистості до усвідомленого аналізу інформації, оцінювання її достовірності, логічного обґрунтування суджень, формування власної позиції та прийняття виважених рішень. Критичне мислення розглядається як багатовимірний когнітивний процес, що включає рефлексію, аргументацію, інтерпретацію та самокорекцію мислення. Поняття «когнітивна гнучкість» у працях вітчизняних і зарубіжних дослідників визначається як здатність особистості змінювати способи мислення відповідно до нових умов, швидко переключатися між різними стратегіями розв’язання завдань, бачити альтернативні підходи та адаптуватися до нестандартних ситуацій. Встановлено, що когнітивна гнучкість є важливою складовою критичного мислення, оскільки забезпечує варіативність, відкритість до нового досвіду та подолання стереотипності мислення.</w:t>
      </w:r>
    </w:p>
    <w:p w14:paraId="5CF437FD" w14:textId="77777777" w:rsidR="002F07D6" w:rsidRPr="002D4A64" w:rsidRDefault="00874FC6" w:rsidP="00874FC6">
      <w:pPr>
        <w:spacing w:after="0" w:line="360" w:lineRule="auto"/>
        <w:ind w:firstLine="709"/>
        <w:jc w:val="both"/>
        <w:rPr>
          <w:rFonts w:ascii="Times New Roman" w:hAnsi="Times New Roman" w:cs="Times New Roman"/>
          <w:sz w:val="28"/>
          <w:szCs w:val="28"/>
          <w:lang w:val="uk-UA"/>
        </w:rPr>
      </w:pPr>
      <w:r w:rsidRPr="002D4A64">
        <w:rPr>
          <w:rFonts w:ascii="Times New Roman" w:hAnsi="Times New Roman" w:cs="Times New Roman"/>
          <w:sz w:val="28"/>
          <w:szCs w:val="28"/>
          <w:lang w:val="uk-UA"/>
        </w:rPr>
        <w:t xml:space="preserve">З’ясування психологічних особливостей розвитку когнітивної гнучкості в молодшому шкільному віці дало підстави стверджувати, що цей віковий період є сенситивним для формування гнучких мисленнєвих стратегій. У молодших школярів активно розвиваються довільна увага, пам’ять, мовлення, уява та здатність до аналізу й узагальнення, що створює сприятливі умови для розвитку когнітивної гнучкості. Дитина в цьому віці поступово вчиться відмовлятися від імпульсивних рішень, розглядати різні точки зору, змінювати власні судження під впливом нової інформації. </w:t>
      </w:r>
    </w:p>
    <w:p w14:paraId="2014D023" w14:textId="77777777" w:rsidR="00874FC6" w:rsidRPr="002D4A64" w:rsidRDefault="00874FC6" w:rsidP="00874FC6">
      <w:pPr>
        <w:spacing w:after="0" w:line="360" w:lineRule="auto"/>
        <w:ind w:firstLine="709"/>
        <w:jc w:val="both"/>
        <w:rPr>
          <w:rFonts w:ascii="Times New Roman" w:hAnsi="Times New Roman" w:cs="Times New Roman"/>
          <w:sz w:val="28"/>
          <w:szCs w:val="28"/>
        </w:rPr>
      </w:pPr>
      <w:r w:rsidRPr="002D4A64">
        <w:rPr>
          <w:rFonts w:ascii="Times New Roman" w:hAnsi="Times New Roman" w:cs="Times New Roman"/>
          <w:sz w:val="28"/>
          <w:szCs w:val="28"/>
          <w:lang w:val="uk-UA"/>
        </w:rPr>
        <w:t xml:space="preserve">Визначено педагогічний потенціал концепції «Нова українська школа», який полягає в орієнтації на компетентнісний підхід, діяльнісне навчання, інтеграцію змісту освіти та створення розвивального освітнього середовища. </w:t>
      </w:r>
      <w:r w:rsidRPr="002D4A64">
        <w:rPr>
          <w:rFonts w:ascii="Times New Roman" w:hAnsi="Times New Roman" w:cs="Times New Roman"/>
          <w:sz w:val="28"/>
          <w:szCs w:val="28"/>
        </w:rPr>
        <w:t xml:space="preserve">Ідеї </w:t>
      </w:r>
      <w:r w:rsidRPr="002D4A64">
        <w:rPr>
          <w:rFonts w:ascii="Times New Roman" w:hAnsi="Times New Roman" w:cs="Times New Roman"/>
          <w:sz w:val="28"/>
          <w:szCs w:val="28"/>
        </w:rPr>
        <w:lastRenderedPageBreak/>
        <w:t>НУШ спрямовані на формування в учнів уміння мислити критично, аргументувати, співпрацювати, приймати рішення та гнучко реагувати на зміну навчальних ситуацій.</w:t>
      </w:r>
    </w:p>
    <w:p w14:paraId="59817F6B" w14:textId="77777777" w:rsidR="00874FC6" w:rsidRPr="002D4A64" w:rsidRDefault="00874FC6" w:rsidP="00874FC6">
      <w:pPr>
        <w:spacing w:after="0" w:line="360" w:lineRule="auto"/>
        <w:ind w:firstLine="709"/>
        <w:jc w:val="both"/>
        <w:rPr>
          <w:rFonts w:ascii="Times New Roman" w:hAnsi="Times New Roman" w:cs="Times New Roman"/>
          <w:sz w:val="28"/>
          <w:szCs w:val="28"/>
        </w:rPr>
      </w:pPr>
      <w:r w:rsidRPr="002D4A64">
        <w:rPr>
          <w:rFonts w:ascii="Times New Roman" w:hAnsi="Times New Roman" w:cs="Times New Roman"/>
          <w:sz w:val="28"/>
          <w:szCs w:val="28"/>
        </w:rPr>
        <w:t>У ході аналізу передового педагогічного досвіду вчителів початкової школи встановлено, що ефективний розвиток когнітивної гнучкості забезпечується за умови використання активних та інтерактивних методів навчання. Практика роботи сучасних педагогів засвідчує результативність застосування ігрових технологій, проблемно-пошукових завдань, дискусій, роботи в парах і групах, ситуацій морального вибору, міжпредметних інтегрованих завдань. Значну роль відіграє використання цифрових ресурсів і мультимедійних платформ, які сприяють швидкому перемиканню між різними видами діяльності та форматами навчального матеріалу. Доведено, що систематичне залучення учнів до активної пізнавальної діяльності створює умови для формування гнучкості мислення, розвитку здатності аналізувати, порівнювати, узагальнювати та переосмислювати отриману інформацію.</w:t>
      </w:r>
    </w:p>
    <w:p w14:paraId="58020842" w14:textId="14F31992" w:rsidR="00874FC6" w:rsidRPr="002D4A64" w:rsidRDefault="00874FC6" w:rsidP="00874FC6">
      <w:pPr>
        <w:spacing w:after="0" w:line="360" w:lineRule="auto"/>
        <w:ind w:firstLine="709"/>
        <w:jc w:val="both"/>
        <w:rPr>
          <w:rFonts w:ascii="Times New Roman" w:hAnsi="Times New Roman" w:cs="Times New Roman"/>
          <w:sz w:val="28"/>
          <w:szCs w:val="28"/>
        </w:rPr>
      </w:pPr>
      <w:r w:rsidRPr="002D4A64">
        <w:rPr>
          <w:rFonts w:ascii="Times New Roman" w:hAnsi="Times New Roman" w:cs="Times New Roman"/>
          <w:sz w:val="28"/>
          <w:szCs w:val="28"/>
        </w:rPr>
        <w:t xml:space="preserve">У результаті розроблення методів і прийомів розвитку когнітивної гнучкості як складової критичного мислення визначено доцільність використання спеціально дібраних педагогічних інструментів, спрямованих на варіативність мисленнєвих дій учнів. До ефективних методів віднесено проблемні запитання, метод «Шість капелюхів мислення», «Кубування», складання сенканів, діаграми рішень, рольові та ситуативні ігри, творчі завдання з альтернативними варіантами розв’язання. Розроблені методичні рекомендації для вчителів початкової школи орієнтовані на планомірне та послідовне впровадження цих методів у навчальний процес з урахуванням вікових та індивідуальних особливостей учнів. </w:t>
      </w:r>
    </w:p>
    <w:p w14:paraId="63C6770E" w14:textId="50BE1D42" w:rsidR="00A92AD4" w:rsidRDefault="00874FC6" w:rsidP="002D4A64">
      <w:pPr>
        <w:spacing w:after="0" w:line="360" w:lineRule="auto"/>
        <w:ind w:firstLine="709"/>
        <w:jc w:val="both"/>
        <w:rPr>
          <w:rFonts w:ascii="Times New Roman" w:hAnsi="Times New Roman" w:cs="Times New Roman"/>
          <w:sz w:val="28"/>
          <w:szCs w:val="28"/>
        </w:rPr>
      </w:pPr>
      <w:r w:rsidRPr="002D4A64">
        <w:rPr>
          <w:rFonts w:ascii="Times New Roman" w:hAnsi="Times New Roman" w:cs="Times New Roman"/>
          <w:sz w:val="28"/>
          <w:szCs w:val="28"/>
        </w:rPr>
        <w:t xml:space="preserve">Отже, результати проведеного дослідження підтверджують, що розвиток когнітивної гнучкості в учнів початкової </w:t>
      </w:r>
      <w:r w:rsidRPr="00CD5A73">
        <w:rPr>
          <w:rFonts w:ascii="Times New Roman" w:hAnsi="Times New Roman" w:cs="Times New Roman"/>
          <w:sz w:val="28"/>
          <w:szCs w:val="28"/>
        </w:rPr>
        <w:t xml:space="preserve">школи є важливою педагогічною умовою формування критичного мислення та ключових компетентностей, визначених сучасними освітніми стандартами. </w:t>
      </w:r>
    </w:p>
    <w:p w14:paraId="4AE510B0" w14:textId="2CCC5C71" w:rsidR="005D77AB" w:rsidRDefault="00A92AD4" w:rsidP="002F78CA">
      <w:pPr>
        <w:rPr>
          <w:rFonts w:ascii="Times New Roman" w:hAnsi="Times New Roman" w:cs="Times New Roman"/>
          <w:sz w:val="28"/>
          <w:szCs w:val="28"/>
        </w:rPr>
      </w:pPr>
      <w:r>
        <w:rPr>
          <w:rFonts w:ascii="Times New Roman" w:hAnsi="Times New Roman" w:cs="Times New Roman"/>
          <w:sz w:val="28"/>
          <w:szCs w:val="28"/>
        </w:rPr>
        <w:br w:type="page"/>
      </w:r>
    </w:p>
    <w:p w14:paraId="4FD22F0C" w14:textId="036BB146" w:rsidR="007E65BF" w:rsidRPr="007E65BF" w:rsidRDefault="007E65BF" w:rsidP="007E65BF">
      <w:pPr>
        <w:spacing w:after="0" w:line="360" w:lineRule="auto"/>
        <w:ind w:firstLine="709"/>
        <w:jc w:val="center"/>
        <w:rPr>
          <w:rFonts w:ascii="Times New Roman" w:hAnsi="Times New Roman" w:cs="Times New Roman"/>
          <w:b/>
          <w:sz w:val="28"/>
          <w:szCs w:val="28"/>
          <w:lang w:val="uk-UA"/>
        </w:rPr>
      </w:pPr>
      <w:r w:rsidRPr="007E65BF">
        <w:rPr>
          <w:rFonts w:ascii="Times New Roman" w:hAnsi="Times New Roman" w:cs="Times New Roman"/>
          <w:b/>
          <w:sz w:val="28"/>
          <w:szCs w:val="28"/>
          <w:lang w:val="uk-UA"/>
        </w:rPr>
        <w:lastRenderedPageBreak/>
        <w:t>СПИСОК ВИКОРИСТАНИХ ДЖЕРЕЛ</w:t>
      </w:r>
    </w:p>
    <w:p w14:paraId="4D63CCD4"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7 навчальних зон, які повинні бути у кожному класі.</w:t>
      </w:r>
      <w:r w:rsidRPr="007E65BF">
        <w:rPr>
          <w:rFonts w:ascii="Times New Roman" w:hAnsi="Times New Roman" w:cs="Times New Roman"/>
          <w:sz w:val="28"/>
          <w:szCs w:val="28"/>
        </w:rPr>
        <w:t xml:space="preserve"> 2019. </w:t>
      </w:r>
      <w:r w:rsidRPr="007E65BF">
        <w:rPr>
          <w:rFonts w:ascii="Times New Roman" w:hAnsi="Times New Roman" w:cs="Times New Roman"/>
          <w:iCs/>
          <w:sz w:val="28"/>
          <w:szCs w:val="28"/>
        </w:rPr>
        <w:t>Нова Українська школа</w:t>
      </w:r>
      <w:r w:rsidRPr="007E65BF">
        <w:rPr>
          <w:rFonts w:ascii="Times New Roman" w:hAnsi="Times New Roman" w:cs="Times New Roman"/>
          <w:sz w:val="28"/>
          <w:szCs w:val="28"/>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9"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stand</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gallery</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stati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a</w:t>
        </w:r>
        <w:r w:rsidRPr="007E65BF">
          <w:rPr>
            <w:rStyle w:val="a8"/>
            <w:rFonts w:ascii="Times New Roman" w:hAnsi="Times New Roman" w:cs="Times New Roman"/>
            <w:sz w:val="28"/>
            <w:szCs w:val="28"/>
          </w:rPr>
          <w:t>336076-</w:t>
        </w:r>
        <w:r w:rsidRPr="007E65BF">
          <w:rPr>
            <w:rStyle w:val="a8"/>
            <w:rFonts w:ascii="Times New Roman" w:hAnsi="Times New Roman" w:cs="Times New Roman"/>
            <w:sz w:val="28"/>
            <w:szCs w:val="28"/>
            <w:lang w:val="en-US"/>
          </w:rPr>
          <w:t>zon</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oformlennya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klasnoyi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html</w:t>
        </w:r>
      </w:hyperlink>
      <w:r w:rsidRPr="007E65BF">
        <w:rPr>
          <w:rFonts w:ascii="Times New Roman" w:hAnsi="Times New Roman" w:cs="Times New Roman"/>
          <w:sz w:val="28"/>
          <w:szCs w:val="28"/>
        </w:rPr>
        <w:t>.</w:t>
      </w:r>
    </w:p>
    <w:p w14:paraId="08B5C952"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Аналітичний звіт. Публічна консультація. Реформа НУШ: новий стандарт для базової освіти.</w:t>
      </w:r>
      <w:r w:rsidRPr="007E65BF">
        <w:rPr>
          <w:rFonts w:ascii="Times New Roman" w:hAnsi="Times New Roman" w:cs="Times New Roman"/>
          <w:sz w:val="28"/>
          <w:szCs w:val="28"/>
        </w:rPr>
        <w:t> 2020.</w:t>
      </w:r>
      <w:r w:rsidRPr="007E65BF">
        <w:rPr>
          <w:rFonts w:ascii="Times New Roman" w:hAnsi="Times New Roman" w:cs="Times New Roman"/>
          <w:sz w:val="28"/>
          <w:szCs w:val="28"/>
          <w:lang w:val="en-US"/>
        </w:rPr>
        <w:t> URL</w:t>
      </w:r>
      <w:r w:rsidRPr="007E65BF">
        <w:rPr>
          <w:rFonts w:ascii="Times New Roman" w:hAnsi="Times New Roman" w:cs="Times New Roman"/>
          <w:sz w:val="28"/>
          <w:szCs w:val="28"/>
        </w:rPr>
        <w:t>:</w:t>
      </w:r>
      <w:r w:rsidRPr="007E65BF">
        <w:rPr>
          <w:rFonts w:ascii="Times New Roman" w:hAnsi="Times New Roman" w:cs="Times New Roman"/>
          <w:sz w:val="28"/>
          <w:szCs w:val="28"/>
          <w:lang w:val="en-US"/>
        </w:rPr>
        <w:t> </w:t>
      </w:r>
      <w:hyperlink r:id="rId10"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mon</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gov</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storage</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app</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media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zagalna</w:t>
        </w:r>
        <w:r w:rsidRPr="007E65BF">
          <w:rPr>
            <w:rStyle w:val="a8"/>
            <w:rFonts w:ascii="Times New Roman" w:hAnsi="Times New Roman" w:cs="Times New Roman"/>
            <w:sz w:val="28"/>
            <w:szCs w:val="28"/>
          </w:rPr>
          <w:t>%20</w:t>
        </w:r>
        <w:r w:rsidRPr="007E65BF">
          <w:rPr>
            <w:rStyle w:val="a8"/>
            <w:rFonts w:ascii="Times New Roman" w:hAnsi="Times New Roman" w:cs="Times New Roman"/>
            <w:sz w:val="28"/>
            <w:szCs w:val="28"/>
            <w:lang w:val="en-US"/>
          </w:rPr>
          <w:t>serednya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novaukrschool</w:t>
        </w:r>
        <w:r w:rsidRPr="007E65BF">
          <w:rPr>
            <w:rStyle w:val="a8"/>
            <w:rFonts w:ascii="Times New Roman" w:hAnsi="Times New Roman" w:cs="Times New Roman"/>
            <w:sz w:val="28"/>
            <w:szCs w:val="28"/>
          </w:rPr>
          <w:t>/2020/12-14/</w:t>
        </w:r>
        <w:r w:rsidRPr="007E65BF">
          <w:rPr>
            <w:rStyle w:val="a8"/>
            <w:rFonts w:ascii="Times New Roman" w:hAnsi="Times New Roman" w:cs="Times New Roman"/>
            <w:sz w:val="28"/>
            <w:szCs w:val="28"/>
            <w:lang w:val="en-US"/>
          </w:rPr>
          <w:t>Zvit</w:t>
        </w:r>
        <w:r w:rsidRPr="007E65BF">
          <w:rPr>
            <w:rStyle w:val="a8"/>
            <w:rFonts w:ascii="Times New Roman" w:hAnsi="Times New Roman" w:cs="Times New Roman"/>
            <w:sz w:val="28"/>
            <w:szCs w:val="28"/>
          </w:rPr>
          <w:t>%20</w:t>
        </w:r>
        <w:r w:rsidRPr="007E65BF">
          <w:rPr>
            <w:rStyle w:val="a8"/>
            <w:rFonts w:ascii="Times New Roman" w:hAnsi="Times New Roman" w:cs="Times New Roman"/>
            <w:sz w:val="28"/>
            <w:szCs w:val="28"/>
            <w:lang w:val="en-US"/>
          </w:rPr>
          <w:t>NUSH</w:t>
        </w:r>
        <w:r w:rsidRPr="007E65BF">
          <w:rPr>
            <w:rStyle w:val="a8"/>
            <w:rFonts w:ascii="Times New Roman" w:hAnsi="Times New Roman" w:cs="Times New Roman"/>
            <w:sz w:val="28"/>
            <w:szCs w:val="28"/>
          </w:rPr>
          <w:t>%2026.11.2020.</w:t>
        </w:r>
        <w:r w:rsidRPr="007E65BF">
          <w:rPr>
            <w:rStyle w:val="a8"/>
            <w:rFonts w:ascii="Times New Roman" w:hAnsi="Times New Roman" w:cs="Times New Roman"/>
            <w:sz w:val="28"/>
            <w:szCs w:val="28"/>
            <w:lang w:val="en-US"/>
          </w:rPr>
          <w:t>pdf</w:t>
        </w:r>
      </w:hyperlink>
      <w:r w:rsidRPr="007E65BF">
        <w:rPr>
          <w:rFonts w:ascii="Times New Roman" w:hAnsi="Times New Roman" w:cs="Times New Roman"/>
          <w:sz w:val="28"/>
          <w:szCs w:val="28"/>
          <w:lang w:val="uk-UA"/>
        </w:rPr>
        <w:t xml:space="preserve"> </w:t>
      </w:r>
    </w:p>
    <w:p w14:paraId="40F8FC45" w14:textId="2980CC98" w:rsidR="007E65BF" w:rsidRPr="007E65BF" w:rsidRDefault="00F55956" w:rsidP="005D77AB">
      <w:pPr>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Андрєєва Г. </w:t>
      </w:r>
      <w:r w:rsidR="007E65BF" w:rsidRPr="007E65BF">
        <w:rPr>
          <w:rFonts w:ascii="Times New Roman" w:hAnsi="Times New Roman" w:cs="Times New Roman"/>
          <w:bCs/>
          <w:sz w:val="28"/>
          <w:szCs w:val="28"/>
          <w:lang w:val="uk-UA"/>
        </w:rPr>
        <w:t>М.</w:t>
      </w:r>
      <w:r w:rsidR="007E65BF" w:rsidRPr="007E65BF">
        <w:rPr>
          <w:rFonts w:ascii="Times New Roman" w:hAnsi="Times New Roman" w:cs="Times New Roman"/>
          <w:sz w:val="28"/>
          <w:szCs w:val="28"/>
          <w:lang w:val="uk-UA"/>
        </w:rPr>
        <w:t xml:space="preserve"> Психологія соціального пізнання : навч. посіб. для студентів закладів вищої освіти. 3-тє вид., переробл. і допов. </w:t>
      </w:r>
      <w:r w:rsidR="007E65BF" w:rsidRPr="007E65BF">
        <w:rPr>
          <w:rFonts w:ascii="Times New Roman" w:hAnsi="Times New Roman" w:cs="Times New Roman"/>
          <w:bCs/>
          <w:sz w:val="28"/>
          <w:szCs w:val="28"/>
          <w:lang w:val="uk-UA"/>
        </w:rPr>
        <w:t>М. : Аспект Пресс</w:t>
      </w:r>
      <w:r w:rsidR="007E65BF" w:rsidRPr="007E65BF">
        <w:rPr>
          <w:rFonts w:ascii="Times New Roman" w:hAnsi="Times New Roman" w:cs="Times New Roman"/>
          <w:sz w:val="28"/>
          <w:szCs w:val="28"/>
          <w:lang w:val="uk-UA"/>
        </w:rPr>
        <w:t>, 2009. 303 с.</w:t>
      </w:r>
    </w:p>
    <w:p w14:paraId="2AF2C6B9" w14:textId="4C00DDFE" w:rsidR="007E65BF" w:rsidRPr="007E65BF" w:rsidRDefault="00F55956" w:rsidP="005D77AB">
      <w:pPr>
        <w:numPr>
          <w:ilvl w:val="0"/>
          <w:numId w:val="11"/>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Бабанський Ю. К. Оптимізація навчально- виховного процесу </w:t>
      </w:r>
      <w:r w:rsidR="007E65BF" w:rsidRPr="007E65BF">
        <w:rPr>
          <w:rFonts w:ascii="Times New Roman" w:hAnsi="Times New Roman" w:cs="Times New Roman"/>
          <w:bCs/>
          <w:sz w:val="28"/>
          <w:szCs w:val="28"/>
          <w:lang w:val="uk-UA"/>
        </w:rPr>
        <w:t>(Методичні засади). Просвітництво, 1982. С. 7-15.</w:t>
      </w:r>
    </w:p>
    <w:p w14:paraId="3EBE7103" w14:textId="0A7F690E" w:rsidR="007E65BF" w:rsidRPr="00F55956"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Бакаленко</w:t>
      </w:r>
      <w:r>
        <w:rPr>
          <w:rFonts w:ascii="Times New Roman" w:hAnsi="Times New Roman" w:cs="Times New Roman"/>
          <w:bCs/>
          <w:sz w:val="28"/>
          <w:szCs w:val="28"/>
          <w:lang w:val="uk-UA"/>
        </w:rPr>
        <w:t> </w:t>
      </w:r>
      <w:r>
        <w:rPr>
          <w:rFonts w:ascii="Times New Roman" w:hAnsi="Times New Roman" w:cs="Times New Roman"/>
          <w:bCs/>
          <w:sz w:val="28"/>
          <w:szCs w:val="28"/>
        </w:rPr>
        <w:t>І.,</w:t>
      </w:r>
      <w:r>
        <w:rPr>
          <w:rFonts w:ascii="Times New Roman" w:hAnsi="Times New Roman" w:cs="Times New Roman"/>
          <w:bCs/>
          <w:sz w:val="28"/>
          <w:szCs w:val="28"/>
          <w:lang w:val="uk-UA"/>
        </w:rPr>
        <w:t> </w:t>
      </w:r>
      <w:r>
        <w:rPr>
          <w:rFonts w:ascii="Times New Roman" w:hAnsi="Times New Roman" w:cs="Times New Roman"/>
          <w:bCs/>
          <w:sz w:val="28"/>
          <w:szCs w:val="28"/>
        </w:rPr>
        <w:t>Курилова</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Ю.</w:t>
      </w:r>
      <w:r>
        <w:rPr>
          <w:rFonts w:ascii="Times New Roman" w:hAnsi="Times New Roman" w:cs="Times New Roman"/>
          <w:sz w:val="28"/>
          <w:szCs w:val="28"/>
          <w:lang w:val="uk-UA"/>
        </w:rPr>
        <w:t> </w:t>
      </w:r>
      <w:r>
        <w:rPr>
          <w:rFonts w:ascii="Times New Roman" w:hAnsi="Times New Roman" w:cs="Times New Roman"/>
          <w:sz w:val="28"/>
          <w:szCs w:val="28"/>
        </w:rPr>
        <w:t>Дебати</w:t>
      </w:r>
      <w:r>
        <w:rPr>
          <w:rFonts w:ascii="Times New Roman" w:hAnsi="Times New Roman" w:cs="Times New Roman"/>
          <w:sz w:val="28"/>
          <w:szCs w:val="28"/>
          <w:lang w:val="uk-UA"/>
        </w:rPr>
        <w:t> </w:t>
      </w:r>
      <w:r>
        <w:rPr>
          <w:rFonts w:ascii="Times New Roman" w:hAnsi="Times New Roman" w:cs="Times New Roman"/>
          <w:sz w:val="28"/>
          <w:szCs w:val="28"/>
        </w:rPr>
        <w:t>як</w:t>
      </w:r>
      <w:r>
        <w:rPr>
          <w:rFonts w:ascii="Times New Roman" w:hAnsi="Times New Roman" w:cs="Times New Roman"/>
          <w:sz w:val="28"/>
          <w:szCs w:val="28"/>
          <w:lang w:val="uk-UA"/>
        </w:rPr>
        <w:t> </w:t>
      </w:r>
      <w:r>
        <w:rPr>
          <w:rFonts w:ascii="Times New Roman" w:hAnsi="Times New Roman" w:cs="Times New Roman"/>
          <w:sz w:val="28"/>
          <w:szCs w:val="28"/>
        </w:rPr>
        <w:t>інноваційна</w:t>
      </w:r>
      <w:r>
        <w:rPr>
          <w:rFonts w:ascii="Times New Roman" w:hAnsi="Times New Roman" w:cs="Times New Roman"/>
          <w:sz w:val="28"/>
          <w:szCs w:val="28"/>
          <w:lang w:val="uk-UA"/>
        </w:rPr>
        <w:t> </w:t>
      </w:r>
      <w:r w:rsidR="007E65BF" w:rsidRPr="007E65BF">
        <w:rPr>
          <w:rFonts w:ascii="Times New Roman" w:hAnsi="Times New Roman" w:cs="Times New Roman"/>
          <w:sz w:val="28"/>
          <w:szCs w:val="28"/>
        </w:rPr>
        <w:t xml:space="preserve">педагогічна технологія в системі підготовки вчителів української мови й літератури. </w:t>
      </w:r>
      <w:r w:rsidR="007E65BF" w:rsidRPr="00F55956">
        <w:rPr>
          <w:rFonts w:ascii="Times New Roman" w:hAnsi="Times New Roman" w:cs="Times New Roman"/>
          <w:sz w:val="28"/>
          <w:szCs w:val="28"/>
        </w:rPr>
        <w:t>2024.</w:t>
      </w:r>
      <w:r w:rsidR="00A92AD4">
        <w:rPr>
          <w:rFonts w:ascii="Times New Roman" w:hAnsi="Times New Roman" w:cs="Times New Roman"/>
          <w:sz w:val="28"/>
          <w:szCs w:val="28"/>
          <w:lang w:val="uk-UA"/>
        </w:rPr>
        <w:t xml:space="preserve"> </w:t>
      </w:r>
      <w:r w:rsidR="007E65BF" w:rsidRPr="007E65BF">
        <w:rPr>
          <w:rFonts w:ascii="Times New Roman" w:hAnsi="Times New Roman" w:cs="Times New Roman"/>
          <w:sz w:val="28"/>
          <w:szCs w:val="28"/>
          <w:lang w:val="en-US"/>
        </w:rPr>
        <w:t>DOI</w:t>
      </w:r>
      <w:r w:rsidR="007E65BF" w:rsidRPr="00F55956">
        <w:rPr>
          <w:rFonts w:ascii="Times New Roman" w:hAnsi="Times New Roman" w:cs="Times New Roman"/>
          <w:sz w:val="28"/>
          <w:szCs w:val="28"/>
        </w:rPr>
        <w:t>:</w:t>
      </w:r>
      <w:r w:rsidR="007E65BF" w:rsidRPr="007E65BF">
        <w:rPr>
          <w:rFonts w:ascii="Times New Roman" w:hAnsi="Times New Roman" w:cs="Times New Roman"/>
          <w:sz w:val="28"/>
          <w:szCs w:val="28"/>
          <w:lang w:val="en-US"/>
        </w:rPr>
        <w:t> </w:t>
      </w:r>
      <w:r w:rsidR="007E65BF" w:rsidRPr="00F55956">
        <w:rPr>
          <w:rFonts w:ascii="Times New Roman" w:hAnsi="Times New Roman" w:cs="Times New Roman"/>
          <w:sz w:val="28"/>
          <w:szCs w:val="28"/>
        </w:rPr>
        <w:t>10.32405/2411-1317-2024-4-163-180.</w:t>
      </w:r>
      <w:r w:rsidR="007E65BF" w:rsidRPr="007E65BF">
        <w:rPr>
          <w:rFonts w:ascii="Times New Roman" w:hAnsi="Times New Roman" w:cs="Times New Roman"/>
          <w:sz w:val="28"/>
          <w:szCs w:val="28"/>
          <w:lang w:val="en-US"/>
        </w:rPr>
        <w:t> </w:t>
      </w:r>
      <w:r w:rsidR="007E65BF" w:rsidRPr="00F55956">
        <w:rPr>
          <w:rFonts w:ascii="Times New Roman" w:hAnsi="Times New Roman" w:cs="Times New Roman"/>
          <w:sz w:val="28"/>
          <w:szCs w:val="28"/>
        </w:rPr>
        <w:t xml:space="preserve"> </w:t>
      </w:r>
    </w:p>
    <w:p w14:paraId="2B0256B5" w14:textId="1CF70F34" w:rsidR="007E65BF" w:rsidRPr="00A92AD4"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rPr>
        <w:t>Биков</w:t>
      </w:r>
      <w:r w:rsidRPr="00A92AD4">
        <w:rPr>
          <w:rFonts w:ascii="Times New Roman" w:hAnsi="Times New Roman" w:cs="Times New Roman"/>
          <w:bCs/>
          <w:sz w:val="28"/>
          <w:szCs w:val="28"/>
        </w:rPr>
        <w:t xml:space="preserve"> </w:t>
      </w:r>
      <w:r w:rsidRPr="007E65BF">
        <w:rPr>
          <w:rFonts w:ascii="Times New Roman" w:hAnsi="Times New Roman" w:cs="Times New Roman"/>
          <w:bCs/>
          <w:sz w:val="28"/>
          <w:szCs w:val="28"/>
        </w:rPr>
        <w:t>В</w:t>
      </w:r>
      <w:r w:rsidRPr="00A92AD4">
        <w:rPr>
          <w:rFonts w:ascii="Times New Roman" w:hAnsi="Times New Roman" w:cs="Times New Roman"/>
          <w:bCs/>
          <w:sz w:val="28"/>
          <w:szCs w:val="28"/>
        </w:rPr>
        <w:t xml:space="preserve">. </w:t>
      </w:r>
      <w:r w:rsidRPr="007E65BF">
        <w:rPr>
          <w:rFonts w:ascii="Times New Roman" w:hAnsi="Times New Roman" w:cs="Times New Roman"/>
          <w:bCs/>
          <w:sz w:val="28"/>
          <w:szCs w:val="28"/>
        </w:rPr>
        <w:t>Ю</w:t>
      </w:r>
      <w:r w:rsidRPr="00A92AD4">
        <w:rPr>
          <w:rFonts w:ascii="Times New Roman" w:hAnsi="Times New Roman" w:cs="Times New Roman"/>
          <w:bCs/>
          <w:sz w:val="28"/>
          <w:szCs w:val="28"/>
        </w:rPr>
        <w:t>.</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Теоретико</w:t>
      </w:r>
      <w:r w:rsidRPr="00A92AD4">
        <w:rPr>
          <w:rFonts w:ascii="Times New Roman" w:hAnsi="Times New Roman" w:cs="Times New Roman"/>
          <w:sz w:val="28"/>
          <w:szCs w:val="28"/>
        </w:rPr>
        <w:t>-</w:t>
      </w:r>
      <w:r w:rsidRPr="007E65BF">
        <w:rPr>
          <w:rFonts w:ascii="Times New Roman" w:hAnsi="Times New Roman" w:cs="Times New Roman"/>
          <w:sz w:val="28"/>
          <w:szCs w:val="28"/>
        </w:rPr>
        <w:t>методологічні</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засади</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створення</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і</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розвитку</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сучасних</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засобів</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та</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е</w:t>
      </w:r>
      <w:r w:rsidRPr="00A92AD4">
        <w:rPr>
          <w:rFonts w:ascii="Times New Roman" w:hAnsi="Times New Roman" w:cs="Times New Roman"/>
          <w:sz w:val="28"/>
          <w:szCs w:val="28"/>
        </w:rPr>
        <w:t>-</w:t>
      </w:r>
      <w:r w:rsidRPr="007E65BF">
        <w:rPr>
          <w:rFonts w:ascii="Times New Roman" w:hAnsi="Times New Roman" w:cs="Times New Roman"/>
          <w:sz w:val="28"/>
          <w:szCs w:val="28"/>
        </w:rPr>
        <w:t>технологій</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навчання</w:t>
      </w:r>
      <w:r w:rsidR="00A92AD4">
        <w:rPr>
          <w:rFonts w:ascii="Times New Roman" w:hAnsi="Times New Roman" w:cs="Times New Roman"/>
          <w:sz w:val="28"/>
          <w:szCs w:val="28"/>
          <w:lang w:val="uk-UA"/>
        </w:rPr>
        <w:t>.</w:t>
      </w:r>
      <w:r w:rsidRPr="00A92AD4">
        <w:rPr>
          <w:rFonts w:ascii="Times New Roman" w:hAnsi="Times New Roman" w:cs="Times New Roman"/>
          <w:sz w:val="28"/>
          <w:szCs w:val="28"/>
        </w:rPr>
        <w:t xml:space="preserve"> </w:t>
      </w:r>
      <w:r w:rsidRPr="00A92AD4">
        <w:rPr>
          <w:rFonts w:ascii="Times New Roman" w:hAnsi="Times New Roman" w:cs="Times New Roman"/>
          <w:i/>
          <w:sz w:val="28"/>
          <w:szCs w:val="28"/>
        </w:rPr>
        <w:t>Розвиток педагогічної і психологічної наук в Україні 1992–2002</w:t>
      </w:r>
      <w:r w:rsidRPr="00A92AD4">
        <w:rPr>
          <w:rFonts w:ascii="Times New Roman" w:hAnsi="Times New Roman" w:cs="Times New Roman"/>
          <w:sz w:val="28"/>
          <w:szCs w:val="28"/>
        </w:rPr>
        <w:t xml:space="preserve"> : </w:t>
      </w:r>
      <w:r w:rsidRPr="007E65BF">
        <w:rPr>
          <w:rFonts w:ascii="Times New Roman" w:hAnsi="Times New Roman" w:cs="Times New Roman"/>
          <w:sz w:val="28"/>
          <w:szCs w:val="28"/>
        </w:rPr>
        <w:t>збірник</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наукових</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праць</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до</w:t>
      </w:r>
      <w:r w:rsidRPr="00A92AD4">
        <w:rPr>
          <w:rFonts w:ascii="Times New Roman" w:hAnsi="Times New Roman" w:cs="Times New Roman"/>
          <w:sz w:val="28"/>
          <w:szCs w:val="28"/>
        </w:rPr>
        <w:t xml:space="preserve"> 10-</w:t>
      </w:r>
      <w:r w:rsidRPr="007E65BF">
        <w:rPr>
          <w:rFonts w:ascii="Times New Roman" w:hAnsi="Times New Roman" w:cs="Times New Roman"/>
          <w:sz w:val="28"/>
          <w:szCs w:val="28"/>
        </w:rPr>
        <w:t>річчя</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АПН</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України</w:t>
      </w:r>
      <w:r w:rsidRPr="00A92AD4">
        <w:rPr>
          <w:rFonts w:ascii="Times New Roman" w:hAnsi="Times New Roman" w:cs="Times New Roman"/>
          <w:sz w:val="28"/>
          <w:szCs w:val="28"/>
        </w:rPr>
        <w:t xml:space="preserve">. </w:t>
      </w:r>
      <w:r w:rsidRPr="007E65BF">
        <w:rPr>
          <w:rFonts w:ascii="Times New Roman" w:hAnsi="Times New Roman" w:cs="Times New Roman"/>
          <w:sz w:val="28"/>
          <w:szCs w:val="28"/>
        </w:rPr>
        <w:t>Академія</w:t>
      </w:r>
      <w:r w:rsidRPr="00A92AD4">
        <w:rPr>
          <w:rFonts w:ascii="Times New Roman" w:hAnsi="Times New Roman" w:cs="Times New Roman"/>
          <w:sz w:val="28"/>
          <w:szCs w:val="28"/>
          <w:lang w:val="en-US"/>
        </w:rPr>
        <w:t xml:space="preserve"> </w:t>
      </w:r>
      <w:r w:rsidRPr="007E65BF">
        <w:rPr>
          <w:rFonts w:ascii="Times New Roman" w:hAnsi="Times New Roman" w:cs="Times New Roman"/>
          <w:sz w:val="28"/>
          <w:szCs w:val="28"/>
        </w:rPr>
        <w:t>педагогічних</w:t>
      </w:r>
      <w:r w:rsidRPr="00A92AD4">
        <w:rPr>
          <w:rFonts w:ascii="Times New Roman" w:hAnsi="Times New Roman" w:cs="Times New Roman"/>
          <w:sz w:val="28"/>
          <w:szCs w:val="28"/>
          <w:lang w:val="en-US"/>
        </w:rPr>
        <w:t xml:space="preserve"> </w:t>
      </w:r>
      <w:r w:rsidRPr="007E65BF">
        <w:rPr>
          <w:rFonts w:ascii="Times New Roman" w:hAnsi="Times New Roman" w:cs="Times New Roman"/>
          <w:sz w:val="28"/>
          <w:szCs w:val="28"/>
        </w:rPr>
        <w:t>наук</w:t>
      </w:r>
      <w:r w:rsidRPr="00A92AD4">
        <w:rPr>
          <w:rFonts w:ascii="Times New Roman" w:hAnsi="Times New Roman" w:cs="Times New Roman"/>
          <w:sz w:val="28"/>
          <w:szCs w:val="28"/>
          <w:lang w:val="en-US"/>
        </w:rPr>
        <w:t xml:space="preserve"> </w:t>
      </w:r>
      <w:r w:rsidRPr="007E65BF">
        <w:rPr>
          <w:rFonts w:ascii="Times New Roman" w:hAnsi="Times New Roman" w:cs="Times New Roman"/>
          <w:sz w:val="28"/>
          <w:szCs w:val="28"/>
        </w:rPr>
        <w:t>України</w:t>
      </w:r>
      <w:r w:rsidRPr="00A92AD4">
        <w:rPr>
          <w:rFonts w:ascii="Times New Roman" w:hAnsi="Times New Roman" w:cs="Times New Roman"/>
          <w:sz w:val="28"/>
          <w:szCs w:val="28"/>
          <w:lang w:val="en-US"/>
        </w:rPr>
        <w:t xml:space="preserve">. </w:t>
      </w:r>
      <w:r w:rsidRPr="007E65BF">
        <w:rPr>
          <w:rFonts w:ascii="Times New Roman" w:hAnsi="Times New Roman" w:cs="Times New Roman"/>
          <w:sz w:val="28"/>
          <w:szCs w:val="28"/>
        </w:rPr>
        <w:t>Частина</w:t>
      </w:r>
      <w:r w:rsidRPr="00A92AD4">
        <w:rPr>
          <w:rFonts w:ascii="Times New Roman" w:hAnsi="Times New Roman" w:cs="Times New Roman"/>
          <w:sz w:val="28"/>
          <w:szCs w:val="28"/>
          <w:lang w:val="en-US"/>
        </w:rPr>
        <w:t xml:space="preserve"> 2. </w:t>
      </w:r>
      <w:r w:rsidRPr="007E65BF">
        <w:rPr>
          <w:rFonts w:ascii="Times New Roman" w:hAnsi="Times New Roman" w:cs="Times New Roman"/>
          <w:sz w:val="28"/>
          <w:szCs w:val="28"/>
        </w:rPr>
        <w:t>Х</w:t>
      </w:r>
      <w:r w:rsidRPr="00A92AD4">
        <w:rPr>
          <w:rFonts w:ascii="Times New Roman" w:hAnsi="Times New Roman" w:cs="Times New Roman"/>
          <w:sz w:val="28"/>
          <w:szCs w:val="28"/>
          <w:lang w:val="en-US"/>
        </w:rPr>
        <w:t xml:space="preserve">. : </w:t>
      </w:r>
      <w:r w:rsidRPr="007E65BF">
        <w:rPr>
          <w:rFonts w:ascii="Times New Roman" w:hAnsi="Times New Roman" w:cs="Times New Roman"/>
          <w:sz w:val="28"/>
          <w:szCs w:val="28"/>
        </w:rPr>
        <w:t>ОВС</w:t>
      </w:r>
      <w:r w:rsidRPr="00A92AD4">
        <w:rPr>
          <w:rFonts w:ascii="Times New Roman" w:hAnsi="Times New Roman" w:cs="Times New Roman"/>
          <w:sz w:val="28"/>
          <w:szCs w:val="28"/>
          <w:lang w:val="en-US"/>
        </w:rPr>
        <w:t xml:space="preserve">, 2002. </w:t>
      </w:r>
      <w:r w:rsidRPr="007E65BF">
        <w:rPr>
          <w:rFonts w:ascii="Times New Roman" w:hAnsi="Times New Roman" w:cs="Times New Roman"/>
          <w:sz w:val="28"/>
          <w:szCs w:val="28"/>
        </w:rPr>
        <w:t>С</w:t>
      </w:r>
      <w:r w:rsidRPr="00A92AD4">
        <w:rPr>
          <w:rFonts w:ascii="Times New Roman" w:hAnsi="Times New Roman" w:cs="Times New Roman"/>
          <w:sz w:val="28"/>
          <w:szCs w:val="28"/>
          <w:lang w:val="en-US"/>
        </w:rPr>
        <w:t>. 182–199.</w:t>
      </w:r>
    </w:p>
    <w:p w14:paraId="13C536B2" w14:textId="6567E908" w:rsidR="007E65BF" w:rsidRPr="007E65BF"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Бобирєва</w:t>
      </w:r>
      <w:r>
        <w:rPr>
          <w:rFonts w:ascii="Times New Roman" w:hAnsi="Times New Roman" w:cs="Times New Roman"/>
          <w:bCs/>
          <w:sz w:val="28"/>
          <w:szCs w:val="28"/>
          <w:lang w:val="uk-UA"/>
        </w:rPr>
        <w:t> </w:t>
      </w:r>
      <w:r>
        <w:rPr>
          <w:rFonts w:ascii="Times New Roman" w:hAnsi="Times New Roman" w:cs="Times New Roman"/>
          <w:bCs/>
          <w:sz w:val="28"/>
          <w:szCs w:val="28"/>
        </w:rPr>
        <w:t>О.</w:t>
      </w:r>
      <w:r>
        <w:rPr>
          <w:rFonts w:ascii="Times New Roman" w:hAnsi="Times New Roman" w:cs="Times New Roman"/>
          <w:bCs/>
          <w:sz w:val="28"/>
          <w:szCs w:val="28"/>
          <w:lang w:val="uk-UA"/>
        </w:rPr>
        <w:t> </w:t>
      </w:r>
      <w:r>
        <w:rPr>
          <w:rFonts w:ascii="Times New Roman" w:hAnsi="Times New Roman" w:cs="Times New Roman"/>
          <w:bCs/>
          <w:sz w:val="28"/>
          <w:szCs w:val="28"/>
        </w:rPr>
        <w:t>С.,</w:t>
      </w:r>
      <w:r>
        <w:rPr>
          <w:rFonts w:ascii="Times New Roman" w:hAnsi="Times New Roman" w:cs="Times New Roman"/>
          <w:bCs/>
          <w:sz w:val="28"/>
          <w:szCs w:val="28"/>
          <w:lang w:val="uk-UA"/>
        </w:rPr>
        <w:t> </w:t>
      </w:r>
      <w:r>
        <w:rPr>
          <w:rFonts w:ascii="Times New Roman" w:hAnsi="Times New Roman" w:cs="Times New Roman"/>
          <w:bCs/>
          <w:sz w:val="28"/>
          <w:szCs w:val="28"/>
        </w:rPr>
        <w:t>Барна</w:t>
      </w:r>
      <w:r>
        <w:rPr>
          <w:rFonts w:ascii="Times New Roman" w:hAnsi="Times New Roman" w:cs="Times New Roman"/>
          <w:bCs/>
          <w:sz w:val="28"/>
          <w:szCs w:val="28"/>
          <w:lang w:val="uk-UA"/>
        </w:rPr>
        <w:t> </w:t>
      </w:r>
      <w:r>
        <w:rPr>
          <w:rFonts w:ascii="Times New Roman" w:hAnsi="Times New Roman" w:cs="Times New Roman"/>
          <w:bCs/>
          <w:sz w:val="28"/>
          <w:szCs w:val="28"/>
        </w:rPr>
        <w:t>Х.</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В.</w:t>
      </w:r>
      <w:r>
        <w:rPr>
          <w:rFonts w:ascii="Times New Roman" w:hAnsi="Times New Roman" w:cs="Times New Roman"/>
          <w:sz w:val="28"/>
          <w:szCs w:val="28"/>
          <w:lang w:val="uk-UA"/>
        </w:rPr>
        <w:t> </w:t>
      </w:r>
      <w:r w:rsidR="007E65BF" w:rsidRPr="007E65BF">
        <w:rPr>
          <w:rFonts w:ascii="Times New Roman" w:hAnsi="Times New Roman" w:cs="Times New Roman"/>
          <w:sz w:val="28"/>
          <w:szCs w:val="28"/>
        </w:rPr>
        <w:t>Допитливість як форма пізнавальної активності старших дошкільників. 2018.</w:t>
      </w:r>
    </w:p>
    <w:p w14:paraId="0FD01572" w14:textId="7AA734F2" w:rsidR="007E65BF" w:rsidRPr="00A92AD4"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Бойко А.</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М.</w:t>
      </w:r>
      <w:r>
        <w:rPr>
          <w:rFonts w:ascii="Times New Roman" w:hAnsi="Times New Roman" w:cs="Times New Roman"/>
          <w:sz w:val="28"/>
          <w:szCs w:val="28"/>
          <w:lang w:val="uk-UA"/>
        </w:rPr>
        <w:t> </w:t>
      </w:r>
      <w:r w:rsidR="007E65BF" w:rsidRPr="007E65BF">
        <w:rPr>
          <w:rFonts w:ascii="Times New Roman" w:hAnsi="Times New Roman" w:cs="Times New Roman"/>
          <w:sz w:val="28"/>
          <w:szCs w:val="28"/>
        </w:rPr>
        <w:t>Суб’єкт-суб’єктні відносини</w:t>
      </w:r>
      <w:r w:rsidR="00A92AD4">
        <w:rPr>
          <w:rFonts w:ascii="Times New Roman" w:hAnsi="Times New Roman" w:cs="Times New Roman"/>
          <w:sz w:val="28"/>
          <w:szCs w:val="28"/>
          <w:lang w:val="uk-UA"/>
        </w:rPr>
        <w:t>.</w:t>
      </w:r>
      <w:r w:rsidR="007E65BF" w:rsidRPr="007E65BF">
        <w:rPr>
          <w:rFonts w:ascii="Times New Roman" w:hAnsi="Times New Roman" w:cs="Times New Roman"/>
          <w:sz w:val="28"/>
          <w:szCs w:val="28"/>
        </w:rPr>
        <w:t xml:space="preserve"> </w:t>
      </w:r>
      <w:r w:rsidR="007E65BF" w:rsidRPr="00A92AD4">
        <w:rPr>
          <w:rFonts w:ascii="Times New Roman" w:hAnsi="Times New Roman" w:cs="Times New Roman"/>
          <w:i/>
          <w:sz w:val="28"/>
          <w:szCs w:val="28"/>
        </w:rPr>
        <w:t>Енциклопедія освіти</w:t>
      </w:r>
      <w:r>
        <w:rPr>
          <w:rFonts w:ascii="Times New Roman" w:hAnsi="Times New Roman" w:cs="Times New Roman"/>
          <w:sz w:val="28"/>
          <w:szCs w:val="28"/>
        </w:rPr>
        <w:t>.</w:t>
      </w:r>
      <w:r w:rsidR="007E65BF" w:rsidRPr="007E65BF">
        <w:rPr>
          <w:rFonts w:ascii="Times New Roman" w:hAnsi="Times New Roman" w:cs="Times New Roman"/>
          <w:sz w:val="28"/>
          <w:szCs w:val="28"/>
        </w:rPr>
        <w:t xml:space="preserve"> головний ред. В</w:t>
      </w:r>
      <w:r w:rsidR="007E65BF" w:rsidRPr="00A92AD4">
        <w:rPr>
          <w:rFonts w:ascii="Times New Roman" w:hAnsi="Times New Roman" w:cs="Times New Roman"/>
          <w:sz w:val="28"/>
          <w:szCs w:val="28"/>
        </w:rPr>
        <w:t xml:space="preserve">. </w:t>
      </w:r>
      <w:r w:rsidR="007E65BF" w:rsidRPr="007E65BF">
        <w:rPr>
          <w:rFonts w:ascii="Times New Roman" w:hAnsi="Times New Roman" w:cs="Times New Roman"/>
          <w:sz w:val="28"/>
          <w:szCs w:val="28"/>
        </w:rPr>
        <w:t>Г</w:t>
      </w:r>
      <w:r w:rsidR="007E65BF" w:rsidRPr="00A92AD4">
        <w:rPr>
          <w:rFonts w:ascii="Times New Roman" w:hAnsi="Times New Roman" w:cs="Times New Roman"/>
          <w:sz w:val="28"/>
          <w:szCs w:val="28"/>
        </w:rPr>
        <w:t xml:space="preserve">. </w:t>
      </w:r>
      <w:r w:rsidR="007E65BF" w:rsidRPr="007E65BF">
        <w:rPr>
          <w:rFonts w:ascii="Times New Roman" w:hAnsi="Times New Roman" w:cs="Times New Roman"/>
          <w:sz w:val="28"/>
          <w:szCs w:val="28"/>
        </w:rPr>
        <w:t>Кремень</w:t>
      </w:r>
      <w:r w:rsidR="007E65BF" w:rsidRPr="00A92AD4">
        <w:rPr>
          <w:rFonts w:ascii="Times New Roman" w:hAnsi="Times New Roman" w:cs="Times New Roman"/>
          <w:sz w:val="28"/>
          <w:szCs w:val="28"/>
        </w:rPr>
        <w:t xml:space="preserve">. </w:t>
      </w:r>
      <w:r w:rsidR="007E65BF" w:rsidRPr="007E65BF">
        <w:rPr>
          <w:rFonts w:ascii="Times New Roman" w:hAnsi="Times New Roman" w:cs="Times New Roman"/>
          <w:sz w:val="28"/>
          <w:szCs w:val="28"/>
        </w:rPr>
        <w:t>Київ</w:t>
      </w:r>
      <w:r w:rsidR="007E65BF" w:rsidRPr="00A92AD4">
        <w:rPr>
          <w:rFonts w:ascii="Times New Roman" w:hAnsi="Times New Roman" w:cs="Times New Roman"/>
          <w:sz w:val="28"/>
          <w:szCs w:val="28"/>
        </w:rPr>
        <w:t xml:space="preserve"> : </w:t>
      </w:r>
      <w:r w:rsidR="007E65BF" w:rsidRPr="007E65BF">
        <w:rPr>
          <w:rFonts w:ascii="Times New Roman" w:hAnsi="Times New Roman" w:cs="Times New Roman"/>
          <w:sz w:val="28"/>
          <w:szCs w:val="28"/>
        </w:rPr>
        <w:t>Юрінком</w:t>
      </w:r>
      <w:r w:rsidR="007E65BF" w:rsidRPr="00A92AD4">
        <w:rPr>
          <w:rFonts w:ascii="Times New Roman" w:hAnsi="Times New Roman" w:cs="Times New Roman"/>
          <w:sz w:val="28"/>
          <w:szCs w:val="28"/>
        </w:rPr>
        <w:t xml:space="preserve"> </w:t>
      </w:r>
      <w:r w:rsidR="007E65BF" w:rsidRPr="007E65BF">
        <w:rPr>
          <w:rFonts w:ascii="Times New Roman" w:hAnsi="Times New Roman" w:cs="Times New Roman"/>
          <w:sz w:val="28"/>
          <w:szCs w:val="28"/>
        </w:rPr>
        <w:t>Інтер</w:t>
      </w:r>
      <w:r w:rsidR="007E65BF" w:rsidRPr="00A92AD4">
        <w:rPr>
          <w:rFonts w:ascii="Times New Roman" w:hAnsi="Times New Roman" w:cs="Times New Roman"/>
          <w:sz w:val="28"/>
          <w:szCs w:val="28"/>
        </w:rPr>
        <w:t xml:space="preserve">, 2008. 1040 </w:t>
      </w:r>
      <w:r w:rsidR="007E65BF" w:rsidRPr="007E65BF">
        <w:rPr>
          <w:rFonts w:ascii="Times New Roman" w:hAnsi="Times New Roman" w:cs="Times New Roman"/>
          <w:sz w:val="28"/>
          <w:szCs w:val="28"/>
        </w:rPr>
        <w:t>с</w:t>
      </w:r>
      <w:r w:rsidR="007E65BF" w:rsidRPr="00A92AD4">
        <w:rPr>
          <w:rFonts w:ascii="Times New Roman" w:hAnsi="Times New Roman" w:cs="Times New Roman"/>
          <w:sz w:val="28"/>
          <w:szCs w:val="28"/>
        </w:rPr>
        <w:t xml:space="preserve">. </w:t>
      </w:r>
    </w:p>
    <w:p w14:paraId="3CD37488" w14:textId="2D791DC6" w:rsidR="007E65BF" w:rsidRPr="007E65BF"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Бойко</w:t>
      </w:r>
      <w:r>
        <w:rPr>
          <w:rFonts w:ascii="Times New Roman" w:hAnsi="Times New Roman" w:cs="Times New Roman"/>
          <w:bCs/>
          <w:sz w:val="28"/>
          <w:szCs w:val="28"/>
          <w:lang w:val="uk-UA"/>
        </w:rPr>
        <w:t> </w:t>
      </w:r>
      <w:r>
        <w:rPr>
          <w:rFonts w:ascii="Times New Roman" w:hAnsi="Times New Roman" w:cs="Times New Roman"/>
          <w:bCs/>
          <w:sz w:val="28"/>
          <w:szCs w:val="28"/>
        </w:rPr>
        <w:t>А.</w:t>
      </w:r>
      <w:r>
        <w:rPr>
          <w:rFonts w:ascii="Times New Roman" w:hAnsi="Times New Roman" w:cs="Times New Roman"/>
          <w:bCs/>
          <w:sz w:val="28"/>
          <w:szCs w:val="28"/>
          <w:lang w:val="uk-UA"/>
        </w:rPr>
        <w:t> </w:t>
      </w:r>
      <w:r>
        <w:rPr>
          <w:rFonts w:ascii="Times New Roman" w:hAnsi="Times New Roman" w:cs="Times New Roman"/>
          <w:bCs/>
          <w:sz w:val="28"/>
          <w:szCs w:val="28"/>
        </w:rPr>
        <w:t>М.,</w:t>
      </w:r>
      <w:r>
        <w:rPr>
          <w:rFonts w:ascii="Times New Roman" w:hAnsi="Times New Roman" w:cs="Times New Roman"/>
          <w:bCs/>
          <w:sz w:val="28"/>
          <w:szCs w:val="28"/>
          <w:lang w:val="uk-UA"/>
        </w:rPr>
        <w:t> </w:t>
      </w:r>
      <w:r>
        <w:rPr>
          <w:rFonts w:ascii="Times New Roman" w:hAnsi="Times New Roman" w:cs="Times New Roman"/>
          <w:bCs/>
          <w:sz w:val="28"/>
          <w:szCs w:val="28"/>
        </w:rPr>
        <w:t>Дем’яненко</w:t>
      </w:r>
      <w:r>
        <w:rPr>
          <w:rFonts w:ascii="Times New Roman" w:hAnsi="Times New Roman" w:cs="Times New Roman"/>
          <w:bCs/>
          <w:sz w:val="28"/>
          <w:szCs w:val="28"/>
          <w:lang w:val="uk-UA"/>
        </w:rPr>
        <w:t> </w:t>
      </w:r>
      <w:r>
        <w:rPr>
          <w:rFonts w:ascii="Times New Roman" w:hAnsi="Times New Roman" w:cs="Times New Roman"/>
          <w:bCs/>
          <w:sz w:val="28"/>
          <w:szCs w:val="28"/>
        </w:rPr>
        <w:t>Н.</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М.</w:t>
      </w:r>
      <w:r>
        <w:rPr>
          <w:rFonts w:ascii="Times New Roman" w:hAnsi="Times New Roman" w:cs="Times New Roman"/>
          <w:sz w:val="28"/>
          <w:szCs w:val="28"/>
          <w:lang w:val="uk-UA"/>
        </w:rPr>
        <w:t> </w:t>
      </w:r>
      <w:r>
        <w:rPr>
          <w:rFonts w:ascii="Times New Roman" w:hAnsi="Times New Roman" w:cs="Times New Roman"/>
          <w:sz w:val="28"/>
          <w:szCs w:val="28"/>
        </w:rPr>
        <w:t>Суб’єкт-</w:t>
      </w:r>
      <w:r>
        <w:rPr>
          <w:rFonts w:ascii="Times New Roman" w:hAnsi="Times New Roman" w:cs="Times New Roman"/>
          <w:sz w:val="28"/>
          <w:szCs w:val="28"/>
          <w:lang w:val="uk-UA"/>
        </w:rPr>
        <w:t> </w:t>
      </w:r>
      <w:r>
        <w:rPr>
          <w:rFonts w:ascii="Times New Roman" w:hAnsi="Times New Roman" w:cs="Times New Roman"/>
          <w:sz w:val="28"/>
          <w:szCs w:val="28"/>
        </w:rPr>
        <w:t>суб’єктні</w:t>
      </w:r>
      <w:r>
        <w:rPr>
          <w:rFonts w:ascii="Times New Roman" w:hAnsi="Times New Roman" w:cs="Times New Roman"/>
          <w:sz w:val="28"/>
          <w:szCs w:val="28"/>
          <w:lang w:val="uk-UA"/>
        </w:rPr>
        <w:t> </w:t>
      </w:r>
      <w:r>
        <w:rPr>
          <w:rFonts w:ascii="Times New Roman" w:hAnsi="Times New Roman" w:cs="Times New Roman"/>
          <w:sz w:val="28"/>
          <w:szCs w:val="28"/>
        </w:rPr>
        <w:t>відносини</w:t>
      </w:r>
      <w:r>
        <w:rPr>
          <w:rFonts w:ascii="Times New Roman" w:hAnsi="Times New Roman" w:cs="Times New Roman"/>
          <w:sz w:val="28"/>
          <w:szCs w:val="28"/>
          <w:lang w:val="uk-UA"/>
        </w:rPr>
        <w:t> </w:t>
      </w:r>
      <w:r>
        <w:rPr>
          <w:rFonts w:ascii="Times New Roman" w:hAnsi="Times New Roman" w:cs="Times New Roman"/>
          <w:sz w:val="28"/>
          <w:szCs w:val="28"/>
        </w:rPr>
        <w:t>«вчи</w:t>
      </w:r>
      <w:r>
        <w:rPr>
          <w:rFonts w:ascii="Times New Roman" w:hAnsi="Times New Roman" w:cs="Times New Roman"/>
          <w:sz w:val="28"/>
          <w:szCs w:val="28"/>
          <w:lang w:val="uk-UA"/>
        </w:rPr>
        <w:t>-</w:t>
      </w:r>
      <w:r>
        <w:rPr>
          <w:rFonts w:ascii="Times New Roman" w:hAnsi="Times New Roman" w:cs="Times New Roman"/>
          <w:sz w:val="28"/>
          <w:szCs w:val="28"/>
        </w:rPr>
        <w:t>т</w:t>
      </w:r>
      <w:r>
        <w:rPr>
          <w:rFonts w:ascii="Times New Roman" w:hAnsi="Times New Roman" w:cs="Times New Roman"/>
          <w:sz w:val="28"/>
          <w:szCs w:val="28"/>
          <w:lang w:val="uk-UA"/>
        </w:rPr>
        <w:t>е</w:t>
      </w:r>
      <w:r>
        <w:rPr>
          <w:rFonts w:ascii="Times New Roman" w:hAnsi="Times New Roman" w:cs="Times New Roman"/>
          <w:sz w:val="28"/>
          <w:szCs w:val="28"/>
        </w:rPr>
        <w:t>ль</w:t>
      </w:r>
      <w:r>
        <w:rPr>
          <w:rFonts w:ascii="Times New Roman" w:hAnsi="Times New Roman" w:cs="Times New Roman"/>
          <w:sz w:val="28"/>
          <w:szCs w:val="28"/>
          <w:lang w:val="uk-UA"/>
        </w:rPr>
        <w:t> </w:t>
      </w:r>
      <w:r w:rsidR="007E65BF" w:rsidRPr="007E65BF">
        <w:rPr>
          <w:rFonts w:ascii="Times New Roman" w:hAnsi="Times New Roman" w:cs="Times New Roman"/>
          <w:sz w:val="28"/>
          <w:szCs w:val="28"/>
        </w:rPr>
        <w:t>учень» як партнерська взаємодія. </w:t>
      </w:r>
      <w:r w:rsidR="007E65BF" w:rsidRPr="007E65BF">
        <w:rPr>
          <w:rFonts w:ascii="Times New Roman" w:hAnsi="Times New Roman" w:cs="Times New Roman"/>
          <w:sz w:val="28"/>
          <w:szCs w:val="28"/>
          <w:lang w:val="en-US"/>
        </w:rPr>
        <w:t>URL</w:t>
      </w:r>
      <w:r w:rsidR="007E65BF" w:rsidRPr="007E65BF">
        <w:rPr>
          <w:rFonts w:ascii="Times New Roman" w:hAnsi="Times New Roman" w:cs="Times New Roman"/>
          <w:sz w:val="28"/>
          <w:szCs w:val="28"/>
        </w:rPr>
        <w:t>: </w:t>
      </w:r>
      <w:hyperlink r:id="rId11" w:anchor="page=17" w:tgtFrame="_new" w:history="1">
        <w:r w:rsidR="007E65BF" w:rsidRPr="007E65BF">
          <w:rPr>
            <w:rStyle w:val="a8"/>
            <w:rFonts w:ascii="Times New Roman" w:hAnsi="Times New Roman" w:cs="Times New Roman"/>
            <w:sz w:val="28"/>
            <w:szCs w:val="28"/>
            <w:lang w:val="en-US"/>
          </w:rPr>
          <w:t>http</w:t>
        </w:r>
        <w:r w:rsidR="007E65BF" w:rsidRPr="007E65BF">
          <w:rPr>
            <w:rStyle w:val="a8"/>
            <w:rFonts w:ascii="Times New Roman" w:hAnsi="Times New Roman" w:cs="Times New Roman"/>
            <w:sz w:val="28"/>
            <w:szCs w:val="28"/>
          </w:rPr>
          <w:t>://46.63.9.20:88/</w:t>
        </w:r>
        <w:r w:rsidR="007E65BF" w:rsidRPr="007E65BF">
          <w:rPr>
            <w:rStyle w:val="a8"/>
            <w:rFonts w:ascii="Times New Roman" w:hAnsi="Times New Roman" w:cs="Times New Roman"/>
            <w:sz w:val="28"/>
            <w:szCs w:val="28"/>
            <w:lang w:val="en-US"/>
          </w:rPr>
          <w:t>jspui</w:t>
        </w:r>
        <w:r w:rsidR="007E65BF" w:rsidRPr="007E65BF">
          <w:rPr>
            <w:rStyle w:val="a8"/>
            <w:rFonts w:ascii="Times New Roman" w:hAnsi="Times New Roman" w:cs="Times New Roman"/>
            <w:sz w:val="28"/>
            <w:szCs w:val="28"/>
          </w:rPr>
          <w:t>/</w:t>
        </w:r>
        <w:r w:rsidR="007E65BF" w:rsidRPr="007E65BF">
          <w:rPr>
            <w:rStyle w:val="a8"/>
            <w:rFonts w:ascii="Times New Roman" w:hAnsi="Times New Roman" w:cs="Times New Roman"/>
            <w:sz w:val="28"/>
            <w:szCs w:val="28"/>
            <w:lang w:val="en-US"/>
          </w:rPr>
          <w:t>bitstream</w:t>
        </w:r>
        <w:r w:rsidR="007E65BF" w:rsidRPr="007E65BF">
          <w:rPr>
            <w:rStyle w:val="a8"/>
            <w:rFonts w:ascii="Times New Roman" w:hAnsi="Times New Roman" w:cs="Times New Roman"/>
            <w:sz w:val="28"/>
            <w:szCs w:val="28"/>
          </w:rPr>
          <w:t>/123456789/689/2/%</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0%97%</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w:t>
        </w:r>
        <w:r w:rsidR="007E65BF" w:rsidRPr="007E65BF">
          <w:rPr>
            <w:rStyle w:val="a8"/>
            <w:rFonts w:ascii="Times New Roman" w:hAnsi="Times New Roman" w:cs="Times New Roman"/>
            <w:sz w:val="28"/>
            <w:szCs w:val="28"/>
          </w:rPr>
          <w:t>1%</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1%96%</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1%80%</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BD</w:t>
        </w:r>
        <w:r w:rsidR="007E65BF" w:rsidRPr="007E65BF">
          <w:rPr>
            <w:rStyle w:val="a8"/>
            <w:rFonts w:ascii="Times New Roman" w:hAnsi="Times New Roman" w:cs="Times New Roman"/>
            <w:sz w:val="28"/>
            <w:szCs w:val="28"/>
          </w:rPr>
          <w:t>%</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w:t>
        </w:r>
        <w:r w:rsidR="007E65BF" w:rsidRPr="007E65BF">
          <w:rPr>
            <w:rStyle w:val="a8"/>
            <w:rFonts w:ascii="Times New Roman" w:hAnsi="Times New Roman" w:cs="Times New Roman"/>
            <w:sz w:val="28"/>
            <w:szCs w:val="28"/>
          </w:rPr>
          <w:t>8%</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BA</w:t>
        </w:r>
        <w:r w:rsidR="007E65BF" w:rsidRPr="007E65BF">
          <w:rPr>
            <w:rStyle w:val="a8"/>
            <w:rFonts w:ascii="Times New Roman" w:hAnsi="Times New Roman" w:cs="Times New Roman"/>
            <w:sz w:val="28"/>
            <w:szCs w:val="28"/>
          </w:rPr>
          <w:t>_%</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0%9</w:t>
        </w:r>
        <w:r w:rsidR="007E65BF" w:rsidRPr="007E65BF">
          <w:rPr>
            <w:rStyle w:val="a8"/>
            <w:rFonts w:ascii="Times New Roman" w:hAnsi="Times New Roman" w:cs="Times New Roman"/>
            <w:sz w:val="28"/>
            <w:szCs w:val="28"/>
            <w:lang w:val="en-US"/>
          </w:rPr>
          <w:t>F</w:t>
        </w:r>
        <w:r w:rsidR="007E65BF" w:rsidRPr="007E65BF">
          <w:rPr>
            <w:rStyle w:val="a8"/>
            <w:rFonts w:ascii="Times New Roman" w:hAnsi="Times New Roman" w:cs="Times New Roman"/>
            <w:sz w:val="28"/>
            <w:szCs w:val="28"/>
          </w:rPr>
          <w:t>%</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1%80%</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1%82%</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BD</w:t>
        </w:r>
        <w:r w:rsidR="007E65BF" w:rsidRPr="007E65BF">
          <w:rPr>
            <w:rStyle w:val="a8"/>
            <w:rFonts w:ascii="Times New Roman" w:hAnsi="Times New Roman" w:cs="Times New Roman"/>
            <w:sz w:val="28"/>
            <w:szCs w:val="28"/>
          </w:rPr>
          <w:t>%</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w:t>
        </w:r>
        <w:r w:rsidR="007E65BF" w:rsidRPr="007E65BF">
          <w:rPr>
            <w:rStyle w:val="a8"/>
            <w:rFonts w:ascii="Times New Roman" w:hAnsi="Times New Roman" w:cs="Times New Roman"/>
            <w:sz w:val="28"/>
            <w:szCs w:val="28"/>
          </w:rPr>
          <w:t>5%</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1%80%</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1%81%</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1%82%</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w:t>
        </w:r>
        <w:r w:rsidR="007E65BF" w:rsidRPr="007E65BF">
          <w:rPr>
            <w:rStyle w:val="a8"/>
            <w:rFonts w:ascii="Times New Roman" w:hAnsi="Times New Roman" w:cs="Times New Roman"/>
            <w:sz w:val="28"/>
            <w:szCs w:val="28"/>
          </w:rPr>
          <w:t>2%</w:t>
        </w:r>
        <w:r w:rsidR="007E65BF" w:rsidRPr="007E65BF">
          <w:rPr>
            <w:rStyle w:val="a8"/>
            <w:rFonts w:ascii="Times New Roman" w:hAnsi="Times New Roman" w:cs="Times New Roman"/>
            <w:sz w:val="28"/>
            <w:szCs w:val="28"/>
            <w:lang w:val="en-US"/>
          </w:rPr>
          <w:t>D</w:t>
        </w:r>
        <w:r w:rsidR="007E65BF" w:rsidRPr="007E65BF">
          <w:rPr>
            <w:rStyle w:val="a8"/>
            <w:rFonts w:ascii="Times New Roman" w:hAnsi="Times New Roman" w:cs="Times New Roman"/>
            <w:sz w:val="28"/>
            <w:szCs w:val="28"/>
          </w:rPr>
          <w:t>0%</w:t>
        </w:r>
        <w:r w:rsidR="007E65BF" w:rsidRPr="007E65BF">
          <w:rPr>
            <w:rStyle w:val="a8"/>
            <w:rFonts w:ascii="Times New Roman" w:hAnsi="Times New Roman" w:cs="Times New Roman"/>
            <w:sz w:val="28"/>
            <w:szCs w:val="28"/>
            <w:lang w:val="en-US"/>
          </w:rPr>
          <w:t>BE</w:t>
        </w:r>
        <w:r w:rsidR="007E65BF" w:rsidRPr="007E65BF">
          <w:rPr>
            <w:rStyle w:val="a8"/>
            <w:rFonts w:ascii="Times New Roman" w:hAnsi="Times New Roman" w:cs="Times New Roman"/>
            <w:sz w:val="28"/>
            <w:szCs w:val="28"/>
          </w:rPr>
          <w:t>_2022.</w:t>
        </w:r>
        <w:r w:rsidR="007E65BF" w:rsidRPr="007E65BF">
          <w:rPr>
            <w:rStyle w:val="a8"/>
            <w:rFonts w:ascii="Times New Roman" w:hAnsi="Times New Roman" w:cs="Times New Roman"/>
            <w:sz w:val="28"/>
            <w:szCs w:val="28"/>
            <w:lang w:val="en-US"/>
          </w:rPr>
          <w:t>pdf</w:t>
        </w:r>
        <w:r w:rsidR="007E65BF" w:rsidRPr="007E65BF">
          <w:rPr>
            <w:rStyle w:val="a8"/>
            <w:rFonts w:ascii="Times New Roman" w:hAnsi="Times New Roman" w:cs="Times New Roman"/>
            <w:sz w:val="28"/>
            <w:szCs w:val="28"/>
          </w:rPr>
          <w:t>#</w:t>
        </w:r>
        <w:r w:rsidR="007E65BF" w:rsidRPr="007E65BF">
          <w:rPr>
            <w:rStyle w:val="a8"/>
            <w:rFonts w:ascii="Times New Roman" w:hAnsi="Times New Roman" w:cs="Times New Roman"/>
            <w:sz w:val="28"/>
            <w:szCs w:val="28"/>
            <w:lang w:val="en-US"/>
          </w:rPr>
          <w:t>page</w:t>
        </w:r>
        <w:r w:rsidR="007E65BF" w:rsidRPr="007E65BF">
          <w:rPr>
            <w:rStyle w:val="a8"/>
            <w:rFonts w:ascii="Times New Roman" w:hAnsi="Times New Roman" w:cs="Times New Roman"/>
            <w:sz w:val="28"/>
            <w:szCs w:val="28"/>
          </w:rPr>
          <w:t>=17</w:t>
        </w:r>
      </w:hyperlink>
    </w:p>
    <w:p w14:paraId="172A4F23" w14:textId="1F9AFFA0" w:rsidR="007E65BF" w:rsidRPr="007E65BF"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Бондаренко</w:t>
      </w:r>
      <w:r>
        <w:rPr>
          <w:rFonts w:ascii="Times New Roman" w:hAnsi="Times New Roman" w:cs="Times New Roman"/>
          <w:bCs/>
          <w:sz w:val="28"/>
          <w:szCs w:val="28"/>
          <w:lang w:val="uk-UA"/>
        </w:rPr>
        <w:t> </w:t>
      </w:r>
      <w:r>
        <w:rPr>
          <w:rFonts w:ascii="Times New Roman" w:hAnsi="Times New Roman" w:cs="Times New Roman"/>
          <w:bCs/>
          <w:sz w:val="28"/>
          <w:szCs w:val="28"/>
        </w:rPr>
        <w:t>Н.</w:t>
      </w:r>
      <w:r>
        <w:rPr>
          <w:rFonts w:ascii="Times New Roman" w:hAnsi="Times New Roman" w:cs="Times New Roman"/>
          <w:bCs/>
          <w:sz w:val="28"/>
          <w:szCs w:val="28"/>
          <w:lang w:val="uk-UA"/>
        </w:rPr>
        <w:t> </w:t>
      </w:r>
      <w:r>
        <w:rPr>
          <w:rFonts w:ascii="Times New Roman" w:hAnsi="Times New Roman" w:cs="Times New Roman"/>
          <w:bCs/>
          <w:sz w:val="28"/>
          <w:szCs w:val="28"/>
        </w:rPr>
        <w:t>В.,</w:t>
      </w:r>
      <w:r>
        <w:rPr>
          <w:rFonts w:ascii="Times New Roman" w:hAnsi="Times New Roman" w:cs="Times New Roman"/>
          <w:bCs/>
          <w:sz w:val="28"/>
          <w:szCs w:val="28"/>
          <w:lang w:val="uk-UA"/>
        </w:rPr>
        <w:t> </w:t>
      </w:r>
      <w:r>
        <w:rPr>
          <w:rFonts w:ascii="Times New Roman" w:hAnsi="Times New Roman" w:cs="Times New Roman"/>
          <w:bCs/>
          <w:sz w:val="28"/>
          <w:szCs w:val="28"/>
        </w:rPr>
        <w:t>Косянчук</w:t>
      </w:r>
      <w:r>
        <w:rPr>
          <w:rFonts w:ascii="Times New Roman" w:hAnsi="Times New Roman" w:cs="Times New Roman"/>
          <w:bCs/>
          <w:sz w:val="28"/>
          <w:szCs w:val="28"/>
          <w:lang w:val="uk-UA"/>
        </w:rPr>
        <w:t> </w:t>
      </w:r>
      <w:r>
        <w:rPr>
          <w:rFonts w:ascii="Times New Roman" w:hAnsi="Times New Roman" w:cs="Times New Roman"/>
          <w:bCs/>
          <w:sz w:val="28"/>
          <w:szCs w:val="28"/>
        </w:rPr>
        <w:t>С.</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В.</w:t>
      </w:r>
      <w:r w:rsidR="007E65BF" w:rsidRPr="007E65BF">
        <w:rPr>
          <w:rFonts w:ascii="Times New Roman" w:hAnsi="Times New Roman" w:cs="Times New Roman"/>
          <w:sz w:val="28"/>
          <w:szCs w:val="28"/>
        </w:rPr>
        <w:t xml:space="preserve"> Проблематизація як атрактор удосконалення мовної освіти. 2022.</w:t>
      </w:r>
    </w:p>
    <w:p w14:paraId="4D2AC15D" w14:textId="74272A60" w:rsidR="007E65BF" w:rsidRPr="007E65BF"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lastRenderedPageBreak/>
        <w:t>Бондарчук</w:t>
      </w:r>
      <w:r>
        <w:rPr>
          <w:rFonts w:ascii="Times New Roman" w:hAnsi="Times New Roman" w:cs="Times New Roman"/>
          <w:bCs/>
          <w:sz w:val="28"/>
          <w:szCs w:val="28"/>
          <w:lang w:val="uk-UA"/>
        </w:rPr>
        <w:t> </w:t>
      </w:r>
      <w:r>
        <w:rPr>
          <w:rFonts w:ascii="Times New Roman" w:hAnsi="Times New Roman" w:cs="Times New Roman"/>
          <w:bCs/>
          <w:sz w:val="28"/>
          <w:szCs w:val="28"/>
        </w:rPr>
        <w:t>О.</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І.</w:t>
      </w:r>
      <w:r>
        <w:rPr>
          <w:rFonts w:ascii="Times New Roman" w:hAnsi="Times New Roman" w:cs="Times New Roman"/>
          <w:sz w:val="28"/>
          <w:szCs w:val="28"/>
          <w:lang w:val="uk-UA"/>
        </w:rPr>
        <w:t> </w:t>
      </w:r>
      <w:r w:rsidR="007E65BF" w:rsidRPr="007E65BF">
        <w:rPr>
          <w:rFonts w:ascii="Times New Roman" w:hAnsi="Times New Roman" w:cs="Times New Roman"/>
          <w:sz w:val="28"/>
          <w:szCs w:val="28"/>
        </w:rPr>
        <w:t>Психологічна безпека освітнього середовища: сутність та умови створення. Київ, 2018. 24 с.</w:t>
      </w:r>
    </w:p>
    <w:p w14:paraId="7C48E9D8" w14:textId="26DA751F"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Бохно Д. Р.</w:t>
      </w:r>
      <w:r w:rsidRPr="007E65BF">
        <w:rPr>
          <w:rFonts w:ascii="Times New Roman" w:hAnsi="Times New Roman" w:cs="Times New Roman"/>
          <w:sz w:val="28"/>
          <w:szCs w:val="28"/>
        </w:rPr>
        <w:t xml:space="preserve"> Поняття «когнітивна гнучкість» у науковій літературі</w:t>
      </w:r>
      <w:r w:rsidR="00721CD1">
        <w:rPr>
          <w:rFonts w:ascii="Times New Roman" w:hAnsi="Times New Roman" w:cs="Times New Roman"/>
          <w:sz w:val="28"/>
          <w:szCs w:val="28"/>
          <w:lang w:val="uk-UA"/>
        </w:rPr>
        <w:t>.</w:t>
      </w:r>
      <w:r w:rsidRPr="007E65BF">
        <w:rPr>
          <w:rFonts w:ascii="Times New Roman" w:hAnsi="Times New Roman" w:cs="Times New Roman"/>
          <w:sz w:val="28"/>
          <w:szCs w:val="28"/>
        </w:rPr>
        <w:t xml:space="preserve"> </w:t>
      </w:r>
      <w:r w:rsidRPr="00721CD1">
        <w:rPr>
          <w:rFonts w:ascii="Times New Roman" w:hAnsi="Times New Roman" w:cs="Times New Roman"/>
          <w:i/>
          <w:sz w:val="28"/>
          <w:szCs w:val="28"/>
        </w:rPr>
        <w:t>Науковий пошук молодих дослідників</w:t>
      </w:r>
      <w:r w:rsidRPr="007E65BF">
        <w:rPr>
          <w:rFonts w:ascii="Times New Roman" w:hAnsi="Times New Roman" w:cs="Times New Roman"/>
          <w:sz w:val="28"/>
          <w:szCs w:val="28"/>
        </w:rPr>
        <w:t>. 2021. № 3. С. 58–65</w:t>
      </w:r>
      <w:r w:rsidRPr="007E65BF">
        <w:rPr>
          <w:rFonts w:ascii="Times New Roman" w:hAnsi="Times New Roman" w:cs="Times New Roman"/>
          <w:sz w:val="28"/>
          <w:szCs w:val="28"/>
          <w:lang w:val="uk-UA"/>
        </w:rPr>
        <w:t>.</w:t>
      </w:r>
    </w:p>
    <w:p w14:paraId="143FF43D" w14:textId="11884AE9" w:rsidR="007E65BF" w:rsidRPr="00F55956"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lang w:val="uk-UA"/>
        </w:rPr>
        <w:t>Бреславець Н. О.</w:t>
      </w:r>
      <w:r w:rsidRPr="007E65BF">
        <w:rPr>
          <w:rFonts w:ascii="Times New Roman" w:hAnsi="Times New Roman" w:cs="Times New Roman"/>
          <w:sz w:val="28"/>
          <w:szCs w:val="28"/>
          <w:lang w:val="uk-UA"/>
        </w:rPr>
        <w:t xml:space="preserve"> Застосування технології критичного мислення при вивченні</w:t>
      </w:r>
      <w:r w:rsidR="00F55956">
        <w:rPr>
          <w:rFonts w:ascii="Times New Roman" w:hAnsi="Times New Roman" w:cs="Times New Roman"/>
          <w:sz w:val="28"/>
          <w:szCs w:val="28"/>
          <w:lang w:val="uk-UA"/>
        </w:rPr>
        <w:t xml:space="preserve"> іноземної мови у вищій школі. </w:t>
      </w:r>
      <w:r w:rsidRPr="002A6CB4">
        <w:rPr>
          <w:rFonts w:ascii="Times New Roman" w:hAnsi="Times New Roman" w:cs="Times New Roman"/>
          <w:i/>
          <w:sz w:val="28"/>
          <w:szCs w:val="28"/>
          <w:lang w:val="uk-UA"/>
        </w:rPr>
        <w:t>Наукові записки Тернопільського національного педагогічного університету імені Володимира Гнатюка</w:t>
      </w:r>
      <w:r w:rsidRPr="007E65BF">
        <w:rPr>
          <w:rFonts w:ascii="Times New Roman" w:hAnsi="Times New Roman" w:cs="Times New Roman"/>
          <w:iCs/>
          <w:sz w:val="28"/>
          <w:szCs w:val="28"/>
          <w:lang w:val="uk-UA"/>
        </w:rPr>
        <w:t>. Серія: педагогіка</w:t>
      </w:r>
      <w:r w:rsidRPr="007E65BF">
        <w:rPr>
          <w:rFonts w:ascii="Times New Roman" w:hAnsi="Times New Roman" w:cs="Times New Roman"/>
          <w:sz w:val="28"/>
          <w:szCs w:val="28"/>
          <w:lang w:val="uk-UA"/>
        </w:rPr>
        <w:t xml:space="preserve">. </w:t>
      </w:r>
      <w:r w:rsidRPr="00F55956">
        <w:rPr>
          <w:rFonts w:ascii="Times New Roman" w:hAnsi="Times New Roman" w:cs="Times New Roman"/>
          <w:sz w:val="28"/>
          <w:szCs w:val="28"/>
          <w:lang w:val="uk-UA"/>
        </w:rPr>
        <w:t>2014. № 1. С. 114–120.</w:t>
      </w:r>
    </w:p>
    <w:p w14:paraId="748989DF" w14:textId="58E2472A" w:rsidR="007E65BF" w:rsidRPr="007E65BF" w:rsidRDefault="00F55956" w:rsidP="005D77AB">
      <w:pPr>
        <w:numPr>
          <w:ilvl w:val="0"/>
          <w:numId w:val="1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Булаківська </w:t>
      </w:r>
      <w:r w:rsidR="007E65BF" w:rsidRPr="007E65BF">
        <w:rPr>
          <w:rFonts w:ascii="Times New Roman" w:hAnsi="Times New Roman" w:cs="Times New Roman"/>
          <w:sz w:val="28"/>
          <w:szCs w:val="28"/>
          <w:lang w:val="uk-UA"/>
        </w:rPr>
        <w:t xml:space="preserve">А. </w:t>
      </w:r>
      <w:r w:rsidR="007E65BF" w:rsidRPr="00F55956">
        <w:rPr>
          <w:rFonts w:ascii="Times New Roman" w:hAnsi="Times New Roman" w:cs="Times New Roman"/>
          <w:bCs/>
          <w:sz w:val="28"/>
          <w:szCs w:val="28"/>
          <w:lang w:val="uk-UA"/>
        </w:rPr>
        <w:t>Формування критичного мислення в початковій школі</w:t>
      </w:r>
      <w:r>
        <w:rPr>
          <w:rFonts w:ascii="Times New Roman" w:hAnsi="Times New Roman" w:cs="Times New Roman"/>
          <w:bCs/>
          <w:sz w:val="28"/>
          <w:szCs w:val="28"/>
          <w:lang w:val="uk-UA"/>
        </w:rPr>
        <w:t>. </w:t>
      </w:r>
      <w:r w:rsidR="007E65BF" w:rsidRPr="007E65BF">
        <w:rPr>
          <w:rFonts w:ascii="Times New Roman" w:hAnsi="Times New Roman" w:cs="Times New Roman"/>
          <w:sz w:val="28"/>
          <w:szCs w:val="28"/>
          <w:lang w:val="en-US"/>
        </w:rPr>
        <w:t>URL</w:t>
      </w:r>
      <w:r w:rsidR="007E65BF" w:rsidRPr="007E65BF">
        <w:rPr>
          <w:rFonts w:ascii="Times New Roman" w:hAnsi="Times New Roman" w:cs="Times New Roman"/>
          <w:sz w:val="28"/>
          <w:szCs w:val="28"/>
          <w:lang w:val="uk-UA"/>
        </w:rPr>
        <w:t> : </w:t>
      </w:r>
      <w:hyperlink r:id="rId12" w:history="1">
        <w:r w:rsidRPr="008E7EDF">
          <w:rPr>
            <w:rStyle w:val="a8"/>
            <w:rFonts w:ascii="Times New Roman" w:hAnsi="Times New Roman" w:cs="Times New Roman"/>
            <w:sz w:val="28"/>
            <w:szCs w:val="28"/>
            <w:lang w:val="uk-UA"/>
          </w:rPr>
          <w:t>https://i- school.kiev.ua/formuvannya- kritichnogo- mislennya- v- pochatkovij-shkoli/</w:t>
        </w:r>
      </w:hyperlink>
      <w:r w:rsidR="007E65BF" w:rsidRPr="007E65BF">
        <w:rPr>
          <w:rFonts w:ascii="Times New Roman" w:hAnsi="Times New Roman" w:cs="Times New Roman"/>
          <w:sz w:val="28"/>
          <w:szCs w:val="28"/>
          <w:lang w:val="uk-UA"/>
        </w:rPr>
        <w:t xml:space="preserve"> </w:t>
      </w:r>
    </w:p>
    <w:p w14:paraId="5B7B1550" w14:textId="4F24AE3A" w:rsidR="007E65BF" w:rsidRPr="007E65BF"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Булгакова Н.</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Б.</w:t>
      </w:r>
      <w:r w:rsidR="007E65BF" w:rsidRPr="007E65BF">
        <w:rPr>
          <w:rFonts w:ascii="Times New Roman" w:hAnsi="Times New Roman" w:cs="Times New Roman"/>
          <w:sz w:val="28"/>
          <w:szCs w:val="28"/>
        </w:rPr>
        <w:t xml:space="preserve"> </w:t>
      </w:r>
      <w:r>
        <w:rPr>
          <w:rFonts w:ascii="Times New Roman" w:hAnsi="Times New Roman" w:cs="Times New Roman"/>
          <w:sz w:val="28"/>
          <w:szCs w:val="28"/>
        </w:rPr>
        <w:t>Вища освіта і Болонський процес</w:t>
      </w:r>
      <w:r w:rsidR="007E65BF" w:rsidRPr="007E65BF">
        <w:rPr>
          <w:rFonts w:ascii="Times New Roman" w:hAnsi="Times New Roman" w:cs="Times New Roman"/>
          <w:sz w:val="28"/>
          <w:szCs w:val="28"/>
        </w:rPr>
        <w:t>: навчально-методичний посібник. Київ : НАУ, 2009.</w:t>
      </w:r>
    </w:p>
    <w:p w14:paraId="1BED8E15"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Васильєва В.</w:t>
      </w:r>
      <w:r w:rsidRPr="007E65BF">
        <w:rPr>
          <w:rFonts w:ascii="Times New Roman" w:hAnsi="Times New Roman" w:cs="Times New Roman"/>
          <w:sz w:val="28"/>
          <w:szCs w:val="28"/>
        </w:rPr>
        <w:t xml:space="preserve"> Нові професійні ролі і завдання сучасного вчителя в контексті концепції Нової української школи.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13"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vseosvita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library</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novi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profesijni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roli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zavdanna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sucasnogo</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vcitela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vkonteksti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koncepcii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novoi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ukrainskoi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skoli</w:t>
        </w:r>
        <w:r w:rsidRPr="007E65BF">
          <w:rPr>
            <w:rStyle w:val="a8"/>
            <w:rFonts w:ascii="Times New Roman" w:hAnsi="Times New Roman" w:cs="Times New Roman"/>
            <w:sz w:val="28"/>
            <w:szCs w:val="28"/>
          </w:rPr>
          <w:t>-87162.</w:t>
        </w:r>
        <w:r w:rsidRPr="007E65BF">
          <w:rPr>
            <w:rStyle w:val="a8"/>
            <w:rFonts w:ascii="Times New Roman" w:hAnsi="Times New Roman" w:cs="Times New Roman"/>
            <w:sz w:val="28"/>
            <w:szCs w:val="28"/>
            <w:lang w:val="en-US"/>
          </w:rPr>
          <w:t>html</w:t>
        </w:r>
      </w:hyperlink>
    </w:p>
    <w:p w14:paraId="03708450" w14:textId="28D1C2AC"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Волкова В. Інноваційні технології навчання від А до Я</w:t>
      </w:r>
      <w:r w:rsidR="00F55956">
        <w:rPr>
          <w:rFonts w:ascii="Times New Roman" w:hAnsi="Times New Roman" w:cs="Times New Roman"/>
          <w:sz w:val="28"/>
          <w:szCs w:val="28"/>
        </w:rPr>
        <w:t xml:space="preserve">. </w:t>
      </w:r>
      <w:r w:rsidRPr="007E65BF">
        <w:rPr>
          <w:rFonts w:ascii="Times New Roman" w:hAnsi="Times New Roman" w:cs="Times New Roman"/>
          <w:sz w:val="28"/>
          <w:szCs w:val="28"/>
        </w:rPr>
        <w:t>упор. Київ, 2011. 96 с.</w:t>
      </w:r>
    </w:p>
    <w:p w14:paraId="0E90ABE2" w14:textId="3D8D6614" w:rsidR="007E65BF" w:rsidRPr="007E65BF" w:rsidRDefault="00F55956"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Воробйова Р.</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М.</w:t>
      </w:r>
      <w:r w:rsidR="007E65BF" w:rsidRPr="007E65BF">
        <w:rPr>
          <w:rFonts w:ascii="Times New Roman" w:hAnsi="Times New Roman" w:cs="Times New Roman"/>
          <w:sz w:val="28"/>
          <w:szCs w:val="28"/>
        </w:rPr>
        <w:t xml:space="preserve"> Розв</w:t>
      </w:r>
      <w:r>
        <w:rPr>
          <w:rFonts w:ascii="Times New Roman" w:hAnsi="Times New Roman" w:cs="Times New Roman"/>
          <w:sz w:val="28"/>
          <w:szCs w:val="28"/>
        </w:rPr>
        <w:t xml:space="preserve">иток творчого мислення учнів. </w:t>
      </w:r>
      <w:r w:rsidRPr="002A6CB4">
        <w:rPr>
          <w:rFonts w:ascii="Times New Roman" w:hAnsi="Times New Roman" w:cs="Times New Roman"/>
          <w:i/>
          <w:sz w:val="28"/>
          <w:szCs w:val="28"/>
        </w:rPr>
        <w:t>Географія</w:t>
      </w:r>
      <w:r w:rsidR="007E65BF" w:rsidRPr="002A6CB4">
        <w:rPr>
          <w:rFonts w:ascii="Times New Roman" w:hAnsi="Times New Roman" w:cs="Times New Roman"/>
          <w:i/>
          <w:sz w:val="28"/>
          <w:szCs w:val="28"/>
        </w:rPr>
        <w:t>: науково-методичний журна</w:t>
      </w:r>
      <w:r w:rsidR="007E65BF" w:rsidRPr="007E65BF">
        <w:rPr>
          <w:rFonts w:ascii="Times New Roman" w:hAnsi="Times New Roman" w:cs="Times New Roman"/>
          <w:iCs/>
          <w:sz w:val="28"/>
          <w:szCs w:val="28"/>
        </w:rPr>
        <w:t>л</w:t>
      </w:r>
      <w:r w:rsidR="007E65BF" w:rsidRPr="007E65BF">
        <w:rPr>
          <w:rFonts w:ascii="Times New Roman" w:hAnsi="Times New Roman" w:cs="Times New Roman"/>
          <w:sz w:val="28"/>
          <w:szCs w:val="28"/>
        </w:rPr>
        <w:t>. 2006. № 1. С. 4–6.</w:t>
      </w:r>
    </w:p>
    <w:p w14:paraId="5F1EC721" w14:textId="6E2550BD" w:rsidR="007E65BF" w:rsidRPr="007E65BF" w:rsidRDefault="00F55956" w:rsidP="00F55956">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Ворона А.</w:t>
      </w:r>
      <w:r>
        <w:rPr>
          <w:rFonts w:ascii="Times New Roman" w:hAnsi="Times New Roman" w:cs="Times New Roman"/>
          <w:bCs/>
          <w:sz w:val="28"/>
          <w:szCs w:val="28"/>
          <w:lang w:val="uk-UA"/>
        </w:rPr>
        <w:t> </w:t>
      </w:r>
      <w:r>
        <w:rPr>
          <w:rFonts w:ascii="Times New Roman" w:hAnsi="Times New Roman" w:cs="Times New Roman"/>
          <w:bCs/>
          <w:sz w:val="28"/>
          <w:szCs w:val="28"/>
        </w:rPr>
        <w:t>Р., Стрюкова</w:t>
      </w:r>
      <w:r>
        <w:rPr>
          <w:rFonts w:ascii="Times New Roman" w:hAnsi="Times New Roman" w:cs="Times New Roman"/>
          <w:bCs/>
          <w:sz w:val="28"/>
          <w:szCs w:val="28"/>
          <w:lang w:val="uk-UA"/>
        </w:rPr>
        <w:t> </w:t>
      </w:r>
      <w:r>
        <w:rPr>
          <w:rFonts w:ascii="Times New Roman" w:hAnsi="Times New Roman" w:cs="Times New Roman"/>
          <w:bCs/>
          <w:sz w:val="28"/>
          <w:szCs w:val="28"/>
        </w:rPr>
        <w:t>Ю.</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В.</w:t>
      </w:r>
      <w:r w:rsidR="007E65BF" w:rsidRPr="007E65BF">
        <w:rPr>
          <w:rFonts w:ascii="Times New Roman" w:hAnsi="Times New Roman" w:cs="Times New Roman"/>
          <w:sz w:val="28"/>
          <w:szCs w:val="28"/>
        </w:rPr>
        <w:t xml:space="preserve"> Особливості розвитку пам’яті та процесу запам’ятовування у</w:t>
      </w:r>
      <w:r>
        <w:rPr>
          <w:rFonts w:ascii="Times New Roman" w:hAnsi="Times New Roman" w:cs="Times New Roman"/>
          <w:sz w:val="28"/>
          <w:szCs w:val="28"/>
        </w:rPr>
        <w:t xml:space="preserve"> дітей молодшого шкільного віку. </w:t>
      </w:r>
      <w:r w:rsidR="007E65BF" w:rsidRPr="002A6CB4">
        <w:rPr>
          <w:rFonts w:ascii="Times New Roman" w:hAnsi="Times New Roman" w:cs="Times New Roman"/>
          <w:i/>
          <w:sz w:val="28"/>
          <w:szCs w:val="28"/>
        </w:rPr>
        <w:t>Редакційна колегія</w:t>
      </w:r>
      <w:r w:rsidR="007E65BF" w:rsidRPr="007E65BF">
        <w:rPr>
          <w:rFonts w:ascii="Times New Roman" w:hAnsi="Times New Roman" w:cs="Times New Roman"/>
          <w:sz w:val="28"/>
          <w:szCs w:val="28"/>
        </w:rPr>
        <w:t>. 2021. С. 305.</w:t>
      </w:r>
    </w:p>
    <w:p w14:paraId="3ACA2883"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Вчимося жити разом.</w:t>
      </w:r>
      <w:r w:rsidRPr="007E65BF">
        <w:rPr>
          <w:rFonts w:ascii="Times New Roman" w:hAnsi="Times New Roman" w:cs="Times New Roman"/>
          <w:sz w:val="28"/>
          <w:szCs w:val="28"/>
        </w:rPr>
        <w:t xml:space="preserve"> Посібник для вчителя з розвитку соціальних навичок у курсі «Основи здоров’я» (початкова школа). 2017.</w:t>
      </w:r>
    </w:p>
    <w:p w14:paraId="7880F62A" w14:textId="402E4087"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rPr>
      </w:pPr>
      <w:r w:rsidRPr="007E65BF">
        <w:rPr>
          <w:rFonts w:ascii="Times New Roman" w:hAnsi="Times New Roman" w:cs="Times New Roman"/>
          <w:bCs/>
          <w:sz w:val="28"/>
          <w:szCs w:val="28"/>
          <w:lang w:val="uk-UA"/>
        </w:rPr>
        <w:t>Гаврилова Т. П. Поняття емпатії у зарубіжній психології (історичн</w:t>
      </w:r>
      <w:r w:rsidR="00F55956">
        <w:rPr>
          <w:rFonts w:ascii="Times New Roman" w:hAnsi="Times New Roman" w:cs="Times New Roman"/>
          <w:bCs/>
          <w:sz w:val="28"/>
          <w:szCs w:val="28"/>
          <w:lang w:val="uk-UA"/>
        </w:rPr>
        <w:t xml:space="preserve">ий огляд та сучасні проблеми). </w:t>
      </w:r>
      <w:r w:rsidRPr="002A6CB4">
        <w:rPr>
          <w:rFonts w:ascii="Times New Roman" w:hAnsi="Times New Roman" w:cs="Times New Roman"/>
          <w:bCs/>
          <w:i/>
          <w:iCs/>
          <w:sz w:val="28"/>
          <w:szCs w:val="28"/>
          <w:lang w:val="uk-UA"/>
        </w:rPr>
        <w:t>Питання психології</w:t>
      </w:r>
      <w:r w:rsidRPr="007E65BF">
        <w:rPr>
          <w:rFonts w:ascii="Times New Roman" w:hAnsi="Times New Roman" w:cs="Times New Roman"/>
          <w:bCs/>
          <w:sz w:val="28"/>
          <w:szCs w:val="28"/>
          <w:lang w:val="uk-UA"/>
        </w:rPr>
        <w:t>. 1975. № 2. С. 147-158.</w:t>
      </w:r>
    </w:p>
    <w:p w14:paraId="06709B87" w14:textId="53FB2F33" w:rsidR="007E65BF" w:rsidRPr="007E65BF" w:rsidRDefault="00F55956" w:rsidP="005D77AB">
      <w:pPr>
        <w:numPr>
          <w:ilvl w:val="0"/>
          <w:numId w:val="11"/>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Галажинський </w:t>
      </w:r>
      <w:r w:rsidR="007E65BF" w:rsidRPr="007E65BF">
        <w:rPr>
          <w:rFonts w:ascii="Times New Roman" w:hAnsi="Times New Roman" w:cs="Times New Roman"/>
          <w:bCs/>
          <w:sz w:val="28"/>
          <w:szCs w:val="28"/>
          <w:lang w:val="uk-UA"/>
        </w:rPr>
        <w:t>Е. В. Ригідність як загальносистемна властивість людини т</w:t>
      </w:r>
      <w:r>
        <w:rPr>
          <w:rFonts w:ascii="Times New Roman" w:hAnsi="Times New Roman" w:cs="Times New Roman"/>
          <w:bCs/>
          <w:sz w:val="28"/>
          <w:szCs w:val="28"/>
          <w:lang w:val="uk-UA"/>
        </w:rPr>
        <w:t xml:space="preserve">а самореалізація особистості. </w:t>
      </w:r>
      <w:r w:rsidR="007E65BF" w:rsidRPr="002A6CB4">
        <w:rPr>
          <w:rFonts w:ascii="Times New Roman" w:hAnsi="Times New Roman" w:cs="Times New Roman"/>
          <w:bCs/>
          <w:i/>
          <w:iCs/>
          <w:sz w:val="28"/>
          <w:szCs w:val="28"/>
          <w:lang w:val="uk-UA"/>
        </w:rPr>
        <w:t xml:space="preserve">Людина в психології: орієнтири </w:t>
      </w:r>
      <w:r w:rsidR="007E65BF" w:rsidRPr="002A6CB4">
        <w:rPr>
          <w:rFonts w:ascii="Times New Roman" w:hAnsi="Times New Roman" w:cs="Times New Roman"/>
          <w:bCs/>
          <w:i/>
          <w:iCs/>
          <w:sz w:val="28"/>
          <w:szCs w:val="28"/>
          <w:lang w:val="uk-UA"/>
        </w:rPr>
        <w:lastRenderedPageBreak/>
        <w:t>дослідження в новому столітті: матеріали міжвузівської науков</w:t>
      </w:r>
      <w:r w:rsidRPr="002A6CB4">
        <w:rPr>
          <w:rFonts w:ascii="Times New Roman" w:hAnsi="Times New Roman" w:cs="Times New Roman"/>
          <w:bCs/>
          <w:i/>
          <w:iCs/>
          <w:sz w:val="28"/>
          <w:szCs w:val="28"/>
          <w:lang w:val="uk-UA"/>
        </w:rPr>
        <w:t>ої конференції.</w:t>
      </w:r>
      <w:r>
        <w:rPr>
          <w:rFonts w:ascii="Times New Roman" w:hAnsi="Times New Roman" w:cs="Times New Roman"/>
          <w:bCs/>
          <w:sz w:val="28"/>
          <w:szCs w:val="28"/>
          <w:lang w:val="uk-UA"/>
        </w:rPr>
        <w:t xml:space="preserve"> </w:t>
      </w:r>
      <w:r w:rsidR="007E65BF" w:rsidRPr="007E65BF">
        <w:rPr>
          <w:rFonts w:ascii="Times New Roman" w:hAnsi="Times New Roman" w:cs="Times New Roman"/>
          <w:bCs/>
          <w:sz w:val="28"/>
          <w:szCs w:val="28"/>
          <w:lang w:val="uk-UA"/>
        </w:rPr>
        <w:t>2011</w:t>
      </w:r>
      <w:r w:rsidR="007E65BF" w:rsidRPr="007E65BF">
        <w:rPr>
          <w:rFonts w:ascii="Times New Roman" w:hAnsi="Times New Roman" w:cs="Times New Roman"/>
          <w:sz w:val="28"/>
          <w:szCs w:val="28"/>
          <w:lang w:val="uk-UA"/>
        </w:rPr>
        <w:t xml:space="preserve">. </w:t>
      </w:r>
      <w:r w:rsidR="007E65BF" w:rsidRPr="007E65BF">
        <w:rPr>
          <w:rFonts w:ascii="Times New Roman" w:hAnsi="Times New Roman" w:cs="Times New Roman"/>
          <w:sz w:val="28"/>
          <w:szCs w:val="28"/>
        </w:rPr>
        <w:t xml:space="preserve">URL: </w:t>
      </w:r>
      <w:hyperlink r:id="rId14" w:tgtFrame="_new" w:history="1">
        <w:r w:rsidR="007E65BF" w:rsidRPr="007E65BF">
          <w:rPr>
            <w:rStyle w:val="a8"/>
            <w:rFonts w:ascii="Times New Roman" w:hAnsi="Times New Roman" w:cs="Times New Roman"/>
            <w:sz w:val="28"/>
            <w:szCs w:val="28"/>
          </w:rPr>
          <w:t>http://flogiston.ru/articles/general/galazhinsky</w:t>
        </w:r>
      </w:hyperlink>
    </w:p>
    <w:p w14:paraId="290B3DAC" w14:textId="5A86BF81"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Гнатюк В. В., Аркушина Г. Ф., Скорик О. Д.</w:t>
      </w:r>
      <w:r w:rsidRPr="007E65BF">
        <w:rPr>
          <w:rFonts w:ascii="Times New Roman" w:hAnsi="Times New Roman" w:cs="Times New Roman"/>
          <w:sz w:val="28"/>
          <w:szCs w:val="28"/>
        </w:rPr>
        <w:t xml:space="preserve"> Інноваційні методи викладання біології: від традиційних до цифр</w:t>
      </w:r>
      <w:r w:rsidR="00F55956">
        <w:rPr>
          <w:rFonts w:ascii="Times New Roman" w:hAnsi="Times New Roman" w:cs="Times New Roman"/>
          <w:sz w:val="28"/>
          <w:szCs w:val="28"/>
        </w:rPr>
        <w:t xml:space="preserve">ових підходів. </w:t>
      </w:r>
      <w:r w:rsidRPr="002A6CB4">
        <w:rPr>
          <w:rFonts w:ascii="Times New Roman" w:hAnsi="Times New Roman" w:cs="Times New Roman"/>
          <w:i/>
          <w:sz w:val="28"/>
          <w:szCs w:val="28"/>
        </w:rPr>
        <w:t>Академічні візії</w:t>
      </w:r>
      <w:r w:rsidRPr="007E65BF">
        <w:rPr>
          <w:rFonts w:ascii="Times New Roman" w:hAnsi="Times New Roman" w:cs="Times New Roman"/>
          <w:sz w:val="28"/>
          <w:szCs w:val="28"/>
        </w:rPr>
        <w:t>. 2024. № 28. URL: </w:t>
      </w:r>
      <w:hyperlink r:id="rId15" w:history="1">
        <w:r w:rsidR="00F55956" w:rsidRPr="008E7EDF">
          <w:rPr>
            <w:rStyle w:val="a8"/>
            <w:rFonts w:ascii="Times New Roman" w:hAnsi="Times New Roman" w:cs="Times New Roman"/>
            <w:sz w:val="28"/>
            <w:szCs w:val="28"/>
          </w:rPr>
          <w:t>https://www.academy-</w:t>
        </w:r>
        <w:r w:rsidR="00F55956" w:rsidRPr="008E7EDF">
          <w:rPr>
            <w:rStyle w:val="a8"/>
            <w:rFonts w:ascii="Times New Roman" w:hAnsi="Times New Roman" w:cs="Times New Roman"/>
            <w:sz w:val="28"/>
            <w:szCs w:val="28"/>
            <w:lang w:val="uk-UA"/>
          </w:rPr>
          <w:t> </w:t>
        </w:r>
        <w:r w:rsidR="00F55956" w:rsidRPr="008E7EDF">
          <w:rPr>
            <w:rStyle w:val="a8"/>
            <w:rFonts w:ascii="Times New Roman" w:hAnsi="Times New Roman" w:cs="Times New Roman"/>
            <w:sz w:val="28"/>
            <w:szCs w:val="28"/>
          </w:rPr>
          <w:t>vision.org/index.php/av/article/view/</w:t>
        </w:r>
        <w:r w:rsidR="00F55956" w:rsidRPr="008E7EDF">
          <w:rPr>
            <w:rStyle w:val="a8"/>
            <w:rFonts w:ascii="Times New Roman" w:hAnsi="Times New Roman" w:cs="Times New Roman"/>
            <w:sz w:val="28"/>
            <w:szCs w:val="28"/>
            <w:lang w:val="uk-UA"/>
          </w:rPr>
          <w:t> </w:t>
        </w:r>
        <w:r w:rsidR="00F55956" w:rsidRPr="008E7EDF">
          <w:rPr>
            <w:rStyle w:val="a8"/>
            <w:rFonts w:ascii="Times New Roman" w:hAnsi="Times New Roman" w:cs="Times New Roman"/>
            <w:sz w:val="28"/>
            <w:szCs w:val="28"/>
          </w:rPr>
          <w:t>908</w:t>
        </w:r>
      </w:hyperlink>
      <w:r w:rsidRPr="007E65BF">
        <w:rPr>
          <w:rFonts w:ascii="Times New Roman" w:hAnsi="Times New Roman" w:cs="Times New Roman"/>
          <w:sz w:val="28"/>
          <w:szCs w:val="28"/>
        </w:rPr>
        <w:t>.</w:t>
      </w:r>
    </w:p>
    <w:p w14:paraId="2F49A8BB" w14:textId="59E330F0" w:rsidR="007E65BF" w:rsidRPr="009610AD"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sz w:val="28"/>
          <w:szCs w:val="28"/>
        </w:rPr>
        <w:t xml:space="preserve">Гра </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Брейн-ринг</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 xml:space="preserve"> на тему: </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 xml:space="preserve">Мова </w:t>
      </w:r>
      <w:r w:rsidR="002A6CB4">
        <w:rPr>
          <w:rFonts w:ascii="Times New Roman" w:hAnsi="Times New Roman" w:cs="Times New Roman"/>
          <w:sz w:val="28"/>
          <w:szCs w:val="28"/>
          <w:lang w:val="uk-UA"/>
        </w:rPr>
        <w:t>–</w:t>
      </w:r>
      <w:r w:rsidRPr="007E65BF">
        <w:rPr>
          <w:rFonts w:ascii="Times New Roman" w:hAnsi="Times New Roman" w:cs="Times New Roman"/>
          <w:sz w:val="28"/>
          <w:szCs w:val="28"/>
        </w:rPr>
        <w:t xml:space="preserve"> душа народу</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w:t>
      </w:r>
      <w:r w:rsidR="00F55956">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9610AD">
        <w:rPr>
          <w:rFonts w:ascii="Times New Roman" w:hAnsi="Times New Roman" w:cs="Times New Roman"/>
          <w:sz w:val="28"/>
          <w:szCs w:val="28"/>
          <w:lang w:val="en-US"/>
        </w:rPr>
        <w:t xml:space="preserve">: </w:t>
      </w:r>
      <w:hyperlink r:id="rId16" w:tgtFrame="_new" w:history="1">
        <w:r w:rsidRPr="007E65BF">
          <w:rPr>
            <w:rStyle w:val="a8"/>
            <w:rFonts w:ascii="Times New Roman" w:hAnsi="Times New Roman" w:cs="Times New Roman"/>
            <w:sz w:val="28"/>
            <w:szCs w:val="28"/>
            <w:lang w:val="en-US"/>
          </w:rPr>
          <w:t>https</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naurok</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com</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ua</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gra</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breyn</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ring</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na</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temu</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mova</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dusha</w:t>
        </w:r>
        <w:r w:rsidRPr="009610AD">
          <w:rPr>
            <w:rStyle w:val="a8"/>
            <w:rFonts w:ascii="Times New Roman" w:hAnsi="Times New Roman" w:cs="Times New Roman"/>
            <w:sz w:val="28"/>
            <w:szCs w:val="28"/>
            <w:lang w:val="en-US"/>
          </w:rPr>
          <w:t>-</w:t>
        </w:r>
        <w:r w:rsidRPr="007E65BF">
          <w:rPr>
            <w:rStyle w:val="a8"/>
            <w:rFonts w:ascii="Times New Roman" w:hAnsi="Times New Roman" w:cs="Times New Roman"/>
            <w:sz w:val="28"/>
            <w:szCs w:val="28"/>
            <w:lang w:val="en-US"/>
          </w:rPr>
          <w:t>narodu</w:t>
        </w:r>
        <w:r w:rsidRPr="009610AD">
          <w:rPr>
            <w:rStyle w:val="a8"/>
            <w:rFonts w:ascii="Times New Roman" w:hAnsi="Times New Roman" w:cs="Times New Roman"/>
            <w:sz w:val="28"/>
            <w:szCs w:val="28"/>
            <w:lang w:val="en-US"/>
          </w:rPr>
          <w:t>-491965.</w:t>
        </w:r>
        <w:r w:rsidRPr="007E65BF">
          <w:rPr>
            <w:rStyle w:val="a8"/>
            <w:rFonts w:ascii="Times New Roman" w:hAnsi="Times New Roman" w:cs="Times New Roman"/>
            <w:sz w:val="28"/>
            <w:szCs w:val="28"/>
            <w:lang w:val="en-US"/>
          </w:rPr>
          <w:t>html</w:t>
        </w:r>
      </w:hyperlink>
    </w:p>
    <w:p w14:paraId="37DADF15" w14:textId="64930978"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rPr>
      </w:pPr>
      <w:r w:rsidRPr="007E65BF">
        <w:rPr>
          <w:rFonts w:ascii="Times New Roman" w:hAnsi="Times New Roman" w:cs="Times New Roman"/>
          <w:bCs/>
          <w:sz w:val="28"/>
          <w:szCs w:val="28"/>
          <w:lang w:val="uk-UA"/>
        </w:rPr>
        <w:t>Громико Ю. В., Ліберман А. А., Рєпіна О. К. Проблеми та перспективи розвитку с</w:t>
      </w:r>
      <w:r w:rsidR="00F55956">
        <w:rPr>
          <w:rFonts w:ascii="Times New Roman" w:hAnsi="Times New Roman" w:cs="Times New Roman"/>
          <w:bCs/>
          <w:sz w:val="28"/>
          <w:szCs w:val="28"/>
          <w:lang w:val="uk-UA"/>
        </w:rPr>
        <w:t xml:space="preserve">истеми Ельконіна – Давидова. </w:t>
      </w:r>
      <w:r w:rsidRPr="002A6CB4">
        <w:rPr>
          <w:rFonts w:ascii="Times New Roman" w:hAnsi="Times New Roman" w:cs="Times New Roman"/>
          <w:bCs/>
          <w:i/>
          <w:iCs/>
          <w:sz w:val="28"/>
          <w:szCs w:val="28"/>
          <w:lang w:val="uk-UA"/>
        </w:rPr>
        <w:t>Питання психології.</w:t>
      </w:r>
      <w:r w:rsidRPr="007E65BF">
        <w:rPr>
          <w:rFonts w:ascii="Times New Roman" w:hAnsi="Times New Roman" w:cs="Times New Roman"/>
          <w:bCs/>
          <w:sz w:val="28"/>
          <w:szCs w:val="28"/>
          <w:lang w:val="uk-UA"/>
        </w:rPr>
        <w:t xml:space="preserve"> 2002. № 1. С. 141-147.</w:t>
      </w:r>
    </w:p>
    <w:p w14:paraId="62ACF79A" w14:textId="08C283A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ru"/>
        </w:rPr>
        <w:t xml:space="preserve">Гузь Н. В., Гузь В. В. Особливості ставлення молодших школярів до </w:t>
      </w:r>
      <w:r w:rsidR="009E3FD2">
        <w:rPr>
          <w:rFonts w:ascii="Times New Roman" w:hAnsi="Times New Roman" w:cs="Times New Roman"/>
          <w:sz w:val="28"/>
          <w:szCs w:val="28"/>
          <w:lang w:val="ru"/>
        </w:rPr>
        <w:t>навчання. </w:t>
      </w:r>
      <w:r w:rsidR="009E3FD2">
        <w:rPr>
          <w:rFonts w:ascii="Times New Roman" w:hAnsi="Times New Roman" w:cs="Times New Roman"/>
          <w:iCs/>
          <w:sz w:val="28"/>
          <w:szCs w:val="28"/>
          <w:lang w:val="ru"/>
        </w:rPr>
        <w:t>Наука і </w:t>
      </w:r>
      <w:r w:rsidRPr="007E65BF">
        <w:rPr>
          <w:rFonts w:ascii="Times New Roman" w:hAnsi="Times New Roman" w:cs="Times New Roman"/>
          <w:iCs/>
          <w:sz w:val="28"/>
          <w:szCs w:val="28"/>
          <w:lang w:val="ru"/>
        </w:rPr>
        <w:t>освіта</w:t>
      </w:r>
      <w:r w:rsidR="009E3FD2">
        <w:rPr>
          <w:rFonts w:ascii="Times New Roman" w:hAnsi="Times New Roman" w:cs="Times New Roman"/>
          <w:sz w:val="28"/>
          <w:szCs w:val="28"/>
          <w:lang w:val="ru"/>
        </w:rPr>
        <w:t>. 2014. № 6. С. </w:t>
      </w:r>
      <w:r w:rsidRPr="007E65BF">
        <w:rPr>
          <w:rFonts w:ascii="Times New Roman" w:hAnsi="Times New Roman" w:cs="Times New Roman"/>
          <w:sz w:val="28"/>
          <w:szCs w:val="28"/>
          <w:lang w:val="ru"/>
        </w:rPr>
        <w:t xml:space="preserve">35-41.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ru"/>
        </w:rPr>
        <w:t> </w:t>
      </w:r>
      <w:hyperlink r:id="rId17" w:history="1">
        <w:r w:rsidRPr="007E65BF">
          <w:rPr>
            <w:rStyle w:val="a8"/>
            <w:rFonts w:ascii="Times New Roman" w:hAnsi="Times New Roman" w:cs="Times New Roman"/>
            <w:sz w:val="28"/>
            <w:szCs w:val="28"/>
            <w:lang w:val="ru"/>
          </w:rPr>
          <w:t>http://nbuv.gov.ua/UJRN/NiO_2014_6_9</w:t>
        </w:r>
      </w:hyperlink>
      <w:r w:rsidRPr="007E65BF">
        <w:rPr>
          <w:rFonts w:ascii="Times New Roman" w:hAnsi="Times New Roman" w:cs="Times New Roman"/>
          <w:sz w:val="28"/>
          <w:szCs w:val="28"/>
          <w:lang w:val="ru"/>
        </w:rPr>
        <w:t xml:space="preserve"> </w:t>
      </w:r>
    </w:p>
    <w:p w14:paraId="20A3BA05" w14:textId="00BD2BEA"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Гупан Н. М., Пометун О. І.</w:t>
      </w:r>
      <w:r w:rsidR="009E3FD2">
        <w:rPr>
          <w:rFonts w:ascii="Times New Roman" w:hAnsi="Times New Roman" w:cs="Times New Roman"/>
          <w:sz w:val="28"/>
          <w:szCs w:val="28"/>
        </w:rPr>
        <w:t xml:space="preserve"> Нові професійні ролі вчителя. </w:t>
      </w:r>
      <w:r w:rsidRPr="007E65BF">
        <w:rPr>
          <w:rFonts w:ascii="Times New Roman" w:hAnsi="Times New Roman" w:cs="Times New Roman"/>
          <w:sz w:val="28"/>
          <w:szCs w:val="28"/>
        </w:rPr>
        <w:t xml:space="preserve">Суми, 2019. С. 176–181. URL: </w:t>
      </w:r>
      <w:hyperlink r:id="rId18" w:tgtFrame="_new" w:history="1">
        <w:r w:rsidRPr="007E65BF">
          <w:rPr>
            <w:rStyle w:val="a8"/>
            <w:rFonts w:ascii="Times New Roman" w:hAnsi="Times New Roman" w:cs="Times New Roman"/>
            <w:sz w:val="28"/>
            <w:szCs w:val="28"/>
          </w:rPr>
          <w:t>https://lib.iitta.gov.ua/id/eprint/716654/</w:t>
        </w:r>
      </w:hyperlink>
    </w:p>
    <w:p w14:paraId="44241AF2" w14:textId="10866B68"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Державний стандарт початкової освіти</w:t>
      </w:r>
      <w:r w:rsidR="009E3FD2">
        <w:rPr>
          <w:rFonts w:ascii="Times New Roman" w:hAnsi="Times New Roman" w:cs="Times New Roman"/>
          <w:sz w:val="28"/>
          <w:szCs w:val="28"/>
        </w:rPr>
        <w:t xml:space="preserve"> .</w:t>
      </w:r>
      <w:r w:rsidRPr="007E65BF">
        <w:rPr>
          <w:rFonts w:ascii="Times New Roman" w:hAnsi="Times New Roman" w:cs="Times New Roman"/>
          <w:iCs/>
          <w:sz w:val="28"/>
          <w:szCs w:val="28"/>
        </w:rPr>
        <w:t>Урядовий курʼєр</w:t>
      </w:r>
      <w:r w:rsidRPr="007E65BF">
        <w:rPr>
          <w:rFonts w:ascii="Times New Roman" w:hAnsi="Times New Roman" w:cs="Times New Roman"/>
          <w:sz w:val="28"/>
          <w:szCs w:val="28"/>
        </w:rPr>
        <w:t>. 2018. № 38.</w:t>
      </w:r>
    </w:p>
    <w:p w14:paraId="382A9A8B" w14:textId="28E3F465"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Державні стандарти загальної середньої освіти</w:t>
      </w:r>
      <w:r w:rsidR="009E3FD2">
        <w:rPr>
          <w:rFonts w:ascii="Times New Roman" w:hAnsi="Times New Roman" w:cs="Times New Roman"/>
          <w:sz w:val="28"/>
          <w:szCs w:val="28"/>
        </w:rPr>
        <w:t>.</w:t>
      </w:r>
      <w:r w:rsidRPr="007E65BF">
        <w:rPr>
          <w:rFonts w:ascii="Times New Roman" w:hAnsi="Times New Roman" w:cs="Times New Roman"/>
          <w:sz w:val="28"/>
          <w:szCs w:val="28"/>
        </w:rPr>
        <w:t>Міністерство освіти і науки України.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19"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mon</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gov</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osvita</w:t>
        </w:r>
        <w:r w:rsidRPr="007E65BF">
          <w:rPr>
            <w:rStyle w:val="a8"/>
            <w:rFonts w:ascii="Times New Roman" w:hAnsi="Times New Roman" w:cs="Times New Roman"/>
            <w:sz w:val="28"/>
            <w:szCs w:val="28"/>
          </w:rPr>
          <w:t>- 2/</w:t>
        </w:r>
        <w:r w:rsidRPr="007E65BF">
          <w:rPr>
            <w:rStyle w:val="a8"/>
            <w:rFonts w:ascii="Times New Roman" w:hAnsi="Times New Roman" w:cs="Times New Roman"/>
            <w:sz w:val="28"/>
            <w:szCs w:val="28"/>
            <w:lang w:val="en-US"/>
          </w:rPr>
          <w:t>zagalna</w:t>
        </w:r>
        <w:r w:rsidRPr="007E65BF">
          <w:rPr>
            <w:rStyle w:val="a8"/>
            <w:rFonts w:ascii="Times New Roman" w:hAnsi="Times New Roman" w:cs="Times New Roman"/>
            <w:sz w:val="28"/>
            <w:szCs w:val="28"/>
          </w:rPr>
          <w:t>- </w:t>
        </w:r>
        <w:r w:rsidRPr="007E65BF">
          <w:rPr>
            <w:rStyle w:val="a8"/>
            <w:rFonts w:ascii="Times New Roman" w:hAnsi="Times New Roman" w:cs="Times New Roman"/>
            <w:sz w:val="28"/>
            <w:szCs w:val="28"/>
            <w:lang w:val="en-US"/>
          </w:rPr>
          <w:t>serednya</w:t>
        </w:r>
        <w:r w:rsidRPr="007E65BF">
          <w:rPr>
            <w:rStyle w:val="a8"/>
            <w:rFonts w:ascii="Times New Roman" w:hAnsi="Times New Roman" w:cs="Times New Roman"/>
            <w:sz w:val="28"/>
            <w:szCs w:val="28"/>
          </w:rPr>
          <w:t>-</w:t>
        </w:r>
      </w:hyperlink>
      <w:r w:rsidR="009E3FD2">
        <w:rPr>
          <w:rStyle w:val="a8"/>
          <w:rFonts w:ascii="Times New Roman" w:hAnsi="Times New Roman" w:cs="Times New Roman"/>
          <w:sz w:val="28"/>
          <w:szCs w:val="28"/>
          <w:lang w:val="uk-UA"/>
        </w:rPr>
        <w:t> </w:t>
      </w:r>
      <w:r w:rsidRPr="007E65BF">
        <w:rPr>
          <w:rFonts w:ascii="Times New Roman" w:hAnsi="Times New Roman" w:cs="Times New Roman"/>
          <w:sz w:val="28"/>
          <w:szCs w:val="28"/>
          <w:lang w:val="en-US"/>
        </w:rPr>
        <w:t>osvita</w:t>
      </w:r>
      <w:r w:rsidRPr="007E65BF">
        <w:rPr>
          <w:rFonts w:ascii="Times New Roman" w:hAnsi="Times New Roman" w:cs="Times New Roman"/>
          <w:sz w:val="28"/>
          <w:szCs w:val="28"/>
        </w:rPr>
        <w:t>/</w:t>
      </w:r>
      <w:r w:rsidRPr="007E65BF">
        <w:rPr>
          <w:rFonts w:ascii="Times New Roman" w:hAnsi="Times New Roman" w:cs="Times New Roman"/>
          <w:sz w:val="28"/>
          <w:szCs w:val="28"/>
          <w:lang w:val="en-US"/>
        </w:rPr>
        <w:t>derzhavni</w:t>
      </w:r>
      <w:r w:rsidRPr="007E65BF">
        <w:rPr>
          <w:rFonts w:ascii="Times New Roman" w:hAnsi="Times New Roman" w:cs="Times New Roman"/>
          <w:sz w:val="28"/>
          <w:szCs w:val="28"/>
        </w:rPr>
        <w:t>- </w:t>
      </w:r>
      <w:r w:rsidRPr="007E65BF">
        <w:rPr>
          <w:rFonts w:ascii="Times New Roman" w:hAnsi="Times New Roman" w:cs="Times New Roman"/>
          <w:sz w:val="28"/>
          <w:szCs w:val="28"/>
          <w:lang w:val="en-US"/>
        </w:rPr>
        <w:t>standarti</w:t>
      </w:r>
      <w:r w:rsidRPr="007E65BF">
        <w:rPr>
          <w:rFonts w:ascii="Times New Roman" w:hAnsi="Times New Roman" w:cs="Times New Roman"/>
          <w:sz w:val="28"/>
          <w:szCs w:val="28"/>
        </w:rPr>
        <w:t>?__</w:t>
      </w:r>
      <w:r w:rsidRPr="007E65BF">
        <w:rPr>
          <w:rFonts w:ascii="Times New Roman" w:hAnsi="Times New Roman" w:cs="Times New Roman"/>
          <w:sz w:val="28"/>
          <w:szCs w:val="28"/>
          <w:lang w:val="en-US"/>
        </w:rPr>
        <w:t>cf</w:t>
      </w:r>
      <w:r w:rsidRPr="007E65BF">
        <w:rPr>
          <w:rFonts w:ascii="Times New Roman" w:hAnsi="Times New Roman" w:cs="Times New Roman"/>
          <w:sz w:val="28"/>
          <w:szCs w:val="28"/>
        </w:rPr>
        <w:t>_</w:t>
      </w:r>
      <w:r w:rsidRPr="007E65BF">
        <w:rPr>
          <w:rFonts w:ascii="Times New Roman" w:hAnsi="Times New Roman" w:cs="Times New Roman"/>
          <w:sz w:val="28"/>
          <w:szCs w:val="28"/>
          <w:lang w:val="en-US"/>
        </w:rPr>
        <w:t>chl</w:t>
      </w:r>
      <w:r w:rsidRPr="007E65BF">
        <w:rPr>
          <w:rFonts w:ascii="Times New Roman" w:hAnsi="Times New Roman" w:cs="Times New Roman"/>
          <w:sz w:val="28"/>
          <w:szCs w:val="28"/>
        </w:rPr>
        <w:t>_</w:t>
      </w:r>
      <w:r w:rsidRPr="007E65BF">
        <w:rPr>
          <w:rFonts w:ascii="Times New Roman" w:hAnsi="Times New Roman" w:cs="Times New Roman"/>
          <w:sz w:val="28"/>
          <w:szCs w:val="28"/>
          <w:lang w:val="en-US"/>
        </w:rPr>
        <w:t>tk</w:t>
      </w:r>
      <w:r w:rsidRPr="007E65BF">
        <w:rPr>
          <w:rFonts w:ascii="Times New Roman" w:hAnsi="Times New Roman" w:cs="Times New Roman"/>
          <w:sz w:val="28"/>
          <w:szCs w:val="28"/>
        </w:rPr>
        <w:t>=</w:t>
      </w:r>
      <w:r w:rsidRPr="007E65BF">
        <w:rPr>
          <w:rFonts w:ascii="Times New Roman" w:hAnsi="Times New Roman" w:cs="Times New Roman"/>
          <w:sz w:val="28"/>
          <w:szCs w:val="28"/>
          <w:lang w:val="en-US"/>
        </w:rPr>
        <w:t>Fza</w:t>
      </w:r>
      <w:r w:rsidRPr="007E65BF">
        <w:rPr>
          <w:rFonts w:ascii="Times New Roman" w:hAnsi="Times New Roman" w:cs="Times New Roman"/>
          <w:sz w:val="28"/>
          <w:szCs w:val="28"/>
        </w:rPr>
        <w:t>3</w:t>
      </w:r>
      <w:r w:rsidRPr="007E65BF">
        <w:rPr>
          <w:rFonts w:ascii="Times New Roman" w:hAnsi="Times New Roman" w:cs="Times New Roman"/>
          <w:sz w:val="28"/>
          <w:szCs w:val="28"/>
          <w:lang w:val="en-US"/>
        </w:rPr>
        <w:t>Gk</w:t>
      </w:r>
      <w:r w:rsidRPr="007E65BF">
        <w:rPr>
          <w:rFonts w:ascii="Times New Roman" w:hAnsi="Times New Roman" w:cs="Times New Roman"/>
          <w:sz w:val="28"/>
          <w:szCs w:val="28"/>
        </w:rPr>
        <w:t>7</w:t>
      </w:r>
      <w:r w:rsidRPr="007E65BF">
        <w:rPr>
          <w:rFonts w:ascii="Times New Roman" w:hAnsi="Times New Roman" w:cs="Times New Roman"/>
          <w:sz w:val="28"/>
          <w:szCs w:val="28"/>
          <w:lang w:val="en-US"/>
        </w:rPr>
        <w:t>qGmQWJ</w:t>
      </w:r>
      <w:r w:rsidRPr="007E65BF">
        <w:rPr>
          <w:rFonts w:ascii="Times New Roman" w:hAnsi="Times New Roman" w:cs="Times New Roman"/>
          <w:sz w:val="28"/>
          <w:szCs w:val="28"/>
        </w:rPr>
        <w:t>06</w:t>
      </w:r>
      <w:r w:rsidRPr="007E65BF">
        <w:rPr>
          <w:rFonts w:ascii="Times New Roman" w:hAnsi="Times New Roman" w:cs="Times New Roman"/>
          <w:sz w:val="28"/>
          <w:szCs w:val="28"/>
          <w:lang w:val="en-US"/>
        </w:rPr>
        <w:t>k</w:t>
      </w:r>
      <w:r w:rsidRPr="007E65BF">
        <w:rPr>
          <w:rFonts w:ascii="Times New Roman" w:hAnsi="Times New Roman" w:cs="Times New Roman"/>
          <w:sz w:val="28"/>
          <w:szCs w:val="28"/>
        </w:rPr>
        <w:t>3  </w:t>
      </w:r>
      <w:r w:rsidRPr="007E65BF">
        <w:rPr>
          <w:rFonts w:ascii="Times New Roman" w:hAnsi="Times New Roman" w:cs="Times New Roman"/>
          <w:sz w:val="28"/>
          <w:szCs w:val="28"/>
          <w:lang w:val="en-US"/>
        </w:rPr>
        <w:t>GTjIaB</w:t>
      </w:r>
      <w:r w:rsidRPr="007E65BF">
        <w:rPr>
          <w:rFonts w:ascii="Times New Roman" w:hAnsi="Times New Roman" w:cs="Times New Roman"/>
          <w:sz w:val="28"/>
          <w:szCs w:val="28"/>
        </w:rPr>
        <w:t>9</w:t>
      </w:r>
      <w:r w:rsidRPr="007E65BF">
        <w:rPr>
          <w:rFonts w:ascii="Times New Roman" w:hAnsi="Times New Roman" w:cs="Times New Roman"/>
          <w:sz w:val="28"/>
          <w:szCs w:val="28"/>
          <w:lang w:val="en-US"/>
        </w:rPr>
        <w:t>CILfiDHtACa</w:t>
      </w:r>
      <w:r w:rsidRPr="007E65BF">
        <w:rPr>
          <w:rFonts w:ascii="Times New Roman" w:hAnsi="Times New Roman" w:cs="Times New Roman"/>
          <w:sz w:val="28"/>
          <w:szCs w:val="28"/>
        </w:rPr>
        <w:t>9</w:t>
      </w:r>
      <w:r w:rsidRPr="007E65BF">
        <w:rPr>
          <w:rFonts w:ascii="Times New Roman" w:hAnsi="Times New Roman" w:cs="Times New Roman"/>
          <w:sz w:val="28"/>
          <w:szCs w:val="28"/>
          <w:lang w:val="en-US"/>
        </w:rPr>
        <w:t>XrbrII</w:t>
      </w:r>
      <w:r w:rsidRPr="007E65BF">
        <w:rPr>
          <w:rFonts w:ascii="Times New Roman" w:hAnsi="Times New Roman" w:cs="Times New Roman"/>
          <w:sz w:val="28"/>
          <w:szCs w:val="28"/>
        </w:rPr>
        <w:t>4- 1762366286- 1.0.1.1- </w:t>
      </w:r>
      <w:r w:rsidRPr="007E65BF">
        <w:rPr>
          <w:rFonts w:ascii="Times New Roman" w:hAnsi="Times New Roman" w:cs="Times New Roman"/>
          <w:sz w:val="28"/>
          <w:szCs w:val="28"/>
          <w:lang w:val="en-US"/>
        </w:rPr>
        <w:t>kO</w:t>
      </w:r>
      <w:r w:rsidRPr="007E65BF">
        <w:rPr>
          <w:rFonts w:ascii="Times New Roman" w:hAnsi="Times New Roman" w:cs="Times New Roman"/>
          <w:sz w:val="28"/>
          <w:szCs w:val="28"/>
        </w:rPr>
        <w:t>4</w:t>
      </w:r>
      <w:r w:rsidRPr="007E65BF">
        <w:rPr>
          <w:rFonts w:ascii="Times New Roman" w:hAnsi="Times New Roman" w:cs="Times New Roman"/>
          <w:sz w:val="28"/>
          <w:szCs w:val="28"/>
          <w:lang w:val="en-US"/>
        </w:rPr>
        <w:t>lo</w:t>
      </w:r>
      <w:r w:rsidRPr="007E65BF">
        <w:rPr>
          <w:rFonts w:ascii="Times New Roman" w:hAnsi="Times New Roman" w:cs="Times New Roman"/>
          <w:sz w:val="28"/>
          <w:szCs w:val="28"/>
        </w:rPr>
        <w:t>3</w:t>
      </w:r>
      <w:r w:rsidRPr="007E65BF">
        <w:rPr>
          <w:rFonts w:ascii="Times New Roman" w:hAnsi="Times New Roman" w:cs="Times New Roman"/>
          <w:sz w:val="28"/>
          <w:szCs w:val="28"/>
          <w:lang w:val="en-US"/>
        </w:rPr>
        <w:t>NVtXO</w:t>
      </w:r>
      <w:r w:rsidRPr="007E65BF">
        <w:rPr>
          <w:rFonts w:ascii="Times New Roman" w:hAnsi="Times New Roman" w:cs="Times New Roman"/>
          <w:sz w:val="28"/>
          <w:szCs w:val="28"/>
        </w:rPr>
        <w:t>1</w:t>
      </w:r>
      <w:r w:rsidRPr="007E65BF">
        <w:rPr>
          <w:rFonts w:ascii="Times New Roman" w:hAnsi="Times New Roman" w:cs="Times New Roman"/>
          <w:sz w:val="28"/>
          <w:szCs w:val="28"/>
          <w:lang w:val="en-US"/>
        </w:rPr>
        <w:t>KcmoMHyf</w:t>
      </w:r>
      <w:r w:rsidRPr="007E65BF">
        <w:rPr>
          <w:rFonts w:ascii="Times New Roman" w:hAnsi="Times New Roman" w:cs="Times New Roman"/>
          <w:sz w:val="28"/>
          <w:szCs w:val="28"/>
        </w:rPr>
        <w:t>7</w:t>
      </w:r>
      <w:r w:rsidRPr="007E65BF">
        <w:rPr>
          <w:rFonts w:ascii="Times New Roman" w:hAnsi="Times New Roman" w:cs="Times New Roman"/>
          <w:sz w:val="28"/>
          <w:szCs w:val="28"/>
          <w:lang w:val="en-US"/>
        </w:rPr>
        <w:t>HHH</w:t>
      </w:r>
      <w:r w:rsidRPr="007E65BF">
        <w:rPr>
          <w:rFonts w:ascii="Times New Roman" w:hAnsi="Times New Roman" w:cs="Times New Roman"/>
          <w:sz w:val="28"/>
          <w:szCs w:val="28"/>
        </w:rPr>
        <w:t>2</w:t>
      </w:r>
      <w:r w:rsidRPr="007E65BF">
        <w:rPr>
          <w:rFonts w:ascii="Times New Roman" w:hAnsi="Times New Roman" w:cs="Times New Roman"/>
          <w:sz w:val="28"/>
          <w:szCs w:val="28"/>
          <w:lang w:val="en-US"/>
        </w:rPr>
        <w:t>M</w:t>
      </w:r>
      <w:r w:rsidRPr="007E65BF">
        <w:rPr>
          <w:rFonts w:ascii="Times New Roman" w:hAnsi="Times New Roman" w:cs="Times New Roman"/>
          <w:sz w:val="28"/>
          <w:szCs w:val="28"/>
        </w:rPr>
        <w:t>98</w:t>
      </w:r>
      <w:r w:rsidRPr="007E65BF">
        <w:rPr>
          <w:rFonts w:ascii="Times New Roman" w:hAnsi="Times New Roman" w:cs="Times New Roman"/>
          <w:sz w:val="28"/>
          <w:szCs w:val="28"/>
          <w:lang w:val="en-US"/>
        </w:rPr>
        <w:t>XR</w:t>
      </w:r>
      <w:r w:rsidRPr="007E65BF">
        <w:rPr>
          <w:rFonts w:ascii="Times New Roman" w:hAnsi="Times New Roman" w:cs="Times New Roman"/>
          <w:sz w:val="28"/>
          <w:szCs w:val="28"/>
        </w:rPr>
        <w:t>1</w:t>
      </w:r>
      <w:r w:rsidRPr="007E65BF">
        <w:rPr>
          <w:rFonts w:ascii="Times New Roman" w:hAnsi="Times New Roman" w:cs="Times New Roman"/>
          <w:sz w:val="28"/>
          <w:szCs w:val="28"/>
          <w:lang w:val="en-US"/>
        </w:rPr>
        <w:t>sN</w:t>
      </w:r>
      <w:r w:rsidRPr="007E65BF">
        <w:rPr>
          <w:rFonts w:ascii="Times New Roman" w:hAnsi="Times New Roman" w:cs="Times New Roman"/>
          <w:sz w:val="28"/>
          <w:szCs w:val="28"/>
        </w:rPr>
        <w:t>4</w:t>
      </w:r>
      <w:r w:rsidRPr="007E65BF">
        <w:rPr>
          <w:rFonts w:ascii="Times New Roman" w:hAnsi="Times New Roman" w:cs="Times New Roman"/>
          <w:sz w:val="28"/>
          <w:szCs w:val="28"/>
          <w:lang w:val="en-US"/>
        </w:rPr>
        <w:t>s</w:t>
      </w:r>
      <w:r w:rsidRPr="007E65BF">
        <w:rPr>
          <w:rFonts w:ascii="Times New Roman" w:hAnsi="Times New Roman" w:cs="Times New Roman"/>
          <w:sz w:val="28"/>
          <w:szCs w:val="28"/>
        </w:rPr>
        <w:t>86</w:t>
      </w:r>
      <w:r w:rsidRPr="007E65BF">
        <w:rPr>
          <w:rFonts w:ascii="Times New Roman" w:hAnsi="Times New Roman" w:cs="Times New Roman"/>
          <w:sz w:val="28"/>
          <w:szCs w:val="28"/>
          <w:lang w:val="en-US"/>
        </w:rPr>
        <w:t>Liqbvk</w:t>
      </w:r>
    </w:p>
    <w:p w14:paraId="55779E29" w14:textId="023F6E8D"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lang w:val="uk-UA"/>
        </w:rPr>
        <w:t>Дефорж Г. В.</w:t>
      </w:r>
      <w:r w:rsidRPr="007E65BF">
        <w:rPr>
          <w:rFonts w:ascii="Times New Roman" w:hAnsi="Times New Roman" w:cs="Times New Roman"/>
          <w:sz w:val="28"/>
          <w:szCs w:val="28"/>
          <w:lang w:val="uk-UA"/>
        </w:rPr>
        <w:t xml:space="preserve"> Оцінка впливу ІКТ на ефективність вивчення біології у заклад</w:t>
      </w:r>
      <w:r w:rsidR="009E3FD2">
        <w:rPr>
          <w:rFonts w:ascii="Times New Roman" w:hAnsi="Times New Roman" w:cs="Times New Roman"/>
          <w:sz w:val="28"/>
          <w:szCs w:val="28"/>
          <w:lang w:val="uk-UA"/>
        </w:rPr>
        <w:t xml:space="preserve">і загальної середньої освіти. </w:t>
      </w:r>
      <w:r w:rsidRPr="002A6CB4">
        <w:rPr>
          <w:rFonts w:ascii="Times New Roman" w:hAnsi="Times New Roman" w:cs="Times New Roman"/>
          <w:i/>
          <w:sz w:val="28"/>
          <w:szCs w:val="28"/>
          <w:lang w:val="uk-UA"/>
        </w:rPr>
        <w:t xml:space="preserve">Наукові записки. </w:t>
      </w:r>
      <w:r w:rsidRPr="002A6CB4">
        <w:rPr>
          <w:rFonts w:ascii="Times New Roman" w:hAnsi="Times New Roman" w:cs="Times New Roman"/>
          <w:i/>
          <w:sz w:val="28"/>
          <w:szCs w:val="28"/>
        </w:rPr>
        <w:t>Серія: Проблеми природничо-математичної, технологічної та професійної освіти</w:t>
      </w:r>
      <w:r w:rsidRPr="007E65BF">
        <w:rPr>
          <w:rFonts w:ascii="Times New Roman" w:hAnsi="Times New Roman" w:cs="Times New Roman"/>
          <w:sz w:val="28"/>
          <w:szCs w:val="28"/>
        </w:rPr>
        <w:t xml:space="preserve">. 2023. № 1. С. 7–15. DOI: </w:t>
      </w:r>
      <w:hyperlink r:id="rId20" w:tgtFrame="_new" w:history="1">
        <w:r w:rsidRPr="007E65BF">
          <w:rPr>
            <w:rStyle w:val="a8"/>
            <w:rFonts w:ascii="Times New Roman" w:hAnsi="Times New Roman" w:cs="Times New Roman"/>
            <w:sz w:val="28"/>
            <w:szCs w:val="28"/>
          </w:rPr>
          <w:t>https://doi.org/10.32782/cusu-pmtp-2023-1-1</w:t>
        </w:r>
      </w:hyperlink>
    </w:p>
    <w:p w14:paraId="68FB78AA"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Дичківська І.</w:t>
      </w:r>
      <w:r w:rsidRPr="007E65BF">
        <w:rPr>
          <w:rFonts w:ascii="Times New Roman" w:hAnsi="Times New Roman" w:cs="Times New Roman"/>
          <w:sz w:val="28"/>
          <w:szCs w:val="28"/>
        </w:rPr>
        <w:t xml:space="preserve"> Інноваційні педагогічні технології. Київ : Академвидав, 2004.</w:t>
      </w:r>
    </w:p>
    <w:p w14:paraId="1250EF92" w14:textId="799FCCBE"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 xml:space="preserve">Дошкільна педагогіка : підручник для студ. середовищ. проф. навч. </w:t>
      </w:r>
      <w:r w:rsidR="009E3FD2">
        <w:rPr>
          <w:rFonts w:ascii="Times New Roman" w:hAnsi="Times New Roman" w:cs="Times New Roman"/>
          <w:bCs/>
          <w:sz w:val="28"/>
          <w:szCs w:val="28"/>
        </w:rPr>
        <w:t>з</w:t>
      </w:r>
      <w:r w:rsidRPr="007E65BF">
        <w:rPr>
          <w:rFonts w:ascii="Times New Roman" w:hAnsi="Times New Roman" w:cs="Times New Roman"/>
          <w:bCs/>
          <w:sz w:val="28"/>
          <w:szCs w:val="28"/>
        </w:rPr>
        <w:t>акладів</w:t>
      </w:r>
      <w:r w:rsidR="009E3FD2">
        <w:rPr>
          <w:rFonts w:ascii="Times New Roman" w:hAnsi="Times New Roman" w:cs="Times New Roman"/>
          <w:sz w:val="28"/>
          <w:szCs w:val="28"/>
        </w:rPr>
        <w:t>.</w:t>
      </w:r>
      <w:r w:rsidRPr="007E65BF">
        <w:rPr>
          <w:rFonts w:ascii="Times New Roman" w:hAnsi="Times New Roman" w:cs="Times New Roman"/>
          <w:sz w:val="28"/>
          <w:szCs w:val="28"/>
        </w:rPr>
        <w:t xml:space="preserve"> С. А. Козлова, Т. А. Куликова. 10-те вид., стер. М. : Видавничий центр «Академія», 2009. 416 с. </w:t>
      </w:r>
    </w:p>
    <w:p w14:paraId="46037766" w14:textId="253FD723"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lastRenderedPageBreak/>
        <w:t>Енциклопедія освіти</w:t>
      </w:r>
      <w:r w:rsidR="009E3FD2">
        <w:rPr>
          <w:rFonts w:ascii="Times New Roman" w:hAnsi="Times New Roman" w:cs="Times New Roman"/>
          <w:sz w:val="28"/>
          <w:szCs w:val="28"/>
        </w:rPr>
        <w:t xml:space="preserve">. </w:t>
      </w:r>
      <w:r w:rsidRPr="007E65BF">
        <w:rPr>
          <w:rFonts w:ascii="Times New Roman" w:hAnsi="Times New Roman" w:cs="Times New Roman"/>
          <w:sz w:val="28"/>
          <w:szCs w:val="28"/>
        </w:rPr>
        <w:t>ред. В. Кремень. Київ : Юрінком Інтер, 2008. С. 883–884.</w:t>
      </w:r>
    </w:p>
    <w:p w14:paraId="0E086936" w14:textId="78938A83"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Єфанова В. Д.</w:t>
      </w:r>
      <w:r w:rsidRPr="007E65BF">
        <w:rPr>
          <w:rFonts w:ascii="Times New Roman" w:hAnsi="Times New Roman" w:cs="Times New Roman"/>
          <w:sz w:val="28"/>
          <w:szCs w:val="28"/>
        </w:rPr>
        <w:t xml:space="preserve"> Вікові особливості розв</w:t>
      </w:r>
      <w:r w:rsidR="009E3FD2">
        <w:rPr>
          <w:rFonts w:ascii="Times New Roman" w:hAnsi="Times New Roman" w:cs="Times New Roman"/>
          <w:sz w:val="28"/>
          <w:szCs w:val="28"/>
        </w:rPr>
        <w:t xml:space="preserve">итку уваги молодших школярів. </w:t>
      </w:r>
      <w:r w:rsidRPr="002A6CB4">
        <w:rPr>
          <w:rFonts w:ascii="Times New Roman" w:hAnsi="Times New Roman" w:cs="Times New Roman"/>
          <w:i/>
          <w:sz w:val="28"/>
          <w:szCs w:val="28"/>
        </w:rPr>
        <w:t>Гуманітарний корпус: збірник наукових статей з актуальних проблем філософії, культурології, психології, педагогіки та історії</w:t>
      </w:r>
      <w:r w:rsidRPr="007E65BF">
        <w:rPr>
          <w:rFonts w:ascii="Times New Roman" w:hAnsi="Times New Roman" w:cs="Times New Roman"/>
          <w:sz w:val="28"/>
          <w:szCs w:val="28"/>
        </w:rPr>
        <w:t>. 2019. С. 52–55.</w:t>
      </w:r>
    </w:p>
    <w:p w14:paraId="73B8F855" w14:textId="0AD49209"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Жукова В. М.</w:t>
      </w:r>
      <w:r w:rsidRPr="007E65BF">
        <w:rPr>
          <w:rFonts w:ascii="Times New Roman" w:hAnsi="Times New Roman" w:cs="Times New Roman"/>
          <w:sz w:val="28"/>
          <w:szCs w:val="28"/>
        </w:rPr>
        <w:t xml:space="preserve"> Впровадження STEAM-</w:t>
      </w:r>
      <w:r w:rsidR="009E3FD2">
        <w:rPr>
          <w:rFonts w:ascii="Times New Roman" w:hAnsi="Times New Roman" w:cs="Times New Roman"/>
          <w:sz w:val="28"/>
          <w:szCs w:val="28"/>
        </w:rPr>
        <w:t xml:space="preserve">технології в освітній процес. </w:t>
      </w:r>
      <w:r w:rsidRPr="007E65BF">
        <w:rPr>
          <w:rFonts w:ascii="Times New Roman" w:hAnsi="Times New Roman" w:cs="Times New Roman"/>
          <w:sz w:val="28"/>
          <w:szCs w:val="28"/>
        </w:rPr>
        <w:t>М. М. Астаф’єва та ін. (ред.). 2018. С. 65.</w:t>
      </w:r>
    </w:p>
    <w:p w14:paraId="1A1BCC2B" w14:textId="0CD768D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Журавльова Л. П.</w:t>
      </w:r>
      <w:r w:rsidRPr="007E65BF">
        <w:rPr>
          <w:rFonts w:ascii="Times New Roman" w:hAnsi="Times New Roman" w:cs="Times New Roman"/>
          <w:sz w:val="28"/>
          <w:szCs w:val="28"/>
        </w:rPr>
        <w:t xml:space="preserve"> Емпатійні ставлення та</w:t>
      </w:r>
      <w:r w:rsidR="009E3FD2">
        <w:rPr>
          <w:rFonts w:ascii="Times New Roman" w:hAnsi="Times New Roman" w:cs="Times New Roman"/>
          <w:sz w:val="28"/>
          <w:szCs w:val="28"/>
        </w:rPr>
        <w:t xml:space="preserve"> їх класифікація.</w:t>
      </w:r>
      <w:r w:rsidR="002A6CB4">
        <w:rPr>
          <w:rFonts w:ascii="Times New Roman" w:hAnsi="Times New Roman" w:cs="Times New Roman"/>
          <w:sz w:val="28"/>
          <w:szCs w:val="28"/>
          <w:lang w:val="uk-UA"/>
        </w:rPr>
        <w:t xml:space="preserve"> </w:t>
      </w:r>
      <w:r w:rsidRPr="002A6CB4">
        <w:rPr>
          <w:rFonts w:ascii="Times New Roman" w:hAnsi="Times New Roman" w:cs="Times New Roman"/>
          <w:i/>
          <w:sz w:val="28"/>
          <w:szCs w:val="28"/>
        </w:rPr>
        <w:t>Соціальна психологія.</w:t>
      </w:r>
      <w:r w:rsidRPr="007E65BF">
        <w:rPr>
          <w:rFonts w:ascii="Times New Roman" w:hAnsi="Times New Roman" w:cs="Times New Roman"/>
          <w:sz w:val="28"/>
          <w:szCs w:val="28"/>
        </w:rPr>
        <w:t xml:space="preserve"> 2008. № 5 (31). С. 39–46, с. 42.</w:t>
      </w:r>
    </w:p>
    <w:p w14:paraId="377447B1" w14:textId="02E28C92"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Журавльова Л. П.</w:t>
      </w:r>
      <w:r w:rsidRPr="007E65BF">
        <w:rPr>
          <w:rFonts w:ascii="Times New Roman" w:hAnsi="Times New Roman" w:cs="Times New Roman"/>
          <w:sz w:val="28"/>
          <w:szCs w:val="28"/>
        </w:rPr>
        <w:t xml:space="preserve"> Методологічні за</w:t>
      </w:r>
      <w:r w:rsidR="009E3FD2">
        <w:rPr>
          <w:rFonts w:ascii="Times New Roman" w:hAnsi="Times New Roman" w:cs="Times New Roman"/>
          <w:sz w:val="28"/>
          <w:szCs w:val="28"/>
        </w:rPr>
        <w:t xml:space="preserve">сади дослідження емпатії людини. </w:t>
      </w:r>
      <w:r w:rsidRPr="002A6CB4">
        <w:rPr>
          <w:rFonts w:ascii="Times New Roman" w:hAnsi="Times New Roman" w:cs="Times New Roman"/>
          <w:i/>
          <w:sz w:val="28"/>
          <w:szCs w:val="28"/>
        </w:rPr>
        <w:t>Вісник Прикарпатського ун-ту. Філософські та психологічні науки</w:t>
      </w:r>
      <w:r w:rsidRPr="007E65BF">
        <w:rPr>
          <w:rFonts w:ascii="Times New Roman" w:hAnsi="Times New Roman" w:cs="Times New Roman"/>
          <w:sz w:val="28"/>
          <w:szCs w:val="28"/>
        </w:rPr>
        <w:t>. Спец. випуск. 2008. С. 152–155, с. 154.</w:t>
      </w:r>
    </w:p>
    <w:p w14:paraId="02EF2261" w14:textId="5BF76ADD" w:rsidR="007E65BF" w:rsidRPr="009E3FD2"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rPr>
        <w:t>Журавльова Л. П., Шпак М. М.</w:t>
      </w:r>
      <w:r w:rsidRPr="007E65BF">
        <w:rPr>
          <w:rFonts w:ascii="Times New Roman" w:hAnsi="Times New Roman" w:cs="Times New Roman"/>
          <w:sz w:val="28"/>
          <w:szCs w:val="28"/>
        </w:rPr>
        <w:t xml:space="preserve"> Емпатія як психологічний механізм розвитку міжособис</w:t>
      </w:r>
      <w:r w:rsidR="009E3FD2">
        <w:rPr>
          <w:rFonts w:ascii="Times New Roman" w:hAnsi="Times New Roman" w:cs="Times New Roman"/>
          <w:sz w:val="28"/>
          <w:szCs w:val="28"/>
        </w:rPr>
        <w:t xml:space="preserve">тісного емоційного інтелекту. </w:t>
      </w:r>
      <w:r w:rsidRPr="002A6CB4">
        <w:rPr>
          <w:rFonts w:ascii="Times New Roman" w:hAnsi="Times New Roman" w:cs="Times New Roman"/>
          <w:i/>
          <w:sz w:val="28"/>
          <w:szCs w:val="28"/>
          <w:lang w:val="en-US"/>
        </w:rPr>
        <w:t>Science and Education a New Dimension. Pedagogy and Psychology</w:t>
      </w:r>
      <w:r w:rsidRPr="009E3FD2">
        <w:rPr>
          <w:rFonts w:ascii="Times New Roman" w:hAnsi="Times New Roman" w:cs="Times New Roman"/>
          <w:sz w:val="28"/>
          <w:szCs w:val="28"/>
          <w:lang w:val="en-US"/>
        </w:rPr>
        <w:t xml:space="preserve">. 2015. </w:t>
      </w:r>
      <w:r w:rsidRPr="007E65BF">
        <w:rPr>
          <w:rFonts w:ascii="Times New Roman" w:hAnsi="Times New Roman" w:cs="Times New Roman"/>
          <w:sz w:val="28"/>
          <w:szCs w:val="28"/>
        </w:rPr>
        <w:t>Т</w:t>
      </w:r>
      <w:r w:rsidRPr="009E3FD2">
        <w:rPr>
          <w:rFonts w:ascii="Times New Roman" w:hAnsi="Times New Roman" w:cs="Times New Roman"/>
          <w:sz w:val="28"/>
          <w:szCs w:val="28"/>
          <w:lang w:val="en-US"/>
        </w:rPr>
        <w:t xml:space="preserve">. 3. № 25. </w:t>
      </w:r>
      <w:r w:rsidRPr="007E65BF">
        <w:rPr>
          <w:rFonts w:ascii="Times New Roman" w:hAnsi="Times New Roman" w:cs="Times New Roman"/>
          <w:sz w:val="28"/>
          <w:szCs w:val="28"/>
        </w:rPr>
        <w:t>С</w:t>
      </w:r>
      <w:r w:rsidRPr="009E3FD2">
        <w:rPr>
          <w:rFonts w:ascii="Times New Roman" w:hAnsi="Times New Roman" w:cs="Times New Roman"/>
          <w:sz w:val="28"/>
          <w:szCs w:val="28"/>
          <w:lang w:val="en-US"/>
        </w:rPr>
        <w:t>. 85–88.</w:t>
      </w:r>
    </w:p>
    <w:p w14:paraId="2B0684E2"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Заброцький М. М.</w:t>
      </w:r>
      <w:r w:rsidRPr="007E65BF">
        <w:rPr>
          <w:rFonts w:ascii="Times New Roman" w:hAnsi="Times New Roman" w:cs="Times New Roman"/>
          <w:sz w:val="28"/>
          <w:szCs w:val="28"/>
        </w:rPr>
        <w:t xml:space="preserve"> Психологічні особливості дітей молодшого шкільного віку.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21" w:history="1">
        <w:r w:rsidRPr="007E65BF">
          <w:rPr>
            <w:rStyle w:val="a8"/>
            <w:rFonts w:ascii="Times New Roman" w:hAnsi="Times New Roman" w:cs="Times New Roman"/>
            <w:sz w:val="28"/>
            <w:szCs w:val="28"/>
            <w:lang w:val="en-US"/>
          </w:rPr>
          <w:t>http</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schors</w:t>
        </w:r>
        <w:r w:rsidRPr="007E65BF">
          <w:rPr>
            <w:rStyle w:val="a8"/>
            <w:rFonts w:ascii="Times New Roman" w:hAnsi="Times New Roman" w:cs="Times New Roman"/>
            <w:sz w:val="28"/>
            <w:szCs w:val="28"/>
          </w:rPr>
          <w:t>- </w:t>
        </w:r>
        <w:r w:rsidRPr="007E65BF">
          <w:rPr>
            <w:rStyle w:val="a8"/>
            <w:rFonts w:ascii="Times New Roman" w:hAnsi="Times New Roman" w:cs="Times New Roman"/>
            <w:sz w:val="28"/>
            <w:szCs w:val="28"/>
            <w:lang w:val="en-US"/>
          </w:rPr>
          <w:t>school</w:t>
        </w:r>
        <w:r w:rsidRPr="007E65BF">
          <w:rPr>
            <w:rStyle w:val="a8"/>
            <w:rFonts w:ascii="Times New Roman" w:hAnsi="Times New Roman" w:cs="Times New Roman"/>
            <w:sz w:val="28"/>
            <w:szCs w:val="28"/>
          </w:rPr>
          <w:t>1.</w:t>
        </w:r>
        <w:r w:rsidRPr="007E65BF">
          <w:rPr>
            <w:rStyle w:val="a8"/>
            <w:rFonts w:ascii="Times New Roman" w:hAnsi="Times New Roman" w:cs="Times New Roman"/>
            <w:sz w:val="28"/>
            <w:szCs w:val="28"/>
            <w:lang w:val="en-US"/>
          </w:rPr>
          <w:t>edukit</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cn</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socialjno</w:t>
        </w:r>
        <w:r w:rsidRPr="007E65BF">
          <w:rPr>
            <w:rStyle w:val="a8"/>
            <w:rFonts w:ascii="Times New Roman" w:hAnsi="Times New Roman" w:cs="Times New Roman"/>
            <w:sz w:val="28"/>
            <w:szCs w:val="28"/>
          </w:rPr>
          <w:t>- </w:t>
        </w:r>
        <w:r w:rsidRPr="007E65BF">
          <w:rPr>
            <w:rStyle w:val="a8"/>
            <w:rFonts w:ascii="Times New Roman" w:hAnsi="Times New Roman" w:cs="Times New Roman"/>
            <w:sz w:val="28"/>
            <w:szCs w:val="28"/>
            <w:lang w:val="en-US"/>
          </w:rPr>
          <w:t>psihologichna</w:t>
        </w:r>
        <w:r w:rsidRPr="007E65BF">
          <w:rPr>
            <w:rStyle w:val="a8"/>
            <w:rFonts w:ascii="Times New Roman" w:hAnsi="Times New Roman" w:cs="Times New Roman"/>
            <w:sz w:val="28"/>
            <w:szCs w:val="28"/>
          </w:rPr>
          <w:t>_</w:t>
        </w:r>
        <w:r w:rsidRPr="007E65BF">
          <w:rPr>
            <w:rStyle w:val="a8"/>
            <w:rFonts w:ascii="Times New Roman" w:hAnsi="Times New Roman" w:cs="Times New Roman"/>
            <w:sz w:val="28"/>
            <w:szCs w:val="28"/>
            <w:lang w:val="en-US"/>
          </w:rPr>
          <w:t>sluzhba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psihologiya</w:t>
        </w:r>
        <w:r w:rsidRPr="007E65BF">
          <w:rPr>
            <w:rStyle w:val="a8"/>
            <w:rFonts w:ascii="Times New Roman" w:hAnsi="Times New Roman" w:cs="Times New Roman"/>
            <w:sz w:val="28"/>
            <w:szCs w:val="28"/>
          </w:rPr>
          <w:t>_</w:t>
        </w:r>
        <w:r w:rsidRPr="007E65BF">
          <w:rPr>
            <w:rStyle w:val="a8"/>
            <w:rFonts w:ascii="Times New Roman" w:hAnsi="Times New Roman" w:cs="Times New Roman"/>
            <w:sz w:val="28"/>
            <w:szCs w:val="28"/>
            <w:lang w:val="en-US"/>
          </w:rPr>
          <w:t>shkolyara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psihologichni</w:t>
        </w:r>
        <w:r w:rsidRPr="007E65BF">
          <w:rPr>
            <w:rStyle w:val="a8"/>
            <w:rFonts w:ascii="Times New Roman" w:hAnsi="Times New Roman" w:cs="Times New Roman"/>
            <w:sz w:val="28"/>
            <w:szCs w:val="28"/>
          </w:rPr>
          <w:t>_</w:t>
        </w:r>
        <w:r w:rsidRPr="007E65BF">
          <w:rPr>
            <w:rStyle w:val="a8"/>
            <w:rFonts w:ascii="Times New Roman" w:hAnsi="Times New Roman" w:cs="Times New Roman"/>
            <w:sz w:val="28"/>
            <w:szCs w:val="28"/>
            <w:lang w:val="en-US"/>
          </w:rPr>
          <w:t>osoblivosti</w:t>
        </w:r>
        <w:r w:rsidRPr="007E65BF">
          <w:rPr>
            <w:rStyle w:val="a8"/>
            <w:rFonts w:ascii="Times New Roman" w:hAnsi="Times New Roman" w:cs="Times New Roman"/>
            <w:sz w:val="28"/>
            <w:szCs w:val="28"/>
          </w:rPr>
          <w:t>_</w:t>
        </w:r>
        <w:r w:rsidRPr="007E65BF">
          <w:rPr>
            <w:rStyle w:val="a8"/>
            <w:rFonts w:ascii="Times New Roman" w:hAnsi="Times New Roman" w:cs="Times New Roman"/>
            <w:sz w:val="28"/>
            <w:szCs w:val="28"/>
            <w:lang w:val="en-US"/>
          </w:rPr>
          <w:t>ditej</w:t>
        </w:r>
        <w:r w:rsidRPr="007E65BF">
          <w:rPr>
            <w:rStyle w:val="a8"/>
            <w:rFonts w:ascii="Times New Roman" w:hAnsi="Times New Roman" w:cs="Times New Roman"/>
            <w:sz w:val="28"/>
            <w:szCs w:val="28"/>
          </w:rPr>
          <w:t>_</w:t>
        </w:r>
        <w:r w:rsidRPr="007E65BF">
          <w:rPr>
            <w:rStyle w:val="a8"/>
            <w:rFonts w:ascii="Times New Roman" w:hAnsi="Times New Roman" w:cs="Times New Roman"/>
            <w:sz w:val="28"/>
            <w:szCs w:val="28"/>
            <w:lang w:val="en-US"/>
          </w:rPr>
          <w:t>molodshogo</w:t>
        </w:r>
        <w:r w:rsidRPr="007E65BF">
          <w:rPr>
            <w:rStyle w:val="a8"/>
            <w:rFonts w:ascii="Times New Roman" w:hAnsi="Times New Roman" w:cs="Times New Roman"/>
            <w:sz w:val="28"/>
            <w:szCs w:val="28"/>
          </w:rPr>
          <w:t>_</w:t>
        </w:r>
        <w:r w:rsidRPr="007E65BF">
          <w:rPr>
            <w:rStyle w:val="a8"/>
            <w:rFonts w:ascii="Times New Roman" w:hAnsi="Times New Roman" w:cs="Times New Roman"/>
            <w:sz w:val="28"/>
            <w:szCs w:val="28"/>
            <w:lang w:val="en-US"/>
          </w:rPr>
          <w:t>shkiljnogo</w:t>
        </w:r>
        <w:r w:rsidRPr="007E65BF">
          <w:rPr>
            <w:rStyle w:val="a8"/>
            <w:rFonts w:ascii="Times New Roman" w:hAnsi="Times New Roman" w:cs="Times New Roman"/>
            <w:sz w:val="28"/>
            <w:szCs w:val="28"/>
          </w:rPr>
          <w:t>_</w:t>
        </w:r>
        <w:r w:rsidRPr="007E65BF">
          <w:rPr>
            <w:rStyle w:val="a8"/>
            <w:rFonts w:ascii="Times New Roman" w:hAnsi="Times New Roman" w:cs="Times New Roman"/>
            <w:sz w:val="28"/>
            <w:szCs w:val="28"/>
            <w:lang w:val="en-US"/>
          </w:rPr>
          <w:t>viku</w:t>
        </w:r>
        <w:r w:rsidRPr="007E65BF">
          <w:rPr>
            <w:rStyle w:val="a8"/>
            <w:rFonts w:ascii="Times New Roman" w:hAnsi="Times New Roman" w:cs="Times New Roman"/>
            <w:sz w:val="28"/>
            <w:szCs w:val="28"/>
          </w:rPr>
          <w:t>/</w:t>
        </w:r>
      </w:hyperlink>
      <w:r w:rsidRPr="007E65BF">
        <w:rPr>
          <w:rFonts w:ascii="Times New Roman" w:hAnsi="Times New Roman" w:cs="Times New Roman"/>
          <w:sz w:val="28"/>
          <w:szCs w:val="28"/>
        </w:rPr>
        <w:t xml:space="preserve"> </w:t>
      </w:r>
    </w:p>
    <w:p w14:paraId="34249AEF" w14:textId="4284826C"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Загальна психологія</w:t>
      </w:r>
      <w:r w:rsidR="009E3FD2">
        <w:rPr>
          <w:rFonts w:ascii="Times New Roman" w:hAnsi="Times New Roman" w:cs="Times New Roman"/>
          <w:sz w:val="28"/>
          <w:szCs w:val="28"/>
        </w:rPr>
        <w:t xml:space="preserve"> : навчальний посібник. О.</w:t>
      </w:r>
      <w:r w:rsidR="009E3FD2">
        <w:rPr>
          <w:rFonts w:ascii="Times New Roman" w:hAnsi="Times New Roman" w:cs="Times New Roman"/>
          <w:sz w:val="28"/>
          <w:szCs w:val="28"/>
          <w:lang w:val="uk-UA"/>
        </w:rPr>
        <w:t> </w:t>
      </w:r>
      <w:r w:rsidR="009E3FD2">
        <w:rPr>
          <w:rFonts w:ascii="Times New Roman" w:hAnsi="Times New Roman" w:cs="Times New Roman"/>
          <w:sz w:val="28"/>
          <w:szCs w:val="28"/>
        </w:rPr>
        <w:t>Скрипченко, Л.</w:t>
      </w:r>
      <w:r w:rsidR="009E3FD2">
        <w:rPr>
          <w:rFonts w:ascii="Times New Roman" w:hAnsi="Times New Roman" w:cs="Times New Roman"/>
          <w:sz w:val="28"/>
          <w:szCs w:val="28"/>
          <w:lang w:val="uk-UA"/>
        </w:rPr>
        <w:t> </w:t>
      </w:r>
      <w:r w:rsidR="009E3FD2">
        <w:rPr>
          <w:rFonts w:ascii="Times New Roman" w:hAnsi="Times New Roman" w:cs="Times New Roman"/>
          <w:sz w:val="28"/>
          <w:szCs w:val="28"/>
        </w:rPr>
        <w:t>Волинська, З.</w:t>
      </w:r>
      <w:r w:rsidR="009E3FD2">
        <w:rPr>
          <w:rFonts w:ascii="Times New Roman" w:hAnsi="Times New Roman" w:cs="Times New Roman"/>
          <w:sz w:val="28"/>
          <w:szCs w:val="28"/>
          <w:lang w:val="uk-UA"/>
        </w:rPr>
        <w:t> </w:t>
      </w:r>
      <w:r w:rsidR="009E3FD2">
        <w:rPr>
          <w:rFonts w:ascii="Times New Roman" w:hAnsi="Times New Roman" w:cs="Times New Roman"/>
          <w:sz w:val="28"/>
          <w:szCs w:val="28"/>
        </w:rPr>
        <w:t>Огороднійчук, Т.</w:t>
      </w:r>
      <w:r w:rsidR="009E3FD2">
        <w:rPr>
          <w:rFonts w:ascii="Times New Roman" w:hAnsi="Times New Roman" w:cs="Times New Roman"/>
          <w:sz w:val="28"/>
          <w:szCs w:val="28"/>
          <w:lang w:val="uk-UA"/>
        </w:rPr>
        <w:t> </w:t>
      </w:r>
      <w:r w:rsidR="009E3FD2">
        <w:rPr>
          <w:rFonts w:ascii="Times New Roman" w:hAnsi="Times New Roman" w:cs="Times New Roman"/>
          <w:sz w:val="28"/>
          <w:szCs w:val="28"/>
        </w:rPr>
        <w:t>Зелінська, Т.</w:t>
      </w:r>
      <w:r w:rsidR="009E3FD2">
        <w:rPr>
          <w:rFonts w:ascii="Times New Roman" w:hAnsi="Times New Roman" w:cs="Times New Roman"/>
          <w:sz w:val="28"/>
          <w:szCs w:val="28"/>
          <w:lang w:val="uk-UA"/>
        </w:rPr>
        <w:t> </w:t>
      </w:r>
      <w:r w:rsidR="009E3FD2">
        <w:rPr>
          <w:rFonts w:ascii="Times New Roman" w:hAnsi="Times New Roman" w:cs="Times New Roman"/>
          <w:sz w:val="28"/>
          <w:szCs w:val="28"/>
        </w:rPr>
        <w:t>Лисянська, Н.</w:t>
      </w:r>
      <w:r w:rsidR="009E3FD2">
        <w:rPr>
          <w:rFonts w:ascii="Times New Roman" w:hAnsi="Times New Roman" w:cs="Times New Roman"/>
          <w:sz w:val="28"/>
          <w:szCs w:val="28"/>
          <w:lang w:val="uk-UA"/>
        </w:rPr>
        <w:t> </w:t>
      </w:r>
      <w:r w:rsidR="009E3FD2">
        <w:rPr>
          <w:rFonts w:ascii="Times New Roman" w:hAnsi="Times New Roman" w:cs="Times New Roman"/>
          <w:sz w:val="28"/>
          <w:szCs w:val="28"/>
        </w:rPr>
        <w:t>Співак, Н.</w:t>
      </w:r>
      <w:r w:rsidR="009E3FD2">
        <w:rPr>
          <w:rFonts w:ascii="Times New Roman" w:hAnsi="Times New Roman" w:cs="Times New Roman"/>
          <w:sz w:val="28"/>
          <w:szCs w:val="28"/>
          <w:lang w:val="uk-UA"/>
        </w:rPr>
        <w:t> </w:t>
      </w:r>
      <w:r w:rsidRPr="007E65BF">
        <w:rPr>
          <w:rFonts w:ascii="Times New Roman" w:hAnsi="Times New Roman" w:cs="Times New Roman"/>
          <w:sz w:val="28"/>
          <w:szCs w:val="28"/>
        </w:rPr>
        <w:t>Зуб</w:t>
      </w:r>
      <w:r w:rsidR="009E3FD2">
        <w:rPr>
          <w:rFonts w:ascii="Times New Roman" w:hAnsi="Times New Roman" w:cs="Times New Roman"/>
          <w:sz w:val="28"/>
          <w:szCs w:val="28"/>
        </w:rPr>
        <w:t>алій, І.</w:t>
      </w:r>
      <w:r w:rsidR="009E3FD2">
        <w:rPr>
          <w:rFonts w:ascii="Times New Roman" w:hAnsi="Times New Roman" w:cs="Times New Roman"/>
          <w:sz w:val="28"/>
          <w:szCs w:val="28"/>
          <w:lang w:val="uk-UA"/>
        </w:rPr>
        <w:t> </w:t>
      </w:r>
      <w:r w:rsidR="009E3FD2">
        <w:rPr>
          <w:rFonts w:ascii="Times New Roman" w:hAnsi="Times New Roman" w:cs="Times New Roman"/>
          <w:sz w:val="28"/>
          <w:szCs w:val="28"/>
        </w:rPr>
        <w:t>Булах, О.</w:t>
      </w:r>
      <w:r w:rsidR="009E3FD2">
        <w:rPr>
          <w:rFonts w:ascii="Times New Roman" w:hAnsi="Times New Roman" w:cs="Times New Roman"/>
          <w:sz w:val="28"/>
          <w:szCs w:val="28"/>
          <w:lang w:val="uk-UA"/>
        </w:rPr>
        <w:t> </w:t>
      </w:r>
      <w:r w:rsidR="009E3FD2">
        <w:rPr>
          <w:rFonts w:ascii="Times New Roman" w:hAnsi="Times New Roman" w:cs="Times New Roman"/>
          <w:sz w:val="28"/>
          <w:szCs w:val="28"/>
        </w:rPr>
        <w:t>Артемчук, Л.</w:t>
      </w:r>
      <w:r w:rsidR="009E3FD2">
        <w:rPr>
          <w:rFonts w:ascii="Times New Roman" w:hAnsi="Times New Roman" w:cs="Times New Roman"/>
          <w:sz w:val="28"/>
          <w:szCs w:val="28"/>
          <w:lang w:val="uk-UA"/>
        </w:rPr>
        <w:t> </w:t>
      </w:r>
      <w:r w:rsidR="009E3FD2">
        <w:rPr>
          <w:rFonts w:ascii="Times New Roman" w:hAnsi="Times New Roman" w:cs="Times New Roman"/>
          <w:sz w:val="28"/>
          <w:szCs w:val="28"/>
        </w:rPr>
        <w:t>Зінченко, В.</w:t>
      </w:r>
      <w:r w:rsidR="009E3FD2">
        <w:rPr>
          <w:rFonts w:ascii="Times New Roman" w:hAnsi="Times New Roman" w:cs="Times New Roman"/>
          <w:sz w:val="28"/>
          <w:szCs w:val="28"/>
          <w:lang w:val="uk-UA"/>
        </w:rPr>
        <w:t> </w:t>
      </w:r>
      <w:r w:rsidR="009E3FD2">
        <w:rPr>
          <w:rFonts w:ascii="Times New Roman" w:hAnsi="Times New Roman" w:cs="Times New Roman"/>
          <w:sz w:val="28"/>
          <w:szCs w:val="28"/>
        </w:rPr>
        <w:t>Власенко, О.</w:t>
      </w:r>
      <w:r w:rsidR="009E3FD2">
        <w:rPr>
          <w:rFonts w:ascii="Times New Roman" w:hAnsi="Times New Roman" w:cs="Times New Roman"/>
          <w:sz w:val="28"/>
          <w:szCs w:val="28"/>
          <w:lang w:val="uk-UA"/>
        </w:rPr>
        <w:t> </w:t>
      </w:r>
      <w:r w:rsidR="009E3FD2">
        <w:rPr>
          <w:rFonts w:ascii="Times New Roman" w:hAnsi="Times New Roman" w:cs="Times New Roman"/>
          <w:sz w:val="28"/>
          <w:szCs w:val="28"/>
        </w:rPr>
        <w:t>Ільїн, Н.</w:t>
      </w:r>
      <w:r w:rsidR="009E3FD2">
        <w:rPr>
          <w:rFonts w:ascii="Times New Roman" w:hAnsi="Times New Roman" w:cs="Times New Roman"/>
          <w:sz w:val="28"/>
          <w:szCs w:val="28"/>
          <w:lang w:val="uk-UA"/>
        </w:rPr>
        <w:t> </w:t>
      </w:r>
      <w:r w:rsidR="009E3FD2">
        <w:rPr>
          <w:rFonts w:ascii="Times New Roman" w:hAnsi="Times New Roman" w:cs="Times New Roman"/>
          <w:sz w:val="28"/>
          <w:szCs w:val="28"/>
        </w:rPr>
        <w:t>Абрамян, О.</w:t>
      </w:r>
      <w:r w:rsidR="009E3FD2">
        <w:rPr>
          <w:rFonts w:ascii="Times New Roman" w:hAnsi="Times New Roman" w:cs="Times New Roman"/>
          <w:sz w:val="28"/>
          <w:szCs w:val="28"/>
          <w:lang w:val="uk-UA"/>
        </w:rPr>
        <w:t> </w:t>
      </w:r>
      <w:r w:rsidRPr="007E65BF">
        <w:rPr>
          <w:rFonts w:ascii="Times New Roman" w:hAnsi="Times New Roman" w:cs="Times New Roman"/>
          <w:sz w:val="28"/>
          <w:szCs w:val="28"/>
        </w:rPr>
        <w:t>Гоголь. Київ : АПН, 2002. 464 с.</w:t>
      </w:r>
    </w:p>
    <w:p w14:paraId="7B58A294" w14:textId="4E5DCD20" w:rsidR="007E65BF" w:rsidRPr="007E65BF" w:rsidRDefault="009E3FD2"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Землянская Е.</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Н.</w:t>
      </w:r>
      <w:r>
        <w:rPr>
          <w:rFonts w:ascii="Times New Roman" w:hAnsi="Times New Roman" w:cs="Times New Roman"/>
          <w:sz w:val="28"/>
          <w:szCs w:val="28"/>
          <w:lang w:val="uk-UA"/>
        </w:rPr>
        <w:t> </w:t>
      </w:r>
      <w:r>
        <w:rPr>
          <w:rFonts w:ascii="Times New Roman" w:hAnsi="Times New Roman" w:cs="Times New Roman"/>
          <w:sz w:val="28"/>
          <w:szCs w:val="28"/>
        </w:rPr>
        <w:t>Нові форми оцінювання навчальних результатів студенті</w:t>
      </w:r>
      <w:r w:rsidR="007E65BF" w:rsidRPr="007E65BF">
        <w:rPr>
          <w:rFonts w:ascii="Times New Roman" w:hAnsi="Times New Roman" w:cs="Times New Roman"/>
          <w:sz w:val="28"/>
          <w:szCs w:val="28"/>
        </w:rPr>
        <w:t>в</w:t>
      </w:r>
      <w:r w:rsidR="00E240AF">
        <w:rPr>
          <w:rFonts w:ascii="Times New Roman" w:hAnsi="Times New Roman" w:cs="Times New Roman"/>
          <w:sz w:val="28"/>
          <w:szCs w:val="28"/>
          <w:lang w:val="uk-UA"/>
        </w:rPr>
        <w:t>.</w:t>
      </w:r>
      <w:r w:rsidR="007E65BF" w:rsidRPr="007E65BF">
        <w:rPr>
          <w:rFonts w:ascii="Times New Roman" w:hAnsi="Times New Roman" w:cs="Times New Roman"/>
          <w:sz w:val="28"/>
          <w:szCs w:val="28"/>
        </w:rPr>
        <w:t xml:space="preserve"> </w:t>
      </w:r>
      <w:r w:rsidRPr="00E240AF">
        <w:rPr>
          <w:rFonts w:ascii="Times New Roman" w:hAnsi="Times New Roman" w:cs="Times New Roman"/>
          <w:i/>
          <w:sz w:val="28"/>
          <w:szCs w:val="28"/>
        </w:rPr>
        <w:t>Психологічна наука і навчання</w:t>
      </w:r>
      <w:r w:rsidR="007E65BF" w:rsidRPr="007E65BF">
        <w:rPr>
          <w:rFonts w:ascii="Times New Roman" w:hAnsi="Times New Roman" w:cs="Times New Roman"/>
          <w:sz w:val="28"/>
          <w:szCs w:val="28"/>
        </w:rPr>
        <w:t>. 2015. Т. 7. № 4. С. 103–114, с. 104.</w:t>
      </w:r>
    </w:p>
    <w:p w14:paraId="12620D37" w14:textId="4EB55D6A"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Іванова В. В.</w:t>
      </w:r>
      <w:r w:rsidRPr="007E65BF">
        <w:rPr>
          <w:rFonts w:ascii="Times New Roman" w:hAnsi="Times New Roman" w:cs="Times New Roman"/>
          <w:sz w:val="28"/>
          <w:szCs w:val="28"/>
        </w:rPr>
        <w:t xml:space="preserve"> Особливості розвитку творчого мислення у перехідний період від дошкільного до молодшого шкільного віку : автореф. дис. на здобуття ступеня канд. психол. наук : спец. 19.00.07 «Віко</w:t>
      </w:r>
      <w:r w:rsidR="009E3FD2">
        <w:rPr>
          <w:rFonts w:ascii="Times New Roman" w:hAnsi="Times New Roman" w:cs="Times New Roman"/>
          <w:sz w:val="28"/>
          <w:szCs w:val="28"/>
        </w:rPr>
        <w:t xml:space="preserve">ва та педагогічна психологія» </w:t>
      </w:r>
      <w:r w:rsidRPr="007E65BF">
        <w:rPr>
          <w:rFonts w:ascii="Times New Roman" w:hAnsi="Times New Roman" w:cs="Times New Roman"/>
          <w:sz w:val="28"/>
          <w:szCs w:val="28"/>
        </w:rPr>
        <w:t>К., 2011. 19 с. укр</w:t>
      </w:r>
      <w:r w:rsidRPr="007E65BF">
        <w:rPr>
          <w:rFonts w:ascii="Times New Roman" w:hAnsi="Times New Roman" w:cs="Times New Roman"/>
          <w:sz w:val="28"/>
          <w:szCs w:val="28"/>
          <w:lang w:val="uk-UA"/>
        </w:rPr>
        <w:t>.</w:t>
      </w:r>
    </w:p>
    <w:p w14:paraId="56A1BDC9"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sz w:val="28"/>
          <w:szCs w:val="28"/>
        </w:rPr>
        <w:lastRenderedPageBreak/>
        <w:t>Інтелектуальний пікнік</w:t>
      </w:r>
      <w:r w:rsidRPr="007E65BF">
        <w:rPr>
          <w:rFonts w:ascii="Times New Roman" w:hAnsi="Times New Roman" w:cs="Times New Roman"/>
          <w:sz w:val="28"/>
          <w:szCs w:val="28"/>
          <w:lang w:val="uk-UA"/>
        </w:rPr>
        <w:t xml:space="preserve">.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xml:space="preserve">: </w:t>
      </w:r>
      <w:hyperlink r:id="rId22"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intelektualniy</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piknik</w:t>
        </w:r>
        <w:r w:rsidRPr="007E65BF">
          <w:rPr>
            <w:rStyle w:val="a8"/>
            <w:rFonts w:ascii="Times New Roman" w:hAnsi="Times New Roman" w:cs="Times New Roman"/>
            <w:sz w:val="28"/>
            <w:szCs w:val="28"/>
          </w:rPr>
          <w:t>-121475.</w:t>
        </w:r>
        <w:r w:rsidRPr="007E65BF">
          <w:rPr>
            <w:rStyle w:val="a8"/>
            <w:rFonts w:ascii="Times New Roman" w:hAnsi="Times New Roman" w:cs="Times New Roman"/>
            <w:sz w:val="28"/>
            <w:szCs w:val="28"/>
            <w:lang w:val="en-US"/>
          </w:rPr>
          <w:t>html</w:t>
        </w:r>
      </w:hyperlink>
    </w:p>
    <w:p w14:paraId="15FABAD0"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Інтерактивні технології навчання.</w:t>
      </w:r>
      <w:r w:rsidRPr="007E65BF">
        <w:rPr>
          <w:rFonts w:ascii="Times New Roman" w:hAnsi="Times New Roman" w:cs="Times New Roman"/>
          <w:sz w:val="28"/>
          <w:szCs w:val="28"/>
        </w:rPr>
        <w:t xml:space="preserve"> Опис вправ, прийомів, методів : мозковий штурм, мікрофон, «займи позицію», складання сенканів, «логічне дерево» («гірлянда асоціацій»), «Карусель», «Броунівський рух», «Мозаїка», читання з позначками тощо.</w:t>
      </w:r>
      <w:r w:rsidRPr="007E65BF">
        <w:rPr>
          <w:rFonts w:ascii="Times New Roman" w:hAnsi="Times New Roman" w:cs="Times New Roman"/>
          <w:sz w:val="28"/>
          <w:szCs w:val="28"/>
        </w:rPr>
        <w:br/>
        <w:t xml:space="preserve">URL: </w:t>
      </w:r>
      <w:hyperlink r:id="rId23" w:tgtFrame="_new" w:history="1">
        <w:r w:rsidRPr="007E65BF">
          <w:rPr>
            <w:rStyle w:val="a8"/>
            <w:rFonts w:ascii="Times New Roman" w:hAnsi="Times New Roman" w:cs="Times New Roman"/>
            <w:sz w:val="28"/>
            <w:szCs w:val="28"/>
          </w:rPr>
          <w:t>https://naurok.com.ua/interaktivni-tehnologi-navchannya-98817.html</w:t>
        </w:r>
      </w:hyperlink>
    </w:p>
    <w:p w14:paraId="4EDD7B87"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Карпенко Є. В.</w:t>
      </w:r>
      <w:r w:rsidRPr="007E65BF">
        <w:rPr>
          <w:rFonts w:ascii="Times New Roman" w:hAnsi="Times New Roman" w:cs="Times New Roman"/>
          <w:sz w:val="28"/>
          <w:szCs w:val="28"/>
        </w:rPr>
        <w:t xml:space="preserve"> Вікова та педагогічна психологія. Актуальні студії сучасних українських учених.</w:t>
      </w:r>
      <w:r w:rsidRPr="007E65BF">
        <w:rPr>
          <w:rFonts w:ascii="Times New Roman" w:hAnsi="Times New Roman" w:cs="Times New Roman"/>
          <w:sz w:val="28"/>
          <w:szCs w:val="28"/>
        </w:rPr>
        <w:br/>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24"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dspace</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lvduvs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edu</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bitstream</w:t>
        </w:r>
        <w:r w:rsidRPr="007E65BF">
          <w:rPr>
            <w:rStyle w:val="a8"/>
            <w:rFonts w:ascii="Times New Roman" w:hAnsi="Times New Roman" w:cs="Times New Roman"/>
            <w:sz w:val="28"/>
            <w:szCs w:val="28"/>
          </w:rPr>
          <w:t>/1234567890/348/1/%</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0%9</w:t>
        </w:r>
        <w:r w:rsidRPr="007E65BF">
          <w:rPr>
            <w:rStyle w:val="a8"/>
            <w:rFonts w:ascii="Times New Roman" w:hAnsi="Times New Roman" w:cs="Times New Roman"/>
            <w:sz w:val="28"/>
            <w:szCs w:val="28"/>
            <w:lang w:val="en-US"/>
          </w:rPr>
          <w:t>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1%80%</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BF</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w:t>
        </w:r>
        <w:r w:rsidRPr="007E65BF">
          <w:rPr>
            <w:rStyle w:val="a8"/>
            <w:rFonts w:ascii="Times New Roman" w:hAnsi="Times New Roman" w:cs="Times New Roman"/>
            <w:sz w:val="28"/>
            <w:szCs w:val="28"/>
          </w:rPr>
          <w:t>5%</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BD</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BE</w:t>
        </w:r>
        <w:r w:rsidRPr="007E65BF">
          <w:rPr>
            <w:rStyle w:val="a8"/>
            <w:rFonts w:ascii="Times New Roman" w:hAnsi="Times New Roman" w:cs="Times New Roman"/>
            <w:sz w:val="28"/>
            <w:szCs w:val="28"/>
          </w:rPr>
          <w:t>%20%</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0%84.%20%</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w:t>
        </w:r>
        <w:r w:rsidRPr="007E65BF">
          <w:rPr>
            <w:rStyle w:val="a8"/>
            <w:rFonts w:ascii="Times New Roman" w:hAnsi="Times New Roman" w:cs="Times New Roman"/>
            <w:sz w:val="28"/>
            <w:szCs w:val="28"/>
          </w:rPr>
          <w:t>2%</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1%96%</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BE</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w:t>
        </w:r>
        <w:r w:rsidRPr="007E65BF">
          <w:rPr>
            <w:rStyle w:val="a8"/>
            <w:rFonts w:ascii="Times New Roman" w:hAnsi="Times New Roman" w:cs="Times New Roman"/>
            <w:sz w:val="28"/>
            <w:szCs w:val="28"/>
          </w:rPr>
          <w:t>2%</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B</w:t>
        </w:r>
        <w:r w:rsidRPr="007E65BF">
          <w:rPr>
            <w:rStyle w:val="a8"/>
            <w:rFonts w:ascii="Times New Roman" w:hAnsi="Times New Roman" w:cs="Times New Roman"/>
            <w:sz w:val="28"/>
            <w:szCs w:val="28"/>
          </w:rPr>
          <w:t>0.</w:t>
        </w:r>
        <w:r w:rsidRPr="007E65BF">
          <w:rPr>
            <w:rStyle w:val="a8"/>
            <w:rFonts w:ascii="Times New Roman" w:hAnsi="Times New Roman" w:cs="Times New Roman"/>
            <w:sz w:val="28"/>
            <w:szCs w:val="28"/>
            <w:lang w:val="en-US"/>
          </w:rPr>
          <w:t>pdf</w:t>
        </w:r>
      </w:hyperlink>
    </w:p>
    <w:p w14:paraId="21D8CC34"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Клименко М. В.</w:t>
      </w:r>
      <w:r w:rsidRPr="007E65BF">
        <w:rPr>
          <w:rFonts w:ascii="Times New Roman" w:hAnsi="Times New Roman" w:cs="Times New Roman"/>
          <w:sz w:val="28"/>
          <w:szCs w:val="28"/>
        </w:rPr>
        <w:t xml:space="preserve"> Впровадження інтегрованого навчання в початкових класах НУШ. URL: </w:t>
      </w:r>
      <w:hyperlink r:id="rId25" w:tgtFrame="_new" w:history="1">
        <w:r w:rsidRPr="007E65BF">
          <w:rPr>
            <w:rStyle w:val="a8"/>
            <w:rFonts w:ascii="Times New Roman" w:hAnsi="Times New Roman" w:cs="Times New Roman"/>
            <w:sz w:val="28"/>
            <w:szCs w:val="28"/>
          </w:rPr>
          <w:t>https://vlschool1.jimdofree.com/app/download/11305727521/1.pdf?t=1589447114</w:t>
        </w:r>
      </w:hyperlink>
    </w:p>
    <w:p w14:paraId="151E986C" w14:textId="0F6845A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Клустер Д.</w:t>
      </w:r>
      <w:r w:rsidR="009E3FD2">
        <w:rPr>
          <w:rFonts w:ascii="Times New Roman" w:hAnsi="Times New Roman" w:cs="Times New Roman"/>
          <w:sz w:val="28"/>
          <w:szCs w:val="28"/>
        </w:rPr>
        <w:t xml:space="preserve"> Що таке критичне мислення? </w:t>
      </w:r>
      <w:r w:rsidRPr="007E65BF">
        <w:rPr>
          <w:rFonts w:ascii="Times New Roman" w:hAnsi="Times New Roman" w:cs="Times New Roman"/>
          <w:sz w:val="28"/>
          <w:szCs w:val="28"/>
        </w:rPr>
        <w:t>2001. № 4. С. 5–13.</w:t>
      </w:r>
    </w:p>
    <w:p w14:paraId="51CA1D2F" w14:textId="57AA1C8A"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Ковальчук В. І.</w:t>
      </w:r>
      <w:r w:rsidRPr="007E65BF">
        <w:rPr>
          <w:rFonts w:ascii="Times New Roman" w:hAnsi="Times New Roman" w:cs="Times New Roman"/>
          <w:sz w:val="28"/>
          <w:szCs w:val="28"/>
        </w:rPr>
        <w:t xml:space="preserve"> Проектна д</w:t>
      </w:r>
      <w:r w:rsidR="009E3FD2">
        <w:rPr>
          <w:rFonts w:ascii="Times New Roman" w:hAnsi="Times New Roman" w:cs="Times New Roman"/>
          <w:sz w:val="28"/>
          <w:szCs w:val="28"/>
        </w:rPr>
        <w:t xml:space="preserve">іяльність в початковій школі. </w:t>
      </w:r>
      <w:r w:rsidRPr="00E240AF">
        <w:rPr>
          <w:rFonts w:ascii="Times New Roman" w:hAnsi="Times New Roman" w:cs="Times New Roman"/>
          <w:i/>
          <w:sz w:val="28"/>
          <w:szCs w:val="28"/>
        </w:rPr>
        <w:t>Завуч</w:t>
      </w:r>
      <w:r w:rsidRPr="007E65BF">
        <w:rPr>
          <w:rFonts w:ascii="Times New Roman" w:hAnsi="Times New Roman" w:cs="Times New Roman"/>
          <w:sz w:val="28"/>
          <w:szCs w:val="28"/>
        </w:rPr>
        <w:t>. 2014. № 24 (546). С. 2–17.</w:t>
      </w:r>
    </w:p>
    <w:p w14:paraId="51CE6585"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u w:val="single"/>
          <w:lang w:val="uk-UA"/>
        </w:rPr>
      </w:pPr>
      <w:r w:rsidRPr="007E65BF">
        <w:rPr>
          <w:rFonts w:ascii="Times New Roman" w:hAnsi="Times New Roman" w:cs="Times New Roman"/>
          <w:bCs/>
          <w:sz w:val="28"/>
          <w:szCs w:val="28"/>
          <w:lang w:val="uk-UA"/>
        </w:rPr>
        <w:t>Когнітивна гнучкість. Нейропсихологічні особливості когнітивної гнучкості як базової навички особистості нової формації.</w:t>
      </w:r>
      <w:r w:rsidRPr="007E65BF">
        <w:rPr>
          <w:rFonts w:ascii="Times New Roman" w:hAnsi="Times New Roman" w:cs="Times New Roman"/>
          <w:sz w:val="28"/>
          <w:szCs w:val="28"/>
          <w:lang w:val="uk-UA"/>
        </w:rPr>
        <w:br/>
      </w:r>
      <w:r w:rsidRPr="007E65BF">
        <w:rPr>
          <w:rFonts w:ascii="Times New Roman" w:hAnsi="Times New Roman" w:cs="Times New Roman"/>
          <w:sz w:val="28"/>
          <w:szCs w:val="28"/>
        </w:rPr>
        <w:t xml:space="preserve">URL: </w:t>
      </w:r>
      <w:hyperlink r:id="rId26" w:tgtFrame="_new" w:history="1">
        <w:r w:rsidRPr="007E65BF">
          <w:rPr>
            <w:rStyle w:val="a8"/>
            <w:rFonts w:ascii="Times New Roman" w:hAnsi="Times New Roman" w:cs="Times New Roman"/>
            <w:sz w:val="28"/>
            <w:szCs w:val="28"/>
          </w:rPr>
          <w:t>http://www</w:t>
        </w:r>
      </w:hyperlink>
      <w:r w:rsidRPr="007E65BF">
        <w:rPr>
          <w:rFonts w:ascii="Times New Roman" w:hAnsi="Times New Roman" w:cs="Times New Roman"/>
          <w:sz w:val="28"/>
          <w:szCs w:val="28"/>
        </w:rPr>
        <w:t>.osvitaua.com/2020/05/89963/</w:t>
      </w:r>
      <w:r w:rsidRPr="007E65BF">
        <w:rPr>
          <w:rFonts w:ascii="Times New Roman" w:hAnsi="Times New Roman" w:cs="Times New Roman"/>
          <w:sz w:val="28"/>
          <w:szCs w:val="28"/>
          <w:u w:val="single"/>
          <w:lang w:val="uk-UA"/>
        </w:rPr>
        <w:t xml:space="preserve"> </w:t>
      </w:r>
    </w:p>
    <w:p w14:paraId="76198A29" w14:textId="2AD9EE80" w:rsidR="007E65BF" w:rsidRPr="009E3FD2"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lang w:val="uk-UA"/>
        </w:rPr>
        <w:t>Комарова І. О., Ахматова Н. О.</w:t>
      </w:r>
      <w:r w:rsidRPr="007E65BF">
        <w:rPr>
          <w:rFonts w:ascii="Times New Roman" w:hAnsi="Times New Roman" w:cs="Times New Roman"/>
          <w:sz w:val="28"/>
          <w:szCs w:val="28"/>
          <w:lang w:val="uk-UA"/>
        </w:rPr>
        <w:t xml:space="preserve"> Дидактичні можливості мобільних застосунків у системі сучасних засобів навчання на уроках б</w:t>
      </w:r>
      <w:r w:rsidR="009E3FD2">
        <w:rPr>
          <w:rFonts w:ascii="Times New Roman" w:hAnsi="Times New Roman" w:cs="Times New Roman"/>
          <w:sz w:val="28"/>
          <w:szCs w:val="28"/>
          <w:lang w:val="uk-UA"/>
        </w:rPr>
        <w:t xml:space="preserve">іології. </w:t>
      </w:r>
      <w:r w:rsidRPr="00E240AF">
        <w:rPr>
          <w:rFonts w:ascii="Times New Roman" w:hAnsi="Times New Roman" w:cs="Times New Roman"/>
          <w:i/>
          <w:sz w:val="28"/>
          <w:szCs w:val="28"/>
          <w:lang w:val="uk-UA"/>
        </w:rPr>
        <w:t xml:space="preserve">Перспективи та інновації науки. </w:t>
      </w:r>
      <w:r w:rsidRPr="009E3FD2">
        <w:rPr>
          <w:rFonts w:ascii="Times New Roman" w:hAnsi="Times New Roman" w:cs="Times New Roman"/>
          <w:sz w:val="28"/>
          <w:szCs w:val="28"/>
          <w:lang w:val="uk-UA"/>
        </w:rPr>
        <w:t>2024. № 10 (44). С. 253–262.</w:t>
      </w:r>
      <w:r w:rsidRPr="009E3FD2">
        <w:rPr>
          <w:rFonts w:ascii="Times New Roman" w:hAnsi="Times New Roman" w:cs="Times New Roman"/>
          <w:sz w:val="28"/>
          <w:szCs w:val="28"/>
          <w:lang w:val="uk-UA"/>
        </w:rPr>
        <w:br/>
      </w:r>
      <w:r w:rsidRPr="007E65BF">
        <w:rPr>
          <w:rFonts w:ascii="Times New Roman" w:hAnsi="Times New Roman" w:cs="Times New Roman"/>
          <w:sz w:val="28"/>
          <w:szCs w:val="28"/>
        </w:rPr>
        <w:t>DOI</w:t>
      </w:r>
      <w:r w:rsidRPr="009E3FD2">
        <w:rPr>
          <w:rFonts w:ascii="Times New Roman" w:hAnsi="Times New Roman" w:cs="Times New Roman"/>
          <w:sz w:val="28"/>
          <w:szCs w:val="28"/>
          <w:lang w:val="uk-UA"/>
        </w:rPr>
        <w:t>:</w:t>
      </w:r>
      <w:r w:rsidRPr="007E65BF">
        <w:rPr>
          <w:rFonts w:ascii="Times New Roman" w:hAnsi="Times New Roman" w:cs="Times New Roman"/>
          <w:sz w:val="28"/>
          <w:szCs w:val="28"/>
        </w:rPr>
        <w:t> </w:t>
      </w:r>
      <w:hyperlink r:id="rId27" w:tgtFrame="_new" w:history="1">
        <w:r w:rsidRPr="007E65BF">
          <w:rPr>
            <w:rStyle w:val="a8"/>
            <w:rFonts w:ascii="Times New Roman" w:hAnsi="Times New Roman" w:cs="Times New Roman"/>
            <w:sz w:val="28"/>
            <w:szCs w:val="28"/>
          </w:rPr>
          <w:t>https</w:t>
        </w:r>
        <w:r w:rsidRPr="009E3FD2">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rPr>
          <w:t>doi</w:t>
        </w:r>
        <w:r w:rsidRPr="009E3FD2">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rPr>
          <w:t>org</w:t>
        </w:r>
        <w:r w:rsidRPr="009E3FD2">
          <w:rPr>
            <w:rStyle w:val="a8"/>
            <w:rFonts w:ascii="Times New Roman" w:hAnsi="Times New Roman" w:cs="Times New Roman"/>
            <w:sz w:val="28"/>
            <w:szCs w:val="28"/>
            <w:lang w:val="uk-UA"/>
          </w:rPr>
          <w:t>/10.52058/2786-4952-2024-10(44)-253-264</w:t>
        </w:r>
      </w:hyperlink>
    </w:p>
    <w:p w14:paraId="4CD647D8"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9E3FD2">
        <w:rPr>
          <w:rFonts w:ascii="Times New Roman" w:hAnsi="Times New Roman" w:cs="Times New Roman"/>
          <w:bCs/>
          <w:sz w:val="28"/>
          <w:szCs w:val="28"/>
          <w:lang w:val="uk-UA"/>
        </w:rPr>
        <w:t>Конверський А. Є.</w:t>
      </w:r>
      <w:r w:rsidRPr="009E3FD2">
        <w:rPr>
          <w:rFonts w:ascii="Times New Roman" w:hAnsi="Times New Roman" w:cs="Times New Roman"/>
          <w:sz w:val="28"/>
          <w:szCs w:val="28"/>
          <w:lang w:val="uk-UA"/>
        </w:rPr>
        <w:t xml:space="preserve"> Критичне мислення </w:t>
      </w:r>
      <w:r w:rsidRPr="007E65BF">
        <w:rPr>
          <w:rFonts w:ascii="Times New Roman" w:hAnsi="Times New Roman" w:cs="Times New Roman"/>
          <w:sz w:val="28"/>
          <w:szCs w:val="28"/>
        </w:rPr>
        <w:t>: підручник для студентів вищих навчальних закладів усіх спеціальностей. К. : Центр учбової літератури, 2020.</w:t>
      </w:r>
    </w:p>
    <w:p w14:paraId="538F1A89" w14:textId="688F1ADD"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rPr>
        <w:t>Коноваленко Ю.</w:t>
      </w:r>
      <w:r w:rsidR="009E3FD2">
        <w:rPr>
          <w:rFonts w:ascii="Times New Roman" w:hAnsi="Times New Roman" w:cs="Times New Roman"/>
          <w:sz w:val="28"/>
          <w:szCs w:val="28"/>
        </w:rPr>
        <w:t xml:space="preserve"> Тьютори, коучі и едвайзери – хто вон</w:t>
      </w:r>
      <w:r w:rsidRPr="007E65BF">
        <w:rPr>
          <w:rFonts w:ascii="Times New Roman" w:hAnsi="Times New Roman" w:cs="Times New Roman"/>
          <w:sz w:val="28"/>
          <w:szCs w:val="28"/>
        </w:rPr>
        <w:t>и?</w:t>
      </w:r>
      <w:r w:rsidRPr="007E65BF">
        <w:rPr>
          <w:rFonts w:ascii="Times New Roman" w:hAnsi="Times New Roman" w:cs="Times New Roman"/>
          <w:sz w:val="28"/>
          <w:szCs w:val="28"/>
        </w:rPr>
        <w:br/>
      </w:r>
      <w:r w:rsidRPr="007E65BF">
        <w:rPr>
          <w:rFonts w:ascii="Times New Roman" w:hAnsi="Times New Roman" w:cs="Times New Roman"/>
          <w:sz w:val="28"/>
          <w:szCs w:val="28"/>
          <w:lang w:val="en-US"/>
        </w:rPr>
        <w:t xml:space="preserve">URL: </w:t>
      </w:r>
      <w:hyperlink r:id="rId28" w:tgtFrame="_new" w:history="1">
        <w:r w:rsidRPr="007E65BF">
          <w:rPr>
            <w:rStyle w:val="a8"/>
            <w:rFonts w:ascii="Times New Roman" w:hAnsi="Times New Roman" w:cs="Times New Roman"/>
            <w:sz w:val="28"/>
            <w:szCs w:val="28"/>
            <w:lang w:val="en-US"/>
          </w:rPr>
          <w:t>https://ru.osvita.ua/school/reform/55183/</w:t>
        </w:r>
      </w:hyperlink>
    </w:p>
    <w:p w14:paraId="33F9D748"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sz w:val="28"/>
          <w:szCs w:val="28"/>
        </w:rPr>
        <w:lastRenderedPageBreak/>
        <w:t xml:space="preserve">Конспект уроку з украінськоі мови на тему </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Рід іменників</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 xml:space="preserve"> розроблений для учнів початковоі школи відповідно до вимог НУШ.</w:t>
      </w:r>
      <w:r w:rsidRPr="007E65BF">
        <w:rPr>
          <w:rFonts w:ascii="Times New Roman" w:hAnsi="Times New Roman" w:cs="Times New Roman"/>
          <w:sz w:val="28"/>
          <w:szCs w:val="28"/>
          <w:lang w:val="uk-UA"/>
        </w:rPr>
        <w:t xml:space="preserve">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29"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rid</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imennikiv</w:t>
        </w:r>
        <w:r w:rsidRPr="007E65BF">
          <w:rPr>
            <w:rStyle w:val="a8"/>
            <w:rFonts w:ascii="Times New Roman" w:hAnsi="Times New Roman" w:cs="Times New Roman"/>
            <w:sz w:val="28"/>
            <w:szCs w:val="28"/>
          </w:rPr>
          <w:t>-495606.</w:t>
        </w:r>
        <w:r w:rsidRPr="007E65BF">
          <w:rPr>
            <w:rStyle w:val="a8"/>
            <w:rFonts w:ascii="Times New Roman" w:hAnsi="Times New Roman" w:cs="Times New Roman"/>
            <w:sz w:val="28"/>
            <w:szCs w:val="28"/>
            <w:lang w:val="en-US"/>
          </w:rPr>
          <w:t>html</w:t>
        </w:r>
      </w:hyperlink>
    </w:p>
    <w:p w14:paraId="12C4B303"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ru"/>
        </w:rPr>
      </w:pPr>
      <w:r w:rsidRPr="007E65BF">
        <w:rPr>
          <w:rFonts w:ascii="Times New Roman" w:hAnsi="Times New Roman" w:cs="Times New Roman"/>
          <w:sz w:val="28"/>
          <w:szCs w:val="28"/>
          <w:lang w:val="ru"/>
        </w:rPr>
        <w:t xml:space="preserve">Концепція Нової української школи МОН України, 2016.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 </w:t>
      </w:r>
      <w:hyperlink r:id="rId30"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mon</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gov</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static</w:t>
        </w:r>
        <w:r w:rsidRPr="007E65BF">
          <w:rPr>
            <w:rStyle w:val="a8"/>
            <w:rFonts w:ascii="Times New Roman" w:hAnsi="Times New Roman" w:cs="Times New Roman"/>
            <w:sz w:val="28"/>
            <w:szCs w:val="28"/>
            <w:lang w:val="ru"/>
          </w:rPr>
          <w:t>- </w:t>
        </w:r>
        <w:r w:rsidRPr="007E65BF">
          <w:rPr>
            <w:rStyle w:val="a8"/>
            <w:rFonts w:ascii="Times New Roman" w:hAnsi="Times New Roman" w:cs="Times New Roman"/>
            <w:sz w:val="28"/>
            <w:szCs w:val="28"/>
            <w:lang w:val="en-US"/>
          </w:rPr>
          <w:t>objects</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mon</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sites</w:t>
        </w:r>
        <w:r w:rsidRPr="007E65BF">
          <w:rPr>
            <w:rStyle w:val="a8"/>
            <w:rFonts w:ascii="Times New Roman" w:hAnsi="Times New Roman" w:cs="Times New Roman"/>
            <w:sz w:val="28"/>
            <w:szCs w:val="28"/>
            <w:lang w:val="ru"/>
          </w:rPr>
          <w:t>/1/</w:t>
        </w:r>
        <w:r w:rsidRPr="007E65BF">
          <w:rPr>
            <w:rStyle w:val="a8"/>
            <w:rFonts w:ascii="Times New Roman" w:hAnsi="Times New Roman" w:cs="Times New Roman"/>
            <w:sz w:val="28"/>
            <w:szCs w:val="28"/>
            <w:lang w:val="en-US"/>
          </w:rPr>
          <w:t>zagalna</w:t>
        </w:r>
        <w:r w:rsidRPr="007E65BF">
          <w:rPr>
            <w:rStyle w:val="a8"/>
            <w:rFonts w:ascii="Times New Roman" w:hAnsi="Times New Roman" w:cs="Times New Roman"/>
            <w:sz w:val="28"/>
            <w:szCs w:val="28"/>
            <w:lang w:val="ru"/>
          </w:rPr>
          <w:t>%20</w:t>
        </w:r>
        <w:r w:rsidRPr="007E65BF">
          <w:rPr>
            <w:rStyle w:val="a8"/>
            <w:rFonts w:ascii="Times New Roman" w:hAnsi="Times New Roman" w:cs="Times New Roman"/>
            <w:sz w:val="28"/>
            <w:szCs w:val="28"/>
            <w:lang w:val="en-US"/>
          </w:rPr>
          <w:t>serednya</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nova</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ukrainska</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shkola</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compressed</w:t>
        </w:r>
        <w:r w:rsidRPr="007E65BF">
          <w:rPr>
            <w:rStyle w:val="a8"/>
            <w:rFonts w:ascii="Times New Roman" w:hAnsi="Times New Roman" w:cs="Times New Roman"/>
            <w:sz w:val="28"/>
            <w:szCs w:val="28"/>
            <w:lang w:val="ru"/>
          </w:rPr>
          <w:t>.</w:t>
        </w:r>
        <w:r w:rsidRPr="007E65BF">
          <w:rPr>
            <w:rStyle w:val="a8"/>
            <w:rFonts w:ascii="Times New Roman" w:hAnsi="Times New Roman" w:cs="Times New Roman"/>
            <w:sz w:val="28"/>
            <w:szCs w:val="28"/>
            <w:lang w:val="en-US"/>
          </w:rPr>
          <w:t>pdf</w:t>
        </w:r>
      </w:hyperlink>
    </w:p>
    <w:p w14:paraId="1F142301"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Косенко Д.</w:t>
      </w:r>
      <w:r w:rsidRPr="007E65BF">
        <w:rPr>
          <w:rFonts w:ascii="Times New Roman" w:hAnsi="Times New Roman" w:cs="Times New Roman"/>
          <w:sz w:val="28"/>
          <w:szCs w:val="28"/>
        </w:rPr>
        <w:t xml:space="preserve"> Освітній простір НУШ: рекомендації та реальні можливості. 2018. URL: </w:t>
      </w:r>
      <w:hyperlink r:id="rId31" w:history="1">
        <w:r w:rsidRPr="007E65BF">
          <w:rPr>
            <w:rStyle w:val="a8"/>
            <w:rFonts w:ascii="Times New Roman" w:hAnsi="Times New Roman" w:cs="Times New Roman"/>
            <w:sz w:val="28"/>
            <w:szCs w:val="28"/>
          </w:rPr>
          <w:t>http://education- ua.org/ua/articles/1163- osvitnij- prostir- nushrekomendatsiji-ta-realni-mozhlivostyami</w:t>
        </w:r>
      </w:hyperlink>
      <w:r w:rsidRPr="007E65BF">
        <w:rPr>
          <w:rFonts w:ascii="Times New Roman" w:hAnsi="Times New Roman" w:cs="Times New Roman"/>
          <w:sz w:val="28"/>
          <w:szCs w:val="28"/>
        </w:rPr>
        <w:t xml:space="preserve"> </w:t>
      </w:r>
    </w:p>
    <w:p w14:paraId="628F9795" w14:textId="288978FC"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Косенко Д.</w:t>
      </w:r>
      <w:r w:rsidRPr="007E65BF">
        <w:rPr>
          <w:rFonts w:ascii="Times New Roman" w:hAnsi="Times New Roman" w:cs="Times New Roman"/>
          <w:sz w:val="28"/>
          <w:szCs w:val="28"/>
        </w:rPr>
        <w:t xml:space="preserve"> Якість освітнього простору:</w:t>
      </w:r>
      <w:r w:rsidR="009E3FD2">
        <w:rPr>
          <w:rFonts w:ascii="Times New Roman" w:hAnsi="Times New Roman" w:cs="Times New Roman"/>
          <w:sz w:val="28"/>
          <w:szCs w:val="28"/>
        </w:rPr>
        <w:t xml:space="preserve"> підходи, критерії, інструменти</w:t>
      </w:r>
      <w:r w:rsidR="009E3FD2">
        <w:rPr>
          <w:rFonts w:ascii="Times New Roman" w:hAnsi="Times New Roman" w:cs="Times New Roman"/>
          <w:sz w:val="28"/>
          <w:szCs w:val="28"/>
          <w:lang w:val="uk-UA"/>
        </w:rPr>
        <w:t> </w:t>
      </w:r>
      <w:r w:rsidRPr="007E65BF">
        <w:rPr>
          <w:rFonts w:ascii="Times New Roman" w:hAnsi="Times New Roman" w:cs="Times New Roman"/>
          <w:sz w:val="28"/>
          <w:szCs w:val="28"/>
        </w:rPr>
        <w:t>оцінювання. 2019. URL: </w:t>
      </w:r>
      <w:hyperlink r:id="rId32" w:history="1">
        <w:r w:rsidRPr="007E65BF">
          <w:rPr>
            <w:rStyle w:val="a8"/>
            <w:rFonts w:ascii="Times New Roman" w:hAnsi="Times New Roman" w:cs="Times New Roman"/>
            <w:sz w:val="28"/>
            <w:szCs w:val="28"/>
          </w:rPr>
          <w:t>http://education- ua.org/ua/articles/1339- yakistosvitnogo-prostoru-pidkhodi-kriteriji-instrumenti-otsinyuvannya</w:t>
        </w:r>
      </w:hyperlink>
      <w:r w:rsidRPr="007E65BF">
        <w:rPr>
          <w:rFonts w:ascii="Times New Roman" w:hAnsi="Times New Roman" w:cs="Times New Roman"/>
          <w:sz w:val="28"/>
          <w:szCs w:val="28"/>
        </w:rPr>
        <w:t>.</w:t>
      </w:r>
    </w:p>
    <w:p w14:paraId="39B70E24"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Кремень В. Г.</w:t>
      </w:r>
      <w:r w:rsidRPr="007E65BF">
        <w:rPr>
          <w:rFonts w:ascii="Times New Roman" w:hAnsi="Times New Roman" w:cs="Times New Roman"/>
          <w:sz w:val="28"/>
          <w:szCs w:val="28"/>
        </w:rPr>
        <w:t xml:space="preserve"> Енциклопедія освіти. Київ : Юрінком Інтер, 2008.</w:t>
      </w:r>
    </w:p>
    <w:p w14:paraId="3EA63AD8" w14:textId="30B713A4"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Кремень В.</w:t>
      </w:r>
      <w:r w:rsidRPr="007E65BF">
        <w:rPr>
          <w:rFonts w:ascii="Times New Roman" w:hAnsi="Times New Roman" w:cs="Times New Roman"/>
          <w:sz w:val="28"/>
          <w:szCs w:val="28"/>
        </w:rPr>
        <w:t xml:space="preserve"> Освіта в Україні : доповідь міністра освіти і науки України на ІІ Всеукраїнс</w:t>
      </w:r>
      <w:r w:rsidR="009E3FD2">
        <w:rPr>
          <w:rFonts w:ascii="Times New Roman" w:hAnsi="Times New Roman" w:cs="Times New Roman"/>
          <w:sz w:val="28"/>
          <w:szCs w:val="28"/>
        </w:rPr>
        <w:t xml:space="preserve">ькому з’їзді працівників освіти. </w:t>
      </w:r>
      <w:r w:rsidRPr="00E240AF">
        <w:rPr>
          <w:rFonts w:ascii="Times New Roman" w:hAnsi="Times New Roman" w:cs="Times New Roman"/>
          <w:i/>
          <w:sz w:val="28"/>
          <w:szCs w:val="28"/>
        </w:rPr>
        <w:t>Освіта України</w:t>
      </w:r>
      <w:r w:rsidRPr="007E65BF">
        <w:rPr>
          <w:rFonts w:ascii="Times New Roman" w:hAnsi="Times New Roman" w:cs="Times New Roman"/>
          <w:sz w:val="28"/>
          <w:szCs w:val="28"/>
        </w:rPr>
        <w:t>. 2001. 12 жовтня.</w:t>
      </w:r>
    </w:p>
    <w:p w14:paraId="0A2C3A0D"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Куксо Е.</w:t>
      </w:r>
      <w:r w:rsidRPr="007E65BF">
        <w:rPr>
          <w:rFonts w:ascii="Times New Roman" w:hAnsi="Times New Roman" w:cs="Times New Roman"/>
          <w:sz w:val="28"/>
          <w:szCs w:val="28"/>
        </w:rPr>
        <w:t xml:space="preserve"> Оц</w:t>
      </w:r>
      <w:r w:rsidRPr="007E65BF">
        <w:rPr>
          <w:rFonts w:ascii="Times New Roman" w:hAnsi="Times New Roman" w:cs="Times New Roman"/>
          <w:sz w:val="28"/>
          <w:szCs w:val="28"/>
          <w:lang w:val="uk-UA"/>
        </w:rPr>
        <w:t>інювання на довіру.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33"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medium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direktoria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online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ochenka</w:t>
        </w:r>
        <w:r w:rsidRPr="007E65BF">
          <w:rPr>
            <w:rStyle w:val="a8"/>
            <w:rFonts w:ascii="Times New Roman" w:hAnsi="Times New Roman" w:cs="Times New Roman"/>
            <w:sz w:val="28"/>
            <w:szCs w:val="28"/>
            <w:lang w:val="uk-UA"/>
          </w:rPr>
          <w:t>-23</w:t>
        </w:r>
        <w:r w:rsidRPr="007E65BF">
          <w:rPr>
            <w:rStyle w:val="a8"/>
            <w:rFonts w:ascii="Times New Roman" w:hAnsi="Times New Roman" w:cs="Times New Roman"/>
            <w:sz w:val="28"/>
            <w:szCs w:val="28"/>
            <w:lang w:val="en-US"/>
          </w:rPr>
          <w:t>ddcff</w:t>
        </w:r>
        <w:r w:rsidRPr="007E65BF">
          <w:rPr>
            <w:rStyle w:val="a8"/>
            <w:rFonts w:ascii="Times New Roman" w:hAnsi="Times New Roman" w:cs="Times New Roman"/>
            <w:sz w:val="28"/>
            <w:szCs w:val="28"/>
            <w:lang w:val="uk-UA"/>
          </w:rPr>
          <w:t>370</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lang w:val="uk-UA"/>
          </w:rPr>
          <w:t>0</w:t>
        </w:r>
      </w:hyperlink>
    </w:p>
    <w:p w14:paraId="5DBBC66F"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Лінчук А.</w:t>
      </w:r>
      <w:r w:rsidRPr="007E65BF">
        <w:rPr>
          <w:rFonts w:ascii="Times New Roman" w:hAnsi="Times New Roman" w:cs="Times New Roman"/>
          <w:sz w:val="28"/>
          <w:szCs w:val="28"/>
        </w:rPr>
        <w:t xml:space="preserve"> Хто такий вчитель-коуч, вчитель-тьютор і вчитель-фасилітатор?</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 xml:space="preserve">URL: </w:t>
      </w:r>
      <w:hyperlink r:id="rId34" w:tgtFrame="_new" w:history="1">
        <w:r w:rsidRPr="007E65BF">
          <w:rPr>
            <w:rStyle w:val="a8"/>
            <w:rFonts w:ascii="Times New Roman" w:hAnsi="Times New Roman" w:cs="Times New Roman"/>
            <w:sz w:val="28"/>
            <w:szCs w:val="28"/>
          </w:rPr>
          <w:t>https://anastasia-linchuk.com.ua/?p=898</w:t>
        </w:r>
      </w:hyperlink>
    </w:p>
    <w:p w14:paraId="07B875A2" w14:textId="64886DB0" w:rsidR="007E65BF" w:rsidRPr="009610AD"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rPr>
        <w:t>Ліпчевська І. Л.</w:t>
      </w:r>
      <w:r w:rsidRPr="007E65BF">
        <w:rPr>
          <w:rFonts w:ascii="Times New Roman" w:hAnsi="Times New Roman" w:cs="Times New Roman"/>
          <w:sz w:val="28"/>
          <w:szCs w:val="28"/>
        </w:rPr>
        <w:t xml:space="preserve"> Кубування як метод розвитку усного мовлення на уроках української мови у початкових класах шкіл з навчанням мовами національних меншин. </w:t>
      </w:r>
      <w:r w:rsidRPr="009610AD">
        <w:rPr>
          <w:rFonts w:ascii="Times New Roman" w:hAnsi="Times New Roman" w:cs="Times New Roman"/>
          <w:sz w:val="28"/>
          <w:szCs w:val="28"/>
          <w:lang w:val="en-US"/>
        </w:rPr>
        <w:t xml:space="preserve">2020. </w:t>
      </w:r>
      <w:r w:rsidRPr="007E65BF">
        <w:rPr>
          <w:rFonts w:ascii="Times New Roman" w:hAnsi="Times New Roman" w:cs="Times New Roman"/>
          <w:sz w:val="28"/>
          <w:szCs w:val="28"/>
        </w:rPr>
        <w:t>С</w:t>
      </w:r>
      <w:r w:rsidRPr="009610AD">
        <w:rPr>
          <w:rFonts w:ascii="Times New Roman" w:hAnsi="Times New Roman" w:cs="Times New Roman"/>
          <w:sz w:val="28"/>
          <w:szCs w:val="28"/>
          <w:lang w:val="en-US"/>
        </w:rPr>
        <w:t>. 96–98.</w:t>
      </w:r>
      <w:r w:rsidR="001C7995">
        <w:rPr>
          <w:rFonts w:ascii="Times New Roman" w:hAnsi="Times New Roman" w:cs="Times New Roman"/>
          <w:sz w:val="28"/>
          <w:szCs w:val="28"/>
          <w:lang w:val="uk-UA"/>
        </w:rPr>
        <w:t xml:space="preserve"> </w:t>
      </w:r>
      <w:r w:rsidR="001C7995">
        <w:rPr>
          <w:rFonts w:ascii="Times New Roman" w:hAnsi="Times New Roman" w:cs="Times New Roman"/>
          <w:sz w:val="28"/>
          <w:szCs w:val="28"/>
          <w:lang w:val="en-GB"/>
        </w:rPr>
        <w:t xml:space="preserve">URL : </w:t>
      </w:r>
      <w:hyperlink r:id="rId35" w:history="1">
        <w:r w:rsidR="001C7995" w:rsidRPr="0006214C">
          <w:rPr>
            <w:rStyle w:val="a8"/>
            <w:rFonts w:ascii="Times New Roman" w:hAnsi="Times New Roman" w:cs="Times New Roman"/>
            <w:sz w:val="28"/>
            <w:szCs w:val="28"/>
            <w:lang w:val="en-GB"/>
          </w:rPr>
          <w:t>https://lib.iitta.gov.ua/id/eprint/722917/1/text.pdf</w:t>
        </w:r>
      </w:hyperlink>
      <w:r w:rsidR="001C7995">
        <w:rPr>
          <w:rFonts w:ascii="Times New Roman" w:hAnsi="Times New Roman" w:cs="Times New Roman"/>
          <w:sz w:val="28"/>
          <w:szCs w:val="28"/>
          <w:lang w:val="en-GB"/>
        </w:rPr>
        <w:t xml:space="preserve"> </w:t>
      </w:r>
    </w:p>
    <w:p w14:paraId="4A856B24"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Лозова В. І., Троцко Г. В.</w:t>
      </w:r>
      <w:r w:rsidRPr="007E65BF">
        <w:rPr>
          <w:rFonts w:ascii="Times New Roman" w:hAnsi="Times New Roman" w:cs="Times New Roman"/>
          <w:sz w:val="28"/>
          <w:szCs w:val="28"/>
        </w:rPr>
        <w:t xml:space="preserve"> Теоретичні основи виховання і навчання. 2002.</w:t>
      </w:r>
    </w:p>
    <w:p w14:paraId="7B6C331E" w14:textId="5CE765ED"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Лякішева А., Вітюк В., Кашуб’як І.</w:t>
      </w:r>
      <w:r w:rsidRPr="007E65BF">
        <w:rPr>
          <w:rFonts w:ascii="Times New Roman" w:hAnsi="Times New Roman" w:cs="Times New Roman"/>
          <w:sz w:val="28"/>
          <w:szCs w:val="28"/>
        </w:rPr>
        <w:t xml:space="preserve"> Ретроспективний огляд поняття «критичне мислення». Луцьк, 2019.</w:t>
      </w:r>
      <w:r w:rsidR="001C7995">
        <w:rPr>
          <w:rFonts w:ascii="Times New Roman" w:hAnsi="Times New Roman" w:cs="Times New Roman"/>
          <w:sz w:val="28"/>
          <w:szCs w:val="28"/>
          <w:lang w:val="uk-UA"/>
        </w:rPr>
        <w:t xml:space="preserve"> </w:t>
      </w:r>
      <w:r w:rsidRPr="007E65BF">
        <w:rPr>
          <w:rFonts w:ascii="Times New Roman" w:hAnsi="Times New Roman" w:cs="Times New Roman"/>
          <w:sz w:val="28"/>
          <w:szCs w:val="28"/>
        </w:rPr>
        <w:t xml:space="preserve">DOI: </w:t>
      </w:r>
      <w:hyperlink r:id="rId36" w:tgtFrame="_new" w:history="1">
        <w:r w:rsidRPr="007E65BF">
          <w:rPr>
            <w:rStyle w:val="a8"/>
            <w:rFonts w:ascii="Times New Roman" w:hAnsi="Times New Roman" w:cs="Times New Roman"/>
            <w:sz w:val="28"/>
            <w:szCs w:val="28"/>
          </w:rPr>
          <w:t>https://doi.org/10.32405/2413-4139-2019-1-29-37</w:t>
        </w:r>
      </w:hyperlink>
    </w:p>
    <w:p w14:paraId="00F20D73"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lastRenderedPageBreak/>
        <w:t>Максименко С. Д.</w:t>
      </w:r>
      <w:r w:rsidRPr="007E65BF">
        <w:rPr>
          <w:rFonts w:ascii="Times New Roman" w:hAnsi="Times New Roman" w:cs="Times New Roman"/>
          <w:sz w:val="28"/>
          <w:szCs w:val="28"/>
        </w:rPr>
        <w:t xml:space="preserve"> Загальна психологія : навч. посібник. 2-ге вид., переробл. та допов. К. : Центр навчальної літератури, 2004. С. 125–140.</w:t>
      </w:r>
    </w:p>
    <w:p w14:paraId="60FA9884" w14:textId="72C46D5F"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Маріщук О. Ю., Захарова І. Є.</w:t>
      </w:r>
      <w:r w:rsidRPr="007E65BF">
        <w:rPr>
          <w:rFonts w:ascii="Times New Roman" w:hAnsi="Times New Roman" w:cs="Times New Roman"/>
          <w:sz w:val="28"/>
          <w:szCs w:val="28"/>
        </w:rPr>
        <w:t xml:space="preserve"> Диференціація та індивідуалізація навчання студентів. </w:t>
      </w:r>
      <w:r w:rsidR="001C7995" w:rsidRPr="001C7995">
        <w:rPr>
          <w:rFonts w:ascii="Times New Roman" w:hAnsi="Times New Roman" w:cs="Times New Roman"/>
          <w:i/>
          <w:iCs/>
          <w:sz w:val="28"/>
          <w:szCs w:val="28"/>
        </w:rPr>
        <w:t>Наукові записки : збірник наукових статей Національного педагогічного університету імені М. П. Драгоманова</w:t>
      </w:r>
      <w:r w:rsidR="001C7995" w:rsidRPr="001C7995">
        <w:rPr>
          <w:rFonts w:ascii="Times New Roman" w:hAnsi="Times New Roman" w:cs="Times New Roman"/>
          <w:sz w:val="28"/>
          <w:szCs w:val="28"/>
        </w:rPr>
        <w:t>. 2003. Вип. LІV (54). С. 99-103.</w:t>
      </w:r>
    </w:p>
    <w:p w14:paraId="08B9F273"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Мартиненко С. М.</w:t>
      </w:r>
      <w:r w:rsidRPr="007E65BF">
        <w:rPr>
          <w:rFonts w:ascii="Times New Roman" w:hAnsi="Times New Roman" w:cs="Times New Roman"/>
          <w:sz w:val="28"/>
          <w:szCs w:val="28"/>
        </w:rPr>
        <w:t xml:space="preserve"> Система підготовки вчителя початкових класів до діагностичної діяльності : дис.  доктор. пед. наук : 13.00.04. Київ, 2009. 476 с.</w:t>
      </w:r>
    </w:p>
    <w:p w14:paraId="6096D355" w14:textId="566CDDBC"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Махлай О. М.</w:t>
      </w:r>
      <w:r w:rsidRPr="007E65BF">
        <w:rPr>
          <w:rFonts w:ascii="Times New Roman" w:hAnsi="Times New Roman" w:cs="Times New Roman"/>
          <w:sz w:val="28"/>
          <w:szCs w:val="28"/>
        </w:rPr>
        <w:t xml:space="preserve"> Творчість та креативність: психологі</w:t>
      </w:r>
      <w:r w:rsidR="009E3FD2">
        <w:rPr>
          <w:rFonts w:ascii="Times New Roman" w:hAnsi="Times New Roman" w:cs="Times New Roman"/>
          <w:sz w:val="28"/>
          <w:szCs w:val="28"/>
        </w:rPr>
        <w:t xml:space="preserve">чна сутність та зміст понять. </w:t>
      </w:r>
      <w:r w:rsidRPr="00AB5214">
        <w:rPr>
          <w:rFonts w:ascii="Times New Roman" w:hAnsi="Times New Roman" w:cs="Times New Roman"/>
          <w:i/>
          <w:sz w:val="28"/>
          <w:szCs w:val="28"/>
        </w:rPr>
        <w:t>Збірник наукових праць Національної академії Державної прикордонної служби України</w:t>
      </w:r>
      <w:r w:rsidRPr="007E65BF">
        <w:rPr>
          <w:rFonts w:ascii="Times New Roman" w:hAnsi="Times New Roman" w:cs="Times New Roman"/>
          <w:iCs/>
          <w:sz w:val="28"/>
          <w:szCs w:val="28"/>
        </w:rPr>
        <w:t>. Серія: Психологічні науки</w:t>
      </w:r>
      <w:r w:rsidRPr="007E65BF">
        <w:rPr>
          <w:rFonts w:ascii="Times New Roman" w:hAnsi="Times New Roman" w:cs="Times New Roman"/>
          <w:sz w:val="28"/>
          <w:szCs w:val="28"/>
        </w:rPr>
        <w:t>. 2017. № 3. С. 139–152, с. 144.</w:t>
      </w:r>
    </w:p>
    <w:p w14:paraId="15364E81" w14:textId="3102054D"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Махмутов М. І.</w:t>
      </w:r>
      <w:r w:rsidRPr="007E65BF">
        <w:rPr>
          <w:rFonts w:ascii="Times New Roman" w:hAnsi="Times New Roman" w:cs="Times New Roman"/>
          <w:sz w:val="28"/>
          <w:szCs w:val="28"/>
        </w:rPr>
        <w:t xml:space="preserve"> Організація проблемного навчання в школі.</w:t>
      </w:r>
      <w:r w:rsidR="009E3FD2">
        <w:rPr>
          <w:rFonts w:ascii="Times New Roman" w:hAnsi="Times New Roman" w:cs="Times New Roman"/>
          <w:sz w:val="28"/>
          <w:szCs w:val="28"/>
        </w:rPr>
        <w:t xml:space="preserve"> М.</w:t>
      </w:r>
      <w:r w:rsidRPr="007E65BF">
        <w:rPr>
          <w:rFonts w:ascii="Times New Roman" w:hAnsi="Times New Roman" w:cs="Times New Roman"/>
          <w:sz w:val="28"/>
          <w:szCs w:val="28"/>
        </w:rPr>
        <w:t>: Педагогіка, 1977.</w:t>
      </w:r>
    </w:p>
    <w:p w14:paraId="5F6E708C" w14:textId="7E0A541F"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Мацьків М.</w:t>
      </w:r>
      <w:r w:rsidRPr="007E65BF">
        <w:rPr>
          <w:rFonts w:ascii="Times New Roman" w:hAnsi="Times New Roman" w:cs="Times New Roman"/>
          <w:sz w:val="28"/>
          <w:szCs w:val="28"/>
        </w:rPr>
        <w:t xml:space="preserve"> Ефективність гейміфіка</w:t>
      </w:r>
      <w:r w:rsidR="009E3FD2">
        <w:rPr>
          <w:rFonts w:ascii="Times New Roman" w:hAnsi="Times New Roman" w:cs="Times New Roman"/>
          <w:sz w:val="28"/>
          <w:szCs w:val="28"/>
        </w:rPr>
        <w:t xml:space="preserve">ції на уроках іноземної мови. </w:t>
      </w:r>
      <w:r w:rsidRPr="00AB5214">
        <w:rPr>
          <w:rFonts w:ascii="Times New Roman" w:hAnsi="Times New Roman" w:cs="Times New Roman"/>
          <w:i/>
          <w:sz w:val="28"/>
          <w:szCs w:val="28"/>
        </w:rPr>
        <w:t>Молодь і ринок</w:t>
      </w:r>
      <w:r w:rsidRPr="007E65BF">
        <w:rPr>
          <w:rFonts w:ascii="Times New Roman" w:hAnsi="Times New Roman" w:cs="Times New Roman"/>
          <w:sz w:val="28"/>
          <w:szCs w:val="28"/>
        </w:rPr>
        <w:t>. 2014. № 6. С. 96–99.</w:t>
      </w:r>
      <w:r w:rsidRPr="007E65BF">
        <w:rPr>
          <w:rFonts w:ascii="Times New Roman" w:hAnsi="Times New Roman" w:cs="Times New Roman"/>
          <w:bCs/>
          <w:sz w:val="28"/>
          <w:szCs w:val="28"/>
        </w:rPr>
        <w:t xml:space="preserve"> </w:t>
      </w:r>
    </w:p>
    <w:p w14:paraId="2AE081DA" w14:textId="49726763"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Мельник Л. В.</w:t>
      </w:r>
      <w:r w:rsidRPr="007E65BF">
        <w:rPr>
          <w:rFonts w:ascii="Times New Roman" w:hAnsi="Times New Roman" w:cs="Times New Roman"/>
          <w:sz w:val="28"/>
          <w:szCs w:val="28"/>
        </w:rPr>
        <w:t xml:space="preserve"> Застосування інтерактивних технологій у процесі формування пізнавальної активності під</w:t>
      </w:r>
      <w:r w:rsidR="009E3FD2">
        <w:rPr>
          <w:rFonts w:ascii="Times New Roman" w:hAnsi="Times New Roman" w:cs="Times New Roman"/>
          <w:sz w:val="28"/>
          <w:szCs w:val="28"/>
        </w:rPr>
        <w:t xml:space="preserve"> час вивчення іноземної мови. </w:t>
      </w:r>
      <w:r w:rsidRPr="00AB5214">
        <w:rPr>
          <w:rFonts w:ascii="Times New Roman" w:hAnsi="Times New Roman" w:cs="Times New Roman"/>
          <w:i/>
          <w:sz w:val="28"/>
          <w:szCs w:val="28"/>
        </w:rPr>
        <w:t>Сучасні інформаційні технології та інноваційні методики навчання в підготовці фахівців: методологія, теорія, досвід, проблеми</w:t>
      </w:r>
      <w:r w:rsidRPr="007E65BF">
        <w:rPr>
          <w:rFonts w:ascii="Times New Roman" w:hAnsi="Times New Roman" w:cs="Times New Roman"/>
          <w:sz w:val="28"/>
          <w:szCs w:val="28"/>
        </w:rPr>
        <w:t>. 2014. № 38. С. 350–354.</w:t>
      </w:r>
    </w:p>
    <w:p w14:paraId="01E25D9E"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sz w:val="28"/>
          <w:szCs w:val="28"/>
        </w:rPr>
        <w:t>Ми українці: честь і слава незламним!</w:t>
      </w:r>
      <w:r w:rsidRPr="007E65BF">
        <w:rPr>
          <w:rFonts w:ascii="Times New Roman" w:hAnsi="Times New Roman" w:cs="Times New Roman"/>
          <w:sz w:val="28"/>
          <w:szCs w:val="28"/>
          <w:lang w:val="uk-UA"/>
        </w:rPr>
        <w:t xml:space="preserve"> </w:t>
      </w:r>
      <w:r w:rsidRPr="007E65BF">
        <w:rPr>
          <w:rFonts w:ascii="Times New Roman" w:hAnsi="Times New Roman" w:cs="Times New Roman"/>
          <w:sz w:val="28"/>
          <w:szCs w:val="28"/>
          <w:lang w:val="en-US"/>
        </w:rPr>
        <w:t xml:space="preserve">URL: </w:t>
      </w:r>
      <w:hyperlink r:id="rId37" w:tgtFrame="_new" w:history="1">
        <w:r w:rsidRPr="007E65BF">
          <w:rPr>
            <w:rStyle w:val="a8"/>
            <w:rFonts w:ascii="Times New Roman" w:hAnsi="Times New Roman" w:cs="Times New Roman"/>
            <w:sz w:val="28"/>
            <w:szCs w:val="28"/>
            <w:lang w:val="en-US"/>
          </w:rPr>
          <w:t>https://naurok.com.ua/mi-ukra-nci-chest-i-slava-nezlamnim-477488.html</w:t>
        </w:r>
      </w:hyperlink>
    </w:p>
    <w:p w14:paraId="642E2C92"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rPr>
        <w:t xml:space="preserve">Мовне кафе </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Барвінкова, калинова, найдорожча - рідна мова</w:t>
      </w:r>
      <w:r w:rsidRPr="007E65BF">
        <w:rPr>
          <w:rFonts w:ascii="Times New Roman" w:hAnsi="Times New Roman" w:cs="Times New Roman"/>
          <w:sz w:val="28"/>
          <w:szCs w:val="28"/>
          <w:lang w:val="uk-UA"/>
        </w:rPr>
        <w:t xml:space="preserve">».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38"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movne</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kafe</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barvinkova</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kalinova</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naydorozh</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cha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ridna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mova</w:t>
        </w:r>
        <w:r w:rsidRPr="007E65BF">
          <w:rPr>
            <w:rStyle w:val="a8"/>
            <w:rFonts w:ascii="Times New Roman" w:hAnsi="Times New Roman" w:cs="Times New Roman"/>
            <w:sz w:val="28"/>
            <w:szCs w:val="28"/>
            <w:lang w:val="uk-UA"/>
          </w:rPr>
          <w:t>-494140.</w:t>
        </w:r>
        <w:r w:rsidRPr="007E65BF">
          <w:rPr>
            <w:rStyle w:val="a8"/>
            <w:rFonts w:ascii="Times New Roman" w:hAnsi="Times New Roman" w:cs="Times New Roman"/>
            <w:sz w:val="28"/>
            <w:szCs w:val="28"/>
            <w:lang w:val="en-US"/>
          </w:rPr>
          <w:t>html</w:t>
        </w:r>
      </w:hyperlink>
      <w:r w:rsidRPr="007E65BF">
        <w:rPr>
          <w:rFonts w:ascii="Times New Roman" w:hAnsi="Times New Roman" w:cs="Times New Roman"/>
          <w:sz w:val="28"/>
          <w:szCs w:val="28"/>
          <w:lang w:val="uk-UA"/>
        </w:rPr>
        <w:t xml:space="preserve"> </w:t>
      </w:r>
    </w:p>
    <w:p w14:paraId="5A70C364" w14:textId="2F46C215"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uk-UA"/>
        </w:rPr>
        <w:t>Урок- тренінг з медіаграмотності «Чи вмі</w:t>
      </w:r>
      <w:r w:rsidR="009E3FD2">
        <w:rPr>
          <w:rFonts w:ascii="Times New Roman" w:hAnsi="Times New Roman" w:cs="Times New Roman"/>
          <w:sz w:val="28"/>
          <w:szCs w:val="28"/>
          <w:lang w:val="uk-UA"/>
        </w:rPr>
        <w:t>єте ви зберігати таємниці?» для </w:t>
      </w:r>
      <w:r w:rsidRPr="007E65BF">
        <w:rPr>
          <w:rFonts w:ascii="Times New Roman" w:hAnsi="Times New Roman" w:cs="Times New Roman"/>
          <w:sz w:val="28"/>
          <w:szCs w:val="28"/>
          <w:lang w:val="uk-UA"/>
        </w:rPr>
        <w:t>початкової школи.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39"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lang w:val="uk-UA"/>
          </w:rPr>
          <w:t>- - </w:t>
        </w:r>
        <w:r w:rsidRPr="007E65BF">
          <w:rPr>
            <w:rStyle w:val="a8"/>
            <w:rFonts w:ascii="Times New Roman" w:hAnsi="Times New Roman" w:cs="Times New Roman"/>
            <w:sz w:val="28"/>
            <w:szCs w:val="28"/>
            <w:lang w:val="en-US"/>
          </w:rPr>
          <w:t>trening</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z</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mediagramotnosti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chi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vmiete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vi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zberigati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taemnici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dlya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pochatkovo</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shkoli</w:t>
        </w:r>
        <w:r w:rsidRPr="007E65BF">
          <w:rPr>
            <w:rStyle w:val="a8"/>
            <w:rFonts w:ascii="Times New Roman" w:hAnsi="Times New Roman" w:cs="Times New Roman"/>
            <w:sz w:val="28"/>
            <w:szCs w:val="28"/>
            <w:lang w:val="uk-UA"/>
          </w:rPr>
          <w:t>-406459.</w:t>
        </w:r>
        <w:r w:rsidRPr="007E65BF">
          <w:rPr>
            <w:rStyle w:val="a8"/>
            <w:rFonts w:ascii="Times New Roman" w:hAnsi="Times New Roman" w:cs="Times New Roman"/>
            <w:sz w:val="28"/>
            <w:szCs w:val="28"/>
            <w:lang w:val="en-US"/>
          </w:rPr>
          <w:t>html</w:t>
        </w:r>
      </w:hyperlink>
    </w:p>
    <w:p w14:paraId="3304C8D1"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Можливості для реалізації соціально-емоційного навчання в рамках реформи «Нова українська школа».</w:t>
      </w:r>
      <w:r w:rsidRPr="007E65BF">
        <w:rPr>
          <w:rFonts w:ascii="Times New Roman" w:hAnsi="Times New Roman" w:cs="Times New Roman"/>
          <w:sz w:val="28"/>
          <w:szCs w:val="28"/>
        </w:rPr>
        <w:t xml:space="preserve"> ГО «Інститут лідерства, інновацій та </w:t>
      </w:r>
      <w:r w:rsidRPr="007E65BF">
        <w:rPr>
          <w:rFonts w:ascii="Times New Roman" w:hAnsi="Times New Roman" w:cs="Times New Roman"/>
          <w:sz w:val="28"/>
          <w:szCs w:val="28"/>
        </w:rPr>
        <w:lastRenderedPageBreak/>
        <w:t>розвитку»</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(ІЛІР),</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2021.</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URL:</w:t>
      </w:r>
      <w:r w:rsidRPr="007E65BF">
        <w:rPr>
          <w:rFonts w:ascii="Times New Roman" w:hAnsi="Times New Roman" w:cs="Times New Roman"/>
          <w:sz w:val="28"/>
          <w:szCs w:val="28"/>
          <w:lang w:val="uk-UA"/>
        </w:rPr>
        <w:t> </w:t>
      </w:r>
      <w:hyperlink r:id="rId40" w:tgtFrame="_new" w:history="1">
        <w:r w:rsidRPr="007E65BF">
          <w:rPr>
            <w:rStyle w:val="a8"/>
            <w:rFonts w:ascii="Times New Roman" w:hAnsi="Times New Roman" w:cs="Times New Roman"/>
            <w:sz w:val="28"/>
            <w:szCs w:val="28"/>
          </w:rPr>
          <w:t>https://drive.google.com/file/d/1cS9MMq510mCcJimO1GcxtkmX4VsNvlNd/view</w:t>
        </w:r>
      </w:hyperlink>
    </w:p>
    <w:p w14:paraId="5998CC92" w14:textId="4CB17BDF" w:rsidR="007E65BF" w:rsidRPr="009E3FD2" w:rsidRDefault="007E65BF" w:rsidP="005D77AB">
      <w:pPr>
        <w:numPr>
          <w:ilvl w:val="0"/>
          <w:numId w:val="11"/>
        </w:numPr>
        <w:spacing w:after="0" w:line="360" w:lineRule="auto"/>
        <w:ind w:left="0" w:firstLine="709"/>
        <w:jc w:val="both"/>
        <w:rPr>
          <w:rFonts w:ascii="Times New Roman" w:hAnsi="Times New Roman" w:cs="Times New Roman"/>
          <w:bCs/>
          <w:sz w:val="28"/>
          <w:szCs w:val="28"/>
          <w:lang w:val="uk-UA"/>
        </w:rPr>
      </w:pPr>
      <w:r w:rsidRPr="007E65BF">
        <w:rPr>
          <w:rFonts w:ascii="Times New Roman" w:hAnsi="Times New Roman" w:cs="Times New Roman"/>
          <w:bCs/>
          <w:sz w:val="28"/>
          <w:szCs w:val="28"/>
          <w:lang w:val="uk-UA"/>
        </w:rPr>
        <w:t>Молчанова Г. В. Динаміка вікових та індивідуальних особливостей розумового розвитку тривожних та імпульсивних дітей 6–8 років : дис.  канд. психол. наук: 19.00.07</w:t>
      </w:r>
      <w:r w:rsidR="009E3FD2">
        <w:rPr>
          <w:rFonts w:ascii="Times New Roman" w:hAnsi="Times New Roman" w:cs="Times New Roman"/>
          <w:bCs/>
          <w:sz w:val="28"/>
          <w:szCs w:val="28"/>
          <w:lang w:val="uk-UA"/>
        </w:rPr>
        <w:t>.</w:t>
      </w:r>
      <w:r w:rsidRPr="007E65BF">
        <w:rPr>
          <w:rFonts w:ascii="Times New Roman" w:hAnsi="Times New Roman" w:cs="Times New Roman"/>
          <w:bCs/>
          <w:sz w:val="28"/>
          <w:szCs w:val="28"/>
          <w:lang w:val="uk-UA"/>
        </w:rPr>
        <w:t xml:space="preserve"> 2000. 201 с.</w:t>
      </w:r>
    </w:p>
    <w:p w14:paraId="55ECE44A"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uk-UA"/>
        </w:rPr>
        <w:t>Мороз В. Забезпечення активізації розумової діяльності на уроках фізики.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 </w:t>
      </w:r>
      <w:hyperlink r:id="rId41" w:history="1">
        <w:r w:rsidRPr="007E65BF">
          <w:rPr>
            <w:rStyle w:val="a8"/>
            <w:rFonts w:ascii="Times New Roman" w:hAnsi="Times New Roman" w:cs="Times New Roman"/>
            <w:sz w:val="28"/>
            <w:szCs w:val="28"/>
            <w:lang w:val="uk-UA"/>
          </w:rPr>
          <w:t>https://essuir.sumdu.edu.ua/server/api/core/bitstreams/4e8ca633-b667-439b-8795-5a2252f903d6/content</w:t>
        </w:r>
      </w:hyperlink>
    </w:p>
    <w:p w14:paraId="7BFED042" w14:textId="20964799"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Морочковська Л.</w:t>
      </w:r>
      <w:r w:rsidRPr="007E65BF">
        <w:rPr>
          <w:rFonts w:ascii="Times New Roman" w:hAnsi="Times New Roman" w:cs="Times New Roman"/>
          <w:sz w:val="28"/>
          <w:szCs w:val="28"/>
        </w:rPr>
        <w:t xml:space="preserve"> Індивідуальні особливості школяра : методика проведення психолого-</w:t>
      </w:r>
      <w:r w:rsidR="009E3FD2">
        <w:rPr>
          <w:rFonts w:ascii="Times New Roman" w:hAnsi="Times New Roman" w:cs="Times New Roman"/>
          <w:sz w:val="28"/>
          <w:szCs w:val="28"/>
        </w:rPr>
        <w:t xml:space="preserve">педагогічного консиліуму. </w:t>
      </w:r>
      <w:r w:rsidRPr="00AB5214">
        <w:rPr>
          <w:rFonts w:ascii="Times New Roman" w:hAnsi="Times New Roman" w:cs="Times New Roman"/>
          <w:i/>
          <w:sz w:val="28"/>
          <w:szCs w:val="28"/>
        </w:rPr>
        <w:t>Шкільний світ</w:t>
      </w:r>
      <w:r w:rsidR="009E3FD2">
        <w:rPr>
          <w:rFonts w:ascii="Times New Roman" w:hAnsi="Times New Roman" w:cs="Times New Roman"/>
          <w:sz w:val="28"/>
          <w:szCs w:val="28"/>
        </w:rPr>
        <w:t>. 2001. № 12. С.</w:t>
      </w:r>
      <w:r w:rsidR="009E3FD2">
        <w:rPr>
          <w:rFonts w:ascii="Times New Roman" w:hAnsi="Times New Roman" w:cs="Times New Roman"/>
          <w:sz w:val="28"/>
          <w:szCs w:val="28"/>
          <w:lang w:val="uk-UA"/>
        </w:rPr>
        <w:t> </w:t>
      </w:r>
      <w:r w:rsidRPr="007E65BF">
        <w:rPr>
          <w:rFonts w:ascii="Times New Roman" w:hAnsi="Times New Roman" w:cs="Times New Roman"/>
          <w:sz w:val="28"/>
          <w:szCs w:val="28"/>
        </w:rPr>
        <w:t>2</w:t>
      </w:r>
      <w:r w:rsidRPr="007E65BF">
        <w:rPr>
          <w:rFonts w:ascii="Times New Roman" w:hAnsi="Times New Roman" w:cs="Times New Roman"/>
          <w:sz w:val="28"/>
          <w:szCs w:val="28"/>
          <w:lang w:val="uk-UA"/>
        </w:rPr>
        <w:t>.</w:t>
      </w:r>
    </w:p>
    <w:p w14:paraId="79886AF6"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Наволокова Н. П.</w:t>
      </w:r>
      <w:r w:rsidRPr="007E65BF">
        <w:rPr>
          <w:rFonts w:ascii="Times New Roman" w:hAnsi="Times New Roman" w:cs="Times New Roman"/>
          <w:sz w:val="28"/>
          <w:szCs w:val="28"/>
        </w:rPr>
        <w:t xml:space="preserve"> Енциклопедія педагогічних технологій та інновацій. Х.</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 Вид. група «Основа», 2009. Т. 176.</w:t>
      </w:r>
    </w:p>
    <w:p w14:paraId="017C4A4B" w14:textId="3B9575E9"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Наволокова Н. П.</w:t>
      </w:r>
      <w:r w:rsidRPr="007E65BF">
        <w:rPr>
          <w:rFonts w:ascii="Times New Roman" w:hAnsi="Times New Roman" w:cs="Times New Roman"/>
          <w:sz w:val="28"/>
          <w:szCs w:val="28"/>
        </w:rPr>
        <w:t xml:space="preserve"> Технологія </w:t>
      </w:r>
      <w:r w:rsidR="009E3FD2">
        <w:rPr>
          <w:rFonts w:ascii="Times New Roman" w:hAnsi="Times New Roman" w:cs="Times New Roman"/>
          <w:sz w:val="28"/>
          <w:szCs w:val="28"/>
        </w:rPr>
        <w:t xml:space="preserve">розвитку критичного мислення. </w:t>
      </w:r>
      <w:r w:rsidRPr="00AB5214">
        <w:rPr>
          <w:rFonts w:ascii="Times New Roman" w:hAnsi="Times New Roman" w:cs="Times New Roman"/>
          <w:i/>
          <w:sz w:val="28"/>
          <w:szCs w:val="28"/>
        </w:rPr>
        <w:t>Педагогічна майстерня</w:t>
      </w:r>
      <w:r w:rsidRPr="007E65BF">
        <w:rPr>
          <w:rFonts w:ascii="Times New Roman" w:hAnsi="Times New Roman" w:cs="Times New Roman"/>
          <w:sz w:val="28"/>
          <w:szCs w:val="28"/>
        </w:rPr>
        <w:t>. 2014. № 4. Квітень. С. 28–31.</w:t>
      </w:r>
    </w:p>
    <w:p w14:paraId="183ADA84"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Навчання у складних умовах: плануємо гнучкі уроки.</w:t>
      </w:r>
      <w:r w:rsidRPr="007E65BF">
        <w:rPr>
          <w:rFonts w:ascii="Times New Roman" w:hAnsi="Times New Roman" w:cs="Times New Roman"/>
          <w:sz w:val="28"/>
          <w:szCs w:val="28"/>
        </w:rPr>
        <w:br/>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w:t>
      </w:r>
      <w:r w:rsidRPr="007E65BF">
        <w:rPr>
          <w:rFonts w:ascii="Times New Roman" w:hAnsi="Times New Roman" w:cs="Times New Roman"/>
          <w:sz w:val="28"/>
          <w:szCs w:val="28"/>
          <w:lang w:val="uk-UA"/>
        </w:rPr>
        <w:t> </w:t>
      </w:r>
      <w:hyperlink r:id="rId42"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post</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navchannya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u</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skladnih</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umovah</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planue</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mo</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gnuchki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uroki</w:t>
        </w:r>
      </w:hyperlink>
    </w:p>
    <w:p w14:paraId="24DDC76F"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Нейропсихологічні тести та програми стимуляції когнітивних функцій.</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https</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www</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cognifit</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com</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ru</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science</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cognitive</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skills</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shifting</w:t>
      </w:r>
      <w:r w:rsidRPr="007E65BF">
        <w:rPr>
          <w:rFonts w:ascii="Times New Roman" w:hAnsi="Times New Roman" w:cs="Times New Roman"/>
          <w:sz w:val="28"/>
          <w:szCs w:val="28"/>
          <w:lang w:val="uk-UA"/>
        </w:rPr>
        <w:t>(п)</w:t>
      </w:r>
    </w:p>
    <w:p w14:paraId="6B38A542" w14:textId="46E6D5FD"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Новікова Т.</w:t>
      </w:r>
      <w:r w:rsidRPr="007E65BF">
        <w:rPr>
          <w:rFonts w:ascii="Times New Roman" w:hAnsi="Times New Roman" w:cs="Times New Roman"/>
          <w:sz w:val="28"/>
          <w:szCs w:val="28"/>
        </w:rPr>
        <w:t xml:space="preserve"> Розвивальне навчання та формування кл</w:t>
      </w:r>
      <w:r w:rsidR="009E3FD2">
        <w:rPr>
          <w:rFonts w:ascii="Times New Roman" w:hAnsi="Times New Roman" w:cs="Times New Roman"/>
          <w:sz w:val="28"/>
          <w:szCs w:val="28"/>
        </w:rPr>
        <w:t xml:space="preserve">ючових компетентностей учнів. </w:t>
      </w:r>
      <w:r w:rsidRPr="00AB5214">
        <w:rPr>
          <w:rFonts w:ascii="Times New Roman" w:hAnsi="Times New Roman" w:cs="Times New Roman"/>
          <w:i/>
          <w:sz w:val="28"/>
          <w:szCs w:val="28"/>
        </w:rPr>
        <w:t>Початкова освіта</w:t>
      </w:r>
      <w:r w:rsidRPr="007E65BF">
        <w:rPr>
          <w:rFonts w:ascii="Times New Roman" w:hAnsi="Times New Roman" w:cs="Times New Roman"/>
          <w:sz w:val="28"/>
          <w:szCs w:val="28"/>
        </w:rPr>
        <w:t>. 2008. № 41. С. 45.</w:t>
      </w:r>
    </w:p>
    <w:p w14:paraId="7728B272" w14:textId="76DA18E3"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Овадюк О.</w:t>
      </w:r>
      <w:r w:rsidRPr="007E65BF">
        <w:rPr>
          <w:rFonts w:ascii="Times New Roman" w:hAnsi="Times New Roman" w:cs="Times New Roman"/>
          <w:sz w:val="28"/>
          <w:szCs w:val="28"/>
        </w:rPr>
        <w:t xml:space="preserve"> Розвиток латерального мислення в д</w:t>
      </w:r>
      <w:r w:rsidR="009E3FD2">
        <w:rPr>
          <w:rFonts w:ascii="Times New Roman" w:hAnsi="Times New Roman" w:cs="Times New Roman"/>
          <w:sz w:val="28"/>
          <w:szCs w:val="28"/>
        </w:rPr>
        <w:t>ітей молодшого шкільного віку.</w:t>
      </w:r>
      <w:r w:rsidRPr="007E65BF">
        <w:rPr>
          <w:rFonts w:ascii="Times New Roman" w:hAnsi="Times New Roman" w:cs="Times New Roman"/>
          <w:sz w:val="28"/>
          <w:szCs w:val="28"/>
        </w:rPr>
        <w:t xml:space="preserve"> </w:t>
      </w:r>
      <w:r w:rsidRPr="004C19EA">
        <w:rPr>
          <w:rFonts w:ascii="Times New Roman" w:hAnsi="Times New Roman" w:cs="Times New Roman"/>
          <w:i/>
          <w:sz w:val="28"/>
          <w:szCs w:val="28"/>
        </w:rPr>
        <w:t>Нова педагогічна думка</w:t>
      </w:r>
      <w:r w:rsidRPr="007E65BF">
        <w:rPr>
          <w:rFonts w:ascii="Times New Roman" w:hAnsi="Times New Roman" w:cs="Times New Roman"/>
          <w:sz w:val="28"/>
          <w:szCs w:val="28"/>
        </w:rPr>
        <w:t>. 2014. № 3. С. 72–76.</w:t>
      </w:r>
    </w:p>
    <w:p w14:paraId="6F52C35C" w14:textId="3198213A" w:rsidR="007E65BF" w:rsidRPr="00AB5214"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Омельчук С.</w:t>
      </w:r>
      <w:r w:rsidRPr="007E65BF">
        <w:rPr>
          <w:rFonts w:ascii="Times New Roman" w:hAnsi="Times New Roman" w:cs="Times New Roman"/>
          <w:sz w:val="28"/>
          <w:szCs w:val="28"/>
        </w:rPr>
        <w:t xml:space="preserve"> Дослідницькі завдання з мови як засіб формування компетентнісного мовця</w:t>
      </w:r>
      <w:r w:rsidR="00AB5214">
        <w:rPr>
          <w:rFonts w:ascii="Times New Roman" w:hAnsi="Times New Roman" w:cs="Times New Roman"/>
          <w:sz w:val="28"/>
          <w:szCs w:val="28"/>
          <w:lang w:val="uk-UA"/>
        </w:rPr>
        <w:t xml:space="preserve"> </w:t>
      </w:r>
      <w:r w:rsidR="00AB5214" w:rsidRPr="00AB5214">
        <w:rPr>
          <w:rFonts w:ascii="Times New Roman" w:hAnsi="Times New Roman" w:cs="Times New Roman"/>
          <w:sz w:val="28"/>
          <w:szCs w:val="28"/>
          <w:lang w:val="uk-UA"/>
        </w:rPr>
        <w:t>(на матеріалі вивчення розділу «Пряма й непряма мова» в 9 класі) слів</w:t>
      </w:r>
      <w:r w:rsidR="00AB5214">
        <w:rPr>
          <w:rFonts w:ascii="Times New Roman" w:hAnsi="Times New Roman" w:cs="Times New Roman"/>
          <w:sz w:val="28"/>
          <w:szCs w:val="28"/>
          <w:lang w:val="uk-UA"/>
        </w:rPr>
        <w:t>.</w:t>
      </w:r>
      <w:r w:rsidR="00AB5214" w:rsidRPr="00AB5214">
        <w:rPr>
          <w:rFonts w:ascii="Times New Roman" w:hAnsi="Times New Roman" w:cs="Times New Roman"/>
          <w:sz w:val="28"/>
          <w:szCs w:val="28"/>
          <w:lang w:val="uk-UA"/>
        </w:rPr>
        <w:t xml:space="preserve"> </w:t>
      </w:r>
      <w:r w:rsidR="00AB5214" w:rsidRPr="00AB5214">
        <w:rPr>
          <w:rFonts w:ascii="Times New Roman" w:hAnsi="Times New Roman" w:cs="Times New Roman"/>
          <w:i/>
          <w:iCs/>
          <w:sz w:val="28"/>
          <w:szCs w:val="28"/>
          <w:lang w:val="uk-UA"/>
        </w:rPr>
        <w:t>Українська мова і література в школах України</w:t>
      </w:r>
      <w:r w:rsidR="00AB5214" w:rsidRPr="00AB5214">
        <w:rPr>
          <w:rFonts w:ascii="Times New Roman" w:hAnsi="Times New Roman" w:cs="Times New Roman"/>
          <w:sz w:val="28"/>
          <w:szCs w:val="28"/>
          <w:lang w:val="uk-UA"/>
        </w:rPr>
        <w:t>.</w:t>
      </w:r>
      <w:r w:rsidR="00AB5214" w:rsidRPr="00AB5214">
        <w:rPr>
          <w:rFonts w:ascii="Times New Roman" w:hAnsi="Times New Roman" w:cs="Times New Roman"/>
          <w:sz w:val="28"/>
          <w:szCs w:val="28"/>
        </w:rPr>
        <w:t> </w:t>
      </w:r>
      <w:r w:rsidRPr="00AB5214">
        <w:rPr>
          <w:rFonts w:ascii="Times New Roman" w:hAnsi="Times New Roman" w:cs="Times New Roman"/>
          <w:sz w:val="28"/>
          <w:szCs w:val="28"/>
          <w:lang w:val="uk-UA"/>
        </w:rPr>
        <w:t xml:space="preserve"> 2017. № 6. С. 8–11; № 7/8. С. 66–70, с. 68.</w:t>
      </w:r>
    </w:p>
    <w:p w14:paraId="551D9BAE"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lastRenderedPageBreak/>
        <w:t>Онлайн-курс для вчителів початкової школи.</w:t>
      </w:r>
      <w:r w:rsidRPr="007E65BF">
        <w:rPr>
          <w:rFonts w:ascii="Times New Roman" w:hAnsi="Times New Roman" w:cs="Times New Roman"/>
          <w:sz w:val="28"/>
          <w:szCs w:val="28"/>
        </w:rPr>
        <w:br/>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w:t>
      </w:r>
      <w:r w:rsidRPr="007E65BF">
        <w:rPr>
          <w:rFonts w:ascii="Times New Roman" w:hAnsi="Times New Roman" w:cs="Times New Roman"/>
          <w:sz w:val="28"/>
          <w:szCs w:val="28"/>
          <w:lang w:val="uk-UA"/>
        </w:rPr>
        <w:t> </w:t>
      </w:r>
      <w:hyperlink r:id="rId43"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courses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ed</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era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courses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course</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v</w:t>
        </w:r>
        <w:r w:rsidRPr="007E65BF">
          <w:rPr>
            <w:rStyle w:val="a8"/>
            <w:rFonts w:ascii="Times New Roman" w:hAnsi="Times New Roman" w:cs="Times New Roman"/>
            <w:sz w:val="28"/>
            <w:szCs w:val="28"/>
          </w:rPr>
          <w:t>1:</w:t>
        </w:r>
        <w:r w:rsidRPr="007E65BF">
          <w:rPr>
            <w:rStyle w:val="a8"/>
            <w:rFonts w:ascii="Times New Roman" w:hAnsi="Times New Roman" w:cs="Times New Roman"/>
            <w:sz w:val="28"/>
            <w:szCs w:val="28"/>
            <w:lang w:val="en-US"/>
          </w:rPr>
          <w:t>MON</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EDERAOSVITORIA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ST</w:t>
        </w:r>
        <w:r w:rsidRPr="007E65BF">
          <w:rPr>
            <w:rStyle w:val="a8"/>
            <w:rFonts w:ascii="Times New Roman" w:hAnsi="Times New Roman" w:cs="Times New Roman"/>
            <w:sz w:val="28"/>
            <w:szCs w:val="28"/>
          </w:rPr>
          <w:t>101+</w:t>
        </w:r>
        <w:r w:rsidRPr="007E65BF">
          <w:rPr>
            <w:rStyle w:val="a8"/>
            <w:rFonts w:ascii="Times New Roman" w:hAnsi="Times New Roman" w:cs="Times New Roman"/>
            <w:sz w:val="28"/>
            <w:szCs w:val="28"/>
            <w:lang w:val="en-US"/>
          </w:rPr>
          <w:t>st</w:t>
        </w:r>
        <w:r w:rsidRPr="007E65BF">
          <w:rPr>
            <w:rStyle w:val="a8"/>
            <w:rFonts w:ascii="Times New Roman" w:hAnsi="Times New Roman" w:cs="Times New Roman"/>
            <w:sz w:val="28"/>
            <w:szCs w:val="28"/>
          </w:rPr>
          <w:t>101/</w:t>
        </w:r>
        <w:r w:rsidRPr="007E65BF">
          <w:rPr>
            <w:rStyle w:val="a8"/>
            <w:rFonts w:ascii="Times New Roman" w:hAnsi="Times New Roman" w:cs="Times New Roman"/>
            <w:sz w:val="28"/>
            <w:szCs w:val="28"/>
            <w:lang w:val="en-US"/>
          </w:rPr>
          <w:t>about</w:t>
        </w:r>
      </w:hyperlink>
    </w:p>
    <w:p w14:paraId="6BEA3468" w14:textId="50725F80" w:rsidR="007E65BF" w:rsidRPr="007E65BF" w:rsidRDefault="009E3FD2" w:rsidP="005D77AB">
      <w:pPr>
        <w:numPr>
          <w:ilvl w:val="0"/>
          <w:numId w:val="11"/>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Опачко М.</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В.</w:t>
      </w:r>
      <w:r w:rsidR="007E65BF" w:rsidRPr="007E65BF">
        <w:rPr>
          <w:rFonts w:ascii="Times New Roman" w:hAnsi="Times New Roman" w:cs="Times New Roman"/>
          <w:sz w:val="28"/>
          <w:szCs w:val="28"/>
        </w:rPr>
        <w:t xml:space="preserve"> Інте</w:t>
      </w:r>
      <w:r>
        <w:rPr>
          <w:rFonts w:ascii="Times New Roman" w:hAnsi="Times New Roman" w:cs="Times New Roman"/>
          <w:sz w:val="28"/>
          <w:szCs w:val="28"/>
        </w:rPr>
        <w:t xml:space="preserve">гративний підхід. </w:t>
      </w:r>
      <w:r w:rsidR="007E65BF" w:rsidRPr="004C19EA">
        <w:rPr>
          <w:rFonts w:ascii="Times New Roman" w:hAnsi="Times New Roman" w:cs="Times New Roman"/>
          <w:i/>
          <w:sz w:val="28"/>
          <w:szCs w:val="28"/>
        </w:rPr>
        <w:t>Збірник наукових праць Кам’янець-Подільського національного університету ім. І. Огієнка</w:t>
      </w:r>
      <w:r w:rsidR="007E65BF" w:rsidRPr="007E65BF">
        <w:rPr>
          <w:rFonts w:ascii="Times New Roman" w:hAnsi="Times New Roman" w:cs="Times New Roman"/>
          <w:sz w:val="28"/>
          <w:szCs w:val="28"/>
        </w:rPr>
        <w:t>. 2016. № 22. С. 43–45.</w:t>
      </w:r>
    </w:p>
    <w:p w14:paraId="12E95D97"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u w:val="single"/>
          <w:lang w:val="uk-UA"/>
        </w:rPr>
      </w:pPr>
      <w:r w:rsidRPr="007E65BF">
        <w:rPr>
          <w:rFonts w:ascii="Times New Roman" w:hAnsi="Times New Roman" w:cs="Times New Roman"/>
          <w:bCs/>
          <w:sz w:val="28"/>
          <w:szCs w:val="28"/>
        </w:rPr>
        <w:t>Особливості мислення дітей молодшого шкільного віку.</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44"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studfile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net</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preview</w:t>
        </w:r>
        <w:r w:rsidRPr="007E65BF">
          <w:rPr>
            <w:rStyle w:val="a8"/>
            <w:rFonts w:ascii="Times New Roman" w:hAnsi="Times New Roman" w:cs="Times New Roman"/>
            <w:sz w:val="28"/>
            <w:szCs w:val="28"/>
            <w:lang w:val="uk-UA"/>
          </w:rPr>
          <w:t>/5110211/</w:t>
        </w:r>
        <w:r w:rsidRPr="007E65BF">
          <w:rPr>
            <w:rStyle w:val="a8"/>
            <w:rFonts w:ascii="Times New Roman" w:hAnsi="Times New Roman" w:cs="Times New Roman"/>
            <w:sz w:val="28"/>
            <w:szCs w:val="28"/>
            <w:lang w:val="en-US"/>
          </w:rPr>
          <w:t>page</w:t>
        </w:r>
        <w:r w:rsidRPr="007E65BF">
          <w:rPr>
            <w:rStyle w:val="a8"/>
            <w:rFonts w:ascii="Times New Roman" w:hAnsi="Times New Roman" w:cs="Times New Roman"/>
            <w:sz w:val="28"/>
            <w:szCs w:val="28"/>
            <w:lang w:val="uk-UA"/>
          </w:rPr>
          <w:t>:3/</w:t>
        </w:r>
      </w:hyperlink>
    </w:p>
    <w:p w14:paraId="1DB81B3C" w14:textId="03AC50C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Остапчук Д., Мирончук Н. М.</w:t>
      </w:r>
      <w:r w:rsidRPr="007E65BF">
        <w:rPr>
          <w:rFonts w:ascii="Times New Roman" w:hAnsi="Times New Roman" w:cs="Times New Roman"/>
          <w:sz w:val="28"/>
          <w:szCs w:val="28"/>
        </w:rPr>
        <w:t xml:space="preserve"> Інтерактивні методи навчання</w:t>
      </w:r>
      <w:r w:rsidR="009E3FD2">
        <w:rPr>
          <w:rFonts w:ascii="Times New Roman" w:hAnsi="Times New Roman" w:cs="Times New Roman"/>
          <w:sz w:val="28"/>
          <w:szCs w:val="28"/>
        </w:rPr>
        <w:t xml:space="preserve"> у вищих навчальних закладах. </w:t>
      </w:r>
      <w:r w:rsidRPr="004C19EA">
        <w:rPr>
          <w:rFonts w:ascii="Times New Roman" w:hAnsi="Times New Roman" w:cs="Times New Roman"/>
          <w:i/>
          <w:sz w:val="28"/>
          <w:szCs w:val="28"/>
        </w:rPr>
        <w:t>Модернізація вищої освіти в Україні та за кордоном</w:t>
      </w:r>
      <w:r w:rsidRPr="007E65BF">
        <w:rPr>
          <w:rFonts w:ascii="Times New Roman" w:hAnsi="Times New Roman" w:cs="Times New Roman"/>
          <w:sz w:val="28"/>
          <w:szCs w:val="28"/>
        </w:rPr>
        <w:t>. 2014. С. 140–143.</w:t>
      </w:r>
    </w:p>
    <w:p w14:paraId="3AF99B2C" w14:textId="77777777" w:rsidR="007E65BF" w:rsidRPr="007E65BF" w:rsidRDefault="007E65BF" w:rsidP="006666F1">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rPr>
        <w:t>Оцінювання в НУШ: путівник для батьків</w:t>
      </w:r>
      <w:r w:rsidRPr="007E65BF">
        <w:rPr>
          <w:rFonts w:ascii="Times New Roman" w:hAnsi="Times New Roman" w:cs="Times New Roman"/>
          <w:sz w:val="28"/>
          <w:szCs w:val="28"/>
          <w:lang w:val="uk-UA"/>
        </w:rPr>
        <w:t>. МОН.</w:t>
      </w:r>
      <w:r w:rsidRPr="007E65BF">
        <w:rPr>
          <w:rFonts w:ascii="Times New Roman" w:hAnsi="Times New Roman" w:cs="Times New Roman"/>
          <w:sz w:val="28"/>
          <w:szCs w:val="28"/>
        </w:rPr>
        <w:t xml:space="preserve">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45" w:history="1">
        <w:r w:rsidRPr="007E65BF">
          <w:rPr>
            <w:rStyle w:val="a8"/>
            <w:rFonts w:ascii="Times New Roman" w:hAnsi="Times New Roman" w:cs="Times New Roman"/>
            <w:sz w:val="28"/>
            <w:szCs w:val="28"/>
            <w:lang w:val="ru"/>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mon</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gov</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static</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ru"/>
          </w:rPr>
          <w:t>objects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mon</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sites</w:t>
        </w:r>
        <w:r w:rsidRPr="007E65BF">
          <w:rPr>
            <w:rStyle w:val="a8"/>
            <w:rFonts w:ascii="Times New Roman" w:hAnsi="Times New Roman" w:cs="Times New Roman"/>
            <w:sz w:val="28"/>
            <w:szCs w:val="28"/>
            <w:lang w:val="uk-UA"/>
          </w:rPr>
          <w:t>/1/</w:t>
        </w:r>
        <w:r w:rsidRPr="007E65BF">
          <w:rPr>
            <w:rStyle w:val="a8"/>
            <w:rFonts w:ascii="Times New Roman" w:hAnsi="Times New Roman" w:cs="Times New Roman"/>
            <w:sz w:val="28"/>
            <w:szCs w:val="28"/>
            <w:lang w:val="ru"/>
          </w:rPr>
          <w:t>news</w:t>
        </w:r>
        <w:r w:rsidRPr="007E65BF">
          <w:rPr>
            <w:rStyle w:val="a8"/>
            <w:rFonts w:ascii="Times New Roman" w:hAnsi="Times New Roman" w:cs="Times New Roman"/>
            <w:sz w:val="28"/>
            <w:szCs w:val="28"/>
            <w:lang w:val="uk-UA"/>
          </w:rPr>
          <w:t>/2025/05/28/</w:t>
        </w:r>
        <w:r w:rsidRPr="007E65BF">
          <w:rPr>
            <w:rStyle w:val="a8"/>
            <w:rFonts w:ascii="Times New Roman" w:hAnsi="Times New Roman" w:cs="Times New Roman"/>
            <w:sz w:val="28"/>
            <w:szCs w:val="28"/>
            <w:lang w:val="ru"/>
          </w:rPr>
          <w:t>putivn yk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z</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otsinyuvannya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v</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ru"/>
          </w:rPr>
          <w:t>nush</w:t>
        </w:r>
        <w:r w:rsidRPr="007E65BF">
          <w:rPr>
            <w:rStyle w:val="a8"/>
            <w:rFonts w:ascii="Times New Roman" w:hAnsi="Times New Roman" w:cs="Times New Roman"/>
            <w:sz w:val="28"/>
            <w:szCs w:val="28"/>
            <w:lang w:val="uk-UA"/>
          </w:rPr>
          <w:t>-2025.</w:t>
        </w:r>
        <w:r w:rsidRPr="007E65BF">
          <w:rPr>
            <w:rStyle w:val="a8"/>
            <w:rFonts w:ascii="Times New Roman" w:hAnsi="Times New Roman" w:cs="Times New Roman"/>
            <w:sz w:val="28"/>
            <w:szCs w:val="28"/>
            <w:lang w:val="ru"/>
          </w:rPr>
          <w:t>pdf</w:t>
        </w:r>
      </w:hyperlink>
    </w:p>
    <w:p w14:paraId="14C2C0AD" w14:textId="065612D5" w:rsidR="007E65BF" w:rsidRPr="007E65BF" w:rsidRDefault="007E65BF" w:rsidP="006666F1">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Парфьонова</w:t>
      </w:r>
      <w:r w:rsidRPr="007E65BF">
        <w:rPr>
          <w:rFonts w:ascii="Times New Roman" w:hAnsi="Times New Roman" w:cs="Times New Roman"/>
          <w:bCs/>
          <w:sz w:val="28"/>
          <w:szCs w:val="28"/>
          <w:lang w:val="uk-UA"/>
        </w:rPr>
        <w:t> </w:t>
      </w:r>
      <w:r w:rsidRPr="007E65BF">
        <w:rPr>
          <w:rFonts w:ascii="Times New Roman" w:hAnsi="Times New Roman" w:cs="Times New Roman"/>
          <w:bCs/>
          <w:sz w:val="28"/>
          <w:szCs w:val="28"/>
        </w:rPr>
        <w:t>О.</w:t>
      </w:r>
      <w:r w:rsidRPr="007E65BF">
        <w:rPr>
          <w:rFonts w:ascii="Times New Roman" w:hAnsi="Times New Roman" w:cs="Times New Roman"/>
          <w:sz w:val="28"/>
          <w:szCs w:val="28"/>
          <w:lang w:val="uk-UA"/>
        </w:rPr>
        <w:t> </w:t>
      </w:r>
      <w:r w:rsidR="009E3FD2">
        <w:rPr>
          <w:rFonts w:ascii="Times New Roman" w:hAnsi="Times New Roman" w:cs="Times New Roman"/>
          <w:sz w:val="28"/>
          <w:szCs w:val="28"/>
        </w:rPr>
        <w:t>Метод</w:t>
      </w:r>
      <w:r w:rsidR="009E3FD2">
        <w:rPr>
          <w:rFonts w:ascii="Times New Roman" w:hAnsi="Times New Roman" w:cs="Times New Roman"/>
          <w:sz w:val="28"/>
          <w:szCs w:val="28"/>
          <w:lang w:val="uk-UA"/>
        </w:rPr>
        <w:t> </w:t>
      </w:r>
      <w:r w:rsidR="009E3FD2">
        <w:rPr>
          <w:rFonts w:ascii="Times New Roman" w:hAnsi="Times New Roman" w:cs="Times New Roman"/>
          <w:sz w:val="28"/>
          <w:szCs w:val="28"/>
        </w:rPr>
        <w:t>кейсів</w:t>
      </w:r>
      <w:r w:rsidR="009E3FD2">
        <w:rPr>
          <w:rFonts w:ascii="Times New Roman" w:hAnsi="Times New Roman" w:cs="Times New Roman"/>
          <w:sz w:val="28"/>
          <w:szCs w:val="28"/>
          <w:lang w:val="uk-UA"/>
        </w:rPr>
        <w:t> </w:t>
      </w:r>
      <w:r w:rsidRPr="007E65BF">
        <w:rPr>
          <w:rFonts w:ascii="Times New Roman" w:hAnsi="Times New Roman" w:cs="Times New Roman"/>
          <w:sz w:val="28"/>
          <w:szCs w:val="28"/>
        </w:rPr>
        <w:t>у</w:t>
      </w:r>
      <w:r w:rsidR="009E3FD2">
        <w:rPr>
          <w:rFonts w:ascii="Times New Roman" w:hAnsi="Times New Roman" w:cs="Times New Roman"/>
          <w:sz w:val="28"/>
          <w:szCs w:val="28"/>
          <w:lang w:val="uk-UA"/>
        </w:rPr>
        <w:t> </w:t>
      </w:r>
      <w:r w:rsidR="009E3FD2">
        <w:rPr>
          <w:rFonts w:ascii="Times New Roman" w:hAnsi="Times New Roman" w:cs="Times New Roman"/>
          <w:sz w:val="28"/>
          <w:szCs w:val="28"/>
        </w:rPr>
        <w:t>початковій</w:t>
      </w:r>
      <w:r w:rsidR="009E3FD2">
        <w:rPr>
          <w:rFonts w:ascii="Times New Roman" w:hAnsi="Times New Roman" w:cs="Times New Roman"/>
          <w:sz w:val="28"/>
          <w:szCs w:val="28"/>
          <w:lang w:val="uk-UA"/>
        </w:rPr>
        <w:t> </w:t>
      </w:r>
      <w:r w:rsidRPr="007E65BF">
        <w:rPr>
          <w:rFonts w:ascii="Times New Roman" w:hAnsi="Times New Roman" w:cs="Times New Roman"/>
          <w:sz w:val="28"/>
          <w:szCs w:val="28"/>
        </w:rPr>
        <w:t>школі.</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46"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www</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alterraschool</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space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blog</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metod</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keysiv</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u</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pochat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koviy</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shkoli</w:t>
        </w:r>
      </w:hyperlink>
    </w:p>
    <w:p w14:paraId="0E667096" w14:textId="34A2E89B" w:rsidR="007E65BF" w:rsidRPr="006666F1" w:rsidRDefault="007E65BF" w:rsidP="006666F1">
      <w:pPr>
        <w:numPr>
          <w:ilvl w:val="0"/>
          <w:numId w:val="11"/>
        </w:numPr>
        <w:spacing w:after="0" w:line="360" w:lineRule="auto"/>
        <w:ind w:left="0" w:firstLine="709"/>
        <w:jc w:val="both"/>
        <w:rPr>
          <w:rFonts w:ascii="Times New Roman" w:hAnsi="Times New Roman" w:cs="Times New Roman"/>
          <w:sz w:val="28"/>
          <w:szCs w:val="28"/>
        </w:rPr>
      </w:pPr>
      <w:r w:rsidRPr="006666F1">
        <w:rPr>
          <w:rFonts w:ascii="Times New Roman" w:hAnsi="Times New Roman" w:cs="Times New Roman"/>
          <w:bCs/>
          <w:sz w:val="28"/>
          <w:szCs w:val="28"/>
        </w:rPr>
        <w:t>Пахольчак І.</w:t>
      </w:r>
      <w:r w:rsidR="00747EFE" w:rsidRPr="006666F1">
        <w:rPr>
          <w:rFonts w:ascii="Times New Roman" w:hAnsi="Times New Roman" w:cs="Times New Roman"/>
          <w:bCs/>
          <w:sz w:val="28"/>
          <w:szCs w:val="28"/>
          <w:lang w:val="uk-UA"/>
        </w:rPr>
        <w:t>, Рябошапка О.</w:t>
      </w:r>
      <w:r w:rsidRPr="006666F1">
        <w:rPr>
          <w:rFonts w:ascii="Times New Roman" w:hAnsi="Times New Roman" w:cs="Times New Roman"/>
          <w:sz w:val="28"/>
          <w:szCs w:val="28"/>
        </w:rPr>
        <w:t xml:space="preserve"> Допитливість як склад</w:t>
      </w:r>
      <w:r w:rsidR="009E3FD2" w:rsidRPr="006666F1">
        <w:rPr>
          <w:rFonts w:ascii="Times New Roman" w:hAnsi="Times New Roman" w:cs="Times New Roman"/>
          <w:sz w:val="28"/>
          <w:szCs w:val="28"/>
        </w:rPr>
        <w:t>ова особистості 6-річної дитини.</w:t>
      </w:r>
      <w:r w:rsidR="00747EFE" w:rsidRPr="006666F1">
        <w:rPr>
          <w:rFonts w:ascii="Times New Roman" w:hAnsi="Times New Roman" w:cs="Times New Roman"/>
          <w:sz w:val="28"/>
          <w:szCs w:val="28"/>
          <w:lang w:val="uk-UA"/>
        </w:rPr>
        <w:t xml:space="preserve"> </w:t>
      </w:r>
      <w:r w:rsidR="006666F1" w:rsidRPr="006666F1">
        <w:rPr>
          <w:rFonts w:ascii="Times New Roman" w:hAnsi="Times New Roman" w:cs="Times New Roman"/>
          <w:i/>
          <w:sz w:val="28"/>
          <w:szCs w:val="28"/>
          <w:lang w:val="uk-UA"/>
        </w:rPr>
        <w:t>Наука. Освіта. Молодь</w:t>
      </w:r>
      <w:r w:rsidR="006666F1" w:rsidRPr="006666F1">
        <w:rPr>
          <w:rFonts w:ascii="Times New Roman" w:hAnsi="Times New Roman" w:cs="Times New Roman"/>
          <w:iCs/>
          <w:sz w:val="28"/>
          <w:szCs w:val="28"/>
          <w:lang w:val="uk-UA"/>
        </w:rPr>
        <w:t xml:space="preserve"> : матеріали XIII Всеукр. наук. конф. </w:t>
      </w:r>
      <w:r w:rsidR="006666F1">
        <w:rPr>
          <w:rFonts w:ascii="Times New Roman" w:hAnsi="Times New Roman" w:cs="Times New Roman"/>
          <w:iCs/>
          <w:sz w:val="28"/>
          <w:szCs w:val="28"/>
          <w:lang w:val="uk-UA"/>
        </w:rPr>
        <w:t>с</w:t>
      </w:r>
      <w:r w:rsidR="006666F1" w:rsidRPr="006666F1">
        <w:rPr>
          <w:rFonts w:ascii="Times New Roman" w:hAnsi="Times New Roman" w:cs="Times New Roman"/>
          <w:iCs/>
          <w:sz w:val="28"/>
          <w:szCs w:val="28"/>
          <w:lang w:val="uk-UA"/>
        </w:rPr>
        <w:t>тудентів та молодих науковців (Умань, 22 квітня 2020 р.) / за ред. О. І. Безлюдного. Умань : Візаві, 2020. 310 с.</w:t>
      </w:r>
      <w:r w:rsidR="006666F1">
        <w:rPr>
          <w:rFonts w:ascii="Times New Roman" w:hAnsi="Times New Roman" w:cs="Times New Roman"/>
          <w:iCs/>
          <w:sz w:val="28"/>
          <w:szCs w:val="28"/>
          <w:lang w:val="uk-UA"/>
        </w:rPr>
        <w:t>, С. </w:t>
      </w:r>
      <w:r w:rsidR="004C19EA">
        <w:rPr>
          <w:rFonts w:ascii="Times New Roman" w:hAnsi="Times New Roman" w:cs="Times New Roman"/>
          <w:iCs/>
          <w:sz w:val="28"/>
          <w:szCs w:val="28"/>
          <w:lang w:val="uk-UA"/>
        </w:rPr>
        <w:t>192–195.</w:t>
      </w:r>
    </w:p>
    <w:p w14:paraId="0AF9E5C4" w14:textId="4626DF42" w:rsidR="007E65BF" w:rsidRPr="007E65BF" w:rsidRDefault="007E65BF" w:rsidP="006666F1">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Пентилюк М.</w:t>
      </w:r>
      <w:r w:rsidRPr="007E65BF">
        <w:rPr>
          <w:rFonts w:ascii="Times New Roman" w:hAnsi="Times New Roman" w:cs="Times New Roman"/>
          <w:sz w:val="28"/>
          <w:szCs w:val="28"/>
        </w:rPr>
        <w:t xml:space="preserve"> Словник-довідник з укр</w:t>
      </w:r>
      <w:r w:rsidR="009E3FD2">
        <w:rPr>
          <w:rFonts w:ascii="Times New Roman" w:hAnsi="Times New Roman" w:cs="Times New Roman"/>
          <w:sz w:val="28"/>
          <w:szCs w:val="28"/>
        </w:rPr>
        <w:t>аїнської лінгводидактики. Київ</w:t>
      </w:r>
      <w:r w:rsidR="009E3FD2">
        <w:rPr>
          <w:rFonts w:ascii="Times New Roman" w:hAnsi="Times New Roman" w:cs="Times New Roman"/>
          <w:sz w:val="28"/>
          <w:szCs w:val="28"/>
          <w:lang w:val="uk-UA"/>
        </w:rPr>
        <w:t>:</w:t>
      </w:r>
      <w:r w:rsidRPr="007E65BF">
        <w:rPr>
          <w:rFonts w:ascii="Times New Roman" w:hAnsi="Times New Roman" w:cs="Times New Roman"/>
          <w:sz w:val="28"/>
          <w:szCs w:val="28"/>
        </w:rPr>
        <w:t xml:space="preserve"> Ленвіт, 2013. С. 69.</w:t>
      </w:r>
    </w:p>
    <w:p w14:paraId="2FF03751" w14:textId="7AE8DCE7" w:rsidR="007E65BF" w:rsidRPr="007E65BF" w:rsidRDefault="007E65BF" w:rsidP="006666F1">
      <w:pPr>
        <w:numPr>
          <w:ilvl w:val="0"/>
          <w:numId w:val="11"/>
        </w:numPr>
        <w:spacing w:after="0" w:line="360" w:lineRule="auto"/>
        <w:ind w:left="0" w:firstLine="709"/>
        <w:jc w:val="both"/>
        <w:rPr>
          <w:rFonts w:ascii="Times New Roman" w:hAnsi="Times New Roman" w:cs="Times New Roman"/>
          <w:bCs/>
          <w:sz w:val="28"/>
          <w:szCs w:val="28"/>
        </w:rPr>
      </w:pPr>
      <w:r w:rsidRPr="007E65BF">
        <w:rPr>
          <w:rFonts w:ascii="Times New Roman" w:hAnsi="Times New Roman" w:cs="Times New Roman"/>
          <w:bCs/>
          <w:sz w:val="28"/>
          <w:szCs w:val="28"/>
          <w:lang w:val="uk-UA"/>
        </w:rPr>
        <w:t>Перченко Є. Л. Психологічні умови формування організованості у молодших школярів: дис</w:t>
      </w:r>
      <w:r w:rsidR="009E3FD2">
        <w:rPr>
          <w:rFonts w:ascii="Times New Roman" w:hAnsi="Times New Roman" w:cs="Times New Roman"/>
          <w:bCs/>
          <w:sz w:val="28"/>
          <w:szCs w:val="28"/>
          <w:lang w:val="uk-UA"/>
        </w:rPr>
        <w:t xml:space="preserve">.  канд. психол. наук: 19.00.07. </w:t>
      </w:r>
      <w:r w:rsidRPr="007E65BF">
        <w:rPr>
          <w:rFonts w:ascii="Times New Roman" w:hAnsi="Times New Roman" w:cs="Times New Roman"/>
          <w:bCs/>
          <w:sz w:val="28"/>
          <w:szCs w:val="28"/>
          <w:lang w:val="uk-UA"/>
        </w:rPr>
        <w:t>Череповець, 2006. 203 с.</w:t>
      </w:r>
    </w:p>
    <w:p w14:paraId="2D86F139" w14:textId="1B37AA60"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Повіренна І., Павлюк Р.</w:t>
      </w:r>
      <w:r w:rsidRPr="007E65BF">
        <w:rPr>
          <w:rFonts w:ascii="Times New Roman" w:hAnsi="Times New Roman" w:cs="Times New Roman"/>
          <w:sz w:val="28"/>
          <w:szCs w:val="28"/>
        </w:rPr>
        <w:t xml:space="preserve"> Психолого-педагогічний супровід молодших школярів з порушенням мовлення в умовах</w:t>
      </w:r>
      <w:r w:rsidR="009E3FD2">
        <w:rPr>
          <w:rFonts w:ascii="Times New Roman" w:hAnsi="Times New Roman" w:cs="Times New Roman"/>
          <w:sz w:val="28"/>
          <w:szCs w:val="28"/>
        </w:rPr>
        <w:t xml:space="preserve"> спеціального закладу освіти. </w:t>
      </w:r>
      <w:r w:rsidRPr="00747EFE">
        <w:rPr>
          <w:rFonts w:ascii="Times New Roman" w:hAnsi="Times New Roman" w:cs="Times New Roman"/>
          <w:i/>
          <w:sz w:val="28"/>
          <w:szCs w:val="28"/>
        </w:rPr>
        <w:t>Педагогічна освіта: теорія і практика</w:t>
      </w:r>
      <w:r w:rsidRPr="007E65BF">
        <w:rPr>
          <w:rFonts w:ascii="Times New Roman" w:hAnsi="Times New Roman" w:cs="Times New Roman"/>
          <w:iCs/>
          <w:sz w:val="28"/>
          <w:szCs w:val="28"/>
        </w:rPr>
        <w:t>. Психологія. Педагогіка</w:t>
      </w:r>
      <w:r w:rsidRPr="007E65BF">
        <w:rPr>
          <w:rFonts w:ascii="Times New Roman" w:hAnsi="Times New Roman" w:cs="Times New Roman"/>
          <w:sz w:val="28"/>
          <w:szCs w:val="28"/>
        </w:rPr>
        <w:t>. 2023. Вип. 40(2). С. 85–92.</w:t>
      </w:r>
    </w:p>
    <w:p w14:paraId="2CE0E688" w14:textId="03D2604D"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Пометун О. І.</w:t>
      </w:r>
      <w:r w:rsidRPr="007E65BF">
        <w:rPr>
          <w:rFonts w:ascii="Times New Roman" w:hAnsi="Times New Roman" w:cs="Times New Roman"/>
          <w:sz w:val="28"/>
          <w:szCs w:val="28"/>
        </w:rPr>
        <w:t xml:space="preserve"> Енциклопедія</w:t>
      </w:r>
      <w:r w:rsidR="00DA1F0E">
        <w:rPr>
          <w:rFonts w:ascii="Times New Roman" w:hAnsi="Times New Roman" w:cs="Times New Roman"/>
          <w:sz w:val="28"/>
          <w:szCs w:val="28"/>
        </w:rPr>
        <w:t xml:space="preserve"> інтерактивного навчання. 2007.</w:t>
      </w:r>
    </w:p>
    <w:p w14:paraId="4AF8CC8B" w14:textId="576762EF"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lastRenderedPageBreak/>
        <w:t>Пометун О.</w:t>
      </w:r>
      <w:r w:rsidR="00747EFE">
        <w:rPr>
          <w:rFonts w:ascii="Times New Roman" w:hAnsi="Times New Roman" w:cs="Times New Roman"/>
          <w:bCs/>
          <w:sz w:val="28"/>
          <w:szCs w:val="28"/>
          <w:lang w:val="uk-UA"/>
        </w:rPr>
        <w:t>,</w:t>
      </w:r>
      <w:r w:rsidRPr="007E65BF">
        <w:rPr>
          <w:rFonts w:ascii="Times New Roman" w:hAnsi="Times New Roman" w:cs="Times New Roman"/>
          <w:sz w:val="28"/>
          <w:szCs w:val="28"/>
        </w:rPr>
        <w:t xml:space="preserve"> </w:t>
      </w:r>
      <w:r w:rsidR="00747EFE" w:rsidRPr="007E65BF">
        <w:rPr>
          <w:rFonts w:ascii="Times New Roman" w:hAnsi="Times New Roman" w:cs="Times New Roman"/>
          <w:sz w:val="28"/>
          <w:szCs w:val="28"/>
        </w:rPr>
        <w:t>Пилипчатіна</w:t>
      </w:r>
      <w:r w:rsidR="00747EFE" w:rsidRPr="00747EFE">
        <w:rPr>
          <w:rFonts w:ascii="Times New Roman" w:hAnsi="Times New Roman" w:cs="Times New Roman"/>
          <w:sz w:val="28"/>
          <w:szCs w:val="28"/>
        </w:rPr>
        <w:t xml:space="preserve"> </w:t>
      </w:r>
      <w:r w:rsidR="00747EFE" w:rsidRPr="007E65BF">
        <w:rPr>
          <w:rFonts w:ascii="Times New Roman" w:hAnsi="Times New Roman" w:cs="Times New Roman"/>
          <w:sz w:val="28"/>
          <w:szCs w:val="28"/>
        </w:rPr>
        <w:t>Л., Сущенко</w:t>
      </w:r>
      <w:r w:rsidR="00747EFE" w:rsidRPr="00747EFE">
        <w:rPr>
          <w:rFonts w:ascii="Times New Roman" w:hAnsi="Times New Roman" w:cs="Times New Roman"/>
          <w:sz w:val="28"/>
          <w:szCs w:val="28"/>
        </w:rPr>
        <w:t xml:space="preserve"> </w:t>
      </w:r>
      <w:r w:rsidR="00747EFE" w:rsidRPr="007E65BF">
        <w:rPr>
          <w:rFonts w:ascii="Times New Roman" w:hAnsi="Times New Roman" w:cs="Times New Roman"/>
          <w:sz w:val="28"/>
          <w:szCs w:val="28"/>
        </w:rPr>
        <w:t>І., Баранова</w:t>
      </w:r>
      <w:r w:rsidR="00747EFE" w:rsidRPr="00747EFE">
        <w:rPr>
          <w:rFonts w:ascii="Times New Roman" w:hAnsi="Times New Roman" w:cs="Times New Roman"/>
          <w:sz w:val="28"/>
          <w:szCs w:val="28"/>
        </w:rPr>
        <w:t xml:space="preserve"> </w:t>
      </w:r>
      <w:r w:rsidR="00747EFE" w:rsidRPr="007E65BF">
        <w:rPr>
          <w:rFonts w:ascii="Times New Roman" w:hAnsi="Times New Roman" w:cs="Times New Roman"/>
          <w:sz w:val="28"/>
          <w:szCs w:val="28"/>
        </w:rPr>
        <w:t>І.</w:t>
      </w:r>
      <w:r w:rsidR="00747EFE">
        <w:rPr>
          <w:rFonts w:ascii="Times New Roman" w:hAnsi="Times New Roman" w:cs="Times New Roman"/>
          <w:sz w:val="28"/>
          <w:szCs w:val="28"/>
          <w:lang w:val="uk-UA"/>
        </w:rPr>
        <w:t xml:space="preserve"> </w:t>
      </w:r>
      <w:r w:rsidRPr="007E65BF">
        <w:rPr>
          <w:rFonts w:ascii="Times New Roman" w:hAnsi="Times New Roman" w:cs="Times New Roman"/>
          <w:sz w:val="28"/>
          <w:szCs w:val="28"/>
        </w:rPr>
        <w:t>Основи критичного мислення</w:t>
      </w:r>
      <w:r w:rsidR="00747EFE">
        <w:rPr>
          <w:rFonts w:ascii="Times New Roman" w:hAnsi="Times New Roman" w:cs="Times New Roman"/>
          <w:sz w:val="28"/>
          <w:szCs w:val="28"/>
          <w:lang w:val="uk-UA"/>
        </w:rPr>
        <w:t>.</w:t>
      </w:r>
      <w:r w:rsidRPr="007E65BF">
        <w:rPr>
          <w:rFonts w:ascii="Times New Roman" w:hAnsi="Times New Roman" w:cs="Times New Roman"/>
          <w:sz w:val="28"/>
          <w:szCs w:val="28"/>
        </w:rPr>
        <w:t xml:space="preserve"> Тернопіль : Навчальна книга – Богдан, 2010.</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74</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с.</w:t>
      </w:r>
    </w:p>
    <w:p w14:paraId="45CBC1DE" w14:textId="09C80215"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Починкова М.</w:t>
      </w:r>
      <w:r w:rsidRPr="007E65BF">
        <w:rPr>
          <w:rFonts w:ascii="Times New Roman" w:hAnsi="Times New Roman" w:cs="Times New Roman"/>
          <w:bCs/>
          <w:sz w:val="28"/>
          <w:szCs w:val="28"/>
          <w:lang w:val="uk-UA"/>
        </w:rPr>
        <w:t> </w:t>
      </w:r>
      <w:r w:rsidRPr="007E65BF">
        <w:rPr>
          <w:rFonts w:ascii="Times New Roman" w:hAnsi="Times New Roman" w:cs="Times New Roman"/>
          <w:bCs/>
          <w:sz w:val="28"/>
          <w:szCs w:val="28"/>
        </w:rPr>
        <w:t>М.</w:t>
      </w:r>
      <w:r w:rsidRPr="007E65BF">
        <w:rPr>
          <w:rFonts w:ascii="Times New Roman" w:hAnsi="Times New Roman" w:cs="Times New Roman"/>
          <w:sz w:val="28"/>
          <w:szCs w:val="28"/>
        </w:rPr>
        <w:t xml:space="preserve"> Дефініція «Критичне мислення» в науково-педагогічному</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дискурсі</w:t>
      </w:r>
      <w:r w:rsidR="007755F1">
        <w:rPr>
          <w:rFonts w:ascii="Times New Roman" w:hAnsi="Times New Roman" w:cs="Times New Roman"/>
          <w:sz w:val="28"/>
          <w:szCs w:val="28"/>
          <w:lang w:val="uk-UA"/>
        </w:rPr>
        <w:t>.</w:t>
      </w:r>
      <w:r w:rsidR="007755F1" w:rsidRPr="007755F1">
        <w:t xml:space="preserve"> </w:t>
      </w:r>
      <w:r w:rsidR="007755F1" w:rsidRPr="009610AD">
        <w:rPr>
          <w:rFonts w:ascii="Times New Roman" w:hAnsi="Times New Roman" w:cs="Times New Roman"/>
          <w:i/>
          <w:iCs/>
          <w:sz w:val="28"/>
          <w:szCs w:val="28"/>
          <w:lang w:val="en-US"/>
        </w:rPr>
        <w:t xml:space="preserve">Education and Pedagogical Sciences. </w:t>
      </w:r>
      <w:r w:rsidR="007755F1" w:rsidRPr="007755F1">
        <w:rPr>
          <w:rFonts w:ascii="Times New Roman" w:hAnsi="Times New Roman" w:cs="Times New Roman"/>
          <w:i/>
          <w:iCs/>
          <w:sz w:val="28"/>
          <w:szCs w:val="28"/>
        </w:rPr>
        <w:t>Освіта</w:t>
      </w:r>
      <w:r w:rsidR="007755F1" w:rsidRPr="009610AD">
        <w:rPr>
          <w:rFonts w:ascii="Times New Roman" w:hAnsi="Times New Roman" w:cs="Times New Roman"/>
          <w:i/>
          <w:iCs/>
          <w:sz w:val="28"/>
          <w:szCs w:val="28"/>
          <w:lang w:val="en-US"/>
        </w:rPr>
        <w:t xml:space="preserve"> </w:t>
      </w:r>
      <w:r w:rsidR="007755F1" w:rsidRPr="007755F1">
        <w:rPr>
          <w:rFonts w:ascii="Times New Roman" w:hAnsi="Times New Roman" w:cs="Times New Roman"/>
          <w:i/>
          <w:iCs/>
          <w:sz w:val="28"/>
          <w:szCs w:val="28"/>
        </w:rPr>
        <w:t>та</w:t>
      </w:r>
      <w:r w:rsidR="007755F1" w:rsidRPr="009610AD">
        <w:rPr>
          <w:rFonts w:ascii="Times New Roman" w:hAnsi="Times New Roman" w:cs="Times New Roman"/>
          <w:i/>
          <w:iCs/>
          <w:sz w:val="28"/>
          <w:szCs w:val="28"/>
          <w:lang w:val="en-US"/>
        </w:rPr>
        <w:t xml:space="preserve"> </w:t>
      </w:r>
      <w:r w:rsidR="007755F1" w:rsidRPr="007755F1">
        <w:rPr>
          <w:rFonts w:ascii="Times New Roman" w:hAnsi="Times New Roman" w:cs="Times New Roman"/>
          <w:i/>
          <w:iCs/>
          <w:sz w:val="28"/>
          <w:szCs w:val="28"/>
        </w:rPr>
        <w:t>педагогічна</w:t>
      </w:r>
      <w:r w:rsidR="007755F1" w:rsidRPr="009610AD">
        <w:rPr>
          <w:rFonts w:ascii="Times New Roman" w:hAnsi="Times New Roman" w:cs="Times New Roman"/>
          <w:i/>
          <w:iCs/>
          <w:sz w:val="28"/>
          <w:szCs w:val="28"/>
          <w:lang w:val="en-US"/>
        </w:rPr>
        <w:t xml:space="preserve"> </w:t>
      </w:r>
      <w:r w:rsidR="007755F1" w:rsidRPr="007755F1">
        <w:rPr>
          <w:rFonts w:ascii="Times New Roman" w:hAnsi="Times New Roman" w:cs="Times New Roman"/>
          <w:i/>
          <w:iCs/>
          <w:sz w:val="28"/>
          <w:szCs w:val="28"/>
        </w:rPr>
        <w:t>наука</w:t>
      </w:r>
      <w:r w:rsidR="007755F1">
        <w:rPr>
          <w:rFonts w:ascii="Times New Roman" w:hAnsi="Times New Roman" w:cs="Times New Roman"/>
          <w:sz w:val="28"/>
          <w:szCs w:val="28"/>
          <w:lang w:val="uk-UA"/>
        </w:rPr>
        <w:t>. 2019.</w:t>
      </w:r>
      <w:r w:rsidR="007755F1" w:rsidRPr="009610AD">
        <w:rPr>
          <w:rFonts w:ascii="Times New Roman" w:hAnsi="Times New Roman" w:cs="Times New Roman"/>
          <w:sz w:val="28"/>
          <w:szCs w:val="28"/>
          <w:lang w:val="en-US"/>
        </w:rPr>
        <w:t xml:space="preserve"> 1 (170)</w:t>
      </w:r>
      <w:r w:rsidR="007755F1">
        <w:rPr>
          <w:rFonts w:ascii="Times New Roman" w:hAnsi="Times New Roman" w:cs="Times New Roman"/>
          <w:sz w:val="28"/>
          <w:szCs w:val="28"/>
          <w:lang w:val="uk-UA"/>
        </w:rPr>
        <w:t>. С. </w:t>
      </w:r>
      <w:r w:rsidR="007755F1" w:rsidRPr="009610AD">
        <w:rPr>
          <w:rFonts w:ascii="Times New Roman" w:hAnsi="Times New Roman" w:cs="Times New Roman"/>
          <w:sz w:val="28"/>
          <w:szCs w:val="28"/>
          <w:lang w:val="en-US"/>
        </w:rPr>
        <w:t xml:space="preserve">37–48. </w:t>
      </w:r>
      <w:hyperlink r:id="rId47" w:history="1">
        <w:r w:rsidR="00747EFE" w:rsidRPr="009610AD">
          <w:rPr>
            <w:rStyle w:val="a8"/>
            <w:rFonts w:ascii="Times New Roman" w:hAnsi="Times New Roman" w:cs="Times New Roman"/>
            <w:sz w:val="28"/>
            <w:szCs w:val="28"/>
            <w:lang w:val="en-US"/>
          </w:rPr>
          <w:t>https://doi.org/10.12958/2227-2747-2019-1(170)-37-48</w:t>
        </w:r>
      </w:hyperlink>
      <w:r w:rsidR="00747EFE">
        <w:rPr>
          <w:rFonts w:ascii="Times New Roman" w:hAnsi="Times New Roman" w:cs="Times New Roman"/>
          <w:sz w:val="28"/>
          <w:szCs w:val="28"/>
          <w:lang w:val="uk-UA"/>
        </w:rPr>
        <w:t xml:space="preserve"> </w:t>
      </w:r>
    </w:p>
    <w:p w14:paraId="34D94587" w14:textId="35A04B3A" w:rsidR="007E65BF" w:rsidRPr="00DA1F0E"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DA1F0E">
        <w:rPr>
          <w:rFonts w:ascii="Times New Roman" w:hAnsi="Times New Roman" w:cs="Times New Roman"/>
          <w:bCs/>
          <w:sz w:val="28"/>
          <w:szCs w:val="28"/>
          <w:lang w:val="uk-UA"/>
        </w:rPr>
        <w:t>Приходькіна Н. О.</w:t>
      </w:r>
      <w:r w:rsidRPr="00DA1F0E">
        <w:rPr>
          <w:rFonts w:ascii="Times New Roman" w:hAnsi="Times New Roman" w:cs="Times New Roman"/>
          <w:sz w:val="28"/>
          <w:szCs w:val="28"/>
          <w:lang w:val="uk-UA"/>
        </w:rPr>
        <w:t xml:space="preserve"> Використання технології «переверненого навчання» у професійній діяль</w:t>
      </w:r>
      <w:r w:rsidR="00DA1F0E" w:rsidRPr="00DA1F0E">
        <w:rPr>
          <w:rFonts w:ascii="Times New Roman" w:hAnsi="Times New Roman" w:cs="Times New Roman"/>
          <w:sz w:val="28"/>
          <w:szCs w:val="28"/>
          <w:lang w:val="uk-UA"/>
        </w:rPr>
        <w:t xml:space="preserve">ності викладачів вищої школи. </w:t>
      </w:r>
      <w:r w:rsidRPr="00796F1A">
        <w:rPr>
          <w:rFonts w:ascii="Times New Roman" w:hAnsi="Times New Roman" w:cs="Times New Roman"/>
          <w:i/>
          <w:sz w:val="28"/>
          <w:szCs w:val="28"/>
          <w:lang w:val="uk-UA"/>
        </w:rPr>
        <w:t>Науковий вісник Ужгородського національного університету.</w:t>
      </w:r>
      <w:r w:rsidRPr="00DA1F0E">
        <w:rPr>
          <w:rFonts w:ascii="Times New Roman" w:hAnsi="Times New Roman" w:cs="Times New Roman"/>
          <w:iCs/>
          <w:sz w:val="28"/>
          <w:szCs w:val="28"/>
          <w:lang w:val="uk-UA"/>
        </w:rPr>
        <w:t xml:space="preserve"> Серія: Педагогіка. Соціальна робота</w:t>
      </w:r>
      <w:r w:rsidRPr="00DA1F0E">
        <w:rPr>
          <w:rFonts w:ascii="Times New Roman" w:hAnsi="Times New Roman" w:cs="Times New Roman"/>
          <w:sz w:val="28"/>
          <w:szCs w:val="28"/>
          <w:lang w:val="uk-UA"/>
        </w:rPr>
        <w:t>. 2014. № 30. С. 141–144.</w:t>
      </w:r>
    </w:p>
    <w:p w14:paraId="0E4D2AC1"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DA1F0E">
        <w:rPr>
          <w:rFonts w:ascii="Times New Roman" w:hAnsi="Times New Roman" w:cs="Times New Roman"/>
          <w:bCs/>
          <w:sz w:val="28"/>
          <w:szCs w:val="28"/>
          <w:lang w:val="uk-UA"/>
        </w:rPr>
        <w:t>Про освіту</w:t>
      </w:r>
      <w:r w:rsidRPr="00DA1F0E">
        <w:rPr>
          <w:rFonts w:ascii="Times New Roman" w:hAnsi="Times New Roman" w:cs="Times New Roman"/>
          <w:sz w:val="28"/>
          <w:szCs w:val="28"/>
          <w:lang w:val="uk-UA"/>
        </w:rPr>
        <w:t xml:space="preserve"> : Закон України від 5 вересня 2017 року № 2145-</w:t>
      </w:r>
      <w:r w:rsidRPr="007E65BF">
        <w:rPr>
          <w:rFonts w:ascii="Times New Roman" w:hAnsi="Times New Roman" w:cs="Times New Roman"/>
          <w:sz w:val="28"/>
          <w:szCs w:val="28"/>
        </w:rPr>
        <w:t>VIII</w:t>
      </w:r>
      <w:r w:rsidRPr="00DA1F0E">
        <w:rPr>
          <w:rFonts w:ascii="Times New Roman" w:hAnsi="Times New Roman" w:cs="Times New Roman"/>
          <w:sz w:val="28"/>
          <w:szCs w:val="28"/>
          <w:lang w:val="uk-UA"/>
        </w:rPr>
        <w:t>.</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48" w:anchor="Text"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zakon</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rada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gov</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laws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show</w:t>
        </w:r>
        <w:r w:rsidRPr="007E65BF">
          <w:rPr>
            <w:rStyle w:val="a8"/>
            <w:rFonts w:ascii="Times New Roman" w:hAnsi="Times New Roman" w:cs="Times New Roman"/>
            <w:sz w:val="28"/>
            <w:szCs w:val="28"/>
            <w:lang w:val="uk-UA"/>
          </w:rPr>
          <w:t>/2145-19#</w:t>
        </w:r>
        <w:r w:rsidRPr="007E65BF">
          <w:rPr>
            <w:rStyle w:val="a8"/>
            <w:rFonts w:ascii="Times New Roman" w:hAnsi="Times New Roman" w:cs="Times New Roman"/>
            <w:sz w:val="28"/>
            <w:szCs w:val="28"/>
            <w:lang w:val="en-US"/>
          </w:rPr>
          <w:t>Text</w:t>
        </w:r>
      </w:hyperlink>
    </w:p>
    <w:p w14:paraId="416DF85E" w14:textId="2A2FB495"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Психологічна безпека освітнього середовища</w:t>
      </w:r>
      <w:r w:rsidR="00796F1A">
        <w:rPr>
          <w:rFonts w:ascii="Times New Roman" w:hAnsi="Times New Roman" w:cs="Times New Roman"/>
          <w:sz w:val="28"/>
          <w:szCs w:val="28"/>
          <w:lang w:val="uk-UA"/>
        </w:rPr>
        <w:t>.</w:t>
      </w:r>
      <w:r w:rsidRPr="007E65BF">
        <w:rPr>
          <w:rFonts w:ascii="Times New Roman" w:hAnsi="Times New Roman" w:cs="Times New Roman"/>
          <w:sz w:val="28"/>
          <w:szCs w:val="28"/>
        </w:rPr>
        <w:t xml:space="preserve"> Степаненко Ірина Іванівна.</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49" w:anchor="page=477"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eir</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kristti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storage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app</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uploads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public</w:t>
        </w:r>
        <w:r w:rsidRPr="007E65BF">
          <w:rPr>
            <w:rStyle w:val="a8"/>
            <w:rFonts w:ascii="Times New Roman" w:hAnsi="Times New Roman" w:cs="Times New Roman"/>
            <w:sz w:val="28"/>
            <w:szCs w:val="28"/>
            <w:lang w:val="uk-UA"/>
          </w:rPr>
          <w:t>/67</w:t>
        </w:r>
        <w:r w:rsidRPr="007E65BF">
          <w:rPr>
            <w:rStyle w:val="a8"/>
            <w:rFonts w:ascii="Times New Roman" w:hAnsi="Times New Roman" w:cs="Times New Roman"/>
            <w:sz w:val="28"/>
            <w:szCs w:val="28"/>
            <w:lang w:val="en-US"/>
          </w:rPr>
          <w:t>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w:t>
        </w:r>
        <w:r w:rsidRPr="007E65BF">
          <w:rPr>
            <w:rStyle w:val="a8"/>
            <w:rFonts w:ascii="Times New Roman" w:hAnsi="Times New Roman" w:cs="Times New Roman"/>
            <w:sz w:val="28"/>
            <w:szCs w:val="28"/>
            <w:lang w:val="uk-UA"/>
          </w:rPr>
          <w:t>21/127/67</w:t>
        </w:r>
        <w:r w:rsidRPr="007E65BF">
          <w:rPr>
            <w:rStyle w:val="a8"/>
            <w:rFonts w:ascii="Times New Roman" w:hAnsi="Times New Roman" w:cs="Times New Roman"/>
            <w:sz w:val="28"/>
            <w:szCs w:val="28"/>
            <w:lang w:val="en-US"/>
          </w:rPr>
          <w:t>ed</w:t>
        </w:r>
        <w:r w:rsidRPr="007E65BF">
          <w:rPr>
            <w:rStyle w:val="a8"/>
            <w:rFonts w:ascii="Times New Roman" w:hAnsi="Times New Roman" w:cs="Times New Roman"/>
            <w:sz w:val="28"/>
            <w:szCs w:val="28"/>
            <w:lang w:val="uk-UA"/>
          </w:rPr>
          <w:t>21127</w:t>
        </w:r>
        <w:r w:rsidRPr="007E65BF">
          <w:rPr>
            <w:rStyle w:val="a8"/>
            <w:rFonts w:ascii="Times New Roman" w:hAnsi="Times New Roman" w:cs="Times New Roman"/>
            <w:sz w:val="28"/>
            <w:szCs w:val="28"/>
            <w:lang w:val="en-US"/>
          </w:rPr>
          <w:t>cdcf</w:t>
        </w:r>
        <w:r w:rsidRPr="007E65BF">
          <w:rPr>
            <w:rStyle w:val="a8"/>
            <w:rFonts w:ascii="Times New Roman" w:hAnsi="Times New Roman" w:cs="Times New Roman"/>
            <w:sz w:val="28"/>
            <w:szCs w:val="28"/>
            <w:lang w:val="uk-UA"/>
          </w:rPr>
          <w:t>284479463.</w:t>
        </w:r>
        <w:r w:rsidRPr="007E65BF">
          <w:rPr>
            <w:rStyle w:val="a8"/>
            <w:rFonts w:ascii="Times New Roman" w:hAnsi="Times New Roman" w:cs="Times New Roman"/>
            <w:sz w:val="28"/>
            <w:szCs w:val="28"/>
            <w:lang w:val="en-US"/>
          </w:rPr>
          <w:t>pdf</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page</w:t>
        </w:r>
        <w:r w:rsidRPr="007E65BF">
          <w:rPr>
            <w:rStyle w:val="a8"/>
            <w:rFonts w:ascii="Times New Roman" w:hAnsi="Times New Roman" w:cs="Times New Roman"/>
            <w:sz w:val="28"/>
            <w:szCs w:val="28"/>
            <w:lang w:val="uk-UA"/>
          </w:rPr>
          <w:t>=477</w:t>
        </w:r>
      </w:hyperlink>
    </w:p>
    <w:p w14:paraId="32DE0837" w14:textId="47E7DCCB"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Психологічний довідник учителя : в 4-х кн.</w:t>
      </w:r>
      <w:r w:rsidR="00DA1F0E">
        <w:rPr>
          <w:rFonts w:ascii="Times New Roman" w:hAnsi="Times New Roman" w:cs="Times New Roman"/>
          <w:sz w:val="28"/>
          <w:szCs w:val="28"/>
        </w:rPr>
        <w:t xml:space="preserve"> </w:t>
      </w:r>
      <w:r w:rsidRPr="007E65BF">
        <w:rPr>
          <w:rFonts w:ascii="Times New Roman" w:hAnsi="Times New Roman" w:cs="Times New Roman"/>
          <w:sz w:val="28"/>
          <w:szCs w:val="28"/>
        </w:rPr>
        <w:t>упоряд. В. Андієвська, наук. ред. С. Максименко. К. : Главник, 2005.</w:t>
      </w:r>
    </w:p>
    <w:p w14:paraId="0AEDE633" w14:textId="52C48824" w:rsidR="007E65BF" w:rsidRPr="007E65BF" w:rsidRDefault="00DA1F0E" w:rsidP="005D77AB">
      <w:pPr>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rPr>
        <w:t>Психологія</w:t>
      </w:r>
      <w:r>
        <w:rPr>
          <w:rFonts w:ascii="Times New Roman" w:hAnsi="Times New Roman" w:cs="Times New Roman"/>
          <w:bCs/>
          <w:sz w:val="28"/>
          <w:szCs w:val="28"/>
          <w:lang w:val="uk-UA"/>
        </w:rPr>
        <w:t> </w:t>
      </w:r>
      <w:r>
        <w:rPr>
          <w:rFonts w:ascii="Times New Roman" w:hAnsi="Times New Roman" w:cs="Times New Roman"/>
          <w:bCs/>
          <w:sz w:val="28"/>
          <w:szCs w:val="28"/>
        </w:rPr>
        <w:t>молодшого</w:t>
      </w:r>
      <w:r>
        <w:rPr>
          <w:rFonts w:ascii="Times New Roman" w:hAnsi="Times New Roman" w:cs="Times New Roman"/>
          <w:bCs/>
          <w:sz w:val="28"/>
          <w:szCs w:val="28"/>
          <w:lang w:val="uk-UA"/>
        </w:rPr>
        <w:t> </w:t>
      </w:r>
      <w:r>
        <w:rPr>
          <w:rFonts w:ascii="Times New Roman" w:hAnsi="Times New Roman" w:cs="Times New Roman"/>
          <w:bCs/>
          <w:sz w:val="28"/>
          <w:szCs w:val="28"/>
        </w:rPr>
        <w:t>школяра</w:t>
      </w:r>
      <w:r>
        <w:rPr>
          <w:rFonts w:ascii="Times New Roman" w:hAnsi="Times New Roman" w:cs="Times New Roman"/>
          <w:bCs/>
          <w:sz w:val="28"/>
          <w:szCs w:val="28"/>
          <w:lang w:val="uk-UA"/>
        </w:rPr>
        <w:t> </w:t>
      </w:r>
      <w:r>
        <w:rPr>
          <w:rFonts w:ascii="Times New Roman" w:hAnsi="Times New Roman" w:cs="Times New Roman"/>
          <w:bCs/>
          <w:sz w:val="28"/>
          <w:szCs w:val="28"/>
        </w:rPr>
        <w:t>(зрілого</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дитинства).</w:t>
      </w:r>
      <w:r w:rsidR="007E65BF" w:rsidRPr="007E65BF">
        <w:rPr>
          <w:rFonts w:ascii="Times New Roman" w:hAnsi="Times New Roman" w:cs="Times New Roman"/>
          <w:sz w:val="28"/>
          <w:szCs w:val="28"/>
          <w:lang w:val="uk-UA"/>
        </w:rPr>
        <w:t> </w:t>
      </w:r>
      <w:r w:rsidR="007E65BF" w:rsidRPr="007E65BF">
        <w:rPr>
          <w:rFonts w:ascii="Times New Roman" w:hAnsi="Times New Roman" w:cs="Times New Roman"/>
          <w:sz w:val="28"/>
          <w:szCs w:val="28"/>
          <w:lang w:val="en-US"/>
        </w:rPr>
        <w:t>URL</w:t>
      </w:r>
      <w:r w:rsidR="007E65BF" w:rsidRPr="007E65BF">
        <w:rPr>
          <w:rFonts w:ascii="Times New Roman" w:hAnsi="Times New Roman" w:cs="Times New Roman"/>
          <w:sz w:val="28"/>
          <w:szCs w:val="28"/>
          <w:lang w:val="uk-UA"/>
        </w:rPr>
        <w:t>: </w:t>
      </w:r>
      <w:hyperlink r:id="rId50" w:tgtFrame="_new" w:history="1">
        <w:r w:rsidR="007E65BF" w:rsidRPr="007E65BF">
          <w:rPr>
            <w:rStyle w:val="a8"/>
            <w:rFonts w:ascii="Times New Roman" w:hAnsi="Times New Roman" w:cs="Times New Roman"/>
            <w:sz w:val="28"/>
            <w:szCs w:val="28"/>
            <w:lang w:val="en-US"/>
          </w:rPr>
          <w:t>https</w:t>
        </w:r>
        <w:r w:rsidR="007E65BF" w:rsidRPr="007E65BF">
          <w:rPr>
            <w:rStyle w:val="a8"/>
            <w:rFonts w:ascii="Times New Roman" w:hAnsi="Times New Roman" w:cs="Times New Roman"/>
            <w:sz w:val="28"/>
            <w:szCs w:val="28"/>
            <w:lang w:val="uk-UA"/>
          </w:rPr>
          <w:t>://</w:t>
        </w:r>
        <w:r w:rsidR="007E65BF" w:rsidRPr="007E65BF">
          <w:rPr>
            <w:rStyle w:val="a8"/>
            <w:rFonts w:ascii="Times New Roman" w:hAnsi="Times New Roman" w:cs="Times New Roman"/>
            <w:sz w:val="28"/>
            <w:szCs w:val="28"/>
            <w:lang w:val="en-US"/>
          </w:rPr>
          <w:t>studentam</w:t>
        </w:r>
        <w:r w:rsidR="007E65BF" w:rsidRPr="007E65BF">
          <w:rPr>
            <w:rStyle w:val="a8"/>
            <w:rFonts w:ascii="Times New Roman" w:hAnsi="Times New Roman" w:cs="Times New Roman"/>
            <w:sz w:val="28"/>
            <w:szCs w:val="28"/>
            <w:lang w:val="uk-UA"/>
          </w:rPr>
          <w:t>.</w:t>
        </w:r>
        <w:r w:rsidR="007E65BF" w:rsidRPr="007E65BF">
          <w:rPr>
            <w:rStyle w:val="a8"/>
            <w:rFonts w:ascii="Times New Roman" w:hAnsi="Times New Roman" w:cs="Times New Roman"/>
            <w:sz w:val="28"/>
            <w:szCs w:val="28"/>
            <w:lang w:val="en-US"/>
          </w:rPr>
          <w:t>net</w:t>
        </w:r>
        <w:r w:rsidR="007E65BF" w:rsidRPr="007E65BF">
          <w:rPr>
            <w:rStyle w:val="a8"/>
            <w:rFonts w:ascii="Times New Roman" w:hAnsi="Times New Roman" w:cs="Times New Roman"/>
            <w:sz w:val="28"/>
            <w:szCs w:val="28"/>
            <w:lang w:val="uk-UA"/>
          </w:rPr>
          <w:t>.</w:t>
        </w:r>
        <w:r w:rsidR="007E65BF" w:rsidRPr="007E65BF">
          <w:rPr>
            <w:rStyle w:val="a8"/>
            <w:rFonts w:ascii="Times New Roman" w:hAnsi="Times New Roman" w:cs="Times New Roman"/>
            <w:sz w:val="28"/>
            <w:szCs w:val="28"/>
            <w:lang w:val="en-US"/>
          </w:rPr>
          <w:t>ua</w:t>
        </w:r>
        <w:r w:rsidR="007E65BF" w:rsidRPr="007E65BF">
          <w:rPr>
            <w:rStyle w:val="a8"/>
            <w:rFonts w:ascii="Times New Roman" w:hAnsi="Times New Roman" w:cs="Times New Roman"/>
            <w:sz w:val="28"/>
            <w:szCs w:val="28"/>
            <w:lang w:val="uk-UA"/>
          </w:rPr>
          <w:t>/</w:t>
        </w:r>
        <w:r w:rsidR="007E65BF" w:rsidRPr="007E65BF">
          <w:rPr>
            <w:rStyle w:val="a8"/>
            <w:rFonts w:ascii="Times New Roman" w:hAnsi="Times New Roman" w:cs="Times New Roman"/>
            <w:sz w:val="28"/>
            <w:szCs w:val="28"/>
            <w:lang w:val="en-US"/>
          </w:rPr>
          <w:t>content</w:t>
        </w:r>
        <w:r w:rsidR="007E65BF" w:rsidRPr="007E65BF">
          <w:rPr>
            <w:rStyle w:val="a8"/>
            <w:rFonts w:ascii="Times New Roman" w:hAnsi="Times New Roman" w:cs="Times New Roman"/>
            <w:sz w:val="28"/>
            <w:szCs w:val="28"/>
            <w:lang w:val="uk-UA"/>
          </w:rPr>
          <w:t>/</w:t>
        </w:r>
        <w:r w:rsidR="007E65BF" w:rsidRPr="007E65BF">
          <w:rPr>
            <w:rStyle w:val="a8"/>
            <w:rFonts w:ascii="Times New Roman" w:hAnsi="Times New Roman" w:cs="Times New Roman"/>
            <w:sz w:val="28"/>
            <w:szCs w:val="28"/>
            <w:lang w:val="en-US"/>
          </w:rPr>
          <w:t>view</w:t>
        </w:r>
        <w:r w:rsidR="007E65BF" w:rsidRPr="007E65BF">
          <w:rPr>
            <w:rStyle w:val="a8"/>
            <w:rFonts w:ascii="Times New Roman" w:hAnsi="Times New Roman" w:cs="Times New Roman"/>
            <w:sz w:val="28"/>
            <w:szCs w:val="28"/>
            <w:lang w:val="uk-UA"/>
          </w:rPr>
          <w:t>/3153/97/</w:t>
        </w:r>
      </w:hyperlink>
    </w:p>
    <w:p w14:paraId="63A4D930" w14:textId="3ED299D4" w:rsidR="007E65BF" w:rsidRPr="007E65BF" w:rsidRDefault="00DA1F0E" w:rsidP="005D77AB">
      <w:pPr>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rPr>
        <w:t>Рефлексія</w:t>
      </w:r>
      <w:r>
        <w:rPr>
          <w:rFonts w:ascii="Times New Roman" w:hAnsi="Times New Roman" w:cs="Times New Roman"/>
          <w:bCs/>
          <w:sz w:val="28"/>
          <w:szCs w:val="28"/>
          <w:lang w:val="uk-UA"/>
        </w:rPr>
        <w:t> </w:t>
      </w:r>
      <w:r>
        <w:rPr>
          <w:rFonts w:ascii="Times New Roman" w:hAnsi="Times New Roman" w:cs="Times New Roman"/>
          <w:bCs/>
          <w:sz w:val="28"/>
          <w:szCs w:val="28"/>
        </w:rPr>
        <w:t>у</w:t>
      </w:r>
      <w:r>
        <w:rPr>
          <w:rFonts w:ascii="Times New Roman" w:hAnsi="Times New Roman" w:cs="Times New Roman"/>
          <w:bCs/>
          <w:sz w:val="28"/>
          <w:szCs w:val="28"/>
          <w:lang w:val="uk-UA"/>
        </w:rPr>
        <w:t> </w:t>
      </w:r>
      <w:r>
        <w:rPr>
          <w:rFonts w:ascii="Times New Roman" w:hAnsi="Times New Roman" w:cs="Times New Roman"/>
          <w:bCs/>
          <w:sz w:val="28"/>
          <w:szCs w:val="28"/>
        </w:rPr>
        <w:t>навчанні.</w:t>
      </w:r>
      <w:r>
        <w:rPr>
          <w:rFonts w:ascii="Times New Roman" w:hAnsi="Times New Roman" w:cs="Times New Roman"/>
          <w:bCs/>
          <w:sz w:val="28"/>
          <w:szCs w:val="28"/>
          <w:lang w:val="uk-UA"/>
        </w:rPr>
        <w:t> </w:t>
      </w:r>
      <w:r>
        <w:rPr>
          <w:rFonts w:ascii="Times New Roman" w:hAnsi="Times New Roman" w:cs="Times New Roman"/>
          <w:bCs/>
          <w:sz w:val="28"/>
          <w:szCs w:val="28"/>
        </w:rPr>
        <w:t>Дієві</w:t>
      </w:r>
      <w:r>
        <w:rPr>
          <w:rFonts w:ascii="Times New Roman" w:hAnsi="Times New Roman" w:cs="Times New Roman"/>
          <w:bCs/>
          <w:sz w:val="28"/>
          <w:szCs w:val="28"/>
          <w:lang w:val="uk-UA"/>
        </w:rPr>
        <w:t> </w:t>
      </w:r>
      <w:r>
        <w:rPr>
          <w:rFonts w:ascii="Times New Roman" w:hAnsi="Times New Roman" w:cs="Times New Roman"/>
          <w:bCs/>
          <w:sz w:val="28"/>
          <w:szCs w:val="28"/>
        </w:rPr>
        <w:t>методики</w:t>
      </w:r>
      <w:r>
        <w:rPr>
          <w:rFonts w:ascii="Times New Roman" w:hAnsi="Times New Roman" w:cs="Times New Roman"/>
          <w:bCs/>
          <w:sz w:val="28"/>
          <w:szCs w:val="28"/>
          <w:lang w:val="uk-UA"/>
        </w:rPr>
        <w:t> </w:t>
      </w:r>
      <w:r>
        <w:rPr>
          <w:rFonts w:ascii="Times New Roman" w:hAnsi="Times New Roman" w:cs="Times New Roman"/>
          <w:bCs/>
          <w:sz w:val="28"/>
          <w:szCs w:val="28"/>
        </w:rPr>
        <w:t>та</w:t>
      </w:r>
      <w:r>
        <w:rPr>
          <w:rFonts w:ascii="Times New Roman" w:hAnsi="Times New Roman" w:cs="Times New Roman"/>
          <w:bCs/>
          <w:sz w:val="28"/>
          <w:szCs w:val="28"/>
          <w:lang w:val="uk-UA"/>
        </w:rPr>
        <w:t> </w:t>
      </w:r>
      <w:r w:rsidR="007E65BF" w:rsidRPr="007E65BF">
        <w:rPr>
          <w:rFonts w:ascii="Times New Roman" w:hAnsi="Times New Roman" w:cs="Times New Roman"/>
          <w:bCs/>
          <w:sz w:val="28"/>
          <w:szCs w:val="28"/>
        </w:rPr>
        <w:t>потреби</w:t>
      </w:r>
      <w:r w:rsidR="007E65BF" w:rsidRPr="007E65BF">
        <w:rPr>
          <w:rFonts w:ascii="Times New Roman" w:hAnsi="Times New Roman" w:cs="Times New Roman"/>
          <w:bCs/>
          <w:sz w:val="28"/>
          <w:szCs w:val="28"/>
          <w:lang w:val="uk-UA"/>
        </w:rPr>
        <w:t>. </w:t>
      </w:r>
      <w:r w:rsidR="007E65BF" w:rsidRPr="007E65BF">
        <w:rPr>
          <w:rFonts w:ascii="Times New Roman" w:hAnsi="Times New Roman" w:cs="Times New Roman"/>
          <w:sz w:val="28"/>
          <w:szCs w:val="28"/>
          <w:lang w:val="en-US"/>
        </w:rPr>
        <w:t>URL</w:t>
      </w:r>
      <w:r w:rsidR="007E65BF" w:rsidRPr="007E65BF">
        <w:rPr>
          <w:rFonts w:ascii="Times New Roman" w:hAnsi="Times New Roman" w:cs="Times New Roman"/>
          <w:sz w:val="28"/>
          <w:szCs w:val="28"/>
          <w:lang w:val="uk-UA"/>
        </w:rPr>
        <w:t> : https://prometheanworld.com.ua/refleksiya-u-navchanni-diyevi-metodyky-ta-potreby/</w:t>
      </w:r>
    </w:p>
    <w:p w14:paraId="462CFC26" w14:textId="46D0A020"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lang w:val="uk-UA"/>
        </w:rPr>
      </w:pPr>
      <w:r w:rsidRPr="007E65BF">
        <w:rPr>
          <w:rFonts w:ascii="Times New Roman" w:hAnsi="Times New Roman" w:cs="Times New Roman"/>
          <w:bCs/>
          <w:sz w:val="28"/>
          <w:szCs w:val="28"/>
        </w:rPr>
        <w:t>Роль викладача у формуванні критичного м</w:t>
      </w:r>
      <w:r w:rsidR="00DA1F0E">
        <w:rPr>
          <w:rFonts w:ascii="Times New Roman" w:hAnsi="Times New Roman" w:cs="Times New Roman"/>
          <w:bCs/>
          <w:sz w:val="28"/>
          <w:szCs w:val="28"/>
        </w:rPr>
        <w:t>ислення та інноваційних навичок</w:t>
      </w:r>
      <w:r w:rsidR="00DA1F0E">
        <w:rPr>
          <w:rFonts w:ascii="Times New Roman" w:hAnsi="Times New Roman" w:cs="Times New Roman"/>
          <w:bCs/>
          <w:sz w:val="28"/>
          <w:szCs w:val="28"/>
          <w:lang w:val="uk-UA"/>
        </w:rPr>
        <w:t> </w:t>
      </w:r>
      <w:r w:rsidR="00DA1F0E">
        <w:rPr>
          <w:rFonts w:ascii="Times New Roman" w:hAnsi="Times New Roman" w:cs="Times New Roman"/>
          <w:bCs/>
          <w:sz w:val="28"/>
          <w:szCs w:val="28"/>
        </w:rPr>
        <w:t>учнів:</w:t>
      </w:r>
      <w:r w:rsidR="00DA1F0E">
        <w:rPr>
          <w:rFonts w:ascii="Times New Roman" w:hAnsi="Times New Roman" w:cs="Times New Roman"/>
          <w:bCs/>
          <w:sz w:val="28"/>
          <w:szCs w:val="28"/>
          <w:lang w:val="uk-UA"/>
        </w:rPr>
        <w:t> </w:t>
      </w:r>
      <w:r w:rsidR="00DA1F0E">
        <w:rPr>
          <w:rFonts w:ascii="Times New Roman" w:hAnsi="Times New Roman" w:cs="Times New Roman"/>
          <w:bCs/>
          <w:sz w:val="28"/>
          <w:szCs w:val="28"/>
        </w:rPr>
        <w:t>нові</w:t>
      </w:r>
      <w:r w:rsidR="00DA1F0E">
        <w:rPr>
          <w:rFonts w:ascii="Times New Roman" w:hAnsi="Times New Roman" w:cs="Times New Roman"/>
          <w:bCs/>
          <w:sz w:val="28"/>
          <w:szCs w:val="28"/>
          <w:lang w:val="uk-UA"/>
        </w:rPr>
        <w:t> </w:t>
      </w:r>
      <w:r w:rsidR="00DA1F0E">
        <w:rPr>
          <w:rFonts w:ascii="Times New Roman" w:hAnsi="Times New Roman" w:cs="Times New Roman"/>
          <w:bCs/>
          <w:sz w:val="28"/>
          <w:szCs w:val="28"/>
        </w:rPr>
        <w:t>підходи</w:t>
      </w:r>
      <w:r w:rsidR="00DA1F0E">
        <w:rPr>
          <w:rFonts w:ascii="Times New Roman" w:hAnsi="Times New Roman" w:cs="Times New Roman"/>
          <w:bCs/>
          <w:sz w:val="28"/>
          <w:szCs w:val="28"/>
          <w:lang w:val="uk-UA"/>
        </w:rPr>
        <w:t> </w:t>
      </w:r>
      <w:r w:rsidR="00DA1F0E">
        <w:rPr>
          <w:rFonts w:ascii="Times New Roman" w:hAnsi="Times New Roman" w:cs="Times New Roman"/>
          <w:bCs/>
          <w:sz w:val="28"/>
          <w:szCs w:val="28"/>
        </w:rPr>
        <w:t>та</w:t>
      </w:r>
      <w:r w:rsidR="00DA1F0E">
        <w:rPr>
          <w:rFonts w:ascii="Times New Roman" w:hAnsi="Times New Roman" w:cs="Times New Roman"/>
          <w:bCs/>
          <w:sz w:val="28"/>
          <w:szCs w:val="28"/>
          <w:lang w:val="uk-UA"/>
        </w:rPr>
        <w:t> </w:t>
      </w:r>
      <w:r w:rsidRPr="007E65BF">
        <w:rPr>
          <w:rFonts w:ascii="Times New Roman" w:hAnsi="Times New Roman" w:cs="Times New Roman"/>
          <w:bCs/>
          <w:sz w:val="28"/>
          <w:szCs w:val="28"/>
        </w:rPr>
        <w:t>методики</w:t>
      </w:r>
      <w:r w:rsidRPr="007E65BF">
        <w:rPr>
          <w:rFonts w:ascii="Times New Roman" w:hAnsi="Times New Roman" w:cs="Times New Roman"/>
          <w:bCs/>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 </w:t>
      </w:r>
      <w:hyperlink r:id="rId51"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nastavnyk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blog</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rol</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vchytelia</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u</w:t>
        </w:r>
        <w:r w:rsidRPr="007E65BF">
          <w:rPr>
            <w:rStyle w:val="a8"/>
            <w:rFonts w:ascii="Times New Roman" w:hAnsi="Times New Roman" w:cs="Times New Roman"/>
            <w:sz w:val="28"/>
            <w:szCs w:val="28"/>
            <w:lang w:val="uk-UA"/>
          </w:rPr>
          <w:t>-</w:t>
        </w:r>
      </w:hyperlink>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formuvan</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ni</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krytychnoho</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myslennia</w:t>
      </w:r>
    </w:p>
    <w:p w14:paraId="46D2255B" w14:textId="0DBA875E"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Савченко О. Я.</w:t>
      </w:r>
      <w:r w:rsidR="00DA1F0E">
        <w:rPr>
          <w:rFonts w:ascii="Times New Roman" w:hAnsi="Times New Roman" w:cs="Times New Roman"/>
          <w:sz w:val="28"/>
          <w:szCs w:val="28"/>
        </w:rPr>
        <w:t xml:space="preserve"> Дидактика початкової освіти. </w:t>
      </w:r>
      <w:r w:rsidRPr="007E65BF">
        <w:rPr>
          <w:rFonts w:ascii="Times New Roman" w:hAnsi="Times New Roman" w:cs="Times New Roman"/>
          <w:sz w:val="28"/>
          <w:szCs w:val="28"/>
        </w:rPr>
        <w:t>Київ : Грамота, 2012. 504 с.</w:t>
      </w:r>
    </w:p>
    <w:p w14:paraId="06EFEEF3"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uk-UA"/>
        </w:rPr>
        <w:t>Сенкан.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52"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uchitel</w:t>
        </w:r>
        <w:r w:rsidRPr="007E65BF">
          <w:rPr>
            <w:rStyle w:val="a8"/>
            <w:rFonts w:ascii="Times New Roman" w:hAnsi="Times New Roman" w:cs="Times New Roman"/>
            <w:sz w:val="28"/>
            <w:szCs w:val="28"/>
            <w:lang w:val="uk-UA"/>
          </w:rPr>
          <w:t>- 1234.</w:t>
        </w:r>
        <w:r w:rsidRPr="007E65BF">
          <w:rPr>
            <w:rStyle w:val="a8"/>
            <w:rFonts w:ascii="Times New Roman" w:hAnsi="Times New Roman" w:cs="Times New Roman"/>
            <w:sz w:val="28"/>
            <w:szCs w:val="28"/>
            <w:lang w:val="en-US"/>
          </w:rPr>
          <w:t>mozello</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moja</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metodichna</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s</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arbnichka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blog</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params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post</w:t>
        </w:r>
        <w:r w:rsidRPr="007E65BF">
          <w:rPr>
            <w:rStyle w:val="a8"/>
            <w:rFonts w:ascii="Times New Roman" w:hAnsi="Times New Roman" w:cs="Times New Roman"/>
            <w:sz w:val="28"/>
            <w:szCs w:val="28"/>
            <w:lang w:val="uk-UA"/>
          </w:rPr>
          <w:t>/1397564/</w:t>
        </w:r>
        <w:r w:rsidRPr="007E65BF">
          <w:rPr>
            <w:rStyle w:val="a8"/>
            <w:rFonts w:ascii="Times New Roman" w:hAnsi="Times New Roman" w:cs="Times New Roman"/>
            <w:sz w:val="28"/>
            <w:szCs w:val="28"/>
            <w:lang w:val="en-US"/>
          </w:rPr>
          <w:t>senkan</w:t>
        </w:r>
      </w:hyperlink>
    </w:p>
    <w:p w14:paraId="3DAEA06B" w14:textId="3D14F5E3"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lastRenderedPageBreak/>
        <w:t>Сідун М. М.</w:t>
      </w:r>
      <w:r w:rsidRPr="007E65BF">
        <w:rPr>
          <w:rFonts w:ascii="Times New Roman" w:hAnsi="Times New Roman" w:cs="Times New Roman"/>
          <w:sz w:val="28"/>
          <w:szCs w:val="28"/>
        </w:rPr>
        <w:t xml:space="preserve"> Особливості процесу спілкування молодших шк</w:t>
      </w:r>
      <w:r w:rsidR="00DA1F0E">
        <w:rPr>
          <w:rFonts w:ascii="Times New Roman" w:hAnsi="Times New Roman" w:cs="Times New Roman"/>
          <w:sz w:val="28"/>
          <w:szCs w:val="28"/>
        </w:rPr>
        <w:t xml:space="preserve">олярів у шкільному колективі. </w:t>
      </w:r>
      <w:r w:rsidRPr="00796F1A">
        <w:rPr>
          <w:rFonts w:ascii="Times New Roman" w:hAnsi="Times New Roman" w:cs="Times New Roman"/>
          <w:i/>
          <w:sz w:val="28"/>
          <w:szCs w:val="28"/>
        </w:rPr>
        <w:t xml:space="preserve">Науковий вісник Ужгородського університету. </w:t>
      </w:r>
      <w:r w:rsidRPr="007E65BF">
        <w:rPr>
          <w:rFonts w:ascii="Times New Roman" w:hAnsi="Times New Roman" w:cs="Times New Roman"/>
          <w:sz w:val="28"/>
          <w:szCs w:val="28"/>
        </w:rPr>
        <w:t xml:space="preserve">Серія: Педагогіка. Соціальна робота. 2017. № 1. С. 259–261. </w:t>
      </w:r>
    </w:p>
    <w:p w14:paraId="6F4CEEED" w14:textId="47C412F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uk-UA"/>
        </w:rPr>
        <w:t>Скрипченко О. В., Лисянська Т. М., Скрипченко Л. О. Довідник з педагогіки і</w:t>
      </w:r>
      <w:r w:rsidRPr="007E65BF">
        <w:rPr>
          <w:rFonts w:ascii="Times New Roman" w:hAnsi="Times New Roman" w:cs="Times New Roman"/>
          <w:sz w:val="28"/>
          <w:szCs w:val="28"/>
          <w:lang w:val="ru"/>
        </w:rPr>
        <w:t> </w:t>
      </w:r>
      <w:r w:rsidRPr="007E65BF">
        <w:rPr>
          <w:rFonts w:ascii="Times New Roman" w:hAnsi="Times New Roman" w:cs="Times New Roman"/>
          <w:sz w:val="28"/>
          <w:szCs w:val="28"/>
          <w:lang w:val="uk-UA"/>
        </w:rPr>
        <w:t xml:space="preserve">психології : навч. пос. </w:t>
      </w:r>
      <w:r w:rsidR="00796F1A">
        <w:rPr>
          <w:rFonts w:ascii="Times New Roman" w:hAnsi="Times New Roman" w:cs="Times New Roman"/>
          <w:sz w:val="28"/>
          <w:szCs w:val="28"/>
          <w:lang w:val="uk-UA"/>
        </w:rPr>
        <w:t>д</w:t>
      </w:r>
      <w:r w:rsidRPr="007E65BF">
        <w:rPr>
          <w:rFonts w:ascii="Times New Roman" w:hAnsi="Times New Roman" w:cs="Times New Roman"/>
          <w:sz w:val="28"/>
          <w:szCs w:val="28"/>
          <w:lang w:val="uk-UA"/>
        </w:rPr>
        <w:t>ля викладачів, аспірантів та</w:t>
      </w:r>
      <w:r w:rsidRPr="007E65BF">
        <w:rPr>
          <w:rFonts w:ascii="Times New Roman" w:hAnsi="Times New Roman" w:cs="Times New Roman"/>
          <w:sz w:val="28"/>
          <w:szCs w:val="28"/>
          <w:lang w:val="ru"/>
        </w:rPr>
        <w:t> </w:t>
      </w:r>
      <w:r w:rsidRPr="007E65BF">
        <w:rPr>
          <w:rFonts w:ascii="Times New Roman" w:hAnsi="Times New Roman" w:cs="Times New Roman"/>
          <w:sz w:val="28"/>
          <w:szCs w:val="28"/>
          <w:lang w:val="uk-UA"/>
        </w:rPr>
        <w:t>студентів педагогічних навч. закладів. К., 2000.</w:t>
      </w:r>
    </w:p>
    <w:p w14:paraId="7576F3EE" w14:textId="2A2AF560" w:rsidR="007E65BF" w:rsidRPr="00DA1F0E"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DA1F0E">
        <w:rPr>
          <w:rFonts w:ascii="Times New Roman" w:hAnsi="Times New Roman" w:cs="Times New Roman"/>
          <w:bCs/>
          <w:sz w:val="28"/>
          <w:szCs w:val="28"/>
          <w:lang w:val="uk-UA"/>
        </w:rPr>
        <w:t>Словник базових понять з курсу «Педагогіка»</w:t>
      </w:r>
      <w:r w:rsidRPr="00DA1F0E">
        <w:rPr>
          <w:rFonts w:ascii="Times New Roman" w:hAnsi="Times New Roman" w:cs="Times New Roman"/>
          <w:sz w:val="28"/>
          <w:szCs w:val="28"/>
          <w:lang w:val="uk-UA"/>
        </w:rPr>
        <w:t xml:space="preserve"> : навч. посібн. для</w:t>
      </w:r>
      <w:r w:rsidR="00DA1F0E" w:rsidRPr="00DA1F0E">
        <w:rPr>
          <w:rFonts w:ascii="Times New Roman" w:hAnsi="Times New Roman" w:cs="Times New Roman"/>
          <w:sz w:val="28"/>
          <w:szCs w:val="28"/>
          <w:lang w:val="uk-UA"/>
        </w:rPr>
        <w:t xml:space="preserve"> студ. вищ. навч. закл. </w:t>
      </w:r>
      <w:r w:rsidR="00DA1F0E">
        <w:rPr>
          <w:rFonts w:ascii="Times New Roman" w:hAnsi="Times New Roman" w:cs="Times New Roman"/>
          <w:sz w:val="28"/>
          <w:szCs w:val="28"/>
          <w:lang w:val="uk-UA"/>
        </w:rPr>
        <w:t>У</w:t>
      </w:r>
      <w:r w:rsidRPr="00DA1F0E">
        <w:rPr>
          <w:rFonts w:ascii="Times New Roman" w:hAnsi="Times New Roman" w:cs="Times New Roman"/>
          <w:sz w:val="28"/>
          <w:szCs w:val="28"/>
          <w:lang w:val="uk-UA"/>
        </w:rPr>
        <w:t>клад. О. Є. Антонова. Житомир : Вид-во ЖДУ імені Івана Франка, 2011. 104 с., с. 69.</w:t>
      </w:r>
    </w:p>
    <w:p w14:paraId="6F78D8C9" w14:textId="291177C0" w:rsidR="007E65BF" w:rsidRPr="00DA1F0E"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DA1F0E">
        <w:rPr>
          <w:rFonts w:ascii="Times New Roman" w:hAnsi="Times New Roman" w:cs="Times New Roman"/>
          <w:bCs/>
          <w:sz w:val="28"/>
          <w:szCs w:val="28"/>
          <w:lang w:val="uk-UA"/>
        </w:rPr>
        <w:t>Снапковська С. В.</w:t>
      </w:r>
      <w:r w:rsidRPr="00DA1F0E">
        <w:rPr>
          <w:rFonts w:ascii="Times New Roman" w:hAnsi="Times New Roman" w:cs="Times New Roman"/>
          <w:sz w:val="28"/>
          <w:szCs w:val="28"/>
          <w:lang w:val="uk-UA"/>
        </w:rPr>
        <w:t xml:space="preserve"> Проблемне навчання як засіб інтенсифікації педагогічного процесу в системі роботи кафе</w:t>
      </w:r>
      <w:r w:rsidR="00DA1F0E" w:rsidRPr="00DA1F0E">
        <w:rPr>
          <w:rFonts w:ascii="Times New Roman" w:hAnsi="Times New Roman" w:cs="Times New Roman"/>
          <w:sz w:val="28"/>
          <w:szCs w:val="28"/>
          <w:lang w:val="uk-UA"/>
        </w:rPr>
        <w:t>дри педагогіки і психології</w:t>
      </w:r>
      <w:r w:rsidR="00DA1F0E">
        <w:rPr>
          <w:rFonts w:ascii="Times New Roman" w:hAnsi="Times New Roman" w:cs="Times New Roman"/>
          <w:sz w:val="28"/>
          <w:szCs w:val="28"/>
          <w:lang w:val="uk-UA"/>
        </w:rPr>
        <w:t xml:space="preserve">. </w:t>
      </w:r>
      <w:r w:rsidRPr="00DA1F0E">
        <w:rPr>
          <w:rFonts w:ascii="Times New Roman" w:hAnsi="Times New Roman" w:cs="Times New Roman"/>
          <w:sz w:val="28"/>
          <w:szCs w:val="28"/>
          <w:lang w:val="uk-UA"/>
        </w:rPr>
        <w:t>Сайт проєкту Інтернет-конференції «Актуальні проблеми медичної освіти».</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DA1F0E">
        <w:rPr>
          <w:rFonts w:ascii="Times New Roman" w:hAnsi="Times New Roman" w:cs="Times New Roman"/>
          <w:sz w:val="28"/>
          <w:szCs w:val="28"/>
          <w:lang w:val="uk-UA"/>
        </w:rPr>
        <w:t xml:space="preserve">: </w:t>
      </w:r>
      <w:hyperlink r:id="rId53" w:tgtFrame="_new" w:history="1">
        <w:r w:rsidRPr="007E65BF">
          <w:rPr>
            <w:rStyle w:val="a8"/>
            <w:rFonts w:ascii="Times New Roman" w:hAnsi="Times New Roman" w:cs="Times New Roman"/>
            <w:sz w:val="28"/>
            <w:szCs w:val="28"/>
            <w:lang w:val="en-US"/>
          </w:rPr>
          <w:t>http</w:t>
        </w:r>
        <w:r w:rsidRPr="00DA1F0E">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vgmu</w:t>
        </w:r>
        <w:r w:rsidRPr="00DA1F0E">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vitebsk</w:t>
        </w:r>
        <w:r w:rsidRPr="00DA1F0E">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net</w:t>
        </w:r>
        <w:r w:rsidRPr="00DA1F0E">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intconf</w:t>
        </w:r>
        <w:r w:rsidRPr="00DA1F0E">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sect</w:t>
        </w:r>
        <w:r w:rsidRPr="00DA1F0E">
          <w:rPr>
            <w:rStyle w:val="a8"/>
            <w:rFonts w:ascii="Times New Roman" w:hAnsi="Times New Roman" w:cs="Times New Roman"/>
            <w:sz w:val="28"/>
            <w:szCs w:val="28"/>
            <w:lang w:val="uk-UA"/>
          </w:rPr>
          <w:t>4/10.</w:t>
        </w:r>
        <w:r w:rsidRPr="007E65BF">
          <w:rPr>
            <w:rStyle w:val="a8"/>
            <w:rFonts w:ascii="Times New Roman" w:hAnsi="Times New Roman" w:cs="Times New Roman"/>
            <w:sz w:val="28"/>
            <w:szCs w:val="28"/>
            <w:lang w:val="en-US"/>
          </w:rPr>
          <w:t>htm</w:t>
        </w:r>
      </w:hyperlink>
    </w:p>
    <w:p w14:paraId="0A218372"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Сторожук О. В., Сокуренко О. В.</w:t>
      </w:r>
      <w:r w:rsidRPr="007E65BF">
        <w:rPr>
          <w:rFonts w:ascii="Times New Roman" w:hAnsi="Times New Roman" w:cs="Times New Roman"/>
          <w:sz w:val="28"/>
          <w:szCs w:val="28"/>
        </w:rPr>
        <w:t xml:space="preserve"> Вплив гнучкого стратегічного планування на формування новітнього менеджменту ІТ-компаній. Університет імені Павла Тичини, 2025. С. 187.</w:t>
      </w:r>
    </w:p>
    <w:p w14:paraId="42BC5999" w14:textId="149686A5"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ru"/>
        </w:rPr>
        <w:t>Сухомлинський В. Вічна тополя: Казки. Оповіданн</w:t>
      </w:r>
      <w:r w:rsidR="00DA1F0E">
        <w:rPr>
          <w:rFonts w:ascii="Times New Roman" w:hAnsi="Times New Roman" w:cs="Times New Roman"/>
          <w:sz w:val="28"/>
          <w:szCs w:val="28"/>
          <w:lang w:val="ru"/>
        </w:rPr>
        <w:t xml:space="preserve">я. Етюди: Для молод. шк. </w:t>
      </w:r>
      <w:r w:rsidR="002D6594">
        <w:rPr>
          <w:rFonts w:ascii="Times New Roman" w:hAnsi="Times New Roman" w:cs="Times New Roman"/>
          <w:sz w:val="28"/>
          <w:szCs w:val="28"/>
          <w:lang w:val="ru"/>
        </w:rPr>
        <w:t>в</w:t>
      </w:r>
      <w:r w:rsidR="00DA1F0E">
        <w:rPr>
          <w:rFonts w:ascii="Times New Roman" w:hAnsi="Times New Roman" w:cs="Times New Roman"/>
          <w:sz w:val="28"/>
          <w:szCs w:val="28"/>
          <w:lang w:val="ru"/>
        </w:rPr>
        <w:t xml:space="preserve">іку. </w:t>
      </w:r>
      <w:r w:rsidRPr="007E65BF">
        <w:rPr>
          <w:rFonts w:ascii="Times New Roman" w:hAnsi="Times New Roman" w:cs="Times New Roman"/>
          <w:sz w:val="28"/>
          <w:szCs w:val="28"/>
          <w:lang w:val="ru"/>
        </w:rPr>
        <w:t>Упоряд. О.Сухомлинськоъ, заг. ред. передм. Д.Чередниченка. К.: Генеза, 2003. 272 с.</w:t>
      </w:r>
    </w:p>
    <w:p w14:paraId="4EC60A5D"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ru"/>
        </w:rPr>
      </w:pPr>
      <w:r w:rsidRPr="007E65BF">
        <w:rPr>
          <w:rFonts w:ascii="Times New Roman" w:hAnsi="Times New Roman" w:cs="Times New Roman"/>
          <w:sz w:val="28"/>
          <w:szCs w:val="28"/>
          <w:lang w:val="ru"/>
        </w:rPr>
        <w:t xml:space="preserve">Сухомлинський В. О. – видатний український педагог. </w:t>
      </w:r>
      <w:r w:rsidRPr="002D6594">
        <w:rPr>
          <w:rFonts w:ascii="Times New Roman" w:hAnsi="Times New Roman" w:cs="Times New Roman"/>
          <w:i/>
          <w:sz w:val="28"/>
          <w:szCs w:val="28"/>
          <w:lang w:val="ru"/>
        </w:rPr>
        <w:t>Початкова школа</w:t>
      </w:r>
      <w:r w:rsidRPr="007E65BF">
        <w:rPr>
          <w:rFonts w:ascii="Times New Roman" w:hAnsi="Times New Roman" w:cs="Times New Roman"/>
          <w:iCs/>
          <w:sz w:val="28"/>
          <w:szCs w:val="28"/>
          <w:lang w:val="ru"/>
        </w:rPr>
        <w:t>.</w:t>
      </w:r>
      <w:r w:rsidRPr="007E65BF">
        <w:rPr>
          <w:rFonts w:ascii="Times New Roman" w:hAnsi="Times New Roman" w:cs="Times New Roman"/>
          <w:sz w:val="28"/>
          <w:szCs w:val="28"/>
          <w:lang w:val="ru"/>
        </w:rPr>
        <w:t xml:space="preserve"> 2000. № 9. С. 3.</w:t>
      </w:r>
    </w:p>
    <w:p w14:paraId="1E886C13" w14:textId="41B76A64"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Тадеєва Т. В.</w:t>
      </w:r>
      <w:r w:rsidRPr="007E65BF">
        <w:rPr>
          <w:rFonts w:ascii="Times New Roman" w:hAnsi="Times New Roman" w:cs="Times New Roman"/>
          <w:sz w:val="28"/>
          <w:szCs w:val="28"/>
        </w:rPr>
        <w:t xml:space="preserve"> Теорія самодетермінації Дісі</w:t>
      </w:r>
      <w:r w:rsidR="00DA1F0E">
        <w:rPr>
          <w:rFonts w:ascii="Times New Roman" w:hAnsi="Times New Roman" w:cs="Times New Roman"/>
          <w:sz w:val="28"/>
          <w:szCs w:val="28"/>
        </w:rPr>
        <w:t xml:space="preserve">–Раяна і навчальна мотивація. </w:t>
      </w:r>
      <w:r w:rsidRPr="002D6594">
        <w:rPr>
          <w:rFonts w:ascii="Times New Roman" w:hAnsi="Times New Roman" w:cs="Times New Roman"/>
          <w:i/>
          <w:sz w:val="28"/>
          <w:szCs w:val="28"/>
        </w:rPr>
        <w:t>Наукові записки Тернопільського національного педагогічного університету імені Володимира Гнатюка</w:t>
      </w:r>
      <w:r w:rsidRPr="007E65BF">
        <w:rPr>
          <w:rFonts w:ascii="Times New Roman" w:hAnsi="Times New Roman" w:cs="Times New Roman"/>
          <w:sz w:val="28"/>
          <w:szCs w:val="28"/>
        </w:rPr>
        <w:t>. Серія: Педагогіка. 2012. № 3. С. 213–221.</w:t>
      </w:r>
    </w:p>
    <w:p w14:paraId="72A6EA05" w14:textId="15BE5C23"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Телемуха С. Б.</w:t>
      </w:r>
      <w:r w:rsidRPr="007E65BF">
        <w:rPr>
          <w:rFonts w:ascii="Times New Roman" w:hAnsi="Times New Roman" w:cs="Times New Roman"/>
          <w:sz w:val="28"/>
          <w:szCs w:val="28"/>
        </w:rPr>
        <w:t xml:space="preserve"> Мозковий штурм як метод реаліз</w:t>
      </w:r>
      <w:r w:rsidR="00DA1F0E">
        <w:rPr>
          <w:rFonts w:ascii="Times New Roman" w:hAnsi="Times New Roman" w:cs="Times New Roman"/>
          <w:sz w:val="28"/>
          <w:szCs w:val="28"/>
        </w:rPr>
        <w:t xml:space="preserve">ації інтерактивного навчання. </w:t>
      </w:r>
      <w:r w:rsidRPr="002D6594">
        <w:rPr>
          <w:rFonts w:ascii="Times New Roman" w:hAnsi="Times New Roman" w:cs="Times New Roman"/>
          <w:i/>
          <w:sz w:val="28"/>
          <w:szCs w:val="28"/>
        </w:rPr>
        <w:t>Український науково-медичний молодіжний журнал</w:t>
      </w:r>
      <w:r w:rsidRPr="007E65BF">
        <w:rPr>
          <w:rFonts w:ascii="Times New Roman" w:hAnsi="Times New Roman" w:cs="Times New Roman"/>
          <w:sz w:val="28"/>
          <w:szCs w:val="28"/>
        </w:rPr>
        <w:t>. 2014. № 1. С. 169–171.</w:t>
      </w:r>
    </w:p>
    <w:p w14:paraId="086CA8D9" w14:textId="4FD547B8"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lastRenderedPageBreak/>
        <w:t>Терно С.</w:t>
      </w:r>
      <w:r w:rsidRPr="007E65BF">
        <w:rPr>
          <w:rFonts w:ascii="Times New Roman" w:hAnsi="Times New Roman" w:cs="Times New Roman"/>
          <w:sz w:val="28"/>
          <w:szCs w:val="28"/>
        </w:rPr>
        <w:t xml:space="preserve"> Методика розвитку критичного мислення: досвід експери</w:t>
      </w:r>
      <w:r w:rsidR="00DA1F0E">
        <w:rPr>
          <w:rFonts w:ascii="Times New Roman" w:hAnsi="Times New Roman" w:cs="Times New Roman"/>
          <w:sz w:val="28"/>
          <w:szCs w:val="28"/>
        </w:rPr>
        <w:t xml:space="preserve">ментального дослідження. </w:t>
      </w:r>
      <w:r w:rsidRPr="002D6594">
        <w:rPr>
          <w:rFonts w:ascii="Times New Roman" w:hAnsi="Times New Roman" w:cs="Times New Roman"/>
          <w:i/>
          <w:sz w:val="28"/>
          <w:szCs w:val="28"/>
        </w:rPr>
        <w:t>Історія в школах України</w:t>
      </w:r>
      <w:r w:rsidRPr="007E65BF">
        <w:rPr>
          <w:rFonts w:ascii="Times New Roman" w:hAnsi="Times New Roman" w:cs="Times New Roman"/>
          <w:sz w:val="28"/>
          <w:szCs w:val="28"/>
        </w:rPr>
        <w:t xml:space="preserve">. 2007. № 9–10. С. </w:t>
      </w:r>
      <w:r w:rsidR="00DA1F0E">
        <w:rPr>
          <w:rFonts w:ascii="Times New Roman" w:hAnsi="Times New Roman" w:cs="Times New Roman"/>
          <w:sz w:val="28"/>
          <w:szCs w:val="28"/>
          <w:lang w:val="uk-UA"/>
        </w:rPr>
        <w:t> </w:t>
      </w:r>
      <w:r w:rsidRPr="007E65BF">
        <w:rPr>
          <w:rFonts w:ascii="Times New Roman" w:hAnsi="Times New Roman" w:cs="Times New Roman"/>
          <w:sz w:val="28"/>
          <w:szCs w:val="28"/>
        </w:rPr>
        <w:t>3–</w:t>
      </w:r>
      <w:r w:rsidR="00DA1F0E">
        <w:rPr>
          <w:rFonts w:ascii="Times New Roman" w:hAnsi="Times New Roman" w:cs="Times New Roman"/>
          <w:sz w:val="28"/>
          <w:szCs w:val="28"/>
          <w:lang w:val="uk-UA"/>
        </w:rPr>
        <w:t> </w:t>
      </w:r>
      <w:r w:rsidRPr="007E65BF">
        <w:rPr>
          <w:rFonts w:ascii="Times New Roman" w:hAnsi="Times New Roman" w:cs="Times New Roman"/>
          <w:sz w:val="28"/>
          <w:szCs w:val="28"/>
        </w:rPr>
        <w:t>11.</w:t>
      </w:r>
    </w:p>
    <w:p w14:paraId="4B963704" w14:textId="29FAABEE"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Терно С. О.</w:t>
      </w:r>
      <w:r w:rsidRPr="007E65BF">
        <w:rPr>
          <w:rFonts w:ascii="Times New Roman" w:hAnsi="Times New Roman" w:cs="Times New Roman"/>
          <w:sz w:val="28"/>
          <w:szCs w:val="28"/>
        </w:rPr>
        <w:t xml:space="preserve"> Методика розвитку критичного мислення школ</w:t>
      </w:r>
      <w:r w:rsidR="00DA1F0E">
        <w:rPr>
          <w:rFonts w:ascii="Times New Roman" w:hAnsi="Times New Roman" w:cs="Times New Roman"/>
          <w:sz w:val="28"/>
          <w:szCs w:val="28"/>
        </w:rPr>
        <w:t>ярів у процесі</w:t>
      </w:r>
      <w:r w:rsidR="00DA1F0E">
        <w:rPr>
          <w:rFonts w:ascii="Times New Roman" w:hAnsi="Times New Roman" w:cs="Times New Roman"/>
          <w:sz w:val="28"/>
          <w:szCs w:val="28"/>
          <w:lang w:val="uk-UA"/>
        </w:rPr>
        <w:t> </w:t>
      </w:r>
      <w:r w:rsidR="00DA1F0E">
        <w:rPr>
          <w:rFonts w:ascii="Times New Roman" w:hAnsi="Times New Roman" w:cs="Times New Roman"/>
          <w:sz w:val="28"/>
          <w:szCs w:val="28"/>
        </w:rPr>
        <w:t>навчання</w:t>
      </w:r>
      <w:r w:rsidR="00DA1F0E">
        <w:rPr>
          <w:rFonts w:ascii="Times New Roman" w:hAnsi="Times New Roman" w:cs="Times New Roman"/>
          <w:sz w:val="28"/>
          <w:szCs w:val="28"/>
          <w:lang w:val="uk-UA"/>
        </w:rPr>
        <w:t> </w:t>
      </w:r>
      <w:r w:rsidR="00DA1F0E">
        <w:rPr>
          <w:rFonts w:ascii="Times New Roman" w:hAnsi="Times New Roman" w:cs="Times New Roman"/>
          <w:sz w:val="28"/>
          <w:szCs w:val="28"/>
        </w:rPr>
        <w:t>історії.</w:t>
      </w:r>
      <w:r w:rsidR="00DA1F0E">
        <w:rPr>
          <w:rFonts w:ascii="Times New Roman" w:hAnsi="Times New Roman" w:cs="Times New Roman"/>
          <w:sz w:val="28"/>
          <w:szCs w:val="28"/>
          <w:lang w:val="uk-UA"/>
        </w:rPr>
        <w:t> </w:t>
      </w:r>
      <w:r w:rsidRPr="002F78CA">
        <w:rPr>
          <w:rFonts w:ascii="Times New Roman" w:hAnsi="Times New Roman" w:cs="Times New Roman"/>
          <w:sz w:val="28"/>
          <w:szCs w:val="28"/>
          <w:lang w:val="uk-UA"/>
        </w:rPr>
        <w:t>Запоріжжя</w:t>
      </w:r>
      <w:r w:rsidRPr="007E65BF">
        <w:rPr>
          <w:rFonts w:ascii="Times New Roman" w:hAnsi="Times New Roman" w:cs="Times New Roman"/>
          <w:sz w:val="28"/>
          <w:szCs w:val="28"/>
          <w:lang w:val="uk-UA"/>
        </w:rPr>
        <w:t> </w:t>
      </w:r>
      <w:r w:rsidRPr="002F78CA">
        <w:rPr>
          <w:rFonts w:ascii="Times New Roman" w:hAnsi="Times New Roman" w:cs="Times New Roman"/>
          <w:sz w:val="28"/>
          <w:szCs w:val="28"/>
          <w:lang w:val="uk-UA"/>
        </w:rPr>
        <w:t>:</w:t>
      </w:r>
      <w:r w:rsidRPr="007E65BF">
        <w:rPr>
          <w:rFonts w:ascii="Times New Roman" w:hAnsi="Times New Roman" w:cs="Times New Roman"/>
          <w:sz w:val="28"/>
          <w:szCs w:val="28"/>
          <w:lang w:val="uk-UA"/>
        </w:rPr>
        <w:t> </w:t>
      </w:r>
      <w:r w:rsidRPr="002F78CA">
        <w:rPr>
          <w:rFonts w:ascii="Times New Roman" w:hAnsi="Times New Roman" w:cs="Times New Roman"/>
          <w:sz w:val="28"/>
          <w:szCs w:val="28"/>
          <w:lang w:val="uk-UA"/>
        </w:rPr>
        <w:t>Запорізький</w:t>
      </w:r>
      <w:r w:rsidRPr="007E65BF">
        <w:rPr>
          <w:rFonts w:ascii="Times New Roman" w:hAnsi="Times New Roman" w:cs="Times New Roman"/>
          <w:sz w:val="28"/>
          <w:szCs w:val="28"/>
          <w:lang w:val="uk-UA"/>
        </w:rPr>
        <w:t> </w:t>
      </w:r>
      <w:r w:rsidRPr="002F78CA">
        <w:rPr>
          <w:rFonts w:ascii="Times New Roman" w:hAnsi="Times New Roman" w:cs="Times New Roman"/>
          <w:sz w:val="28"/>
          <w:szCs w:val="28"/>
          <w:lang w:val="uk-UA"/>
        </w:rPr>
        <w:t>нац.</w:t>
      </w:r>
      <w:r w:rsidRPr="007E65BF">
        <w:rPr>
          <w:rFonts w:ascii="Times New Roman" w:hAnsi="Times New Roman" w:cs="Times New Roman"/>
          <w:sz w:val="28"/>
          <w:szCs w:val="28"/>
          <w:lang w:val="uk-UA"/>
        </w:rPr>
        <w:t> </w:t>
      </w:r>
      <w:r w:rsidRPr="002F78CA">
        <w:rPr>
          <w:rFonts w:ascii="Times New Roman" w:hAnsi="Times New Roman" w:cs="Times New Roman"/>
          <w:sz w:val="28"/>
          <w:szCs w:val="28"/>
          <w:lang w:val="uk-UA"/>
        </w:rPr>
        <w:t>ун-</w:t>
      </w:r>
      <w:r w:rsidRPr="007E65BF">
        <w:rPr>
          <w:rFonts w:ascii="Times New Roman" w:hAnsi="Times New Roman" w:cs="Times New Roman"/>
          <w:sz w:val="28"/>
          <w:szCs w:val="28"/>
          <w:lang w:val="uk-UA"/>
        </w:rPr>
        <w:t> </w:t>
      </w:r>
      <w:r w:rsidRPr="002F78CA">
        <w:rPr>
          <w:rFonts w:ascii="Times New Roman" w:hAnsi="Times New Roman" w:cs="Times New Roman"/>
          <w:sz w:val="28"/>
          <w:szCs w:val="28"/>
          <w:lang w:val="uk-UA"/>
        </w:rPr>
        <w:t>тет,</w:t>
      </w:r>
      <w:r w:rsidRPr="007E65BF">
        <w:rPr>
          <w:rFonts w:ascii="Times New Roman" w:hAnsi="Times New Roman" w:cs="Times New Roman"/>
          <w:sz w:val="28"/>
          <w:szCs w:val="28"/>
          <w:lang w:val="uk-UA"/>
        </w:rPr>
        <w:t> </w:t>
      </w:r>
      <w:r w:rsidRPr="002F78CA">
        <w:rPr>
          <w:rFonts w:ascii="Times New Roman" w:hAnsi="Times New Roman" w:cs="Times New Roman"/>
          <w:sz w:val="28"/>
          <w:szCs w:val="28"/>
          <w:lang w:val="uk-UA"/>
        </w:rPr>
        <w:t>2012.</w:t>
      </w:r>
      <w:r w:rsidRPr="007E65BF">
        <w:rPr>
          <w:rFonts w:ascii="Times New Roman" w:hAnsi="Times New Roman" w:cs="Times New Roman"/>
          <w:sz w:val="28"/>
          <w:szCs w:val="28"/>
          <w:lang w:val="uk-UA"/>
        </w:rPr>
        <w:t> 70 с.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54" w:history="1">
        <w:r w:rsidRPr="007E65BF">
          <w:rPr>
            <w:rStyle w:val="a8"/>
            <w:rFonts w:ascii="Times New Roman" w:hAnsi="Times New Roman" w:cs="Times New Roman"/>
            <w:sz w:val="28"/>
            <w:szCs w:val="28"/>
            <w:lang w:val="en-US"/>
          </w:rPr>
          <w:t>http</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sites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znu</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edu</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interactiv</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edu</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lab</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Posibnyky</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erno</w:t>
        </w:r>
        <w:r w:rsidRPr="007E65BF">
          <w:rPr>
            <w:rStyle w:val="a8"/>
            <w:rFonts w:ascii="Times New Roman" w:hAnsi="Times New Roman" w:cs="Times New Roman"/>
            <w:sz w:val="28"/>
            <w:szCs w:val="28"/>
            <w:lang w:val="uk-UA"/>
          </w:rPr>
          <w:t>_</w:t>
        </w:r>
        <w:r w:rsidRPr="007E65BF">
          <w:rPr>
            <w:rStyle w:val="a8"/>
            <w:rFonts w:ascii="Times New Roman" w:hAnsi="Times New Roman" w:cs="Times New Roman"/>
            <w:sz w:val="28"/>
            <w:szCs w:val="28"/>
            <w:lang w:val="en-US"/>
          </w:rPr>
          <w:t>Methodology</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pdf</w:t>
        </w:r>
      </w:hyperlink>
    </w:p>
    <w:p w14:paraId="5CC97868" w14:textId="232AF0A8"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Терно С.</w:t>
      </w:r>
      <w:r w:rsidRPr="007E65BF">
        <w:rPr>
          <w:rFonts w:ascii="Times New Roman" w:hAnsi="Times New Roman" w:cs="Times New Roman"/>
          <w:sz w:val="28"/>
          <w:szCs w:val="28"/>
        </w:rPr>
        <w:t xml:space="preserve"> Світ критичного</w:t>
      </w:r>
      <w:r w:rsidR="00DA1F0E">
        <w:rPr>
          <w:rFonts w:ascii="Times New Roman" w:hAnsi="Times New Roman" w:cs="Times New Roman"/>
          <w:sz w:val="28"/>
          <w:szCs w:val="28"/>
        </w:rPr>
        <w:t xml:space="preserve"> мислення: образ та мімікрія. </w:t>
      </w:r>
      <w:r w:rsidRPr="002D6594">
        <w:rPr>
          <w:rFonts w:ascii="Times New Roman" w:hAnsi="Times New Roman" w:cs="Times New Roman"/>
          <w:i/>
          <w:sz w:val="28"/>
          <w:szCs w:val="28"/>
        </w:rPr>
        <w:t>Історія в сучасній школі</w:t>
      </w:r>
      <w:r w:rsidRPr="007E65BF">
        <w:rPr>
          <w:rFonts w:ascii="Times New Roman" w:hAnsi="Times New Roman" w:cs="Times New Roman"/>
          <w:sz w:val="28"/>
          <w:szCs w:val="28"/>
        </w:rPr>
        <w:t>. 2012. Т. 708. С. 27–39.</w:t>
      </w:r>
    </w:p>
    <w:p w14:paraId="381D1376" w14:textId="3D264B7B" w:rsidR="007E65BF" w:rsidRPr="007E65BF" w:rsidRDefault="00DA1F0E" w:rsidP="005D77AB">
      <w:pPr>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
        </w:rPr>
        <w:t>Тищенко </w:t>
      </w:r>
      <w:r w:rsidR="007E65BF" w:rsidRPr="007E65BF">
        <w:rPr>
          <w:rFonts w:ascii="Times New Roman" w:hAnsi="Times New Roman" w:cs="Times New Roman"/>
          <w:sz w:val="28"/>
          <w:szCs w:val="28"/>
          <w:lang w:val="ru"/>
        </w:rPr>
        <w:t>А.</w:t>
      </w:r>
      <w:r>
        <w:rPr>
          <w:rFonts w:ascii="Times New Roman" w:hAnsi="Times New Roman" w:cs="Times New Roman"/>
          <w:sz w:val="28"/>
          <w:szCs w:val="28"/>
          <w:lang w:val="uk-UA"/>
        </w:rPr>
        <w:t> </w:t>
      </w:r>
      <w:r>
        <w:rPr>
          <w:rFonts w:ascii="Times New Roman" w:hAnsi="Times New Roman" w:cs="Times New Roman"/>
          <w:sz w:val="28"/>
          <w:szCs w:val="28"/>
        </w:rPr>
        <w:t>Як</w:t>
      </w:r>
      <w:r>
        <w:rPr>
          <w:rFonts w:ascii="Times New Roman" w:hAnsi="Times New Roman" w:cs="Times New Roman"/>
          <w:sz w:val="28"/>
          <w:szCs w:val="28"/>
          <w:lang w:val="uk-UA"/>
        </w:rPr>
        <w:t> </w:t>
      </w:r>
      <w:r>
        <w:rPr>
          <w:rFonts w:ascii="Times New Roman" w:hAnsi="Times New Roman" w:cs="Times New Roman"/>
          <w:sz w:val="28"/>
          <w:szCs w:val="28"/>
        </w:rPr>
        <w:t>навчити</w:t>
      </w:r>
      <w:r>
        <w:rPr>
          <w:rFonts w:ascii="Times New Roman" w:hAnsi="Times New Roman" w:cs="Times New Roman"/>
          <w:sz w:val="28"/>
          <w:szCs w:val="28"/>
          <w:lang w:val="uk-UA"/>
        </w:rPr>
        <w:t> </w:t>
      </w:r>
      <w:r>
        <w:rPr>
          <w:rFonts w:ascii="Times New Roman" w:hAnsi="Times New Roman" w:cs="Times New Roman"/>
          <w:sz w:val="28"/>
          <w:szCs w:val="28"/>
        </w:rPr>
        <w:t>дитину</w:t>
      </w:r>
      <w:r>
        <w:rPr>
          <w:rFonts w:ascii="Times New Roman" w:hAnsi="Times New Roman" w:cs="Times New Roman"/>
          <w:sz w:val="28"/>
          <w:szCs w:val="28"/>
          <w:lang w:val="uk-UA"/>
        </w:rPr>
        <w:t> </w:t>
      </w:r>
      <w:r>
        <w:rPr>
          <w:rFonts w:ascii="Times New Roman" w:hAnsi="Times New Roman" w:cs="Times New Roman"/>
          <w:sz w:val="28"/>
          <w:szCs w:val="28"/>
        </w:rPr>
        <w:t>гнучкості</w:t>
      </w:r>
      <w:r>
        <w:rPr>
          <w:rFonts w:ascii="Times New Roman" w:hAnsi="Times New Roman" w:cs="Times New Roman"/>
          <w:sz w:val="28"/>
          <w:szCs w:val="28"/>
          <w:lang w:val="uk-UA"/>
        </w:rPr>
        <w:t> </w:t>
      </w:r>
      <w:r w:rsidR="007E65BF" w:rsidRPr="007E65BF">
        <w:rPr>
          <w:rFonts w:ascii="Times New Roman" w:hAnsi="Times New Roman" w:cs="Times New Roman"/>
          <w:sz w:val="28"/>
          <w:szCs w:val="28"/>
        </w:rPr>
        <w:t>мислення</w:t>
      </w:r>
      <w:r w:rsidR="007E65BF" w:rsidRPr="007E65BF">
        <w:rPr>
          <w:rFonts w:ascii="Times New Roman" w:hAnsi="Times New Roman" w:cs="Times New Roman"/>
          <w:sz w:val="28"/>
          <w:szCs w:val="28"/>
          <w:lang w:val="uk-UA"/>
        </w:rPr>
        <w:t>. </w:t>
      </w:r>
      <w:r w:rsidR="007E65BF" w:rsidRPr="007E65BF">
        <w:rPr>
          <w:rFonts w:ascii="Times New Roman" w:hAnsi="Times New Roman" w:cs="Times New Roman"/>
          <w:sz w:val="28"/>
          <w:szCs w:val="28"/>
          <w:lang w:val="en-US"/>
        </w:rPr>
        <w:t>URL</w:t>
      </w:r>
      <w:r w:rsidR="007E65BF" w:rsidRPr="007E65BF">
        <w:rPr>
          <w:rFonts w:ascii="Times New Roman" w:hAnsi="Times New Roman" w:cs="Times New Roman"/>
          <w:sz w:val="28"/>
          <w:szCs w:val="28"/>
          <w:lang w:val="uk-UA"/>
        </w:rPr>
        <w:t> : </w:t>
      </w:r>
      <w:r w:rsidR="007E65BF" w:rsidRPr="007E65BF">
        <w:rPr>
          <w:rFonts w:ascii="Times New Roman" w:hAnsi="Times New Roman" w:cs="Times New Roman"/>
          <w:sz w:val="28"/>
          <w:szCs w:val="28"/>
          <w:lang w:val="en-US"/>
        </w:rPr>
        <w:t>https</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optima</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school</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blog</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how</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teach</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your</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child</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flexible</w:t>
      </w:r>
      <w:r w:rsidR="007E65BF" w:rsidRPr="007E65BF">
        <w:rPr>
          <w:rFonts w:ascii="Times New Roman" w:hAnsi="Times New Roman" w:cs="Times New Roman"/>
          <w:sz w:val="28"/>
          <w:szCs w:val="28"/>
          <w:lang w:val="uk-UA"/>
        </w:rPr>
        <w:t>-</w:t>
      </w:r>
      <w:r w:rsidR="007E65BF" w:rsidRPr="007E65BF">
        <w:rPr>
          <w:rFonts w:ascii="Times New Roman" w:hAnsi="Times New Roman" w:cs="Times New Roman"/>
          <w:sz w:val="28"/>
          <w:szCs w:val="28"/>
          <w:lang w:val="en-US"/>
        </w:rPr>
        <w:t>thinking</w:t>
      </w:r>
    </w:p>
    <w:p w14:paraId="4E805C00"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rPr>
        <w:t>Требухова А., Бойко Я., Ульянкіна А., Харитоненко В.</w:t>
      </w:r>
      <w:r w:rsidRPr="007E65BF">
        <w:rPr>
          <w:rFonts w:ascii="Times New Roman" w:hAnsi="Times New Roman" w:cs="Times New Roman"/>
          <w:sz w:val="28"/>
          <w:szCs w:val="28"/>
        </w:rPr>
        <w:t xml:space="preserve"> Мотиваційна</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готовність.</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Адаптація</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дітей</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 xml:space="preserve">до </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школи.</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URL:</w:t>
      </w:r>
      <w:r w:rsidRPr="007E65BF">
        <w:rPr>
          <w:rFonts w:ascii="Times New Roman" w:hAnsi="Times New Roman" w:cs="Times New Roman"/>
          <w:sz w:val="28"/>
          <w:szCs w:val="28"/>
          <w:lang w:val="uk-UA"/>
        </w:rPr>
        <w:t> </w:t>
      </w:r>
      <w:hyperlink r:id="rId55" w:tgtFrame="_new" w:history="1">
        <w:r w:rsidRPr="007E65BF">
          <w:rPr>
            <w:rStyle w:val="a8"/>
            <w:rFonts w:ascii="Times New Roman" w:hAnsi="Times New Roman" w:cs="Times New Roman"/>
            <w:sz w:val="28"/>
            <w:szCs w:val="28"/>
          </w:rPr>
          <w:t>http://wiki.iteach.com.ua/%D0%92%D1%96%D0%BA%D1%96%D1%81%D1%82%D0%B0%D1%82%D1%82%D1%8F_%22%D0%9C%D0%BE%D1%82%D0%B8%D0%B2%D0%B0%D1%86%D1%96%D0%B9%D0%BD%D0%B0_%D0%B3%D0%BE%D1%82%D0%BE%D0%B2%D0%BD%D1%96%D1%81%D1%82%D1%8C._%D0%90%D0%B4%D0%B0%D0%BF%D1%82%D0%B0%D1%86%D1%96%D1%8F_%D0%B4%D1%96%D1%82%D0%B5%D0%B9_%D0%B4%D0%BE_%D1%88%D0%BA%D0%BE%D0%BB%D0%B8%22</w:t>
        </w:r>
      </w:hyperlink>
      <w:r w:rsidRPr="007E65BF">
        <w:rPr>
          <w:rFonts w:ascii="Times New Roman" w:hAnsi="Times New Roman" w:cs="Times New Roman"/>
          <w:sz w:val="28"/>
          <w:szCs w:val="28"/>
          <w:lang w:val="uk-UA"/>
        </w:rPr>
        <w:t xml:space="preserve"> </w:t>
      </w:r>
    </w:p>
    <w:p w14:paraId="2D564671" w14:textId="66D81B50"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Тягло А. В., Воропай Т. С.</w:t>
      </w:r>
      <w:r w:rsidR="00DA1F0E">
        <w:rPr>
          <w:rFonts w:ascii="Times New Roman" w:hAnsi="Times New Roman" w:cs="Times New Roman"/>
          <w:sz w:val="28"/>
          <w:szCs w:val="28"/>
        </w:rPr>
        <w:t xml:space="preserve"> Критичне мислення. Проблема світової освіти XXI століття . Харків. </w:t>
      </w:r>
      <w:r w:rsidRPr="007E65BF">
        <w:rPr>
          <w:rFonts w:ascii="Times New Roman" w:hAnsi="Times New Roman" w:cs="Times New Roman"/>
          <w:sz w:val="28"/>
          <w:szCs w:val="28"/>
        </w:rPr>
        <w:t>1999. 285 с.</w:t>
      </w:r>
    </w:p>
    <w:p w14:paraId="61D919BE"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 xml:space="preserve">Унт </w:t>
      </w:r>
      <w:r w:rsidRPr="007E65BF">
        <w:rPr>
          <w:rFonts w:ascii="Times New Roman" w:hAnsi="Times New Roman" w:cs="Times New Roman"/>
          <w:bCs/>
          <w:sz w:val="28"/>
          <w:szCs w:val="28"/>
          <w:lang w:val="uk-UA"/>
        </w:rPr>
        <w:t>І</w:t>
      </w:r>
      <w:r w:rsidRPr="007E65BF">
        <w:rPr>
          <w:rFonts w:ascii="Times New Roman" w:hAnsi="Times New Roman" w:cs="Times New Roman"/>
          <w:bCs/>
          <w:sz w:val="28"/>
          <w:szCs w:val="28"/>
        </w:rPr>
        <w:t>нге.</w:t>
      </w:r>
      <w:r w:rsidRPr="007E65BF">
        <w:rPr>
          <w:rFonts w:ascii="Times New Roman" w:hAnsi="Times New Roman" w:cs="Times New Roman"/>
          <w:sz w:val="28"/>
          <w:szCs w:val="28"/>
        </w:rPr>
        <w:t xml:space="preserve"> </w:t>
      </w:r>
      <w:r w:rsidRPr="007E65BF">
        <w:rPr>
          <w:rFonts w:ascii="Times New Roman" w:hAnsi="Times New Roman" w:cs="Times New Roman"/>
          <w:sz w:val="28"/>
          <w:szCs w:val="28"/>
          <w:lang w:val="uk-UA"/>
        </w:rPr>
        <w:t>Індивідуалізація і диференціація</w:t>
      </w:r>
      <w:r w:rsidRPr="007E65BF">
        <w:rPr>
          <w:rFonts w:ascii="Times New Roman" w:hAnsi="Times New Roman" w:cs="Times New Roman"/>
          <w:sz w:val="28"/>
          <w:szCs w:val="28"/>
        </w:rPr>
        <w:t>: Педагогіка, 1990. С. 35.</w:t>
      </w:r>
    </w:p>
    <w:p w14:paraId="60BD6CCE"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rPr>
        <w:t>Урок</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квест</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Знову</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разом.</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Зміни</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у</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продовж</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літа</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56"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lang w:val="uk-UA"/>
          </w:rPr>
          <w:t>- - - </w:t>
        </w:r>
        <w:r w:rsidRPr="007E65BF">
          <w:rPr>
            <w:rStyle w:val="a8"/>
            <w:rFonts w:ascii="Times New Roman" w:hAnsi="Times New Roman" w:cs="Times New Roman"/>
            <w:sz w:val="28"/>
            <w:szCs w:val="28"/>
            <w:lang w:val="en-US"/>
          </w:rPr>
          <w:t>kvest</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znovu</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razom</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zmini</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u</w:t>
        </w:r>
        <w:r w:rsidRPr="007E65BF">
          <w:rPr>
            <w:rStyle w:val="a8"/>
            <w:rFonts w:ascii="Times New Roman" w:hAnsi="Times New Roman" w:cs="Times New Roman"/>
            <w:sz w:val="28"/>
            <w:szCs w:val="28"/>
            <w:lang w:val="uk-UA"/>
          </w:rPr>
          <w:t>-  </w:t>
        </w:r>
        <w:r w:rsidRPr="007E65BF">
          <w:rPr>
            <w:rStyle w:val="a8"/>
            <w:rFonts w:ascii="Times New Roman" w:hAnsi="Times New Roman" w:cs="Times New Roman"/>
            <w:sz w:val="28"/>
            <w:szCs w:val="28"/>
            <w:lang w:val="en-US"/>
          </w:rPr>
          <w:t>prodovzh</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lita</w:t>
        </w:r>
        <w:r w:rsidRPr="007E65BF">
          <w:rPr>
            <w:rStyle w:val="a8"/>
            <w:rFonts w:ascii="Times New Roman" w:hAnsi="Times New Roman" w:cs="Times New Roman"/>
            <w:sz w:val="28"/>
            <w:szCs w:val="28"/>
            <w:lang w:val="uk-UA"/>
          </w:rPr>
          <w:t>-128569.</w:t>
        </w:r>
        <w:r w:rsidRPr="007E65BF">
          <w:rPr>
            <w:rStyle w:val="a8"/>
            <w:rFonts w:ascii="Times New Roman" w:hAnsi="Times New Roman" w:cs="Times New Roman"/>
            <w:sz w:val="28"/>
            <w:szCs w:val="28"/>
            <w:lang w:val="en-US"/>
          </w:rPr>
          <w:t>html</w:t>
        </w:r>
      </w:hyperlink>
    </w:p>
    <w:p w14:paraId="5E04126C"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rPr>
        <w:t>Урок</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Скарби</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нашої</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країни</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4</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клас</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57"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skarbi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nasho</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kra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ni</w:t>
        </w:r>
        <w:r w:rsidRPr="007E65BF">
          <w:rPr>
            <w:rStyle w:val="a8"/>
            <w:rFonts w:ascii="Times New Roman" w:hAnsi="Times New Roman" w:cs="Times New Roman"/>
            <w:sz w:val="28"/>
            <w:szCs w:val="28"/>
            <w:lang w:val="uk-UA"/>
          </w:rPr>
          <w:t>-4-</w:t>
        </w:r>
        <w:r w:rsidRPr="007E65BF">
          <w:rPr>
            <w:rStyle w:val="a8"/>
            <w:rFonts w:ascii="Times New Roman" w:hAnsi="Times New Roman" w:cs="Times New Roman"/>
            <w:sz w:val="28"/>
            <w:szCs w:val="28"/>
            <w:lang w:val="en-US"/>
          </w:rPr>
          <w:t>klas</w:t>
        </w:r>
        <w:r w:rsidRPr="007E65BF">
          <w:rPr>
            <w:rStyle w:val="a8"/>
            <w:rFonts w:ascii="Times New Roman" w:hAnsi="Times New Roman" w:cs="Times New Roman"/>
            <w:sz w:val="28"/>
            <w:szCs w:val="28"/>
            <w:lang w:val="uk-UA"/>
          </w:rPr>
          <w:t>-293008.</w:t>
        </w:r>
        <w:r w:rsidRPr="007E65BF">
          <w:rPr>
            <w:rStyle w:val="a8"/>
            <w:rFonts w:ascii="Times New Roman" w:hAnsi="Times New Roman" w:cs="Times New Roman"/>
            <w:sz w:val="28"/>
            <w:szCs w:val="28"/>
            <w:lang w:val="en-US"/>
          </w:rPr>
          <w:t>html</w:t>
        </w:r>
      </w:hyperlink>
    </w:p>
    <w:p w14:paraId="5D438F2D"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rPr>
        <w:t>Урок</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пошук</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Де</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щастя</w:t>
      </w:r>
      <w:r w:rsidRPr="007E65BF">
        <w:rPr>
          <w:rFonts w:ascii="Times New Roman" w:hAnsi="Times New Roman" w:cs="Times New Roman"/>
          <w:sz w:val="28"/>
          <w:szCs w:val="28"/>
          <w:lang w:val="uk-UA"/>
        </w:rPr>
        <w:t> </w:t>
      </w:r>
      <w:r w:rsidRPr="007E65BF">
        <w:rPr>
          <w:rFonts w:ascii="Times New Roman" w:hAnsi="Times New Roman" w:cs="Times New Roman"/>
          <w:sz w:val="28"/>
          <w:szCs w:val="28"/>
        </w:rPr>
        <w:t>України?</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58"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poshuk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schastya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ukra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ni</w:t>
        </w:r>
        <w:r w:rsidRPr="007E65BF">
          <w:rPr>
            <w:rStyle w:val="a8"/>
            <w:rFonts w:ascii="Times New Roman" w:hAnsi="Times New Roman" w:cs="Times New Roman"/>
            <w:sz w:val="28"/>
            <w:szCs w:val="28"/>
            <w:lang w:val="uk-UA"/>
          </w:rPr>
          <w:t>-132626.</w:t>
        </w:r>
        <w:r w:rsidRPr="007E65BF">
          <w:rPr>
            <w:rStyle w:val="a8"/>
            <w:rFonts w:ascii="Times New Roman" w:hAnsi="Times New Roman" w:cs="Times New Roman"/>
            <w:sz w:val="28"/>
            <w:szCs w:val="28"/>
            <w:lang w:val="en-US"/>
          </w:rPr>
          <w:t>html</w:t>
        </w:r>
      </w:hyperlink>
      <w:r w:rsidRPr="007E65BF">
        <w:rPr>
          <w:rFonts w:ascii="Times New Roman" w:hAnsi="Times New Roman" w:cs="Times New Roman"/>
          <w:sz w:val="28"/>
          <w:szCs w:val="28"/>
          <w:lang w:val="uk-UA"/>
        </w:rPr>
        <w:t xml:space="preserve"> </w:t>
      </w:r>
    </w:p>
    <w:p w14:paraId="03D8984E"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rPr>
        <w:lastRenderedPageBreak/>
        <w:t xml:space="preserve">Урок </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Традиції святкування Дня знань в різних країнах світу</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59"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tradici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svyatkuvannya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dnya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znan</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v</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riznih</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kra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nah</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svitu</w:t>
        </w:r>
        <w:r w:rsidRPr="007E65BF">
          <w:rPr>
            <w:rStyle w:val="a8"/>
            <w:rFonts w:ascii="Times New Roman" w:hAnsi="Times New Roman" w:cs="Times New Roman"/>
            <w:sz w:val="28"/>
            <w:szCs w:val="28"/>
            <w:lang w:val="uk-UA"/>
          </w:rPr>
          <w:t>-147403.</w:t>
        </w:r>
        <w:r w:rsidRPr="007E65BF">
          <w:rPr>
            <w:rStyle w:val="a8"/>
            <w:rFonts w:ascii="Times New Roman" w:hAnsi="Times New Roman" w:cs="Times New Roman"/>
            <w:sz w:val="28"/>
            <w:szCs w:val="28"/>
            <w:lang w:val="en-US"/>
          </w:rPr>
          <w:t>html</w:t>
        </w:r>
      </w:hyperlink>
    </w:p>
    <w:p w14:paraId="27578B7B"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uk-UA"/>
        </w:rPr>
        <w:t>Урок доброти «Безпритульні тварини».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60"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vsesvitniy</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dobroti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bezpritulni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tvarini</w:t>
        </w:r>
        <w:r w:rsidRPr="007E65BF">
          <w:rPr>
            <w:rStyle w:val="a8"/>
            <w:rFonts w:ascii="Times New Roman" w:hAnsi="Times New Roman" w:cs="Times New Roman"/>
            <w:sz w:val="28"/>
            <w:szCs w:val="28"/>
            <w:lang w:val="uk-UA"/>
          </w:rPr>
          <w:t>-302847.</w:t>
        </w:r>
        <w:r w:rsidRPr="007E65BF">
          <w:rPr>
            <w:rStyle w:val="a8"/>
            <w:rFonts w:ascii="Times New Roman" w:hAnsi="Times New Roman" w:cs="Times New Roman"/>
            <w:sz w:val="28"/>
            <w:szCs w:val="28"/>
            <w:lang w:val="en-US"/>
          </w:rPr>
          <w:t>html</w:t>
        </w:r>
      </w:hyperlink>
    </w:p>
    <w:p w14:paraId="648EA86D" w14:textId="7EBCB030"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sz w:val="28"/>
          <w:szCs w:val="28"/>
        </w:rPr>
        <w:t>Урок з Я досліджую світ в 2 класі Розділ «Мій дім»,</w:t>
      </w:r>
      <w:r w:rsidR="00DA1F0E">
        <w:rPr>
          <w:rFonts w:ascii="Times New Roman" w:hAnsi="Times New Roman" w:cs="Times New Roman"/>
          <w:sz w:val="28"/>
          <w:szCs w:val="28"/>
          <w:lang w:val="uk-UA"/>
        </w:rPr>
        <w:t xml:space="preserve"> «</w:t>
      </w:r>
      <w:r w:rsidRPr="007E65BF">
        <w:rPr>
          <w:rFonts w:ascii="Times New Roman" w:hAnsi="Times New Roman" w:cs="Times New Roman"/>
          <w:sz w:val="28"/>
          <w:szCs w:val="28"/>
        </w:rPr>
        <w:t>Я у моєму домі</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 xml:space="preserve"> на тему: </w:t>
      </w:r>
      <w:r w:rsidRPr="007E65BF">
        <w:rPr>
          <w:rFonts w:ascii="Times New Roman" w:hAnsi="Times New Roman" w:cs="Times New Roman"/>
          <w:sz w:val="28"/>
          <w:szCs w:val="28"/>
          <w:lang w:val="uk-UA"/>
        </w:rPr>
        <w:t>«</w:t>
      </w:r>
      <w:r w:rsidRPr="007E65BF">
        <w:rPr>
          <w:rFonts w:ascii="Times New Roman" w:hAnsi="Times New Roman" w:cs="Times New Roman"/>
          <w:sz w:val="28"/>
          <w:szCs w:val="28"/>
        </w:rPr>
        <w:t>Дім, у якому я живу</w:t>
      </w:r>
      <w:r w:rsidRPr="007E65BF">
        <w:rPr>
          <w:rFonts w:ascii="Times New Roman" w:hAnsi="Times New Roman" w:cs="Times New Roman"/>
          <w:sz w:val="28"/>
          <w:szCs w:val="28"/>
          <w:lang w:val="uk-UA"/>
        </w:rPr>
        <w:t xml:space="preserve">». </w:t>
      </w:r>
      <w:r w:rsidRPr="007E65BF">
        <w:rPr>
          <w:rFonts w:ascii="Times New Roman" w:hAnsi="Times New Roman" w:cs="Times New Roman"/>
          <w:sz w:val="28"/>
          <w:szCs w:val="28"/>
          <w:lang w:val="en-US"/>
        </w:rPr>
        <w:t xml:space="preserve">URL: </w:t>
      </w:r>
      <w:hyperlink r:id="rId61" w:tgtFrame="_new" w:history="1">
        <w:r w:rsidRPr="007E65BF">
          <w:rPr>
            <w:rStyle w:val="a8"/>
            <w:rFonts w:ascii="Times New Roman" w:hAnsi="Times New Roman" w:cs="Times New Roman"/>
            <w:sz w:val="28"/>
            <w:szCs w:val="28"/>
            <w:lang w:val="en-US"/>
          </w:rPr>
          <w:t>https://naurok.com.ua/urok-z-ya-doslidzhuyu-svit-na-temu-dim-u-yakomu-ya-zhivu-145126.html</w:t>
        </w:r>
      </w:hyperlink>
    </w:p>
    <w:p w14:paraId="4FE04705" w14:textId="487326FD"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Ушинський К. Д.</w:t>
      </w:r>
      <w:r w:rsidR="00DA1F0E">
        <w:rPr>
          <w:rFonts w:ascii="Times New Roman" w:hAnsi="Times New Roman" w:cs="Times New Roman"/>
          <w:sz w:val="28"/>
          <w:szCs w:val="28"/>
        </w:rPr>
        <w:t xml:space="preserve"> Вибрані пед. твори. Т. 1. </w:t>
      </w:r>
      <w:r w:rsidR="00DA1F0E">
        <w:rPr>
          <w:rFonts w:ascii="Times New Roman" w:hAnsi="Times New Roman" w:cs="Times New Roman"/>
          <w:sz w:val="28"/>
          <w:szCs w:val="28"/>
          <w:lang w:val="uk-UA"/>
        </w:rPr>
        <w:t>З</w:t>
      </w:r>
      <w:r w:rsidR="00DA1F0E">
        <w:rPr>
          <w:rFonts w:ascii="Times New Roman" w:hAnsi="Times New Roman" w:cs="Times New Roman"/>
          <w:sz w:val="28"/>
          <w:szCs w:val="28"/>
        </w:rPr>
        <w:t xml:space="preserve">а ред. О. І. Пискунова. К. </w:t>
      </w:r>
      <w:r w:rsidRPr="007E65BF">
        <w:rPr>
          <w:rFonts w:ascii="Times New Roman" w:hAnsi="Times New Roman" w:cs="Times New Roman"/>
          <w:sz w:val="28"/>
          <w:szCs w:val="28"/>
        </w:rPr>
        <w:t>Радянська школа, 1983. 490 с.</w:t>
      </w:r>
    </w:p>
    <w:p w14:paraId="6A117A75" w14:textId="4AED8D78"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Філософія : словник-довідник</w:t>
      </w:r>
      <w:r w:rsidR="00DA1F0E">
        <w:rPr>
          <w:rFonts w:ascii="Times New Roman" w:hAnsi="Times New Roman" w:cs="Times New Roman"/>
          <w:sz w:val="28"/>
          <w:szCs w:val="28"/>
        </w:rPr>
        <w:t xml:space="preserve"> : навч. посібник. </w:t>
      </w:r>
      <w:r w:rsidR="00DA1F0E">
        <w:rPr>
          <w:rFonts w:ascii="Times New Roman" w:hAnsi="Times New Roman" w:cs="Times New Roman"/>
          <w:sz w:val="28"/>
          <w:szCs w:val="28"/>
          <w:lang w:val="uk-UA"/>
        </w:rPr>
        <w:t>З</w:t>
      </w:r>
      <w:r w:rsidRPr="007E65BF">
        <w:rPr>
          <w:rFonts w:ascii="Times New Roman" w:hAnsi="Times New Roman" w:cs="Times New Roman"/>
          <w:sz w:val="28"/>
          <w:szCs w:val="28"/>
        </w:rPr>
        <w:t xml:space="preserve">а ред. </w:t>
      </w:r>
      <w:r w:rsidR="00DA1F0E">
        <w:rPr>
          <w:rFonts w:ascii="Times New Roman" w:hAnsi="Times New Roman" w:cs="Times New Roman"/>
          <w:sz w:val="28"/>
          <w:szCs w:val="28"/>
        </w:rPr>
        <w:t>І.</w:t>
      </w:r>
      <w:r w:rsidR="00DA1F0E">
        <w:rPr>
          <w:rFonts w:ascii="Times New Roman" w:hAnsi="Times New Roman" w:cs="Times New Roman"/>
          <w:sz w:val="28"/>
          <w:szCs w:val="28"/>
          <w:lang w:val="uk-UA"/>
        </w:rPr>
        <w:t> </w:t>
      </w:r>
      <w:r w:rsidR="00DA1F0E">
        <w:rPr>
          <w:rFonts w:ascii="Times New Roman" w:hAnsi="Times New Roman" w:cs="Times New Roman"/>
          <w:sz w:val="28"/>
          <w:szCs w:val="28"/>
        </w:rPr>
        <w:t>Ф.</w:t>
      </w:r>
      <w:r w:rsidR="00DA1F0E">
        <w:rPr>
          <w:rFonts w:ascii="Times New Roman" w:hAnsi="Times New Roman" w:cs="Times New Roman"/>
          <w:sz w:val="28"/>
          <w:szCs w:val="28"/>
          <w:lang w:val="uk-UA"/>
        </w:rPr>
        <w:t> </w:t>
      </w:r>
      <w:r w:rsidRPr="007E65BF">
        <w:rPr>
          <w:rFonts w:ascii="Times New Roman" w:hAnsi="Times New Roman" w:cs="Times New Roman"/>
          <w:sz w:val="28"/>
          <w:szCs w:val="28"/>
        </w:rPr>
        <w:t>Надольного, І. П. Пилипенка, В. Г. Чернеця. 3-тє вид., доп., випр. і переробл. Київ : НАКККіМ, 2011. 480 с., с. 389.</w:t>
      </w:r>
    </w:p>
    <w:p w14:paraId="3B93CD12" w14:textId="74844264"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ru"/>
        </w:rPr>
        <w:t>Фіцула М. М. Педагогіка</w:t>
      </w:r>
      <w:r w:rsidR="00DA1F0E">
        <w:rPr>
          <w:rFonts w:ascii="Times New Roman" w:hAnsi="Times New Roman" w:cs="Times New Roman"/>
          <w:sz w:val="28"/>
          <w:szCs w:val="28"/>
          <w:lang w:val="ru"/>
        </w:rPr>
        <w:t xml:space="preserve"> вищої школи : навч. посіб. К.</w:t>
      </w:r>
      <w:r w:rsidRPr="007E65BF">
        <w:rPr>
          <w:rFonts w:ascii="Times New Roman" w:hAnsi="Times New Roman" w:cs="Times New Roman"/>
          <w:sz w:val="28"/>
          <w:szCs w:val="28"/>
          <w:lang w:val="ru"/>
        </w:rPr>
        <w:t xml:space="preserve"> «Академвидав», 2006. 352 с</w:t>
      </w:r>
    </w:p>
    <w:p w14:paraId="302EFAF7"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ru"/>
        </w:rPr>
        <w:t xml:space="preserve">Я у світі. Програма для загальноосвітніх навчальних закладів. </w:t>
      </w:r>
      <w:r w:rsidRPr="007E65BF">
        <w:rPr>
          <w:rFonts w:ascii="Times New Roman" w:hAnsi="Times New Roman" w:cs="Times New Roman"/>
          <w:sz w:val="28"/>
          <w:szCs w:val="28"/>
          <w:lang w:val="nl-BE"/>
        </w:rPr>
        <w:t xml:space="preserve">3 </w:t>
      </w:r>
      <w:r w:rsidRPr="005D77AB">
        <w:rPr>
          <w:rFonts w:ascii="Times New Roman" w:hAnsi="Times New Roman" w:cs="Times New Roman"/>
          <w:sz w:val="28"/>
          <w:szCs w:val="28"/>
          <w:lang w:val="nl-BE"/>
        </w:rPr>
        <w:t> </w:t>
      </w:r>
      <w:r w:rsidRPr="007E65BF">
        <w:rPr>
          <w:rFonts w:ascii="Times New Roman" w:hAnsi="Times New Roman" w:cs="Times New Roman"/>
          <w:sz w:val="28"/>
          <w:szCs w:val="28"/>
          <w:lang w:val="nl-BE"/>
        </w:rPr>
        <w:t>–</w:t>
      </w:r>
      <w:r w:rsidRPr="005D77AB">
        <w:rPr>
          <w:rFonts w:ascii="Times New Roman" w:hAnsi="Times New Roman" w:cs="Times New Roman"/>
          <w:sz w:val="28"/>
          <w:szCs w:val="28"/>
          <w:lang w:val="nl-BE"/>
        </w:rPr>
        <w:t> </w:t>
      </w:r>
      <w:r w:rsidRPr="007E65BF">
        <w:rPr>
          <w:rFonts w:ascii="Times New Roman" w:hAnsi="Times New Roman" w:cs="Times New Roman"/>
          <w:sz w:val="28"/>
          <w:szCs w:val="28"/>
          <w:lang w:val="nl-BE"/>
        </w:rPr>
        <w:t>4</w:t>
      </w:r>
      <w:r w:rsidRPr="005D77AB">
        <w:rPr>
          <w:rFonts w:ascii="Times New Roman" w:hAnsi="Times New Roman" w:cs="Times New Roman"/>
          <w:sz w:val="28"/>
          <w:szCs w:val="28"/>
          <w:lang w:val="nl-BE"/>
        </w:rPr>
        <w:t> </w:t>
      </w:r>
      <w:r w:rsidRPr="007E65BF">
        <w:rPr>
          <w:rFonts w:ascii="Times New Roman" w:hAnsi="Times New Roman" w:cs="Times New Roman"/>
          <w:sz w:val="28"/>
          <w:szCs w:val="28"/>
          <w:lang w:val="ru"/>
        </w:rPr>
        <w:t>класи</w:t>
      </w:r>
      <w:r w:rsidRPr="007E65BF">
        <w:rPr>
          <w:rFonts w:ascii="Times New Roman" w:hAnsi="Times New Roman" w:cs="Times New Roman"/>
          <w:sz w:val="28"/>
          <w:szCs w:val="28"/>
          <w:lang w:val="nl-BE"/>
        </w:rPr>
        <w:t>. URL</w:t>
      </w:r>
      <w:r w:rsidRPr="007E65BF">
        <w:rPr>
          <w:rFonts w:ascii="Times New Roman" w:hAnsi="Times New Roman" w:cs="Times New Roman"/>
          <w:sz w:val="28"/>
          <w:szCs w:val="28"/>
          <w:lang w:val="uk-UA"/>
        </w:rPr>
        <w:t xml:space="preserve"> : </w:t>
      </w:r>
      <w:r w:rsidRPr="007E65BF">
        <w:rPr>
          <w:rFonts w:ascii="Times New Roman" w:hAnsi="Times New Roman" w:cs="Times New Roman"/>
          <w:sz w:val="28"/>
          <w:szCs w:val="28"/>
          <w:lang w:val="nl-BE"/>
        </w:rPr>
        <w:t>http:// nachalka.com.ua›publ/nova_programa_ja_u_sviti</w:t>
      </w:r>
      <w:r w:rsidRPr="007E65BF">
        <w:rPr>
          <w:rFonts w:ascii="Times New Roman" w:hAnsi="Times New Roman" w:cs="Times New Roman"/>
          <w:sz w:val="28"/>
          <w:szCs w:val="28"/>
          <w:lang w:val="uk-UA"/>
        </w:rPr>
        <w:t xml:space="preserve"> </w:t>
      </w:r>
    </w:p>
    <w:p w14:paraId="155E9DE4" w14:textId="31738BF1"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bCs/>
          <w:sz w:val="28"/>
          <w:szCs w:val="28"/>
          <w:lang w:val="uk-UA"/>
        </w:rPr>
        <w:t>Фокша С.</w:t>
      </w:r>
      <w:r w:rsidRPr="007E65BF">
        <w:rPr>
          <w:rFonts w:ascii="Times New Roman" w:hAnsi="Times New Roman" w:cs="Times New Roman"/>
          <w:sz w:val="28"/>
          <w:szCs w:val="28"/>
          <w:lang w:val="uk-UA"/>
        </w:rPr>
        <w:t xml:space="preserve"> Освітнє середовище нової української школи (базова середня освіта). 2022.</w:t>
      </w:r>
    </w:p>
    <w:p w14:paraId="69DBE43B"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rPr>
      </w:pPr>
      <w:r w:rsidRPr="007E65BF">
        <w:rPr>
          <w:rFonts w:ascii="Times New Roman" w:hAnsi="Times New Roman" w:cs="Times New Roman"/>
          <w:bCs/>
          <w:sz w:val="28"/>
          <w:szCs w:val="28"/>
          <w:lang w:val="uk-UA"/>
        </w:rPr>
        <w:t>Халперн Д. Психологія критичного мислення. 4-те міжнародне вид. 2000. 512 с.</w:t>
      </w:r>
    </w:p>
    <w:p w14:paraId="33CF9250" w14:textId="31F45710"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Ціпан Т. С.</w:t>
      </w:r>
      <w:r w:rsidRPr="007E65BF">
        <w:rPr>
          <w:rFonts w:ascii="Times New Roman" w:hAnsi="Times New Roman" w:cs="Times New Roman"/>
          <w:sz w:val="28"/>
          <w:szCs w:val="28"/>
        </w:rPr>
        <w:t xml:space="preserve"> Формування ціннісного ставлення підлітків до держави в умов</w:t>
      </w:r>
      <w:r w:rsidR="00DA1F0E">
        <w:rPr>
          <w:rFonts w:ascii="Times New Roman" w:hAnsi="Times New Roman" w:cs="Times New Roman"/>
          <w:sz w:val="28"/>
          <w:szCs w:val="28"/>
        </w:rPr>
        <w:t xml:space="preserve">ах дитячо-юнацьких об’єднань. </w:t>
      </w:r>
      <w:r w:rsidRPr="00ED24D4">
        <w:rPr>
          <w:rFonts w:ascii="Times New Roman" w:hAnsi="Times New Roman" w:cs="Times New Roman"/>
          <w:i/>
          <w:sz w:val="28"/>
          <w:szCs w:val="28"/>
        </w:rPr>
        <w:t>Оновлення змісту, форм та методів навчання і виховання в закладах освіти</w:t>
      </w:r>
      <w:r w:rsidRPr="007E65BF">
        <w:rPr>
          <w:rFonts w:ascii="Times New Roman" w:hAnsi="Times New Roman" w:cs="Times New Roman"/>
          <w:sz w:val="28"/>
          <w:szCs w:val="28"/>
        </w:rPr>
        <w:t>. 2014. № 8. С. 95–98.</w:t>
      </w:r>
    </w:p>
    <w:p w14:paraId="3D2CC999"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Чувасова Н. О.</w:t>
      </w:r>
      <w:r w:rsidRPr="007E65BF">
        <w:rPr>
          <w:rFonts w:ascii="Times New Roman" w:hAnsi="Times New Roman" w:cs="Times New Roman"/>
          <w:sz w:val="28"/>
          <w:szCs w:val="28"/>
        </w:rPr>
        <w:t xml:space="preserve"> Запитання як один із засобів розвитку пізнавальної активності старшокласників. 2003.</w:t>
      </w:r>
    </w:p>
    <w:p w14:paraId="7A3ED7CF" w14:textId="668078D9" w:rsidR="007E65BF" w:rsidRPr="00DA3483" w:rsidRDefault="00DA3483" w:rsidP="005D77AB">
      <w:pPr>
        <w:numPr>
          <w:ilvl w:val="0"/>
          <w:numId w:val="11"/>
        </w:numPr>
        <w:spacing w:after="0" w:line="360" w:lineRule="auto"/>
        <w:ind w:left="0" w:firstLine="709"/>
        <w:jc w:val="both"/>
        <w:rPr>
          <w:rFonts w:ascii="Times New Roman" w:hAnsi="Times New Roman" w:cs="Times New Roman"/>
          <w:sz w:val="28"/>
          <w:szCs w:val="28"/>
        </w:rPr>
      </w:pPr>
      <w:r w:rsidRPr="00DA3483">
        <w:rPr>
          <w:rFonts w:ascii="Times New Roman" w:hAnsi="Times New Roman" w:cs="Times New Roman"/>
          <w:bCs/>
          <w:sz w:val="28"/>
          <w:szCs w:val="28"/>
        </w:rPr>
        <w:t>Швардак М. В. Розвиток критичного мислення учнів у процесі навчальної діяльності : навч.-метод. посібник. Ужгород : Вид-во УжНУ, 2017. 160 с</w:t>
      </w:r>
      <w:r w:rsidR="007E65BF" w:rsidRPr="00DA3483">
        <w:rPr>
          <w:rFonts w:ascii="Times New Roman" w:hAnsi="Times New Roman" w:cs="Times New Roman"/>
          <w:sz w:val="28"/>
          <w:szCs w:val="28"/>
        </w:rPr>
        <w:t>.</w:t>
      </w:r>
    </w:p>
    <w:p w14:paraId="57EA093F"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lastRenderedPageBreak/>
        <w:t>Шевченко О. М.</w:t>
      </w:r>
      <w:r w:rsidRPr="007E65BF">
        <w:rPr>
          <w:rFonts w:ascii="Times New Roman" w:hAnsi="Times New Roman" w:cs="Times New Roman"/>
          <w:sz w:val="28"/>
          <w:szCs w:val="28"/>
        </w:rPr>
        <w:t xml:space="preserve"> Створення ситуації успіху в умовах НУШ. 2019. С. 193–197.</w:t>
      </w:r>
    </w:p>
    <w:p w14:paraId="4871A933" w14:textId="7E3D58E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Шумейко Т.</w:t>
      </w:r>
      <w:r w:rsidRPr="007E65BF">
        <w:rPr>
          <w:rFonts w:ascii="Times New Roman" w:hAnsi="Times New Roman" w:cs="Times New Roman"/>
          <w:sz w:val="28"/>
          <w:szCs w:val="28"/>
        </w:rPr>
        <w:t xml:space="preserve"> Ігрові технології навчання на уроках укра</w:t>
      </w:r>
      <w:r w:rsidR="00DA1F0E">
        <w:rPr>
          <w:rFonts w:ascii="Times New Roman" w:hAnsi="Times New Roman" w:cs="Times New Roman"/>
          <w:sz w:val="28"/>
          <w:szCs w:val="28"/>
        </w:rPr>
        <w:t xml:space="preserve">їнської мови в першому класі. </w:t>
      </w:r>
      <w:r w:rsidRPr="00ED24D4">
        <w:rPr>
          <w:rFonts w:ascii="Times New Roman" w:hAnsi="Times New Roman" w:cs="Times New Roman"/>
          <w:i/>
          <w:sz w:val="28"/>
          <w:szCs w:val="28"/>
        </w:rPr>
        <w:t>Імідж сучасного педагога</w:t>
      </w:r>
      <w:r w:rsidRPr="007E65BF">
        <w:rPr>
          <w:rFonts w:ascii="Times New Roman" w:hAnsi="Times New Roman" w:cs="Times New Roman"/>
          <w:sz w:val="28"/>
          <w:szCs w:val="28"/>
        </w:rPr>
        <w:t>. 2014. № 1. С. 58–59.</w:t>
      </w:r>
    </w:p>
    <w:p w14:paraId="4B74F845"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uk-UA"/>
        </w:rPr>
        <w:t>Що заважає проявити гнучкість розуму. Як розвинути гнучкість мислення в будь-якому віці? Розвиваємо гнучкість мислення. URL :  </w:t>
      </w:r>
      <w:hyperlink r:id="rId62" w:history="1">
        <w:r w:rsidRPr="007E65BF">
          <w:rPr>
            <w:rStyle w:val="a8"/>
            <w:rFonts w:ascii="Times New Roman" w:hAnsi="Times New Roman" w:cs="Times New Roman"/>
            <w:sz w:val="28"/>
            <w:szCs w:val="28"/>
            <w:lang w:val="uk-UA"/>
          </w:rPr>
          <w:t>https://donschool86.ru/uk/syntax/chto-meshaet-proyavit-gibkost-uma-kak-razvit-gibkost.html</w:t>
        </w:r>
      </w:hyperlink>
    </w:p>
    <w:p w14:paraId="61655ABD"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rPr>
        <w:t>Що таке інклюзія, її ознаки та як створювати дружнє середовище для всіх</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hyperlink r:id="rId63"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naurok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com</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scho</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take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inklyuziya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oznaki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ta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yak</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stvoryuvati</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druzhne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seredovische</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dlya</w:t>
        </w:r>
        <w:r w:rsidRPr="007E65BF">
          <w:rPr>
            <w:rStyle w:val="a8"/>
            <w:rFonts w:ascii="Times New Roman" w:hAnsi="Times New Roman" w:cs="Times New Roman"/>
            <w:sz w:val="28"/>
            <w:szCs w:val="28"/>
            <w:lang w:val="uk-UA"/>
          </w:rPr>
          <w:t>-</w:t>
        </w:r>
        <w:r w:rsidRPr="007E65BF">
          <w:rPr>
            <w:rStyle w:val="a8"/>
            <w:rFonts w:ascii="Times New Roman" w:hAnsi="Times New Roman" w:cs="Times New Roman"/>
            <w:sz w:val="28"/>
            <w:szCs w:val="28"/>
            <w:lang w:val="en-US"/>
          </w:rPr>
          <w:t>vsih</w:t>
        </w:r>
        <w:r w:rsidRPr="007E65BF">
          <w:rPr>
            <w:rStyle w:val="a8"/>
            <w:rFonts w:ascii="Times New Roman" w:hAnsi="Times New Roman" w:cs="Times New Roman"/>
            <w:sz w:val="28"/>
            <w:szCs w:val="28"/>
            <w:lang w:val="uk-UA"/>
          </w:rPr>
          <w:t>-447256.</w:t>
        </w:r>
        <w:r w:rsidRPr="007E65BF">
          <w:rPr>
            <w:rStyle w:val="a8"/>
            <w:rFonts w:ascii="Times New Roman" w:hAnsi="Times New Roman" w:cs="Times New Roman"/>
            <w:sz w:val="28"/>
            <w:szCs w:val="28"/>
            <w:lang w:val="en-US"/>
          </w:rPr>
          <w:t>html</w:t>
        </w:r>
      </w:hyperlink>
    </w:p>
    <w:p w14:paraId="0856DF2D"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u w:val="single"/>
          <w:lang w:val="uk-UA"/>
        </w:rPr>
      </w:pPr>
      <w:r w:rsidRPr="007E65BF">
        <w:rPr>
          <w:rFonts w:ascii="Times New Roman" w:hAnsi="Times New Roman" w:cs="Times New Roman"/>
          <w:bCs/>
          <w:sz w:val="28"/>
          <w:szCs w:val="28"/>
        </w:rPr>
        <w:t>Що таке пластичність мозку і як її розвинути.</w:t>
      </w:r>
      <w:r w:rsidRPr="007E65BF">
        <w:rPr>
          <w:rFonts w:ascii="Times New Roman" w:hAnsi="Times New Roman" w:cs="Times New Roman"/>
          <w:sz w:val="28"/>
          <w:szCs w:val="28"/>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64"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allkharkov</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news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med</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sho</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take</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plastichnst</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mozky</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iak</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rozvinyti</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html</w:t>
        </w:r>
      </w:hyperlink>
    </w:p>
    <w:p w14:paraId="07BC8503" w14:textId="68FFC3A0"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Юрченко О.</w:t>
      </w:r>
      <w:r w:rsidRPr="007E65BF">
        <w:rPr>
          <w:rFonts w:ascii="Times New Roman" w:hAnsi="Times New Roman" w:cs="Times New Roman"/>
          <w:sz w:val="28"/>
          <w:szCs w:val="28"/>
        </w:rPr>
        <w:t xml:space="preserve"> Готуємо клас до 1 вересня: Дошка на</w:t>
      </w:r>
      <w:r w:rsidR="00DA1F0E">
        <w:rPr>
          <w:rFonts w:ascii="Times New Roman" w:hAnsi="Times New Roman" w:cs="Times New Roman"/>
          <w:sz w:val="28"/>
          <w:szCs w:val="28"/>
        </w:rPr>
        <w:t>строю, Зона тиші, Стіна слів.</w:t>
      </w:r>
      <w:r w:rsidRPr="007E65BF">
        <w:rPr>
          <w:rFonts w:ascii="Times New Roman" w:hAnsi="Times New Roman" w:cs="Times New Roman"/>
          <w:iCs/>
          <w:sz w:val="28"/>
          <w:szCs w:val="28"/>
        </w:rPr>
        <w:t>Освіторія медіа</w:t>
      </w:r>
      <w:r w:rsidRPr="007E65BF">
        <w:rPr>
          <w:rFonts w:ascii="Times New Roman" w:hAnsi="Times New Roman" w:cs="Times New Roman"/>
          <w:sz w:val="28"/>
          <w:szCs w:val="28"/>
        </w:rPr>
        <w:t>. 2021. URL: </w:t>
      </w:r>
      <w:hyperlink r:id="rId65" w:tgtFrame="_new" w:history="1">
        <w:r w:rsidRPr="007E65BF">
          <w:rPr>
            <w:rStyle w:val="a8"/>
            <w:rFonts w:ascii="Times New Roman" w:hAnsi="Times New Roman" w:cs="Times New Roman"/>
            <w:sz w:val="28"/>
            <w:szCs w:val="28"/>
          </w:rPr>
          <w:t>https://osvitoria.media/experience/yak-vdoskonalyty-shkilnyj-dyzajn-u-styli-nush/</w:t>
        </w:r>
      </w:hyperlink>
      <w:r w:rsidRPr="007E65BF">
        <w:rPr>
          <w:rFonts w:ascii="Times New Roman" w:hAnsi="Times New Roman" w:cs="Times New Roman"/>
          <w:sz w:val="28"/>
          <w:szCs w:val="28"/>
        </w:rPr>
        <w:t xml:space="preserve"> </w:t>
      </w:r>
    </w:p>
    <w:p w14:paraId="66477863" w14:textId="23A0DAB3"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Юхимець Т. О.</w:t>
      </w:r>
      <w:r w:rsidRPr="007E65BF">
        <w:rPr>
          <w:rFonts w:ascii="Times New Roman" w:hAnsi="Times New Roman" w:cs="Times New Roman"/>
          <w:sz w:val="28"/>
          <w:szCs w:val="28"/>
        </w:rPr>
        <w:t xml:space="preserve"> </w:t>
      </w:r>
      <w:r w:rsidR="00DA1F0E">
        <w:rPr>
          <w:rFonts w:ascii="Times New Roman" w:hAnsi="Times New Roman" w:cs="Times New Roman"/>
          <w:sz w:val="28"/>
          <w:szCs w:val="28"/>
        </w:rPr>
        <w:t xml:space="preserve">Виховуємо творчу особистість. </w:t>
      </w:r>
      <w:r w:rsidRPr="00ED24D4">
        <w:rPr>
          <w:rFonts w:ascii="Times New Roman" w:hAnsi="Times New Roman" w:cs="Times New Roman"/>
          <w:i/>
          <w:sz w:val="28"/>
          <w:szCs w:val="28"/>
        </w:rPr>
        <w:t>Постметодика</w:t>
      </w:r>
      <w:r w:rsidRPr="007E65BF">
        <w:rPr>
          <w:rFonts w:ascii="Times New Roman" w:hAnsi="Times New Roman" w:cs="Times New Roman"/>
          <w:sz w:val="28"/>
          <w:szCs w:val="28"/>
        </w:rPr>
        <w:t>. 2009. № 1. С. 27–34.</w:t>
      </w:r>
    </w:p>
    <w:p w14:paraId="5EE265EC" w14:textId="6B6234B2"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rPr>
        <w:t>Як упроваджувати соціально-емоційне навчання в школах.</w:t>
      </w:r>
      <w:r w:rsidR="00DA1F0E">
        <w:rPr>
          <w:rFonts w:ascii="Times New Roman" w:hAnsi="Times New Roman" w:cs="Times New Roman"/>
          <w:sz w:val="28"/>
          <w:szCs w:val="28"/>
        </w:rPr>
        <w:t xml:space="preserve"> Аналітичний огляд. </w:t>
      </w:r>
      <w:r w:rsidRPr="007E65BF">
        <w:rPr>
          <w:rFonts w:ascii="Times New Roman" w:hAnsi="Times New Roman" w:cs="Times New Roman"/>
          <w:sz w:val="28"/>
          <w:szCs w:val="28"/>
        </w:rPr>
        <w:t>Марковська М. 2021.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66" w:tgtFrame="_new"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nus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org</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/2021/08/31/</w:t>
        </w:r>
        <w:r w:rsidRPr="007E65BF">
          <w:rPr>
            <w:rStyle w:val="a8"/>
            <w:rFonts w:ascii="Times New Roman" w:hAnsi="Times New Roman" w:cs="Times New Roman"/>
            <w:sz w:val="28"/>
            <w:szCs w:val="28"/>
            <w:lang w:val="en-US"/>
          </w:rPr>
          <w:t>yak</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uprovadzhuvaty</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sotsialno</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emotsijne</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navchannya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v</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shkolah</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analitychnyj</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oglyad</w:t>
        </w:r>
        <w:r w:rsidRPr="007E65BF">
          <w:rPr>
            <w:rStyle w:val="a8"/>
            <w:rFonts w:ascii="Times New Roman" w:hAnsi="Times New Roman" w:cs="Times New Roman"/>
            <w:sz w:val="28"/>
            <w:szCs w:val="28"/>
          </w:rPr>
          <w:t>/</w:t>
        </w:r>
      </w:hyperlink>
      <w:r w:rsidRPr="007E65BF">
        <w:rPr>
          <w:rFonts w:ascii="Times New Roman" w:hAnsi="Times New Roman" w:cs="Times New Roman"/>
          <w:sz w:val="28"/>
          <w:szCs w:val="28"/>
        </w:rPr>
        <w:t xml:space="preserve"> </w:t>
      </w:r>
    </w:p>
    <w:p w14:paraId="2E6D0785"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uk-UA"/>
        </w:rPr>
      </w:pPr>
      <w:r w:rsidRPr="007E65BF">
        <w:rPr>
          <w:rFonts w:ascii="Times New Roman" w:hAnsi="Times New Roman" w:cs="Times New Roman"/>
          <w:sz w:val="28"/>
          <w:szCs w:val="28"/>
          <w:lang w:val="uk-UA"/>
        </w:rPr>
        <w:t>Якими будуть основні 10 навичок у 2025 році ‒ Всесвітній економічний форму опублікував список. URL : </w:t>
      </w:r>
      <w:hyperlink r:id="rId67" w:history="1">
        <w:r w:rsidRPr="007E65BF">
          <w:rPr>
            <w:rStyle w:val="a8"/>
            <w:rFonts w:ascii="Times New Roman" w:hAnsi="Times New Roman" w:cs="Times New Roman"/>
            <w:sz w:val="28"/>
            <w:szCs w:val="28"/>
            <w:lang w:val="uk-UA"/>
          </w:rPr>
          <w:t>https://nus.org.ua/news/yakymy-budut-osnovni-10-navychok-u-2025-rotsi-vsesvitnij-ekonomichnyj-forum-opublikuvav-spysok/</w:t>
        </w:r>
      </w:hyperlink>
    </w:p>
    <w:p w14:paraId="27C64BAA" w14:textId="7518817B"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lang w:val="uk-UA"/>
        </w:rPr>
        <w:t>Яновська</w:t>
      </w:r>
      <w:r w:rsidRPr="007E65BF">
        <w:rPr>
          <w:rFonts w:ascii="Times New Roman" w:hAnsi="Times New Roman" w:cs="Times New Roman"/>
          <w:bCs/>
          <w:sz w:val="28"/>
          <w:szCs w:val="28"/>
        </w:rPr>
        <w:t xml:space="preserve"> T.</w:t>
      </w:r>
      <w:r w:rsidRPr="007E65BF">
        <w:rPr>
          <w:rFonts w:ascii="Times New Roman" w:hAnsi="Times New Roman" w:cs="Times New Roman"/>
          <w:sz w:val="28"/>
          <w:szCs w:val="28"/>
        </w:rPr>
        <w:t xml:space="preserve"> Творче мислення та уява в структурі креативності молодших школярів </w:t>
      </w:r>
      <w:r w:rsidRPr="00ED24D4">
        <w:rPr>
          <w:rFonts w:ascii="Times New Roman" w:hAnsi="Times New Roman" w:cs="Times New Roman"/>
          <w:i/>
          <w:sz w:val="28"/>
          <w:szCs w:val="28"/>
        </w:rPr>
        <w:t>Психологія і особистість</w:t>
      </w:r>
      <w:r w:rsidRPr="007E65BF">
        <w:rPr>
          <w:rFonts w:ascii="Times New Roman" w:hAnsi="Times New Roman" w:cs="Times New Roman"/>
          <w:sz w:val="28"/>
          <w:szCs w:val="28"/>
        </w:rPr>
        <w:t>. 2021. № 2. С. 170–180.</w:t>
      </w:r>
    </w:p>
    <w:p w14:paraId="7D518422" w14:textId="77777777" w:rsidR="00DA3483"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t>5 Reasons why it is more important than ever to teach creativity.</w:t>
      </w:r>
      <w:r w:rsidRPr="007E65BF">
        <w:rPr>
          <w:rFonts w:ascii="Times New Roman" w:hAnsi="Times New Roman" w:cs="Times New Roman"/>
          <w:sz w:val="28"/>
          <w:szCs w:val="28"/>
          <w:lang w:val="en-US"/>
        </w:rPr>
        <w:t> URL: https://www.iste.org/explore/5_ </w:t>
      </w:r>
      <w:r w:rsidR="00AB15DE" w:rsidRPr="007E65BF">
        <w:rPr>
          <w:rFonts w:ascii="Times New Roman" w:hAnsi="Times New Roman" w:cs="Times New Roman"/>
          <w:sz w:val="28"/>
          <w:szCs w:val="28"/>
          <w:lang w:val="en-US"/>
        </w:rPr>
        <w:t>Reasons_Why_It_Is_More_Important_Than_Ever%20_ Teach_Creativity</w:t>
      </w:r>
    </w:p>
    <w:p w14:paraId="3B470237"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lastRenderedPageBreak/>
        <w:t>Bandura A.</w:t>
      </w:r>
      <w:r w:rsidRPr="007E65BF">
        <w:rPr>
          <w:rFonts w:ascii="Times New Roman" w:hAnsi="Times New Roman" w:cs="Times New Roman"/>
          <w:sz w:val="28"/>
          <w:szCs w:val="28"/>
          <w:lang w:val="en-US"/>
        </w:rPr>
        <w:t xml:space="preserve"> Social Foundations of Thought and Action: A Social Cognitive Theory. Prentice</w:t>
      </w:r>
      <w:r w:rsidRPr="007E65BF">
        <w:rPr>
          <w:rFonts w:ascii="Times New Roman" w:hAnsi="Times New Roman" w:cs="Times New Roman"/>
          <w:sz w:val="28"/>
          <w:szCs w:val="28"/>
        </w:rPr>
        <w:t> </w:t>
      </w:r>
      <w:r w:rsidRPr="007E65BF">
        <w:rPr>
          <w:rFonts w:ascii="Times New Roman" w:hAnsi="Times New Roman" w:cs="Times New Roman"/>
          <w:sz w:val="28"/>
          <w:szCs w:val="28"/>
          <w:lang w:val="en-US"/>
        </w:rPr>
        <w:t>Hall,</w:t>
      </w:r>
      <w:r w:rsidRPr="007E65BF">
        <w:rPr>
          <w:rFonts w:ascii="Times New Roman" w:hAnsi="Times New Roman" w:cs="Times New Roman"/>
          <w:sz w:val="28"/>
          <w:szCs w:val="28"/>
        </w:rPr>
        <w:t> </w:t>
      </w:r>
      <w:r w:rsidRPr="007E65BF">
        <w:rPr>
          <w:rFonts w:ascii="Times New Roman" w:hAnsi="Times New Roman" w:cs="Times New Roman"/>
          <w:sz w:val="28"/>
          <w:szCs w:val="28"/>
          <w:lang w:val="en-US"/>
        </w:rPr>
        <w:t>1986.</w:t>
      </w:r>
      <w:r w:rsidRPr="007E65BF">
        <w:rPr>
          <w:rFonts w:ascii="Times New Roman" w:hAnsi="Times New Roman" w:cs="Times New Roman"/>
          <w:sz w:val="28"/>
          <w:szCs w:val="28"/>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68" w:tgtFrame="_new" w:history="1">
        <w:r w:rsidRPr="007E65BF">
          <w:rPr>
            <w:rStyle w:val="a8"/>
            <w:rFonts w:ascii="Times New Roman" w:hAnsi="Times New Roman" w:cs="Times New Roman"/>
            <w:sz w:val="28"/>
            <w:szCs w:val="28"/>
            <w:lang w:val="en-US"/>
          </w:rPr>
          <w:t>https://psycnet.apa.org/record/1985-98423-000</w:t>
        </w:r>
      </w:hyperlink>
    </w:p>
    <w:p w14:paraId="288C9849"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lang w:val="en-US"/>
        </w:rPr>
      </w:pPr>
      <w:r w:rsidRPr="007E65BF">
        <w:rPr>
          <w:rFonts w:ascii="Times New Roman" w:hAnsi="Times New Roman" w:cs="Times New Roman"/>
          <w:bCs/>
          <w:sz w:val="28"/>
          <w:szCs w:val="28"/>
          <w:lang w:val="en-US"/>
        </w:rPr>
        <w:t>Dewey,  John,  1859– 1952.</w:t>
      </w:r>
      <w:r w:rsidRPr="007E65BF">
        <w:rPr>
          <w:rFonts w:ascii="Times New Roman" w:hAnsi="Times New Roman" w:cs="Times New Roman"/>
          <w:sz w:val="28"/>
          <w:szCs w:val="28"/>
          <w:lang w:val="en-US"/>
        </w:rPr>
        <w:t xml:space="preserve">  How We Think. URL: </w:t>
      </w:r>
      <w:hyperlink r:id="rId69" w:tgtFrame="_new" w:history="1">
        <w:r w:rsidRPr="007E65BF">
          <w:rPr>
            <w:rStyle w:val="a8"/>
            <w:rFonts w:ascii="Times New Roman" w:hAnsi="Times New Roman" w:cs="Times New Roman"/>
            <w:sz w:val="28"/>
            <w:szCs w:val="28"/>
            <w:lang w:val="en-US"/>
          </w:rPr>
          <w:t>https://www.gutenberg.org/ebooks/37423</w:t>
        </w:r>
      </w:hyperlink>
    </w:p>
    <w:p w14:paraId="34BAE7E9"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sz w:val="28"/>
          <w:szCs w:val="28"/>
          <w:lang w:val="en-US"/>
        </w:rPr>
        <w:t>Diamond A</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 xml:space="preserve"> Executive Functions</w:t>
      </w:r>
      <w:r w:rsidRPr="007E65BF">
        <w:rPr>
          <w:rFonts w:ascii="Times New Roman" w:hAnsi="Times New Roman" w:cs="Times New Roman"/>
          <w:sz w:val="28"/>
          <w:szCs w:val="28"/>
          <w:lang w:val="uk-UA"/>
        </w:rPr>
        <w:t xml:space="preserve">. 2013, с. 169.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 xml:space="preserve"> </w:t>
      </w:r>
      <w:hyperlink r:id="rId70" w:history="1">
        <w:r w:rsidRPr="007E65BF">
          <w:rPr>
            <w:rStyle w:val="a8"/>
            <w:rFonts w:ascii="Times New Roman" w:hAnsi="Times New Roman" w:cs="Times New Roman"/>
            <w:sz w:val="28"/>
            <w:szCs w:val="28"/>
            <w:lang w:val="uk-UA"/>
          </w:rPr>
          <w:t>https://www.researchgate.net/profile/Adele- Diamond/publication/23161045</w:t>
        </w:r>
      </w:hyperlink>
      <w:r w:rsidRPr="007E65BF">
        <w:rPr>
          <w:rFonts w:ascii="Times New Roman" w:hAnsi="Times New Roman" w:cs="Times New Roman"/>
          <w:sz w:val="28"/>
          <w:szCs w:val="28"/>
          <w:lang w:val="uk-UA"/>
        </w:rPr>
        <w:t> 7_Executive_Functions/links/0912f5126b7fb9cbdc000000/Executive- Func tions.pdf</w:t>
      </w:r>
    </w:p>
    <w:p w14:paraId="015FA2C0"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lang w:val="uk-UA"/>
        </w:rPr>
      </w:pPr>
      <w:r w:rsidRPr="007E65BF">
        <w:rPr>
          <w:rFonts w:ascii="Times New Roman" w:hAnsi="Times New Roman" w:cs="Times New Roman"/>
          <w:bCs/>
          <w:sz w:val="28"/>
          <w:szCs w:val="28"/>
          <w:lang w:val="en-US"/>
        </w:rPr>
        <w:t>Future of Education and Skills 2030/2040</w:t>
      </w:r>
      <w:r w:rsidRPr="007E65BF">
        <w:rPr>
          <w:rFonts w:ascii="Times New Roman" w:hAnsi="Times New Roman" w:cs="Times New Roman"/>
          <w:bCs/>
          <w:sz w:val="28"/>
          <w:szCs w:val="28"/>
          <w:lang w:val="uk-UA"/>
        </w:rPr>
        <w:t>.</w:t>
      </w:r>
      <w:r w:rsidRPr="007E65BF">
        <w:rPr>
          <w:rFonts w:ascii="Times New Roman" w:hAnsi="Times New Roman" w:cs="Times New Roman"/>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 </w:t>
      </w:r>
      <w:hyperlink r:id="rId71" w:history="1">
        <w:r w:rsidRPr="007E65BF">
          <w:rPr>
            <w:rStyle w:val="a8"/>
            <w:rFonts w:ascii="Times New Roman" w:hAnsi="Times New Roman" w:cs="Times New Roman"/>
            <w:sz w:val="28"/>
            <w:szCs w:val="28"/>
            <w:lang w:val="uk-UA"/>
          </w:rPr>
          <w:t>https://www.oecd.org/en/about/projects/future-of-education-and-skills-2030.html</w:t>
        </w:r>
      </w:hyperlink>
    </w:p>
    <w:p w14:paraId="4CF34FB4"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lang w:val="en-US"/>
        </w:rPr>
      </w:pPr>
      <w:r w:rsidRPr="007E65BF">
        <w:rPr>
          <w:rFonts w:ascii="Times New Roman" w:hAnsi="Times New Roman" w:cs="Times New Roman"/>
          <w:bCs/>
          <w:sz w:val="28"/>
          <w:szCs w:val="28"/>
          <w:lang w:val="en-US"/>
        </w:rPr>
        <w:t>Future of Jobs Report 2025: The jobs of the future – and the skills you need to get them</w:t>
      </w:r>
      <w:r w:rsidRPr="007E65BF">
        <w:rPr>
          <w:rFonts w:ascii="Times New Roman" w:hAnsi="Times New Roman" w:cs="Times New Roman"/>
          <w:bCs/>
          <w:sz w:val="28"/>
          <w:szCs w:val="28"/>
          <w:lang w:val="uk-UA"/>
        </w:rPr>
        <w:t xml:space="preserve">,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https://www.weforum.org/stories/2025/01/future-of-jobs-report-2025-jobs-of-the-future-and-the-skills-you-need-to-get-them/</w:t>
      </w:r>
    </w:p>
    <w:p w14:paraId="2D458FD3"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t>Harmer J.</w:t>
      </w:r>
      <w:r w:rsidRPr="007E65BF">
        <w:rPr>
          <w:rFonts w:ascii="Times New Roman" w:hAnsi="Times New Roman" w:cs="Times New Roman"/>
          <w:sz w:val="28"/>
          <w:szCs w:val="28"/>
          <w:lang w:val="en-US"/>
        </w:rPr>
        <w:t xml:space="preserve"> How to Teach English. 2nd Edition. 2010. PDF. </w:t>
      </w:r>
      <w:r w:rsidRPr="007E65BF">
        <w:rPr>
          <w:rFonts w:ascii="Times New Roman" w:hAnsi="Times New Roman" w:cs="Times New Roman"/>
          <w:sz w:val="28"/>
          <w:szCs w:val="28"/>
        </w:rPr>
        <w:t>С</w:t>
      </w:r>
      <w:r w:rsidRPr="007E65BF">
        <w:rPr>
          <w:rFonts w:ascii="Times New Roman" w:hAnsi="Times New Roman" w:cs="Times New Roman"/>
          <w:sz w:val="28"/>
          <w:szCs w:val="28"/>
          <w:lang w:val="en-US"/>
        </w:rPr>
        <w:t>. 25.</w:t>
      </w:r>
      <w:r w:rsidRPr="007E65BF">
        <w:rPr>
          <w:rFonts w:ascii="Times New Roman" w:hAnsi="Times New Roman" w:cs="Times New Roman"/>
          <w:sz w:val="28"/>
          <w:szCs w:val="28"/>
          <w:lang w:val="en-US"/>
        </w:rPr>
        <w:br/>
        <w:t>URL: </w:t>
      </w:r>
      <w:hyperlink r:id="rId72" w:tgtFrame="_new" w:history="1">
        <w:r w:rsidRPr="007E65BF">
          <w:rPr>
            <w:rStyle w:val="a8"/>
            <w:rFonts w:ascii="Times New Roman" w:hAnsi="Times New Roman" w:cs="Times New Roman"/>
            <w:sz w:val="28"/>
            <w:szCs w:val="28"/>
            <w:lang w:val="en-US"/>
          </w:rPr>
          <w:t>https://www.academia.edu/34720971/How_to_Teach_English_2nd_Edition_Jeremy_Harmer.PDF?auto=download</w:t>
        </w:r>
      </w:hyperlink>
    </w:p>
    <w:p w14:paraId="27763E6B"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lang w:val="en-US"/>
        </w:rPr>
      </w:pPr>
      <w:r w:rsidRPr="007E65BF">
        <w:rPr>
          <w:rFonts w:ascii="Times New Roman" w:hAnsi="Times New Roman" w:cs="Times New Roman"/>
          <w:bCs/>
          <w:sz w:val="28"/>
          <w:szCs w:val="28"/>
          <w:lang w:val="en-US"/>
        </w:rPr>
        <w:t>Lachman R., Lachman J. L., Butterfield E. C.</w:t>
      </w:r>
      <w:r w:rsidRPr="007E65BF">
        <w:rPr>
          <w:rFonts w:ascii="Times New Roman" w:hAnsi="Times New Roman" w:cs="Times New Roman"/>
          <w:sz w:val="28"/>
          <w:szCs w:val="28"/>
          <w:lang w:val="en-US"/>
        </w:rPr>
        <w:t xml:space="preserve"> Cognitive Psychology and Information Processing: An Introduction. URL: </w:t>
      </w:r>
      <w:hyperlink r:id="rId73" w:anchor="v=onepage&amp;q&amp;f=false" w:tgtFrame="_new" w:history="1">
        <w:r w:rsidRPr="007E65BF">
          <w:rPr>
            <w:rStyle w:val="a8"/>
            <w:rFonts w:ascii="Times New Roman" w:hAnsi="Times New Roman" w:cs="Times New Roman"/>
            <w:sz w:val="28"/>
            <w:szCs w:val="28"/>
            <w:lang w:val="en-US"/>
          </w:rPr>
          <w:t>https://books.google.com.vn/books?id=OCVACwAAQBAJ&amp;pg=PA35&amp;hl=uk&amp;source=gbs_toc_r&amp;cad=2#v=onepage&amp;q&amp;f=false</w:t>
        </w:r>
      </w:hyperlink>
    </w:p>
    <w:p w14:paraId="4500401F"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t>Maguire L. G.</w:t>
      </w:r>
      <w:r w:rsidRPr="007E65BF">
        <w:rPr>
          <w:rFonts w:ascii="Times New Roman" w:hAnsi="Times New Roman" w:cs="Times New Roman"/>
          <w:sz w:val="28"/>
          <w:szCs w:val="28"/>
          <w:lang w:val="en-US"/>
        </w:rPr>
        <w:t> What Is Creativity? 2017. URL: </w:t>
      </w:r>
      <w:hyperlink r:id="rId74" w:tgtFrame="_new" w:history="1">
        <w:r w:rsidRPr="007E65BF">
          <w:rPr>
            <w:rStyle w:val="a8"/>
            <w:rFonts w:ascii="Times New Roman" w:hAnsi="Times New Roman" w:cs="Times New Roman"/>
            <w:sz w:val="28"/>
            <w:szCs w:val="28"/>
            <w:lang w:val="en-US"/>
          </w:rPr>
          <w:t>https://larrygmaguire.com/what-is-creativity</w:t>
        </w:r>
      </w:hyperlink>
      <w:r w:rsidRPr="007E65BF">
        <w:rPr>
          <w:rFonts w:ascii="Times New Roman" w:hAnsi="Times New Roman" w:cs="Times New Roman"/>
          <w:sz w:val="28"/>
          <w:szCs w:val="28"/>
          <w:lang w:val="en-US"/>
        </w:rPr>
        <w:t xml:space="preserve"> </w:t>
      </w:r>
    </w:p>
    <w:p w14:paraId="35A8B91C"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bCs/>
          <w:sz w:val="28"/>
          <w:szCs w:val="28"/>
          <w:lang w:val="uk-UA"/>
        </w:rPr>
      </w:pPr>
      <w:r w:rsidRPr="007E65BF">
        <w:rPr>
          <w:rFonts w:ascii="Times New Roman" w:hAnsi="Times New Roman" w:cs="Times New Roman"/>
          <w:sz w:val="28"/>
          <w:szCs w:val="28"/>
          <w:lang w:val="en-US"/>
        </w:rPr>
        <w:t>Mercer N</w:t>
      </w:r>
      <w:r w:rsidRPr="007E65BF">
        <w:rPr>
          <w:rFonts w:ascii="Times New Roman" w:hAnsi="Times New Roman" w:cs="Times New Roman"/>
          <w:sz w:val="28"/>
          <w:szCs w:val="28"/>
          <w:lang w:val="uk-UA"/>
        </w:rPr>
        <w:t>.</w:t>
      </w:r>
      <w:r w:rsidRPr="007E65BF">
        <w:rPr>
          <w:rFonts w:ascii="Times New Roman" w:hAnsi="Times New Roman" w:cs="Times New Roman"/>
          <w:sz w:val="28"/>
          <w:szCs w:val="28"/>
          <w:lang w:val="en-US"/>
        </w:rPr>
        <w:t>, Littleton K</w:t>
      </w:r>
      <w:r w:rsidRPr="007E65BF">
        <w:rPr>
          <w:rFonts w:ascii="Times New Roman" w:hAnsi="Times New Roman" w:cs="Times New Roman"/>
          <w:sz w:val="28"/>
          <w:szCs w:val="28"/>
          <w:lang w:val="uk-UA"/>
        </w:rPr>
        <w:t>.</w:t>
      </w:r>
      <w:r w:rsidRPr="007E65BF">
        <w:rPr>
          <w:rFonts w:ascii="Times New Roman" w:hAnsi="Times New Roman" w:cs="Times New Roman"/>
          <w:bCs/>
          <w:sz w:val="28"/>
          <w:szCs w:val="28"/>
          <w:lang w:val="en-US"/>
        </w:rPr>
        <w:t xml:space="preserve"> Dialogue and the Development of Children's Thinking: A Sociocultural Approach</w:t>
      </w:r>
      <w:r w:rsidRPr="007E65BF">
        <w:rPr>
          <w:rFonts w:ascii="Times New Roman" w:hAnsi="Times New Roman" w:cs="Times New Roman"/>
          <w:bCs/>
          <w:sz w:val="28"/>
          <w:szCs w:val="28"/>
          <w:lang w:val="uk-UA"/>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lang w:val="uk-UA"/>
        </w:rPr>
        <w:t> : </w:t>
      </w:r>
      <w:hyperlink r:id="rId75" w:anchor="v=onepage&amp;q&amp;f=false" w:history="1">
        <w:r w:rsidRPr="007E65BF">
          <w:rPr>
            <w:rStyle w:val="a8"/>
            <w:rFonts w:ascii="Times New Roman" w:hAnsi="Times New Roman" w:cs="Times New Roman"/>
            <w:sz w:val="28"/>
            <w:szCs w:val="28"/>
            <w:lang w:val="uk-UA"/>
          </w:rPr>
          <w:t>https://books.google.com.vn/books?id=tPR9AgAAQBAJ&amp;printsec=frontcover&amp;redir_esc=y#v=onepage&amp;q&amp;f=false</w:t>
        </w:r>
      </w:hyperlink>
    </w:p>
    <w:p w14:paraId="24D22477"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t>Nichols P., Meyers J., Burling K.</w:t>
      </w:r>
      <w:r w:rsidRPr="007E65BF">
        <w:rPr>
          <w:rFonts w:ascii="Times New Roman" w:hAnsi="Times New Roman" w:cs="Times New Roman"/>
          <w:sz w:val="28"/>
          <w:szCs w:val="28"/>
          <w:lang w:val="en-US"/>
        </w:rPr>
        <w:t xml:space="preserve"> What is a Formative Assessment. </w:t>
      </w:r>
      <w:r w:rsidRPr="007E65BF">
        <w:rPr>
          <w:rFonts w:ascii="Times New Roman" w:hAnsi="Times New Roman" w:cs="Times New Roman"/>
          <w:iCs/>
          <w:sz w:val="28"/>
          <w:szCs w:val="28"/>
          <w:lang w:val="en-US"/>
        </w:rPr>
        <w:t>Educational Measurement. Pearson Research Bulletin</w:t>
      </w:r>
      <w:r w:rsidRPr="007E65BF">
        <w:rPr>
          <w:rFonts w:ascii="Times New Roman" w:hAnsi="Times New Roman" w:cs="Times New Roman"/>
          <w:sz w:val="28"/>
          <w:szCs w:val="28"/>
          <w:lang w:val="en-US"/>
        </w:rPr>
        <w:t>. 2008. No 5. P. 1–2.</w:t>
      </w:r>
    </w:p>
    <w:p w14:paraId="2CCDB309" w14:textId="77777777" w:rsidR="007E65BF" w:rsidRPr="007E65BF" w:rsidRDefault="00DA3483" w:rsidP="005D77AB">
      <w:pPr>
        <w:numPr>
          <w:ilvl w:val="0"/>
          <w:numId w:val="11"/>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bCs/>
          <w:sz w:val="28"/>
          <w:szCs w:val="28"/>
          <w:lang w:val="en-US"/>
        </w:rPr>
        <w:t>Okon</w:t>
      </w:r>
      <w:r w:rsidRPr="00DA3483">
        <w:rPr>
          <w:rFonts w:ascii="Times New Roman" w:hAnsi="Times New Roman" w:cs="Times New Roman"/>
          <w:bCs/>
          <w:sz w:val="28"/>
          <w:szCs w:val="28"/>
          <w:lang w:val="en-US"/>
        </w:rPr>
        <w:t xml:space="preserve"> W. </w:t>
      </w:r>
      <w:r w:rsidRPr="00DA3483">
        <w:rPr>
          <w:rFonts w:ascii="Times New Roman" w:hAnsi="Times New Roman" w:cs="Times New Roman"/>
          <w:bCs/>
          <w:i/>
          <w:iCs/>
          <w:sz w:val="28"/>
          <w:szCs w:val="28"/>
          <w:lang w:val="en-US"/>
        </w:rPr>
        <w:t>Wprowadzenie do dydaktyki ogólnej</w:t>
      </w:r>
      <w:r w:rsidRPr="00DA3483">
        <w:rPr>
          <w:rFonts w:ascii="Times New Roman" w:hAnsi="Times New Roman" w:cs="Times New Roman"/>
          <w:bCs/>
          <w:sz w:val="28"/>
          <w:szCs w:val="28"/>
          <w:lang w:val="en-US"/>
        </w:rPr>
        <w:t>. — Warszawa: PWN, 1987. — S. 229</w:t>
      </w:r>
      <w:r w:rsidR="007E65BF" w:rsidRPr="007E65BF">
        <w:rPr>
          <w:rFonts w:ascii="Times New Roman" w:hAnsi="Times New Roman" w:cs="Times New Roman"/>
          <w:sz w:val="28"/>
          <w:szCs w:val="28"/>
          <w:lang w:val="en-US"/>
        </w:rPr>
        <w:t>.</w:t>
      </w:r>
    </w:p>
    <w:p w14:paraId="6A5A36E2"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lastRenderedPageBreak/>
        <w:t>Paul R. W.</w:t>
      </w:r>
      <w:r w:rsidRPr="007E65BF">
        <w:rPr>
          <w:rFonts w:ascii="Times New Roman" w:hAnsi="Times New Roman" w:cs="Times New Roman"/>
          <w:sz w:val="28"/>
          <w:szCs w:val="28"/>
          <w:lang w:val="en-US"/>
        </w:rPr>
        <w:t xml:space="preserve"> Critical Thinking: What Every Person Needs to Survive in a Rapidly Changing World. 3rd ed. revisited. Santa Rosa, CA, 1993. 178 p.</w:t>
      </w:r>
    </w:p>
    <w:p w14:paraId="21F87B68"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t>Philips B. D.</w:t>
      </w:r>
      <w:r w:rsidRPr="007E65BF">
        <w:rPr>
          <w:rFonts w:ascii="Times New Roman" w:hAnsi="Times New Roman" w:cs="Times New Roman"/>
          <w:sz w:val="28"/>
          <w:szCs w:val="28"/>
          <w:lang w:val="en-US"/>
        </w:rPr>
        <w:t xml:space="preserve"> Role-playing games in the English as a Foreign Language Classroom. Crane Publishing Ltd., 1994. 729 p., p. 85.</w:t>
      </w:r>
    </w:p>
    <w:p w14:paraId="54A30F8F" w14:textId="77777777"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rPr>
      </w:pPr>
      <w:r w:rsidRPr="007E65BF">
        <w:rPr>
          <w:rFonts w:ascii="Times New Roman" w:hAnsi="Times New Roman" w:cs="Times New Roman"/>
          <w:bCs/>
          <w:sz w:val="28"/>
          <w:szCs w:val="28"/>
          <w:lang w:val="en-US"/>
        </w:rPr>
        <w:t>STEM</w:t>
      </w:r>
      <w:r w:rsidRPr="007E65BF">
        <w:rPr>
          <w:rFonts w:ascii="Times New Roman" w:hAnsi="Times New Roman" w:cs="Times New Roman"/>
          <w:bCs/>
          <w:sz w:val="28"/>
          <w:szCs w:val="28"/>
        </w:rPr>
        <w:t> освіта у початковій школі.</w:t>
      </w:r>
      <w:r w:rsidRPr="007E65BF">
        <w:rPr>
          <w:rFonts w:ascii="Times New Roman" w:hAnsi="Times New Roman" w:cs="Times New Roman"/>
          <w:sz w:val="28"/>
          <w:szCs w:val="28"/>
        </w:rPr>
        <w:t> </w:t>
      </w:r>
      <w:r w:rsidRPr="007E65BF">
        <w:rPr>
          <w:rFonts w:ascii="Times New Roman" w:hAnsi="Times New Roman" w:cs="Times New Roman"/>
          <w:sz w:val="28"/>
          <w:szCs w:val="28"/>
          <w:lang w:val="en-US"/>
        </w:rPr>
        <w:t>URL</w:t>
      </w:r>
      <w:r w:rsidRPr="007E65BF">
        <w:rPr>
          <w:rFonts w:ascii="Times New Roman" w:hAnsi="Times New Roman" w:cs="Times New Roman"/>
          <w:sz w:val="28"/>
          <w:szCs w:val="28"/>
        </w:rPr>
        <w:t>: </w:t>
      </w:r>
      <w:hyperlink r:id="rId76" w:history="1">
        <w:r w:rsidRPr="007E65BF">
          <w:rPr>
            <w:rStyle w:val="a8"/>
            <w:rFonts w:ascii="Times New Roman" w:hAnsi="Times New Roman" w:cs="Times New Roman"/>
            <w:sz w:val="28"/>
            <w:szCs w:val="28"/>
            <w:lang w:val="en-US"/>
          </w:rPr>
          <w:t>https</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i</w:t>
        </w:r>
        <w:r w:rsidRPr="007E65BF">
          <w:rPr>
            <w:rStyle w:val="a8"/>
            <w:rFonts w:ascii="Times New Roman" w:hAnsi="Times New Roman" w:cs="Times New Roman"/>
            <w:sz w:val="28"/>
            <w:szCs w:val="28"/>
          </w:rPr>
          <w:t>- </w:t>
        </w:r>
        <w:r w:rsidRPr="007E65BF">
          <w:rPr>
            <w:rStyle w:val="a8"/>
            <w:rFonts w:ascii="Times New Roman" w:hAnsi="Times New Roman" w:cs="Times New Roman"/>
            <w:sz w:val="28"/>
            <w:szCs w:val="28"/>
            <w:lang w:val="en-US"/>
          </w:rPr>
          <w:t>school</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kiev</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stem</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osvita</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u</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pochatkovij</w:t>
        </w:r>
        <w:r w:rsidRPr="007E65BF">
          <w:rPr>
            <w:rStyle w:val="a8"/>
            <w:rFonts w:ascii="Times New Roman" w:hAnsi="Times New Roman" w:cs="Times New Roman"/>
            <w:sz w:val="28"/>
            <w:szCs w:val="28"/>
          </w:rPr>
          <w:t>-</w:t>
        </w:r>
        <w:r w:rsidRPr="007E65BF">
          <w:rPr>
            <w:rStyle w:val="a8"/>
            <w:rFonts w:ascii="Times New Roman" w:hAnsi="Times New Roman" w:cs="Times New Roman"/>
            <w:sz w:val="28"/>
            <w:szCs w:val="28"/>
            <w:lang w:val="en-US"/>
          </w:rPr>
          <w:t>shkoli</w:t>
        </w:r>
        <w:r w:rsidRPr="007E65BF">
          <w:rPr>
            <w:rStyle w:val="a8"/>
            <w:rFonts w:ascii="Times New Roman" w:hAnsi="Times New Roman" w:cs="Times New Roman"/>
            <w:sz w:val="28"/>
            <w:szCs w:val="28"/>
          </w:rPr>
          <w:t>/</w:t>
        </w:r>
      </w:hyperlink>
    </w:p>
    <w:p w14:paraId="0E98C56E" w14:textId="5142BFBE" w:rsidR="007E65BF" w:rsidRPr="007E65BF" w:rsidRDefault="007E65BF" w:rsidP="005D77AB">
      <w:pPr>
        <w:numPr>
          <w:ilvl w:val="0"/>
          <w:numId w:val="11"/>
        </w:numPr>
        <w:spacing w:after="0" w:line="360" w:lineRule="auto"/>
        <w:ind w:left="0" w:firstLine="709"/>
        <w:jc w:val="both"/>
        <w:rPr>
          <w:rFonts w:ascii="Times New Roman" w:hAnsi="Times New Roman" w:cs="Times New Roman"/>
          <w:sz w:val="28"/>
          <w:szCs w:val="28"/>
          <w:lang w:val="en-US"/>
        </w:rPr>
      </w:pPr>
      <w:r w:rsidRPr="007E65BF">
        <w:rPr>
          <w:rFonts w:ascii="Times New Roman" w:hAnsi="Times New Roman" w:cs="Times New Roman"/>
          <w:bCs/>
          <w:sz w:val="28"/>
          <w:szCs w:val="28"/>
          <w:lang w:val="en-US"/>
        </w:rPr>
        <w:t>Tran A.</w:t>
      </w:r>
      <w:r w:rsidRPr="007E65BF">
        <w:rPr>
          <w:rFonts w:ascii="Times New Roman" w:hAnsi="Times New Roman" w:cs="Times New Roman"/>
          <w:sz w:val="28"/>
          <w:szCs w:val="28"/>
          <w:lang w:val="en-US"/>
        </w:rPr>
        <w:t xml:space="preserve"> Ultimate Think Pair</w:t>
      </w:r>
      <w:r w:rsidR="00DA1F0E">
        <w:rPr>
          <w:rFonts w:ascii="Times New Roman" w:hAnsi="Times New Roman" w:cs="Times New Roman"/>
          <w:sz w:val="28"/>
          <w:szCs w:val="28"/>
          <w:lang w:val="en-US"/>
        </w:rPr>
        <w:t xml:space="preserve"> Share Activities.</w:t>
      </w:r>
      <w:r w:rsidRPr="007E65BF">
        <w:rPr>
          <w:rFonts w:ascii="Times New Roman" w:hAnsi="Times New Roman" w:cs="Times New Roman"/>
          <w:sz w:val="28"/>
          <w:szCs w:val="28"/>
        </w:rPr>
        <w:t>Оновлення</w:t>
      </w:r>
      <w:r w:rsidRPr="007E65BF">
        <w:rPr>
          <w:rFonts w:ascii="Times New Roman" w:hAnsi="Times New Roman" w:cs="Times New Roman"/>
          <w:sz w:val="28"/>
          <w:szCs w:val="28"/>
          <w:lang w:val="en-US"/>
        </w:rPr>
        <w:t xml:space="preserve"> 2025 </w:t>
      </w:r>
      <w:r w:rsidRPr="007E65BF">
        <w:rPr>
          <w:rFonts w:ascii="Times New Roman" w:hAnsi="Times New Roman" w:cs="Times New Roman"/>
          <w:sz w:val="28"/>
          <w:szCs w:val="28"/>
        </w:rPr>
        <w:t>року</w:t>
      </w:r>
      <w:r w:rsidRPr="007E65BF">
        <w:rPr>
          <w:rFonts w:ascii="Times New Roman" w:hAnsi="Times New Roman" w:cs="Times New Roman"/>
          <w:sz w:val="28"/>
          <w:szCs w:val="28"/>
          <w:lang w:val="en-US"/>
        </w:rPr>
        <w:t>.</w:t>
      </w:r>
      <w:r w:rsidRPr="007E65BF">
        <w:rPr>
          <w:rFonts w:ascii="Times New Roman" w:hAnsi="Times New Roman" w:cs="Times New Roman"/>
          <w:sz w:val="28"/>
          <w:szCs w:val="28"/>
          <w:lang w:val="en-US"/>
        </w:rPr>
        <w:br/>
        <w:t xml:space="preserve">URL: </w:t>
      </w:r>
      <w:hyperlink r:id="rId77" w:tgtFrame="_new" w:history="1">
        <w:r w:rsidRPr="007E65BF">
          <w:rPr>
            <w:rStyle w:val="a8"/>
            <w:rFonts w:ascii="Times New Roman" w:hAnsi="Times New Roman" w:cs="Times New Roman"/>
            <w:sz w:val="28"/>
            <w:szCs w:val="28"/>
            <w:lang w:val="en-US"/>
          </w:rPr>
          <w:t>https://ahaslides.com/uk/blog/think-pair-share-activities/</w:t>
        </w:r>
      </w:hyperlink>
    </w:p>
    <w:sectPr w:rsidR="007E65BF" w:rsidRPr="007E65BF" w:rsidSect="00145DB2">
      <w:footerReference w:type="default" r:id="rId78"/>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73A728" w14:textId="77777777" w:rsidR="00E20CEF" w:rsidRDefault="00E20CEF">
      <w:pPr>
        <w:spacing w:after="0" w:line="240" w:lineRule="auto"/>
      </w:pPr>
      <w:r>
        <w:separator/>
      </w:r>
    </w:p>
  </w:endnote>
  <w:endnote w:type="continuationSeparator" w:id="0">
    <w:p w14:paraId="1DFA26BD" w14:textId="77777777" w:rsidR="00E20CEF" w:rsidRDefault="00E20C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3246466"/>
      <w:docPartObj>
        <w:docPartGallery w:val="Page Numbers (Bottom of Page)"/>
        <w:docPartUnique/>
      </w:docPartObj>
    </w:sdtPr>
    <w:sdtEndPr/>
    <w:sdtContent>
      <w:p w14:paraId="48ED050B" w14:textId="1611EEB9" w:rsidR="00F55956" w:rsidRDefault="00F55956">
        <w:pPr>
          <w:pStyle w:val="a5"/>
          <w:jc w:val="center"/>
        </w:pPr>
        <w:r>
          <w:fldChar w:fldCharType="begin"/>
        </w:r>
        <w:r>
          <w:instrText>PAGE   \* MERGEFORMAT</w:instrText>
        </w:r>
        <w:r>
          <w:fldChar w:fldCharType="separate"/>
        </w:r>
        <w:r w:rsidR="00916AFD">
          <w:rPr>
            <w:noProof/>
          </w:rPr>
          <w:t>1</w:t>
        </w:r>
        <w:r>
          <w:fldChar w:fldCharType="end"/>
        </w:r>
      </w:p>
    </w:sdtContent>
  </w:sdt>
  <w:p w14:paraId="47E75C13" w14:textId="77777777" w:rsidR="00F55956" w:rsidRDefault="00F5595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339253" w14:textId="77777777" w:rsidR="00E20CEF" w:rsidRDefault="00E20CEF">
      <w:pPr>
        <w:spacing w:after="0" w:line="240" w:lineRule="auto"/>
      </w:pPr>
      <w:r>
        <w:separator/>
      </w:r>
    </w:p>
  </w:footnote>
  <w:footnote w:type="continuationSeparator" w:id="0">
    <w:p w14:paraId="2F59D114" w14:textId="77777777" w:rsidR="00E20CEF" w:rsidRDefault="00E20C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330BE"/>
    <w:multiLevelType w:val="hybridMultilevel"/>
    <w:tmpl w:val="CE26281E"/>
    <w:lvl w:ilvl="0" w:tplc="8A0A3598">
      <w:start w:val="1"/>
      <w:numFmt w:val="decimal"/>
      <w:lvlText w:val="%1."/>
      <w:lvlJc w:val="left"/>
      <w:pPr>
        <w:ind w:left="720"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1E6667"/>
    <w:multiLevelType w:val="hybridMultilevel"/>
    <w:tmpl w:val="9E84AF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6CE66C6"/>
    <w:multiLevelType w:val="multilevel"/>
    <w:tmpl w:val="0F8CC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6037F6"/>
    <w:multiLevelType w:val="hybridMultilevel"/>
    <w:tmpl w:val="239A0BC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6412C80"/>
    <w:multiLevelType w:val="hybridMultilevel"/>
    <w:tmpl w:val="8906514E"/>
    <w:lvl w:ilvl="0" w:tplc="F7701F70">
      <w:start w:val="44"/>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15:restartNumberingAfterBreak="0">
    <w:nsid w:val="377246A5"/>
    <w:multiLevelType w:val="hybridMultilevel"/>
    <w:tmpl w:val="DC648C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42015CEF"/>
    <w:multiLevelType w:val="hybridMultilevel"/>
    <w:tmpl w:val="88F008CC"/>
    <w:lvl w:ilvl="0" w:tplc="5FE8A976">
      <w:start w:val="23"/>
      <w:numFmt w:val="decimal"/>
      <w:lvlText w:val="%1."/>
      <w:lvlJc w:val="left"/>
      <w:pPr>
        <w:ind w:left="1212"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7" w15:restartNumberingAfterBreak="0">
    <w:nsid w:val="44357AFE"/>
    <w:multiLevelType w:val="multilevel"/>
    <w:tmpl w:val="4F7CC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7985BAF"/>
    <w:multiLevelType w:val="multilevel"/>
    <w:tmpl w:val="3B3E2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DBA04DF"/>
    <w:multiLevelType w:val="hybridMultilevel"/>
    <w:tmpl w:val="041ACD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752A1E4C"/>
    <w:multiLevelType w:val="hybridMultilevel"/>
    <w:tmpl w:val="108AE8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7"/>
  </w:num>
  <w:num w:numId="3">
    <w:abstractNumId w:val="8"/>
  </w:num>
  <w:num w:numId="4">
    <w:abstractNumId w:val="2"/>
  </w:num>
  <w:num w:numId="5">
    <w:abstractNumId w:val="9"/>
  </w:num>
  <w:num w:numId="6">
    <w:abstractNumId w:val="1"/>
  </w:num>
  <w:num w:numId="7">
    <w:abstractNumId w:val="5"/>
  </w:num>
  <w:num w:numId="8">
    <w:abstractNumId w:val="10"/>
  </w:num>
  <w:num w:numId="9">
    <w:abstractNumId w:val="6"/>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FC1"/>
    <w:rsid w:val="00016404"/>
    <w:rsid w:val="00092729"/>
    <w:rsid w:val="000F1508"/>
    <w:rsid w:val="00145DB2"/>
    <w:rsid w:val="00170FC1"/>
    <w:rsid w:val="001C7995"/>
    <w:rsid w:val="002A6CB4"/>
    <w:rsid w:val="002D4A64"/>
    <w:rsid w:val="002D6594"/>
    <w:rsid w:val="002F07D6"/>
    <w:rsid w:val="002F78CA"/>
    <w:rsid w:val="003236CF"/>
    <w:rsid w:val="00460BF5"/>
    <w:rsid w:val="004A29DF"/>
    <w:rsid w:val="004A6691"/>
    <w:rsid w:val="004C19EA"/>
    <w:rsid w:val="004E4AD8"/>
    <w:rsid w:val="005930EE"/>
    <w:rsid w:val="005D77AB"/>
    <w:rsid w:val="00604DFB"/>
    <w:rsid w:val="006666F1"/>
    <w:rsid w:val="006E737B"/>
    <w:rsid w:val="006F05D1"/>
    <w:rsid w:val="006F44CE"/>
    <w:rsid w:val="00706A7D"/>
    <w:rsid w:val="00721CD1"/>
    <w:rsid w:val="00747EFE"/>
    <w:rsid w:val="0077397C"/>
    <w:rsid w:val="007755F1"/>
    <w:rsid w:val="00796F1A"/>
    <w:rsid w:val="007E65BF"/>
    <w:rsid w:val="00844834"/>
    <w:rsid w:val="00874FC6"/>
    <w:rsid w:val="008B1147"/>
    <w:rsid w:val="009019CD"/>
    <w:rsid w:val="00902A76"/>
    <w:rsid w:val="00916AFD"/>
    <w:rsid w:val="009610AD"/>
    <w:rsid w:val="009C72E9"/>
    <w:rsid w:val="009E3FD2"/>
    <w:rsid w:val="00A63E77"/>
    <w:rsid w:val="00A92AD4"/>
    <w:rsid w:val="00AB15DE"/>
    <w:rsid w:val="00AB5214"/>
    <w:rsid w:val="00AC5414"/>
    <w:rsid w:val="00AD5E1B"/>
    <w:rsid w:val="00B054E3"/>
    <w:rsid w:val="00B555E0"/>
    <w:rsid w:val="00B83DE1"/>
    <w:rsid w:val="00C00052"/>
    <w:rsid w:val="00C279D5"/>
    <w:rsid w:val="00CD5A73"/>
    <w:rsid w:val="00CE585F"/>
    <w:rsid w:val="00D01C8E"/>
    <w:rsid w:val="00D43C2F"/>
    <w:rsid w:val="00D86772"/>
    <w:rsid w:val="00DA1F0E"/>
    <w:rsid w:val="00DA3483"/>
    <w:rsid w:val="00E20CEF"/>
    <w:rsid w:val="00E240AF"/>
    <w:rsid w:val="00E956C0"/>
    <w:rsid w:val="00ED24D4"/>
    <w:rsid w:val="00F27E56"/>
    <w:rsid w:val="00F55956"/>
    <w:rsid w:val="00F9203B"/>
    <w:rsid w:val="00FB1D1A"/>
    <w:rsid w:val="00FB74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198C2"/>
  <w15:chartTrackingRefBased/>
  <w15:docId w15:val="{0DE7A74C-3605-455D-BCDF-577559746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30E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930E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930EE"/>
  </w:style>
  <w:style w:type="paragraph" w:styleId="a5">
    <w:name w:val="footer"/>
    <w:basedOn w:val="a"/>
    <w:link w:val="a6"/>
    <w:uiPriority w:val="99"/>
    <w:unhideWhenUsed/>
    <w:rsid w:val="005930E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930EE"/>
  </w:style>
  <w:style w:type="paragraph" w:styleId="a7">
    <w:name w:val="List Paragraph"/>
    <w:basedOn w:val="a"/>
    <w:uiPriority w:val="34"/>
    <w:qFormat/>
    <w:rsid w:val="005930EE"/>
    <w:pPr>
      <w:ind w:left="720"/>
      <w:contextualSpacing/>
    </w:pPr>
  </w:style>
  <w:style w:type="character" w:styleId="a8">
    <w:name w:val="Hyperlink"/>
    <w:basedOn w:val="a0"/>
    <w:uiPriority w:val="99"/>
    <w:unhideWhenUsed/>
    <w:rsid w:val="007E65BF"/>
    <w:rPr>
      <w:color w:val="0563C1" w:themeColor="hyperlink"/>
      <w:u w:val="single"/>
    </w:rPr>
  </w:style>
  <w:style w:type="character" w:styleId="a9">
    <w:name w:val="FollowedHyperlink"/>
    <w:basedOn w:val="a0"/>
    <w:uiPriority w:val="99"/>
    <w:semiHidden/>
    <w:unhideWhenUsed/>
    <w:rsid w:val="007E65BF"/>
    <w:rPr>
      <w:color w:val="954F72" w:themeColor="followedHyperlink"/>
      <w:u w:val="single"/>
    </w:rPr>
  </w:style>
  <w:style w:type="paragraph" w:styleId="aa">
    <w:name w:val="Normal (Web)"/>
    <w:basedOn w:val="a"/>
    <w:uiPriority w:val="99"/>
    <w:semiHidden/>
    <w:unhideWhenUsed/>
    <w:rsid w:val="00874FC6"/>
    <w:rPr>
      <w:rFonts w:ascii="Times New Roman" w:hAnsi="Times New Roman" w:cs="Times New Roman"/>
      <w:sz w:val="24"/>
      <w:szCs w:val="24"/>
    </w:rPr>
  </w:style>
  <w:style w:type="character" w:customStyle="1" w:styleId="UnresolvedMention">
    <w:name w:val="Unresolved Mention"/>
    <w:basedOn w:val="a0"/>
    <w:uiPriority w:val="99"/>
    <w:semiHidden/>
    <w:unhideWhenUsed/>
    <w:rsid w:val="00747EFE"/>
    <w:rPr>
      <w:color w:val="605E5C"/>
      <w:shd w:val="clear" w:color="auto" w:fill="E1DFDD"/>
    </w:rPr>
  </w:style>
  <w:style w:type="table" w:styleId="ab">
    <w:name w:val="Table Grid"/>
    <w:basedOn w:val="a1"/>
    <w:uiPriority w:val="39"/>
    <w:rsid w:val="009610AD"/>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027127">
      <w:bodyDiv w:val="1"/>
      <w:marLeft w:val="0"/>
      <w:marRight w:val="0"/>
      <w:marTop w:val="0"/>
      <w:marBottom w:val="0"/>
      <w:divBdr>
        <w:top w:val="none" w:sz="0" w:space="0" w:color="auto"/>
        <w:left w:val="none" w:sz="0" w:space="0" w:color="auto"/>
        <w:bottom w:val="none" w:sz="0" w:space="0" w:color="auto"/>
        <w:right w:val="none" w:sz="0" w:space="0" w:color="auto"/>
      </w:divBdr>
    </w:div>
    <w:div w:id="1451824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seosvita.ua/library/novi-profesijni-roli-i-zavdanna-sucasnogo-vcitela-vkonteksti-koncepcii-novoi-ukrainskoi-skoli-87162.html" TargetMode="External"/><Relationship Id="rId18" Type="http://schemas.openxmlformats.org/officeDocument/2006/relationships/hyperlink" Target="https://lib.iitta.gov.ua/id/eprint/716654/" TargetMode="External"/><Relationship Id="rId26" Type="http://schemas.openxmlformats.org/officeDocument/2006/relationships/hyperlink" Target="http://www" TargetMode="External"/><Relationship Id="rId39" Type="http://schemas.openxmlformats.org/officeDocument/2006/relationships/hyperlink" Target="https://naurok.com.ua/urok-&#160;-&#160;trening-&#160;z-&#160;mediagramotnosti-chi-vmiete-vi-zberigati-taemnici-dlya-pochatkovo-shkoli-406459.html" TargetMode="External"/><Relationship Id="rId21" Type="http://schemas.openxmlformats.org/officeDocument/2006/relationships/hyperlink" Target="http://schors-&#160;school1.edukit.cn.ua/socialjno-&#160;psihologichna_sluzhba/psihologiya_shkolyara/psihologichni_osoblivosti_ditej_molodshogo_shkiljnogo_viku/" TargetMode="External"/><Relationship Id="rId34" Type="http://schemas.openxmlformats.org/officeDocument/2006/relationships/hyperlink" Target="https://anastasia-linchuk.com.ua/?p=898" TargetMode="External"/><Relationship Id="rId42" Type="http://schemas.openxmlformats.org/officeDocument/2006/relationships/hyperlink" Target="https://naurok.com.ua/post/navchannya-&#160;u-&#160;skladnih-&#160;umovah-&#160;planue&#160;mo-gnuchki-uroki" TargetMode="External"/><Relationship Id="rId47" Type="http://schemas.openxmlformats.org/officeDocument/2006/relationships/hyperlink" Target="https://doi.org/10.12958/2227-2747-2019-1(170)-37-48" TargetMode="External"/><Relationship Id="rId50" Type="http://schemas.openxmlformats.org/officeDocument/2006/relationships/hyperlink" Target="https://studentam.net.ua/content/view/3153/97/" TargetMode="External"/><Relationship Id="rId55" Type="http://schemas.openxmlformats.org/officeDocument/2006/relationships/hyperlink" Target="http://wiki.iteach.com.ua/%D0%92%D1%96%D0%BA%D1%96%D1%81%D1%82%D0%B0%D1%82%D1%82%D1%8F_%22%D0%9C%D0%BE%D1%82%D0%B8%D0%B2%D0%B0%D1%86%D1%96%D0%B9%D0%BD%D0%B0_%D0%B3%D0%BE%D1%82%D0%BE%D0%B2%D0%BD%D1%96%D1%81%D1%82%D1%8C._%D0%90%D0%B4%D0%B0%D0%BF%D1%82%D0%B0%D1%86%D1%96%D1%8F_%D0%B4%D1%96%D1%82%D0%B5%D0%B9_%D0%B4%D0%BE_%D1%88%D0%BA%D0%BE%D0%BB%D0%B8%22" TargetMode="External"/><Relationship Id="rId63" Type="http://schemas.openxmlformats.org/officeDocument/2006/relationships/hyperlink" Target="https://naurok.com.ua/scho-take-inklyuziya-oznaki-ta-yak-stvoryuvati-druzhne-seredovische-dlya-vsih-447256.html" TargetMode="External"/><Relationship Id="rId68" Type="http://schemas.openxmlformats.org/officeDocument/2006/relationships/hyperlink" Target="https://psycnet.apa.org/record/1985-98423-000" TargetMode="External"/><Relationship Id="rId76" Type="http://schemas.openxmlformats.org/officeDocument/2006/relationships/hyperlink" Target="https://i-&#160;school.kiev.ua/stem-osvita-u-pochatkovij-shkoli/" TargetMode="External"/><Relationship Id="rId7" Type="http://schemas.openxmlformats.org/officeDocument/2006/relationships/image" Target="media/image1.png"/><Relationship Id="rId71" Type="http://schemas.openxmlformats.org/officeDocument/2006/relationships/hyperlink" Target="https://www.oecd.org/en/about/projects/future-of-education-and-skills-2030.html" TargetMode="External"/><Relationship Id="rId2" Type="http://schemas.openxmlformats.org/officeDocument/2006/relationships/styles" Target="styles.xml"/><Relationship Id="rId16" Type="http://schemas.openxmlformats.org/officeDocument/2006/relationships/hyperlink" Target="https://naurok.com.ua/gra-breyn-ring-na-temu-mova---dusha-narodu-491965.html" TargetMode="External"/><Relationship Id="rId29" Type="http://schemas.openxmlformats.org/officeDocument/2006/relationships/hyperlink" Target="https://naurok.com.ua/urok-rid-imennikiv-495606.html" TargetMode="External"/><Relationship Id="rId11" Type="http://schemas.openxmlformats.org/officeDocument/2006/relationships/hyperlink" Target="http://46.63.9.20:88/jspui/bitstream/123456789/689/2/%D0%97%D0%B1%D1%96%D1%80%D0%BD%D0%B8%D0%BA_%D0%9F%D0%B0%D1%80%D1%82%D0%BD%D0%B5%D1%80%D1%81%D1%82%D0%B2%D0%BE_2022.pdf" TargetMode="External"/><Relationship Id="rId24" Type="http://schemas.openxmlformats.org/officeDocument/2006/relationships/hyperlink" Target="https://dspace.lvduvs.edu.ua/bitstream/1234567890/348/1/%D0%9A%D0%B0%D1%80%D0%BF%D0%B5%D0%BD%D0%BA%D0%BE%20%D0%84.%20%D0%B2%D1%96%D0%BA%D0%BE%D0%B2%D0%B0.pdf" TargetMode="External"/><Relationship Id="rId32" Type="http://schemas.openxmlformats.org/officeDocument/2006/relationships/hyperlink" Target="http://education-&#160;ua.org/ua/articles/1339-&#160;yakistosvitnogo-prostoru-pidkhodi-kriteriji-instrumenti-otsinyuvannya" TargetMode="External"/><Relationship Id="rId37" Type="http://schemas.openxmlformats.org/officeDocument/2006/relationships/hyperlink" Target="https://naurok.com.ua/mi-ukra-nci-chest-i-slava-nezlamnim-477488.html" TargetMode="External"/><Relationship Id="rId40" Type="http://schemas.openxmlformats.org/officeDocument/2006/relationships/hyperlink" Target="https://drive.google.com/file/d/1cS9MMq510mCcJimO1GcxtkmX4VsNvlNd/view" TargetMode="External"/><Relationship Id="rId45" Type="http://schemas.openxmlformats.org/officeDocument/2006/relationships/hyperlink" Target="https://mon.gov.ua/static-&#160;objects/mon/sites/1/news/2025/05/28/putivn&#160;yk-z-otsinyuvannya-v-nush-2025.pdf" TargetMode="External"/><Relationship Id="rId53" Type="http://schemas.openxmlformats.org/officeDocument/2006/relationships/hyperlink" Target="http://vgmu.vitebsk.net/intconf/sect4/10.htm" TargetMode="External"/><Relationship Id="rId58" Type="http://schemas.openxmlformats.org/officeDocument/2006/relationships/hyperlink" Target="https://naurok.com.ua/urok---poshuk-de-schastya-ukra-ni-132626.html" TargetMode="External"/><Relationship Id="rId66" Type="http://schemas.openxmlformats.org/officeDocument/2006/relationships/hyperlink" Target="https://nus.org.ua/2021/08/31/yak-uprovadzhuvaty-sotsialno-emotsijne-navchannya-v-shkolah-analitychnyj-oglyad/" TargetMode="External"/><Relationship Id="rId74" Type="http://schemas.openxmlformats.org/officeDocument/2006/relationships/hyperlink" Target="https://larrygmaguire.com/what-is-creativity" TargetMode="External"/><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s://naurok.com.ua/urok-z-ya-doslidzhuyu-svit-na-temu-dim-u-yakomu-ya-zhivu-145126.html" TargetMode="External"/><Relationship Id="rId10" Type="http://schemas.openxmlformats.org/officeDocument/2006/relationships/hyperlink" Target="https://mon.gov.ua/storage/app/media/zagalna%20serednya/novaukrschool/2020/12-14/Zvit%20NUSH%2026.11.2020.pdf" TargetMode="External"/><Relationship Id="rId19" Type="http://schemas.openxmlformats.org/officeDocument/2006/relationships/hyperlink" Target="https://mon.gov.ua/osvita-&#160;2/zagalna-&#160;serednya-" TargetMode="External"/><Relationship Id="rId31" Type="http://schemas.openxmlformats.org/officeDocument/2006/relationships/hyperlink" Target="http://education-&#160;ua.org/ua/articles/1163-&#160;osvitnij-&#160;prostir-&#160;nushrekomendatsiji-ta-realni-mozhlivostyami" TargetMode="External"/><Relationship Id="rId44" Type="http://schemas.openxmlformats.org/officeDocument/2006/relationships/hyperlink" Target="https://studfile.net/preview/5110211/page:3/" TargetMode="External"/><Relationship Id="rId52" Type="http://schemas.openxmlformats.org/officeDocument/2006/relationships/hyperlink" Target="https://uchitel-&#160;1234.mozello.com/moja-&#160;metodichna-&#160;s&#160;arbnichka/blog/params/post/1397564/senkan" TargetMode="External"/><Relationship Id="rId60" Type="http://schemas.openxmlformats.org/officeDocument/2006/relationships/hyperlink" Target="https://naurok.com.ua/urok-vsesvitniy-urok-dobroti-bezpritulni-tvarini-302847.html" TargetMode="External"/><Relationship Id="rId65" Type="http://schemas.openxmlformats.org/officeDocument/2006/relationships/hyperlink" Target="https://osvitoria.media/experience/yak-vdoskonalyty-shkilnyj-dyzajn-u-styli-nush/" TargetMode="External"/><Relationship Id="rId73" Type="http://schemas.openxmlformats.org/officeDocument/2006/relationships/hyperlink" Target="https://books.google.com.vn/books?id=OCVACwAAQBAJ&amp;pg=PA35&amp;hl=uk&amp;source=gbs_toc_r&amp;cad=2" TargetMode="External"/><Relationship Id="rId78"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tand-gallery.com/stati/a336076-zon-oformlennya-klasnoyi.html" TargetMode="External"/><Relationship Id="rId14" Type="http://schemas.openxmlformats.org/officeDocument/2006/relationships/hyperlink" Target="http://flogiston.ru/articles/general/galazhinsky" TargetMode="External"/><Relationship Id="rId22" Type="http://schemas.openxmlformats.org/officeDocument/2006/relationships/hyperlink" Target="https://naurok.com.ua/intelektualniy-piknik-121475.html" TargetMode="External"/><Relationship Id="rId27" Type="http://schemas.openxmlformats.org/officeDocument/2006/relationships/hyperlink" Target="https://doi.org/10.52058/2786-4952-2024-10(44)-253-264" TargetMode="External"/><Relationship Id="rId30" Type="http://schemas.openxmlformats.org/officeDocument/2006/relationships/hyperlink" Target="https://mon.gov.ua/static-&#160;objects/mon/sites/1/zagalna%20serednya/nova-ukrainska-shkola-compressed.pdf" TargetMode="External"/><Relationship Id="rId35" Type="http://schemas.openxmlformats.org/officeDocument/2006/relationships/hyperlink" Target="https://lib.iitta.gov.ua/id/eprint/722917/1/text.pdf" TargetMode="External"/><Relationship Id="rId43" Type="http://schemas.openxmlformats.org/officeDocument/2006/relationships/hyperlink" Target="https://courses.ed-&#160;era.com/courses/course-&#160;v1:MON-&#160;EDERAOSVITORIA+ST101+st101/about" TargetMode="External"/><Relationship Id="rId48" Type="http://schemas.openxmlformats.org/officeDocument/2006/relationships/hyperlink" Target="https://zakon.rada.gov.ua/laws/show/2145-19" TargetMode="External"/><Relationship Id="rId56" Type="http://schemas.openxmlformats.org/officeDocument/2006/relationships/hyperlink" Target="https://naurok.com.ua/urok-&#160;-&#160;-&#160;kvest-&#160;znovu-&#160;razom-&#160;zmini-&#160;u-&#160;&#160;prodovzh-lita-128569.html" TargetMode="External"/><Relationship Id="rId64" Type="http://schemas.openxmlformats.org/officeDocument/2006/relationships/hyperlink" Target="https://allkharkov.ua/news/med/sho-take-plastichnst-mozky-iak-rozvinyti.html" TargetMode="External"/><Relationship Id="rId69" Type="http://schemas.openxmlformats.org/officeDocument/2006/relationships/hyperlink" Target="https://www.gutenberg.org/ebooks/37423" TargetMode="External"/><Relationship Id="rId77" Type="http://schemas.openxmlformats.org/officeDocument/2006/relationships/hyperlink" Target="https://ahaslides.com/uk/blog/think-pair-share-activities/" TargetMode="External"/><Relationship Id="rId8" Type="http://schemas.openxmlformats.org/officeDocument/2006/relationships/image" Target="media/image2.png"/><Relationship Id="rId51" Type="http://schemas.openxmlformats.org/officeDocument/2006/relationships/hyperlink" Target="https://nastavnyk.com.ua/blog/rol-&#160;vchytelia-&#160;u-" TargetMode="External"/><Relationship Id="rId72" Type="http://schemas.openxmlformats.org/officeDocument/2006/relationships/hyperlink" Target="https://www.academia.edu/34720971/How_to_Teach_English_2nd_Edition_Jeremy_Harmer.PDF?auto=download" TargetMode="Externa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i-&#160;school.kiev.ua/formuvannya-&#160;kritichnogo-&#160;mislennya-&#160;v-&#160;pochatkovij-shkoli/" TargetMode="External"/><Relationship Id="rId17" Type="http://schemas.openxmlformats.org/officeDocument/2006/relationships/hyperlink" Target="http://nbuv.gov.ua/UJRN/NiO_2014_6_9" TargetMode="External"/><Relationship Id="rId25" Type="http://schemas.openxmlformats.org/officeDocument/2006/relationships/hyperlink" Target="https://vlschool1.jimdofree.com/app/download/11305727521/1.pdf?t=1589447114" TargetMode="External"/><Relationship Id="rId33" Type="http://schemas.openxmlformats.org/officeDocument/2006/relationships/hyperlink" Target="https://medium.com/direktoria-online/ochenka-23ddcff370d0" TargetMode="External"/><Relationship Id="rId38" Type="http://schemas.openxmlformats.org/officeDocument/2006/relationships/hyperlink" Target="https://naurok.com.ua/movne-&#160;kafe-&#160;barvinkova-&#160;kalinova-&#160;naydorozh&#160;cha---ridna-mova-494140.html" TargetMode="External"/><Relationship Id="rId46" Type="http://schemas.openxmlformats.org/officeDocument/2006/relationships/hyperlink" Target="https://www.alterraschool.space/blog/metod-&#160;keysiv-&#160;u-&#160;pochat&#160;koviy-shkoli" TargetMode="External"/><Relationship Id="rId59" Type="http://schemas.openxmlformats.org/officeDocument/2006/relationships/hyperlink" Target="https://naurok.com.ua/urok-tradici-svyatkuvannya-dnya-znan-v-riznih-kra-nah-svitu-147403.html" TargetMode="External"/><Relationship Id="rId67" Type="http://schemas.openxmlformats.org/officeDocument/2006/relationships/hyperlink" Target="https://nus.org.ua/news/yakymy-budut-osnovni-10-navychok-u-2025-rotsi-vsesvitnij-ekonomichnyj-forum-opublikuvav-spysok/" TargetMode="External"/><Relationship Id="rId20" Type="http://schemas.openxmlformats.org/officeDocument/2006/relationships/hyperlink" Target="https://doi.org/10.32782/cusu-pmtp-2023-1-1" TargetMode="External"/><Relationship Id="rId41" Type="http://schemas.openxmlformats.org/officeDocument/2006/relationships/hyperlink" Target="https://essuir.sumdu.edu.ua/server/api/core/bitstreams/4e8ca633-b667-439b-8795-5a2252f903d6/content" TargetMode="External"/><Relationship Id="rId54" Type="http://schemas.openxmlformats.org/officeDocument/2006/relationships/hyperlink" Target="http://sites.znu.edu.ua/interactiv.edu.lab//Posibnyky/T&#160;erno_Methodology.pdf" TargetMode="External"/><Relationship Id="rId62" Type="http://schemas.openxmlformats.org/officeDocument/2006/relationships/hyperlink" Target="https://donschool86.ru/uk/syntax/chto-meshaet-proyavit-gibkost-uma-kak-razvit-gibkost.html" TargetMode="External"/><Relationship Id="rId70" Type="http://schemas.openxmlformats.org/officeDocument/2006/relationships/hyperlink" Target="https://www.researchgate.net/profile/Adele-&#160;Diamond/publication/23161045" TargetMode="External"/><Relationship Id="rId75" Type="http://schemas.openxmlformats.org/officeDocument/2006/relationships/hyperlink" Target="https://books.google.com.vn/books?id=tPR9AgAAQBAJ&amp;printsec=frontcover&amp;redir_esc=y"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academy-&#160;vision.org/index.php/av/article/view/&#160;908" TargetMode="External"/><Relationship Id="rId23" Type="http://schemas.openxmlformats.org/officeDocument/2006/relationships/hyperlink" Target="https://naurok.com.ua/interaktivni-tehnologi-navchannya-98817.html" TargetMode="External"/><Relationship Id="rId28" Type="http://schemas.openxmlformats.org/officeDocument/2006/relationships/hyperlink" Target="https://ru.osvita.ua/school/reform/55183/" TargetMode="External"/><Relationship Id="rId36" Type="http://schemas.openxmlformats.org/officeDocument/2006/relationships/hyperlink" Target="https://doi.org/10.32405/2413-4139-2019-1-29-37" TargetMode="External"/><Relationship Id="rId49" Type="http://schemas.openxmlformats.org/officeDocument/2006/relationships/hyperlink" Target="https://eir.kristti.com.ua/storage/app/uploads/public/67e/d21/127/67ed21127cdcf284479463.pdf" TargetMode="External"/><Relationship Id="rId57" Type="http://schemas.openxmlformats.org/officeDocument/2006/relationships/hyperlink" Target="https://naurok.com.ua/urok-skarbi-nasho-kra-ni-4-klas-29300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237</TotalTime>
  <Pages>110</Pages>
  <Words>23857</Words>
  <Characters>183943</Characters>
  <Application>Microsoft Office Word</Application>
  <DocSecurity>0</DocSecurity>
  <Lines>3753</Lines>
  <Paragraphs>1463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206337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22</cp:revision>
  <dcterms:created xsi:type="dcterms:W3CDTF">2025-12-27T11:42:00Z</dcterms:created>
  <dcterms:modified xsi:type="dcterms:W3CDTF">2026-01-28T09:18:00Z</dcterms:modified>
</cp:coreProperties>
</file>