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A30599" w14:textId="77777777" w:rsidR="00692E8F" w:rsidRPr="00692E8F" w:rsidRDefault="00692E8F" w:rsidP="00317CDC">
      <w:pPr>
        <w:pStyle w:val="ac"/>
        <w:rPr>
          <w:i/>
        </w:rPr>
      </w:pPr>
      <w:r w:rsidRPr="00692E8F">
        <w:t>Міністерство освіти і науки України</w:t>
      </w:r>
    </w:p>
    <w:p w14:paraId="1C1A9D38"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noProof/>
          <w:sz w:val="28"/>
          <w:szCs w:val="28"/>
          <w:lang w:val="uk-UA"/>
        </w:rPr>
      </w:pPr>
      <w:r w:rsidRPr="00692E8F">
        <w:rPr>
          <w:rFonts w:ascii="Times New Roman" w:eastAsia="Times New Roman" w:hAnsi="Times New Roman" w:cs="Times New Roman"/>
          <w:b/>
          <w:noProof/>
          <w:sz w:val="28"/>
          <w:szCs w:val="28"/>
          <w:lang w:val="uk-UA"/>
        </w:rPr>
        <w:t>Державний заклад</w:t>
      </w:r>
    </w:p>
    <w:p w14:paraId="440E30A1"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noProof/>
          <w:sz w:val="28"/>
          <w:szCs w:val="28"/>
          <w:lang w:val="uk-UA"/>
        </w:rPr>
      </w:pPr>
      <w:r w:rsidRPr="00692E8F">
        <w:rPr>
          <w:rFonts w:ascii="Times New Roman" w:eastAsia="Times New Roman" w:hAnsi="Times New Roman" w:cs="Times New Roman"/>
          <w:noProof/>
          <w:sz w:val="28"/>
          <w:szCs w:val="28"/>
          <w:lang w:val="uk-UA"/>
        </w:rPr>
        <w:t>«</w:t>
      </w:r>
      <w:r w:rsidRPr="00692E8F">
        <w:rPr>
          <w:rFonts w:ascii="Times New Roman" w:eastAsia="Times New Roman" w:hAnsi="Times New Roman" w:cs="Times New Roman"/>
          <w:b/>
          <w:noProof/>
          <w:sz w:val="28"/>
          <w:szCs w:val="28"/>
          <w:lang w:val="uk-UA"/>
        </w:rPr>
        <w:t>Луганський національний університет</w:t>
      </w:r>
    </w:p>
    <w:p w14:paraId="6F6C6EAC"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noProof/>
          <w:sz w:val="28"/>
          <w:szCs w:val="28"/>
          <w:lang w:val="uk-UA"/>
        </w:rPr>
      </w:pPr>
      <w:r w:rsidRPr="00692E8F">
        <w:rPr>
          <w:rFonts w:ascii="Times New Roman" w:eastAsia="Times New Roman" w:hAnsi="Times New Roman" w:cs="Times New Roman"/>
          <w:b/>
          <w:noProof/>
          <w:sz w:val="28"/>
          <w:szCs w:val="28"/>
          <w:lang w:val="uk-UA"/>
        </w:rPr>
        <w:t>імені Тараса Шевченка</w:t>
      </w:r>
      <w:r w:rsidRPr="00692E8F">
        <w:rPr>
          <w:rFonts w:ascii="Times New Roman" w:eastAsia="Times New Roman" w:hAnsi="Times New Roman" w:cs="Times New Roman"/>
          <w:noProof/>
          <w:sz w:val="28"/>
          <w:szCs w:val="28"/>
          <w:lang w:val="uk-UA"/>
        </w:rPr>
        <w:t>»</w:t>
      </w:r>
    </w:p>
    <w:p w14:paraId="2DDEA2B0" w14:textId="77777777" w:rsidR="00692E8F" w:rsidRPr="00692E8F" w:rsidRDefault="002A3DA2"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noProof/>
          <w:sz w:val="28"/>
          <w:szCs w:val="28"/>
          <w:lang w:val="uk-UA"/>
        </w:rPr>
      </w:pPr>
      <w:hyperlink r:id="rId7">
        <w:r w:rsidR="00692E8F" w:rsidRPr="00692E8F">
          <w:rPr>
            <w:rFonts w:ascii="Times New Roman" w:eastAsia="Times New Roman" w:hAnsi="Times New Roman" w:cs="Times New Roman"/>
            <w:b/>
            <w:noProof/>
            <w:sz w:val="28"/>
            <w:szCs w:val="28"/>
            <w:lang w:val="uk-UA"/>
          </w:rPr>
          <w:t>Навчально-науковий інститут педагогіки</w:t>
        </w:r>
      </w:hyperlink>
      <w:r w:rsidR="00692E8F" w:rsidRPr="00692E8F">
        <w:rPr>
          <w:rFonts w:ascii="Times New Roman" w:eastAsia="Times New Roman" w:hAnsi="Times New Roman" w:cs="Times New Roman"/>
          <w:b/>
          <w:noProof/>
          <w:sz w:val="28"/>
          <w:szCs w:val="28"/>
          <w:lang w:val="uk-UA"/>
        </w:rPr>
        <w:t xml:space="preserve"> і психології</w:t>
      </w:r>
    </w:p>
    <w:p w14:paraId="51140A7C"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noProof/>
          <w:sz w:val="28"/>
          <w:szCs w:val="28"/>
          <w:lang w:val="uk-UA"/>
        </w:rPr>
      </w:pPr>
      <w:r w:rsidRPr="00692E8F">
        <w:rPr>
          <w:rFonts w:ascii="Times New Roman" w:eastAsia="Times New Roman" w:hAnsi="Times New Roman" w:cs="Times New Roman"/>
          <w:b/>
          <w:noProof/>
          <w:sz w:val="28"/>
          <w:szCs w:val="28"/>
          <w:lang w:val="uk-UA"/>
        </w:rPr>
        <w:t>Кафедра психології</w:t>
      </w:r>
    </w:p>
    <w:p w14:paraId="08E31B01"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noProof/>
          <w:sz w:val="28"/>
          <w:szCs w:val="28"/>
          <w:lang w:val="uk-UA"/>
        </w:rPr>
      </w:pPr>
    </w:p>
    <w:p w14:paraId="0B8FB4AE" w14:textId="77777777" w:rsidR="00692E8F" w:rsidRPr="00692E8F" w:rsidRDefault="00692E8F" w:rsidP="00692E8F">
      <w:pPr>
        <w:widowControl w:val="0"/>
        <w:shd w:val="clear" w:color="auto" w:fill="FFFFFF"/>
        <w:autoSpaceDE w:val="0"/>
        <w:autoSpaceDN w:val="0"/>
        <w:spacing w:after="0" w:line="360" w:lineRule="auto"/>
        <w:ind w:firstLine="851"/>
        <w:jc w:val="right"/>
        <w:rPr>
          <w:rFonts w:ascii="Times New Roman" w:eastAsia="Times New Roman" w:hAnsi="Times New Roman" w:cs="Times New Roman"/>
          <w:b/>
          <w:noProof/>
          <w:sz w:val="28"/>
          <w:szCs w:val="28"/>
          <w:lang w:val="uk-UA"/>
        </w:rPr>
      </w:pPr>
      <w:r w:rsidRPr="00692E8F">
        <w:rPr>
          <w:rFonts w:ascii="Times New Roman" w:eastAsia="Times New Roman" w:hAnsi="Times New Roman" w:cs="Times New Roman"/>
          <w:b/>
          <w:noProof/>
          <w:sz w:val="28"/>
          <w:szCs w:val="28"/>
          <w:lang w:val="uk-UA"/>
        </w:rPr>
        <w:t>Допущено до захисту</w:t>
      </w:r>
    </w:p>
    <w:p w14:paraId="23133D59" w14:textId="77777777" w:rsidR="00692E8F" w:rsidRPr="00692E8F" w:rsidRDefault="00692E8F" w:rsidP="00692E8F">
      <w:pPr>
        <w:widowControl w:val="0"/>
        <w:shd w:val="clear" w:color="auto" w:fill="FFFFFF"/>
        <w:autoSpaceDE w:val="0"/>
        <w:autoSpaceDN w:val="0"/>
        <w:spacing w:after="0" w:line="360" w:lineRule="auto"/>
        <w:ind w:firstLine="851"/>
        <w:jc w:val="right"/>
        <w:rPr>
          <w:rFonts w:ascii="Times New Roman" w:eastAsia="Times New Roman" w:hAnsi="Times New Roman" w:cs="Times New Roman"/>
          <w:noProof/>
          <w:sz w:val="28"/>
          <w:szCs w:val="28"/>
          <w:lang w:val="uk-UA"/>
        </w:rPr>
      </w:pPr>
      <w:r w:rsidRPr="00692E8F">
        <w:rPr>
          <w:rFonts w:ascii="Times New Roman" w:eastAsia="Times New Roman" w:hAnsi="Times New Roman" w:cs="Times New Roman"/>
          <w:b/>
          <w:noProof/>
          <w:sz w:val="28"/>
          <w:szCs w:val="28"/>
          <w:lang w:val="uk-UA"/>
        </w:rPr>
        <w:t>протокол № ** від __ ______ 2024 року</w:t>
      </w:r>
    </w:p>
    <w:p w14:paraId="34253369" w14:textId="77777777" w:rsidR="00692E8F" w:rsidRPr="00692E8F" w:rsidRDefault="00692E8F" w:rsidP="00692E8F">
      <w:pPr>
        <w:widowControl w:val="0"/>
        <w:shd w:val="clear" w:color="auto" w:fill="FFFFFF"/>
        <w:autoSpaceDE w:val="0"/>
        <w:autoSpaceDN w:val="0"/>
        <w:spacing w:line="360" w:lineRule="auto"/>
        <w:ind w:firstLine="851"/>
        <w:jc w:val="right"/>
        <w:rPr>
          <w:rFonts w:ascii="Times New Roman" w:eastAsia="Times New Roman" w:hAnsi="Times New Roman" w:cs="Times New Roman"/>
          <w:b/>
          <w:noProof/>
          <w:sz w:val="28"/>
          <w:szCs w:val="28"/>
          <w:lang w:val="uk-UA"/>
        </w:rPr>
      </w:pPr>
    </w:p>
    <w:p w14:paraId="1231FFD7" w14:textId="77777777" w:rsidR="00692E8F" w:rsidRPr="00692E8F" w:rsidRDefault="00692E8F" w:rsidP="00692E8F">
      <w:pPr>
        <w:widowControl w:val="0"/>
        <w:shd w:val="clear" w:color="auto" w:fill="FFFFFF"/>
        <w:autoSpaceDE w:val="0"/>
        <w:autoSpaceDN w:val="0"/>
        <w:spacing w:after="0" w:line="360" w:lineRule="auto"/>
        <w:ind w:firstLine="851"/>
        <w:jc w:val="center"/>
        <w:rPr>
          <w:rFonts w:ascii="Times New Roman" w:eastAsia="Times New Roman" w:hAnsi="Times New Roman" w:cs="Times New Roman"/>
          <w:b/>
          <w:noProof/>
          <w:sz w:val="28"/>
          <w:szCs w:val="28"/>
          <w:lang w:val="uk-UA"/>
        </w:rPr>
      </w:pPr>
      <w:r w:rsidRPr="00692E8F">
        <w:rPr>
          <w:rFonts w:ascii="Times New Roman" w:eastAsia="Times New Roman" w:hAnsi="Times New Roman" w:cs="Times New Roman"/>
          <w:b/>
          <w:noProof/>
          <w:sz w:val="28"/>
          <w:szCs w:val="28"/>
          <w:lang w:val="uk-UA"/>
        </w:rPr>
        <w:t>Павліченко Олена Вікторівна</w:t>
      </w:r>
    </w:p>
    <w:p w14:paraId="23309387" w14:textId="673E3E15" w:rsidR="00692E8F" w:rsidRPr="00692E8F" w:rsidRDefault="00692E8F" w:rsidP="00692E8F">
      <w:pPr>
        <w:widowControl w:val="0"/>
        <w:shd w:val="clear" w:color="auto" w:fill="FFFFFF"/>
        <w:autoSpaceDE w:val="0"/>
        <w:autoSpaceDN w:val="0"/>
        <w:spacing w:after="0" w:line="360" w:lineRule="auto"/>
        <w:ind w:right="45"/>
        <w:jc w:val="center"/>
        <w:rPr>
          <w:rFonts w:ascii="Times New Roman" w:eastAsia="Times New Roman" w:hAnsi="Times New Roman" w:cs="Times New Roman"/>
          <w:b/>
          <w:bCs/>
          <w:noProof/>
          <w:sz w:val="28"/>
          <w:szCs w:val="28"/>
          <w:lang w:val="uk-UA"/>
        </w:rPr>
      </w:pPr>
      <w:r w:rsidRPr="00692E8F">
        <w:rPr>
          <w:rFonts w:ascii="Times New Roman" w:eastAsia="Times New Roman" w:hAnsi="Times New Roman" w:cs="Times New Roman"/>
          <w:b/>
          <w:bCs/>
          <w:noProof/>
          <w:sz w:val="28"/>
          <w:szCs w:val="28"/>
          <w:lang w:val="uk-UA"/>
        </w:rPr>
        <w:t>ПСИХОЛОГІЧНІ ОСОБЛИВОСТІ САМОСВІДОМОС</w:t>
      </w:r>
      <w:r w:rsidR="00646D7F">
        <w:rPr>
          <w:rFonts w:ascii="Times New Roman" w:eastAsia="Times New Roman" w:hAnsi="Times New Roman" w:cs="Times New Roman"/>
          <w:b/>
          <w:bCs/>
          <w:noProof/>
          <w:sz w:val="28"/>
          <w:szCs w:val="28"/>
          <w:lang w:val="uk-UA"/>
        </w:rPr>
        <w:t>Т</w:t>
      </w:r>
      <w:r w:rsidRPr="00692E8F">
        <w:rPr>
          <w:rFonts w:ascii="Times New Roman" w:eastAsia="Times New Roman" w:hAnsi="Times New Roman" w:cs="Times New Roman"/>
          <w:b/>
          <w:bCs/>
          <w:noProof/>
          <w:sz w:val="28"/>
          <w:szCs w:val="28"/>
          <w:lang w:val="uk-UA"/>
        </w:rPr>
        <w:t>І ОСОБИСТОСТІ З РІЗНИМ РІВНЕМ ПСИХОЛОГІЧНОЇ ЗРІЛОСТІ  У  ПЕРІОД ДОРОСЛОСТІ</w:t>
      </w:r>
    </w:p>
    <w:p w14:paraId="19987345"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noProof/>
          <w:color w:val="FF0000"/>
          <w:sz w:val="28"/>
          <w:szCs w:val="28"/>
          <w:lang w:val="uk-UA"/>
        </w:rPr>
      </w:pPr>
    </w:p>
    <w:p w14:paraId="088ACDA6"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noProof/>
          <w:color w:val="000000"/>
          <w:sz w:val="28"/>
          <w:szCs w:val="28"/>
          <w:lang w:val="uk-UA"/>
        </w:rPr>
      </w:pPr>
      <w:r w:rsidRPr="00692E8F">
        <w:rPr>
          <w:rFonts w:ascii="Times New Roman" w:eastAsia="Times New Roman" w:hAnsi="Times New Roman" w:cs="Times New Roman"/>
          <w:b/>
          <w:noProof/>
          <w:color w:val="000000"/>
          <w:sz w:val="28"/>
          <w:szCs w:val="28"/>
          <w:lang w:val="uk-UA"/>
        </w:rPr>
        <w:t>Кваліфікаційна робота</w:t>
      </w:r>
    </w:p>
    <w:p w14:paraId="500019E4"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noProof/>
          <w:sz w:val="28"/>
          <w:szCs w:val="28"/>
          <w:lang w:val="uk-UA"/>
        </w:rPr>
      </w:pPr>
      <w:r w:rsidRPr="00692E8F">
        <w:rPr>
          <w:rFonts w:ascii="Times New Roman" w:eastAsia="Times New Roman" w:hAnsi="Times New Roman" w:cs="Times New Roman"/>
          <w:b/>
          <w:noProof/>
          <w:sz w:val="28"/>
          <w:szCs w:val="28"/>
          <w:lang w:val="uk-UA"/>
        </w:rPr>
        <w:t>зі спеціальності 053 Психологія</w:t>
      </w:r>
    </w:p>
    <w:p w14:paraId="2EEE2FB3" w14:textId="77777777" w:rsidR="00692E8F" w:rsidRPr="00692E8F" w:rsidRDefault="00692E8F" w:rsidP="00692E8F">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noProof/>
          <w:sz w:val="28"/>
          <w:szCs w:val="28"/>
          <w:lang w:val="uk-UA"/>
        </w:rPr>
      </w:pPr>
      <w:r w:rsidRPr="00692E8F">
        <w:rPr>
          <w:rFonts w:ascii="Times New Roman" w:eastAsia="Times New Roman" w:hAnsi="Times New Roman" w:cs="Times New Roman"/>
          <w:b/>
          <w:noProof/>
          <w:sz w:val="28"/>
          <w:szCs w:val="28"/>
          <w:lang w:val="uk-UA"/>
        </w:rPr>
        <w:t>освітня програма: «Психологія</w:t>
      </w:r>
      <w:r w:rsidRPr="00692E8F">
        <w:rPr>
          <w:rFonts w:ascii="Times New Roman" w:eastAsia="Times New Roman" w:hAnsi="Times New Roman" w:cs="Times New Roman"/>
          <w:noProof/>
          <w:sz w:val="28"/>
          <w:szCs w:val="28"/>
          <w:lang w:val="uk-UA"/>
        </w:rPr>
        <w:t>»</w:t>
      </w:r>
    </w:p>
    <w:p w14:paraId="02A8A0C6" w14:textId="77777777" w:rsidR="00692E8F" w:rsidRPr="00692E8F" w:rsidRDefault="00692E8F" w:rsidP="00692E8F">
      <w:pPr>
        <w:widowControl w:val="0"/>
        <w:shd w:val="clear" w:color="auto" w:fill="FFFFFF"/>
        <w:autoSpaceDE w:val="0"/>
        <w:autoSpaceDN w:val="0"/>
        <w:spacing w:after="0" w:line="360" w:lineRule="auto"/>
        <w:ind w:right="45" w:firstLine="851"/>
        <w:rPr>
          <w:rFonts w:ascii="Times New Roman" w:eastAsia="Times New Roman" w:hAnsi="Times New Roman" w:cs="Times New Roman"/>
          <w:b/>
          <w:noProof/>
          <w:sz w:val="28"/>
          <w:szCs w:val="28"/>
          <w:lang w:val="uk-UA"/>
        </w:rPr>
      </w:pPr>
      <w:r w:rsidRPr="00692E8F">
        <w:rPr>
          <w:rFonts w:ascii="Times New Roman" w:eastAsia="Times New Roman" w:hAnsi="Times New Roman" w:cs="Times New Roman"/>
          <w:noProof/>
          <w:color w:val="000000"/>
          <w:lang w:val="uk-UA"/>
        </w:rPr>
        <w:drawing>
          <wp:anchor distT="0" distB="0" distL="114300" distR="114300" simplePos="0" relativeHeight="251660288" behindDoc="0" locked="0" layoutInCell="1" allowOverlap="1" wp14:anchorId="41429BBB" wp14:editId="335D3478">
            <wp:simplePos x="0" y="0"/>
            <wp:positionH relativeFrom="column">
              <wp:posOffset>1653540</wp:posOffset>
            </wp:positionH>
            <wp:positionV relativeFrom="page">
              <wp:posOffset>6381750</wp:posOffset>
            </wp:positionV>
            <wp:extent cx="676275" cy="447675"/>
            <wp:effectExtent l="419100" t="419100" r="390525" b="447675"/>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34000"/>
                              </a14:imgEffect>
                              <a14:imgEffect>
                                <a14:brightnessContrast bright="38000" contrast="81000"/>
                              </a14:imgEffect>
                            </a14:imgLayer>
                          </a14:imgProps>
                        </a:ext>
                        <a:ext uri="{28A0092B-C50C-407E-A947-70E740481C1C}">
                          <a14:useLocalDpi xmlns:a14="http://schemas.microsoft.com/office/drawing/2010/main" val="0"/>
                        </a:ext>
                      </a:extLst>
                    </a:blip>
                    <a:srcRect/>
                    <a:stretch>
                      <a:fillRect/>
                    </a:stretch>
                  </pic:blipFill>
                  <pic:spPr bwMode="auto">
                    <a:xfrm>
                      <a:off x="0" y="0"/>
                      <a:ext cx="676275" cy="447675"/>
                    </a:xfrm>
                    <a:prstGeom prst="rect">
                      <a:avLst/>
                    </a:prstGeom>
                    <a:blipFill dpi="0" rotWithShape="1">
                      <a:blip r:embed="rId10"/>
                      <a:srcRect/>
                      <a:tile tx="0" ty="0" sx="100000" sy="100000" flip="none" algn="tl"/>
                    </a:blipFill>
                    <a:ln>
                      <a:noFill/>
                    </a:ln>
                    <a:effectLst>
                      <a:outerShdw blurRad="1079500" dist="50800" dir="5400000" algn="ctr" rotWithShape="0">
                        <a:srgbClr val="000000">
                          <a:alpha val="8000"/>
                        </a:srgbClr>
                      </a:outerShdw>
                    </a:effectLst>
                  </pic:spPr>
                </pic:pic>
              </a:graphicData>
            </a:graphic>
            <wp14:sizeRelH relativeFrom="margin">
              <wp14:pctWidth>0</wp14:pctWidth>
            </wp14:sizeRelH>
            <wp14:sizeRelV relativeFrom="margin">
              <wp14:pctHeight>0</wp14:pctHeight>
            </wp14:sizeRelV>
          </wp:anchor>
        </w:drawing>
      </w:r>
      <w:r w:rsidRPr="00692E8F">
        <w:rPr>
          <w:rFonts w:ascii="Times New Roman" w:eastAsia="Times New Roman" w:hAnsi="Times New Roman" w:cs="Times New Roman"/>
          <w:b/>
          <w:noProof/>
          <w:sz w:val="28"/>
          <w:szCs w:val="28"/>
          <w:lang w:val="uk-UA"/>
        </w:rPr>
        <w:t xml:space="preserve">                              </w:t>
      </w:r>
    </w:p>
    <w:p w14:paraId="1A2C8EFE" w14:textId="77777777" w:rsidR="00692E8F" w:rsidRPr="00692E8F" w:rsidRDefault="00692E8F" w:rsidP="00692E8F">
      <w:pPr>
        <w:keepNext/>
        <w:widowControl w:val="0"/>
        <w:autoSpaceDE w:val="0"/>
        <w:autoSpaceDN w:val="0"/>
        <w:spacing w:after="0" w:line="360" w:lineRule="auto"/>
        <w:outlineLvl w:val="0"/>
        <w:rPr>
          <w:rFonts w:ascii="Times New Roman" w:eastAsia="Times New Roman" w:hAnsi="Times New Roman" w:cs="Times New Roman"/>
          <w:noProof/>
          <w:color w:val="000000"/>
          <w:sz w:val="28"/>
          <w:szCs w:val="28"/>
          <w:lang w:val="uk-UA"/>
        </w:rPr>
      </w:pPr>
      <w:r w:rsidRPr="00692E8F">
        <w:rPr>
          <w:rFonts w:ascii="Times New Roman" w:eastAsia="Times New Roman" w:hAnsi="Times New Roman" w:cs="Times New Roman"/>
          <w:noProof/>
          <w:color w:val="000000"/>
          <w:sz w:val="28"/>
          <w:szCs w:val="28"/>
          <w:lang w:val="uk-UA"/>
        </w:rPr>
        <w:drawing>
          <wp:anchor distT="0" distB="0" distL="114300" distR="114300" simplePos="0" relativeHeight="251659264" behindDoc="0" locked="0" layoutInCell="1" allowOverlap="1" wp14:anchorId="19B2A9C7" wp14:editId="7627E406">
            <wp:simplePos x="0" y="0"/>
            <wp:positionH relativeFrom="column">
              <wp:posOffset>1858327</wp:posOffset>
            </wp:positionH>
            <wp:positionV relativeFrom="paragraph">
              <wp:posOffset>94298</wp:posOffset>
            </wp:positionV>
            <wp:extent cx="222179" cy="471464"/>
            <wp:effectExtent l="65723" t="0" r="53657" b="167958"/>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11" cstate="print">
                      <a:extLst>
                        <a:ext uri="{BEBA8EAE-BF5A-486C-A8C5-ECC9F3942E4B}">
                          <a14:imgProps xmlns:a14="http://schemas.microsoft.com/office/drawing/2010/main">
                            <a14:imgLayer r:embed="rId12">
                              <a14:imgEffect>
                                <a14:brightnessContrast contrast="6000"/>
                              </a14:imgEffect>
                            </a14:imgLayer>
                          </a14:imgProps>
                        </a:ext>
                        <a:ext uri="{28A0092B-C50C-407E-A947-70E740481C1C}">
                          <a14:useLocalDpi xmlns:a14="http://schemas.microsoft.com/office/drawing/2010/main" val="0"/>
                        </a:ext>
                      </a:extLst>
                    </a:blip>
                    <a:stretch>
                      <a:fillRect/>
                    </a:stretch>
                  </pic:blipFill>
                  <pic:spPr>
                    <a:xfrm rot="16200000">
                      <a:off x="0" y="0"/>
                      <a:ext cx="222179" cy="471464"/>
                    </a:xfrm>
                    <a:prstGeom prst="rect">
                      <a:avLst/>
                    </a:prstGeom>
                    <a:effectLst>
                      <a:outerShdw blurRad="50800" dist="50800" dir="5400000" algn="ctr" rotWithShape="0">
                        <a:sysClr val="window" lastClr="FFFFFF"/>
                      </a:outerShdw>
                      <a:reflection stA="91000" endPos="57000" dist="50800" dir="5400000" sy="-100000" algn="bl" rotWithShape="0"/>
                    </a:effectLst>
                  </pic:spPr>
                </pic:pic>
              </a:graphicData>
            </a:graphic>
            <wp14:sizeRelH relativeFrom="page">
              <wp14:pctWidth>0</wp14:pctWidth>
            </wp14:sizeRelH>
            <wp14:sizeRelV relativeFrom="page">
              <wp14:pctHeight>0</wp14:pctHeight>
            </wp14:sizeRelV>
          </wp:anchor>
        </w:drawing>
      </w:r>
      <w:r w:rsidRPr="00692E8F">
        <w:rPr>
          <w:rFonts w:ascii="Times New Roman" w:eastAsia="Times New Roman" w:hAnsi="Times New Roman" w:cs="Times New Roman"/>
          <w:noProof/>
          <w:color w:val="000000"/>
          <w:sz w:val="28"/>
          <w:szCs w:val="28"/>
          <w:lang w:val="uk-UA"/>
        </w:rPr>
        <w:t>Особистий підпис –  __________   О. В.  Павліченко магістрант</w:t>
      </w:r>
    </w:p>
    <w:p w14:paraId="3A766F8E" w14:textId="77777777" w:rsidR="00692E8F" w:rsidRPr="00692E8F" w:rsidRDefault="00692E8F" w:rsidP="00692E8F">
      <w:pPr>
        <w:widowControl w:val="0"/>
        <w:autoSpaceDE w:val="0"/>
        <w:autoSpaceDN w:val="0"/>
        <w:spacing w:after="0" w:line="360" w:lineRule="auto"/>
        <w:rPr>
          <w:rFonts w:ascii="Times New Roman" w:eastAsia="Times New Roman" w:hAnsi="Times New Roman" w:cs="Times New Roman"/>
          <w:noProof/>
          <w:color w:val="000000"/>
          <w:sz w:val="28"/>
          <w:szCs w:val="28"/>
          <w:lang w:val="uk-UA"/>
        </w:rPr>
      </w:pPr>
      <w:r w:rsidRPr="00692E8F">
        <w:rPr>
          <w:rFonts w:ascii="Times New Roman" w:eastAsia="Times New Roman" w:hAnsi="Times New Roman" w:cs="Times New Roman"/>
          <w:noProof/>
          <w:color w:val="000000"/>
          <w:sz w:val="28"/>
          <w:szCs w:val="28"/>
          <w:lang w:val="uk-UA"/>
        </w:rPr>
        <w:t>Науковий керівник – __________  О. М. Товстуха, доцент, кандидат пед. наук</w:t>
      </w:r>
    </w:p>
    <w:p w14:paraId="6CA27DCA" w14:textId="77777777" w:rsidR="00692E8F" w:rsidRPr="00692E8F" w:rsidRDefault="00692E8F" w:rsidP="00692E8F">
      <w:pPr>
        <w:widowControl w:val="0"/>
        <w:autoSpaceDE w:val="0"/>
        <w:autoSpaceDN w:val="0"/>
        <w:spacing w:after="0" w:line="360" w:lineRule="auto"/>
        <w:rPr>
          <w:rFonts w:ascii="Times New Roman" w:eastAsia="Times New Roman" w:hAnsi="Times New Roman" w:cs="Times New Roman"/>
          <w:noProof/>
          <w:color w:val="000000"/>
          <w:sz w:val="28"/>
          <w:szCs w:val="28"/>
          <w:lang w:val="uk-UA"/>
        </w:rPr>
      </w:pPr>
      <w:r w:rsidRPr="00692E8F">
        <w:rPr>
          <w:rFonts w:ascii="Times New Roman" w:eastAsia="Times New Roman" w:hAnsi="Times New Roman" w:cs="Times New Roman"/>
          <w:noProof/>
          <w:color w:val="000000"/>
          <w:sz w:val="28"/>
          <w:szCs w:val="28"/>
          <w:lang w:val="uk-UA"/>
        </w:rPr>
        <w:t xml:space="preserve">Зав. кафедри – </w:t>
      </w:r>
      <w:r w:rsidRPr="00692E8F">
        <w:rPr>
          <w:rFonts w:ascii="Times New Roman" w:eastAsia="Times New Roman" w:hAnsi="Times New Roman" w:cs="Times New Roman"/>
          <w:noProof/>
          <w:color w:val="000000"/>
          <w:sz w:val="28"/>
          <w:szCs w:val="28"/>
          <w:lang w:val="uk-UA"/>
        </w:rPr>
        <w:tab/>
        <w:t xml:space="preserve"> __________        Л. В. Черновська, кандидат псих. наук</w:t>
      </w:r>
    </w:p>
    <w:p w14:paraId="30C09B1B" w14:textId="77777777" w:rsidR="00692E8F" w:rsidRPr="00692E8F" w:rsidRDefault="00692E8F" w:rsidP="00692E8F">
      <w:pPr>
        <w:widowControl w:val="0"/>
        <w:autoSpaceDE w:val="0"/>
        <w:autoSpaceDN w:val="0"/>
        <w:spacing w:after="240" w:line="360" w:lineRule="auto"/>
        <w:ind w:firstLine="851"/>
        <w:rPr>
          <w:rFonts w:ascii="Times New Roman" w:eastAsia="Times New Roman" w:hAnsi="Times New Roman" w:cs="Times New Roman"/>
          <w:noProof/>
          <w:sz w:val="28"/>
          <w:szCs w:val="28"/>
          <w:lang w:val="uk-UA"/>
        </w:rPr>
      </w:pPr>
    </w:p>
    <w:p w14:paraId="680B23DD" w14:textId="77777777" w:rsidR="00692E8F" w:rsidRPr="00692E8F" w:rsidRDefault="00692E8F" w:rsidP="00692E8F">
      <w:pPr>
        <w:widowControl w:val="0"/>
        <w:autoSpaceDE w:val="0"/>
        <w:autoSpaceDN w:val="0"/>
        <w:spacing w:after="240" w:line="360" w:lineRule="auto"/>
        <w:ind w:firstLine="851"/>
        <w:rPr>
          <w:rFonts w:ascii="Times New Roman" w:eastAsia="Times New Roman" w:hAnsi="Times New Roman" w:cs="Times New Roman"/>
          <w:noProof/>
          <w:sz w:val="28"/>
          <w:szCs w:val="28"/>
          <w:lang w:val="uk-UA"/>
        </w:rPr>
      </w:pPr>
    </w:p>
    <w:p w14:paraId="0E6BB2F3" w14:textId="77777777" w:rsidR="00692E8F" w:rsidRPr="00692E8F" w:rsidRDefault="00692E8F" w:rsidP="00692E8F">
      <w:pPr>
        <w:widowControl w:val="0"/>
        <w:autoSpaceDE w:val="0"/>
        <w:autoSpaceDN w:val="0"/>
        <w:spacing w:after="0" w:line="360" w:lineRule="auto"/>
        <w:ind w:firstLine="851"/>
        <w:rPr>
          <w:rFonts w:ascii="Times New Roman" w:eastAsia="Times New Roman" w:hAnsi="Times New Roman" w:cs="Times New Roman"/>
          <w:noProof/>
          <w:sz w:val="28"/>
          <w:szCs w:val="28"/>
          <w:lang w:val="uk-UA"/>
        </w:rPr>
      </w:pPr>
    </w:p>
    <w:p w14:paraId="54BCC9B3" w14:textId="0160C2CE" w:rsidR="00692E8F" w:rsidRPr="00692E8F" w:rsidRDefault="00692E8F" w:rsidP="00692E8F">
      <w:pPr>
        <w:widowControl w:val="0"/>
        <w:autoSpaceDE w:val="0"/>
        <w:autoSpaceDN w:val="0"/>
        <w:spacing w:after="0" w:line="240" w:lineRule="auto"/>
        <w:jc w:val="center"/>
        <w:rPr>
          <w:rFonts w:ascii="Times New Roman" w:eastAsia="Times New Roman" w:hAnsi="Times New Roman" w:cs="Times New Roman"/>
          <w:b/>
          <w:noProof/>
          <w:sz w:val="28"/>
          <w:szCs w:val="28"/>
          <w:lang w:val="uk-UA"/>
        </w:rPr>
      </w:pPr>
      <w:r>
        <w:rPr>
          <w:rFonts w:ascii="Times New Roman" w:eastAsia="Times New Roman" w:hAnsi="Times New Roman" w:cs="Times New Roman"/>
          <w:b/>
          <w:noProof/>
          <w:sz w:val="28"/>
          <w:szCs w:val="28"/>
          <w:lang w:val="uk-UA"/>
        </w:rPr>
        <w:t>Полтава</w:t>
      </w:r>
      <w:r w:rsidRPr="00692E8F">
        <w:rPr>
          <w:rFonts w:ascii="Times New Roman" w:eastAsia="Times New Roman" w:hAnsi="Times New Roman" w:cs="Times New Roman"/>
          <w:b/>
          <w:noProof/>
          <w:sz w:val="28"/>
          <w:szCs w:val="28"/>
          <w:lang w:val="uk-UA"/>
        </w:rPr>
        <w:t xml:space="preserve"> – 2025</w:t>
      </w:r>
    </w:p>
    <w:p w14:paraId="6992C56C" w14:textId="77777777" w:rsidR="00692E8F" w:rsidRPr="00692E8F" w:rsidRDefault="00692E8F" w:rsidP="00692E8F">
      <w:pPr>
        <w:widowControl w:val="0"/>
        <w:autoSpaceDE w:val="0"/>
        <w:autoSpaceDN w:val="0"/>
        <w:spacing w:after="0" w:line="240" w:lineRule="auto"/>
        <w:jc w:val="center"/>
        <w:rPr>
          <w:rFonts w:ascii="Times New Roman" w:eastAsia="Times New Roman" w:hAnsi="Times New Roman" w:cs="Times New Roman"/>
          <w:b/>
          <w:noProof/>
          <w:sz w:val="28"/>
          <w:szCs w:val="28"/>
          <w:lang w:val="uk-UA"/>
        </w:rPr>
      </w:pPr>
    </w:p>
    <w:p w14:paraId="3EACA191" w14:textId="77777777" w:rsidR="00692E8F" w:rsidRPr="00692E8F" w:rsidRDefault="00692E8F" w:rsidP="00692E8F">
      <w:pPr>
        <w:widowControl w:val="0"/>
        <w:autoSpaceDE w:val="0"/>
        <w:autoSpaceDN w:val="0"/>
        <w:spacing w:after="0" w:line="240" w:lineRule="auto"/>
        <w:jc w:val="center"/>
        <w:rPr>
          <w:rFonts w:ascii="Times New Roman" w:eastAsia="Times New Roman" w:hAnsi="Times New Roman" w:cs="Times New Roman"/>
          <w:b/>
          <w:noProof/>
          <w:sz w:val="28"/>
          <w:szCs w:val="28"/>
          <w:lang w:val="uk-UA"/>
        </w:rPr>
      </w:pPr>
    </w:p>
    <w:p w14:paraId="7FBF0FA3" w14:textId="77777777" w:rsidR="00692E8F" w:rsidRPr="00692E8F" w:rsidRDefault="00692E8F" w:rsidP="00692E8F">
      <w:pPr>
        <w:widowControl w:val="0"/>
        <w:autoSpaceDE w:val="0"/>
        <w:autoSpaceDN w:val="0"/>
        <w:spacing w:after="0" w:line="240" w:lineRule="auto"/>
        <w:jc w:val="center"/>
        <w:rPr>
          <w:rFonts w:ascii="Times New Roman" w:eastAsia="Times New Roman" w:hAnsi="Times New Roman" w:cs="Times New Roman"/>
          <w:b/>
          <w:noProof/>
          <w:sz w:val="28"/>
          <w:szCs w:val="28"/>
          <w:lang w:val="uk-UA"/>
        </w:rPr>
      </w:pPr>
    </w:p>
    <w:p w14:paraId="5FC7E9DB" w14:textId="77777777" w:rsidR="00692E8F" w:rsidRPr="00692E8F" w:rsidRDefault="00692E8F" w:rsidP="00692E8F">
      <w:pPr>
        <w:widowControl w:val="0"/>
        <w:autoSpaceDE w:val="0"/>
        <w:autoSpaceDN w:val="0"/>
        <w:spacing w:after="0" w:line="240" w:lineRule="auto"/>
        <w:jc w:val="center"/>
        <w:rPr>
          <w:rFonts w:ascii="Times New Roman" w:eastAsia="Times New Roman" w:hAnsi="Times New Roman" w:cs="Times New Roman"/>
          <w:b/>
          <w:noProof/>
          <w:sz w:val="28"/>
          <w:szCs w:val="28"/>
          <w:lang w:val="uk-UA"/>
        </w:rPr>
      </w:pPr>
    </w:p>
    <w:p w14:paraId="13636A53" w14:textId="77777777" w:rsidR="00692E8F" w:rsidRPr="00692E8F" w:rsidRDefault="00692E8F" w:rsidP="00692E8F">
      <w:pPr>
        <w:widowControl w:val="0"/>
        <w:autoSpaceDE w:val="0"/>
        <w:autoSpaceDN w:val="0"/>
        <w:spacing w:after="0" w:line="240" w:lineRule="auto"/>
        <w:jc w:val="center"/>
        <w:rPr>
          <w:rFonts w:ascii="Times New Roman" w:eastAsia="Times New Roman" w:hAnsi="Times New Roman" w:cs="Times New Roman"/>
          <w:b/>
          <w:noProof/>
          <w:sz w:val="28"/>
          <w:szCs w:val="28"/>
          <w:lang w:val="uk-UA"/>
        </w:rPr>
      </w:pPr>
    </w:p>
    <w:p w14:paraId="67F2BDFA" w14:textId="77777777" w:rsidR="00692E8F" w:rsidRPr="00692E8F" w:rsidRDefault="00692E8F" w:rsidP="00692E8F">
      <w:pPr>
        <w:keepNext/>
        <w:spacing w:after="0" w:line="360" w:lineRule="auto"/>
        <w:ind w:firstLine="709"/>
        <w:jc w:val="center"/>
        <w:outlineLvl w:val="6"/>
        <w:rPr>
          <w:rFonts w:ascii="Times New Roman" w:eastAsia="Times New Roman" w:hAnsi="Times New Roman" w:cs="Times New Roman"/>
          <w:b/>
          <w:noProof/>
          <w:sz w:val="28"/>
          <w:szCs w:val="28"/>
          <w:lang w:val="uk-UA" w:eastAsia="uk-UA"/>
        </w:rPr>
      </w:pPr>
      <w:r w:rsidRPr="00692E8F">
        <w:rPr>
          <w:rFonts w:ascii="Times New Roman" w:eastAsia="Times New Roman" w:hAnsi="Times New Roman" w:cs="Times New Roman"/>
          <w:b/>
          <w:noProof/>
          <w:sz w:val="28"/>
          <w:szCs w:val="28"/>
          <w:lang w:val="uk-UA" w:eastAsia="uk-UA"/>
        </w:rPr>
        <w:t>АНОТАЦІЯ</w:t>
      </w:r>
    </w:p>
    <w:p w14:paraId="666F1921" w14:textId="6967D3F5" w:rsidR="00692E8F" w:rsidRPr="00692E8F" w:rsidRDefault="00692E8F" w:rsidP="00692E8F">
      <w:pPr>
        <w:spacing w:line="360" w:lineRule="auto"/>
        <w:ind w:firstLine="709"/>
        <w:jc w:val="both"/>
        <w:rPr>
          <w:noProof/>
          <w:sz w:val="28"/>
          <w:szCs w:val="28"/>
          <w:lang w:val="uk-UA"/>
        </w:rPr>
      </w:pPr>
      <w:r w:rsidRPr="00692E8F">
        <w:rPr>
          <w:noProof/>
          <w:color w:val="000000"/>
          <w:sz w:val="28"/>
          <w:szCs w:val="28"/>
          <w:lang w:val="uk-UA"/>
        </w:rPr>
        <w:t>О.В Павліченко </w:t>
      </w:r>
      <w:r w:rsidRPr="00692E8F">
        <w:rPr>
          <w:b/>
          <w:noProof/>
          <w:sz w:val="28"/>
          <w:szCs w:val="28"/>
          <w:lang w:val="uk-UA"/>
        </w:rPr>
        <w:t>Психологічні особливості  самосвідомості особистості з різним рівнем психологічної зрілості у період дорослості</w:t>
      </w:r>
      <w:r w:rsidRPr="00692E8F">
        <w:rPr>
          <w:bCs/>
          <w:noProof/>
          <w:sz w:val="28"/>
          <w:szCs w:val="28"/>
          <w:lang w:val="uk-UA"/>
        </w:rPr>
        <w:t xml:space="preserve"> : кваліфікаційна</w:t>
      </w:r>
      <w:r w:rsidRPr="00692E8F">
        <w:rPr>
          <w:noProof/>
          <w:sz w:val="28"/>
          <w:szCs w:val="28"/>
          <w:lang w:val="uk-UA"/>
        </w:rPr>
        <w:t xml:space="preserve"> робота магістра, 053 Психологія, ДЗ «Луганський національний університет імені Тараса Шевченка». Полтава, 2025.</w:t>
      </w:r>
    </w:p>
    <w:p w14:paraId="4F23E3C0" w14:textId="77777777" w:rsidR="00692E8F" w:rsidRPr="00692E8F" w:rsidRDefault="00692E8F" w:rsidP="00692E8F">
      <w:pPr>
        <w:spacing w:line="360" w:lineRule="auto"/>
        <w:ind w:firstLine="709"/>
        <w:jc w:val="both"/>
        <w:rPr>
          <w:noProof/>
          <w:sz w:val="28"/>
          <w:szCs w:val="28"/>
          <w:lang w:val="uk-UA"/>
        </w:rPr>
      </w:pPr>
      <w:r w:rsidRPr="00692E8F">
        <w:rPr>
          <w:noProof/>
          <w:sz w:val="28"/>
          <w:szCs w:val="28"/>
          <w:lang w:val="uk-UA"/>
        </w:rPr>
        <w:t>У дослідженні здійснено аналіз теоретико-методологічних засад формування психологічної зрілості у період дорослості, визначено сутність поняття зрілості та особистісної зрілості, розкрито зміст, форми і методи формування самосвідомості особистості з різним рівнем психологічної зрілості особистості у період дорослості.</w:t>
      </w:r>
    </w:p>
    <w:p w14:paraId="2EE511A5" w14:textId="77777777" w:rsidR="00692E8F" w:rsidRPr="00692E8F" w:rsidRDefault="00692E8F" w:rsidP="00692E8F">
      <w:pPr>
        <w:rPr>
          <w:noProof/>
          <w:sz w:val="28"/>
          <w:szCs w:val="28"/>
          <w:highlight w:val="yellow"/>
          <w:lang w:val="uk-UA"/>
        </w:rPr>
      </w:pPr>
    </w:p>
    <w:p w14:paraId="24E2B911" w14:textId="77777777" w:rsidR="00692E8F" w:rsidRPr="00692E8F" w:rsidRDefault="00692E8F" w:rsidP="00692E8F">
      <w:pPr>
        <w:spacing w:line="360" w:lineRule="auto"/>
        <w:ind w:firstLine="709"/>
        <w:jc w:val="both"/>
        <w:rPr>
          <w:noProof/>
          <w:sz w:val="28"/>
          <w:szCs w:val="28"/>
          <w:lang w:val="uk-UA"/>
        </w:rPr>
      </w:pPr>
      <w:bookmarkStart w:id="0" w:name="_30j0zll" w:colFirst="0" w:colLast="0"/>
      <w:bookmarkEnd w:id="0"/>
      <w:r w:rsidRPr="00692E8F">
        <w:rPr>
          <w:noProof/>
          <w:sz w:val="28"/>
          <w:szCs w:val="28"/>
          <w:lang w:val="uk-UA"/>
        </w:rPr>
        <w:t>За результатами експерементальної перевірки формування зрілості і особистістної зрілості було здійснення емпіпичне дослідження яке підтвердило гіпотезу про те, що особистісно зріла особистість має сформовану особистісну ідентичність та позитивне самоставлення; розроблена та впроваджена програма розвитку особистісної зрілості в період дорослості, розроблений психологічний тренінг з розвитку особистості, та здійсненний аналіз ефективності данної програми.</w:t>
      </w:r>
    </w:p>
    <w:p w14:paraId="28E277A6" w14:textId="77777777" w:rsidR="00692E8F" w:rsidRPr="00692E8F" w:rsidRDefault="00692E8F" w:rsidP="00692E8F">
      <w:pPr>
        <w:spacing w:line="360" w:lineRule="auto"/>
        <w:ind w:firstLine="709"/>
        <w:jc w:val="both"/>
        <w:rPr>
          <w:noProof/>
          <w:sz w:val="28"/>
          <w:szCs w:val="28"/>
          <w:lang w:val="uk-UA"/>
        </w:rPr>
      </w:pPr>
      <w:r w:rsidRPr="00692E8F">
        <w:rPr>
          <w:b/>
          <w:noProof/>
          <w:sz w:val="28"/>
          <w:szCs w:val="28"/>
          <w:lang w:val="uk-UA"/>
        </w:rPr>
        <w:t>Ключові слова:</w:t>
      </w:r>
      <w:r w:rsidRPr="00692E8F">
        <w:rPr>
          <w:noProof/>
          <w:sz w:val="28"/>
          <w:szCs w:val="28"/>
          <w:lang w:val="uk-UA"/>
        </w:rPr>
        <w:t xml:space="preserve"> психологічна зрілість, період дорослості, особистісна  зрілість,самосвідомість.</w:t>
      </w:r>
    </w:p>
    <w:p w14:paraId="1314F72B" w14:textId="77777777" w:rsidR="00692E8F" w:rsidRPr="00692E8F" w:rsidRDefault="00692E8F" w:rsidP="00692E8F">
      <w:pPr>
        <w:keepNext/>
        <w:spacing w:after="0" w:line="360" w:lineRule="auto"/>
        <w:ind w:firstLine="709"/>
        <w:jc w:val="center"/>
        <w:outlineLvl w:val="6"/>
        <w:rPr>
          <w:rFonts w:ascii="Cambria" w:eastAsia="Times New Roman" w:hAnsi="Cambria" w:cs="Times New Roman"/>
          <w:b/>
          <w:noProof/>
          <w:sz w:val="28"/>
          <w:szCs w:val="28"/>
          <w:lang w:val="uk-UA" w:eastAsia="uk-UA"/>
        </w:rPr>
      </w:pPr>
      <w:bookmarkStart w:id="1" w:name="_Hlk186734799"/>
      <w:r w:rsidRPr="00692E8F">
        <w:rPr>
          <w:rFonts w:ascii="Cambria" w:eastAsia="Times New Roman" w:hAnsi="Cambria" w:cs="Times New Roman"/>
          <w:b/>
          <w:noProof/>
          <w:sz w:val="28"/>
          <w:szCs w:val="28"/>
          <w:lang w:val="uk-UA" w:eastAsia="uk-UA"/>
        </w:rPr>
        <w:t>ANNOTATION</w:t>
      </w:r>
    </w:p>
    <w:p w14:paraId="265AFAA0" w14:textId="77777777" w:rsidR="00692E8F" w:rsidRPr="00692E8F" w:rsidRDefault="00692E8F" w:rsidP="00692E8F">
      <w:pPr>
        <w:spacing w:after="0" w:line="360" w:lineRule="auto"/>
        <w:ind w:firstLine="709"/>
        <w:jc w:val="both"/>
        <w:rPr>
          <w:rFonts w:ascii="Cambria" w:eastAsia="Calibri" w:hAnsi="Cambria" w:cs="Calibri"/>
          <w:caps/>
          <w:noProof/>
          <w:sz w:val="28"/>
          <w:szCs w:val="28"/>
          <w:lang w:val="uk-UA" w:eastAsia="uk-UA"/>
        </w:rPr>
      </w:pPr>
      <w:r w:rsidRPr="00692E8F">
        <w:rPr>
          <w:rFonts w:ascii="Cambria" w:eastAsia="Calibri" w:hAnsi="Cambria" w:cs="Calibri"/>
          <w:b/>
          <w:bCs/>
          <w:noProof/>
          <w:sz w:val="28"/>
          <w:szCs w:val="28"/>
          <w:lang w:val="uk-UA" w:eastAsia="uk-UA"/>
        </w:rPr>
        <w:t>O.V. Pavlichenko Psychological features of the self-awareness of an individual with different levels of psychological maturity of the individual in adulthood:</w:t>
      </w:r>
      <w:r w:rsidRPr="00692E8F">
        <w:rPr>
          <w:rFonts w:ascii="Cambria" w:eastAsia="Calibri" w:hAnsi="Cambria" w:cs="Calibri"/>
          <w:noProof/>
          <w:sz w:val="28"/>
          <w:szCs w:val="28"/>
          <w:lang w:val="uk-UA" w:eastAsia="uk-UA"/>
        </w:rPr>
        <w:t xml:space="preserve"> Master's thesis, 053 Psychology, Luhansk National Taras Shevchenko University. Poltava, 2025.</w:t>
      </w:r>
    </w:p>
    <w:p w14:paraId="0B4D82FA" w14:textId="77777777" w:rsidR="00692E8F" w:rsidRPr="00692E8F" w:rsidRDefault="00692E8F" w:rsidP="00692E8F">
      <w:pPr>
        <w:spacing w:after="0" w:line="360" w:lineRule="auto"/>
        <w:ind w:firstLine="709"/>
        <w:jc w:val="both"/>
        <w:rPr>
          <w:rFonts w:ascii="Cambria" w:eastAsia="Calibri" w:hAnsi="Cambria" w:cs="Calibri"/>
          <w:noProof/>
          <w:sz w:val="28"/>
          <w:szCs w:val="28"/>
          <w:lang w:val="uk-UA" w:eastAsia="uk-UA"/>
        </w:rPr>
      </w:pPr>
      <w:r w:rsidRPr="00692E8F">
        <w:rPr>
          <w:rFonts w:ascii="Cambria" w:eastAsia="Calibri" w:hAnsi="Cambria" w:cs="Calibri"/>
          <w:noProof/>
          <w:sz w:val="28"/>
          <w:szCs w:val="28"/>
          <w:lang w:val="uk-UA" w:eastAsia="uk-UA"/>
        </w:rPr>
        <w:t>The study analyzed the theoretical and methodological principles of the formation of psychological maturity in adulthood, determined the essence of the concepts of maturity and personal maturity, revealed the content, forms and methods of forming the self-awareness of an individual with different levels of psychological maturity of the individual in adulthood.</w:t>
      </w:r>
    </w:p>
    <w:p w14:paraId="37A662CC" w14:textId="77777777" w:rsidR="00692E8F" w:rsidRPr="00692E8F" w:rsidRDefault="00692E8F" w:rsidP="00692E8F">
      <w:pPr>
        <w:spacing w:after="0" w:line="360" w:lineRule="auto"/>
        <w:ind w:firstLine="709"/>
        <w:jc w:val="both"/>
        <w:rPr>
          <w:rFonts w:ascii="Cambria" w:eastAsia="Calibri" w:hAnsi="Cambria" w:cs="Calibri"/>
          <w:noProof/>
          <w:sz w:val="28"/>
          <w:szCs w:val="28"/>
          <w:lang w:val="uk-UA" w:eastAsia="uk-UA"/>
        </w:rPr>
      </w:pPr>
    </w:p>
    <w:p w14:paraId="05290BDF" w14:textId="77777777" w:rsidR="00692E8F" w:rsidRPr="00692E8F" w:rsidRDefault="00692E8F" w:rsidP="00692E8F">
      <w:pPr>
        <w:spacing w:after="0" w:line="360" w:lineRule="auto"/>
        <w:ind w:firstLine="709"/>
        <w:jc w:val="both"/>
        <w:rPr>
          <w:rFonts w:ascii="Cambria" w:eastAsia="Calibri" w:hAnsi="Cambria" w:cs="Calibri"/>
          <w:noProof/>
          <w:sz w:val="28"/>
          <w:szCs w:val="28"/>
          <w:lang w:val="uk-UA" w:eastAsia="uk-UA"/>
        </w:rPr>
      </w:pPr>
      <w:bookmarkStart w:id="2" w:name="_Hlk186734757"/>
      <w:bookmarkStart w:id="3" w:name="_Hlk186734716"/>
      <w:r w:rsidRPr="00692E8F">
        <w:rPr>
          <w:rFonts w:ascii="Cambria" w:eastAsia="Calibri" w:hAnsi="Cambria" w:cs="Calibri"/>
          <w:noProof/>
          <w:sz w:val="28"/>
          <w:szCs w:val="28"/>
          <w:lang w:val="uk-UA" w:eastAsia="uk-UA"/>
        </w:rPr>
        <w:t>Based on the results of the experimental verification of the formation of maturity and personal maturity, an empirical study was carried out, which confirmed the hypothesis that a personally mature individual has a formed personal identity and a positive self-attitude; a program for the development of personal maturity in adulthood was developed and implemented, psychological training on personal development was developed, and an analysis of the effectiveness of this program was carried out.</w:t>
      </w:r>
    </w:p>
    <w:bookmarkEnd w:id="2"/>
    <w:p w14:paraId="12B922BC" w14:textId="77777777" w:rsidR="00692E8F" w:rsidRPr="00692E8F" w:rsidRDefault="00692E8F" w:rsidP="00692E8F">
      <w:pPr>
        <w:spacing w:after="0" w:line="360" w:lineRule="auto"/>
        <w:ind w:firstLine="709"/>
        <w:jc w:val="both"/>
        <w:rPr>
          <w:rFonts w:ascii="Cambria" w:eastAsia="Calibri" w:hAnsi="Cambria" w:cs="Calibri"/>
          <w:noProof/>
          <w:sz w:val="28"/>
          <w:szCs w:val="28"/>
          <w:lang w:val="uk-UA" w:eastAsia="uk-UA"/>
        </w:rPr>
      </w:pPr>
      <w:r w:rsidRPr="00692E8F">
        <w:rPr>
          <w:rFonts w:ascii="Cambria" w:eastAsia="Calibri" w:hAnsi="Cambria" w:cs="Calibri"/>
          <w:noProof/>
          <w:sz w:val="28"/>
          <w:szCs w:val="28"/>
          <w:lang w:val="uk-UA" w:eastAsia="uk-UA"/>
        </w:rPr>
        <w:t>Keywords: psychological maturity, adulthood, personal maturity, self-awareness.</w:t>
      </w:r>
      <w:bookmarkEnd w:id="1"/>
      <w:bookmarkEnd w:id="3"/>
    </w:p>
    <w:p w14:paraId="63764D07" w14:textId="77777777" w:rsidR="00692E8F" w:rsidRPr="00692E8F" w:rsidRDefault="00692E8F" w:rsidP="00692E8F">
      <w:pPr>
        <w:spacing w:after="0" w:line="360" w:lineRule="auto"/>
        <w:ind w:firstLine="709"/>
        <w:jc w:val="both"/>
        <w:rPr>
          <w:rFonts w:ascii="Cambria" w:eastAsia="Calibri" w:hAnsi="Cambria" w:cs="Calibri"/>
          <w:noProof/>
          <w:sz w:val="28"/>
          <w:szCs w:val="28"/>
          <w:lang w:val="uk-UA" w:eastAsia="uk-UA"/>
        </w:rPr>
      </w:pPr>
    </w:p>
    <w:p w14:paraId="4C75F15D" w14:textId="77777777" w:rsidR="00692E8F" w:rsidRPr="00692E8F" w:rsidRDefault="00692E8F" w:rsidP="00692E8F">
      <w:pPr>
        <w:spacing w:line="360" w:lineRule="auto"/>
        <w:ind w:firstLine="709"/>
        <w:jc w:val="both"/>
        <w:rPr>
          <w:noProof/>
          <w:sz w:val="28"/>
          <w:szCs w:val="28"/>
          <w:lang w:val="uk-UA"/>
        </w:rPr>
      </w:pPr>
    </w:p>
    <w:p w14:paraId="63B9653C" w14:textId="77777777" w:rsidR="00692E8F" w:rsidRPr="00692E8F" w:rsidRDefault="00692E8F" w:rsidP="00692E8F">
      <w:pPr>
        <w:spacing w:line="360" w:lineRule="auto"/>
        <w:ind w:firstLine="709"/>
        <w:jc w:val="both"/>
        <w:rPr>
          <w:noProof/>
          <w:sz w:val="28"/>
          <w:szCs w:val="28"/>
          <w:lang w:val="uk-UA"/>
        </w:rPr>
      </w:pPr>
    </w:p>
    <w:p w14:paraId="5A6D9094" w14:textId="77777777" w:rsidR="00692E8F" w:rsidRPr="00692E8F" w:rsidRDefault="00692E8F" w:rsidP="00692E8F">
      <w:pPr>
        <w:spacing w:line="360" w:lineRule="auto"/>
        <w:ind w:firstLine="709"/>
        <w:jc w:val="both"/>
        <w:rPr>
          <w:noProof/>
          <w:sz w:val="28"/>
          <w:szCs w:val="28"/>
          <w:lang w:val="uk-UA"/>
        </w:rPr>
      </w:pPr>
    </w:p>
    <w:p w14:paraId="3850592E" w14:textId="77777777" w:rsidR="00692E8F" w:rsidRPr="00692E8F" w:rsidRDefault="00692E8F" w:rsidP="00692E8F">
      <w:pPr>
        <w:spacing w:line="360" w:lineRule="auto"/>
        <w:ind w:firstLine="709"/>
        <w:jc w:val="both"/>
        <w:rPr>
          <w:noProof/>
          <w:sz w:val="28"/>
          <w:szCs w:val="28"/>
          <w:lang w:val="uk-UA"/>
        </w:rPr>
      </w:pPr>
    </w:p>
    <w:p w14:paraId="7D7A0443" w14:textId="77777777" w:rsidR="00692E8F" w:rsidRPr="00692E8F" w:rsidRDefault="00692E8F" w:rsidP="00692E8F">
      <w:pPr>
        <w:spacing w:line="360" w:lineRule="auto"/>
        <w:ind w:firstLine="709"/>
        <w:jc w:val="both"/>
        <w:rPr>
          <w:noProof/>
          <w:sz w:val="28"/>
          <w:szCs w:val="28"/>
          <w:lang w:val="uk-UA"/>
        </w:rPr>
      </w:pPr>
    </w:p>
    <w:p w14:paraId="4D027447" w14:textId="67E98746" w:rsidR="00692E8F" w:rsidRDefault="00692E8F" w:rsidP="00692E8F">
      <w:pPr>
        <w:spacing w:line="360" w:lineRule="auto"/>
        <w:ind w:firstLine="709"/>
        <w:jc w:val="both"/>
        <w:rPr>
          <w:rFonts w:ascii="Calibri" w:eastAsia="Calibri" w:hAnsi="Calibri" w:cs="Calibri"/>
          <w:noProof/>
          <w:sz w:val="28"/>
          <w:szCs w:val="28"/>
          <w:lang w:val="uk-UA"/>
        </w:rPr>
      </w:pPr>
    </w:p>
    <w:p w14:paraId="04F76532" w14:textId="21F1DDB2" w:rsidR="00692E8F" w:rsidRDefault="00692E8F" w:rsidP="00692E8F">
      <w:pPr>
        <w:spacing w:line="360" w:lineRule="auto"/>
        <w:ind w:firstLine="709"/>
        <w:jc w:val="both"/>
        <w:rPr>
          <w:rFonts w:ascii="Calibri" w:eastAsia="Calibri" w:hAnsi="Calibri" w:cs="Calibri"/>
          <w:noProof/>
          <w:sz w:val="28"/>
          <w:szCs w:val="28"/>
          <w:lang w:val="uk-UA"/>
        </w:rPr>
      </w:pPr>
    </w:p>
    <w:p w14:paraId="56D2C7C9" w14:textId="6F4746DA" w:rsidR="00692E8F" w:rsidRDefault="00692E8F" w:rsidP="00692E8F">
      <w:pPr>
        <w:spacing w:line="360" w:lineRule="auto"/>
        <w:ind w:firstLine="709"/>
        <w:jc w:val="both"/>
        <w:rPr>
          <w:rFonts w:ascii="Calibri" w:eastAsia="Calibri" w:hAnsi="Calibri" w:cs="Calibri"/>
          <w:noProof/>
          <w:sz w:val="28"/>
          <w:szCs w:val="28"/>
          <w:lang w:val="uk-UA"/>
        </w:rPr>
      </w:pPr>
    </w:p>
    <w:p w14:paraId="72339E08" w14:textId="14FEB400" w:rsidR="00692E8F" w:rsidRDefault="00692E8F" w:rsidP="00692E8F">
      <w:pPr>
        <w:spacing w:line="360" w:lineRule="auto"/>
        <w:ind w:firstLine="709"/>
        <w:jc w:val="both"/>
        <w:rPr>
          <w:rFonts w:ascii="Calibri" w:eastAsia="Calibri" w:hAnsi="Calibri" w:cs="Calibri"/>
          <w:noProof/>
          <w:sz w:val="28"/>
          <w:szCs w:val="28"/>
          <w:lang w:val="uk-UA"/>
        </w:rPr>
      </w:pPr>
    </w:p>
    <w:p w14:paraId="0A4C2C29" w14:textId="77777777" w:rsidR="00692E8F" w:rsidRPr="00692E8F" w:rsidRDefault="00692E8F" w:rsidP="00692E8F">
      <w:pPr>
        <w:spacing w:line="360" w:lineRule="auto"/>
        <w:ind w:firstLine="709"/>
        <w:jc w:val="both"/>
        <w:rPr>
          <w:rFonts w:ascii="Calibri" w:eastAsia="Calibri" w:hAnsi="Calibri" w:cs="Calibri"/>
          <w:noProof/>
          <w:sz w:val="28"/>
          <w:szCs w:val="28"/>
          <w:lang w:val="uk-UA"/>
        </w:rPr>
      </w:pPr>
    </w:p>
    <w:p w14:paraId="379079CA" w14:textId="77777777" w:rsidR="00563B83" w:rsidRPr="001959D5" w:rsidRDefault="00563B83" w:rsidP="00563B83">
      <w:pPr>
        <w:spacing w:after="0" w:line="360" w:lineRule="auto"/>
        <w:jc w:val="center"/>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ЗМІСТ</w:t>
      </w:r>
    </w:p>
    <w:p w14:paraId="3C9D0C6E"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ВСТУП</w:t>
      </w:r>
      <w:r w:rsidR="005935A4" w:rsidRPr="001959D5">
        <w:rPr>
          <w:rFonts w:ascii="Times New Roman" w:hAnsi="Times New Roman" w:cs="Times New Roman"/>
          <w:noProof/>
          <w:sz w:val="28"/>
          <w:szCs w:val="28"/>
          <w:lang w:val="uk-UA"/>
        </w:rPr>
        <w:t xml:space="preserve"> ………………………………………………………………………</w:t>
      </w:r>
      <w:r w:rsidR="007A1537" w:rsidRPr="001959D5">
        <w:rPr>
          <w:rFonts w:ascii="Times New Roman" w:hAnsi="Times New Roman" w:cs="Times New Roman"/>
          <w:noProof/>
          <w:sz w:val="28"/>
          <w:szCs w:val="28"/>
          <w:lang w:val="uk-UA"/>
        </w:rPr>
        <w:t>.</w:t>
      </w:r>
      <w:r w:rsidR="005935A4" w:rsidRPr="001959D5">
        <w:rPr>
          <w:rFonts w:ascii="Times New Roman" w:hAnsi="Times New Roman" w:cs="Times New Roman"/>
          <w:noProof/>
          <w:sz w:val="28"/>
          <w:szCs w:val="28"/>
          <w:lang w:val="uk-UA"/>
        </w:rPr>
        <w:t>…</w:t>
      </w:r>
      <w:r w:rsidR="007A1537" w:rsidRPr="001959D5">
        <w:rPr>
          <w:rFonts w:ascii="Times New Roman" w:hAnsi="Times New Roman" w:cs="Times New Roman"/>
          <w:noProof/>
          <w:sz w:val="28"/>
          <w:szCs w:val="28"/>
          <w:lang w:val="uk-UA"/>
        </w:rPr>
        <w:t>..</w:t>
      </w:r>
      <w:r w:rsidR="005935A4" w:rsidRPr="001959D5">
        <w:rPr>
          <w:rFonts w:ascii="Times New Roman" w:hAnsi="Times New Roman" w:cs="Times New Roman"/>
          <w:noProof/>
          <w:sz w:val="28"/>
          <w:szCs w:val="28"/>
          <w:lang w:val="uk-UA"/>
        </w:rPr>
        <w:t xml:space="preserve"> 3</w:t>
      </w:r>
    </w:p>
    <w:p w14:paraId="6FF2ADD3"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p>
    <w:p w14:paraId="4C037E00"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РОЗДІЛ І ТЕОРЕТИКО-МЕТОДОЛОГІЧНІ ОСНОВИ ДОСЛІДЖЕННЯ САМОСВІДОМОСТІ ОСОБИСТІСНО ЗРІЛОЇ ОСОБИСТОСТІ В ПЕРІОД ДОРОСЛОСТІ</w:t>
      </w:r>
      <w:r w:rsidR="00D75A85" w:rsidRPr="001959D5">
        <w:rPr>
          <w:rFonts w:ascii="Times New Roman" w:hAnsi="Times New Roman" w:cs="Times New Roman"/>
          <w:noProof/>
          <w:sz w:val="28"/>
          <w:szCs w:val="28"/>
          <w:lang w:val="uk-UA"/>
        </w:rPr>
        <w:t xml:space="preserve"> …………………………………………………</w:t>
      </w:r>
      <w:r w:rsidR="007A1537" w:rsidRPr="001959D5">
        <w:rPr>
          <w:rFonts w:ascii="Times New Roman" w:hAnsi="Times New Roman" w:cs="Times New Roman"/>
          <w:noProof/>
          <w:sz w:val="28"/>
          <w:szCs w:val="28"/>
          <w:lang w:val="uk-UA"/>
        </w:rPr>
        <w:t>.</w:t>
      </w:r>
      <w:r w:rsidR="00D75A85"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w:t>
      </w:r>
      <w:r w:rsidR="00D75A85" w:rsidRPr="001959D5">
        <w:rPr>
          <w:rFonts w:ascii="Times New Roman" w:hAnsi="Times New Roman" w:cs="Times New Roman"/>
          <w:noProof/>
          <w:sz w:val="28"/>
          <w:szCs w:val="28"/>
          <w:lang w:val="uk-UA"/>
        </w:rPr>
        <w:t xml:space="preserve"> 7</w:t>
      </w:r>
    </w:p>
    <w:p w14:paraId="3D0593B3" w14:textId="77777777" w:rsidR="00563B83" w:rsidRPr="001959D5" w:rsidRDefault="00563B83" w:rsidP="00563B83">
      <w:pPr>
        <w:pStyle w:val="Default"/>
        <w:spacing w:line="360" w:lineRule="auto"/>
        <w:jc w:val="both"/>
        <w:rPr>
          <w:noProof/>
          <w:sz w:val="28"/>
          <w:szCs w:val="28"/>
          <w:lang w:val="uk-UA"/>
        </w:rPr>
      </w:pPr>
      <w:r w:rsidRPr="001959D5">
        <w:rPr>
          <w:noProof/>
          <w:sz w:val="28"/>
          <w:szCs w:val="28"/>
          <w:lang w:val="uk-UA"/>
        </w:rPr>
        <w:t>1.1 Поняття особистісної зрілості та її відмінності від подібних дефініції (зріла особистість, психологічна зрілість, соціальна зрілість та подібне)</w:t>
      </w:r>
      <w:r w:rsidR="00D75A85" w:rsidRPr="001959D5">
        <w:rPr>
          <w:noProof/>
          <w:sz w:val="28"/>
          <w:szCs w:val="28"/>
          <w:lang w:val="uk-UA"/>
        </w:rPr>
        <w:t xml:space="preserve"> …………..</w:t>
      </w:r>
      <w:r w:rsidRPr="001959D5">
        <w:rPr>
          <w:noProof/>
          <w:sz w:val="28"/>
          <w:szCs w:val="28"/>
          <w:lang w:val="uk-UA"/>
        </w:rPr>
        <w:t>.</w:t>
      </w:r>
      <w:r w:rsidR="00D75A85" w:rsidRPr="001959D5">
        <w:rPr>
          <w:noProof/>
          <w:sz w:val="28"/>
          <w:szCs w:val="28"/>
          <w:lang w:val="uk-UA"/>
        </w:rPr>
        <w:t xml:space="preserve"> 7</w:t>
      </w:r>
    </w:p>
    <w:p w14:paraId="1A0021BB"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1.2 Теоретичний аналіз поняття особистісної зрілості у вітчизняній науці</w:t>
      </w:r>
      <w:r w:rsidR="00D75A85" w:rsidRPr="001959D5">
        <w:rPr>
          <w:rFonts w:ascii="Times New Roman" w:hAnsi="Times New Roman" w:cs="Times New Roman"/>
          <w:noProof/>
          <w:sz w:val="28"/>
          <w:szCs w:val="28"/>
          <w:lang w:val="uk-UA"/>
        </w:rPr>
        <w:t xml:space="preserve"> ... 12</w:t>
      </w:r>
      <w:r w:rsidRPr="001959D5">
        <w:rPr>
          <w:rFonts w:ascii="Times New Roman" w:hAnsi="Times New Roman" w:cs="Times New Roman"/>
          <w:noProof/>
          <w:sz w:val="28"/>
          <w:szCs w:val="28"/>
          <w:lang w:val="uk-UA"/>
        </w:rPr>
        <w:t xml:space="preserve"> </w:t>
      </w:r>
    </w:p>
    <w:p w14:paraId="121AC566" w14:textId="77777777" w:rsidR="00563B83" w:rsidRPr="001959D5" w:rsidRDefault="00563B83" w:rsidP="00563B83">
      <w:pPr>
        <w:pStyle w:val="Default"/>
        <w:spacing w:line="360" w:lineRule="auto"/>
        <w:jc w:val="both"/>
        <w:rPr>
          <w:noProof/>
          <w:sz w:val="28"/>
          <w:szCs w:val="28"/>
          <w:lang w:val="uk-UA"/>
        </w:rPr>
      </w:pPr>
      <w:r w:rsidRPr="001959D5">
        <w:rPr>
          <w:noProof/>
          <w:sz w:val="28"/>
          <w:szCs w:val="28"/>
          <w:lang w:val="uk-UA"/>
        </w:rPr>
        <w:t>1.3 Психологічні підходи до вивчення феномену особистісної зрілості у працях українських дослідників</w:t>
      </w:r>
      <w:r w:rsidR="00395CAB" w:rsidRPr="001959D5">
        <w:rPr>
          <w:noProof/>
          <w:sz w:val="28"/>
          <w:szCs w:val="28"/>
          <w:lang w:val="uk-UA"/>
        </w:rPr>
        <w:t xml:space="preserve"> ………………………………………………. 14</w:t>
      </w:r>
    </w:p>
    <w:p w14:paraId="281391F4"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Висновки до 1 розділу</w:t>
      </w:r>
      <w:r w:rsidR="00395CAB" w:rsidRPr="001959D5">
        <w:rPr>
          <w:rFonts w:ascii="Times New Roman" w:hAnsi="Times New Roman" w:cs="Times New Roman"/>
          <w:noProof/>
          <w:sz w:val="28"/>
          <w:szCs w:val="28"/>
          <w:lang w:val="uk-UA"/>
        </w:rPr>
        <w:t xml:space="preserve"> ………………………………………………………… 30</w:t>
      </w:r>
    </w:p>
    <w:p w14:paraId="11D30473"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p>
    <w:p w14:paraId="675E7C34"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РОЗДІЛ ІІ ЕМПІРИЧНЕ ДОСЛІДЖЕННЯ ПСИХОЛОГІЧНИХ ОСОБЛИВОСТЕЙ САМОСВІДОМОСТІ ОСОБИСТІСНО ЗРІЛОЇ ОСОБИСТОСТІ В ПЕРІОД ДОРОСЛОСТІ</w:t>
      </w:r>
      <w:r w:rsidRPr="001959D5">
        <w:rPr>
          <w:rFonts w:ascii="Times New Roman" w:hAnsi="Times New Roman" w:cs="Times New Roman"/>
          <w:noProof/>
          <w:sz w:val="28"/>
          <w:szCs w:val="28"/>
          <w:lang w:val="uk-UA"/>
        </w:rPr>
        <w:t xml:space="preserve"> …</w:t>
      </w:r>
      <w:r w:rsidR="0057423D" w:rsidRPr="001959D5">
        <w:rPr>
          <w:rFonts w:ascii="Times New Roman" w:hAnsi="Times New Roman" w:cs="Times New Roman"/>
          <w:noProof/>
          <w:sz w:val="28"/>
          <w:szCs w:val="28"/>
          <w:lang w:val="uk-UA"/>
        </w:rPr>
        <w:t>………………..................... 32</w:t>
      </w:r>
    </w:p>
    <w:p w14:paraId="2ECFBB39" w14:textId="77777777" w:rsidR="0057423D"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2.1 Вибірка</w:t>
      </w:r>
      <w:r w:rsidR="0057423D" w:rsidRPr="001959D5">
        <w:rPr>
          <w:rFonts w:ascii="Times New Roman" w:hAnsi="Times New Roman" w:cs="Times New Roman"/>
          <w:noProof/>
          <w:sz w:val="28"/>
          <w:szCs w:val="28"/>
          <w:lang w:val="uk-UA"/>
        </w:rPr>
        <w:t xml:space="preserve"> та методика дослідження ………………………………………… 32</w:t>
      </w:r>
    </w:p>
    <w:p w14:paraId="724E357F"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2.2 Аналіз результатів емпіричного дослідження психологічних особливостей самосвідомості особистісно зрілої особи</w:t>
      </w:r>
      <w:r w:rsidR="0057423D" w:rsidRPr="001959D5">
        <w:rPr>
          <w:rFonts w:ascii="Times New Roman" w:hAnsi="Times New Roman" w:cs="Times New Roman"/>
          <w:noProof/>
          <w:sz w:val="28"/>
          <w:szCs w:val="28"/>
          <w:lang w:val="uk-UA"/>
        </w:rPr>
        <w:t>стості в період дорослості ……….. 38</w:t>
      </w:r>
    </w:p>
    <w:p w14:paraId="3D674764"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Висновки до 2 розділу</w:t>
      </w:r>
      <w:r w:rsidR="0057423D" w:rsidRPr="001959D5">
        <w:rPr>
          <w:rFonts w:ascii="Times New Roman" w:hAnsi="Times New Roman" w:cs="Times New Roman"/>
          <w:noProof/>
          <w:sz w:val="28"/>
          <w:szCs w:val="28"/>
          <w:lang w:val="uk-UA"/>
        </w:rPr>
        <w:t xml:space="preserve"> ………………………………………………………… 56</w:t>
      </w:r>
    </w:p>
    <w:p w14:paraId="3E2AA3B7" w14:textId="77777777" w:rsidR="00563B83" w:rsidRPr="001959D5" w:rsidRDefault="00BD4786" w:rsidP="00563B83">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РОЗДІЛ ІІІ</w:t>
      </w:r>
      <w:r w:rsidR="00563B83" w:rsidRPr="001959D5">
        <w:rPr>
          <w:rFonts w:ascii="Times New Roman" w:hAnsi="Times New Roman" w:cs="Times New Roman"/>
          <w:b/>
          <w:noProof/>
          <w:sz w:val="28"/>
          <w:szCs w:val="28"/>
          <w:lang w:val="uk-UA"/>
        </w:rPr>
        <w:t xml:space="preserve"> АКТИВНЕ СОЦІАЛЬНО-ПСИХОЛОГІЧНЕ НАВЧАННЯ ЯК МЕТОД РОЗВИТКУ ХАРАКТЕРИСТИК ОСОБИСТІСНОЇ ЗРІЛОСТІ У ПЕРІОД ДОРОСЛОСТІ </w:t>
      </w:r>
      <w:r w:rsidR="00563B83" w:rsidRPr="001959D5">
        <w:rPr>
          <w:rFonts w:ascii="Times New Roman" w:hAnsi="Times New Roman" w:cs="Times New Roman"/>
          <w:noProof/>
          <w:sz w:val="28"/>
          <w:szCs w:val="28"/>
          <w:lang w:val="uk-UA"/>
        </w:rPr>
        <w:t>………………………………</w:t>
      </w:r>
      <w:r w:rsidR="007102F0" w:rsidRPr="001959D5">
        <w:rPr>
          <w:rFonts w:ascii="Times New Roman" w:hAnsi="Times New Roman" w:cs="Times New Roman"/>
          <w:noProof/>
          <w:sz w:val="28"/>
          <w:szCs w:val="28"/>
          <w:lang w:val="uk-UA"/>
        </w:rPr>
        <w:t>……………</w:t>
      </w:r>
      <w:r w:rsidR="00563B83" w:rsidRPr="001959D5">
        <w:rPr>
          <w:rFonts w:ascii="Times New Roman" w:hAnsi="Times New Roman" w:cs="Times New Roman"/>
          <w:noProof/>
          <w:sz w:val="28"/>
          <w:szCs w:val="28"/>
          <w:lang w:val="uk-UA"/>
        </w:rPr>
        <w:t>………...</w:t>
      </w:r>
      <w:r w:rsidR="007102F0" w:rsidRPr="001959D5">
        <w:rPr>
          <w:rFonts w:ascii="Times New Roman" w:hAnsi="Times New Roman" w:cs="Times New Roman"/>
          <w:noProof/>
          <w:sz w:val="28"/>
          <w:szCs w:val="28"/>
          <w:lang w:val="uk-UA"/>
        </w:rPr>
        <w:t xml:space="preserve"> 58</w:t>
      </w:r>
    </w:p>
    <w:p w14:paraId="04D77BE6"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3.1 Теоретичне обґрунтування застосування методів активного соціально-психологічного навчання з розвитку характеристик особистісної зрілості у період дорослості</w:t>
      </w:r>
      <w:r w:rsidR="007102F0" w:rsidRPr="001959D5">
        <w:rPr>
          <w:rFonts w:ascii="Times New Roman" w:hAnsi="Times New Roman" w:cs="Times New Roman"/>
          <w:noProof/>
          <w:sz w:val="28"/>
          <w:szCs w:val="28"/>
          <w:lang w:val="uk-UA"/>
        </w:rPr>
        <w:t xml:space="preserve"> ………………………………………………………………. 58</w:t>
      </w:r>
    </w:p>
    <w:p w14:paraId="59B8E6EB"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3.2 Програма соціально-психологічного тренінгу з розвитку особистісної зрілості в період дорослості</w:t>
      </w:r>
      <w:r w:rsidR="007102F0" w:rsidRPr="001959D5">
        <w:rPr>
          <w:rFonts w:ascii="Times New Roman" w:hAnsi="Times New Roman" w:cs="Times New Roman"/>
          <w:noProof/>
          <w:sz w:val="28"/>
          <w:szCs w:val="28"/>
          <w:lang w:val="uk-UA"/>
        </w:rPr>
        <w:t xml:space="preserve"> …………………..……………………………….. 62</w:t>
      </w:r>
    </w:p>
    <w:p w14:paraId="257FA056"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Висновки до 3 розділу</w:t>
      </w:r>
      <w:r w:rsidR="007102F0" w:rsidRPr="001959D5">
        <w:rPr>
          <w:rFonts w:ascii="Times New Roman" w:hAnsi="Times New Roman" w:cs="Times New Roman"/>
          <w:noProof/>
          <w:sz w:val="28"/>
          <w:szCs w:val="28"/>
          <w:lang w:val="uk-UA"/>
        </w:rPr>
        <w:t xml:space="preserve"> ………………………………………………………… 94</w:t>
      </w:r>
    </w:p>
    <w:p w14:paraId="2C36CA5A" w14:textId="77777777" w:rsidR="00563B83" w:rsidRPr="001959D5" w:rsidRDefault="00563B83" w:rsidP="00563B83">
      <w:pPr>
        <w:spacing w:after="0" w:line="360" w:lineRule="auto"/>
        <w:jc w:val="both"/>
        <w:rPr>
          <w:rFonts w:ascii="Times New Roman" w:hAnsi="Times New Roman" w:cs="Times New Roman"/>
          <w:noProof/>
          <w:sz w:val="28"/>
          <w:szCs w:val="28"/>
          <w:lang w:val="uk-UA"/>
        </w:rPr>
      </w:pPr>
    </w:p>
    <w:p w14:paraId="4CFDA0A2" w14:textId="77777777" w:rsidR="00563B83" w:rsidRPr="001959D5" w:rsidRDefault="00563B83" w:rsidP="00563B83">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ВИСНОВОК</w:t>
      </w:r>
      <w:r w:rsidR="007102F0" w:rsidRPr="001959D5">
        <w:rPr>
          <w:rFonts w:ascii="Times New Roman" w:hAnsi="Times New Roman" w:cs="Times New Roman"/>
          <w:b/>
          <w:noProof/>
          <w:sz w:val="28"/>
          <w:szCs w:val="28"/>
          <w:lang w:val="uk-UA"/>
        </w:rPr>
        <w:t xml:space="preserve"> ………………………………………………………………… 96</w:t>
      </w:r>
    </w:p>
    <w:p w14:paraId="39083AB2" w14:textId="77777777" w:rsidR="00563B83" w:rsidRPr="001959D5" w:rsidRDefault="00563B83" w:rsidP="00563B83">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СПИСОК ВИКОРИСТАНИХ ДЖЕРЕЛ</w:t>
      </w:r>
      <w:r w:rsidR="00407668" w:rsidRPr="001959D5">
        <w:rPr>
          <w:rFonts w:ascii="Times New Roman" w:hAnsi="Times New Roman" w:cs="Times New Roman"/>
          <w:b/>
          <w:noProof/>
          <w:sz w:val="28"/>
          <w:szCs w:val="28"/>
          <w:lang w:val="uk-UA"/>
        </w:rPr>
        <w:t xml:space="preserve"> …………………………………</w:t>
      </w:r>
      <w:r w:rsidR="007102F0" w:rsidRPr="001959D5">
        <w:rPr>
          <w:rFonts w:ascii="Times New Roman" w:hAnsi="Times New Roman" w:cs="Times New Roman"/>
          <w:b/>
          <w:noProof/>
          <w:sz w:val="28"/>
          <w:szCs w:val="28"/>
          <w:lang w:val="uk-UA"/>
        </w:rPr>
        <w:t xml:space="preserve"> 101</w:t>
      </w:r>
    </w:p>
    <w:p w14:paraId="0BC0A252" w14:textId="77777777" w:rsidR="00563B83" w:rsidRPr="001959D5" w:rsidRDefault="00563B83" w:rsidP="004C7211">
      <w:pPr>
        <w:pStyle w:val="Default"/>
        <w:rPr>
          <w:b/>
          <w:noProof/>
          <w:color w:val="auto"/>
          <w:sz w:val="28"/>
          <w:szCs w:val="28"/>
          <w:lang w:val="uk-UA"/>
        </w:rPr>
      </w:pPr>
    </w:p>
    <w:p w14:paraId="781FED97" w14:textId="77777777" w:rsidR="00610F98" w:rsidRPr="001959D5" w:rsidRDefault="00610F98" w:rsidP="004C7211">
      <w:pPr>
        <w:pStyle w:val="Default"/>
        <w:rPr>
          <w:b/>
          <w:noProof/>
          <w:color w:val="auto"/>
          <w:sz w:val="28"/>
          <w:szCs w:val="28"/>
          <w:lang w:val="uk-UA"/>
        </w:rPr>
      </w:pPr>
    </w:p>
    <w:p w14:paraId="7BEAB6D5" w14:textId="77777777" w:rsidR="00610F98" w:rsidRPr="001959D5" w:rsidRDefault="00610F98" w:rsidP="004C7211">
      <w:pPr>
        <w:pStyle w:val="Default"/>
        <w:rPr>
          <w:b/>
          <w:noProof/>
          <w:color w:val="auto"/>
          <w:sz w:val="28"/>
          <w:szCs w:val="28"/>
          <w:lang w:val="uk-UA"/>
        </w:rPr>
      </w:pPr>
    </w:p>
    <w:p w14:paraId="767508AE" w14:textId="77777777" w:rsidR="00610F98" w:rsidRPr="001959D5" w:rsidRDefault="00610F98" w:rsidP="004C7211">
      <w:pPr>
        <w:pStyle w:val="Default"/>
        <w:rPr>
          <w:b/>
          <w:noProof/>
          <w:color w:val="auto"/>
          <w:sz w:val="28"/>
          <w:szCs w:val="28"/>
          <w:lang w:val="uk-UA"/>
        </w:rPr>
      </w:pPr>
    </w:p>
    <w:p w14:paraId="02DAEC6F" w14:textId="77777777" w:rsidR="00610F98" w:rsidRPr="001959D5" w:rsidRDefault="00610F98" w:rsidP="004C7211">
      <w:pPr>
        <w:pStyle w:val="Default"/>
        <w:rPr>
          <w:b/>
          <w:noProof/>
          <w:color w:val="auto"/>
          <w:sz w:val="28"/>
          <w:szCs w:val="28"/>
          <w:lang w:val="uk-UA"/>
        </w:rPr>
      </w:pPr>
    </w:p>
    <w:p w14:paraId="23ACFD1F" w14:textId="77777777" w:rsidR="00610F98" w:rsidRPr="001959D5" w:rsidRDefault="00610F98" w:rsidP="004C7211">
      <w:pPr>
        <w:pStyle w:val="Default"/>
        <w:rPr>
          <w:b/>
          <w:noProof/>
          <w:color w:val="auto"/>
          <w:sz w:val="28"/>
          <w:szCs w:val="28"/>
          <w:lang w:val="uk-UA"/>
        </w:rPr>
      </w:pPr>
    </w:p>
    <w:p w14:paraId="3E775AD7" w14:textId="77777777" w:rsidR="00610F98" w:rsidRPr="001959D5" w:rsidRDefault="00610F98" w:rsidP="004C7211">
      <w:pPr>
        <w:pStyle w:val="Default"/>
        <w:rPr>
          <w:b/>
          <w:noProof/>
          <w:color w:val="auto"/>
          <w:sz w:val="28"/>
          <w:szCs w:val="28"/>
          <w:lang w:val="uk-UA"/>
        </w:rPr>
      </w:pPr>
    </w:p>
    <w:p w14:paraId="03E4CD04" w14:textId="77777777" w:rsidR="00610F98" w:rsidRPr="001959D5" w:rsidRDefault="00610F98" w:rsidP="004C7211">
      <w:pPr>
        <w:pStyle w:val="Default"/>
        <w:rPr>
          <w:b/>
          <w:noProof/>
          <w:color w:val="auto"/>
          <w:sz w:val="28"/>
          <w:szCs w:val="28"/>
          <w:lang w:val="uk-UA"/>
        </w:rPr>
      </w:pPr>
    </w:p>
    <w:p w14:paraId="7B99BCEF" w14:textId="77777777" w:rsidR="00610F98" w:rsidRPr="001959D5" w:rsidRDefault="00610F98" w:rsidP="004C7211">
      <w:pPr>
        <w:pStyle w:val="Default"/>
        <w:rPr>
          <w:b/>
          <w:noProof/>
          <w:color w:val="auto"/>
          <w:sz w:val="28"/>
          <w:szCs w:val="28"/>
          <w:lang w:val="uk-UA"/>
        </w:rPr>
      </w:pPr>
    </w:p>
    <w:p w14:paraId="53F21CA7" w14:textId="77777777" w:rsidR="00610F98" w:rsidRPr="001959D5" w:rsidRDefault="00610F98" w:rsidP="004C7211">
      <w:pPr>
        <w:pStyle w:val="Default"/>
        <w:rPr>
          <w:b/>
          <w:noProof/>
          <w:color w:val="auto"/>
          <w:sz w:val="28"/>
          <w:szCs w:val="28"/>
          <w:lang w:val="uk-UA"/>
        </w:rPr>
      </w:pPr>
    </w:p>
    <w:p w14:paraId="0A420804" w14:textId="77777777" w:rsidR="00610F98" w:rsidRPr="001959D5" w:rsidRDefault="00610F98" w:rsidP="004C7211">
      <w:pPr>
        <w:pStyle w:val="Default"/>
        <w:rPr>
          <w:b/>
          <w:noProof/>
          <w:color w:val="auto"/>
          <w:sz w:val="28"/>
          <w:szCs w:val="28"/>
          <w:lang w:val="uk-UA"/>
        </w:rPr>
      </w:pPr>
    </w:p>
    <w:p w14:paraId="223A30A9" w14:textId="77777777" w:rsidR="00610F98" w:rsidRPr="001959D5" w:rsidRDefault="00610F98" w:rsidP="004C7211">
      <w:pPr>
        <w:pStyle w:val="Default"/>
        <w:rPr>
          <w:b/>
          <w:noProof/>
          <w:color w:val="auto"/>
          <w:sz w:val="28"/>
          <w:szCs w:val="28"/>
          <w:lang w:val="uk-UA"/>
        </w:rPr>
      </w:pPr>
    </w:p>
    <w:p w14:paraId="2D698781" w14:textId="77777777" w:rsidR="00610F98" w:rsidRPr="001959D5" w:rsidRDefault="00610F98" w:rsidP="004C7211">
      <w:pPr>
        <w:pStyle w:val="Default"/>
        <w:rPr>
          <w:b/>
          <w:noProof/>
          <w:color w:val="auto"/>
          <w:sz w:val="28"/>
          <w:szCs w:val="28"/>
          <w:lang w:val="uk-UA"/>
        </w:rPr>
      </w:pPr>
    </w:p>
    <w:p w14:paraId="44803DF9" w14:textId="77777777" w:rsidR="00610F98" w:rsidRPr="001959D5" w:rsidRDefault="00610F98" w:rsidP="004C7211">
      <w:pPr>
        <w:pStyle w:val="Default"/>
        <w:rPr>
          <w:b/>
          <w:noProof/>
          <w:color w:val="auto"/>
          <w:sz w:val="28"/>
          <w:szCs w:val="28"/>
          <w:lang w:val="uk-UA"/>
        </w:rPr>
      </w:pPr>
    </w:p>
    <w:p w14:paraId="06D658B2" w14:textId="77777777" w:rsidR="00610F98" w:rsidRPr="001959D5" w:rsidRDefault="00610F98" w:rsidP="004C7211">
      <w:pPr>
        <w:pStyle w:val="Default"/>
        <w:rPr>
          <w:b/>
          <w:noProof/>
          <w:color w:val="auto"/>
          <w:sz w:val="28"/>
          <w:szCs w:val="28"/>
          <w:lang w:val="uk-UA"/>
        </w:rPr>
      </w:pPr>
    </w:p>
    <w:p w14:paraId="681552F8" w14:textId="77777777" w:rsidR="00610F98" w:rsidRPr="001959D5" w:rsidRDefault="00610F98" w:rsidP="004C7211">
      <w:pPr>
        <w:pStyle w:val="Default"/>
        <w:rPr>
          <w:b/>
          <w:noProof/>
          <w:color w:val="auto"/>
          <w:sz w:val="28"/>
          <w:szCs w:val="28"/>
          <w:lang w:val="uk-UA"/>
        </w:rPr>
      </w:pPr>
    </w:p>
    <w:p w14:paraId="151CD7AD" w14:textId="77777777" w:rsidR="00610F98" w:rsidRPr="001959D5" w:rsidRDefault="00610F98" w:rsidP="004C7211">
      <w:pPr>
        <w:pStyle w:val="Default"/>
        <w:rPr>
          <w:b/>
          <w:noProof/>
          <w:color w:val="auto"/>
          <w:sz w:val="28"/>
          <w:szCs w:val="28"/>
          <w:lang w:val="uk-UA"/>
        </w:rPr>
      </w:pPr>
    </w:p>
    <w:p w14:paraId="0E8ACAB0" w14:textId="77777777" w:rsidR="00610F98" w:rsidRPr="001959D5" w:rsidRDefault="00610F98" w:rsidP="004C7211">
      <w:pPr>
        <w:pStyle w:val="Default"/>
        <w:rPr>
          <w:b/>
          <w:noProof/>
          <w:color w:val="auto"/>
          <w:sz w:val="28"/>
          <w:szCs w:val="28"/>
          <w:lang w:val="uk-UA"/>
        </w:rPr>
      </w:pPr>
    </w:p>
    <w:p w14:paraId="7D8E764F" w14:textId="77777777" w:rsidR="00610F98" w:rsidRPr="001959D5" w:rsidRDefault="00610F98" w:rsidP="004C7211">
      <w:pPr>
        <w:pStyle w:val="Default"/>
        <w:rPr>
          <w:b/>
          <w:noProof/>
          <w:color w:val="auto"/>
          <w:sz w:val="28"/>
          <w:szCs w:val="28"/>
          <w:lang w:val="uk-UA"/>
        </w:rPr>
      </w:pPr>
    </w:p>
    <w:p w14:paraId="5D5DB3A0" w14:textId="77777777" w:rsidR="00610F98" w:rsidRPr="001959D5" w:rsidRDefault="00610F98" w:rsidP="004C7211">
      <w:pPr>
        <w:pStyle w:val="Default"/>
        <w:rPr>
          <w:b/>
          <w:noProof/>
          <w:color w:val="auto"/>
          <w:sz w:val="28"/>
          <w:szCs w:val="28"/>
          <w:lang w:val="uk-UA"/>
        </w:rPr>
      </w:pPr>
    </w:p>
    <w:p w14:paraId="6EC0F5F0" w14:textId="77777777" w:rsidR="00610F98" w:rsidRPr="001959D5" w:rsidRDefault="00610F98" w:rsidP="004C7211">
      <w:pPr>
        <w:pStyle w:val="Default"/>
        <w:rPr>
          <w:b/>
          <w:noProof/>
          <w:color w:val="auto"/>
          <w:sz w:val="28"/>
          <w:szCs w:val="28"/>
          <w:lang w:val="uk-UA"/>
        </w:rPr>
      </w:pPr>
    </w:p>
    <w:p w14:paraId="7BA7D8D7" w14:textId="77777777" w:rsidR="00610F98" w:rsidRPr="001959D5" w:rsidRDefault="00610F98" w:rsidP="004C7211">
      <w:pPr>
        <w:pStyle w:val="Default"/>
        <w:rPr>
          <w:b/>
          <w:noProof/>
          <w:color w:val="auto"/>
          <w:sz w:val="28"/>
          <w:szCs w:val="28"/>
          <w:lang w:val="uk-UA"/>
        </w:rPr>
      </w:pPr>
    </w:p>
    <w:p w14:paraId="7136BC98" w14:textId="77777777" w:rsidR="00610F98" w:rsidRPr="001959D5" w:rsidRDefault="00610F98" w:rsidP="004C7211">
      <w:pPr>
        <w:pStyle w:val="Default"/>
        <w:rPr>
          <w:b/>
          <w:noProof/>
          <w:color w:val="auto"/>
          <w:sz w:val="28"/>
          <w:szCs w:val="28"/>
          <w:lang w:val="uk-UA"/>
        </w:rPr>
      </w:pPr>
    </w:p>
    <w:p w14:paraId="5BEE033C" w14:textId="77777777" w:rsidR="00610F98" w:rsidRPr="001959D5" w:rsidRDefault="00610F98" w:rsidP="004C7211">
      <w:pPr>
        <w:pStyle w:val="Default"/>
        <w:rPr>
          <w:b/>
          <w:noProof/>
          <w:color w:val="auto"/>
          <w:sz w:val="28"/>
          <w:szCs w:val="28"/>
          <w:lang w:val="uk-UA"/>
        </w:rPr>
      </w:pPr>
    </w:p>
    <w:p w14:paraId="54FF03EA" w14:textId="77777777" w:rsidR="00610F98" w:rsidRPr="001959D5" w:rsidRDefault="00610F98" w:rsidP="004C7211">
      <w:pPr>
        <w:pStyle w:val="Default"/>
        <w:rPr>
          <w:b/>
          <w:noProof/>
          <w:color w:val="auto"/>
          <w:sz w:val="28"/>
          <w:szCs w:val="28"/>
          <w:lang w:val="uk-UA"/>
        </w:rPr>
      </w:pPr>
    </w:p>
    <w:p w14:paraId="56461028" w14:textId="77777777" w:rsidR="00610F98" w:rsidRPr="001959D5" w:rsidRDefault="00610F98" w:rsidP="004C7211">
      <w:pPr>
        <w:pStyle w:val="Default"/>
        <w:rPr>
          <w:b/>
          <w:noProof/>
          <w:color w:val="auto"/>
          <w:sz w:val="28"/>
          <w:szCs w:val="28"/>
          <w:lang w:val="uk-UA"/>
        </w:rPr>
      </w:pPr>
    </w:p>
    <w:p w14:paraId="58E6BACD" w14:textId="77777777" w:rsidR="00610F98" w:rsidRPr="001959D5" w:rsidRDefault="00610F98" w:rsidP="004C7211">
      <w:pPr>
        <w:pStyle w:val="Default"/>
        <w:rPr>
          <w:b/>
          <w:noProof/>
          <w:color w:val="auto"/>
          <w:sz w:val="28"/>
          <w:szCs w:val="28"/>
          <w:lang w:val="uk-UA"/>
        </w:rPr>
      </w:pPr>
    </w:p>
    <w:p w14:paraId="2699365F" w14:textId="77777777" w:rsidR="00610F98" w:rsidRPr="001959D5" w:rsidRDefault="00610F98" w:rsidP="004C7211">
      <w:pPr>
        <w:pStyle w:val="Default"/>
        <w:rPr>
          <w:b/>
          <w:noProof/>
          <w:color w:val="auto"/>
          <w:sz w:val="28"/>
          <w:szCs w:val="28"/>
          <w:lang w:val="uk-UA"/>
        </w:rPr>
      </w:pPr>
    </w:p>
    <w:p w14:paraId="5EC7A391" w14:textId="77777777" w:rsidR="00610F98" w:rsidRPr="001959D5" w:rsidRDefault="00610F98" w:rsidP="004C7211">
      <w:pPr>
        <w:pStyle w:val="Default"/>
        <w:rPr>
          <w:b/>
          <w:noProof/>
          <w:color w:val="auto"/>
          <w:sz w:val="28"/>
          <w:szCs w:val="28"/>
          <w:lang w:val="uk-UA"/>
        </w:rPr>
      </w:pPr>
    </w:p>
    <w:p w14:paraId="2BDACF56" w14:textId="77777777" w:rsidR="00610F98" w:rsidRPr="001959D5" w:rsidRDefault="00610F98" w:rsidP="004C7211">
      <w:pPr>
        <w:pStyle w:val="Default"/>
        <w:rPr>
          <w:b/>
          <w:noProof/>
          <w:color w:val="auto"/>
          <w:sz w:val="28"/>
          <w:szCs w:val="28"/>
          <w:lang w:val="uk-UA"/>
        </w:rPr>
      </w:pPr>
    </w:p>
    <w:p w14:paraId="0450F209" w14:textId="77777777" w:rsidR="00610F98" w:rsidRPr="001959D5" w:rsidRDefault="00610F98" w:rsidP="004C7211">
      <w:pPr>
        <w:pStyle w:val="Default"/>
        <w:rPr>
          <w:b/>
          <w:noProof/>
          <w:color w:val="auto"/>
          <w:sz w:val="28"/>
          <w:szCs w:val="28"/>
          <w:lang w:val="uk-UA"/>
        </w:rPr>
      </w:pPr>
    </w:p>
    <w:p w14:paraId="3061E3F1" w14:textId="77777777" w:rsidR="00610F98" w:rsidRPr="001959D5" w:rsidRDefault="00610F98" w:rsidP="004C7211">
      <w:pPr>
        <w:pStyle w:val="Default"/>
        <w:rPr>
          <w:b/>
          <w:noProof/>
          <w:color w:val="auto"/>
          <w:sz w:val="28"/>
          <w:szCs w:val="28"/>
          <w:lang w:val="uk-UA"/>
        </w:rPr>
      </w:pPr>
    </w:p>
    <w:p w14:paraId="36724F85" w14:textId="77777777" w:rsidR="00610F98" w:rsidRPr="001959D5" w:rsidRDefault="00610F98" w:rsidP="004C7211">
      <w:pPr>
        <w:pStyle w:val="Default"/>
        <w:rPr>
          <w:b/>
          <w:noProof/>
          <w:color w:val="auto"/>
          <w:sz w:val="28"/>
          <w:szCs w:val="28"/>
          <w:lang w:val="uk-UA"/>
        </w:rPr>
      </w:pPr>
    </w:p>
    <w:p w14:paraId="5A617948" w14:textId="77777777" w:rsidR="00610F98" w:rsidRPr="001959D5" w:rsidRDefault="00610F98" w:rsidP="004C7211">
      <w:pPr>
        <w:pStyle w:val="Default"/>
        <w:rPr>
          <w:b/>
          <w:noProof/>
          <w:color w:val="auto"/>
          <w:sz w:val="28"/>
          <w:szCs w:val="28"/>
          <w:lang w:val="uk-UA"/>
        </w:rPr>
      </w:pPr>
    </w:p>
    <w:p w14:paraId="6876A26F" w14:textId="77777777" w:rsidR="00610F98" w:rsidRPr="001959D5" w:rsidRDefault="00610F98" w:rsidP="004C7211">
      <w:pPr>
        <w:pStyle w:val="Default"/>
        <w:rPr>
          <w:b/>
          <w:noProof/>
          <w:color w:val="auto"/>
          <w:sz w:val="28"/>
          <w:szCs w:val="28"/>
          <w:lang w:val="uk-UA"/>
        </w:rPr>
      </w:pPr>
    </w:p>
    <w:p w14:paraId="2A427004" w14:textId="77777777" w:rsidR="00610F98" w:rsidRPr="001959D5" w:rsidRDefault="00610F98" w:rsidP="004C7211">
      <w:pPr>
        <w:pStyle w:val="Default"/>
        <w:rPr>
          <w:b/>
          <w:noProof/>
          <w:color w:val="auto"/>
          <w:sz w:val="28"/>
          <w:szCs w:val="28"/>
          <w:lang w:val="uk-UA"/>
        </w:rPr>
      </w:pPr>
    </w:p>
    <w:p w14:paraId="51D00E50" w14:textId="77777777" w:rsidR="00610F98" w:rsidRPr="001959D5" w:rsidRDefault="00610F98" w:rsidP="004C7211">
      <w:pPr>
        <w:pStyle w:val="Default"/>
        <w:rPr>
          <w:b/>
          <w:noProof/>
          <w:color w:val="auto"/>
          <w:sz w:val="28"/>
          <w:szCs w:val="28"/>
          <w:lang w:val="uk-UA"/>
        </w:rPr>
      </w:pPr>
    </w:p>
    <w:p w14:paraId="35C1EA21" w14:textId="77777777" w:rsidR="00610F98" w:rsidRPr="001959D5" w:rsidRDefault="00610F98" w:rsidP="004C7211">
      <w:pPr>
        <w:pStyle w:val="Default"/>
        <w:rPr>
          <w:b/>
          <w:noProof/>
          <w:color w:val="auto"/>
          <w:sz w:val="28"/>
          <w:szCs w:val="28"/>
          <w:lang w:val="uk-UA"/>
        </w:rPr>
      </w:pPr>
    </w:p>
    <w:p w14:paraId="6B3FD05F" w14:textId="77777777" w:rsidR="00610F98" w:rsidRPr="001959D5" w:rsidRDefault="00610F98" w:rsidP="004C7211">
      <w:pPr>
        <w:pStyle w:val="Default"/>
        <w:rPr>
          <w:b/>
          <w:noProof/>
          <w:color w:val="auto"/>
          <w:sz w:val="28"/>
          <w:szCs w:val="28"/>
          <w:lang w:val="uk-UA"/>
        </w:rPr>
      </w:pPr>
    </w:p>
    <w:p w14:paraId="0A29CB4B" w14:textId="77777777" w:rsidR="00610F98" w:rsidRPr="001959D5" w:rsidRDefault="00610F98" w:rsidP="004C7211">
      <w:pPr>
        <w:pStyle w:val="Default"/>
        <w:rPr>
          <w:b/>
          <w:noProof/>
          <w:color w:val="auto"/>
          <w:sz w:val="28"/>
          <w:szCs w:val="28"/>
          <w:lang w:val="uk-UA"/>
        </w:rPr>
      </w:pPr>
    </w:p>
    <w:p w14:paraId="0068BC9D" w14:textId="77777777" w:rsidR="00AB2F50" w:rsidRPr="001959D5" w:rsidRDefault="00AB2F50" w:rsidP="004C7211">
      <w:pPr>
        <w:pStyle w:val="Default"/>
        <w:rPr>
          <w:b/>
          <w:noProof/>
          <w:color w:val="auto"/>
          <w:sz w:val="28"/>
          <w:szCs w:val="28"/>
          <w:lang w:val="uk-UA"/>
        </w:rPr>
      </w:pPr>
    </w:p>
    <w:p w14:paraId="4D1887A2" w14:textId="77777777" w:rsidR="004C7211" w:rsidRPr="001959D5" w:rsidRDefault="004C7211" w:rsidP="004C7211">
      <w:pPr>
        <w:pStyle w:val="Default"/>
        <w:rPr>
          <w:b/>
          <w:noProof/>
          <w:color w:val="auto"/>
          <w:sz w:val="28"/>
          <w:szCs w:val="28"/>
          <w:lang w:val="uk-UA"/>
        </w:rPr>
      </w:pPr>
      <w:r w:rsidRPr="001959D5">
        <w:rPr>
          <w:b/>
          <w:noProof/>
          <w:color w:val="auto"/>
          <w:sz w:val="28"/>
          <w:szCs w:val="28"/>
          <w:lang w:val="uk-UA"/>
        </w:rPr>
        <w:t>Вступ</w:t>
      </w:r>
    </w:p>
    <w:p w14:paraId="41183F53" w14:textId="77777777" w:rsidR="004C7211" w:rsidRPr="001959D5" w:rsidRDefault="004C7211" w:rsidP="004C7211">
      <w:pPr>
        <w:pStyle w:val="Default"/>
        <w:rPr>
          <w:noProof/>
          <w:color w:val="auto"/>
          <w:sz w:val="28"/>
          <w:szCs w:val="28"/>
          <w:lang w:val="uk-UA"/>
        </w:rPr>
      </w:pPr>
    </w:p>
    <w:p w14:paraId="5A422379" w14:textId="77777777" w:rsidR="004C7211" w:rsidRPr="001959D5" w:rsidRDefault="004C7211" w:rsidP="004C7211">
      <w:pPr>
        <w:pStyle w:val="Default"/>
        <w:spacing w:line="360" w:lineRule="auto"/>
        <w:ind w:firstLine="851"/>
        <w:jc w:val="both"/>
        <w:rPr>
          <w:noProof/>
          <w:color w:val="auto"/>
          <w:sz w:val="28"/>
          <w:szCs w:val="28"/>
          <w:lang w:val="uk-UA"/>
        </w:rPr>
      </w:pPr>
      <w:r w:rsidRPr="001959D5">
        <w:rPr>
          <w:noProof/>
          <w:color w:val="auto"/>
          <w:sz w:val="28"/>
          <w:szCs w:val="28"/>
          <w:lang w:val="uk-UA"/>
        </w:rPr>
        <w:t>Чим більш прогресивним є суспільство, тим більш повноцінними і зрілими є особистість, яких воно потребує і формує для виконання своїх завдань. З іншого боку, чим вища особистісна зрілість людей, тим швидше суспільство просувається у своєму прогресивному розвитку і тим швидше вирішуються труднощі, з якими воно стикається.</w:t>
      </w:r>
    </w:p>
    <w:p w14:paraId="3657CE5F"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Сучасні наукові тенденції свідчать, що фокус досліджень зміщується від патологічних особистостей до пошуку інтегрованої моделі особистості, здатної до високого рівня адаптивності та зміни свого оточення на краще. Підставою для цього є як сам феномен відчуження, що набуває все більшого поширення в сучасному суспільстві, так і деструктивні наслідки, які спостерігаються в соціальних системах - погіршення духовності, поширення неврозів, психічних розладів, суїцидів тощо. Тому об'єктом сучасних досліджень є психологічні характеристики суб'єкта, який досяг особистісної зрілості і здатний до подолання особистісних деформацій, самореалізації та саморозвитку.</w:t>
      </w:r>
    </w:p>
    <w:p w14:paraId="6194DE30"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Дослідники розглядали питання психологічного дорослішання в різних галузях психології, включаючи гуманістичну психологію, психологію розвитку, психологію особистості та акмеологію.</w:t>
      </w:r>
    </w:p>
    <w:p w14:paraId="271CC2D0"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Перші дослідження особистісної зрілості здійснено у гуманістичній психології: А. Маслоу (“самоактуалізована особистість”), К. Роджерс (“повноцінно функціонуюча особистість”), Е. Фром (“людина плідного характеру”); у диспозиційній теорії Г. Олпорта (“зріла особистість”); в аналітичній психології К. Юнга (“цілісна особистість”)</w:t>
      </w:r>
      <w:r w:rsidR="00663365" w:rsidRPr="001959D5">
        <w:rPr>
          <w:rFonts w:ascii="Times New Roman" w:hAnsi="Times New Roman" w:cs="Times New Roman"/>
          <w:noProof/>
          <w:sz w:val="28"/>
          <w:szCs w:val="28"/>
          <w:lang w:val="uk-UA"/>
        </w:rPr>
        <w:t>; російськими науковцями (К. Абульханова-Славська, Л. Анциферова, О.  Бодальов, Д.Леонтьєв, О. Реан, В</w:t>
      </w:r>
      <w:r w:rsidRPr="001959D5">
        <w:rPr>
          <w:rFonts w:ascii="Times New Roman" w:hAnsi="Times New Roman" w:cs="Times New Roman"/>
          <w:noProof/>
          <w:sz w:val="28"/>
          <w:szCs w:val="28"/>
          <w:lang w:val="uk-UA"/>
        </w:rPr>
        <w:t xml:space="preserve">. Русалов та ін.). </w:t>
      </w:r>
    </w:p>
    <w:p w14:paraId="156A6435"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 українській психології феномен осо</w:t>
      </w:r>
      <w:r w:rsidR="00663365" w:rsidRPr="001959D5">
        <w:rPr>
          <w:rFonts w:ascii="Times New Roman" w:hAnsi="Times New Roman" w:cs="Times New Roman"/>
          <w:noProof/>
          <w:sz w:val="28"/>
          <w:szCs w:val="28"/>
          <w:lang w:val="uk-UA"/>
        </w:rPr>
        <w:t>бистісної зрілості вивчали: М.Боришевський, Ю.Гільбух, С.</w:t>
      </w:r>
      <w:r w:rsidRPr="001959D5">
        <w:rPr>
          <w:rFonts w:ascii="Times New Roman" w:hAnsi="Times New Roman" w:cs="Times New Roman"/>
          <w:noProof/>
          <w:sz w:val="28"/>
          <w:szCs w:val="28"/>
          <w:lang w:val="uk-UA"/>
        </w:rPr>
        <w:t xml:space="preserve">Максименко, та ін. Останні дослідження цієї проблеми описано </w:t>
      </w:r>
      <w:r w:rsidR="00663365" w:rsidRPr="001959D5">
        <w:rPr>
          <w:rFonts w:ascii="Times New Roman" w:hAnsi="Times New Roman" w:cs="Times New Roman"/>
          <w:noProof/>
          <w:sz w:val="28"/>
          <w:szCs w:val="28"/>
          <w:lang w:val="uk-UA"/>
        </w:rPr>
        <w:t>у працях таких науковців: С.Архипова, С.</w:t>
      </w:r>
      <w:r w:rsidRPr="001959D5">
        <w:rPr>
          <w:rFonts w:ascii="Times New Roman" w:hAnsi="Times New Roman" w:cs="Times New Roman"/>
          <w:noProof/>
          <w:sz w:val="28"/>
          <w:szCs w:val="28"/>
          <w:lang w:val="uk-UA"/>
        </w:rPr>
        <w:t xml:space="preserve">Братченко, </w:t>
      </w:r>
      <w:r w:rsidR="00663365" w:rsidRPr="001959D5">
        <w:rPr>
          <w:rFonts w:ascii="Times New Roman" w:hAnsi="Times New Roman" w:cs="Times New Roman"/>
          <w:noProof/>
          <w:sz w:val="28"/>
          <w:szCs w:val="28"/>
          <w:lang w:val="uk-UA"/>
        </w:rPr>
        <w:t>О.Дмітрієва, О.Завгородня, Л.Засєкіна, О.</w:t>
      </w:r>
      <w:r w:rsidRPr="001959D5">
        <w:rPr>
          <w:rFonts w:ascii="Times New Roman" w:hAnsi="Times New Roman" w:cs="Times New Roman"/>
          <w:noProof/>
          <w:sz w:val="28"/>
          <w:szCs w:val="28"/>
          <w:lang w:val="uk-UA"/>
        </w:rPr>
        <w:t>Л</w:t>
      </w:r>
      <w:r w:rsidR="00663365" w:rsidRPr="001959D5">
        <w:rPr>
          <w:rFonts w:ascii="Times New Roman" w:hAnsi="Times New Roman" w:cs="Times New Roman"/>
          <w:noProof/>
          <w:sz w:val="28"/>
          <w:szCs w:val="28"/>
          <w:lang w:val="uk-UA"/>
        </w:rPr>
        <w:t>укасевич, М.Миронова, Л.Овсянецька, Л.Потапчук, О.Темрук, Т.Титаренко, О.Штепа, С.Баранова, Н.</w:t>
      </w:r>
      <w:r w:rsidRPr="001959D5">
        <w:rPr>
          <w:rFonts w:ascii="Times New Roman" w:hAnsi="Times New Roman" w:cs="Times New Roman"/>
          <w:noProof/>
          <w:sz w:val="28"/>
          <w:szCs w:val="28"/>
          <w:lang w:val="uk-UA"/>
        </w:rPr>
        <w:t>Дідик.</w:t>
      </w:r>
    </w:p>
    <w:p w14:paraId="2D92F309" w14:textId="77777777" w:rsidR="004C7211" w:rsidRPr="001959D5" w:rsidRDefault="004C7211" w:rsidP="004C7211">
      <w:pPr>
        <w:pStyle w:val="Default"/>
        <w:spacing w:line="360" w:lineRule="auto"/>
        <w:ind w:firstLine="851"/>
        <w:jc w:val="both"/>
        <w:rPr>
          <w:noProof/>
          <w:color w:val="auto"/>
          <w:sz w:val="28"/>
          <w:szCs w:val="28"/>
          <w:lang w:val="uk-UA"/>
        </w:rPr>
      </w:pPr>
      <w:r w:rsidRPr="001959D5">
        <w:rPr>
          <w:noProof/>
          <w:color w:val="auto"/>
          <w:sz w:val="28"/>
          <w:szCs w:val="28"/>
          <w:lang w:val="uk-UA"/>
        </w:rPr>
        <w:t>Поняття «особистісна зрілість» у науковій термінології є одним із найпоширеніших для опису характеристик людини. Аналіз наукового матеріалу показує, що існує досить багато виразів з використанням терміну «зрілість», таких як психологічна зрілість, соціальна зрілість, психосоціальна зрілість, особистісна зрілість, акмеологічна зрілість та мотиваційна зрілість. Водночас існують певні розбіжності в розумінні сутності, критеріїв, методів і механізмів розвитку особистісної зрілості. Різні трактування, складність і суперечливість цього феномену ускладнюють наукові дослідження.</w:t>
      </w:r>
    </w:p>
    <w:p w14:paraId="7982796E"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Водночас, з аналізу наукових статей можна стверджувати, що проблема зрілості особистості рідко виступає самостійним об'єктом вивчення в сучасних психологічних дослідженнях. Вивчаються наприклад питання довіри (Т.Скрипкіна), професійної та особистісної адаптації в</w:t>
      </w:r>
      <w:r w:rsidR="00DE6F2E" w:rsidRPr="001959D5">
        <w:rPr>
          <w:rFonts w:ascii="Times New Roman" w:hAnsi="Times New Roman" w:cs="Times New Roman"/>
          <w:noProof/>
          <w:sz w:val="28"/>
          <w:szCs w:val="28"/>
          <w:lang w:val="uk-UA"/>
        </w:rPr>
        <w:t xml:space="preserve"> кризових життєвих умовах (Г.</w:t>
      </w:r>
      <w:r w:rsidRPr="001959D5">
        <w:rPr>
          <w:rFonts w:ascii="Times New Roman" w:hAnsi="Times New Roman" w:cs="Times New Roman"/>
          <w:noProof/>
          <w:sz w:val="28"/>
          <w:szCs w:val="28"/>
          <w:lang w:val="uk-UA"/>
        </w:rPr>
        <w:t>Горєлова), життєвих стосунків</w:t>
      </w:r>
      <w:r w:rsidR="00DE6F2E" w:rsidRPr="001959D5">
        <w:rPr>
          <w:rFonts w:ascii="Times New Roman" w:hAnsi="Times New Roman" w:cs="Times New Roman"/>
          <w:noProof/>
          <w:sz w:val="28"/>
          <w:szCs w:val="28"/>
          <w:lang w:val="uk-UA"/>
        </w:rPr>
        <w:t xml:space="preserve"> (Є.</w:t>
      </w:r>
      <w:r w:rsidRPr="001959D5">
        <w:rPr>
          <w:rFonts w:ascii="Times New Roman" w:hAnsi="Times New Roman" w:cs="Times New Roman"/>
          <w:noProof/>
          <w:sz w:val="28"/>
          <w:szCs w:val="28"/>
          <w:lang w:val="uk-UA"/>
        </w:rPr>
        <w:t>Старовойтенко</w:t>
      </w:r>
      <w:r w:rsidR="00DE6F2E" w:rsidRPr="001959D5">
        <w:rPr>
          <w:rFonts w:ascii="Times New Roman" w:hAnsi="Times New Roman" w:cs="Times New Roman"/>
          <w:noProof/>
          <w:sz w:val="28"/>
          <w:szCs w:val="28"/>
          <w:lang w:val="uk-UA"/>
        </w:rPr>
        <w:t>), ставлення до власності (О.</w:t>
      </w:r>
      <w:r w:rsidRPr="001959D5">
        <w:rPr>
          <w:rFonts w:ascii="Times New Roman" w:hAnsi="Times New Roman" w:cs="Times New Roman"/>
          <w:noProof/>
          <w:sz w:val="28"/>
          <w:szCs w:val="28"/>
          <w:lang w:val="uk-UA"/>
        </w:rPr>
        <w:t>Маркова) та грошей (</w:t>
      </w:r>
      <w:r w:rsidR="00DE6F2E" w:rsidRPr="001959D5">
        <w:rPr>
          <w:rFonts w:ascii="Times New Roman" w:hAnsi="Times New Roman" w:cs="Times New Roman"/>
          <w:noProof/>
          <w:sz w:val="28"/>
          <w:szCs w:val="28"/>
          <w:lang w:val="uk-UA"/>
        </w:rPr>
        <w:t>М.Семенов), конфліктів (І.</w:t>
      </w:r>
      <w:r w:rsidRPr="001959D5">
        <w:rPr>
          <w:rFonts w:ascii="Times New Roman" w:hAnsi="Times New Roman" w:cs="Times New Roman"/>
          <w:noProof/>
          <w:sz w:val="28"/>
          <w:szCs w:val="28"/>
          <w:lang w:val="uk-UA"/>
        </w:rPr>
        <w:t>Свириденко),</w:t>
      </w:r>
      <w:r w:rsidR="00DE6F2E" w:rsidRPr="001959D5">
        <w:rPr>
          <w:rFonts w:ascii="Times New Roman" w:hAnsi="Times New Roman" w:cs="Times New Roman"/>
          <w:noProof/>
          <w:sz w:val="28"/>
          <w:szCs w:val="28"/>
          <w:lang w:val="uk-UA"/>
        </w:rPr>
        <w:t xml:space="preserve"> ефективного батьківства (Є.</w:t>
      </w:r>
      <w:r w:rsidRPr="001959D5">
        <w:rPr>
          <w:rFonts w:ascii="Times New Roman" w:hAnsi="Times New Roman" w:cs="Times New Roman"/>
          <w:noProof/>
          <w:sz w:val="28"/>
          <w:szCs w:val="28"/>
          <w:lang w:val="uk-UA"/>
        </w:rPr>
        <w:t>Нестерова) тощо.</w:t>
      </w:r>
    </w:p>
    <w:p w14:paraId="1D797703"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Ідея про те, що може існувати зв'язок між феноменом самопізнання та зрілістю особистості, імпліцитно присутня в психології, але це питання ніколи не вивчалося як самостійна тема. У роботах вітчизняних дослідників вищезгадані дотичні питання серед психологічних конструктів обговорюються в контексті питання про становлення психосоціальної зрілості особистості. У цьому контексті досягнута его-ідентичність та самосвідомість розглядаються як один із критеріїв зріло</w:t>
      </w:r>
      <w:r w:rsidR="00DE6F2E" w:rsidRPr="001959D5">
        <w:rPr>
          <w:rFonts w:ascii="Times New Roman" w:hAnsi="Times New Roman" w:cs="Times New Roman"/>
          <w:noProof/>
          <w:sz w:val="28"/>
          <w:szCs w:val="28"/>
          <w:lang w:val="uk-UA"/>
        </w:rPr>
        <w:t xml:space="preserve">сті особистості (наприклад, С.Баранова, Т. </w:t>
      </w:r>
      <w:r w:rsidRPr="001959D5">
        <w:rPr>
          <w:rFonts w:ascii="Times New Roman" w:hAnsi="Times New Roman" w:cs="Times New Roman"/>
          <w:noProof/>
          <w:sz w:val="28"/>
          <w:szCs w:val="28"/>
          <w:lang w:val="uk-UA"/>
        </w:rPr>
        <w:t>Титаренко), пояснюється процес дорослішання та формування ідентичності, а зрілість особистості трактується як сф</w:t>
      </w:r>
      <w:r w:rsidR="00DE6F2E" w:rsidRPr="001959D5">
        <w:rPr>
          <w:rFonts w:ascii="Times New Roman" w:hAnsi="Times New Roman" w:cs="Times New Roman"/>
          <w:noProof/>
          <w:sz w:val="28"/>
          <w:szCs w:val="28"/>
          <w:lang w:val="uk-UA"/>
        </w:rPr>
        <w:t>ормована его-ідентичність (О.</w:t>
      </w:r>
      <w:r w:rsidRPr="001959D5">
        <w:rPr>
          <w:rFonts w:ascii="Times New Roman" w:hAnsi="Times New Roman" w:cs="Times New Roman"/>
          <w:noProof/>
          <w:sz w:val="28"/>
          <w:szCs w:val="28"/>
          <w:lang w:val="uk-UA"/>
        </w:rPr>
        <w:t xml:space="preserve"> Штепа).</w:t>
      </w:r>
    </w:p>
    <w:p w14:paraId="57D75FEB" w14:textId="0413085F"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Однак, більшість досліджень, присвячених вивченню проблеми особистісної зрілості, не дають цілісного системного уявлення про особливості самосвідомості, ідентичність зрілої особистості. Таким чином, соціальна значущість визначеної проблеми та її недостатнє вивчення й обумовили вибір теми</w:t>
      </w:r>
      <w:r w:rsidR="000560F3">
        <w:rPr>
          <w:rFonts w:ascii="Times New Roman" w:hAnsi="Times New Roman" w:cs="Times New Roman"/>
          <w:noProof/>
          <w:sz w:val="28"/>
          <w:szCs w:val="28"/>
          <w:lang w:val="uk-UA"/>
        </w:rPr>
        <w:t xml:space="preserve"> кваліфікаційної роботи</w:t>
      </w:r>
      <w:r w:rsidRPr="001959D5">
        <w:rPr>
          <w:rFonts w:ascii="Times New Roman" w:hAnsi="Times New Roman" w:cs="Times New Roman"/>
          <w:noProof/>
          <w:sz w:val="28"/>
          <w:szCs w:val="28"/>
          <w:lang w:val="uk-UA"/>
        </w:rPr>
        <w:t>: “Психологічні особливості самосвідомості зрілої особистості періоду ранньої молодості”</w:t>
      </w:r>
    </w:p>
    <w:p w14:paraId="7C878C30"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Об’єктом роботи</w:t>
      </w:r>
      <w:r w:rsidRPr="001959D5">
        <w:rPr>
          <w:rFonts w:ascii="Times New Roman" w:hAnsi="Times New Roman" w:cs="Times New Roman"/>
          <w:noProof/>
          <w:sz w:val="28"/>
          <w:szCs w:val="28"/>
          <w:lang w:val="uk-UA"/>
        </w:rPr>
        <w:t xml:space="preserve"> є феномен особистісної зрілості в період дорослості.</w:t>
      </w:r>
    </w:p>
    <w:p w14:paraId="771A1B20"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 xml:space="preserve">Предметом роботи </w:t>
      </w:r>
      <w:r w:rsidRPr="001959D5">
        <w:rPr>
          <w:rFonts w:ascii="Times New Roman" w:hAnsi="Times New Roman" w:cs="Times New Roman"/>
          <w:noProof/>
          <w:sz w:val="28"/>
          <w:szCs w:val="28"/>
          <w:lang w:val="uk-UA"/>
        </w:rPr>
        <w:t>стали психологічні особливості самосвідомості особистісно зрілої особистості дорослого віку.</w:t>
      </w:r>
    </w:p>
    <w:p w14:paraId="3F8F870C"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Мета роботи</w:t>
      </w:r>
      <w:r w:rsidRPr="001959D5">
        <w:rPr>
          <w:rFonts w:ascii="Times New Roman" w:hAnsi="Times New Roman" w:cs="Times New Roman"/>
          <w:noProof/>
          <w:sz w:val="28"/>
          <w:szCs w:val="28"/>
          <w:lang w:val="uk-UA"/>
        </w:rPr>
        <w:t xml:space="preserve"> – теоретично обґрунтувати та емпірично дослідити психологічні особливості самосвідомості особистісно зрілої особистості в період дорослості. </w:t>
      </w:r>
    </w:p>
    <w:p w14:paraId="003CAAE9"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Гіпотезою дослідження</w:t>
      </w:r>
      <w:r w:rsidRPr="001959D5">
        <w:rPr>
          <w:rFonts w:ascii="Times New Roman" w:hAnsi="Times New Roman" w:cs="Times New Roman"/>
          <w:noProof/>
          <w:sz w:val="28"/>
          <w:szCs w:val="28"/>
          <w:lang w:val="uk-UA"/>
        </w:rPr>
        <w:t xml:space="preserve"> стали припущення про те, що рівень розвитку самосвідомості особистісно зрілої особистості буде характеризуватися сформованою ідентичністю, позитивним ставлення до себе, самоцікавістю і саморозумінням. </w:t>
      </w:r>
    </w:p>
    <w:p w14:paraId="32754E10" w14:textId="77777777" w:rsidR="004C7211" w:rsidRPr="001959D5" w:rsidRDefault="004C7211" w:rsidP="004C7211">
      <w:pPr>
        <w:spacing w:line="360" w:lineRule="auto"/>
        <w:ind w:firstLine="851"/>
        <w:jc w:val="both"/>
        <w:rPr>
          <w:rFonts w:ascii="Times New Roman" w:hAnsi="Times New Roman" w:cs="Times New Roman"/>
          <w:b/>
          <w:noProof/>
          <w:sz w:val="28"/>
          <w:szCs w:val="28"/>
          <w:lang w:val="uk-UA"/>
        </w:rPr>
      </w:pPr>
      <w:bookmarkStart w:id="4" w:name="_Hlk187257722"/>
      <w:r w:rsidRPr="001959D5">
        <w:rPr>
          <w:rFonts w:ascii="Times New Roman" w:hAnsi="Times New Roman" w:cs="Times New Roman"/>
          <w:noProof/>
          <w:sz w:val="28"/>
          <w:szCs w:val="28"/>
          <w:lang w:val="uk-UA"/>
        </w:rPr>
        <w:t xml:space="preserve">Згідно з поставленою метою та висунутою гіпотезою нами було поставлені наступні </w:t>
      </w:r>
      <w:r w:rsidRPr="001959D5">
        <w:rPr>
          <w:rFonts w:ascii="Times New Roman" w:hAnsi="Times New Roman" w:cs="Times New Roman"/>
          <w:b/>
          <w:noProof/>
          <w:sz w:val="28"/>
          <w:szCs w:val="28"/>
          <w:lang w:val="uk-UA"/>
        </w:rPr>
        <w:t>завдання</w:t>
      </w:r>
      <w:bookmarkEnd w:id="4"/>
      <w:r w:rsidRPr="001959D5">
        <w:rPr>
          <w:rFonts w:ascii="Times New Roman" w:hAnsi="Times New Roman" w:cs="Times New Roman"/>
          <w:b/>
          <w:noProof/>
          <w:sz w:val="28"/>
          <w:szCs w:val="28"/>
          <w:lang w:val="uk-UA"/>
        </w:rPr>
        <w:t>:</w:t>
      </w:r>
    </w:p>
    <w:p w14:paraId="5940961A"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bookmarkStart w:id="5" w:name="_Hlk187257814"/>
      <w:r w:rsidRPr="001959D5">
        <w:rPr>
          <w:rFonts w:ascii="Times New Roman" w:hAnsi="Times New Roman" w:cs="Times New Roman"/>
          <w:noProof/>
          <w:sz w:val="28"/>
          <w:szCs w:val="28"/>
          <w:lang w:val="uk-UA"/>
        </w:rPr>
        <w:t>1. провести теоретичний аналіз феномену особистісної зрілості, визначити її відмінність від інших подібних дефініцій;</w:t>
      </w:r>
    </w:p>
    <w:p w14:paraId="1DCB46F4" w14:textId="77777777" w:rsidR="004C7211" w:rsidRPr="001959D5" w:rsidRDefault="004C7211" w:rsidP="00120CAF">
      <w:pPr>
        <w:pStyle w:val="2"/>
      </w:pPr>
      <w:r w:rsidRPr="001959D5">
        <w:t>2. описати та проаналізувати підходи вітчизняних вчених до вивчення феномену особистісної зрілості і виділити її основні риси;</w:t>
      </w:r>
    </w:p>
    <w:p w14:paraId="1A6DBA83"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3. реалізувати емпіричне дослідження самосвідомості особистісно зрілої особистості дорослого віку. </w:t>
      </w:r>
    </w:p>
    <w:p w14:paraId="7E98EC15"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4. запропонувати рекомендації щодо розвитку та формування особистісної зрілості особистості в період дорослості.</w:t>
      </w:r>
    </w:p>
    <w:bookmarkEnd w:id="5"/>
    <w:p w14:paraId="4BA5E02F"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Теоретико-методологічну основу</w:t>
      </w:r>
      <w:r w:rsidRPr="001959D5">
        <w:rPr>
          <w:rFonts w:ascii="Times New Roman" w:hAnsi="Times New Roman" w:cs="Times New Roman"/>
          <w:noProof/>
          <w:sz w:val="28"/>
          <w:szCs w:val="28"/>
          <w:lang w:val="uk-UA"/>
        </w:rPr>
        <w:t xml:space="preserve"> роботи становлять </w:t>
      </w:r>
      <w:r w:rsidR="00DE6F2E" w:rsidRPr="001959D5">
        <w:rPr>
          <w:rFonts w:ascii="Times New Roman" w:hAnsi="Times New Roman" w:cs="Times New Roman"/>
          <w:noProof/>
          <w:sz w:val="28"/>
          <w:szCs w:val="28"/>
          <w:lang w:val="uk-UA"/>
        </w:rPr>
        <w:t>роботи А.Маслоу, Г.Олпорта, С.Максименка, Ю.Гільбуха, М.</w:t>
      </w:r>
      <w:r w:rsidRPr="001959D5">
        <w:rPr>
          <w:rFonts w:ascii="Times New Roman" w:hAnsi="Times New Roman" w:cs="Times New Roman"/>
          <w:noProof/>
          <w:sz w:val="28"/>
          <w:szCs w:val="28"/>
          <w:lang w:val="uk-UA"/>
        </w:rPr>
        <w:t>Боришевського, а також дослідницький  теоретичний матеріал сучасних вітчизняних дослідників особистісної зрі</w:t>
      </w:r>
      <w:r w:rsidR="00DE6F2E" w:rsidRPr="001959D5">
        <w:rPr>
          <w:rFonts w:ascii="Times New Roman" w:hAnsi="Times New Roman" w:cs="Times New Roman"/>
          <w:noProof/>
          <w:sz w:val="28"/>
          <w:szCs w:val="28"/>
          <w:lang w:val="uk-UA"/>
        </w:rPr>
        <w:t>лості, а саме роботи О.Штепи, С.Баранової, Ю</w:t>
      </w:r>
      <w:r w:rsidRPr="001959D5">
        <w:rPr>
          <w:rFonts w:ascii="Times New Roman" w:hAnsi="Times New Roman" w:cs="Times New Roman"/>
          <w:noProof/>
          <w:sz w:val="28"/>
          <w:szCs w:val="28"/>
          <w:lang w:val="uk-UA"/>
        </w:rPr>
        <w:t>.Дідик.</w:t>
      </w:r>
    </w:p>
    <w:p w14:paraId="35963CF9"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Наукова новизна роботи</w:t>
      </w:r>
      <w:r w:rsidRPr="001959D5">
        <w:rPr>
          <w:rFonts w:ascii="Times New Roman" w:hAnsi="Times New Roman" w:cs="Times New Roman"/>
          <w:noProof/>
          <w:sz w:val="28"/>
          <w:szCs w:val="28"/>
          <w:lang w:val="uk-UA"/>
        </w:rPr>
        <w:t xml:space="preserve"> полягає у доповненні теоретичних даних про феномен особистісної зрілості у період дорослості, розширенні наукових уявлень про самосвідомість, а саме самоставлення та ідентичність особистісно зрілої дорослої особистості. </w:t>
      </w:r>
    </w:p>
    <w:p w14:paraId="5FADE463" w14:textId="77777777" w:rsidR="004C7211" w:rsidRPr="001959D5" w:rsidRDefault="004C7211" w:rsidP="004C7211">
      <w:pPr>
        <w:spacing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Практична значущість роботи</w:t>
      </w:r>
      <w:r w:rsidRPr="001959D5">
        <w:rPr>
          <w:rFonts w:ascii="Times New Roman" w:hAnsi="Times New Roman" w:cs="Times New Roman"/>
          <w:noProof/>
          <w:sz w:val="28"/>
          <w:szCs w:val="28"/>
          <w:lang w:val="uk-UA"/>
        </w:rPr>
        <w:t xml:space="preserve"> полягає у можливості використання отриманих нами емпіричних даних практичними психологами у індивідуальних консультаціях з проблем формування особистісної зрілості (а саме якостей відповідальності, самостійності, розвиненої Я-концепції та інше). А також у форматі групової роботи з розвитку особистісної зрілості в період дорослості.</w:t>
      </w:r>
    </w:p>
    <w:p w14:paraId="2D1F9231"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 xml:space="preserve">Структура роботи </w:t>
      </w:r>
      <w:r w:rsidRPr="001959D5">
        <w:rPr>
          <w:rFonts w:ascii="Times New Roman" w:hAnsi="Times New Roman" w:cs="Times New Roman"/>
          <w:noProof/>
          <w:sz w:val="28"/>
          <w:szCs w:val="28"/>
          <w:lang w:val="uk-UA"/>
        </w:rPr>
        <w:t xml:space="preserve">Робота складається з трьох розділів, загальних висновків, списку літератури,  що налічує </w:t>
      </w:r>
      <w:r w:rsidR="0070218E" w:rsidRPr="001959D5">
        <w:rPr>
          <w:rFonts w:ascii="Times New Roman" w:hAnsi="Times New Roman" w:cs="Times New Roman"/>
          <w:noProof/>
          <w:sz w:val="28"/>
          <w:szCs w:val="28"/>
          <w:lang w:val="uk-UA"/>
        </w:rPr>
        <w:t>6</w:t>
      </w:r>
      <w:r w:rsidRPr="001959D5">
        <w:rPr>
          <w:rFonts w:ascii="Times New Roman" w:hAnsi="Times New Roman" w:cs="Times New Roman"/>
          <w:noProof/>
          <w:sz w:val="28"/>
          <w:szCs w:val="28"/>
          <w:lang w:val="uk-UA"/>
        </w:rPr>
        <w:t xml:space="preserve">4 джерела. Основний зміст роботи викладено на </w:t>
      </w:r>
      <w:r w:rsidR="00797EE9" w:rsidRPr="001959D5">
        <w:rPr>
          <w:rFonts w:ascii="Times New Roman" w:hAnsi="Times New Roman" w:cs="Times New Roman"/>
          <w:noProof/>
          <w:sz w:val="28"/>
          <w:szCs w:val="28"/>
          <w:lang w:val="uk-UA"/>
        </w:rPr>
        <w:t>10</w:t>
      </w:r>
      <w:r w:rsidR="00B4112A" w:rsidRPr="001959D5">
        <w:rPr>
          <w:rFonts w:ascii="Times New Roman" w:hAnsi="Times New Roman" w:cs="Times New Roman"/>
          <w:noProof/>
          <w:sz w:val="28"/>
          <w:szCs w:val="28"/>
          <w:lang w:val="uk-UA"/>
        </w:rPr>
        <w:t xml:space="preserve">8 </w:t>
      </w:r>
      <w:r w:rsidRPr="001959D5">
        <w:rPr>
          <w:rFonts w:ascii="Times New Roman" w:hAnsi="Times New Roman" w:cs="Times New Roman"/>
          <w:noProof/>
          <w:sz w:val="28"/>
          <w:szCs w:val="28"/>
          <w:lang w:val="uk-UA"/>
        </w:rPr>
        <w:t xml:space="preserve">сторінках, ілюстровано 5 таблицями, </w:t>
      </w:r>
      <w:r w:rsidR="00B4112A" w:rsidRPr="001959D5">
        <w:rPr>
          <w:rFonts w:ascii="Times New Roman" w:hAnsi="Times New Roman" w:cs="Times New Roman"/>
          <w:noProof/>
          <w:sz w:val="28"/>
          <w:szCs w:val="28"/>
          <w:lang w:val="uk-UA"/>
        </w:rPr>
        <w:t>4</w:t>
      </w:r>
      <w:r w:rsidRPr="001959D5">
        <w:rPr>
          <w:rFonts w:ascii="Times New Roman" w:hAnsi="Times New Roman" w:cs="Times New Roman"/>
          <w:noProof/>
          <w:sz w:val="28"/>
          <w:szCs w:val="28"/>
          <w:lang w:val="uk-UA"/>
        </w:rPr>
        <w:t xml:space="preserve"> рисунками</w:t>
      </w:r>
      <w:r w:rsidR="00B4112A" w:rsidRPr="001959D5">
        <w:rPr>
          <w:rFonts w:ascii="Times New Roman" w:hAnsi="Times New Roman" w:cs="Times New Roman"/>
          <w:noProof/>
          <w:sz w:val="28"/>
          <w:szCs w:val="28"/>
          <w:lang w:val="uk-UA"/>
        </w:rPr>
        <w:t>, 13 гістограм</w:t>
      </w:r>
      <w:r w:rsidRPr="001959D5">
        <w:rPr>
          <w:rFonts w:ascii="Times New Roman" w:hAnsi="Times New Roman" w:cs="Times New Roman"/>
          <w:noProof/>
          <w:sz w:val="28"/>
          <w:szCs w:val="28"/>
          <w:lang w:val="uk-UA"/>
        </w:rPr>
        <w:t xml:space="preserve">. </w:t>
      </w:r>
    </w:p>
    <w:p w14:paraId="2F382EAE"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19638AA0" w14:textId="77777777" w:rsidR="00E72018" w:rsidRPr="001959D5" w:rsidRDefault="00E72018" w:rsidP="004C7211">
      <w:pPr>
        <w:pStyle w:val="Default"/>
        <w:spacing w:line="360" w:lineRule="auto"/>
        <w:jc w:val="both"/>
        <w:rPr>
          <w:b/>
          <w:noProof/>
          <w:color w:val="auto"/>
          <w:sz w:val="28"/>
          <w:szCs w:val="28"/>
          <w:lang w:val="uk-UA"/>
        </w:rPr>
      </w:pPr>
    </w:p>
    <w:p w14:paraId="1AC9E58F" w14:textId="77777777" w:rsidR="00E72018" w:rsidRPr="001959D5" w:rsidRDefault="00E72018" w:rsidP="004C7211">
      <w:pPr>
        <w:pStyle w:val="Default"/>
        <w:spacing w:line="360" w:lineRule="auto"/>
        <w:jc w:val="both"/>
        <w:rPr>
          <w:b/>
          <w:noProof/>
          <w:color w:val="auto"/>
          <w:sz w:val="28"/>
          <w:szCs w:val="28"/>
          <w:lang w:val="uk-UA"/>
        </w:rPr>
      </w:pPr>
    </w:p>
    <w:p w14:paraId="4E7852B9" w14:textId="77777777" w:rsidR="00E72018" w:rsidRPr="001959D5" w:rsidRDefault="00E72018" w:rsidP="004C7211">
      <w:pPr>
        <w:pStyle w:val="Default"/>
        <w:spacing w:line="360" w:lineRule="auto"/>
        <w:jc w:val="both"/>
        <w:rPr>
          <w:b/>
          <w:noProof/>
          <w:color w:val="auto"/>
          <w:sz w:val="28"/>
          <w:szCs w:val="28"/>
          <w:lang w:val="uk-UA"/>
        </w:rPr>
      </w:pPr>
    </w:p>
    <w:p w14:paraId="790A70C0" w14:textId="77777777" w:rsidR="00E72018" w:rsidRPr="001959D5" w:rsidRDefault="00E72018" w:rsidP="004C7211">
      <w:pPr>
        <w:pStyle w:val="Default"/>
        <w:spacing w:line="360" w:lineRule="auto"/>
        <w:jc w:val="both"/>
        <w:rPr>
          <w:b/>
          <w:noProof/>
          <w:color w:val="auto"/>
          <w:sz w:val="28"/>
          <w:szCs w:val="28"/>
          <w:lang w:val="uk-UA"/>
        </w:rPr>
      </w:pPr>
    </w:p>
    <w:p w14:paraId="20946505" w14:textId="77777777" w:rsidR="00E72018" w:rsidRPr="001959D5" w:rsidRDefault="00E72018" w:rsidP="004C7211">
      <w:pPr>
        <w:pStyle w:val="Default"/>
        <w:spacing w:line="360" w:lineRule="auto"/>
        <w:jc w:val="both"/>
        <w:rPr>
          <w:b/>
          <w:noProof/>
          <w:color w:val="auto"/>
          <w:sz w:val="28"/>
          <w:szCs w:val="28"/>
          <w:lang w:val="uk-UA"/>
        </w:rPr>
      </w:pPr>
    </w:p>
    <w:p w14:paraId="77F4409D" w14:textId="77777777" w:rsidR="00E72018" w:rsidRPr="001959D5" w:rsidRDefault="00E72018" w:rsidP="004C7211">
      <w:pPr>
        <w:pStyle w:val="Default"/>
        <w:spacing w:line="360" w:lineRule="auto"/>
        <w:jc w:val="both"/>
        <w:rPr>
          <w:b/>
          <w:noProof/>
          <w:color w:val="auto"/>
          <w:sz w:val="28"/>
          <w:szCs w:val="28"/>
          <w:lang w:val="uk-UA"/>
        </w:rPr>
      </w:pPr>
    </w:p>
    <w:p w14:paraId="705FB208" w14:textId="77777777" w:rsidR="00E72018" w:rsidRPr="001959D5" w:rsidRDefault="00E72018" w:rsidP="004C7211">
      <w:pPr>
        <w:pStyle w:val="Default"/>
        <w:spacing w:line="360" w:lineRule="auto"/>
        <w:jc w:val="both"/>
        <w:rPr>
          <w:b/>
          <w:noProof/>
          <w:color w:val="auto"/>
          <w:sz w:val="28"/>
          <w:szCs w:val="28"/>
          <w:lang w:val="uk-UA"/>
        </w:rPr>
      </w:pPr>
    </w:p>
    <w:p w14:paraId="223DC56F" w14:textId="77777777" w:rsidR="00E72018" w:rsidRPr="001959D5" w:rsidRDefault="00E72018" w:rsidP="004C7211">
      <w:pPr>
        <w:pStyle w:val="Default"/>
        <w:spacing w:line="360" w:lineRule="auto"/>
        <w:jc w:val="both"/>
        <w:rPr>
          <w:b/>
          <w:noProof/>
          <w:color w:val="auto"/>
          <w:sz w:val="28"/>
          <w:szCs w:val="28"/>
          <w:lang w:val="uk-UA"/>
        </w:rPr>
      </w:pPr>
    </w:p>
    <w:p w14:paraId="36CBF5C9" w14:textId="77777777" w:rsidR="00E72018" w:rsidRPr="001959D5" w:rsidRDefault="00E72018" w:rsidP="004C7211">
      <w:pPr>
        <w:pStyle w:val="Default"/>
        <w:spacing w:line="360" w:lineRule="auto"/>
        <w:jc w:val="both"/>
        <w:rPr>
          <w:b/>
          <w:noProof/>
          <w:color w:val="auto"/>
          <w:sz w:val="28"/>
          <w:szCs w:val="28"/>
          <w:lang w:val="uk-UA"/>
        </w:rPr>
      </w:pPr>
    </w:p>
    <w:p w14:paraId="49A0FE47" w14:textId="77777777" w:rsidR="00E72018" w:rsidRPr="001959D5" w:rsidRDefault="00E72018" w:rsidP="004C7211">
      <w:pPr>
        <w:pStyle w:val="Default"/>
        <w:spacing w:line="360" w:lineRule="auto"/>
        <w:jc w:val="both"/>
        <w:rPr>
          <w:b/>
          <w:noProof/>
          <w:color w:val="auto"/>
          <w:sz w:val="28"/>
          <w:szCs w:val="28"/>
          <w:lang w:val="uk-UA"/>
        </w:rPr>
      </w:pPr>
    </w:p>
    <w:p w14:paraId="4047D6F7" w14:textId="77777777" w:rsidR="00E72018" w:rsidRPr="001959D5" w:rsidRDefault="00E72018" w:rsidP="004C7211">
      <w:pPr>
        <w:pStyle w:val="Default"/>
        <w:spacing w:line="360" w:lineRule="auto"/>
        <w:jc w:val="both"/>
        <w:rPr>
          <w:b/>
          <w:noProof/>
          <w:color w:val="auto"/>
          <w:sz w:val="28"/>
          <w:szCs w:val="28"/>
          <w:lang w:val="uk-UA"/>
        </w:rPr>
      </w:pPr>
    </w:p>
    <w:p w14:paraId="1F0E8E29" w14:textId="77777777" w:rsidR="004E7F88" w:rsidRPr="001959D5" w:rsidRDefault="004E7F88" w:rsidP="004E7F88">
      <w:pPr>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І. ТЕОРЕТИЧНИЙ АНАЛІЗ ПСИХОЛОГІЧНИХ ОСОБЛИВОСТЕЙ САМОСВІДОМОСТІ ОСОБИСТОСТІ З РІЗНИМ РІВНЕМ ПСИХОЛОГІЧНОЇ ЗРІЛОСТІ У ПЕРІОД ДОРОСЛОСТІ</w:t>
      </w:r>
    </w:p>
    <w:p w14:paraId="0C7078DD" w14:textId="77777777" w:rsidR="00680813" w:rsidRPr="001959D5" w:rsidRDefault="00680813" w:rsidP="004C7211">
      <w:pPr>
        <w:pStyle w:val="Default"/>
        <w:spacing w:line="360" w:lineRule="auto"/>
        <w:jc w:val="both"/>
        <w:rPr>
          <w:b/>
          <w:noProof/>
          <w:color w:val="auto"/>
          <w:sz w:val="28"/>
          <w:szCs w:val="28"/>
          <w:lang w:val="uk-UA"/>
        </w:rPr>
      </w:pPr>
    </w:p>
    <w:p w14:paraId="51D97214" w14:textId="77777777" w:rsidR="004C7211" w:rsidRPr="001959D5" w:rsidRDefault="00680813" w:rsidP="004C7211">
      <w:pPr>
        <w:pStyle w:val="Default"/>
        <w:spacing w:line="360" w:lineRule="auto"/>
        <w:jc w:val="both"/>
        <w:rPr>
          <w:b/>
          <w:noProof/>
          <w:color w:val="auto"/>
          <w:sz w:val="28"/>
          <w:szCs w:val="28"/>
          <w:lang w:val="uk-UA"/>
        </w:rPr>
      </w:pPr>
      <w:r w:rsidRPr="001959D5">
        <w:rPr>
          <w:b/>
          <w:noProof/>
          <w:color w:val="auto"/>
          <w:sz w:val="28"/>
          <w:szCs w:val="28"/>
          <w:lang w:val="uk-UA"/>
        </w:rPr>
        <w:t xml:space="preserve">3.1 </w:t>
      </w:r>
      <w:r w:rsidR="004C7211" w:rsidRPr="001959D5">
        <w:rPr>
          <w:b/>
          <w:noProof/>
          <w:color w:val="auto"/>
          <w:sz w:val="28"/>
          <w:szCs w:val="28"/>
          <w:lang w:val="uk-UA"/>
        </w:rPr>
        <w:t>Поняття особистісної зрілості та її відмінності від подібних дефініції (зріла особистість, психологічна зрілість, соціальна зрілість та подібне).</w:t>
      </w:r>
    </w:p>
    <w:p w14:paraId="1DFA4129" w14:textId="77777777" w:rsidR="00E72018" w:rsidRPr="001959D5" w:rsidRDefault="00E72018" w:rsidP="004C7211">
      <w:pPr>
        <w:spacing w:after="0" w:line="360" w:lineRule="auto"/>
        <w:ind w:firstLine="709"/>
        <w:jc w:val="both"/>
        <w:rPr>
          <w:rFonts w:ascii="Times New Roman" w:hAnsi="Times New Roman" w:cs="Times New Roman"/>
          <w:noProof/>
          <w:sz w:val="28"/>
          <w:szCs w:val="28"/>
          <w:lang w:val="uk-UA"/>
        </w:rPr>
      </w:pPr>
    </w:p>
    <w:p w14:paraId="24A277D8" w14:textId="77777777"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Поняття «зрілість» і «особистісна зрілість» розглядаються в сучасній науці як багатоаспектні категорії, що мають філософські підстави і базуються на певних методологічних підходах.</w:t>
      </w:r>
    </w:p>
    <w:p w14:paraId="07DC6AEB" w14:textId="77777777" w:rsidR="004C7211" w:rsidRPr="001959D5" w:rsidRDefault="004C7211" w:rsidP="004C7211">
      <w:pPr>
        <w:spacing w:after="0" w:line="360" w:lineRule="auto"/>
        <w:ind w:firstLine="851"/>
        <w:jc w:val="both"/>
        <w:rPr>
          <w:rFonts w:ascii="Times New Roman" w:hAnsi="Times New Roman" w:cs="Times New Roman"/>
          <w:i/>
          <w:noProof/>
          <w:sz w:val="28"/>
          <w:szCs w:val="28"/>
          <w:lang w:val="uk-UA"/>
        </w:rPr>
      </w:pPr>
      <w:r w:rsidRPr="001959D5">
        <w:rPr>
          <w:rFonts w:ascii="Times New Roman" w:hAnsi="Times New Roman" w:cs="Times New Roman"/>
          <w:noProof/>
          <w:sz w:val="28"/>
          <w:szCs w:val="28"/>
          <w:lang w:val="uk-UA"/>
        </w:rPr>
        <w:t>У літературі описуються різні аспекти людської зрілості. Хронологічна зрілість - у віці 16 років людина вважається дорослою, оскільки вона отримала паспорт, а з ним і певні права та обов'язки. Фізіологічна зрілість - досягається після статевого дозрівання, після того, як дозріли всі системи організму. Існує також соціальна, інтелектуальна та професійна зрілість. Нарешті, і що найважливіше, є особистісна зрілість [</w:t>
      </w:r>
      <w:r w:rsidR="00705C01" w:rsidRPr="001959D5">
        <w:rPr>
          <w:rFonts w:ascii="Times New Roman" w:hAnsi="Times New Roman" w:cs="Times New Roman"/>
          <w:noProof/>
          <w:sz w:val="28"/>
          <w:szCs w:val="28"/>
          <w:lang w:val="uk-UA"/>
        </w:rPr>
        <w:t>31</w:t>
      </w:r>
      <w:r w:rsidR="0003688B" w:rsidRPr="001959D5">
        <w:rPr>
          <w:rFonts w:ascii="Times New Roman" w:hAnsi="Times New Roman" w:cs="Times New Roman"/>
          <w:noProof/>
          <w:sz w:val="28"/>
          <w:szCs w:val="28"/>
          <w:lang w:val="uk-UA"/>
        </w:rPr>
        <w:t>, 47</w:t>
      </w:r>
      <w:r w:rsidRPr="001959D5">
        <w:rPr>
          <w:rFonts w:ascii="Times New Roman" w:hAnsi="Times New Roman" w:cs="Times New Roman"/>
          <w:noProof/>
          <w:sz w:val="28"/>
          <w:szCs w:val="28"/>
          <w:lang w:val="uk-UA"/>
        </w:rPr>
        <w:t>].</w:t>
      </w:r>
      <w:r w:rsidRPr="001959D5">
        <w:rPr>
          <w:rFonts w:ascii="Times New Roman" w:hAnsi="Times New Roman" w:cs="Times New Roman"/>
          <w:i/>
          <w:noProof/>
          <w:sz w:val="28"/>
          <w:szCs w:val="28"/>
          <w:lang w:val="uk-UA"/>
        </w:rPr>
        <w:t xml:space="preserve"> </w:t>
      </w:r>
    </w:p>
    <w:p w14:paraId="2DFE7DDB"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Біологічна, фізіологічна, анатомічна (соматична) зрілість – усі ці види зрілості мають свої нюанси з точки зору медицини та антропології, проте у даній роботі ми об’єднали їх в одну групу, оскільки вони характеризують дозрівання організму людини відповідно до вікових критеріїв, які часто зазначають як період 12 – 16 років. </w:t>
      </w:r>
    </w:p>
    <w:p w14:paraId="172F1526"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Когнітивна зрілість виявляється у період ранньої дорослості (20 – 40 років) і характеризується високим рівнем розвитку діалектичного мислення.</w:t>
      </w:r>
    </w:p>
    <w:p w14:paraId="044B1D70"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Інтелектуальна зрілість виявляється у здатності до саморегуляції, самопослідовності та широкій палітрі емоційних переживань, довільності і врівноваженості емоцій.</w:t>
      </w:r>
    </w:p>
    <w:p w14:paraId="50B501DE"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Емоційну зрілість часто описують через емоційну стійкість – непідвладність емоційних станів і процесів деструктивним впливам внутрішніх та зовнішніх умов. Точно вік демонстрації емоційної зрілості літературі не визначено. Хоча можна припустити, що він припадає на кінець юності.</w:t>
      </w:r>
    </w:p>
    <w:p w14:paraId="4B15739F"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 Психологічна зрілість, складовими якої є інтелектуальна та емоційна зрілість виступає показником роботи сенсорних, мнемічних та інтелектуальних функцій людини. Деякі науковці відносять психологічну зрілість до періоду 25 – 60 років</w:t>
      </w:r>
      <w:r w:rsidR="00705C01" w:rsidRPr="001959D5">
        <w:rPr>
          <w:rFonts w:ascii="Times New Roman" w:hAnsi="Times New Roman" w:cs="Times New Roman"/>
          <w:noProof/>
          <w:sz w:val="28"/>
          <w:szCs w:val="28"/>
          <w:lang w:val="uk-UA"/>
        </w:rPr>
        <w:t xml:space="preserve"> [30]</w:t>
      </w:r>
      <w:r w:rsidRPr="001959D5">
        <w:rPr>
          <w:rFonts w:ascii="Times New Roman" w:hAnsi="Times New Roman" w:cs="Times New Roman"/>
          <w:noProof/>
          <w:sz w:val="28"/>
          <w:szCs w:val="28"/>
          <w:lang w:val="uk-UA"/>
        </w:rPr>
        <w:t xml:space="preserve">. </w:t>
      </w:r>
    </w:p>
    <w:p w14:paraId="110169AA"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Існує визначення психологічної зрілості як періоду свідомої регуляції людиною власної поведінки, який передбачає реалізацію людини як особистості. За цим означення, поняття психологічної зрілості хоча і не зводиться, але містить у собі поняття біологічної і соціальної зрілості.</w:t>
      </w:r>
    </w:p>
    <w:p w14:paraId="7E3F5C7F"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Поняттям „психологічна зрілість” часто підміняють поняттям особистісної зрілості, тому важливо звернути увагу на відмінність між ними.</w:t>
      </w:r>
    </w:p>
    <w:p w14:paraId="5FCC67C0"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Особистісна зрілість, на відміну від психологічної, яка забезпечує готовність індивіда аналізувати і усвідомлювати події і явища довкілля, характеризується якісним новоутворенням – здатністю до самопізнання, а також висвітлює рівень саморозуміння та особливості самоставлення</w:t>
      </w:r>
      <w:r w:rsidR="00705C01" w:rsidRPr="001959D5">
        <w:rPr>
          <w:rFonts w:ascii="Times New Roman" w:hAnsi="Times New Roman" w:cs="Times New Roman"/>
          <w:noProof/>
          <w:sz w:val="28"/>
          <w:szCs w:val="28"/>
          <w:lang w:val="uk-UA"/>
        </w:rPr>
        <w:t xml:space="preserve"> [32]</w:t>
      </w:r>
      <w:r w:rsidRPr="001959D5">
        <w:rPr>
          <w:rFonts w:ascii="Times New Roman" w:hAnsi="Times New Roman" w:cs="Times New Roman"/>
          <w:noProof/>
          <w:sz w:val="28"/>
          <w:szCs w:val="28"/>
          <w:lang w:val="uk-UA"/>
        </w:rPr>
        <w:t>.</w:t>
      </w:r>
    </w:p>
    <w:p w14:paraId="3FB51514"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Соціальна зрілість – соціальний критерій переходу від дитячої до дорослої стадії онтогенезу. Цей критерій визначається як можливість юнака або дівчини самостійно обирати свою долю (вибір професії, місце навчання, роботи, рішення про шлюб) без згоди батьків. Є дані про те, що соціальна зрілість припадає на 18 років. У її формуванні значущими є умови співпраці дитини і дорослого, де підліток займає місце помічника дорослого. Соціальна зрілість передбачає потребу дитини у спілкуванні з ровесниками і уміння підкорювати свою поведінку нормам групи, усвідомлення себе соціально корисною особистістю.</w:t>
      </w:r>
    </w:p>
    <w:p w14:paraId="20F6826D"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Соціальну зрілість розглядають і як результат соціального розвитку, успішної соціальної адаптації. У зв’язку з цим соціальну зрілість ототожнюють з соціально-психологічною компетентністю як здатністю індивіда ефективно взаємодіяти з оточуючими людьми. В основі соціально-психологічної компетентності лежать духовні, моральні ідеали особистості, знання загальних закономірностей психіки і уміння розуміти їх в інших людях, розуміння ієрархії стосунків різних людей, уміння найкращим чином організувати свою поведінку у соціальному середовищі. Соціальну зрілість можливо виразити через коефіцієнт соціального інтелекту, який демонструє рівень адаптованості людини до довкілля</w:t>
      </w:r>
      <w:r w:rsidR="00705C01" w:rsidRPr="001959D5">
        <w:rPr>
          <w:rFonts w:ascii="Times New Roman" w:hAnsi="Times New Roman" w:cs="Times New Roman"/>
          <w:noProof/>
          <w:sz w:val="28"/>
          <w:szCs w:val="28"/>
          <w:lang w:val="uk-UA"/>
        </w:rPr>
        <w:t xml:space="preserve"> [25]</w:t>
      </w:r>
      <w:r w:rsidRPr="001959D5">
        <w:rPr>
          <w:rFonts w:ascii="Times New Roman" w:hAnsi="Times New Roman" w:cs="Times New Roman"/>
          <w:noProof/>
          <w:sz w:val="28"/>
          <w:szCs w:val="28"/>
          <w:lang w:val="uk-UA"/>
        </w:rPr>
        <w:t>.</w:t>
      </w:r>
    </w:p>
    <w:p w14:paraId="2BF64120"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Особистісна зрілість поділяє смислове поле з соціальною, тому слід зазначити, що відмінність особистісної зрілості від соціальної полягає в тому, що остання передбачає відповідність самопрезентації та поведінки людини до вимог і очікувань суспільства, відповідальне виконання нею соціальних ролей. У той час , як змістом особистісної зрілості є відповідальна побудова власних життєвих принципів згідно з загальними моральними нормами, які є ширшими за соціально-культурні. Також особистісна зрілість є відмінною від соціальної за перетворюючою формою поведінки. Це виявляється у тому, що особистісно зріла людина не тільки вміє налагоджувати з іншими стосунки кооперації, а й привносити з собою конструктивні зміни у ці стосунки або діяльність таким чином, що вони суттєво відрізняються від свого першопочаткового варіанту</w:t>
      </w:r>
      <w:r w:rsidR="00705C01" w:rsidRPr="001959D5">
        <w:rPr>
          <w:rFonts w:ascii="Times New Roman" w:hAnsi="Times New Roman" w:cs="Times New Roman"/>
          <w:noProof/>
          <w:sz w:val="28"/>
          <w:szCs w:val="28"/>
          <w:lang w:val="uk-UA"/>
        </w:rPr>
        <w:t xml:space="preserve"> [</w:t>
      </w:r>
      <w:r w:rsidR="00B83CA4" w:rsidRPr="001959D5">
        <w:rPr>
          <w:rFonts w:ascii="Times New Roman" w:hAnsi="Times New Roman" w:cs="Times New Roman"/>
          <w:noProof/>
          <w:sz w:val="28"/>
          <w:szCs w:val="28"/>
          <w:lang w:val="uk-UA"/>
        </w:rPr>
        <w:t>27</w:t>
      </w:r>
      <w:r w:rsidR="00705C01"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w:t>
      </w:r>
    </w:p>
    <w:p w14:paraId="212D44F0"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Громадянська зрілість характеризується високо свідомим ставленням людини до своїх обов’язків як члена громадянського суспільства. Часто поєднується з юридичною, політичною та трудовою зрілістю. Юридична зрілість – здатність нести відповідальність за власні вчинки перед суспільством, бути суб’єктом громадянських прав. </w:t>
      </w:r>
    </w:p>
    <w:p w14:paraId="60BA7CA2"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Політична зрілість виявляється у демократичності, високому рівні політичної культури, патріотизмі, інтернаціоналізмі, громадянськості, терпимому ставленні до критики, ставленні до соціальних проблем як до значущої політичної справи, доланні технократичного підходу до розв’язання соціальних проблем.</w:t>
      </w:r>
    </w:p>
    <w:p w14:paraId="6D4C3DB2"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Трудова (професійна) зрілість характеризується високим рівнем реалізації людини у професійній сфері, набутті професійної компетентності.</w:t>
      </w:r>
    </w:p>
    <w:p w14:paraId="20E7D69E"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Духовна зрілість або духовна культура передбачає усталені моральні переконання особи, демократизм у спілкуванні, відкритість, доброзичливість, уміння працювати з людьми, порядність, потребу жити інтересами та потребами інших людей, здатність до спільної роботи, високу культуру дискусії, повагу людської гідності; погляд на людину, як на істоту,  яка пов’язана не лише з матеріальним світом, а й з духовним світом, повагу до суб’єктивних містичних і релігійних переживань навколишніх; формування внутрішнього джерела людської індивідуальності з здатністю пізнання себе та інших людей за допомогою розкриття свого Я для встановлення зв’язків з світом</w:t>
      </w:r>
      <w:r w:rsidR="00B83CA4" w:rsidRPr="001959D5">
        <w:rPr>
          <w:rFonts w:ascii="Times New Roman" w:hAnsi="Times New Roman" w:cs="Times New Roman"/>
          <w:noProof/>
          <w:sz w:val="28"/>
          <w:szCs w:val="28"/>
          <w:lang w:val="uk-UA"/>
        </w:rPr>
        <w:t xml:space="preserve"> [25]</w:t>
      </w:r>
      <w:r w:rsidRPr="001959D5">
        <w:rPr>
          <w:rFonts w:ascii="Times New Roman" w:hAnsi="Times New Roman" w:cs="Times New Roman"/>
          <w:noProof/>
          <w:sz w:val="28"/>
          <w:szCs w:val="28"/>
          <w:lang w:val="uk-UA"/>
        </w:rPr>
        <w:t>.</w:t>
      </w:r>
    </w:p>
    <w:p w14:paraId="79213619"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Підсумовуючи типи зрілості, можна сказати, що вони є гетерохронними і визначаються біологічними та соціальними факторами. Крім того, зрілість як найвищий ступінь розвитку здібності або характеристики визначається об'єктивними критеріями.</w:t>
      </w:r>
    </w:p>
    <w:p w14:paraId="0A2560F6"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Водночас багато провідних дослідників, таких як Б. Ананьєв, О.Бодальов, О.Реан, П. Якобсон, стверджують, що визначити зміст понять «зрілість особистості» та «особистісна зрілість» вкрай складно. Зокрема, на думку Б. Ананьєва, критерії визначення зрілості особистості в психологічній літературі дуже складні, а замість них часто використовується поняття «зрілість». Водночас багато вчених сходяться на думці, що поняття зрілості та дорослості не є тотожними (Б. Ананьєв, О. Бодальов, А. Реан). Так, зрілість, що трактується як процес дозрівання, остаточного формування певних якостей людини (соціальна зрілість, громадянська зрілість, зрілість світогляду тощо), слід розглядати як один з можливих варіантів поняття дорослості </w:t>
      </w:r>
      <w:r w:rsidR="00B83CA4" w:rsidRPr="001959D5">
        <w:rPr>
          <w:rFonts w:ascii="Times New Roman" w:hAnsi="Times New Roman" w:cs="Times New Roman"/>
          <w:noProof/>
          <w:sz w:val="28"/>
          <w:szCs w:val="28"/>
          <w:lang w:val="uk-UA"/>
        </w:rPr>
        <w:t>[2</w:t>
      </w:r>
      <w:r w:rsidR="008214E5" w:rsidRPr="001959D5">
        <w:rPr>
          <w:rFonts w:ascii="Times New Roman" w:hAnsi="Times New Roman" w:cs="Times New Roman"/>
          <w:noProof/>
          <w:sz w:val="28"/>
          <w:szCs w:val="28"/>
          <w:lang w:val="uk-UA"/>
        </w:rPr>
        <w:t>, 41, 42</w:t>
      </w:r>
      <w:r w:rsidR="00B83CA4" w:rsidRPr="001959D5">
        <w:rPr>
          <w:rFonts w:ascii="Times New Roman" w:hAnsi="Times New Roman" w:cs="Times New Roman"/>
          <w:noProof/>
          <w:sz w:val="28"/>
          <w:szCs w:val="28"/>
          <w:lang w:val="uk-UA"/>
        </w:rPr>
        <w:t>].</w:t>
      </w:r>
    </w:p>
    <w:p w14:paraId="570564DA" w14:textId="0F506E65"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Визначити однозначно місце й критерії власне особистісної зрілості у співвідношенні з іншими видами зрілості досить складно. У деяких роботах особистісна зрілість постає більш загальним родовим поняттям для інших видів зрілості (соціальної, психологічної тощо), в інших – вона ототожнюється з соціальною зрілістю, у третіх – входить як окремий елемент до складу інтегративної зрілості людини. Наприклад, на думку </w:t>
      </w:r>
      <w:r w:rsidR="00AC44B5" w:rsidRPr="001959D5">
        <w:rPr>
          <w:rFonts w:ascii="Times New Roman" w:hAnsi="Times New Roman" w:cs="Times New Roman"/>
          <w:noProof/>
          <w:sz w:val="28"/>
          <w:szCs w:val="28"/>
          <w:lang w:val="uk-UA"/>
        </w:rPr>
        <w:t>О.Штепи</w:t>
      </w:r>
      <w:r w:rsidRPr="001959D5">
        <w:rPr>
          <w:rFonts w:ascii="Times New Roman" w:hAnsi="Times New Roman" w:cs="Times New Roman"/>
          <w:noProof/>
          <w:sz w:val="28"/>
          <w:szCs w:val="28"/>
          <w:lang w:val="uk-UA"/>
        </w:rPr>
        <w:t xml:space="preserve">., особистісна зрілість - це зрілість моральна та світоглядна. Її відмінність від соціальної зрілості у тому, що остання збігається з вимогами та очікування суспільства, передбачає відповідальне виконання соціальних ролей. За змістом особистісна зрілість є усвідомлена побудова власної ролі відповідно до загальноморальних принципів та особистої місії. Оскільки моральні принципи характеризуються як універсальні, особистісна зрілість набуває статусу еталону </w:t>
      </w:r>
      <w:r w:rsidR="00B83CA4" w:rsidRPr="001959D5">
        <w:rPr>
          <w:rFonts w:ascii="Times New Roman" w:hAnsi="Times New Roman" w:cs="Times New Roman"/>
          <w:noProof/>
          <w:sz w:val="28"/>
          <w:szCs w:val="28"/>
          <w:lang w:val="uk-UA"/>
        </w:rPr>
        <w:t>[53</w:t>
      </w:r>
      <w:r w:rsidRPr="001959D5">
        <w:rPr>
          <w:rFonts w:ascii="Times New Roman" w:hAnsi="Times New Roman" w:cs="Times New Roman"/>
          <w:noProof/>
          <w:sz w:val="28"/>
          <w:szCs w:val="28"/>
          <w:lang w:val="uk-UA"/>
        </w:rPr>
        <w:t>].</w:t>
      </w:r>
    </w:p>
    <w:p w14:paraId="04FAF4D6" w14:textId="0F0252B4"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 науковому просторі української науки є позиції, що вважають особистісну зрілість та соціальну зрілість підструктурою психологічної зрілості. Наприклад, Н.Антонова, Л.Рибачук у статті «Психологічна зрілість як основа готовності до професійної діяльності психолога» пишуть, що психологічно зріла людина – це суб’єкт, що самоактуалізується у світі, тобто особистість, що здатна до само визначення, самоприйняття, саморозвитку і самореалізації.</w:t>
      </w:r>
    </w:p>
    <w:p w14:paraId="2A8F6FF7"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При цьому структурними компонентами психологічної зрілості, на їх думку, є: </w:t>
      </w:r>
    </w:p>
    <w:p w14:paraId="5BC70F60"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особистісна зрілість – сукупність психологічних властивостей, що характеризують людину як здатну до відповідальної автономії, до самовизначення і самоприйняття, відкриту новому досвіду;</w:t>
      </w:r>
    </w:p>
    <w:p w14:paraId="7EA5BC00"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інтелектуальна зрілість – сукупність психологічних властивостей, що характеризують людину як здатну до пізнання, до використання набутих знань у предметній діяльності, до логічного мислення, до рефлексії і творчості;</w:t>
      </w:r>
    </w:p>
    <w:p w14:paraId="372A3BF2"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емоційна зрілість – сукупність психологічних властивостей, що характеризують людину як здатну відчувати і здатну контролювати емоції, тобто здатну до адекватної спонтанності та свідомої саморегуляції емоційних проявів;</w:t>
      </w:r>
    </w:p>
    <w:p w14:paraId="6A4A74C6"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 соціальна зрілість – сукупність психологічних властивостей, що характеризують людину як здатну здійснювати ефективну взаємодію з іншими у системі міжособистісних взаємовідносин, яка ґрунтується на гуманістичних принципах, але не призводить до знеособлення й втрати індивідуальності самою людиною </w:t>
      </w:r>
      <w:r w:rsidR="00B83CA4" w:rsidRPr="001959D5">
        <w:rPr>
          <w:rFonts w:ascii="Times New Roman" w:hAnsi="Times New Roman" w:cs="Times New Roman"/>
          <w:noProof/>
          <w:sz w:val="28"/>
          <w:szCs w:val="28"/>
          <w:lang w:val="uk-UA"/>
        </w:rPr>
        <w:t>[1</w:t>
      </w:r>
      <w:r w:rsidRPr="001959D5">
        <w:rPr>
          <w:rFonts w:ascii="Times New Roman" w:hAnsi="Times New Roman" w:cs="Times New Roman"/>
          <w:noProof/>
          <w:sz w:val="28"/>
          <w:szCs w:val="28"/>
          <w:lang w:val="uk-UA"/>
        </w:rPr>
        <w:t>].</w:t>
      </w:r>
    </w:p>
    <w:p w14:paraId="456EC32B" w14:textId="77777777" w:rsidR="004C7211" w:rsidRPr="001959D5" w:rsidRDefault="004C7211" w:rsidP="004C7211">
      <w:pPr>
        <w:spacing w:after="0" w:line="360" w:lineRule="auto"/>
        <w:ind w:firstLine="709"/>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ІІ Поняття особистісної зрілості у в</w:t>
      </w:r>
      <w:r w:rsidR="00680813" w:rsidRPr="001959D5">
        <w:rPr>
          <w:rFonts w:ascii="Times New Roman" w:hAnsi="Times New Roman" w:cs="Times New Roman"/>
          <w:b/>
          <w:noProof/>
          <w:sz w:val="28"/>
          <w:szCs w:val="28"/>
          <w:lang w:val="uk-UA"/>
        </w:rPr>
        <w:t>ітчизняній науковій літературі</w:t>
      </w:r>
    </w:p>
    <w:p w14:paraId="45423066" w14:textId="701BB233"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 словнику української мови І. Білодіда визначається, що «зрілість» – це стан організму, який досяг повного розвитку, високий ступінь розвитку, досконалості, майстерності </w:t>
      </w:r>
      <w:r w:rsidR="000E6DF9" w:rsidRPr="001959D5">
        <w:rPr>
          <w:rFonts w:ascii="Times New Roman" w:hAnsi="Times New Roman" w:cs="Times New Roman"/>
          <w:noProof/>
          <w:sz w:val="28"/>
          <w:szCs w:val="28"/>
          <w:lang w:val="uk-UA"/>
        </w:rPr>
        <w:t>[40</w:t>
      </w:r>
      <w:r w:rsidRPr="001959D5">
        <w:rPr>
          <w:rFonts w:ascii="Times New Roman" w:hAnsi="Times New Roman" w:cs="Times New Roman"/>
          <w:noProof/>
          <w:sz w:val="28"/>
          <w:szCs w:val="28"/>
          <w:lang w:val="uk-UA"/>
        </w:rPr>
        <w:t>].</w:t>
      </w:r>
    </w:p>
    <w:p w14:paraId="1747827D" w14:textId="77777777" w:rsidR="004C7211" w:rsidRPr="001959D5" w:rsidRDefault="004C7211" w:rsidP="004C7211">
      <w:pPr>
        <w:autoSpaceDE w:val="0"/>
        <w:autoSpaceDN w:val="0"/>
        <w:adjustRightInd w:val="0"/>
        <w:spacing w:after="0" w:line="360" w:lineRule="auto"/>
        <w:ind w:firstLine="851"/>
        <w:jc w:val="both"/>
        <w:rPr>
          <w:rFonts w:ascii="TimesNewRoman" w:hAnsi="TimesNewRoman" w:cs="TimesNewRoman"/>
          <w:noProof/>
          <w:sz w:val="27"/>
          <w:szCs w:val="27"/>
          <w:lang w:val="uk-UA"/>
        </w:rPr>
      </w:pPr>
      <w:r w:rsidRPr="001959D5">
        <w:rPr>
          <w:rFonts w:ascii="TimesNewRoman" w:hAnsi="TimesNewRoman" w:cs="TimesNewRoman"/>
          <w:noProof/>
          <w:sz w:val="27"/>
          <w:szCs w:val="27"/>
          <w:lang w:val="uk-UA"/>
        </w:rPr>
        <w:t xml:space="preserve">Загальноприйнятою тезою є те, що людина досягає особистісної зрілості в результаті особистісного росту. Поняття зрілості в психології завжди використовувалося у двох розуміннях: зрілість як віковий період та зрілість як рівень розвитку особистості. Звичайно що ці аспекти один з одним взаємопов’язані, та ми у даній роботі будемо розглядати особистісну зрілість як рівень розвитку незалежно від вікового етапу. </w:t>
      </w:r>
    </w:p>
    <w:p w14:paraId="2D65A930"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Роботи психологів, присвячені проблемам особистісної зрілості, можна умовно розділити на кілька напрямків:</w:t>
      </w:r>
    </w:p>
    <w:p w14:paraId="30185D9F"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опис особистісно зрілих людей;</w:t>
      </w:r>
    </w:p>
    <w:p w14:paraId="31CC65AB"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визначення рівнів особистісної зрілості;</w:t>
      </w:r>
    </w:p>
    <w:p w14:paraId="096520D9"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формулювання механізмів особистісної зрілості;</w:t>
      </w:r>
    </w:p>
    <w:p w14:paraId="07A9E280"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вивчення співвідношення хронологічної та особистісної зрілості.</w:t>
      </w:r>
    </w:p>
    <w:p w14:paraId="6EA09DCA" w14:textId="77777777" w:rsidR="00AC44B5"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Аналіз наукових джерел з цієї проблеми дозволив виокремити певні підходи до вирішення питань становлення особистісної зрілості особистості. Дослідження особистісної зрілості здійснено в гуманітарній психології: А.Маслоу (самоактуалізована особистість), К. Роджерс (повноцінно функціонуюча особистість); в аналітичній психології: К. Юнг (цілісна особистість), Г. Олпорт (зріла особистість); також це питання розглядали в своїх працях К. Абульханова-Славська, Л. Анциферова, О. Бодальов, </w:t>
      </w:r>
    </w:p>
    <w:p w14:paraId="1B630EC9" w14:textId="53EE0E1F"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 ОЛеонтьєв, А. О. Реан та дуже багато інших</w:t>
      </w:r>
      <w:r w:rsidR="00EB555C" w:rsidRPr="001959D5">
        <w:rPr>
          <w:rFonts w:ascii="Times New Roman" w:hAnsi="Times New Roman" w:cs="Times New Roman"/>
          <w:noProof/>
          <w:sz w:val="28"/>
          <w:szCs w:val="28"/>
          <w:lang w:val="uk-UA"/>
        </w:rPr>
        <w:t xml:space="preserve"> [4, 5, 9, 11, 21, 43, 49</w:t>
      </w:r>
      <w:r w:rsidR="008214E5" w:rsidRPr="001959D5">
        <w:rPr>
          <w:rFonts w:ascii="Times New Roman" w:hAnsi="Times New Roman" w:cs="Times New Roman"/>
          <w:noProof/>
          <w:sz w:val="28"/>
          <w:szCs w:val="28"/>
          <w:lang w:val="uk-UA"/>
        </w:rPr>
        <w:t>, 62</w:t>
      </w:r>
      <w:r w:rsidR="00EB555C"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w:t>
      </w:r>
    </w:p>
    <w:p w14:paraId="423AF708" w14:textId="0B31F177"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 сучасних дослідженнях феномен особистісної зрілості розглядається багатьма науковцями і в українській психології - М.Боришевський, Ю.Гільбух, О.Штепа, С.Братченко, О. Завгородньої, Л. Потапчук, Т. Титаренко та ін</w:t>
      </w:r>
      <w:r w:rsidR="00EB555C" w:rsidRPr="001959D5">
        <w:rPr>
          <w:rFonts w:ascii="Times New Roman" w:hAnsi="Times New Roman" w:cs="Times New Roman"/>
          <w:noProof/>
          <w:sz w:val="28"/>
          <w:szCs w:val="28"/>
          <w:lang w:val="uk-UA"/>
        </w:rPr>
        <w:t>ші [10, 13, 14, 22, 36, 44, 48, 51]</w:t>
      </w:r>
      <w:r w:rsidRPr="001959D5">
        <w:rPr>
          <w:rFonts w:ascii="Times New Roman" w:hAnsi="Times New Roman" w:cs="Times New Roman"/>
          <w:noProof/>
          <w:sz w:val="28"/>
          <w:szCs w:val="28"/>
          <w:lang w:val="uk-UA"/>
        </w:rPr>
        <w:t>.</w:t>
      </w:r>
    </w:p>
    <w:p w14:paraId="6B23C8B8"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Більшість дослідників стверджують, що зріла особистість є активним суб'єктом життя, реалістично сприймає дійсність і себе, відповідальна і самостійна особистість, яка прагне до пошуку сенсу життя й самореалізації.</w:t>
      </w:r>
    </w:p>
    <w:p w14:paraId="56D81A60" w14:textId="4A9CF581"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Особистість та характер є основними психічними системами регуляції діяльності людини. Особистість визначається як найвищий рівень інтеграції психічної регуляції індивідуальної діяльності. Відповідно до інтегральної теорії Б.Ананьєва становлення особистісної зрілості людини - процес багатосторонній, і відповідно, гетерохронний </w:t>
      </w:r>
      <w:r w:rsidR="00EB555C" w:rsidRPr="001959D5">
        <w:rPr>
          <w:rFonts w:ascii="Times New Roman" w:hAnsi="Times New Roman" w:cs="Times New Roman"/>
          <w:noProof/>
          <w:sz w:val="28"/>
          <w:szCs w:val="28"/>
          <w:lang w:val="uk-UA"/>
        </w:rPr>
        <w:t>[55].</w:t>
      </w:r>
    </w:p>
    <w:p w14:paraId="3B78C57E" w14:textId="5578CE01" w:rsidR="004C7211" w:rsidRPr="001959D5" w:rsidRDefault="00AC44B5"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w:t>
      </w:r>
      <w:r w:rsidR="004C7211" w:rsidRPr="001959D5">
        <w:rPr>
          <w:rFonts w:ascii="Times New Roman" w:hAnsi="Times New Roman" w:cs="Times New Roman"/>
          <w:noProof/>
          <w:sz w:val="28"/>
          <w:szCs w:val="28"/>
          <w:lang w:val="uk-UA"/>
        </w:rPr>
        <w:t xml:space="preserve">Меднікова проаналізувавши роботи вітчизняних робіт зробила висновки, що особистісна зрілість, на думку класиків, не є віковою характеристикою, що неодноразово підкреслювалося дослідниками. Так, </w:t>
      </w:r>
      <w:r w:rsidRPr="001959D5">
        <w:rPr>
          <w:rFonts w:ascii="Times New Roman" w:hAnsi="Times New Roman" w:cs="Times New Roman"/>
          <w:noProof/>
          <w:sz w:val="28"/>
          <w:szCs w:val="28"/>
          <w:lang w:val="uk-UA"/>
        </w:rPr>
        <w:t xml:space="preserve">Б. Ананьев </w:t>
      </w:r>
      <w:r w:rsidR="004C7211" w:rsidRPr="001959D5">
        <w:rPr>
          <w:rFonts w:ascii="Times New Roman" w:hAnsi="Times New Roman" w:cs="Times New Roman"/>
          <w:noProof/>
          <w:sz w:val="28"/>
          <w:szCs w:val="28"/>
          <w:lang w:val="uk-UA"/>
        </w:rPr>
        <w:t>вказував на необхідність розмежування дорослості й зрілості. О.Бодальов відмічав, що дорослість і зрілість - це поняття не тотожні, але вважав, що їх потрібно розглядати в співвідношенні одне з одним. З точки зору К.Абульханової і Т.Березіної, зрілість - не даність віку, а досягнення певного, відповідного до</w:t>
      </w:r>
      <w:r w:rsidR="00890534" w:rsidRPr="001959D5">
        <w:rPr>
          <w:rFonts w:ascii="Times New Roman" w:hAnsi="Times New Roman" w:cs="Times New Roman"/>
          <w:noProof/>
          <w:sz w:val="28"/>
          <w:szCs w:val="28"/>
          <w:lang w:val="uk-UA"/>
        </w:rPr>
        <w:t xml:space="preserve"> типу особистості способу життя [</w:t>
      </w:r>
      <w:r w:rsidR="008214E5" w:rsidRPr="001959D5">
        <w:rPr>
          <w:rFonts w:ascii="Times New Roman" w:hAnsi="Times New Roman" w:cs="Times New Roman"/>
          <w:noProof/>
          <w:sz w:val="28"/>
          <w:szCs w:val="28"/>
          <w:lang w:val="uk-UA"/>
        </w:rPr>
        <w:t xml:space="preserve">24, </w:t>
      </w:r>
      <w:r w:rsidR="00890534" w:rsidRPr="001959D5">
        <w:rPr>
          <w:rFonts w:ascii="Times New Roman" w:hAnsi="Times New Roman" w:cs="Times New Roman"/>
          <w:noProof/>
          <w:sz w:val="28"/>
          <w:szCs w:val="28"/>
          <w:lang w:val="uk-UA"/>
        </w:rPr>
        <w:t>32]</w:t>
      </w:r>
      <w:r w:rsidR="004C7211" w:rsidRPr="001959D5">
        <w:rPr>
          <w:rFonts w:ascii="Times New Roman" w:hAnsi="Times New Roman" w:cs="Times New Roman"/>
          <w:noProof/>
          <w:sz w:val="28"/>
          <w:szCs w:val="28"/>
          <w:lang w:val="uk-UA"/>
        </w:rPr>
        <w:t>.</w:t>
      </w:r>
      <w:r w:rsidR="004C7211" w:rsidRPr="001959D5">
        <w:rPr>
          <w:rFonts w:ascii="Times New Roman" w:hAnsi="Times New Roman" w:cs="Times New Roman"/>
          <w:noProof/>
          <w:sz w:val="32"/>
          <w:szCs w:val="32"/>
          <w:lang w:val="uk-UA"/>
        </w:rPr>
        <w:t xml:space="preserve"> </w:t>
      </w:r>
      <w:r w:rsidRPr="001959D5">
        <w:rPr>
          <w:rFonts w:ascii="Times New Roman" w:hAnsi="Times New Roman" w:cs="Times New Roman"/>
          <w:noProof/>
          <w:sz w:val="28"/>
          <w:szCs w:val="28"/>
          <w:lang w:val="uk-UA"/>
        </w:rPr>
        <w:t xml:space="preserve">О.Штепа </w:t>
      </w:r>
      <w:r w:rsidR="004C7211" w:rsidRPr="001959D5">
        <w:rPr>
          <w:rFonts w:ascii="Times New Roman" w:hAnsi="Times New Roman" w:cs="Times New Roman"/>
          <w:noProof/>
          <w:sz w:val="28"/>
          <w:szCs w:val="28"/>
          <w:lang w:val="uk-UA"/>
        </w:rPr>
        <w:t xml:space="preserve">. зауважує, що даний феномен не пов'язаний з віком і може переживатися у будь-якому віковому періоді. Хоча поряд з цим вона вказує на те, що зрілість є ефектом переживання ненормативної кризи саме </w:t>
      </w:r>
      <w:r w:rsidR="004C7211" w:rsidRPr="001959D5">
        <w:rPr>
          <w:rFonts w:ascii="Times New Roman" w:hAnsi="Times New Roman" w:cs="Times New Roman"/>
          <w:i/>
          <w:noProof/>
          <w:sz w:val="28"/>
          <w:szCs w:val="28"/>
          <w:lang w:val="uk-UA"/>
        </w:rPr>
        <w:t>у зрілому віці</w:t>
      </w:r>
      <w:r w:rsidR="004C7211" w:rsidRPr="001959D5">
        <w:rPr>
          <w:rFonts w:ascii="Times New Roman" w:hAnsi="Times New Roman" w:cs="Times New Roman"/>
          <w:noProof/>
          <w:sz w:val="28"/>
          <w:szCs w:val="28"/>
          <w:lang w:val="uk-UA"/>
        </w:rPr>
        <w:t xml:space="preserve"> (курсив наш) </w:t>
      </w:r>
      <w:r w:rsidR="00890534" w:rsidRPr="001959D5">
        <w:rPr>
          <w:rFonts w:ascii="Times New Roman" w:hAnsi="Times New Roman" w:cs="Times New Roman"/>
          <w:noProof/>
          <w:sz w:val="28"/>
          <w:szCs w:val="28"/>
          <w:lang w:val="uk-UA"/>
        </w:rPr>
        <w:t>[50</w:t>
      </w:r>
      <w:r w:rsidR="004C7211" w:rsidRPr="001959D5">
        <w:rPr>
          <w:rFonts w:ascii="Times New Roman" w:hAnsi="Times New Roman" w:cs="Times New Roman"/>
          <w:noProof/>
          <w:sz w:val="28"/>
          <w:szCs w:val="28"/>
          <w:lang w:val="uk-UA"/>
        </w:rPr>
        <w:t xml:space="preserve">]. </w:t>
      </w:r>
    </w:p>
    <w:p w14:paraId="233D4CD7" w14:textId="2237FEB5" w:rsidR="004C7211" w:rsidRPr="001959D5" w:rsidRDefault="004C7211" w:rsidP="004C7211">
      <w:pPr>
        <w:spacing w:after="0" w:line="360" w:lineRule="auto"/>
        <w:ind w:firstLine="851"/>
        <w:jc w:val="both"/>
        <w:rPr>
          <w:rFonts w:ascii="TimesNewRoman" w:hAnsi="TimesNewRoman" w:cs="TimesNewRoman"/>
          <w:noProof/>
          <w:sz w:val="27"/>
          <w:szCs w:val="27"/>
          <w:lang w:val="uk-UA"/>
        </w:rPr>
      </w:pPr>
      <w:r w:rsidRPr="001959D5">
        <w:rPr>
          <w:rFonts w:ascii="Times New Roman" w:hAnsi="Times New Roman" w:cs="Times New Roman"/>
          <w:noProof/>
          <w:sz w:val="28"/>
          <w:szCs w:val="28"/>
          <w:lang w:val="uk-UA"/>
        </w:rPr>
        <w:t xml:space="preserve">Зрілий вік різними дослідниками розуміється по різному. Іноді він розтягується на досить довгий проміжок часу – наприклад від 20 до 65 років, а іноді вказується досить обмежений віковий період – наприклад 35 або 40 років. Наприклад </w:t>
      </w:r>
      <w:r w:rsidR="00AC44B5" w:rsidRPr="001959D5">
        <w:rPr>
          <w:rFonts w:ascii="TimesNewRoman" w:hAnsi="TimesNewRoman" w:cs="TimesNewRoman"/>
          <w:noProof/>
          <w:sz w:val="27"/>
          <w:szCs w:val="27"/>
          <w:lang w:val="uk-UA"/>
        </w:rPr>
        <w:t xml:space="preserve">В.Моргун </w:t>
      </w:r>
      <w:r w:rsidRPr="001959D5">
        <w:rPr>
          <w:rFonts w:ascii="TimesNewRoman" w:hAnsi="TimesNewRoman" w:cs="TimesNewRoman"/>
          <w:noProof/>
          <w:sz w:val="27"/>
          <w:szCs w:val="27"/>
          <w:lang w:val="uk-UA"/>
        </w:rPr>
        <w:t xml:space="preserve">и Н.Ткачева пропонують розглядати зрілість у період від 40 до 55 років </w:t>
      </w:r>
      <w:r w:rsidR="00FA3509" w:rsidRPr="001959D5">
        <w:rPr>
          <w:rFonts w:ascii="TimesNewRoman" w:hAnsi="TimesNewRoman" w:cs="TimesNewRoman"/>
          <w:noProof/>
          <w:sz w:val="27"/>
          <w:szCs w:val="27"/>
          <w:lang w:val="uk-UA"/>
        </w:rPr>
        <w:t>[</w:t>
      </w:r>
      <w:r w:rsidR="008214E5" w:rsidRPr="001959D5">
        <w:rPr>
          <w:rFonts w:ascii="TimesNewRoman" w:hAnsi="TimesNewRoman" w:cs="TimesNewRoman"/>
          <w:noProof/>
          <w:sz w:val="27"/>
          <w:szCs w:val="27"/>
          <w:lang w:val="uk-UA"/>
        </w:rPr>
        <w:t xml:space="preserve">12, 20, </w:t>
      </w:r>
      <w:r w:rsidR="00FA3509" w:rsidRPr="001959D5">
        <w:rPr>
          <w:rFonts w:ascii="TimesNewRoman" w:hAnsi="TimesNewRoman" w:cs="TimesNewRoman"/>
          <w:noProof/>
          <w:sz w:val="27"/>
          <w:szCs w:val="27"/>
          <w:lang w:val="uk-UA"/>
        </w:rPr>
        <w:t>39</w:t>
      </w:r>
      <w:r w:rsidRPr="001959D5">
        <w:rPr>
          <w:rFonts w:ascii="TimesNewRoman" w:hAnsi="TimesNewRoman" w:cs="TimesNewRoman"/>
          <w:noProof/>
          <w:sz w:val="27"/>
          <w:szCs w:val="27"/>
          <w:lang w:val="uk-UA"/>
        </w:rPr>
        <w:t xml:space="preserve">]. </w:t>
      </w:r>
    </w:p>
    <w:p w14:paraId="01B99453" w14:textId="77777777" w:rsidR="004C7211" w:rsidRPr="001959D5" w:rsidRDefault="004C7211" w:rsidP="004C7211">
      <w:pPr>
        <w:spacing w:after="0" w:line="360" w:lineRule="auto"/>
        <w:ind w:firstLine="851"/>
        <w:jc w:val="both"/>
        <w:rPr>
          <w:rFonts w:ascii="TimesNewRoman" w:hAnsi="TimesNewRoman" w:cs="TimesNewRoman"/>
          <w:noProof/>
          <w:sz w:val="27"/>
          <w:szCs w:val="27"/>
          <w:lang w:val="uk-UA"/>
        </w:rPr>
      </w:pPr>
    </w:p>
    <w:p w14:paraId="477BDAD1" w14:textId="77777777" w:rsidR="004C7211" w:rsidRPr="001959D5" w:rsidRDefault="004C7211" w:rsidP="004C7211">
      <w:pPr>
        <w:spacing w:after="0" w:line="360" w:lineRule="auto"/>
        <w:ind w:firstLine="851"/>
        <w:jc w:val="both"/>
        <w:rPr>
          <w:rFonts w:ascii="TimesNewRoman" w:hAnsi="TimesNewRoman" w:cs="TimesNewRoman"/>
          <w:noProof/>
          <w:sz w:val="27"/>
          <w:szCs w:val="27"/>
          <w:lang w:val="uk-UA"/>
        </w:rPr>
      </w:pPr>
    </w:p>
    <w:p w14:paraId="75865346" w14:textId="77777777" w:rsidR="004C7211" w:rsidRPr="001959D5" w:rsidRDefault="004C7211" w:rsidP="004C7211">
      <w:pPr>
        <w:spacing w:after="0" w:line="360" w:lineRule="auto"/>
        <w:ind w:firstLine="851"/>
        <w:jc w:val="both"/>
        <w:rPr>
          <w:rFonts w:ascii="TimesNewRoman" w:hAnsi="TimesNewRoman" w:cs="TimesNewRoman"/>
          <w:noProof/>
          <w:sz w:val="27"/>
          <w:szCs w:val="27"/>
          <w:lang w:val="uk-UA"/>
        </w:rPr>
      </w:pPr>
    </w:p>
    <w:p w14:paraId="3D35A2FC" w14:textId="77777777" w:rsidR="004C7211" w:rsidRPr="001959D5" w:rsidRDefault="004C7211" w:rsidP="004C7211">
      <w:pPr>
        <w:spacing w:after="0" w:line="360" w:lineRule="auto"/>
        <w:ind w:firstLine="851"/>
        <w:jc w:val="both"/>
        <w:rPr>
          <w:rFonts w:ascii="TimesNewRoman" w:hAnsi="TimesNewRoman" w:cs="TimesNewRoman"/>
          <w:noProof/>
          <w:sz w:val="27"/>
          <w:szCs w:val="27"/>
          <w:lang w:val="uk-UA"/>
        </w:rPr>
      </w:pPr>
    </w:p>
    <w:p w14:paraId="4DBA6F71" w14:textId="77777777" w:rsidR="004C7211" w:rsidRPr="001959D5" w:rsidRDefault="004C7211" w:rsidP="004C7211">
      <w:pPr>
        <w:pStyle w:val="Default"/>
        <w:spacing w:line="360" w:lineRule="auto"/>
        <w:jc w:val="both"/>
        <w:rPr>
          <w:b/>
          <w:noProof/>
          <w:color w:val="auto"/>
          <w:sz w:val="28"/>
          <w:szCs w:val="28"/>
          <w:lang w:val="uk-UA"/>
        </w:rPr>
      </w:pPr>
      <w:r w:rsidRPr="001959D5">
        <w:rPr>
          <w:b/>
          <w:noProof/>
          <w:color w:val="auto"/>
          <w:sz w:val="28"/>
          <w:szCs w:val="28"/>
          <w:lang w:val="uk-UA"/>
        </w:rPr>
        <w:t>ІІІ. Психологічний аналіз феномену особистісної зрілості у</w:t>
      </w:r>
      <w:r w:rsidR="00ED758B" w:rsidRPr="001959D5">
        <w:rPr>
          <w:b/>
          <w:noProof/>
          <w:color w:val="auto"/>
          <w:sz w:val="28"/>
          <w:szCs w:val="28"/>
          <w:lang w:val="uk-UA"/>
        </w:rPr>
        <w:t xml:space="preserve"> працях українських дослідників</w:t>
      </w:r>
    </w:p>
    <w:p w14:paraId="04523059"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У психологічній науковому середовищі ми спостерігаймо декілька напрямків вивчення природи зрілості особистості: </w:t>
      </w:r>
    </w:p>
    <w:p w14:paraId="60158831" w14:textId="48842A21"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1. Зріла особистість як психологічно здорова особистість. О.Хухлаєва психологічне здоров’я визначає як динамічну сукупність психічних властивостей, які забезпечують гармонічне поєднання між внутрішніми якостями людини та між людиною й суспільством. До поняття психологічно здорової особистості також входить здатність до повноцінного розвитку та функціонування людини в процесі своєї життєдіяльності </w:t>
      </w:r>
      <w:r w:rsidR="00FA3509" w:rsidRPr="001959D5">
        <w:rPr>
          <w:rFonts w:ascii="Times New Roman" w:hAnsi="Times New Roman" w:cs="Times New Roman"/>
          <w:noProof/>
          <w:sz w:val="28"/>
          <w:szCs w:val="28"/>
          <w:lang w:val="uk-UA"/>
        </w:rPr>
        <w:t>[29</w:t>
      </w:r>
      <w:r w:rsidR="008214E5" w:rsidRPr="001959D5">
        <w:rPr>
          <w:rFonts w:ascii="Times New Roman" w:hAnsi="Times New Roman" w:cs="Times New Roman"/>
          <w:noProof/>
          <w:sz w:val="28"/>
          <w:szCs w:val="28"/>
          <w:lang w:val="uk-UA"/>
        </w:rPr>
        <w:t>, 38</w:t>
      </w:r>
      <w:r w:rsidRPr="001959D5">
        <w:rPr>
          <w:rFonts w:ascii="Times New Roman" w:hAnsi="Times New Roman" w:cs="Times New Roman"/>
          <w:noProof/>
          <w:sz w:val="28"/>
          <w:szCs w:val="28"/>
          <w:lang w:val="uk-UA"/>
        </w:rPr>
        <w:t>].</w:t>
      </w:r>
    </w:p>
    <w:p w14:paraId="3516B30B"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 Зріла особистість як психологічно благополучна особистість. Виділяють два підходи в дослідженні психологічного благополуччя – гедоністичний та евдемоністичний. До гедоністичних теорій належать ті, які благополуччя описують у системі незадоволеності/задоволеності. Евдемоністичний підхід ґрунтується на твердженні, що особистісне зростання – найголовніша й необхідніша умова благополуччя. Існують концепції, які прагнуть об’єднати обидва підходи.</w:t>
      </w:r>
    </w:p>
    <w:p w14:paraId="42DF6E69"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3. Зріла особистість як набір певних особистісних властивостей. Після проведеного аналізу досліджень зарубіжних і вітчизняних авторів виділені характеристики, які є складниками зрілої особистості: високий рівень рефлексії, наявність стійкої єдності особистісних рис, реалістичність, функціональна автономність, уміння розділяти ідеальні та реальні цілі, гнучкість поведінки й самоконтроль, стійкі й несуперечливі ціннісні орієнтації, розвинене почуття відповідальності, потреба в пошуку сенсу життя, здатність до психологічної близькості з іншою людиною, толерантність, спроможність активної участі в житті соціуму, ефективне застосування своїх потенціалу та знань, уміння конструктивно вирішувати життєві  проблеми тощо </w:t>
      </w:r>
      <w:r w:rsidR="00FA3509" w:rsidRPr="001959D5">
        <w:rPr>
          <w:rFonts w:ascii="Times New Roman" w:hAnsi="Times New Roman" w:cs="Times New Roman"/>
          <w:noProof/>
          <w:sz w:val="28"/>
          <w:szCs w:val="28"/>
          <w:lang w:val="uk-UA"/>
        </w:rPr>
        <w:t>[28</w:t>
      </w:r>
      <w:r w:rsidRPr="001959D5">
        <w:rPr>
          <w:rFonts w:ascii="Times New Roman" w:hAnsi="Times New Roman" w:cs="Times New Roman"/>
          <w:noProof/>
          <w:sz w:val="28"/>
          <w:szCs w:val="28"/>
          <w:lang w:val="uk-UA"/>
        </w:rPr>
        <w:t xml:space="preserve">]. Вітчизняні науковці приймають і широко розглядають особистісну зрілість у межах останнього напрямку. Розглянемо їх докладніше. </w:t>
      </w:r>
    </w:p>
    <w:p w14:paraId="109B7B94" w14:textId="77777777" w:rsidR="004C7211" w:rsidRPr="001959D5" w:rsidRDefault="004C7211" w:rsidP="004C7211">
      <w:pPr>
        <w:spacing w:after="0" w:line="360" w:lineRule="auto"/>
        <w:ind w:firstLine="709"/>
        <w:jc w:val="both"/>
        <w:rPr>
          <w:rFonts w:ascii="PragmaticaC" w:hAnsi="PragmaticaC" w:cs="PragmaticaC"/>
          <w:noProof/>
          <w:sz w:val="21"/>
          <w:szCs w:val="21"/>
          <w:lang w:val="uk-UA"/>
        </w:rPr>
      </w:pPr>
    </w:p>
    <w:p w14:paraId="37E0908B" w14:textId="2FD90ED0"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Провідним дослідником особистісної зрілості у вітчизняній науці є </w:t>
      </w:r>
      <w:r w:rsidR="00AC44B5" w:rsidRPr="001959D5">
        <w:rPr>
          <w:rFonts w:ascii="Times New Roman" w:hAnsi="Times New Roman" w:cs="Times New Roman"/>
          <w:noProof/>
          <w:sz w:val="28"/>
          <w:szCs w:val="28"/>
          <w:lang w:val="uk-UA"/>
        </w:rPr>
        <w:t xml:space="preserve">О.Штепа </w:t>
      </w:r>
      <w:r w:rsidRPr="001959D5">
        <w:rPr>
          <w:rFonts w:ascii="Times New Roman" w:hAnsi="Times New Roman" w:cs="Times New Roman"/>
          <w:noProof/>
          <w:sz w:val="28"/>
          <w:szCs w:val="28"/>
          <w:lang w:val="uk-UA"/>
        </w:rPr>
        <w:t xml:space="preserve">. Вона пропонує розрізняти поняття </w:t>
      </w:r>
      <w:r w:rsidRPr="001959D5">
        <w:rPr>
          <w:rFonts w:ascii="Times New Roman" w:hAnsi="Times New Roman" w:cs="Times New Roman"/>
          <w:i/>
          <w:noProof/>
          <w:sz w:val="28"/>
          <w:szCs w:val="28"/>
          <w:lang w:val="uk-UA"/>
        </w:rPr>
        <w:t>зріла особистість</w:t>
      </w:r>
      <w:r w:rsidRPr="001959D5">
        <w:rPr>
          <w:rFonts w:ascii="Times New Roman" w:hAnsi="Times New Roman" w:cs="Times New Roman"/>
          <w:noProof/>
          <w:sz w:val="28"/>
          <w:szCs w:val="28"/>
          <w:lang w:val="uk-UA"/>
        </w:rPr>
        <w:t xml:space="preserve"> та </w:t>
      </w:r>
      <w:r w:rsidRPr="001959D5">
        <w:rPr>
          <w:rFonts w:ascii="Times New Roman" w:hAnsi="Times New Roman" w:cs="Times New Roman"/>
          <w:i/>
          <w:noProof/>
          <w:sz w:val="28"/>
          <w:szCs w:val="28"/>
          <w:lang w:val="uk-UA"/>
        </w:rPr>
        <w:t>психологічна зрілість</w:t>
      </w:r>
      <w:r w:rsidRPr="001959D5">
        <w:rPr>
          <w:rFonts w:ascii="Times New Roman" w:hAnsi="Times New Roman" w:cs="Times New Roman"/>
          <w:noProof/>
          <w:sz w:val="28"/>
          <w:szCs w:val="28"/>
          <w:lang w:val="uk-UA"/>
        </w:rPr>
        <w:t xml:space="preserve"> від феномену </w:t>
      </w:r>
      <w:r w:rsidRPr="001959D5">
        <w:rPr>
          <w:rFonts w:ascii="Times New Roman" w:hAnsi="Times New Roman" w:cs="Times New Roman"/>
          <w:i/>
          <w:noProof/>
          <w:sz w:val="28"/>
          <w:szCs w:val="28"/>
          <w:lang w:val="uk-UA"/>
        </w:rPr>
        <w:t>особистісна зрілість</w:t>
      </w:r>
      <w:r w:rsidRPr="001959D5">
        <w:rPr>
          <w:rFonts w:ascii="Times New Roman" w:hAnsi="Times New Roman" w:cs="Times New Roman"/>
          <w:noProof/>
          <w:sz w:val="28"/>
          <w:szCs w:val="28"/>
          <w:lang w:val="uk-UA"/>
        </w:rPr>
        <w:t xml:space="preserve">. Психологічна зрілість трактується в її роботах у вузькому та широкому сенсах, а саме як показник роботи сенсорних, мнемічних та інтелектуальних функцій людини та як період свідомої саморегуляції своєї поведінки людиною, що передбачає реалізацію людини себе як особистості. Поняття «зріла особистість» описується як розширене відчуття власного Я, здатність з розумінням ставитися до довкілля, відчуття фундаментальної емоційної безпеки, поведінки відповідно до зовнішньої реальності, почуття гумору та наявність певної філософії життя. А саме під особистісною зрілістю автор розуміє певну сукупність центральних  рис у розумінні Гордона Олпорта (на відміну від кардинальних та вторинних рис), пропріум, що визначається як динамічний центр особистості і включає диспозиції, що сприймаються особистістю як важливі для самоповаги та самоідентичності </w:t>
      </w:r>
      <w:r w:rsidR="00FA3509" w:rsidRPr="001959D5">
        <w:rPr>
          <w:rFonts w:ascii="Times New Roman" w:hAnsi="Times New Roman" w:cs="Times New Roman"/>
          <w:noProof/>
          <w:sz w:val="28"/>
          <w:szCs w:val="28"/>
          <w:lang w:val="uk-UA"/>
        </w:rPr>
        <w:t>[52</w:t>
      </w:r>
      <w:r w:rsidRPr="001959D5">
        <w:rPr>
          <w:rFonts w:ascii="Times New Roman" w:hAnsi="Times New Roman" w:cs="Times New Roman"/>
          <w:noProof/>
          <w:sz w:val="28"/>
          <w:szCs w:val="28"/>
          <w:lang w:val="uk-UA"/>
        </w:rPr>
        <w:t>].</w:t>
      </w:r>
    </w:p>
    <w:p w14:paraId="3D15EBAE" w14:textId="77777777" w:rsidR="004C7211" w:rsidRPr="001959D5" w:rsidRDefault="006812C4"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Важливо відзначити -</w:t>
      </w:r>
      <w:r w:rsidR="004C7211" w:rsidRPr="001959D5">
        <w:rPr>
          <w:rFonts w:ascii="Times New Roman" w:hAnsi="Times New Roman" w:cs="Times New Roman"/>
          <w:noProof/>
          <w:sz w:val="28"/>
          <w:szCs w:val="28"/>
          <w:lang w:val="uk-UA"/>
        </w:rPr>
        <w:t xml:space="preserve"> О.Штепа вказує на те, що особистісна зрілість поділяє має багато спільного з соціальною. Автор зазначає, що різниця між особистісною зрілістю і соціальною полягає в тому, що остання передбачає відповідність самобачення й поведінки людини очікуванням суспільства, відповідне виконання нею соціальних ролей. А змістом особистісної зрілості є відповідальність за побудову власних життєвих принципів згідно із загальними моральними нормами, які є ширшими за соціальні </w:t>
      </w:r>
      <w:r w:rsidRPr="001959D5">
        <w:rPr>
          <w:rFonts w:ascii="Times New Roman" w:hAnsi="Times New Roman" w:cs="Times New Roman"/>
          <w:noProof/>
          <w:sz w:val="28"/>
          <w:szCs w:val="28"/>
          <w:lang w:val="uk-UA"/>
        </w:rPr>
        <w:t>[53</w:t>
      </w:r>
      <w:r w:rsidR="004C7211" w:rsidRPr="001959D5">
        <w:rPr>
          <w:rFonts w:ascii="Times New Roman" w:hAnsi="Times New Roman" w:cs="Times New Roman"/>
          <w:noProof/>
          <w:sz w:val="28"/>
          <w:szCs w:val="28"/>
          <w:lang w:val="uk-UA"/>
        </w:rPr>
        <w:t xml:space="preserve">]. </w:t>
      </w:r>
    </w:p>
    <w:p w14:paraId="0CFF3B1F" w14:textId="4E778C30"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Серед українських психологів </w:t>
      </w:r>
      <w:r w:rsidR="00AC44B5" w:rsidRPr="001959D5">
        <w:rPr>
          <w:rFonts w:ascii="Times New Roman" w:hAnsi="Times New Roman" w:cs="Times New Roman"/>
          <w:noProof/>
          <w:sz w:val="28"/>
          <w:szCs w:val="28"/>
          <w:lang w:val="uk-UA"/>
        </w:rPr>
        <w:t xml:space="preserve">О.Штепа </w:t>
      </w:r>
      <w:r w:rsidRPr="001959D5">
        <w:rPr>
          <w:rFonts w:ascii="Times New Roman" w:hAnsi="Times New Roman" w:cs="Times New Roman"/>
          <w:noProof/>
          <w:sz w:val="28"/>
          <w:szCs w:val="28"/>
          <w:lang w:val="uk-UA"/>
        </w:rPr>
        <w:t>. пропонує науковій спільності комплексне, максимально повне і аргументоване, евристичне розуміння особистісної зрілості, що базується на роботах Карла Юнга, Гордона Олпорта, Дмитра Леонтьєва, Леоніда Бурлачука, Тетяни Титаренко та інших. У відповідній монографії широко розкрила сутність даного поняття, окресилила його змістовні межі з сумісними поняттями (зріла особистість, психологічна зрілість тощо), сформулювала модель особистісної зрілості, визначила її показники. Також нею була проведена досконала робота з визначення культурних, гендерних та професійних аспектів особистісної зрілості. Значним досягненням даної наукової роботи стало створення засобу діагностики особистісної зрілості – опитувальник особистісної зрілості (ОЗО)</w:t>
      </w:r>
      <w:r w:rsidR="006812C4" w:rsidRPr="001959D5">
        <w:rPr>
          <w:rFonts w:ascii="Times New Roman" w:hAnsi="Times New Roman" w:cs="Times New Roman"/>
          <w:noProof/>
          <w:sz w:val="28"/>
          <w:szCs w:val="28"/>
          <w:lang w:val="uk-UA"/>
        </w:rPr>
        <w:t xml:space="preserve"> [54]</w:t>
      </w:r>
      <w:r w:rsidRPr="001959D5">
        <w:rPr>
          <w:rFonts w:ascii="Times New Roman" w:hAnsi="Times New Roman" w:cs="Times New Roman"/>
          <w:noProof/>
          <w:sz w:val="28"/>
          <w:szCs w:val="28"/>
          <w:lang w:val="uk-UA"/>
        </w:rPr>
        <w:t>.</w:t>
      </w:r>
    </w:p>
    <w:p w14:paraId="368BBD9F" w14:textId="77777777"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Автор зауважує, що даний феномен не пов'язаний з віком і може переживатися у будь-якому віковому періоді. Хоча за результатами дослідження паспортний вік особистісно зрілих людей, в середньом</w:t>
      </w:r>
      <w:r w:rsidR="006812C4" w:rsidRPr="001959D5">
        <w:rPr>
          <w:rFonts w:ascii="Times New Roman" w:hAnsi="Times New Roman" w:cs="Times New Roman"/>
          <w:noProof/>
          <w:sz w:val="28"/>
          <w:szCs w:val="28"/>
          <w:lang w:val="uk-UA"/>
        </w:rPr>
        <w:t>у, становить 34 роки [49</w:t>
      </w:r>
      <w:r w:rsidRPr="001959D5">
        <w:rPr>
          <w:rFonts w:ascii="Times New Roman" w:hAnsi="Times New Roman" w:cs="Times New Roman"/>
          <w:noProof/>
          <w:sz w:val="28"/>
          <w:szCs w:val="28"/>
          <w:lang w:val="uk-UA"/>
        </w:rPr>
        <w:t xml:space="preserve">]. </w:t>
      </w:r>
    </w:p>
    <w:p w14:paraId="29F660CB" w14:textId="61A91BA4" w:rsidR="004C7211" w:rsidRPr="001959D5" w:rsidRDefault="00AC44B5"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w:t>
      </w:r>
      <w:r w:rsidR="004C7211" w:rsidRPr="001959D5">
        <w:rPr>
          <w:rFonts w:ascii="Times New Roman" w:hAnsi="Times New Roman" w:cs="Times New Roman"/>
          <w:noProof/>
          <w:sz w:val="28"/>
          <w:szCs w:val="28"/>
          <w:lang w:val="uk-UA"/>
        </w:rPr>
        <w:t>Штепа</w:t>
      </w:r>
      <w:r w:rsidRPr="001959D5">
        <w:rPr>
          <w:rFonts w:ascii="Times New Roman" w:hAnsi="Times New Roman" w:cs="Times New Roman"/>
          <w:noProof/>
          <w:sz w:val="28"/>
          <w:szCs w:val="28"/>
          <w:lang w:val="uk-UA"/>
        </w:rPr>
        <w:t xml:space="preserve"> </w:t>
      </w:r>
      <w:r w:rsidR="004C7211" w:rsidRPr="001959D5">
        <w:rPr>
          <w:rFonts w:ascii="Times New Roman" w:hAnsi="Times New Roman" w:cs="Times New Roman"/>
          <w:noProof/>
          <w:sz w:val="28"/>
          <w:szCs w:val="28"/>
          <w:lang w:val="uk-UA"/>
        </w:rPr>
        <w:t>пропонує розглядати особистісну зрілість як динамічну особистісну структуру, що детермінується певними механізмами. Змістом даного феномену є особистісні риси (або диспозиції за Гордоном Олпортом), що взаємоактивують одна одну і становлять собою пропріум – сукупність рис, що мають значення для іден</w:t>
      </w:r>
      <w:r w:rsidR="006812C4" w:rsidRPr="001959D5">
        <w:rPr>
          <w:rFonts w:ascii="Times New Roman" w:hAnsi="Times New Roman" w:cs="Times New Roman"/>
          <w:noProof/>
          <w:sz w:val="28"/>
          <w:szCs w:val="28"/>
          <w:lang w:val="uk-UA"/>
        </w:rPr>
        <w:t>тичності особистості [49</w:t>
      </w:r>
      <w:r w:rsidR="004C7211" w:rsidRPr="001959D5">
        <w:rPr>
          <w:rFonts w:ascii="Times New Roman" w:hAnsi="Times New Roman" w:cs="Times New Roman"/>
          <w:noProof/>
          <w:sz w:val="28"/>
          <w:szCs w:val="28"/>
          <w:lang w:val="uk-UA"/>
        </w:rPr>
        <w:t xml:space="preserve">]. </w:t>
      </w:r>
    </w:p>
    <w:p w14:paraId="6BEC1207" w14:textId="3B7434E6"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У структуру феномену особистісної зрілості вона включає поняття </w:t>
      </w:r>
      <w:r w:rsidRPr="001959D5">
        <w:rPr>
          <w:rFonts w:ascii="Times New Roman" w:hAnsi="Times New Roman" w:cs="Times New Roman"/>
          <w:i/>
          <w:noProof/>
          <w:sz w:val="28"/>
          <w:szCs w:val="28"/>
          <w:lang w:val="uk-UA"/>
        </w:rPr>
        <w:t>особистісного потенціалу</w:t>
      </w:r>
      <w:r w:rsidRPr="001959D5">
        <w:rPr>
          <w:rFonts w:ascii="Times New Roman" w:hAnsi="Times New Roman" w:cs="Times New Roman"/>
          <w:noProof/>
          <w:sz w:val="28"/>
          <w:szCs w:val="28"/>
          <w:lang w:val="uk-UA"/>
        </w:rPr>
        <w:t xml:space="preserve"> Дмитра Леонтьєва, що розуміється як внутрішня ресурсність особистості і виражається у формі обов’язку, віри та сенсу. Особистісно зрілу людину можна назвати ресурсною, яка сама у собі знаходить сили для подолання складних життєвих ситуацій. Наслідком переживання кризи особистісного потенціалу є </w:t>
      </w:r>
      <w:r w:rsidRPr="001959D5">
        <w:rPr>
          <w:rFonts w:ascii="Times New Roman" w:hAnsi="Times New Roman" w:cs="Times New Roman"/>
          <w:i/>
          <w:noProof/>
          <w:sz w:val="28"/>
          <w:szCs w:val="28"/>
          <w:lang w:val="uk-UA"/>
        </w:rPr>
        <w:t>самотрансценденція</w:t>
      </w:r>
      <w:r w:rsidRPr="001959D5">
        <w:rPr>
          <w:rFonts w:ascii="Times New Roman" w:hAnsi="Times New Roman" w:cs="Times New Roman"/>
          <w:noProof/>
          <w:sz w:val="28"/>
          <w:szCs w:val="28"/>
          <w:lang w:val="uk-UA"/>
        </w:rPr>
        <w:t xml:space="preserve">, що розуміється як вихід за рамки природного досвіду. Що в свою чергу може переживатися як </w:t>
      </w:r>
      <w:r w:rsidRPr="001959D5">
        <w:rPr>
          <w:rFonts w:ascii="Times New Roman" w:hAnsi="Times New Roman" w:cs="Times New Roman"/>
          <w:i/>
          <w:noProof/>
          <w:sz w:val="28"/>
          <w:szCs w:val="28"/>
          <w:lang w:val="uk-UA"/>
        </w:rPr>
        <w:t>екзестенційна криза</w:t>
      </w:r>
      <w:r w:rsidRPr="001959D5">
        <w:rPr>
          <w:rFonts w:ascii="Times New Roman" w:hAnsi="Times New Roman" w:cs="Times New Roman"/>
          <w:noProof/>
          <w:sz w:val="28"/>
          <w:szCs w:val="28"/>
          <w:lang w:val="uk-UA"/>
        </w:rPr>
        <w:t xml:space="preserve">, тобто туга від того, що життєва стратегія виявилася неадекватною дійсності. Пережити дану кризу, подолати сумніви, здійснити вибір можливо за рахунок </w:t>
      </w:r>
      <w:r w:rsidRPr="001959D5">
        <w:rPr>
          <w:rFonts w:ascii="Times New Roman" w:hAnsi="Times New Roman" w:cs="Times New Roman"/>
          <w:i/>
          <w:noProof/>
          <w:sz w:val="28"/>
          <w:szCs w:val="28"/>
          <w:lang w:val="uk-UA"/>
        </w:rPr>
        <w:t>особистісної зрілості</w:t>
      </w:r>
      <w:r w:rsidRPr="001959D5">
        <w:rPr>
          <w:rFonts w:ascii="Times New Roman" w:hAnsi="Times New Roman" w:cs="Times New Roman"/>
          <w:noProof/>
          <w:sz w:val="28"/>
          <w:szCs w:val="28"/>
          <w:lang w:val="uk-UA"/>
        </w:rPr>
        <w:t xml:space="preserve">. А особистісна зрілість в свою чергу необхідна для побудови нової </w:t>
      </w:r>
      <w:r w:rsidRPr="001959D5">
        <w:rPr>
          <w:rFonts w:ascii="Times New Roman" w:hAnsi="Times New Roman" w:cs="Times New Roman"/>
          <w:i/>
          <w:noProof/>
          <w:sz w:val="28"/>
          <w:szCs w:val="28"/>
          <w:lang w:val="uk-UA"/>
        </w:rPr>
        <w:t>самоіднентичності</w:t>
      </w:r>
      <w:r w:rsidRPr="001959D5">
        <w:rPr>
          <w:rFonts w:ascii="Times New Roman" w:hAnsi="Times New Roman" w:cs="Times New Roman"/>
          <w:noProof/>
          <w:sz w:val="28"/>
          <w:szCs w:val="28"/>
          <w:lang w:val="uk-UA"/>
        </w:rPr>
        <w:t xml:space="preserve">, у результаті переживання </w:t>
      </w:r>
      <w:r w:rsidRPr="001959D5">
        <w:rPr>
          <w:rFonts w:ascii="Times New Roman" w:hAnsi="Times New Roman" w:cs="Times New Roman"/>
          <w:i/>
          <w:noProof/>
          <w:sz w:val="28"/>
          <w:szCs w:val="28"/>
          <w:lang w:val="uk-UA"/>
        </w:rPr>
        <w:t>ненормативної її кризи</w:t>
      </w:r>
      <w:r w:rsidRPr="001959D5">
        <w:rPr>
          <w:rFonts w:ascii="Times New Roman" w:hAnsi="Times New Roman" w:cs="Times New Roman"/>
          <w:noProof/>
          <w:sz w:val="28"/>
          <w:szCs w:val="28"/>
          <w:lang w:val="uk-UA"/>
        </w:rPr>
        <w:t xml:space="preserve">. Також елементом даної структури автор вважає феномен </w:t>
      </w:r>
      <w:r w:rsidRPr="001959D5">
        <w:rPr>
          <w:rFonts w:ascii="Times New Roman" w:hAnsi="Times New Roman" w:cs="Times New Roman"/>
          <w:i/>
          <w:noProof/>
          <w:sz w:val="28"/>
          <w:szCs w:val="28"/>
          <w:lang w:val="uk-UA"/>
        </w:rPr>
        <w:t xml:space="preserve">самодетермінації </w:t>
      </w:r>
      <w:r w:rsidRPr="001959D5">
        <w:rPr>
          <w:rFonts w:ascii="Times New Roman" w:hAnsi="Times New Roman" w:cs="Times New Roman"/>
          <w:noProof/>
          <w:sz w:val="28"/>
          <w:szCs w:val="28"/>
          <w:lang w:val="uk-UA"/>
        </w:rPr>
        <w:t xml:space="preserve">(взаємозв’язок свободи та відповідальності) та процес </w:t>
      </w:r>
      <w:r w:rsidRPr="001959D5">
        <w:rPr>
          <w:rFonts w:ascii="Times New Roman" w:hAnsi="Times New Roman" w:cs="Times New Roman"/>
          <w:i/>
          <w:noProof/>
          <w:sz w:val="28"/>
          <w:szCs w:val="28"/>
          <w:lang w:val="uk-UA"/>
        </w:rPr>
        <w:t xml:space="preserve">трансформації </w:t>
      </w:r>
      <w:r w:rsidRPr="001959D5">
        <w:rPr>
          <w:rFonts w:ascii="Times New Roman" w:hAnsi="Times New Roman" w:cs="Times New Roman"/>
          <w:noProof/>
          <w:sz w:val="28"/>
          <w:szCs w:val="28"/>
          <w:lang w:val="uk-UA"/>
        </w:rPr>
        <w:t xml:space="preserve">по завершенні якого особистість набує нової его-ідентичності. Таким чином </w:t>
      </w:r>
      <w:r w:rsidR="00AC44B5" w:rsidRPr="001959D5">
        <w:rPr>
          <w:rFonts w:ascii="Times New Roman" w:hAnsi="Times New Roman" w:cs="Times New Roman"/>
          <w:noProof/>
          <w:sz w:val="28"/>
          <w:szCs w:val="28"/>
          <w:lang w:val="uk-UA"/>
        </w:rPr>
        <w:t xml:space="preserve">О.Штепа </w:t>
      </w:r>
      <w:r w:rsidRPr="001959D5">
        <w:rPr>
          <w:rFonts w:ascii="Times New Roman" w:hAnsi="Times New Roman" w:cs="Times New Roman"/>
          <w:noProof/>
          <w:sz w:val="28"/>
          <w:szCs w:val="28"/>
          <w:lang w:val="uk-UA"/>
        </w:rPr>
        <w:t>. розуміє особистісну зрілість як ефект самостійно (саме самостійно) пережитої людиною ненормативної кризи ідентичності у зрілому віці. Динамічна структура особистісної зрілості предст</w:t>
      </w:r>
      <w:r w:rsidR="006812C4" w:rsidRPr="001959D5">
        <w:rPr>
          <w:rFonts w:ascii="Times New Roman" w:hAnsi="Times New Roman" w:cs="Times New Roman"/>
          <w:noProof/>
          <w:sz w:val="28"/>
          <w:szCs w:val="28"/>
          <w:lang w:val="uk-UA"/>
        </w:rPr>
        <w:t>авлена на малюнку 1. [48</w:t>
      </w:r>
      <w:r w:rsidRPr="001959D5">
        <w:rPr>
          <w:rFonts w:ascii="Times New Roman" w:hAnsi="Times New Roman" w:cs="Times New Roman"/>
          <w:noProof/>
          <w:sz w:val="28"/>
          <w:szCs w:val="28"/>
          <w:lang w:val="uk-UA"/>
        </w:rPr>
        <w:t xml:space="preserve">]. </w:t>
      </w:r>
    </w:p>
    <w:p w14:paraId="5A7C7EEB" w14:textId="77777777"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eastAsia="ru-RU"/>
        </w:rPr>
        <w:drawing>
          <wp:inline distT="0" distB="0" distL="0" distR="0" wp14:anchorId="3A156758" wp14:editId="622A5F74">
            <wp:extent cx="4918075" cy="4987879"/>
            <wp:effectExtent l="0" t="0" r="0" b="3810"/>
            <wp:docPr id="3" name="Рисунок 3" descr="D:\Users\Оля\Desktop\Штепа Особистісна зрілість (монографія).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Оля\Desktop\Штепа Особистісна зрілість (монографія).bmp"/>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38102" cy="5008190"/>
                    </a:xfrm>
                    <a:prstGeom prst="rect">
                      <a:avLst/>
                    </a:prstGeom>
                    <a:noFill/>
                    <a:ln>
                      <a:noFill/>
                    </a:ln>
                  </pic:spPr>
                </pic:pic>
              </a:graphicData>
            </a:graphic>
          </wp:inline>
        </w:drawing>
      </w:r>
    </w:p>
    <w:p w14:paraId="751DD842" w14:textId="3FA5FCEF" w:rsidR="004C7211" w:rsidRPr="001959D5" w:rsidRDefault="00A0342C" w:rsidP="004C7211">
      <w:pPr>
        <w:spacing w:after="0" w:line="360" w:lineRule="auto"/>
        <w:ind w:firstLine="709"/>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Рисунок</w:t>
      </w:r>
      <w:r w:rsidR="004C7211" w:rsidRPr="001959D5">
        <w:rPr>
          <w:rFonts w:ascii="Times New Roman" w:hAnsi="Times New Roman" w:cs="Times New Roman"/>
          <w:noProof/>
          <w:sz w:val="28"/>
          <w:szCs w:val="28"/>
          <w:lang w:val="uk-UA"/>
        </w:rPr>
        <w:t xml:space="preserve"> 1 Модель особистісної зрілості в концепції О</w:t>
      </w:r>
      <w:r w:rsidR="00AC44B5" w:rsidRPr="001959D5">
        <w:rPr>
          <w:rFonts w:ascii="Times New Roman" w:hAnsi="Times New Roman" w:cs="Times New Roman"/>
          <w:noProof/>
          <w:sz w:val="28"/>
          <w:szCs w:val="28"/>
          <w:lang w:val="uk-UA"/>
        </w:rPr>
        <w:t>.</w:t>
      </w:r>
      <w:r w:rsidR="004C7211" w:rsidRPr="001959D5">
        <w:rPr>
          <w:rFonts w:ascii="Times New Roman" w:hAnsi="Times New Roman" w:cs="Times New Roman"/>
          <w:noProof/>
          <w:sz w:val="28"/>
          <w:szCs w:val="28"/>
          <w:lang w:val="uk-UA"/>
        </w:rPr>
        <w:t>Штепи</w:t>
      </w:r>
    </w:p>
    <w:p w14:paraId="14FE427B" w14:textId="77777777"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p>
    <w:p w14:paraId="79492EBD" w14:textId="77777777"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Формування особистісної зрілості базується на вродженому прагненні до саморозвитку. Під саморозвитком розуміється бажання сформувати в себе якості та здатності, які на думку особистості, приведуть її до самореалізації, які дадуть змогу найбільш повно реалізувати свій внутрішній потенціал. </w:t>
      </w:r>
    </w:p>
    <w:p w14:paraId="0793027F"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2DD3831A"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Перераховуючи після здійсненого аналізу риси зрілої особистості автор приводить певний інтегрований список рис особистісної зрілості і разом з тим риси інфантильної, в даному випадку </w:t>
      </w:r>
      <w:r w:rsidR="006812C4" w:rsidRPr="001959D5">
        <w:rPr>
          <w:rFonts w:ascii="Times New Roman" w:hAnsi="Times New Roman" w:cs="Times New Roman"/>
          <w:noProof/>
          <w:sz w:val="28"/>
          <w:szCs w:val="28"/>
          <w:lang w:val="uk-UA"/>
        </w:rPr>
        <w:t>незрілої особистості (див.мал 2</w:t>
      </w:r>
      <w:r w:rsidRPr="001959D5">
        <w:rPr>
          <w:rFonts w:ascii="Times New Roman" w:hAnsi="Times New Roman" w:cs="Times New Roman"/>
          <w:noProof/>
          <w:sz w:val="28"/>
          <w:szCs w:val="28"/>
          <w:lang w:val="uk-UA"/>
        </w:rPr>
        <w:t xml:space="preserve">). </w:t>
      </w:r>
    </w:p>
    <w:p w14:paraId="2659426E"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49564276"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noProof/>
          <w:lang w:val="uk-UA" w:eastAsia="ru-RU"/>
        </w:rPr>
        <w:drawing>
          <wp:inline distT="0" distB="0" distL="0" distR="0" wp14:anchorId="0E9CBFBB" wp14:editId="2E743390">
            <wp:extent cx="5940425" cy="3174365"/>
            <wp:effectExtent l="0" t="0" r="317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3174365"/>
                    </a:xfrm>
                    <a:prstGeom prst="rect">
                      <a:avLst/>
                    </a:prstGeom>
                  </pic:spPr>
                </pic:pic>
              </a:graphicData>
            </a:graphic>
          </wp:inline>
        </w:drawing>
      </w:r>
    </w:p>
    <w:p w14:paraId="0D40942B" w14:textId="77777777" w:rsidR="004C7211" w:rsidRPr="001959D5" w:rsidRDefault="00D65A53"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Рисунок</w:t>
      </w:r>
      <w:r w:rsidR="004C7211" w:rsidRPr="001959D5">
        <w:rPr>
          <w:rFonts w:ascii="Times New Roman" w:hAnsi="Times New Roman" w:cs="Times New Roman"/>
          <w:noProof/>
          <w:sz w:val="28"/>
          <w:szCs w:val="28"/>
          <w:lang w:val="uk-UA"/>
        </w:rPr>
        <w:t xml:space="preserve"> 2 Перелік рис особистісно зрілої та не зрілої особистості </w:t>
      </w:r>
    </w:p>
    <w:p w14:paraId="0180ED4C" w14:textId="3F4C13F6"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 концепції О.Штепи</w:t>
      </w:r>
    </w:p>
    <w:p w14:paraId="4A1C2E83" w14:textId="77777777" w:rsidR="004C7211" w:rsidRPr="001959D5" w:rsidRDefault="004C7211" w:rsidP="004C7211">
      <w:pPr>
        <w:spacing w:after="0" w:line="360" w:lineRule="auto"/>
        <w:jc w:val="center"/>
        <w:rPr>
          <w:rFonts w:ascii="Times New Roman" w:hAnsi="Times New Roman" w:cs="Times New Roman"/>
          <w:noProof/>
          <w:sz w:val="28"/>
          <w:szCs w:val="28"/>
          <w:lang w:val="uk-UA"/>
        </w:rPr>
      </w:pPr>
    </w:p>
    <w:p w14:paraId="36313062" w14:textId="77777777" w:rsidR="004C7211" w:rsidRPr="001959D5" w:rsidRDefault="004C7211" w:rsidP="004C7211">
      <w:pPr>
        <w:spacing w:after="0" w:line="360" w:lineRule="auto"/>
        <w:ind w:firstLine="993"/>
        <w:jc w:val="both"/>
        <w:rPr>
          <w:rFonts w:ascii="Times New Roman" w:hAnsi="Times New Roman" w:cs="Times New Roman"/>
          <w:noProof/>
          <w:sz w:val="28"/>
          <w:szCs w:val="28"/>
          <w:lang w:val="uk-UA"/>
        </w:rPr>
      </w:pPr>
      <w:r w:rsidRPr="001959D5">
        <w:rPr>
          <w:rFonts w:ascii="Times New Roman" w:hAnsi="Times New Roman" w:cs="Times New Roman"/>
          <w:iCs/>
          <w:noProof/>
          <w:sz w:val="28"/>
          <w:szCs w:val="28"/>
          <w:lang w:val="uk-UA"/>
        </w:rPr>
        <w:t xml:space="preserve">Синергічність </w:t>
      </w:r>
      <w:r w:rsidRPr="001959D5">
        <w:rPr>
          <w:rFonts w:ascii="Times New Roman" w:hAnsi="Times New Roman" w:cs="Times New Roman"/>
          <w:noProof/>
          <w:sz w:val="28"/>
          <w:szCs w:val="28"/>
          <w:lang w:val="uk-UA"/>
        </w:rPr>
        <w:t xml:space="preserve">– здатність до цілісного сприйняття світу, розуміння взаємопов’язаності та успішної взаємодії суперечностей. </w:t>
      </w:r>
      <w:r w:rsidRPr="001959D5">
        <w:rPr>
          <w:rFonts w:ascii="Times New Roman" w:hAnsi="Times New Roman" w:cs="Times New Roman"/>
          <w:iCs/>
          <w:noProof/>
          <w:sz w:val="28"/>
          <w:szCs w:val="28"/>
          <w:lang w:val="uk-UA"/>
        </w:rPr>
        <w:t xml:space="preserve">Незалежність </w:t>
      </w:r>
      <w:r w:rsidRPr="001959D5">
        <w:rPr>
          <w:rFonts w:ascii="Times New Roman" w:hAnsi="Times New Roman" w:cs="Times New Roman"/>
          <w:noProof/>
          <w:sz w:val="28"/>
          <w:szCs w:val="28"/>
          <w:lang w:val="uk-UA"/>
        </w:rPr>
        <w:t xml:space="preserve">- вміння довіряти особистим судженням, діяти відповідно до них, наявність власної, незалежної від оточення системи цінностей. </w:t>
      </w:r>
      <w:r w:rsidRPr="001959D5">
        <w:rPr>
          <w:rFonts w:ascii="Times New Roman" w:hAnsi="Times New Roman" w:cs="Times New Roman"/>
          <w:iCs/>
          <w:noProof/>
          <w:sz w:val="28"/>
          <w:szCs w:val="28"/>
          <w:lang w:val="uk-UA"/>
        </w:rPr>
        <w:t xml:space="preserve">Вміння йти на контакт </w:t>
      </w:r>
      <w:r w:rsidRPr="001959D5">
        <w:rPr>
          <w:rFonts w:ascii="Times New Roman" w:hAnsi="Times New Roman" w:cs="Times New Roman"/>
          <w:noProof/>
          <w:sz w:val="28"/>
          <w:szCs w:val="28"/>
          <w:lang w:val="uk-UA"/>
        </w:rPr>
        <w:t xml:space="preserve">описує здатність до швидкого встановлення довірливих контактів з людьми. </w:t>
      </w:r>
      <w:r w:rsidRPr="001959D5">
        <w:rPr>
          <w:rFonts w:ascii="Times New Roman" w:hAnsi="Times New Roman" w:cs="Times New Roman"/>
          <w:iCs/>
          <w:noProof/>
          <w:sz w:val="28"/>
          <w:szCs w:val="28"/>
          <w:lang w:val="uk-UA"/>
        </w:rPr>
        <w:t xml:space="preserve">Прийняття себе </w:t>
      </w:r>
      <w:r w:rsidRPr="001959D5">
        <w:rPr>
          <w:rFonts w:ascii="Times New Roman" w:hAnsi="Times New Roman" w:cs="Times New Roman"/>
          <w:noProof/>
          <w:sz w:val="28"/>
          <w:szCs w:val="28"/>
          <w:lang w:val="uk-UA"/>
        </w:rPr>
        <w:t xml:space="preserve">– це повністю позитивне ставлення до самого себе, незважаючи на існуючі недоліки. </w:t>
      </w:r>
      <w:r w:rsidRPr="001959D5">
        <w:rPr>
          <w:rFonts w:ascii="Times New Roman" w:hAnsi="Times New Roman" w:cs="Times New Roman"/>
          <w:iCs/>
          <w:noProof/>
          <w:sz w:val="28"/>
          <w:szCs w:val="28"/>
          <w:lang w:val="uk-UA"/>
        </w:rPr>
        <w:t xml:space="preserve">Креативність </w:t>
      </w:r>
      <w:r w:rsidRPr="001959D5">
        <w:rPr>
          <w:rFonts w:ascii="Times New Roman" w:hAnsi="Times New Roman" w:cs="Times New Roman"/>
          <w:noProof/>
          <w:sz w:val="28"/>
          <w:szCs w:val="28"/>
          <w:lang w:val="uk-UA"/>
        </w:rPr>
        <w:t xml:space="preserve">– здатність до створення чогось нового, раніше не існуючого; здатність до загостреного сприймання дисгармонії; творчі вміння. </w:t>
      </w:r>
      <w:r w:rsidRPr="001959D5">
        <w:rPr>
          <w:rFonts w:ascii="Times New Roman" w:hAnsi="Times New Roman" w:cs="Times New Roman"/>
          <w:iCs/>
          <w:noProof/>
          <w:sz w:val="28"/>
          <w:szCs w:val="28"/>
          <w:lang w:val="uk-UA"/>
        </w:rPr>
        <w:t xml:space="preserve">Децентрація </w:t>
      </w:r>
      <w:r w:rsidRPr="001959D5">
        <w:rPr>
          <w:rFonts w:ascii="Times New Roman" w:hAnsi="Times New Roman" w:cs="Times New Roman"/>
          <w:noProof/>
          <w:sz w:val="28"/>
          <w:szCs w:val="28"/>
          <w:lang w:val="uk-UA"/>
        </w:rPr>
        <w:t xml:space="preserve">– здатність розглядати явища з абсолютно різних точок зору; розуміння та прийняття того, що інші люди можуть сприймати певні речі по-іншому, уміння відтворювати чиюсь точку зору. </w:t>
      </w:r>
      <w:r w:rsidRPr="001959D5">
        <w:rPr>
          <w:rFonts w:ascii="Times New Roman" w:hAnsi="Times New Roman" w:cs="Times New Roman"/>
          <w:iCs/>
          <w:noProof/>
          <w:sz w:val="28"/>
          <w:szCs w:val="28"/>
          <w:lang w:val="uk-UA"/>
        </w:rPr>
        <w:t xml:space="preserve">Відповідальність </w:t>
      </w:r>
      <w:r w:rsidRPr="001959D5">
        <w:rPr>
          <w:rFonts w:ascii="Times New Roman" w:hAnsi="Times New Roman" w:cs="Times New Roman"/>
          <w:noProof/>
          <w:sz w:val="28"/>
          <w:szCs w:val="28"/>
          <w:lang w:val="uk-UA"/>
        </w:rPr>
        <w:t xml:space="preserve">– визнання себе творцем певних дій та прийняття на себе їх наслідків. </w:t>
      </w:r>
      <w:r w:rsidRPr="001959D5">
        <w:rPr>
          <w:rFonts w:ascii="Times New Roman" w:hAnsi="Times New Roman" w:cs="Times New Roman"/>
          <w:iCs/>
          <w:noProof/>
          <w:sz w:val="28"/>
          <w:szCs w:val="28"/>
          <w:lang w:val="uk-UA"/>
        </w:rPr>
        <w:t xml:space="preserve">Глибинність переживань </w:t>
      </w:r>
      <w:r w:rsidRPr="001959D5">
        <w:rPr>
          <w:rFonts w:ascii="Times New Roman" w:hAnsi="Times New Roman" w:cs="Times New Roman"/>
          <w:noProof/>
          <w:sz w:val="28"/>
          <w:szCs w:val="28"/>
          <w:lang w:val="uk-UA"/>
        </w:rPr>
        <w:t xml:space="preserve">– відчуття гармонії з навколишнім світом, здатність до вершинних, особливо радісних переживань, за яких встановлюється нове ставлення до оточення. </w:t>
      </w:r>
      <w:r w:rsidRPr="001959D5">
        <w:rPr>
          <w:rFonts w:ascii="Times New Roman" w:hAnsi="Times New Roman" w:cs="Times New Roman"/>
          <w:iCs/>
          <w:noProof/>
          <w:sz w:val="28"/>
          <w:szCs w:val="28"/>
          <w:lang w:val="uk-UA"/>
        </w:rPr>
        <w:t xml:space="preserve">Життєва філософія </w:t>
      </w:r>
      <w:r w:rsidRPr="001959D5">
        <w:rPr>
          <w:rFonts w:ascii="Times New Roman" w:hAnsi="Times New Roman" w:cs="Times New Roman"/>
          <w:noProof/>
          <w:sz w:val="28"/>
          <w:szCs w:val="28"/>
          <w:lang w:val="uk-UA"/>
        </w:rPr>
        <w:t>– усвідомлення людиною власної реальності у контексті оточуючого</w:t>
      </w:r>
      <w:r w:rsidR="00EC4686" w:rsidRPr="001959D5">
        <w:rPr>
          <w:rFonts w:ascii="Times New Roman" w:hAnsi="Times New Roman" w:cs="Times New Roman"/>
          <w:noProof/>
          <w:sz w:val="28"/>
          <w:szCs w:val="28"/>
          <w:lang w:val="uk-UA"/>
        </w:rPr>
        <w:t xml:space="preserve"> світу та пошук сенсу життя [49</w:t>
      </w:r>
      <w:r w:rsidRPr="001959D5">
        <w:rPr>
          <w:rFonts w:ascii="Times New Roman" w:hAnsi="Times New Roman" w:cs="Times New Roman"/>
          <w:noProof/>
          <w:sz w:val="28"/>
          <w:szCs w:val="28"/>
          <w:lang w:val="uk-UA"/>
        </w:rPr>
        <w:t>]</w:t>
      </w:r>
      <w:r w:rsidR="00680813" w:rsidRPr="001959D5">
        <w:rPr>
          <w:rFonts w:ascii="Times New Roman" w:hAnsi="Times New Roman" w:cs="Times New Roman"/>
          <w:noProof/>
          <w:sz w:val="28"/>
          <w:szCs w:val="28"/>
          <w:lang w:val="uk-UA"/>
        </w:rPr>
        <w:t>.</w:t>
      </w:r>
    </w:p>
    <w:p w14:paraId="1819E7E9" w14:textId="42B21BA7" w:rsidR="004C7211" w:rsidRPr="001959D5" w:rsidRDefault="00AC44B5"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О.Штепа </w:t>
      </w:r>
      <w:r w:rsidR="004C7211" w:rsidRPr="001959D5">
        <w:rPr>
          <w:rFonts w:ascii="Times New Roman" w:hAnsi="Times New Roman" w:cs="Times New Roman"/>
          <w:noProof/>
          <w:sz w:val="28"/>
          <w:szCs w:val="28"/>
          <w:lang w:val="uk-UA"/>
        </w:rPr>
        <w:t xml:space="preserve">. вказує, що наукова психологічна література містить дані про показники особистісного рівня зрілості, що є вагомою підставою для окреслення власного ареалу поняття ,,особистісна зрілість". Такими показниками є: самоактуалізація як операціний аналог особистісної зрілості (Л. Гозман, М. Кроз), акцентування дозрівання блоку Eгo на рівні зрілості дорослого (М. Гут), здатність до самотрансценденції (В. Петровський, В. Клочко), відповідальність за власні вчинки (Н. Тутушкіна) та (П. Гальпєрін), здатність керувати власними  потребами та мотивами (С. Занюк), оптимальний рівень довіри до себе (Т.Скрипкіна), відчуття ідентичності (€. Чорний), компетентність як здатність розуміти інформацію та приймати на її основі рішення щодо власної особистості (М. Шев). Цікаво що </w:t>
      </w:r>
      <w:r w:rsidRPr="001959D5">
        <w:rPr>
          <w:rFonts w:ascii="Times New Roman" w:hAnsi="Times New Roman" w:cs="Times New Roman"/>
          <w:noProof/>
          <w:sz w:val="28"/>
          <w:szCs w:val="28"/>
          <w:lang w:val="uk-UA"/>
        </w:rPr>
        <w:t>О.</w:t>
      </w:r>
      <w:r w:rsidR="004C7211" w:rsidRPr="001959D5">
        <w:rPr>
          <w:rFonts w:ascii="Times New Roman" w:hAnsi="Times New Roman" w:cs="Times New Roman"/>
          <w:noProof/>
          <w:sz w:val="28"/>
          <w:szCs w:val="28"/>
          <w:lang w:val="uk-UA"/>
        </w:rPr>
        <w:t xml:space="preserve">Штепа  </w:t>
      </w:r>
      <w:r w:rsidRPr="001959D5">
        <w:rPr>
          <w:rFonts w:ascii="Times New Roman" w:hAnsi="Times New Roman" w:cs="Times New Roman"/>
          <w:noProof/>
          <w:sz w:val="28"/>
          <w:szCs w:val="28"/>
          <w:lang w:val="uk-UA"/>
        </w:rPr>
        <w:t>П</w:t>
      </w:r>
      <w:r w:rsidR="004C7211" w:rsidRPr="001959D5">
        <w:rPr>
          <w:rFonts w:ascii="Times New Roman" w:hAnsi="Times New Roman" w:cs="Times New Roman"/>
          <w:noProof/>
          <w:sz w:val="28"/>
          <w:szCs w:val="28"/>
          <w:lang w:val="uk-UA"/>
        </w:rPr>
        <w:t>ерераховуючи вище вказані показники особистотісної зрілості серед яких є риси особистості, що самоактуалізується (А.Маслоу), стверджує, що особистість, що самоактуалізується, не обов’язково є зрілою особистістю. Часто навіть самоактуалізація може бути лише рисою зрілої особистості</w:t>
      </w:r>
      <w:r w:rsidR="00EC4686" w:rsidRPr="001959D5">
        <w:rPr>
          <w:rFonts w:ascii="Times New Roman" w:hAnsi="Times New Roman" w:cs="Times New Roman"/>
          <w:noProof/>
          <w:sz w:val="28"/>
          <w:szCs w:val="28"/>
          <w:lang w:val="uk-UA"/>
        </w:rPr>
        <w:t xml:space="preserve"> [46, 55]</w:t>
      </w:r>
      <w:r w:rsidR="004C7211" w:rsidRPr="001959D5">
        <w:rPr>
          <w:rFonts w:ascii="Times New Roman" w:hAnsi="Times New Roman" w:cs="Times New Roman"/>
          <w:noProof/>
          <w:sz w:val="28"/>
          <w:szCs w:val="28"/>
          <w:lang w:val="uk-UA"/>
        </w:rPr>
        <w:t xml:space="preserve">. </w:t>
      </w:r>
    </w:p>
    <w:p w14:paraId="34E293FC"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Автор аналізуючи представлені у світовій науці показники особистісної зрілості робить висновок, що їх можна об'єднати за змістом у три групи: 1) відповідальність (уміння робити вибір і усвідомлювати його наслідки); 2) саморозуміння (рефлексія та побудова цілісного Я-концепції); 3) прагнення бути цілісною особистістю (розуміння перспектив саморозвитку; самореалізація з метою бути корисним у співпраці з іншими). Тріада показників відповідно відображає ставлення особистісно зрілої людини до довкілля, до себе, до інших людей. Зрозуміло, що в якості критеріїв для цього можуть бути використані три групи характеристик особистісної зрілості. Виявлені індикатори дали більш чітке визначення поняття особистісної зрілості порівняно з іншими видами зрілості людини</w:t>
      </w:r>
      <w:r w:rsidR="00EC4686" w:rsidRPr="001959D5">
        <w:rPr>
          <w:rFonts w:ascii="Times New Roman" w:hAnsi="Times New Roman" w:cs="Times New Roman"/>
          <w:noProof/>
          <w:sz w:val="28"/>
          <w:szCs w:val="28"/>
          <w:lang w:val="uk-UA"/>
        </w:rPr>
        <w:t xml:space="preserve"> [52]</w:t>
      </w:r>
      <w:r w:rsidRPr="001959D5">
        <w:rPr>
          <w:rFonts w:ascii="Times New Roman" w:hAnsi="Times New Roman" w:cs="Times New Roman"/>
          <w:noProof/>
          <w:sz w:val="28"/>
          <w:szCs w:val="28"/>
          <w:lang w:val="uk-UA"/>
        </w:rPr>
        <w:t xml:space="preserve">.  </w:t>
      </w:r>
    </w:p>
    <w:p w14:paraId="7354092E"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79F1135B" w14:textId="2F753194"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Ще одним відомим українським дослідником особистісної зрілості є </w:t>
      </w:r>
      <w:r w:rsidR="00AC44B5" w:rsidRPr="001959D5">
        <w:rPr>
          <w:rFonts w:ascii="Times New Roman" w:hAnsi="Times New Roman" w:cs="Times New Roman"/>
          <w:noProof/>
          <w:sz w:val="28"/>
          <w:szCs w:val="28"/>
          <w:lang w:val="uk-UA"/>
        </w:rPr>
        <w:t>С.</w:t>
      </w:r>
      <w:r w:rsidRPr="001959D5">
        <w:rPr>
          <w:rFonts w:ascii="Times New Roman" w:hAnsi="Times New Roman" w:cs="Times New Roman"/>
          <w:noProof/>
          <w:sz w:val="28"/>
          <w:szCs w:val="28"/>
          <w:lang w:val="uk-UA"/>
        </w:rPr>
        <w:t xml:space="preserve">Баранова  Їй належить монографія про соціально-психологічний аспект особистісної зрілості і відповідальності. Відмінністю від попередньої концепції є те, що феномен особистісної зрілості розуміється як системне поняття, індикатором і показником якого є інтегрована відповідальність особистості. Особливістю даної роботи є розроблення цільової програми оптимізації особистісного зростання спрямованого на формування особистісної зрілості і подальша її адаптація до особливостей роботи з внутрішньо переміщених осіб під час окупації Донбасу у 2014 році. </w:t>
      </w:r>
    </w:p>
    <w:p w14:paraId="30808EC2" w14:textId="2A30FD86"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Аналізуючи та узагальнюючи наукові роботи </w:t>
      </w:r>
      <w:r w:rsidR="00AC44B5" w:rsidRPr="001959D5">
        <w:rPr>
          <w:rFonts w:ascii="Times New Roman" w:hAnsi="Times New Roman" w:cs="Times New Roman"/>
          <w:noProof/>
          <w:sz w:val="28"/>
          <w:szCs w:val="28"/>
          <w:lang w:val="uk-UA"/>
        </w:rPr>
        <w:t xml:space="preserve">С.Баранова  </w:t>
      </w:r>
      <w:r w:rsidRPr="001959D5">
        <w:rPr>
          <w:rFonts w:ascii="Times New Roman" w:hAnsi="Times New Roman" w:cs="Times New Roman"/>
          <w:noProof/>
          <w:sz w:val="28"/>
          <w:szCs w:val="28"/>
          <w:lang w:val="uk-UA"/>
        </w:rPr>
        <w:t>. формулює власне розуміння особистісної зрілості. А саме розуміє структуру особистісної зрілості як поєднання соціальної зрілості і психологічної зрілості у взаємодії  вертикального й горизонтального простору. Горизонтальне вимірювання, як макро- рівень структури  системи, соціальна зрілість забезпечує можливість виконувати різноманітні вимоги всіх рольових систем, до яких належить людина. Вертикальне вимірювання, як мікро- рівень структури системи, психологічна зрілість забезпечує зв’язність історії життя людини. Структура особистісної зрілості забезпечує баланс двох вимірів у напрямку реалізації між соціаль</w:t>
      </w:r>
      <w:r w:rsidR="00EC4686" w:rsidRPr="001959D5">
        <w:rPr>
          <w:rFonts w:ascii="Times New Roman" w:hAnsi="Times New Roman" w:cs="Times New Roman"/>
          <w:noProof/>
          <w:sz w:val="28"/>
          <w:szCs w:val="28"/>
          <w:lang w:val="uk-UA"/>
        </w:rPr>
        <w:t>ною і психологічною зрілістю [6</w:t>
      </w:r>
      <w:r w:rsidRPr="001959D5">
        <w:rPr>
          <w:rFonts w:ascii="Times New Roman" w:hAnsi="Times New Roman" w:cs="Times New Roman"/>
          <w:noProof/>
          <w:sz w:val="28"/>
          <w:szCs w:val="28"/>
          <w:lang w:val="uk-UA"/>
        </w:rPr>
        <w:t>].</w:t>
      </w:r>
    </w:p>
    <w:p w14:paraId="4EF17654"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Під ключовими компонентами мікро- рівня конструкта зрілості вона розуміє такі елементи як  сформованість мотиваційно-потребнісної й ціннісно-смислової сфер особистості, у яких на вершині їх ієрархії знаходяться вищі духовні, загальнолюдські й культурні цінності; сформованість Я-концепції й розвинута самосвідомість; сформованість когнітивних функцій, високий рівень рефлексії; сформованість емоційно-вольової сфери особистості, яка забезпечує особистості здатність і готовність до саморегуляції і самоорганізації; зріла ідентичність; інтернальність; використання зрілих форм механізмів захисту особистості; особливості прояву тривожності й ін.</w:t>
      </w:r>
    </w:p>
    <w:p w14:paraId="205543CB"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 під структурними елементами макро- рівня особистісної зрілості такі, що відображають взаємозв’язки компонентів у інтерсуб’єктному просторі, характеризує особливості  взаємовідношень особистості з іншими й проявляється в соціальній зрілості; і мікро- рівня, яка відображає взаємозв’язки компонентів у інтрасуб’єктних як сформова</w:t>
      </w:r>
      <w:r w:rsidR="00EC4686" w:rsidRPr="001959D5">
        <w:rPr>
          <w:rFonts w:ascii="Times New Roman" w:hAnsi="Times New Roman" w:cs="Times New Roman"/>
          <w:noProof/>
          <w:sz w:val="28"/>
          <w:szCs w:val="28"/>
          <w:lang w:val="uk-UA"/>
        </w:rPr>
        <w:t>ності психологічної зрілості [7</w:t>
      </w:r>
      <w:r w:rsidRPr="001959D5">
        <w:rPr>
          <w:rFonts w:ascii="Times New Roman" w:hAnsi="Times New Roman" w:cs="Times New Roman"/>
          <w:noProof/>
          <w:sz w:val="28"/>
          <w:szCs w:val="28"/>
          <w:lang w:val="uk-UA"/>
        </w:rPr>
        <w:t xml:space="preserve">]. </w:t>
      </w:r>
    </w:p>
    <w:p w14:paraId="02167CF8" w14:textId="7295C375"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У підсумку </w:t>
      </w:r>
      <w:r w:rsidR="00AC44B5" w:rsidRPr="001959D5">
        <w:rPr>
          <w:rFonts w:ascii="Times New Roman" w:hAnsi="Times New Roman" w:cs="Times New Roman"/>
          <w:noProof/>
          <w:sz w:val="28"/>
          <w:szCs w:val="28"/>
          <w:lang w:val="uk-UA"/>
        </w:rPr>
        <w:t xml:space="preserve">С.Баранова  </w:t>
      </w:r>
      <w:r w:rsidRPr="001959D5">
        <w:rPr>
          <w:rFonts w:ascii="Times New Roman" w:hAnsi="Times New Roman" w:cs="Times New Roman"/>
          <w:noProof/>
          <w:sz w:val="28"/>
          <w:szCs w:val="28"/>
          <w:lang w:val="uk-UA"/>
        </w:rPr>
        <w:t xml:space="preserve"> вказує, що відповідальність, на думку багатьох дослідників цього феномена, є особливим особистісним утворенням, яке характеризує вищий рівень розвитку особистості, її особистісну й соціальну зрілість. У своєму дослідженні вона дотримуємося позиції, що відповідальність, перш за все, індивідуальна, персональна. Вона стверджує в своїй монографії, що готовність відповідати – це лише внутрішня диспозиція людини. Можна «розподілити» вину й міру покарання на групу, колектив, але кожен несе свою міру відповідальності індивідуально. Відповідальність автор розуміє як первинне особистісне утворення, яке виявляється в усвідомленні та прийнятті особистістю своєї участі в життєвій ситуації і свого авторства стосовно почуттів, думок, поведінки, </w:t>
      </w:r>
      <w:r w:rsidR="00EC4686" w:rsidRPr="001959D5">
        <w:rPr>
          <w:rFonts w:ascii="Times New Roman" w:hAnsi="Times New Roman" w:cs="Times New Roman"/>
          <w:noProof/>
          <w:sz w:val="28"/>
          <w:szCs w:val="28"/>
          <w:lang w:val="uk-UA"/>
        </w:rPr>
        <w:t>що виникають у цій ситуації [6</w:t>
      </w:r>
      <w:r w:rsidRPr="001959D5">
        <w:rPr>
          <w:rFonts w:ascii="Times New Roman" w:hAnsi="Times New Roman" w:cs="Times New Roman"/>
          <w:noProof/>
          <w:sz w:val="28"/>
          <w:szCs w:val="28"/>
          <w:lang w:val="uk-UA"/>
        </w:rPr>
        <w:t xml:space="preserve">]. </w:t>
      </w:r>
    </w:p>
    <w:p w14:paraId="33C4EEBE"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Надалі вона описує портрет людини, яка взяла відповідальність на себе. Він включає наступні ознаки: - свобода власної думки від думки авторитетів (батьків, начальства), гармонічне завершення сепарації та здатність створювати нові довірчі відношення (сім’я, дружба);  - уміння управляти своїм психологічним простором, суверенність, здатність створювати нове, усвідомлюючи свою суб’єктність; - здатність спілкуватися на паритетних началах, будувати довірчі, позбавлені маніпуляцій відношення, мати можливість говорити «ні» в ситуації тиску з боку близьких і якийсь час за необхідності перебувати в самотності.</w:t>
      </w:r>
    </w:p>
    <w:p w14:paraId="2507AECB" w14:textId="77777777" w:rsidR="004C7211" w:rsidRPr="001959D5" w:rsidRDefault="004C7211" w:rsidP="004C7211">
      <w:pPr>
        <w:autoSpaceDE w:val="0"/>
        <w:autoSpaceDN w:val="0"/>
        <w:adjustRightInd w:val="0"/>
        <w:spacing w:after="0" w:line="360" w:lineRule="auto"/>
        <w:ind w:firstLine="851"/>
        <w:jc w:val="both"/>
        <w:rPr>
          <w:rFonts w:ascii="Times New Roman" w:hAnsi="Times New Roman" w:cs="Times New Roman"/>
          <w:noProof/>
          <w:sz w:val="28"/>
          <w:szCs w:val="28"/>
          <w:lang w:val="uk-UA"/>
        </w:rPr>
      </w:pPr>
    </w:p>
    <w:p w14:paraId="32C95BF7" w14:textId="77777777" w:rsidR="004C7211" w:rsidRPr="001959D5" w:rsidRDefault="004C7211" w:rsidP="004C7211">
      <w:pPr>
        <w:spacing w:after="0" w:line="360" w:lineRule="auto"/>
        <w:ind w:firstLine="851"/>
        <w:jc w:val="both"/>
        <w:rPr>
          <w:rFonts w:ascii="Times New Roman" w:hAnsi="Times New Roman" w:cs="Times New Roman"/>
          <w:noProof/>
          <w:sz w:val="24"/>
          <w:szCs w:val="24"/>
          <w:lang w:val="uk-UA"/>
        </w:rPr>
      </w:pPr>
    </w:p>
    <w:p w14:paraId="71D9F1BD" w14:textId="77777777" w:rsidR="004C7211" w:rsidRPr="001959D5" w:rsidRDefault="004C7211" w:rsidP="004C7211">
      <w:pPr>
        <w:spacing w:after="0" w:line="360" w:lineRule="auto"/>
        <w:jc w:val="center"/>
        <w:rPr>
          <w:rFonts w:cs="Times New Roman"/>
          <w:noProof/>
          <w:sz w:val="28"/>
          <w:szCs w:val="28"/>
          <w:lang w:val="uk-UA"/>
        </w:rPr>
      </w:pPr>
      <w:r w:rsidRPr="001959D5">
        <w:rPr>
          <w:noProof/>
          <w:lang w:val="uk-UA" w:eastAsia="ru-RU"/>
        </w:rPr>
        <w:drawing>
          <wp:inline distT="0" distB="0" distL="0" distR="0" wp14:anchorId="3AEAF1DB" wp14:editId="624D3087">
            <wp:extent cx="4480560" cy="3958986"/>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506942" cy="3982297"/>
                    </a:xfrm>
                    <a:prstGeom prst="rect">
                      <a:avLst/>
                    </a:prstGeom>
                  </pic:spPr>
                </pic:pic>
              </a:graphicData>
            </a:graphic>
          </wp:inline>
        </w:drawing>
      </w:r>
    </w:p>
    <w:p w14:paraId="511BC5C9" w14:textId="7FE03865" w:rsidR="004C7211" w:rsidRPr="001959D5" w:rsidRDefault="00AD79C9" w:rsidP="004C7211">
      <w:pPr>
        <w:spacing w:after="0" w:line="360" w:lineRule="auto"/>
        <w:ind w:firstLine="851"/>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Рисунок</w:t>
      </w:r>
      <w:r w:rsidR="004C7211" w:rsidRPr="001959D5">
        <w:rPr>
          <w:rFonts w:ascii="Times New Roman" w:hAnsi="Times New Roman" w:cs="Times New Roman"/>
          <w:noProof/>
          <w:sz w:val="28"/>
          <w:szCs w:val="28"/>
          <w:lang w:val="uk-UA"/>
        </w:rPr>
        <w:t xml:space="preserve"> 3 Модель особистісної зрілості С. Баранової</w:t>
      </w:r>
    </w:p>
    <w:p w14:paraId="317FA00A"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082B6851"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Таким чином у підсумку вчена створила свою власну модель особистісної зрілості, що базується на понятті психологічної зрілості, власне елементів особистісної зрілості і провідного інтегрального показника особистісної зрілості – відповідальності. Графічно дана модель зо</w:t>
      </w:r>
      <w:r w:rsidR="00EC4686" w:rsidRPr="001959D5">
        <w:rPr>
          <w:rFonts w:ascii="Times New Roman" w:hAnsi="Times New Roman" w:cs="Times New Roman"/>
          <w:noProof/>
          <w:sz w:val="28"/>
          <w:szCs w:val="28"/>
          <w:lang w:val="uk-UA"/>
        </w:rPr>
        <w:t>бражена автором на малюнку 3 [5</w:t>
      </w:r>
      <w:r w:rsidRPr="001959D5">
        <w:rPr>
          <w:rFonts w:ascii="Times New Roman" w:hAnsi="Times New Roman" w:cs="Times New Roman"/>
          <w:noProof/>
          <w:sz w:val="28"/>
          <w:szCs w:val="28"/>
          <w:lang w:val="uk-UA"/>
        </w:rPr>
        <w:t xml:space="preserve">]. </w:t>
      </w:r>
    </w:p>
    <w:p w14:paraId="044DA640"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Важливо зазначити, як зазначає С. Баранова, що людина стає автором власного життя тоді, коли бере на себе відповідальність за всі свої прояви в усіх формах часу - минулому, теперішньому і майбутньому. Особистісна зрілість як системна якість дорослої особистості має виникати у відповідній взаємодії з дійсністю, щоб реалізувати себе в континуумі часу. Іншими словами, описуючи особливості почуття відповідальності людини, автор характеризує особливості її особистісної зрілості. Однак слід зазначити, що відповідальність і особистісна зрілість не є тотожними поняттями. Відповідальність як інтегративна якість особистісної зрілості проявляється у здатності приймати виважені рішення у власній діяльності, у власному житті та в суспільстві в цілому, бути терплячим і сумлінним у їх виконанні, а також бути готовим приймати їх наслідки</w:t>
      </w:r>
      <w:r w:rsidR="00EC4686" w:rsidRPr="001959D5">
        <w:rPr>
          <w:rFonts w:ascii="Times New Roman" w:hAnsi="Times New Roman" w:cs="Times New Roman"/>
          <w:noProof/>
          <w:sz w:val="28"/>
          <w:szCs w:val="28"/>
          <w:lang w:val="uk-UA"/>
        </w:rPr>
        <w:t xml:space="preserve"> та непередбачувані наслідки [7</w:t>
      </w:r>
      <w:r w:rsidRPr="001959D5">
        <w:rPr>
          <w:rFonts w:ascii="Times New Roman" w:hAnsi="Times New Roman" w:cs="Times New Roman"/>
          <w:noProof/>
          <w:sz w:val="28"/>
          <w:szCs w:val="28"/>
          <w:lang w:val="uk-UA"/>
        </w:rPr>
        <w:t>].</w:t>
      </w:r>
    </w:p>
    <w:p w14:paraId="31EF88EB"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4D646488"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О.Реан  виділяє чотири основні елементи особистісної зрілості, навколо яких групуються різні характеристики, такі як відповідальність, толерантність, саморозвиток, позитивне мислення. Четвертий елемент - це позитивне ставлення до світу і того, що відбувається навколо нас. Останній елемент охоплює всі попередні і присутній у кожному з них одночасно.</w:t>
      </w:r>
    </w:p>
    <w:p w14:paraId="1F7181FC"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Відповідальність - це свідоме ставлення людини до суспільно необхідних обов'язків і вимог та їх розумне виконання. Ця риса відрізняє соціально незрілих людей від зрілих. У психології особистості виділяють два типи відповідальності, які випливають з психології каузальної атрибуції - психологічного феномену, що пояснює мотивацію власної поведінки та поведінки інших людей. Перший тип відповідальності: люди вважають, що вони несуть відповідальність за все, що відбувається з ними в житті (локус внутрішнього контролю). Другий тип відповідальності: люди вважають, що інші люди, зовнішні обставини та ситуації відповідальні за події, які відбуваються в їхньому житті (екстернальний локус контролю). Іншими людьми, відповідальними як за невдачі, так і за успіхи людини, є батьки, вчителі, пізніше - колеги, близькі друзі та начальство на роботі</w:t>
      </w:r>
      <w:r w:rsidR="00EC4686" w:rsidRPr="001959D5">
        <w:rPr>
          <w:rFonts w:ascii="Times New Roman" w:hAnsi="Times New Roman" w:cs="Times New Roman"/>
          <w:noProof/>
          <w:sz w:val="28"/>
          <w:szCs w:val="28"/>
          <w:lang w:val="uk-UA"/>
        </w:rPr>
        <w:t xml:space="preserve"> [8]</w:t>
      </w:r>
      <w:r w:rsidRPr="001959D5">
        <w:rPr>
          <w:rFonts w:ascii="Times New Roman" w:hAnsi="Times New Roman" w:cs="Times New Roman"/>
          <w:noProof/>
          <w:sz w:val="28"/>
          <w:szCs w:val="28"/>
          <w:lang w:val="uk-UA"/>
        </w:rPr>
        <w:t>.</w:t>
      </w:r>
    </w:p>
    <w:p w14:paraId="60946C73" w14:textId="1C136124" w:rsidR="004C7211" w:rsidRPr="001959D5" w:rsidRDefault="00AC44B5"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О.Реан  </w:t>
      </w:r>
      <w:r w:rsidR="004C7211" w:rsidRPr="001959D5">
        <w:rPr>
          <w:rFonts w:ascii="Times New Roman" w:hAnsi="Times New Roman" w:cs="Times New Roman"/>
          <w:noProof/>
          <w:sz w:val="28"/>
          <w:szCs w:val="28"/>
          <w:lang w:val="uk-UA"/>
        </w:rPr>
        <w:t>дійшов висновку, що домінуюча тенденція до особистої відповідальності пов'язана з соціальною зрілістю та просоціальною поведінкою. З іншого боку, екстернальність тісно пов'язана з недостатньою соціальною зрілістю особистості і за певних умов є фактором антисоціальної поведінки. Відповідальність - це якість зрілої особистості та основна характеристика її поведінки. Відповідально поводитися може лише той, хто має чітке уявлення про природу людського буття та шляхи самореалізації</w:t>
      </w:r>
      <w:r w:rsidR="00EC4686" w:rsidRPr="001959D5">
        <w:rPr>
          <w:rFonts w:ascii="Times New Roman" w:hAnsi="Times New Roman" w:cs="Times New Roman"/>
          <w:noProof/>
          <w:sz w:val="28"/>
          <w:szCs w:val="28"/>
          <w:lang w:val="uk-UA"/>
        </w:rPr>
        <w:t xml:space="preserve"> [8]</w:t>
      </w:r>
      <w:r w:rsidR="004C7211" w:rsidRPr="001959D5">
        <w:rPr>
          <w:rFonts w:ascii="Times New Roman" w:hAnsi="Times New Roman" w:cs="Times New Roman"/>
          <w:noProof/>
          <w:sz w:val="28"/>
          <w:szCs w:val="28"/>
          <w:lang w:val="uk-UA"/>
        </w:rPr>
        <w:t>.</w:t>
      </w:r>
    </w:p>
    <w:p w14:paraId="391151B1"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Наступним важливим компонентом особистісної зрілості людини є толерантність, яку О.Реан у структурі загального феномену толерантності поділяє на два види: сенсорну та диспозиційну. Сенсорна толерантність не залежить від соціального середовища, є менш чутливою до негативних факторів і слабко реагує на їх вплив. Вона пов'язана з класичною та психофізіологічною толерантністю і характеризується більш високим порогом чутливості до негативних впливів з боку різних ситуацій і подій у суспільстві та з боку інших суб'єктів міжособистісних стосунків. Диспозиційна толерантність має дещо інші характеристики. Автор вважає, що в її основі лежить індивідуальна толерантність у соціальних взаємодіях та механізми, які гарантують толерантну реакцію на соціум</w:t>
      </w:r>
      <w:r w:rsidR="00EC4686" w:rsidRPr="001959D5">
        <w:rPr>
          <w:rFonts w:ascii="Times New Roman" w:hAnsi="Times New Roman" w:cs="Times New Roman"/>
          <w:noProof/>
          <w:sz w:val="28"/>
          <w:szCs w:val="28"/>
          <w:lang w:val="uk-UA"/>
        </w:rPr>
        <w:t xml:space="preserve"> [3</w:t>
      </w:r>
      <w:r w:rsidR="008214E5" w:rsidRPr="001959D5">
        <w:rPr>
          <w:rFonts w:ascii="Times New Roman" w:hAnsi="Times New Roman" w:cs="Times New Roman"/>
          <w:noProof/>
          <w:sz w:val="28"/>
          <w:szCs w:val="28"/>
          <w:lang w:val="uk-UA"/>
        </w:rPr>
        <w:t>, 37</w:t>
      </w:r>
      <w:r w:rsidR="00EC4686"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w:t>
      </w:r>
    </w:p>
    <w:p w14:paraId="6877CBF0"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Диспозиційна толерантність передбачає толерантне ставлення, толерантну позицію і толерантний світогляд. Люди з таким типом толерантності зберігають чутливість та емпатію, не втрачають здатності до співпереживання та співчуття. Люди з високою схильністю до толерантності чутливі, доброзичливі та гуманні.</w:t>
      </w:r>
    </w:p>
    <w:p w14:paraId="56D7B1D1"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Важливим елементом зрілої особистості є потреба в саморозвитку та самореалізації. Постійний пошук самовдосконалення не є головною метою досягнення абсолютного ідеалу. Досконалої людини не існує, але це не є проблемою сучасного суспільства. Автор вважає, що хоч і важко стати досконалою людиною, але ще важче жити з досконалою людиною. І з цим неможливо не погодитися. Потреба в саморозвитку, прагнення до саморозвитку і самореалізації є показником зрілості особистості і водночас умовою її досягнення. Наявність чіткого прагнення до саморозвитку допомагає досягти успіху в професійній діяльності, допомагає досягти найкращих результатів і сприяє професійному довголіттю</w:t>
      </w:r>
      <w:r w:rsidR="00EC4686" w:rsidRPr="001959D5">
        <w:rPr>
          <w:rFonts w:ascii="Times New Roman" w:hAnsi="Times New Roman" w:cs="Times New Roman"/>
          <w:noProof/>
          <w:sz w:val="28"/>
          <w:szCs w:val="28"/>
          <w:lang w:val="uk-UA"/>
        </w:rPr>
        <w:t xml:space="preserve"> [7</w:t>
      </w:r>
      <w:r w:rsidR="008214E5" w:rsidRPr="001959D5">
        <w:rPr>
          <w:rFonts w:ascii="Times New Roman" w:hAnsi="Times New Roman" w:cs="Times New Roman"/>
          <w:noProof/>
          <w:sz w:val="28"/>
          <w:szCs w:val="28"/>
          <w:lang w:val="uk-UA"/>
        </w:rPr>
        <w:t>, 28</w:t>
      </w:r>
      <w:r w:rsidR="00EC4686"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w:t>
      </w:r>
    </w:p>
    <w:p w14:paraId="2BCD93E4" w14:textId="77777777" w:rsidR="004C7211" w:rsidRPr="001959D5" w:rsidRDefault="004C7211" w:rsidP="004C7211">
      <w:pPr>
        <w:spacing w:after="0" w:line="360" w:lineRule="auto"/>
        <w:jc w:val="both"/>
        <w:rPr>
          <w:rFonts w:cs="UkrainianJournal"/>
          <w:noProof/>
          <w:sz w:val="20"/>
          <w:szCs w:val="20"/>
          <w:lang w:val="uk-UA"/>
        </w:rPr>
      </w:pPr>
    </w:p>
    <w:p w14:paraId="08AF5A10" w14:textId="6692407A"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Ще одним поглядом на особистісну зрілість є позиція </w:t>
      </w:r>
      <w:r w:rsidR="00825B4B" w:rsidRPr="001959D5">
        <w:rPr>
          <w:rFonts w:ascii="Times New Roman" w:hAnsi="Times New Roman" w:cs="Times New Roman"/>
          <w:noProof/>
          <w:sz w:val="28"/>
          <w:szCs w:val="28"/>
          <w:lang w:val="uk-UA"/>
        </w:rPr>
        <w:t>Н.Дідик</w:t>
      </w:r>
      <w:r w:rsidRPr="001959D5">
        <w:rPr>
          <w:rFonts w:ascii="Times New Roman" w:hAnsi="Times New Roman" w:cs="Times New Roman"/>
          <w:noProof/>
          <w:sz w:val="28"/>
          <w:szCs w:val="28"/>
          <w:lang w:val="uk-UA"/>
        </w:rPr>
        <w:t>., що досліджує моральні цінності як професійно значущі характеристики особистісної зрілості майбутніх психологів, одною з провідних характеристик особистісної зрілості є моральність. Як доказ даної тези автор приводить аналіз робіт А.Реана, А.Маслоу, О.Штепи, Г.Олпорта, А.Ковальова, Е.Фрома, К. Абульханової-Славської, О.Бодальова, Л.Овсянецької. Науковиць приводить тези О.Бодальова про те, що якщо людина, котра досягла повноліття, поводиться в різних ситуаціях відповідно до загальнолюдських норм моралі, і основні цінності життя стали її власними цінностями, то це свідчить про її особистісну зрілість. Якщо людина одних норм та цінностей дотримується, а інші ігнорує, то вона особистіс</w:t>
      </w:r>
      <w:r w:rsidR="00EC4686" w:rsidRPr="001959D5">
        <w:rPr>
          <w:rFonts w:ascii="Times New Roman" w:hAnsi="Times New Roman" w:cs="Times New Roman"/>
          <w:noProof/>
          <w:sz w:val="28"/>
          <w:szCs w:val="28"/>
          <w:lang w:val="uk-UA"/>
        </w:rPr>
        <w:t>но є зрілою лише частково [15</w:t>
      </w:r>
      <w:r w:rsidRPr="001959D5">
        <w:rPr>
          <w:rFonts w:ascii="Times New Roman" w:hAnsi="Times New Roman" w:cs="Times New Roman"/>
          <w:noProof/>
          <w:sz w:val="28"/>
          <w:szCs w:val="28"/>
          <w:lang w:val="uk-UA"/>
        </w:rPr>
        <w:t>]. Тобто однією з ознак особистісної зрілості О. Бодальов і за ним Н.Дідик вважає сталість і дотримання загальнолюдських цінностей і норм моралі. Н. М. Дідик встановила, що особистісна зрілість характеризується наступними рисами: прийняття, суб'єктність, здатність до дії; відповідальність, внутрішній локус контролю; відповідальність; самоконтроль; трансцендентність; креативність; незалежність; самоактуалізація; креативність; незалежність; самоактуалізація; філософське почуття гумору; інтелектуальність; автентичність; нонконформізм; моральність; психічне здоров'я [</w:t>
      </w:r>
      <w:r w:rsidR="00EC4686" w:rsidRPr="001959D5">
        <w:rPr>
          <w:rFonts w:ascii="Times New Roman" w:hAnsi="Times New Roman" w:cs="Times New Roman"/>
          <w:noProof/>
          <w:sz w:val="28"/>
          <w:szCs w:val="28"/>
          <w:lang w:val="uk-UA"/>
        </w:rPr>
        <w:t>16</w:t>
      </w:r>
      <w:r w:rsidRPr="001959D5">
        <w:rPr>
          <w:rFonts w:ascii="Times New Roman" w:hAnsi="Times New Roman" w:cs="Times New Roman"/>
          <w:noProof/>
          <w:sz w:val="28"/>
          <w:szCs w:val="28"/>
          <w:lang w:val="uk-UA"/>
        </w:rPr>
        <w:t>].</w:t>
      </w:r>
    </w:p>
    <w:p w14:paraId="4A1ECF2F" w14:textId="77777777" w:rsidR="004C7211" w:rsidRPr="001959D5" w:rsidRDefault="004C7211" w:rsidP="004C7211">
      <w:pPr>
        <w:pStyle w:val="Default"/>
        <w:spacing w:line="360" w:lineRule="auto"/>
        <w:ind w:firstLine="709"/>
        <w:jc w:val="both"/>
        <w:rPr>
          <w:noProof/>
          <w:color w:val="auto"/>
          <w:sz w:val="28"/>
          <w:szCs w:val="28"/>
          <w:lang w:val="uk-UA"/>
        </w:rPr>
      </w:pPr>
      <w:r w:rsidRPr="001959D5">
        <w:rPr>
          <w:noProof/>
          <w:color w:val="auto"/>
          <w:sz w:val="28"/>
          <w:szCs w:val="28"/>
          <w:lang w:val="uk-UA"/>
        </w:rPr>
        <w:t xml:space="preserve">На думку Л. Овсянецької, професора </w:t>
      </w:r>
      <w:r w:rsidRPr="001959D5">
        <w:rPr>
          <w:noProof/>
          <w:color w:val="auto"/>
          <w:sz w:val="28"/>
          <w:szCs w:val="28"/>
          <w:shd w:val="clear" w:color="auto" w:fill="FFFFFF"/>
          <w:lang w:val="uk-UA"/>
        </w:rPr>
        <w:t>Прикарпатського національного університету імені Василя Стефаника</w:t>
      </w:r>
      <w:r w:rsidRPr="001959D5">
        <w:rPr>
          <w:noProof/>
          <w:color w:val="auto"/>
          <w:sz w:val="28"/>
          <w:szCs w:val="28"/>
          <w:lang w:val="uk-UA"/>
        </w:rPr>
        <w:t xml:space="preserve"> процес дорослішання людини - це безперервний процес формування його особистості, який триває все його життя. Вчена бачить головну відмінність між зрілою особистістю та особистістю незрілої в тому, що поведінка зрілої особистості функціонально автономно, оскільки поведінка зрілої особистості мотивується свідомими мотивами, а поведінкою незрілої особистості керують несвідомі мотиви, що виникають з дитячих переживань</w:t>
      </w:r>
      <w:r w:rsidR="00EC4686" w:rsidRPr="001959D5">
        <w:rPr>
          <w:noProof/>
          <w:color w:val="auto"/>
          <w:sz w:val="28"/>
          <w:szCs w:val="28"/>
          <w:lang w:val="uk-UA"/>
        </w:rPr>
        <w:t xml:space="preserve"> [34]</w:t>
      </w:r>
      <w:r w:rsidRPr="001959D5">
        <w:rPr>
          <w:noProof/>
          <w:color w:val="auto"/>
          <w:sz w:val="28"/>
          <w:szCs w:val="28"/>
          <w:lang w:val="uk-UA"/>
        </w:rPr>
        <w:t>.</w:t>
      </w:r>
    </w:p>
    <w:p w14:paraId="1AFF20D5" w14:textId="77777777" w:rsidR="004C7211" w:rsidRPr="001959D5" w:rsidRDefault="004C7211" w:rsidP="004C7211">
      <w:pPr>
        <w:pStyle w:val="Default"/>
        <w:spacing w:line="360" w:lineRule="auto"/>
        <w:ind w:firstLine="709"/>
        <w:jc w:val="both"/>
        <w:rPr>
          <w:noProof/>
          <w:color w:val="auto"/>
          <w:sz w:val="28"/>
          <w:szCs w:val="28"/>
          <w:lang w:val="uk-UA"/>
        </w:rPr>
      </w:pPr>
      <w:r w:rsidRPr="001959D5">
        <w:rPr>
          <w:noProof/>
          <w:color w:val="auto"/>
          <w:sz w:val="28"/>
          <w:szCs w:val="28"/>
          <w:lang w:val="uk-UA"/>
        </w:rPr>
        <w:t xml:space="preserve">Також науковиця виділяє наступні основні ознаки психологічно зрілої особистості: </w:t>
      </w:r>
    </w:p>
    <w:p w14:paraId="489B4E4A" w14:textId="77777777" w:rsidR="004C7211" w:rsidRPr="001959D5" w:rsidRDefault="004C7211" w:rsidP="004C7211">
      <w:pPr>
        <w:pStyle w:val="Default"/>
        <w:spacing w:line="360" w:lineRule="auto"/>
        <w:ind w:firstLine="709"/>
        <w:jc w:val="both"/>
        <w:rPr>
          <w:noProof/>
          <w:color w:val="auto"/>
          <w:sz w:val="28"/>
          <w:szCs w:val="28"/>
          <w:lang w:val="uk-UA"/>
        </w:rPr>
      </w:pPr>
      <w:r w:rsidRPr="001959D5">
        <w:rPr>
          <w:noProof/>
          <w:color w:val="auto"/>
          <w:sz w:val="28"/>
          <w:szCs w:val="28"/>
          <w:lang w:val="uk-UA"/>
        </w:rPr>
        <w:t xml:space="preserve">1. Повністю зріла людина з дуже широкими межами свого "я". Така людина готова брати участь у всіх видах суспільних відносин, володіє широким спектром інтересів і переваг, цікавиться найрізноманітнішими питаннями: політикою, економікою, культурою, релігією, спортом і т.д., проявляє свою сутність і щире захоплення ними. </w:t>
      </w:r>
    </w:p>
    <w:p w14:paraId="09174E98" w14:textId="77777777" w:rsidR="004C7211" w:rsidRPr="001959D5" w:rsidRDefault="004C7211" w:rsidP="004C7211">
      <w:pPr>
        <w:pStyle w:val="Default"/>
        <w:spacing w:line="360" w:lineRule="auto"/>
        <w:ind w:firstLine="709"/>
        <w:jc w:val="both"/>
        <w:rPr>
          <w:noProof/>
          <w:color w:val="auto"/>
          <w:sz w:val="28"/>
          <w:szCs w:val="28"/>
          <w:lang w:val="uk-UA"/>
        </w:rPr>
      </w:pPr>
      <w:r w:rsidRPr="001959D5">
        <w:rPr>
          <w:noProof/>
          <w:color w:val="auto"/>
          <w:sz w:val="28"/>
          <w:szCs w:val="28"/>
          <w:lang w:val="uk-UA"/>
        </w:rPr>
        <w:t>2. Повністю зріла людина, що володіє здатністю до теплих міжособистісних стосунків. Вчені виділяють 2 типи таких відносин - турботливу і дружню близькість. Дружня сторона таких теплих відносин проявляється в здатності людини відчувати глибоку любов до своєї сім'ї, родичів і близьких друзів. Людське співчуття-це форма толерантності до відмінностей між собою та іншими, і в той же час воно демонструє глибоку повагу до інших, визнає їхнє життєве становище та розвиває почуття спільності з іншими.</w:t>
      </w:r>
    </w:p>
    <w:p w14:paraId="5E2ECB4C" w14:textId="77777777" w:rsidR="004C7211" w:rsidRPr="001959D5" w:rsidRDefault="004C7211" w:rsidP="004C7211">
      <w:pPr>
        <w:pStyle w:val="Default"/>
        <w:spacing w:line="360" w:lineRule="auto"/>
        <w:ind w:firstLine="709"/>
        <w:jc w:val="both"/>
        <w:rPr>
          <w:noProof/>
          <w:color w:val="auto"/>
          <w:sz w:val="28"/>
          <w:szCs w:val="28"/>
          <w:lang w:val="uk-UA"/>
        </w:rPr>
      </w:pPr>
      <w:r w:rsidRPr="001959D5">
        <w:rPr>
          <w:noProof/>
          <w:color w:val="auto"/>
          <w:sz w:val="28"/>
          <w:szCs w:val="28"/>
          <w:lang w:val="uk-UA"/>
        </w:rPr>
        <w:t xml:space="preserve">3. Повністю зріла людина, у якого розвинена емоційна стабільність і самосвідомість. Така людина завжди позитивно оцінює себе, терпить свої недоліки, терпить те, що може його розчарувати і образити оточуючих. Цей тип зрілої людини схильний до негативних емоційних станів (депресія, почуття провини, гнів тощо).) Він може впоратися з цим. Таким чином, комфорт інших не ставиться під загрозу. </w:t>
      </w:r>
    </w:p>
    <w:p w14:paraId="443A17A6" w14:textId="77777777" w:rsidR="004C7211" w:rsidRPr="001959D5" w:rsidRDefault="004C7211" w:rsidP="004C7211">
      <w:pPr>
        <w:pStyle w:val="Default"/>
        <w:spacing w:line="360" w:lineRule="auto"/>
        <w:ind w:firstLine="709"/>
        <w:jc w:val="both"/>
        <w:rPr>
          <w:noProof/>
          <w:color w:val="auto"/>
          <w:sz w:val="28"/>
          <w:szCs w:val="28"/>
          <w:lang w:val="uk-UA"/>
        </w:rPr>
      </w:pPr>
      <w:r w:rsidRPr="001959D5">
        <w:rPr>
          <w:noProof/>
          <w:color w:val="auto"/>
          <w:sz w:val="28"/>
          <w:szCs w:val="28"/>
          <w:lang w:val="uk-UA"/>
        </w:rPr>
        <w:t xml:space="preserve">4. Повністю зріла людина, яка реалістично сприймає реальність, свій досвід. Така людина бачить все так, як воно є в реальному житті, а не тому, що він або інші хочуть його бачити. </w:t>
      </w:r>
    </w:p>
    <w:p w14:paraId="03AA0A82" w14:textId="77777777" w:rsidR="004C7211" w:rsidRPr="001959D5" w:rsidRDefault="004C7211" w:rsidP="004C7211">
      <w:pPr>
        <w:pStyle w:val="Default"/>
        <w:spacing w:line="360" w:lineRule="auto"/>
        <w:ind w:firstLine="709"/>
        <w:jc w:val="both"/>
        <w:rPr>
          <w:noProof/>
          <w:color w:val="auto"/>
          <w:sz w:val="28"/>
          <w:szCs w:val="28"/>
          <w:lang w:val="uk-UA"/>
        </w:rPr>
      </w:pPr>
      <w:r w:rsidRPr="001959D5">
        <w:rPr>
          <w:noProof/>
          <w:color w:val="auto"/>
          <w:sz w:val="28"/>
          <w:szCs w:val="28"/>
          <w:lang w:val="uk-UA"/>
        </w:rPr>
        <w:t>5. Повністю зріла особистість, здатна проявити значні здібності до самопізнання і почуття гумору. Такі люди мають чітке уявлення про свої сильні і слабкі сторони. У той же час гумор - це особлива складова самопізнання такої людини, яка дозволяє йому бачити і сприймати абсурдні аспекти як своєї, так і життєвої ситуації іншої людини.</w:t>
      </w:r>
    </w:p>
    <w:p w14:paraId="2D61D07B" w14:textId="77777777" w:rsidR="004C7211" w:rsidRPr="001959D5" w:rsidRDefault="004C7211" w:rsidP="004C7211">
      <w:pPr>
        <w:pStyle w:val="Default"/>
        <w:spacing w:line="360" w:lineRule="auto"/>
        <w:ind w:firstLine="709"/>
        <w:jc w:val="both"/>
        <w:rPr>
          <w:noProof/>
          <w:color w:val="auto"/>
          <w:lang w:val="uk-UA"/>
        </w:rPr>
      </w:pPr>
      <w:r w:rsidRPr="001959D5">
        <w:rPr>
          <w:noProof/>
          <w:color w:val="auto"/>
          <w:sz w:val="28"/>
          <w:szCs w:val="28"/>
          <w:lang w:val="uk-UA"/>
        </w:rPr>
        <w:t>6. Повністю зріла особистість з цілісною філософією життя. У таких людей досить систематичне і послідовне розподіл важливих і важливих речей у своєму житті, що дозволяє їм бачити всю картину життя. Це означає, що кожній людині потрібна унікальна система цінностей і потреб, які понад усе і роблять життя людин</w:t>
      </w:r>
      <w:r w:rsidR="00EC4686" w:rsidRPr="001959D5">
        <w:rPr>
          <w:noProof/>
          <w:color w:val="auto"/>
          <w:sz w:val="28"/>
          <w:szCs w:val="28"/>
          <w:lang w:val="uk-UA"/>
        </w:rPr>
        <w:t>и значущою (34</w:t>
      </w:r>
      <w:r w:rsidRPr="001959D5">
        <w:rPr>
          <w:noProof/>
          <w:color w:val="auto"/>
          <w:sz w:val="28"/>
          <w:szCs w:val="28"/>
          <w:lang w:val="uk-UA"/>
        </w:rPr>
        <w:t>).</w:t>
      </w:r>
    </w:p>
    <w:p w14:paraId="1C87BB74" w14:textId="77777777" w:rsidR="004C7211" w:rsidRPr="001959D5" w:rsidRDefault="004C7211" w:rsidP="004C7211">
      <w:pPr>
        <w:pStyle w:val="Default"/>
        <w:spacing w:line="360" w:lineRule="auto"/>
        <w:ind w:firstLine="851"/>
        <w:jc w:val="both"/>
        <w:rPr>
          <w:noProof/>
          <w:color w:val="auto"/>
          <w:sz w:val="28"/>
          <w:szCs w:val="28"/>
          <w:lang w:val="uk-UA"/>
        </w:rPr>
      </w:pPr>
    </w:p>
    <w:p w14:paraId="1E2F1088" w14:textId="77777777" w:rsidR="004C7211" w:rsidRPr="001959D5" w:rsidRDefault="004C7211" w:rsidP="004C7211">
      <w:pPr>
        <w:pStyle w:val="Default"/>
        <w:spacing w:line="360" w:lineRule="auto"/>
        <w:ind w:firstLine="851"/>
        <w:jc w:val="both"/>
        <w:rPr>
          <w:noProof/>
          <w:color w:val="auto"/>
          <w:sz w:val="28"/>
          <w:szCs w:val="28"/>
          <w:lang w:val="uk-UA"/>
        </w:rPr>
      </w:pPr>
      <w:r w:rsidRPr="001959D5">
        <w:rPr>
          <w:noProof/>
          <w:color w:val="auto"/>
          <w:sz w:val="28"/>
          <w:szCs w:val="28"/>
          <w:lang w:val="uk-UA"/>
        </w:rPr>
        <w:t xml:space="preserve">Розглянемо погляди на особистісну зрілість ще одного українського науковця. Ю. Гільбух, що є автором однієї з перших методик для діагностики особистісної зрілості, структурними компонентами особистісної зрілості називає: </w:t>
      </w:r>
      <w:r w:rsidRPr="001959D5">
        <w:rPr>
          <w:i/>
          <w:iCs/>
          <w:noProof/>
          <w:color w:val="auto"/>
          <w:sz w:val="28"/>
          <w:szCs w:val="28"/>
          <w:lang w:val="uk-UA"/>
        </w:rPr>
        <w:t xml:space="preserve">мотивацію досягнення </w:t>
      </w:r>
      <w:r w:rsidRPr="001959D5">
        <w:rPr>
          <w:noProof/>
          <w:color w:val="auto"/>
          <w:sz w:val="28"/>
          <w:szCs w:val="28"/>
          <w:lang w:val="uk-UA"/>
        </w:rPr>
        <w:t xml:space="preserve">(загальна спрямованість діяльності індивіда на значущі життєві цілі, прагнення до максимально повної самореалізації, самостійність, ініціативність, прагнення до лідерства, досягнення високих результатів); </w:t>
      </w:r>
      <w:r w:rsidRPr="001959D5">
        <w:rPr>
          <w:i/>
          <w:iCs/>
          <w:noProof/>
          <w:color w:val="auto"/>
          <w:sz w:val="28"/>
          <w:szCs w:val="28"/>
          <w:lang w:val="uk-UA"/>
        </w:rPr>
        <w:t xml:space="preserve">ставлення до свого Я (Я-концепція) </w:t>
      </w:r>
      <w:r w:rsidRPr="001959D5">
        <w:rPr>
          <w:noProof/>
          <w:color w:val="auto"/>
          <w:sz w:val="28"/>
          <w:szCs w:val="28"/>
          <w:lang w:val="uk-UA"/>
        </w:rPr>
        <w:t xml:space="preserve">(впевненість у своїх можливостях, задоволення своїми здібностями, темпераментом і характером, своїми знаннями, уміннями і навичками, адекватна самооцінка, висока вимогливість до себе); </w:t>
      </w:r>
      <w:r w:rsidRPr="001959D5">
        <w:rPr>
          <w:i/>
          <w:iCs/>
          <w:noProof/>
          <w:color w:val="auto"/>
          <w:sz w:val="28"/>
          <w:szCs w:val="28"/>
          <w:lang w:val="uk-UA"/>
        </w:rPr>
        <w:t xml:space="preserve">почуття громадянського обов’язку </w:t>
      </w:r>
      <w:r w:rsidRPr="001959D5">
        <w:rPr>
          <w:noProof/>
          <w:color w:val="auto"/>
          <w:sz w:val="28"/>
          <w:szCs w:val="28"/>
          <w:lang w:val="uk-UA"/>
        </w:rPr>
        <w:t xml:space="preserve">(патріотизм, інтерес до суспільно-політичного життя, почуття професійної відповідальності, потреба у спілкуванні); </w:t>
      </w:r>
      <w:r w:rsidRPr="001959D5">
        <w:rPr>
          <w:i/>
          <w:iCs/>
          <w:noProof/>
          <w:color w:val="auto"/>
          <w:sz w:val="28"/>
          <w:szCs w:val="28"/>
          <w:lang w:val="uk-UA"/>
        </w:rPr>
        <w:t xml:space="preserve">життєву установку </w:t>
      </w:r>
      <w:r w:rsidRPr="001959D5">
        <w:rPr>
          <w:noProof/>
          <w:color w:val="auto"/>
          <w:sz w:val="28"/>
          <w:szCs w:val="28"/>
          <w:lang w:val="uk-UA"/>
        </w:rPr>
        <w:t xml:space="preserve">(розуміння відносності сенсу життя, переважання раціонального над емоційним, емоційна врівноваженість, розсудливість); </w:t>
      </w:r>
      <w:r w:rsidRPr="001959D5">
        <w:rPr>
          <w:i/>
          <w:iCs/>
          <w:noProof/>
          <w:color w:val="auto"/>
          <w:sz w:val="28"/>
          <w:szCs w:val="28"/>
          <w:lang w:val="uk-UA"/>
        </w:rPr>
        <w:t xml:space="preserve">здатність до психологічної близькості з іншими людьми </w:t>
      </w:r>
      <w:r w:rsidRPr="001959D5">
        <w:rPr>
          <w:noProof/>
          <w:color w:val="auto"/>
          <w:sz w:val="28"/>
          <w:szCs w:val="28"/>
          <w:lang w:val="uk-UA"/>
        </w:rPr>
        <w:t>(доброзичливість до людей, емпатія, уміння слухати, потреба в духовній</w:t>
      </w:r>
      <w:r w:rsidR="00EC4686" w:rsidRPr="001959D5">
        <w:rPr>
          <w:noProof/>
          <w:color w:val="auto"/>
          <w:sz w:val="28"/>
          <w:szCs w:val="28"/>
          <w:lang w:val="uk-UA"/>
        </w:rPr>
        <w:t xml:space="preserve"> близькості з іншими людьми) [13</w:t>
      </w:r>
      <w:r w:rsidRPr="001959D5">
        <w:rPr>
          <w:noProof/>
          <w:color w:val="auto"/>
          <w:sz w:val="28"/>
          <w:szCs w:val="28"/>
          <w:lang w:val="uk-UA"/>
        </w:rPr>
        <w:t xml:space="preserve">]. </w:t>
      </w:r>
    </w:p>
    <w:p w14:paraId="0E99FE83" w14:textId="77777777" w:rsidR="004C7211" w:rsidRPr="001959D5" w:rsidRDefault="004C7211" w:rsidP="004C7211">
      <w:pPr>
        <w:pStyle w:val="Default"/>
        <w:jc w:val="both"/>
        <w:rPr>
          <w:noProof/>
          <w:color w:val="auto"/>
          <w:sz w:val="28"/>
          <w:szCs w:val="28"/>
          <w:lang w:val="uk-UA"/>
        </w:rPr>
      </w:pPr>
    </w:p>
    <w:p w14:paraId="44C5978B" w14:textId="77777777" w:rsidR="004C7211" w:rsidRPr="001959D5" w:rsidRDefault="004C7211" w:rsidP="004C7211">
      <w:pPr>
        <w:pStyle w:val="Default"/>
        <w:spacing w:line="360" w:lineRule="auto"/>
        <w:ind w:firstLine="851"/>
        <w:jc w:val="both"/>
        <w:rPr>
          <w:noProof/>
          <w:color w:val="auto"/>
          <w:sz w:val="28"/>
          <w:szCs w:val="28"/>
          <w:lang w:val="uk-UA"/>
        </w:rPr>
      </w:pPr>
      <w:r w:rsidRPr="001959D5">
        <w:rPr>
          <w:noProof/>
          <w:color w:val="auto"/>
          <w:sz w:val="28"/>
          <w:szCs w:val="28"/>
          <w:lang w:val="uk-UA"/>
        </w:rPr>
        <w:t xml:space="preserve">Перейдемо до аналізу феномену особистісної зрілості у наробітках М.Боришевського. Науковець перераховує десять основних елементів, які складають структуру зрілої особистості, сутність якої розкривається в її духовності: </w:t>
      </w:r>
    </w:p>
    <w:p w14:paraId="6B5392EC"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 xml:space="preserve">1. Утвердження гуманних начал у міжлюдських стосунках: доброти, власної гідності, толерантності, щирості, сумлінності, відповідальності, справедливості, взаємоповаги, принциповості. Активна протидія непримиренному ставленню людини до фальші, лицемірства, підлабузництва, лінощів, неробства, паразитичного існування. </w:t>
      </w:r>
    </w:p>
    <w:p w14:paraId="0038695D"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 xml:space="preserve">2. Гуманне і турботливе ставлення до оточуючих, особливо до своєї родини: усвідомлення святості материнських, батьківських і синівських почуттів; дотримання християнської заповіді: «Шануй отця свого і матір свою...»; збереження вірності у шлюбі та відповідальне ставлення до родинних обов’язків, особливо до виховання нащадків. </w:t>
      </w:r>
    </w:p>
    <w:p w14:paraId="0F2ED18E"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 Готовність бути критичним та самокритичним: вираження власної об’єктивної оцінки, думки на рахунок різних життєвих подій, саму людину, сенс її життя та вироблення вміння протистояти агресивному нав’язуванню суспільством готових еталонів, орієнтацій.</w:t>
      </w:r>
    </w:p>
    <w:p w14:paraId="1229F3FB"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 xml:space="preserve">4. Екологічне виховання: усвідомлення безцінного значення навколишнього природного середовища в житті людини, бережливе ставлення до довкілля, потреба захищати його від необдуманого і руйнівного впливу людини на природу; усвідомлення відповідальності за стан навколишнього середовища, розуміння, що ти його частина; здатність до естетичного сприйняття природних явищ, до усвідомлення їх значення для людини. </w:t>
      </w:r>
    </w:p>
    <w:p w14:paraId="6E819949" w14:textId="77777777" w:rsidR="004C7211" w:rsidRPr="001959D5" w:rsidRDefault="004C7211" w:rsidP="004C7211">
      <w:pPr>
        <w:autoSpaceDE w:val="0"/>
        <w:autoSpaceDN w:val="0"/>
        <w:adjustRightInd w:val="0"/>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5. Працелюбність: готовність брати участь у суспільно-корисній діяльності, наполегливість в роботі; усвідомлення благотворного впливу праці на людину, на розвиток її волі, характеру, здібностей. </w:t>
      </w:r>
    </w:p>
    <w:p w14:paraId="7CE28540"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 xml:space="preserve">6. Патріотизм: самовіддана любов до культурних цінностей рідної держави, землі, народу. Вболівання за долю Батьківщини, бажання зберегти її характерні особливості та культурне надбання; бажання віддавати свої сили служінню державі. Почуття відповідальності за сучасність та майбутнє нації, усвідомлення громадянських обов’язків. </w:t>
      </w:r>
    </w:p>
    <w:p w14:paraId="191EE4B5"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 xml:space="preserve">7. Прояв інтересу до історії рідного краю, прагнення дізнатись та зрозуміти героїчні моменти з його минулого і причини трагічних подій. Збереження та примноження традицій народу, збагачення його культури, мистецтва, науки. Шана і повага до героїв нації, видатних особистостей, які жертовно служили народові, розвивали його культуру, науку, возвеличуючи Батьківщину серед інших цивілізації. </w:t>
      </w:r>
    </w:p>
    <w:p w14:paraId="5138C25A"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 xml:space="preserve">8. Розуміння глибини і невичерпності віри у вищу ідею, у безсмертя, вічність душі людської – як символу людського, як здатність збагнути сенс удосконалення і творення самого себе задля досягнення найвищої мети – служити народові, Вітчизні і знаходити у цьому щастя. </w:t>
      </w:r>
    </w:p>
    <w:p w14:paraId="0984E54B" w14:textId="77777777" w:rsidR="004C7211" w:rsidRPr="001959D5" w:rsidRDefault="004C7211" w:rsidP="004C7211">
      <w:pPr>
        <w:autoSpaceDE w:val="0"/>
        <w:autoSpaceDN w:val="0"/>
        <w:adjustRightInd w:val="0"/>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9. Розвинена національна самосвідомість, прагнення до самовираження та самоідентифікації з нацією; поєднання національної гідності та самоповаги з шанобливим ставленням до всіх етносів держави, які самовіддано служать Батьківщині та вболівають за її долю. </w:t>
      </w:r>
    </w:p>
    <w:p w14:paraId="4A5D259E"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10. Усвідомлення ролі рідної мови, як неоціненного скарбу, який відіграє величезне значення у житті народу. У мові на генетичному рівні реалізується творчість народу, його помисли і сподівання, воля і віра</w:t>
      </w:r>
      <w:r w:rsidR="00EC4686" w:rsidRPr="001959D5">
        <w:rPr>
          <w:noProof/>
          <w:color w:val="auto"/>
          <w:sz w:val="28"/>
          <w:szCs w:val="28"/>
          <w:lang w:val="uk-UA"/>
        </w:rPr>
        <w:t xml:space="preserve"> [9]</w:t>
      </w:r>
      <w:r w:rsidRPr="001959D5">
        <w:rPr>
          <w:noProof/>
          <w:color w:val="auto"/>
          <w:sz w:val="28"/>
          <w:szCs w:val="28"/>
          <w:lang w:val="uk-UA"/>
        </w:rPr>
        <w:t xml:space="preserve">. </w:t>
      </w:r>
    </w:p>
    <w:p w14:paraId="72790127"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 думку М. Боришевського, модель зрілої особистості-громадянина є цілісною і відносно завершеною системою, що містить блоки ціннісно-орієнтаційних форм. Ці цінності сутнісно характеризують людську особистість в цілому, а також її громадянську позицію та самосприйняття. До таких цінностей належать громадянські цінності, моральні цінності, світоглядні цінності, естетичні цінності, інтелектуальні цінності, екологічні цінності та валеологічні цінності  [</w:t>
      </w:r>
      <w:r w:rsidR="00EC4686" w:rsidRPr="001959D5">
        <w:rPr>
          <w:rFonts w:ascii="Times New Roman" w:hAnsi="Times New Roman" w:cs="Times New Roman"/>
          <w:iCs/>
          <w:noProof/>
          <w:sz w:val="28"/>
          <w:szCs w:val="28"/>
          <w:lang w:val="uk-UA"/>
        </w:rPr>
        <w:t>10</w:t>
      </w:r>
      <w:r w:rsidR="00E65A1F" w:rsidRPr="001959D5">
        <w:rPr>
          <w:rFonts w:ascii="Times New Roman" w:hAnsi="Times New Roman" w:cs="Times New Roman"/>
          <w:iCs/>
          <w:noProof/>
          <w:sz w:val="28"/>
          <w:szCs w:val="28"/>
          <w:lang w:val="uk-UA"/>
        </w:rPr>
        <w:t>, 28</w:t>
      </w:r>
      <w:r w:rsidRPr="001959D5">
        <w:rPr>
          <w:rFonts w:ascii="Times New Roman" w:hAnsi="Times New Roman" w:cs="Times New Roman"/>
          <w:noProof/>
          <w:sz w:val="28"/>
          <w:szCs w:val="28"/>
          <w:lang w:val="uk-UA"/>
        </w:rPr>
        <w:t>].</w:t>
      </w:r>
    </w:p>
    <w:p w14:paraId="272E1E72" w14:textId="77777777"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Наприкінці можемо привести ще декілька думок вітчизняних дослідників стосовно розуміння особистісної зрілості. </w:t>
      </w:r>
    </w:p>
    <w:p w14:paraId="2F52B6D5" w14:textId="06B67B3E"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Л.Орбан-Лембрих стверджувала, що зрілість - це стан, в якому людина переходить від світу планування, пошуку та ідеалізації до світу, в якому реалізуються життєві плани та очікування, від самовизначення до самореаліз</w:t>
      </w:r>
      <w:r w:rsidR="00296A0A" w:rsidRPr="001959D5">
        <w:rPr>
          <w:rFonts w:ascii="Times New Roman" w:hAnsi="Times New Roman" w:cs="Times New Roman"/>
          <w:noProof/>
          <w:sz w:val="28"/>
          <w:szCs w:val="28"/>
          <w:lang w:val="uk-UA"/>
        </w:rPr>
        <w:t>ації [17</w:t>
      </w:r>
      <w:r w:rsidR="00E65A1F" w:rsidRPr="001959D5">
        <w:rPr>
          <w:rFonts w:ascii="Times New Roman" w:hAnsi="Times New Roman" w:cs="Times New Roman"/>
          <w:noProof/>
          <w:sz w:val="28"/>
          <w:szCs w:val="28"/>
          <w:lang w:val="uk-UA"/>
        </w:rPr>
        <w:t>, 26</w:t>
      </w:r>
      <w:r w:rsidR="00296A0A" w:rsidRPr="001959D5">
        <w:rPr>
          <w:rFonts w:ascii="Times New Roman" w:hAnsi="Times New Roman" w:cs="Times New Roman"/>
          <w:noProof/>
          <w:sz w:val="28"/>
          <w:szCs w:val="28"/>
          <w:lang w:val="uk-UA"/>
        </w:rPr>
        <w:t>].</w:t>
      </w:r>
    </w:p>
    <w:p w14:paraId="133CE4CB" w14:textId="21A2A18A"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Зрілість особистості характеризується почуттям ідентичності; на думку Є.Чорного, людина може існувати без почуття ідентичності. Почуття ідентичності є одним з найважливіших показників зрілості особистості, але за певних умов зрілість не є перешкодою для кризи ідентичності, пошуку та змін. Розпад або втрата ідентичності переживається як психічний дисонанс, який проявляється у вигляді високої тривожності та інших невротичних особистісних симптомів</w:t>
      </w:r>
      <w:r w:rsidR="00296A0A" w:rsidRPr="001959D5">
        <w:rPr>
          <w:rFonts w:ascii="Times New Roman" w:hAnsi="Times New Roman" w:cs="Times New Roman"/>
          <w:noProof/>
          <w:sz w:val="28"/>
          <w:szCs w:val="28"/>
          <w:lang w:val="uk-UA"/>
        </w:rPr>
        <w:t xml:space="preserve"> [20</w:t>
      </w:r>
      <w:r w:rsidR="00E65A1F" w:rsidRPr="001959D5">
        <w:rPr>
          <w:rFonts w:ascii="Times New Roman" w:hAnsi="Times New Roman" w:cs="Times New Roman"/>
          <w:noProof/>
          <w:sz w:val="28"/>
          <w:szCs w:val="28"/>
          <w:lang w:val="uk-UA"/>
        </w:rPr>
        <w:t>, 23</w:t>
      </w:r>
      <w:r w:rsidR="00296A0A"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w:t>
      </w:r>
    </w:p>
    <w:p w14:paraId="22220A4D"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p>
    <w:p w14:paraId="0EF1FB8D"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p>
    <w:p w14:paraId="744BFFF3"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p>
    <w:p w14:paraId="22A7022B"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p>
    <w:p w14:paraId="7C0AECE1"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p>
    <w:p w14:paraId="4A2E7BF5"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Висновки І розділу</w:t>
      </w:r>
    </w:p>
    <w:p w14:paraId="74564888"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 психологічному середовищі феномен особистісної зрілості завжди мав високу популярність і його дослідженню присвячували зусилля широке коло дослідників. Аналіз наукового матеріалу дозволяє зробити висновок, що феномен особистісної зрілості є складним і не однозначним. Залежно від спрямованості, вчені виділяють різні компоненти особистісної зрілості. Тому в сучасній психології не існує ні єдиного формулювання поняття, ні єдиного визначення складових особистісної зрілості.</w:t>
      </w:r>
    </w:p>
    <w:p w14:paraId="2D298424"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Численні дослідження психологів розкривають різні аспекти феномену особистісної зрілості. Узагальнюючи вивчені роботи, ми вважаємо, що поняття «особистісна зрілість» можна визначити як вищий рівень розвитку людини, пов'язаний зі сформованістю та стійкістю певних якостей.</w:t>
      </w:r>
    </w:p>
    <w:p w14:paraId="2CBF20F0"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Проаналізований нами теоретичний матеріал свідчить про те, що особистісна зрілість є результатом і ресурсом особистісного розвитку. Цей процес відбувається через здатність до особистісної активності, самовизначення та саморегуляції. Особистість, що розвивається, має потребу в самореалізації та саморозвитку, прагне знайти сенс у власних діях і поведінці, а також у житті загалом. Ступінь особистісної зрілості визначається здатністю людини стати суб'єктом власного перетворення і саморозвитку.</w:t>
      </w:r>
    </w:p>
    <w:p w14:paraId="3B5F5215" w14:textId="0332189B"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Найбільш ґрунтовний, на нашу думку, реєстр компонентів особистісної зрілості подано в дослідженні О. Штепи та С.Баранової. </w:t>
      </w:r>
    </w:p>
    <w:p w14:paraId="52DCC0A0" w14:textId="48E43852" w:rsidR="004C7211" w:rsidRPr="001959D5" w:rsidRDefault="00825B4B"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w:t>
      </w:r>
      <w:r w:rsidR="004C7211" w:rsidRPr="001959D5">
        <w:rPr>
          <w:rFonts w:ascii="Times New Roman" w:hAnsi="Times New Roman" w:cs="Times New Roman"/>
          <w:noProof/>
          <w:sz w:val="28"/>
          <w:szCs w:val="28"/>
          <w:lang w:val="uk-UA"/>
        </w:rPr>
        <w:t>Штепа перелік рис вона слід за Г.Олпортом називає пропріумом особистості – якості людини, що роблять її унікальною і виступають індикаторами особистісної зрілості: відповідальність, децентрація, глибинність переживань, життєва філософія, толерантність, автономність, контактність, самоприйняття, креативність, синергічність. Влучним є розмежування науковцем понять «психологічна зрілість» і «особистісна зрілість», які в науковій літературі досить часто ототожнюються.</w:t>
      </w:r>
    </w:p>
    <w:p w14:paraId="79D6A186" w14:textId="31BE019B"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Також досить вдалою і систематизованою є модель особистісної зрілості С.Баранової, яка виділяє відповідальність як системотворчу характеристику зрілої особистості.  </w:t>
      </w:r>
    </w:p>
    <w:p w14:paraId="39FF84FF" w14:textId="77777777" w:rsidR="004C7211" w:rsidRPr="001959D5" w:rsidRDefault="004C7211" w:rsidP="004C7211">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Незважаючи на те, що складові особистісної зрілості здаються дуже різноманітними, слід зазначити, що можна виділити компоненти, спільні для різних категорій. Таким чином, аналізуючи феномен особистісної зрілості, можна виокремити її складові, уточнити її зміст та висвітлити механізми і способи її формування.</w:t>
      </w:r>
    </w:p>
    <w:p w14:paraId="1A9DF318" w14:textId="615068C1"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Аналіз наукових здобутків (наприклад, Г.Олпорт, А.Маслоу, Ю.Гільбух,  А. Реан, С.Баранова, О.Штепа) дозволяє виокремити компоненти особистісної зрілості, які повторюються в дослідженнях науковців: здатність реально відображати оточуючу дійсність; здатність усвідомлювати себе творцем власного життя і брати на себе відповідальність (відповідальність), здатність розуміти себе і свої вчинки, здатність самостійно надавати сенс своєму життю (синергія), здатність приймати новий досвід і продовжувати вчитися впродовж життя (особистісний розвиток), здатність приймати себе, інших і саме життя таким, яким воно є (самоприйняття та толерантність); здатність самостійно переживати неприємні та трагічні ситуації свого життя (самостійність); здатність долати соціально нав'язане відчуження і створювати власну систему цінностей і смислів (але вони не збігаються і не повинні збігатися з загальнолюдськими цінностями).</w:t>
      </w:r>
    </w:p>
    <w:p w14:paraId="3883ABFF" w14:textId="77777777" w:rsidR="009F4420" w:rsidRPr="001959D5" w:rsidRDefault="009F4420" w:rsidP="004C7211">
      <w:pPr>
        <w:spacing w:after="0" w:line="360" w:lineRule="auto"/>
        <w:ind w:firstLine="851"/>
        <w:jc w:val="both"/>
        <w:rPr>
          <w:rFonts w:ascii="Times New Roman" w:hAnsi="Times New Roman" w:cs="Times New Roman"/>
          <w:noProof/>
          <w:sz w:val="28"/>
          <w:szCs w:val="28"/>
          <w:lang w:val="uk-UA"/>
        </w:rPr>
      </w:pPr>
    </w:p>
    <w:p w14:paraId="2E6A2C08" w14:textId="77777777" w:rsidR="009F4420" w:rsidRPr="001959D5" w:rsidRDefault="009F4420" w:rsidP="004C7211">
      <w:pPr>
        <w:spacing w:after="0" w:line="360" w:lineRule="auto"/>
        <w:ind w:firstLine="851"/>
        <w:jc w:val="both"/>
        <w:rPr>
          <w:rFonts w:ascii="Times New Roman" w:hAnsi="Times New Roman" w:cs="Times New Roman"/>
          <w:noProof/>
          <w:sz w:val="28"/>
          <w:szCs w:val="28"/>
          <w:lang w:val="uk-UA"/>
        </w:rPr>
      </w:pPr>
    </w:p>
    <w:p w14:paraId="3A27F2F1" w14:textId="77777777" w:rsidR="009F4420" w:rsidRPr="001959D5" w:rsidRDefault="009F4420" w:rsidP="004C7211">
      <w:pPr>
        <w:spacing w:after="0" w:line="360" w:lineRule="auto"/>
        <w:ind w:firstLine="851"/>
        <w:jc w:val="both"/>
        <w:rPr>
          <w:rFonts w:ascii="Times New Roman" w:hAnsi="Times New Roman" w:cs="Times New Roman"/>
          <w:noProof/>
          <w:sz w:val="28"/>
          <w:szCs w:val="28"/>
          <w:lang w:val="uk-UA"/>
        </w:rPr>
      </w:pPr>
    </w:p>
    <w:p w14:paraId="299FDEB2" w14:textId="77777777" w:rsidR="009F4420" w:rsidRPr="001959D5" w:rsidRDefault="009F4420" w:rsidP="004C7211">
      <w:pPr>
        <w:spacing w:after="0" w:line="360" w:lineRule="auto"/>
        <w:ind w:firstLine="851"/>
        <w:jc w:val="both"/>
        <w:rPr>
          <w:rFonts w:ascii="Times New Roman" w:hAnsi="Times New Roman" w:cs="Times New Roman"/>
          <w:noProof/>
          <w:sz w:val="28"/>
          <w:szCs w:val="28"/>
          <w:lang w:val="uk-UA"/>
        </w:rPr>
      </w:pPr>
    </w:p>
    <w:p w14:paraId="752F0FA7" w14:textId="77777777" w:rsidR="009F4420" w:rsidRPr="001959D5" w:rsidRDefault="009F4420" w:rsidP="004C7211">
      <w:pPr>
        <w:spacing w:after="0" w:line="360" w:lineRule="auto"/>
        <w:ind w:firstLine="851"/>
        <w:jc w:val="both"/>
        <w:rPr>
          <w:rFonts w:ascii="Times New Roman" w:hAnsi="Times New Roman" w:cs="Times New Roman"/>
          <w:noProof/>
          <w:sz w:val="28"/>
          <w:szCs w:val="28"/>
          <w:lang w:val="uk-UA"/>
        </w:rPr>
      </w:pPr>
    </w:p>
    <w:p w14:paraId="29787454" w14:textId="77777777" w:rsidR="009F4420" w:rsidRPr="001959D5" w:rsidRDefault="009F4420" w:rsidP="004C7211">
      <w:pPr>
        <w:spacing w:after="0" w:line="360" w:lineRule="auto"/>
        <w:ind w:firstLine="851"/>
        <w:jc w:val="both"/>
        <w:rPr>
          <w:rFonts w:ascii="Times New Roman" w:hAnsi="Times New Roman" w:cs="Times New Roman"/>
          <w:noProof/>
          <w:sz w:val="28"/>
          <w:szCs w:val="28"/>
          <w:lang w:val="uk-UA"/>
        </w:rPr>
      </w:pPr>
    </w:p>
    <w:p w14:paraId="0D137B55" w14:textId="77777777" w:rsidR="009F4420" w:rsidRPr="001959D5" w:rsidRDefault="009F4420" w:rsidP="004C7211">
      <w:pPr>
        <w:spacing w:after="0" w:line="360" w:lineRule="auto"/>
        <w:ind w:firstLine="851"/>
        <w:jc w:val="both"/>
        <w:rPr>
          <w:rFonts w:ascii="Times New Roman" w:hAnsi="Times New Roman" w:cs="Times New Roman"/>
          <w:noProof/>
          <w:sz w:val="28"/>
          <w:szCs w:val="28"/>
          <w:lang w:val="uk-UA"/>
        </w:rPr>
      </w:pPr>
    </w:p>
    <w:p w14:paraId="3F6F23ED"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РОЗДІЛ ІІ ЕМПІРИЧНЕ ДОСЛІДЖЕННЯ ПСИХОЛОГІЧНИХ ОСОБЛИВОСТЕЙ САМОСВІДОМОСТІ ОСОБИСТІСНО ЗРІЛОЇ ОСОБИСТОСТІ В ПЕРІОД ДОРОСЛОСТІ</w:t>
      </w:r>
    </w:p>
    <w:p w14:paraId="25C20FD8" w14:textId="77777777" w:rsidR="004C7211" w:rsidRPr="001959D5" w:rsidRDefault="004C7211" w:rsidP="004C7211">
      <w:pPr>
        <w:spacing w:after="0" w:line="360" w:lineRule="auto"/>
        <w:ind w:firstLine="851"/>
        <w:jc w:val="both"/>
        <w:rPr>
          <w:rFonts w:ascii="Times New Roman" w:hAnsi="Times New Roman" w:cs="Times New Roman"/>
          <w:b/>
          <w:noProof/>
          <w:sz w:val="28"/>
          <w:szCs w:val="28"/>
          <w:lang w:val="uk-UA"/>
        </w:rPr>
      </w:pPr>
    </w:p>
    <w:p w14:paraId="20E695A8" w14:textId="77777777" w:rsidR="004C7211" w:rsidRPr="001959D5" w:rsidRDefault="004C7211" w:rsidP="004C7211">
      <w:pPr>
        <w:spacing w:after="0" w:line="360" w:lineRule="auto"/>
        <w:ind w:firstLine="851"/>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2.1 Вибірка та методика емпіричного дослідження</w:t>
      </w:r>
    </w:p>
    <w:p w14:paraId="49080CBF" w14:textId="77777777" w:rsidR="004C7211" w:rsidRPr="001959D5" w:rsidRDefault="004C7211" w:rsidP="004C7211">
      <w:pPr>
        <w:pStyle w:val="Default"/>
        <w:spacing w:line="360" w:lineRule="auto"/>
        <w:ind w:firstLine="851"/>
        <w:jc w:val="both"/>
        <w:rPr>
          <w:noProof/>
          <w:color w:val="auto"/>
          <w:sz w:val="28"/>
          <w:szCs w:val="28"/>
          <w:lang w:val="uk-UA"/>
        </w:rPr>
      </w:pPr>
    </w:p>
    <w:p w14:paraId="54DDD680" w14:textId="77777777" w:rsidR="004C7211" w:rsidRPr="001959D5" w:rsidRDefault="004C7211" w:rsidP="004C7211">
      <w:pPr>
        <w:pStyle w:val="Default"/>
        <w:spacing w:line="360" w:lineRule="auto"/>
        <w:ind w:firstLine="851"/>
        <w:jc w:val="both"/>
        <w:rPr>
          <w:noProof/>
          <w:color w:val="auto"/>
          <w:sz w:val="28"/>
          <w:szCs w:val="28"/>
          <w:lang w:val="uk-UA"/>
        </w:rPr>
      </w:pPr>
      <w:r w:rsidRPr="001959D5">
        <w:rPr>
          <w:noProof/>
          <w:color w:val="auto"/>
          <w:sz w:val="28"/>
          <w:szCs w:val="28"/>
          <w:lang w:val="uk-UA"/>
        </w:rPr>
        <w:t xml:space="preserve">У попередньому розділі ми розглянули теоретичні засади щодо сутності особистісної зрілості. Ми проаналізували кілька підходів до розуміння даного феномену. Загальним для цих підходів є те, що особистісна зрілість розуміється як досить широкий набір особистісних рис, які свідчать про високий рівень розвитку особистості, що проявляється у розвиненій ідентичності, розумінні того, хто я є і чого хочу, здатність самостійно досягати поставлених цілей та відповідальність. </w:t>
      </w:r>
    </w:p>
    <w:p w14:paraId="5D7AC18B" w14:textId="51E8BF65" w:rsidR="004C7211" w:rsidRPr="001959D5" w:rsidRDefault="004C7211" w:rsidP="004C7211">
      <w:pPr>
        <w:pStyle w:val="Default"/>
        <w:spacing w:line="360" w:lineRule="auto"/>
        <w:ind w:firstLine="851"/>
        <w:jc w:val="both"/>
        <w:rPr>
          <w:noProof/>
          <w:color w:val="auto"/>
          <w:sz w:val="28"/>
          <w:szCs w:val="28"/>
          <w:lang w:val="uk-UA"/>
        </w:rPr>
      </w:pPr>
      <w:r w:rsidRPr="001959D5">
        <w:rPr>
          <w:noProof/>
          <w:color w:val="auto"/>
          <w:sz w:val="28"/>
          <w:szCs w:val="28"/>
          <w:lang w:val="uk-UA"/>
        </w:rPr>
        <w:t xml:space="preserve">При плануванні емпіричного розділу ми зупинилися на вітчизняних теоріях розуміння особистісної зрілості О.Штепи та С.Баранової. При аналізі відповідних концепцій ми зробили висновок, що структура особистісної зрілості імпліцитно включає в себе елементи ідентичність, самоставлення, розуміння себе. Але ці елементи ніколи не ставали предметом дослідження. Завданням даного дослідження є вивчення особливостей самосвідомості особистісно зрілої особистості. З даною метою ми підібрали батарею методик, що дозволить продіагностувати особливості ідентичності особистості та особливості самоставлення особистості. </w:t>
      </w:r>
    </w:p>
    <w:p w14:paraId="495FD18E" w14:textId="77777777" w:rsidR="004C7211" w:rsidRPr="001959D5" w:rsidRDefault="004C7211" w:rsidP="004C7211">
      <w:pPr>
        <w:pStyle w:val="Default"/>
        <w:spacing w:line="360" w:lineRule="auto"/>
        <w:ind w:firstLine="851"/>
        <w:jc w:val="both"/>
        <w:rPr>
          <w:noProof/>
          <w:color w:val="auto"/>
          <w:sz w:val="28"/>
          <w:szCs w:val="28"/>
          <w:lang w:val="uk-UA"/>
        </w:rPr>
      </w:pPr>
      <w:r w:rsidRPr="001959D5">
        <w:rPr>
          <w:noProof/>
          <w:color w:val="auto"/>
          <w:sz w:val="28"/>
          <w:szCs w:val="28"/>
          <w:lang w:val="uk-UA"/>
        </w:rPr>
        <w:t>При теоретичному аналізі були виділені три групи досліджень, в яких виявляються ідеї взаємозв'язку конструктів ідентичності і особистісної зрілості.</w:t>
      </w:r>
    </w:p>
    <w:p w14:paraId="7BF7092D"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1. Концепції, в яких зрілість особистості трактується як сформована ідентичність. У руслі цієї традиції деякі дослідники для оцінки психологічної зрілості використовують методи, спрямовані на виявлення особливостей его-ідентичності.</w:t>
      </w:r>
    </w:p>
    <w:p w14:paraId="4F280652"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2. Дослідження, в яких его-ідентичність виступає одним з критеріїв особистісної зрілості. Найбільш чітко розуміння ідентичності як показника особистісної зрілості відбилося в концепції психосоціальної зрілості, де стабільне почуття ідентичності виступає однією з характеристик особистісного компонента психосоціальної зрілості поряд з упевненістю в своїх силах і професійної спрямованість.</w:t>
      </w:r>
    </w:p>
    <w:p w14:paraId="4D87651C" w14:textId="77777777" w:rsidR="004C7211" w:rsidRPr="001959D5" w:rsidRDefault="004C7211" w:rsidP="004C7211">
      <w:pPr>
        <w:pStyle w:val="Default"/>
        <w:spacing w:line="360" w:lineRule="auto"/>
        <w:jc w:val="both"/>
        <w:rPr>
          <w:noProof/>
          <w:color w:val="auto"/>
          <w:sz w:val="28"/>
          <w:szCs w:val="28"/>
          <w:lang w:val="uk-UA"/>
        </w:rPr>
      </w:pPr>
      <w:r w:rsidRPr="001959D5">
        <w:rPr>
          <w:noProof/>
          <w:color w:val="auto"/>
          <w:sz w:val="28"/>
          <w:szCs w:val="28"/>
          <w:lang w:val="uk-UA"/>
        </w:rPr>
        <w:t>3. Роботи вітчизняних авторів, в яких загальним інтегралом для конструктів особистісної зрілості та ідентичності є властивість суб'єктності. Показник розвитку людини як суб'єкта - цілісність, єдність, формування внутрішніх джерел мотивації, здатність до саморозвитку і самоорганізації і т. д – виступають критеріями особистісної зрілості і в той же час результатом інтегративної роботи ідентичності.</w:t>
      </w:r>
    </w:p>
    <w:p w14:paraId="5E3EBD89" w14:textId="77777777" w:rsidR="004C7211" w:rsidRPr="001959D5" w:rsidRDefault="004C7211" w:rsidP="004C7211">
      <w:pPr>
        <w:pStyle w:val="Default"/>
        <w:spacing w:line="360" w:lineRule="auto"/>
        <w:ind w:firstLine="851"/>
        <w:jc w:val="both"/>
        <w:rPr>
          <w:noProof/>
          <w:color w:val="auto"/>
          <w:sz w:val="28"/>
          <w:szCs w:val="28"/>
          <w:lang w:val="uk-UA"/>
        </w:rPr>
      </w:pPr>
      <w:r w:rsidRPr="001959D5">
        <w:rPr>
          <w:noProof/>
          <w:color w:val="auto"/>
          <w:sz w:val="28"/>
          <w:szCs w:val="28"/>
          <w:lang w:val="uk-UA"/>
        </w:rPr>
        <w:t xml:space="preserve">Отже, </w:t>
      </w:r>
      <w:r w:rsidRPr="001959D5">
        <w:rPr>
          <w:b/>
          <w:noProof/>
          <w:color w:val="auto"/>
          <w:sz w:val="28"/>
          <w:szCs w:val="28"/>
          <w:lang w:val="uk-UA"/>
        </w:rPr>
        <w:t>концептуальною гіпотезою</w:t>
      </w:r>
      <w:r w:rsidRPr="001959D5">
        <w:rPr>
          <w:noProof/>
          <w:color w:val="auto"/>
          <w:sz w:val="28"/>
          <w:szCs w:val="28"/>
          <w:lang w:val="uk-UA"/>
        </w:rPr>
        <w:t xml:space="preserve"> даної роботи є припущення про те, що особистісно зріла особистість має сформовану особистісну ідентичність та позитивне самоставлення. </w:t>
      </w:r>
    </w:p>
    <w:p w14:paraId="27FA0CDC" w14:textId="77777777" w:rsidR="004C7211" w:rsidRPr="001959D5" w:rsidRDefault="004C7211" w:rsidP="004C7211">
      <w:pPr>
        <w:spacing w:after="0" w:line="360" w:lineRule="auto"/>
        <w:ind w:firstLine="851"/>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Завдання емпіричного дослідження:</w:t>
      </w:r>
    </w:p>
    <w:p w14:paraId="3ECC1077"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 добір методик із метою перевірки гіпотези;</w:t>
      </w:r>
    </w:p>
    <w:p w14:paraId="35A07614"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 якісний і кількісний аналіз отриманих даних емпіричного дослідження;</w:t>
      </w:r>
    </w:p>
    <w:p w14:paraId="67DEB6BA"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 аналіз отриманих результатів і формулювання висновків за підсумками дослідження;</w:t>
      </w:r>
    </w:p>
    <w:p w14:paraId="6614F920"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4) визначення подальших перспектив розробки заявленої проблематики.</w:t>
      </w:r>
    </w:p>
    <w:p w14:paraId="4DA62E9F"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bookmarkStart w:id="6" w:name="_Hlk187262108"/>
      <w:r w:rsidRPr="001959D5">
        <w:rPr>
          <w:rFonts w:ascii="Times New Roman" w:hAnsi="Times New Roman" w:cs="Times New Roman"/>
          <w:b/>
          <w:noProof/>
          <w:sz w:val="28"/>
          <w:szCs w:val="28"/>
          <w:lang w:val="uk-UA"/>
        </w:rPr>
        <w:t>Вибірка дослідження</w:t>
      </w:r>
      <w:r w:rsidRPr="001959D5">
        <w:rPr>
          <w:rFonts w:ascii="Times New Roman" w:hAnsi="Times New Roman" w:cs="Times New Roman"/>
          <w:noProof/>
          <w:sz w:val="28"/>
          <w:szCs w:val="28"/>
          <w:lang w:val="uk-UA"/>
        </w:rPr>
        <w:t xml:space="preserve"> становить 74 особистості віком від 23 до 45 років. З них 51 особа жіночої статі, 23 особи чоловічої статі. Рід занять та місце проживання у всіх різне. Обстеження проводилося дистанційно (розсилалися тексти методик у Ворд-форматі). Усі випробувані належать до особистого кола спілкування дослідника..  </w:t>
      </w:r>
    </w:p>
    <w:bookmarkEnd w:id="6"/>
    <w:p w14:paraId="7B57561C"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b/>
          <w:noProof/>
          <w:sz w:val="28"/>
          <w:szCs w:val="28"/>
          <w:lang w:val="uk-UA"/>
        </w:rPr>
        <w:t>Методи дослідження.</w:t>
      </w:r>
      <w:r w:rsidRPr="001959D5">
        <w:rPr>
          <w:rFonts w:ascii="Times New Roman" w:hAnsi="Times New Roman" w:cs="Times New Roman"/>
          <w:noProof/>
          <w:sz w:val="28"/>
          <w:szCs w:val="28"/>
          <w:lang w:val="uk-UA"/>
        </w:rPr>
        <w:t xml:space="preserve"> З метою визначення психологічних особливостей самосвідомості особистісно зрілої особистості нами використано методи теоретичного аналізу літературних джерел: аналіз, систематизацію і узагальнення. Для перевірки емпіричних гіпотез дослідження застосовано наступні </w:t>
      </w:r>
      <w:r w:rsidRPr="001959D5">
        <w:rPr>
          <w:rFonts w:ascii="Times New Roman" w:hAnsi="Times New Roman" w:cs="Times New Roman"/>
          <w:i/>
          <w:noProof/>
          <w:sz w:val="28"/>
          <w:szCs w:val="28"/>
          <w:lang w:val="uk-UA"/>
        </w:rPr>
        <w:t>психодіагностичні методики</w:t>
      </w:r>
      <w:r w:rsidRPr="001959D5">
        <w:rPr>
          <w:rFonts w:ascii="Times New Roman" w:hAnsi="Times New Roman" w:cs="Times New Roman"/>
          <w:noProof/>
          <w:sz w:val="28"/>
          <w:szCs w:val="28"/>
          <w:lang w:val="uk-UA"/>
        </w:rPr>
        <w:t>:</w:t>
      </w:r>
    </w:p>
    <w:p w14:paraId="608F73E5" w14:textId="4046E3A8" w:rsidR="004C7211" w:rsidRPr="001959D5" w:rsidRDefault="004C7211" w:rsidP="004C7211">
      <w:pPr>
        <w:spacing w:after="0" w:line="360" w:lineRule="auto"/>
        <w:jc w:val="both"/>
        <w:rPr>
          <w:rFonts w:ascii="Times New Roman" w:hAnsi="Times New Roman" w:cs="Times New Roman"/>
          <w:noProof/>
          <w:sz w:val="28"/>
          <w:szCs w:val="28"/>
          <w:lang w:val="uk-UA"/>
        </w:rPr>
      </w:pPr>
      <w:bookmarkStart w:id="7" w:name="_Hlk187262660"/>
      <w:r w:rsidRPr="001959D5">
        <w:rPr>
          <w:rFonts w:ascii="Times New Roman" w:hAnsi="Times New Roman" w:cs="Times New Roman"/>
          <w:noProof/>
          <w:sz w:val="28"/>
          <w:szCs w:val="28"/>
          <w:lang w:val="uk-UA"/>
        </w:rPr>
        <w:t xml:space="preserve">1. Опитувальник особистісної зрілості (ОЗО) О.Штепи. </w:t>
      </w:r>
    </w:p>
    <w:p w14:paraId="7A5DFE9D" w14:textId="748CAF0E"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 Методика для дослідження особистісної ідентичності Л. Шнейдер  - МДОІ.</w:t>
      </w:r>
    </w:p>
    <w:p w14:paraId="02FDD8DB" w14:textId="182CBF7B"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 Опитувальник самоставлення, розроблений  </w:t>
      </w:r>
      <w:hyperlink r:id="rId16" w:tooltip="Столин, Владимир Викторович" w:history="1">
        <w:r w:rsidRPr="001959D5">
          <w:rPr>
            <w:rStyle w:val="a6"/>
            <w:rFonts w:ascii="Times New Roman" w:hAnsi="Times New Roman" w:cs="Times New Roman"/>
            <w:noProof/>
            <w:color w:val="auto"/>
            <w:sz w:val="28"/>
            <w:szCs w:val="28"/>
            <w:u w:val="none"/>
            <w:lang w:val="uk-UA"/>
          </w:rPr>
          <w:t>В.Століним</w:t>
        </w:r>
      </w:hyperlink>
      <w:r w:rsidRPr="001959D5">
        <w:rPr>
          <w:rFonts w:ascii="Times New Roman" w:hAnsi="Times New Roman" w:cs="Times New Roman"/>
          <w:noProof/>
          <w:sz w:val="28"/>
          <w:szCs w:val="28"/>
          <w:lang w:val="uk-UA"/>
        </w:rPr>
        <w:t> и</w:t>
      </w:r>
      <w:r w:rsidR="00DB1198" w:rsidRPr="001959D5">
        <w:rPr>
          <w:rFonts w:ascii="Times New Roman" w:hAnsi="Times New Roman" w:cs="Times New Roman"/>
          <w:noProof/>
          <w:sz w:val="28"/>
          <w:szCs w:val="28"/>
          <w:lang w:val="uk-UA"/>
        </w:rPr>
        <w:t xml:space="preserve"> С.Пантілеєвим</w:t>
      </w:r>
      <w:r w:rsidRPr="001959D5">
        <w:rPr>
          <w:rFonts w:ascii="Times New Roman" w:hAnsi="Times New Roman" w:cs="Times New Roman"/>
          <w:noProof/>
          <w:sz w:val="28"/>
          <w:szCs w:val="28"/>
          <w:lang w:val="uk-UA"/>
        </w:rPr>
        <w:t>.</w:t>
      </w:r>
    </w:p>
    <w:bookmarkEnd w:id="7"/>
    <w:p w14:paraId="5F74FAEF" w14:textId="18A1D26F" w:rsidR="004C7211" w:rsidRPr="001959D5" w:rsidRDefault="004C7211" w:rsidP="004C7211">
      <w:pPr>
        <w:spacing w:after="0" w:line="360" w:lineRule="auto"/>
        <w:ind w:firstLine="709"/>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 xml:space="preserve">1. Опитувальник особистісної зрілості (ОЗО) О.Штепи. </w:t>
      </w:r>
    </w:p>
    <w:p w14:paraId="25CB9791" w14:textId="5A7E5F66" w:rsidR="004C7211" w:rsidRPr="001959D5" w:rsidRDefault="004C7211" w:rsidP="004C7211">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Опитувальник особистісної зрілості (ОЗО) О</w:t>
      </w:r>
      <w:r w:rsidR="0031091D">
        <w:rPr>
          <w:rFonts w:ascii="Times New Roman" w:hAnsi="Times New Roman" w:cs="Times New Roman"/>
          <w:noProof/>
          <w:sz w:val="28"/>
          <w:szCs w:val="28"/>
          <w:lang w:val="uk-UA"/>
        </w:rPr>
        <w:t>. </w:t>
      </w:r>
      <w:r w:rsidRPr="001959D5">
        <w:rPr>
          <w:rFonts w:ascii="Times New Roman" w:hAnsi="Times New Roman" w:cs="Times New Roman"/>
          <w:noProof/>
          <w:sz w:val="28"/>
          <w:szCs w:val="28"/>
          <w:lang w:val="uk-UA"/>
        </w:rPr>
        <w:t xml:space="preserve">Штепи дає змогу визначити складові та рівень особистісної зрілості. Опитувальник побудовано згідно з теоретичною моделлю особистісної зрілості О. Штепи, яка виділяє 10 особистісних рис, що складають структуру особистісної зрілості й які є критеріями особистісного зростання. Це наступні риси: синергічність, автономність, контактність, самоприйняття, креативність, толерантність, відповідальність, глибинність переживань, децентрація, життєва філософія. Відповідно і методика містить 10 аналогічних шкал. Оцінка за кожною шкалою проводиться у стенах, за традиційною схемою, і дозволяє визначити низький, середній та високий рівень розвитку кожної складової особистісної зрілості. За результатами методики також визначається загальний рівень особистісної зрілості: високий, необхідний, критичний. Про високий рівень свідчать риси відповідальності, життєвої філософії, креативності, автономності на високому рівні, а решта рис – на середньому рівні; про необхідний рівень – риси життєвої філософії та автономності на середньому рівні, решта рис – на середньому рівні, а деякі на низькому рівні вираженості; критичний рівень відбивають риси життєвої філософії та автономності на низькому рівні, решта рис – на середньому рівні, й деякі риси – на низькому рівні. Кожна відповідність для ключа становить 1 бал, а оцінки за кожен фактор сумуються окремо. Отримані первинні бали перетворюються в стени. </w:t>
      </w:r>
    </w:p>
    <w:p w14:paraId="0E826002" w14:textId="77777777"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Рівень особистісної зрілості визначається: </w:t>
      </w:r>
    </w:p>
    <w:p w14:paraId="3AA9E765" w14:textId="77777777" w:rsidR="004C7211" w:rsidRPr="001959D5" w:rsidRDefault="004C7211" w:rsidP="004C7211">
      <w:pPr>
        <w:pStyle w:val="a3"/>
        <w:numPr>
          <w:ilvl w:val="0"/>
          <w:numId w:val="24"/>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високий рівень – характеристики відповідальності, життєвої філософії, творчості, автономності виражені на високому рівні (8–10 стенів), інші характеристики - на середньому рівні; </w:t>
      </w:r>
    </w:p>
    <w:p w14:paraId="231EF026" w14:textId="77777777" w:rsidR="004C7211" w:rsidRPr="001959D5" w:rsidRDefault="004C7211" w:rsidP="004C7211">
      <w:pPr>
        <w:pStyle w:val="a3"/>
        <w:numPr>
          <w:ilvl w:val="0"/>
          <w:numId w:val="24"/>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необхідний рівень – характеристики життєвої філософії та автономії виражені на середньому рівні (4–7 стенів), інші характеристики – на середньому рівні, можуть бути характеристики, що характеризуються низьким рівнем експресії (1–3 стени); </w:t>
      </w:r>
    </w:p>
    <w:p w14:paraId="74EFAF34" w14:textId="77777777" w:rsidR="004C7211" w:rsidRPr="001959D5" w:rsidRDefault="004C7211" w:rsidP="004C7211">
      <w:pPr>
        <w:pStyle w:val="a3"/>
        <w:numPr>
          <w:ilvl w:val="0"/>
          <w:numId w:val="24"/>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критичний рівень – риси філософії життя та філософії, автономії виражаються на низьких рівнях (1–3 стени), інші ознаки - на середніх рівнях, можуть бути особливості, що характеризуються низьким рівнем вираженості (1 - 3 стени). </w:t>
      </w:r>
    </w:p>
    <w:p w14:paraId="2A215015"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За кожний відповідний бал ключового пункту буде нараховано 1 бал, а кожен фактор буде присуджено окремо. Отримані вихі</w:t>
      </w:r>
      <w:r w:rsidR="00ED758B" w:rsidRPr="001959D5">
        <w:rPr>
          <w:rFonts w:ascii="Times New Roman" w:hAnsi="Times New Roman" w:cs="Times New Roman"/>
          <w:noProof/>
          <w:sz w:val="28"/>
          <w:szCs w:val="28"/>
          <w:lang w:val="uk-UA"/>
        </w:rPr>
        <w:t>дні бали переводять у стени  [54</w:t>
      </w:r>
      <w:r w:rsidRPr="001959D5">
        <w:rPr>
          <w:rFonts w:ascii="Times New Roman" w:hAnsi="Times New Roman" w:cs="Times New Roman"/>
          <w:noProof/>
          <w:sz w:val="28"/>
          <w:szCs w:val="28"/>
          <w:lang w:val="uk-UA"/>
        </w:rPr>
        <w:t>].</w:t>
      </w:r>
    </w:p>
    <w:p w14:paraId="5B0A0893"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ОЗО передбаченний для осіб, віковий діапазон, яких становить від 15 років, й на проходження якого виділяється 25-30 хв.</w:t>
      </w:r>
    </w:p>
    <w:p w14:paraId="2AF7CC2A"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Авторка опитувальника Олена Штепа виділила 85 структурованих тверджень, одне з яких, а саме 85 твердження має проективний, творчо-розвиваючий характер для респондентів. Нами було використано для організації й проведення епіричного дослідження із даного опитувальника 84 стандартизованих тестів, котрі оцінюються стенами (1 – 10). Досліджуваним були запропоновані закриті запитання, на які відповідь «так» або «ні». Після збору даних, ми перенесли результати в Excel таблицю, та за допомогою ключа методики перевели відповідь «так» і «ні» у бали при співпанінні з ключем нараховували 1 бал, при неспівпадінні 0 балів, далі сирі бали перевели у стени групуючи з шкалам</w:t>
      </w:r>
      <w:r w:rsidR="00024A1A" w:rsidRPr="001959D5">
        <w:rPr>
          <w:rFonts w:ascii="Times New Roman" w:hAnsi="Times New Roman" w:cs="Times New Roman"/>
          <w:noProof/>
          <w:sz w:val="28"/>
          <w:szCs w:val="28"/>
          <w:lang w:val="uk-UA"/>
        </w:rPr>
        <w:t>и рівня особистісної зрілості [50</w:t>
      </w:r>
      <w:r w:rsidRPr="001959D5">
        <w:rPr>
          <w:rFonts w:ascii="Times New Roman" w:hAnsi="Times New Roman" w:cs="Times New Roman"/>
          <w:noProof/>
          <w:sz w:val="28"/>
          <w:szCs w:val="28"/>
          <w:lang w:val="uk-UA"/>
        </w:rPr>
        <w:t>].</w:t>
      </w:r>
    </w:p>
    <w:p w14:paraId="7F603C26" w14:textId="40D39E5E" w:rsidR="004C7211" w:rsidRPr="001959D5" w:rsidRDefault="004C7211" w:rsidP="004C7211">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2. Для вивчення особливостей его-ідентичності використовувалася методика для дослідження особистісної ідентичності Л. Шнейдер  - МДОІ</w:t>
      </w:r>
      <w:r w:rsidRPr="001959D5">
        <w:rPr>
          <w:rFonts w:ascii="Times New Roman" w:hAnsi="Times New Roman" w:cs="Times New Roman"/>
          <w:noProof/>
          <w:sz w:val="28"/>
          <w:szCs w:val="28"/>
          <w:lang w:val="uk-UA"/>
        </w:rPr>
        <w:t>, яка побудована на принципах прямого і ланцюгового асоціативного тесту і дозволяє визначити статус (рівень розвитку) особистісної ідентичності людини. Ідентичність розглядається як результат активного рефлексивного процесу, що відображає справжні уявлення суб'єкта про себе, власному, а не нав'язаному шляху розвитку. Особистісна ідентичність є самореферентність, тобто відчуття і усвідомлення унікальності «я» в його екзистенції і неповторності особистісних якостей, при наявності своєї приналежності соціальної реальності.</w:t>
      </w:r>
    </w:p>
    <w:p w14:paraId="29F0764B" w14:textId="775F5B49" w:rsidR="004C7211" w:rsidRPr="001959D5" w:rsidRDefault="004C7211" w:rsidP="004C7211">
      <w:pPr>
        <w:tabs>
          <w:tab w:val="left" w:pos="5526"/>
        </w:tabs>
        <w:spacing w:after="0" w:line="360" w:lineRule="auto"/>
        <w:ind w:firstLine="851"/>
        <w:jc w:val="both"/>
        <w:rPr>
          <w:rFonts w:ascii="Times New Roman" w:hAnsi="Times New Roman"/>
          <w:noProof/>
          <w:sz w:val="28"/>
          <w:szCs w:val="28"/>
          <w:lang w:val="uk-UA"/>
        </w:rPr>
      </w:pPr>
      <w:r w:rsidRPr="001959D5">
        <w:rPr>
          <w:rFonts w:ascii="Times New Roman" w:hAnsi="Times New Roman"/>
          <w:noProof/>
          <w:sz w:val="28"/>
          <w:szCs w:val="28"/>
          <w:lang w:val="uk-UA"/>
        </w:rPr>
        <w:t xml:space="preserve">Л.  Шнейдер виділяє 5 статусів професійної ідентичності: передчасна ідентичність, дифузна ідентичність, мораторій, досягнута ідентичність, псевдопозитивна ідентичність. У статусній моделі Дж. Марсіа виділяються 4 стани (статусу) ідентичності: передчасна, дифузна, мораторій, досягнута. Для побудови моделі використовуються два параметри: 1) наявність або відсутність кризи – стан пошуку ідентичності; 2) наявність або відсутність одиниць ідентичності особистісно значущих цілей, цінностей, переконань. </w:t>
      </w:r>
      <w:r w:rsidRPr="001959D5">
        <w:rPr>
          <w:rFonts w:ascii="Times New Roman" w:hAnsi="Times New Roman"/>
          <w:i/>
          <w:noProof/>
          <w:sz w:val="28"/>
          <w:szCs w:val="28"/>
          <w:lang w:val="uk-UA"/>
        </w:rPr>
        <w:t>Передчасна ідентичність.</w:t>
      </w:r>
      <w:r w:rsidRPr="001959D5">
        <w:rPr>
          <w:rFonts w:ascii="Times New Roman" w:hAnsi="Times New Roman"/>
          <w:noProof/>
          <w:sz w:val="28"/>
          <w:szCs w:val="28"/>
          <w:lang w:val="uk-UA"/>
        </w:rPr>
        <w:t xml:space="preserve"> Цей статус приписується людині, який ніколи не переживав стану кризи ідентичності, але тим не менше володіє певним набором цілей, цінностей і переконань. У людей з передчасною ідентичністю елементи формуються відносно рано у житті не в результаті самостійного пошуку і вибору, а в основному внаслідок ідентифікації з батьками або з іншими значущими для нього людьми. </w:t>
      </w:r>
      <w:r w:rsidRPr="001959D5">
        <w:rPr>
          <w:rFonts w:ascii="Times New Roman" w:hAnsi="Times New Roman"/>
          <w:i/>
          <w:noProof/>
          <w:sz w:val="28"/>
          <w:szCs w:val="28"/>
          <w:lang w:val="uk-UA"/>
        </w:rPr>
        <w:t>Досягнута ідентичність</w:t>
      </w:r>
      <w:r w:rsidRPr="001959D5">
        <w:rPr>
          <w:rFonts w:ascii="Times New Roman" w:hAnsi="Times New Roman"/>
          <w:noProof/>
          <w:sz w:val="28"/>
          <w:szCs w:val="28"/>
          <w:lang w:val="uk-UA"/>
        </w:rPr>
        <w:t xml:space="preserve">. Цим статусом володіє людина, яка пройшла період кризи і самодослідження і сформував певну сукупність особистісно значущих для нього цілей, цінностей і переконань. Така людина знає, хто він і чого хоче, і відповідно структурує своє життя. До своїх цілей, цінностей і переконань така людина відноситься як до особистісно значущим, що забезпечує йому почуття спрямованості й осмисленості життя. </w:t>
      </w:r>
      <w:r w:rsidRPr="001959D5">
        <w:rPr>
          <w:rFonts w:ascii="Times New Roman" w:hAnsi="Times New Roman"/>
          <w:i/>
          <w:noProof/>
          <w:sz w:val="28"/>
          <w:szCs w:val="28"/>
          <w:lang w:val="uk-UA"/>
        </w:rPr>
        <w:t>Мораторій.</w:t>
      </w:r>
      <w:r w:rsidRPr="001959D5">
        <w:rPr>
          <w:rFonts w:ascii="Times New Roman" w:hAnsi="Times New Roman"/>
          <w:noProof/>
          <w:sz w:val="28"/>
          <w:szCs w:val="28"/>
          <w:lang w:val="uk-UA"/>
        </w:rPr>
        <w:t xml:space="preserve"> Цей термін Дж. Марсіа використовує по відношенню до людини, що знаходиться в стані кризи ідентичності й активно намагається вирішити його, пробуючи різні варіанти. Така людина постійно перебуває в стані пошуку інформації, корисної для розв'язання кризи. </w:t>
      </w:r>
      <w:r w:rsidRPr="001959D5">
        <w:rPr>
          <w:rFonts w:ascii="Times New Roman" w:hAnsi="Times New Roman"/>
          <w:i/>
          <w:noProof/>
          <w:sz w:val="28"/>
          <w:szCs w:val="28"/>
          <w:lang w:val="uk-UA"/>
        </w:rPr>
        <w:t>Дифузна ідентичність.</w:t>
      </w:r>
      <w:r w:rsidRPr="001959D5">
        <w:rPr>
          <w:rFonts w:ascii="Times New Roman" w:hAnsi="Times New Roman"/>
          <w:noProof/>
          <w:sz w:val="28"/>
          <w:szCs w:val="28"/>
          <w:lang w:val="uk-UA"/>
        </w:rPr>
        <w:t xml:space="preserve"> Такий стан ідентичності характерно для людей, які не мають конкретних, встановлених цілей, цінностей і переконань і які не намагаються їх активно сформувати. Вони ніколи не перебували в стані кризи ідентичност</w:t>
      </w:r>
      <w:r w:rsidR="00024A1A" w:rsidRPr="001959D5">
        <w:rPr>
          <w:rFonts w:ascii="Times New Roman" w:hAnsi="Times New Roman"/>
          <w:noProof/>
          <w:sz w:val="28"/>
          <w:szCs w:val="28"/>
          <w:lang w:val="uk-UA"/>
        </w:rPr>
        <w:t>і [33</w:t>
      </w:r>
      <w:r w:rsidRPr="001959D5">
        <w:rPr>
          <w:rFonts w:ascii="Times New Roman" w:hAnsi="Times New Roman"/>
          <w:noProof/>
          <w:sz w:val="28"/>
          <w:szCs w:val="28"/>
          <w:lang w:val="uk-UA"/>
        </w:rPr>
        <w:t>].</w:t>
      </w:r>
    </w:p>
    <w:p w14:paraId="08F6D1B9" w14:textId="603D96CF" w:rsidR="004C7211" w:rsidRPr="001959D5" w:rsidRDefault="004C7211" w:rsidP="004C7211">
      <w:pPr>
        <w:tabs>
          <w:tab w:val="left" w:pos="5526"/>
        </w:tabs>
        <w:spacing w:after="0" w:line="360" w:lineRule="auto"/>
        <w:ind w:firstLine="851"/>
        <w:jc w:val="both"/>
        <w:rPr>
          <w:rFonts w:ascii="Times New Roman" w:hAnsi="Times New Roman"/>
          <w:noProof/>
          <w:sz w:val="28"/>
          <w:szCs w:val="28"/>
          <w:lang w:val="uk-UA"/>
        </w:rPr>
      </w:pPr>
      <w:r w:rsidRPr="001959D5">
        <w:rPr>
          <w:rFonts w:ascii="Times New Roman" w:hAnsi="Times New Roman"/>
          <w:noProof/>
          <w:sz w:val="28"/>
          <w:szCs w:val="28"/>
          <w:lang w:val="uk-UA"/>
        </w:rPr>
        <w:t xml:space="preserve">Л. Шнейдер розширила класифікацію статусів ідентичності, розробленої Дж. Марсіа, доповнивши її п'ятим статусом – </w:t>
      </w:r>
      <w:r w:rsidRPr="001959D5">
        <w:rPr>
          <w:rFonts w:ascii="Times New Roman" w:hAnsi="Times New Roman"/>
          <w:i/>
          <w:noProof/>
          <w:sz w:val="28"/>
          <w:szCs w:val="28"/>
          <w:lang w:val="uk-UA"/>
        </w:rPr>
        <w:t>псевдопозитивна ідентичність</w:t>
      </w:r>
      <w:r w:rsidRPr="001959D5">
        <w:rPr>
          <w:rFonts w:ascii="Times New Roman" w:hAnsi="Times New Roman"/>
          <w:noProof/>
          <w:sz w:val="28"/>
          <w:szCs w:val="28"/>
          <w:lang w:val="uk-UA"/>
        </w:rPr>
        <w:t xml:space="preserve">, під якою має на увазі «стабільне заперечення своєї унікальності або, навпаки, її амбітне підкреслення з переходом в стереотипію, а також порушення механізмів ідентифікації і відокремлення в сторону гіпертрофованості, порушення тимчасової зв'язку життя, ригідність Я-концепції, хворобливе неприйняття критики на свою </w:t>
      </w:r>
      <w:r w:rsidR="00024A1A" w:rsidRPr="001959D5">
        <w:rPr>
          <w:rFonts w:ascii="Times New Roman" w:hAnsi="Times New Roman"/>
          <w:noProof/>
          <w:sz w:val="28"/>
          <w:szCs w:val="28"/>
          <w:lang w:val="uk-UA"/>
        </w:rPr>
        <w:t>адресу, низька рефлексія» [58</w:t>
      </w:r>
      <w:r w:rsidRPr="001959D5">
        <w:rPr>
          <w:rFonts w:ascii="Times New Roman" w:hAnsi="Times New Roman"/>
          <w:noProof/>
          <w:sz w:val="28"/>
          <w:szCs w:val="28"/>
          <w:lang w:val="uk-UA"/>
        </w:rPr>
        <w:t>].</w:t>
      </w:r>
    </w:p>
    <w:p w14:paraId="7FD85BB4" w14:textId="1C58E6C3"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3.  Багатовимірний опитувальник дослідження самоставлення (МДС – методика дослідження самоставлення) створений С.Пантілєєвим</w:t>
      </w:r>
      <w:r w:rsidRPr="001959D5">
        <w:rPr>
          <w:rFonts w:ascii="Times New Roman" w:hAnsi="Times New Roman" w:cs="Times New Roman"/>
          <w:noProof/>
          <w:sz w:val="28"/>
          <w:szCs w:val="28"/>
          <w:lang w:val="uk-UA"/>
        </w:rPr>
        <w:t xml:space="preserve"> в 1989 році, містить 110 тверджень, розподілених за 9 шкалами. Методика призначена для поглибленого вивчення сфери самосвідомості особистості, що включає різні (когнітивні, дина</w:t>
      </w:r>
      <w:r w:rsidR="00024A1A" w:rsidRPr="001959D5">
        <w:rPr>
          <w:rFonts w:ascii="Times New Roman" w:hAnsi="Times New Roman" w:cs="Times New Roman"/>
          <w:noProof/>
          <w:sz w:val="28"/>
          <w:szCs w:val="28"/>
          <w:lang w:val="uk-UA"/>
        </w:rPr>
        <w:t>мічні, інтегральні) аспекти [35</w:t>
      </w:r>
      <w:r w:rsidRPr="001959D5">
        <w:rPr>
          <w:rFonts w:ascii="Times New Roman" w:hAnsi="Times New Roman" w:cs="Times New Roman"/>
          <w:noProof/>
          <w:sz w:val="28"/>
          <w:szCs w:val="28"/>
          <w:lang w:val="uk-UA"/>
        </w:rPr>
        <w:t>].</w:t>
      </w:r>
    </w:p>
    <w:p w14:paraId="2A42FCC2"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Особливості внутрішньої динаміки самосвідомості, структура і специфіка ставлення особистості до власного «Я» надають регулюючий вплив практично на всі аспекти поведінки людини, граючи найважливішу роль у встановленні міжособистісних відносин, в постановці і досягненні цілей, в способах формування і вирішення кризових ситуацій, в адекватній включеності суб'єкта в різні роду психокорекційні та психотерапевтичні заходи. Дана методика включає в себе 9 шкал.</w:t>
      </w:r>
    </w:p>
    <w:p w14:paraId="66E75566"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 Шкала «закритість» визначає переважання однієї з двох тенденцій: або конформності, вираженої мотивації соціального схвалення, або критичності, глибоко усвідомлення себе, внутрішньої чесності і відкритості.</w:t>
      </w:r>
    </w:p>
    <w:p w14:paraId="53C4095D"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 Шкала «самовпевненість» виявляє самоповагу, ставлення до себе як до впевненого, самостійного, вольового і надійному людині, який знає, що йому є за що себе поважати.</w:t>
      </w:r>
    </w:p>
    <w:p w14:paraId="22A8106D"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 Шкала «самокерівництво» відображає уявлення особистості про основне джерело власної активності, результатів і досягнень, про джерело розвитку власної особистості, підкреслює домінування або власного «Я», або зовнішніх обставин.</w:t>
      </w:r>
    </w:p>
    <w:p w14:paraId="248ADEB2"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 4. Шкала «відображене самоставлення» характеризує уявлення суб'єкта про здатність викликати у інших людей повагу, симпатію. При інтерпретації необхідно враховувати, що шкала не відображає істинного змісту взаємодії між людьми, це лише суб'єктивне сприйняття сформованих відносин.</w:t>
      </w:r>
    </w:p>
    <w:p w14:paraId="7E8E15DF"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5. Шкала «самоцінність» передає відчуття цінності власної особистості і передбачувану цінність власного «я» для інших.</w:t>
      </w:r>
    </w:p>
    <w:p w14:paraId="2BEA0998"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6. Шкала «самоприйняття» дозволяє судити про вираженість почуття симпатії до себе, згоди зі своїми внутрішніми спонуканнями, прийняття себе таким, який є, незважаючи на недоліки і слабкості.</w:t>
      </w:r>
    </w:p>
    <w:p w14:paraId="4C7ED02E"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 7. Шкала «самоприв'язаність» виявляє ступінь бажання змінюватися по відношенню до готівкового стану.</w:t>
      </w:r>
    </w:p>
    <w:p w14:paraId="380544E3"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8. Шкала «внутрішня конфліктність» визначає наявність внутрішніх конфліктів, сумнівів, незгоди з собою, вираженість тенденцій до самокопання і рефлексії.</w:t>
      </w:r>
    </w:p>
    <w:p w14:paraId="3D307994"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9. Шкала «самозвинувачення» характеризує вираженість негатив</w:t>
      </w:r>
      <w:r w:rsidR="001F773B" w:rsidRPr="001959D5">
        <w:rPr>
          <w:rFonts w:ascii="Times New Roman" w:hAnsi="Times New Roman" w:cs="Times New Roman"/>
          <w:noProof/>
          <w:sz w:val="28"/>
          <w:szCs w:val="28"/>
          <w:lang w:val="uk-UA"/>
        </w:rPr>
        <w:t>них емоцій на адресу свого Я [35</w:t>
      </w:r>
      <w:r w:rsidRPr="001959D5">
        <w:rPr>
          <w:rFonts w:ascii="Times New Roman" w:hAnsi="Times New Roman" w:cs="Times New Roman"/>
          <w:noProof/>
          <w:sz w:val="28"/>
          <w:szCs w:val="28"/>
          <w:lang w:val="uk-UA"/>
        </w:rPr>
        <w:t>].</w:t>
      </w:r>
    </w:p>
    <w:p w14:paraId="07B4F6B0" w14:textId="77777777" w:rsidR="004C7211" w:rsidRPr="001959D5" w:rsidRDefault="004C7211" w:rsidP="004C7211">
      <w:pPr>
        <w:spacing w:after="0" w:line="360" w:lineRule="auto"/>
        <w:ind w:firstLine="851"/>
        <w:jc w:val="both"/>
        <w:rPr>
          <w:rFonts w:ascii="Times New Roman" w:hAnsi="Times New Roman" w:cs="Times New Roman"/>
          <w:b/>
          <w:noProof/>
          <w:sz w:val="28"/>
          <w:szCs w:val="28"/>
          <w:lang w:val="uk-UA"/>
        </w:rPr>
      </w:pPr>
    </w:p>
    <w:p w14:paraId="44688232" w14:textId="77777777" w:rsidR="004C7211" w:rsidRPr="001959D5" w:rsidRDefault="004C7211" w:rsidP="004C7211">
      <w:pPr>
        <w:spacing w:after="0" w:line="360" w:lineRule="auto"/>
        <w:ind w:firstLine="851"/>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2.2 Аналіз результатів емпіричного дослідження психологічних особливостей самосвідомості особистісно зрілої особистості в період дорослості</w:t>
      </w:r>
    </w:p>
    <w:p w14:paraId="7857A435" w14:textId="5C7C477B"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Перейдемо до розгляду отриманих емпіричних даних. В першу чергу розглянемо результати діагностики особистісної зрілості. З цією метою ми використали опитувальник особистісної зрілості ОШтепи. </w:t>
      </w:r>
    </w:p>
    <w:p w14:paraId="5543829C" w14:textId="77777777" w:rsidR="000D6DC2" w:rsidRPr="001959D5" w:rsidRDefault="000D6DC2" w:rsidP="000D6DC2">
      <w:pPr>
        <w:spacing w:after="0" w:line="360" w:lineRule="auto"/>
        <w:ind w:firstLine="851"/>
        <w:jc w:val="both"/>
        <w:rPr>
          <w:rFonts w:ascii="Times New Roman" w:hAnsi="Times New Roman" w:cs="Times New Roman"/>
          <w:noProof/>
          <w:sz w:val="28"/>
          <w:szCs w:val="28"/>
          <w:lang w:val="uk-UA"/>
        </w:rPr>
      </w:pPr>
    </w:p>
    <w:p w14:paraId="19F6702B" w14:textId="77777777" w:rsidR="000D6DC2" w:rsidRPr="001959D5" w:rsidRDefault="000D6DC2" w:rsidP="000D6DC2">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За результатами діагностики ми визначили, що низький рівень відповідальності властивий 11% респондентів. Середній рівень – 58% респондентів.</w:t>
      </w:r>
    </w:p>
    <w:p w14:paraId="1E39DEC4"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1</w:t>
      </w:r>
    </w:p>
    <w:p w14:paraId="2D23C113" w14:textId="724F2049" w:rsidR="004C7211" w:rsidRPr="001959D5" w:rsidRDefault="004C7211" w:rsidP="004C7211">
      <w:pPr>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Рівень вираженості рис особистісної зрілості за опитувальником О.  Штепи</w:t>
      </w:r>
    </w:p>
    <w:p w14:paraId="4FB2AE66" w14:textId="77777777" w:rsidR="004C7211" w:rsidRPr="001959D5" w:rsidRDefault="004C7211" w:rsidP="004C7211">
      <w:pPr>
        <w:jc w:val="center"/>
        <w:rPr>
          <w:rFonts w:ascii="Times New Roman" w:hAnsi="Times New Roman" w:cs="Times New Roman"/>
          <w:noProof/>
          <w:sz w:val="28"/>
          <w:szCs w:val="28"/>
          <w:lang w:val="uk-UA"/>
        </w:rPr>
      </w:pPr>
    </w:p>
    <w:p w14:paraId="14D95740" w14:textId="77777777"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eastAsia="ru-RU"/>
        </w:rPr>
        <w:drawing>
          <wp:inline distT="0" distB="0" distL="0" distR="0" wp14:anchorId="464BA04E" wp14:editId="5E51B470">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0F4DDB5" w14:textId="11DFC1CF"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Високий рівень властивий 31% опитуваних. Таким чином ми робимо висновок, що у своїй більшості якість відповідальності, як характеристика особистісної зрілості, є сформованою у опитаних дорослого віку. А саме випробувані визнають себе авторами свого життя, за словами </w:t>
      </w:r>
      <w:r w:rsidR="00AC44B5" w:rsidRPr="001959D5">
        <w:rPr>
          <w:rFonts w:ascii="Times New Roman" w:hAnsi="Times New Roman" w:cs="Times New Roman"/>
          <w:noProof/>
          <w:sz w:val="28"/>
          <w:szCs w:val="28"/>
          <w:lang w:val="uk-UA"/>
        </w:rPr>
        <w:t>О.Штепи</w:t>
      </w:r>
      <w:r w:rsidRPr="001959D5">
        <w:rPr>
          <w:rFonts w:ascii="Times New Roman" w:hAnsi="Times New Roman" w:cs="Times New Roman"/>
          <w:noProof/>
          <w:sz w:val="28"/>
          <w:szCs w:val="28"/>
          <w:lang w:val="uk-UA"/>
        </w:rPr>
        <w:t xml:space="preserve">. вони мають сміливість бути. </w:t>
      </w:r>
    </w:p>
    <w:p w14:paraId="7CEA5014"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Що стосується якості децентрація, то низький рівень розвитку даної характеристики властивий вже більшій частині вибірки – 32%, середній рівень – 40%, високий рівень – 28% респондентів. Автор методики описує дану шкалу як здатність до внутрішнього діалогу і уміння бути різним, залишаючись самим собою. А також характеризує властивість пізнавальних процесів відтворювати погляди іншої людини. Таким чином ми робимо висновок, що дана властивість у досить значної кількості респондентів розвинена не достатньо. </w:t>
      </w:r>
    </w:p>
    <w:p w14:paraId="440EFBB0"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2</w:t>
      </w:r>
    </w:p>
    <w:p w14:paraId="0DDA627C" w14:textId="0178E11C" w:rsidR="004C7211" w:rsidRPr="001959D5" w:rsidRDefault="004C7211" w:rsidP="004C7211">
      <w:pPr>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Рівень вираженості рис особистісної зрілості за опитувальником О. Штепи</w:t>
      </w:r>
    </w:p>
    <w:p w14:paraId="0E00F6D5" w14:textId="77777777" w:rsidR="004C7211" w:rsidRPr="001959D5" w:rsidRDefault="004C7211" w:rsidP="004C7211">
      <w:pPr>
        <w:kinsoku w:val="0"/>
        <w:overflowPunct w:val="0"/>
        <w:autoSpaceDE w:val="0"/>
        <w:autoSpaceDN w:val="0"/>
        <w:adjustRightInd w:val="0"/>
        <w:spacing w:before="76" w:after="0" w:line="240" w:lineRule="auto"/>
        <w:ind w:right="128"/>
        <w:jc w:val="center"/>
        <w:rPr>
          <w:rFonts w:ascii="Times New Roman" w:hAnsi="Times New Roman" w:cs="Times New Roman"/>
          <w:i/>
          <w:iCs/>
          <w:noProof/>
          <w:spacing w:val="-1"/>
          <w:sz w:val="28"/>
          <w:szCs w:val="28"/>
          <w:lang w:val="uk-UA"/>
        </w:rPr>
      </w:pPr>
      <w:r w:rsidRPr="001959D5">
        <w:rPr>
          <w:rFonts w:ascii="Times New Roman" w:hAnsi="Times New Roman" w:cs="Times New Roman"/>
          <w:noProof/>
          <w:sz w:val="28"/>
          <w:szCs w:val="28"/>
          <w:lang w:val="uk-UA" w:eastAsia="ru-RU"/>
        </w:rPr>
        <w:drawing>
          <wp:inline distT="0" distB="0" distL="0" distR="0" wp14:anchorId="7F84204C" wp14:editId="0AD80E3B">
            <wp:extent cx="5631180" cy="3482340"/>
            <wp:effectExtent l="0" t="0" r="7620" b="381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609FD4E"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58476E74"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Що стосується глибинності переживань, більшість респондентів проявила середній рівень даної якості – 62%. Низький рівень властивий 18%, а високий рівень – 20% випробуваних. Тобто більша частина опитаних нами громадян характеризуються середнім рівнем здатності до екзистенційного сприймання світу  та зберігають відчуття власної осмисленості. </w:t>
      </w:r>
    </w:p>
    <w:p w14:paraId="47653F2B"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Така характеристика як життєва філософія на високому рівні продіагностувано у 33% опитаних, 52 % проявили середній рівень, 15% - низький. Одна з провідних рис особистісної зрілості властива більше половини опитаних. Тобто характеризується чіткістю сформульованих людиною власних життєвих принципів та життєвої позиції, прагне осягнути сенс життя, самореалізується, визначилась у тому, що вона хоче змінити в власному житті. </w:t>
      </w:r>
    </w:p>
    <w:p w14:paraId="12352519" w14:textId="77777777" w:rsidR="00FC797A" w:rsidRPr="001959D5" w:rsidRDefault="00FC797A" w:rsidP="00FC797A">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1BDCE6B5" w14:textId="77777777" w:rsidR="00FC797A" w:rsidRPr="001959D5" w:rsidRDefault="00FC797A" w:rsidP="00FC797A">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Така якість як толерантність, себто готовність до неупередженого, безоцінкового сприймання людей і подій життя властива на високому рівні 18% опитаних, на середньому рівні 51 % респондентів, на низькому – 31 % громадян.</w:t>
      </w:r>
    </w:p>
    <w:p w14:paraId="048B7131" w14:textId="77777777" w:rsidR="00FC797A" w:rsidRPr="001959D5" w:rsidRDefault="00FC797A" w:rsidP="004C7211">
      <w:pPr>
        <w:spacing w:after="0" w:line="360" w:lineRule="auto"/>
        <w:ind w:firstLine="851"/>
        <w:jc w:val="right"/>
        <w:rPr>
          <w:rFonts w:ascii="Times New Roman" w:hAnsi="Times New Roman" w:cs="Times New Roman"/>
          <w:noProof/>
          <w:sz w:val="28"/>
          <w:szCs w:val="28"/>
          <w:lang w:val="uk-UA"/>
        </w:rPr>
      </w:pPr>
    </w:p>
    <w:p w14:paraId="74822A8E"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3</w:t>
      </w:r>
    </w:p>
    <w:p w14:paraId="40A78DE9" w14:textId="536414DF" w:rsidR="004C7211" w:rsidRPr="001959D5" w:rsidRDefault="004C7211" w:rsidP="004C7211">
      <w:pPr>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Рівень вираженості рис особистісної зрілості за опитувальником О. Штепи</w:t>
      </w:r>
    </w:p>
    <w:p w14:paraId="76FBF517"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3AF65E34"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1888CBA2" w14:textId="77777777" w:rsidR="004C7211" w:rsidRPr="001959D5" w:rsidRDefault="004C7211" w:rsidP="004C7211">
      <w:pPr>
        <w:kinsoku w:val="0"/>
        <w:overflowPunct w:val="0"/>
        <w:autoSpaceDE w:val="0"/>
        <w:autoSpaceDN w:val="0"/>
        <w:adjustRightInd w:val="0"/>
        <w:spacing w:before="76" w:after="0" w:line="240" w:lineRule="auto"/>
        <w:ind w:right="128"/>
        <w:jc w:val="center"/>
        <w:rPr>
          <w:rFonts w:ascii="Times New Roman" w:hAnsi="Times New Roman" w:cs="Times New Roman"/>
          <w:i/>
          <w:iCs/>
          <w:noProof/>
          <w:spacing w:val="-1"/>
          <w:sz w:val="28"/>
          <w:szCs w:val="28"/>
          <w:lang w:val="uk-UA"/>
        </w:rPr>
      </w:pPr>
      <w:r w:rsidRPr="001959D5">
        <w:rPr>
          <w:rFonts w:ascii="Times New Roman" w:hAnsi="Times New Roman" w:cs="Times New Roman"/>
          <w:noProof/>
          <w:sz w:val="28"/>
          <w:szCs w:val="28"/>
          <w:lang w:val="uk-UA" w:eastAsia="ru-RU"/>
        </w:rPr>
        <w:drawing>
          <wp:inline distT="0" distB="0" distL="0" distR="0" wp14:anchorId="1DA6A269" wp14:editId="1CB159BB">
            <wp:extent cx="5699760" cy="3535680"/>
            <wp:effectExtent l="0" t="0" r="15240" b="762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2F8B80D" w14:textId="77777777" w:rsidR="00FC797A" w:rsidRPr="001959D5" w:rsidRDefault="00FC797A"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p>
    <w:p w14:paraId="2AB9BF63"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Тобто досить велика кількість громадян є такими, що мають власні цінності та інтереси і готові їх захищати і водночас з повагою ставиться до поглядів і цінностей інших. </w:t>
      </w:r>
    </w:p>
    <w:p w14:paraId="32F00BB0"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Риса автономність проявилася у випробуваних наступним чином. Високий рівень – 32%, середній рівень – 40% та високий рівень у 28% опитаних. Тож ми можемо вважати, що готовність довіряти собі та здатність до самовизначення характеризує на достатньому рівні більшість наших випробуваних. Таких людей характеризує уміння самоорганізовуватись, мати власний погляд на життя, бачити і реалізовувати власну життєву місію. </w:t>
      </w:r>
    </w:p>
    <w:p w14:paraId="3DFD26CB" w14:textId="77777777" w:rsidR="00FC797A" w:rsidRPr="001959D5" w:rsidRDefault="00FC797A" w:rsidP="004C7211">
      <w:pPr>
        <w:spacing w:after="0" w:line="360" w:lineRule="auto"/>
        <w:ind w:firstLine="851"/>
        <w:jc w:val="right"/>
        <w:rPr>
          <w:rFonts w:ascii="Times New Roman" w:hAnsi="Times New Roman" w:cs="Times New Roman"/>
          <w:noProof/>
          <w:sz w:val="28"/>
          <w:szCs w:val="28"/>
          <w:lang w:val="uk-UA"/>
        </w:rPr>
      </w:pPr>
    </w:p>
    <w:p w14:paraId="33C61B01" w14:textId="77777777" w:rsidR="00FC797A" w:rsidRPr="001959D5" w:rsidRDefault="00FC797A" w:rsidP="004C7211">
      <w:pPr>
        <w:spacing w:after="0" w:line="360" w:lineRule="auto"/>
        <w:ind w:firstLine="851"/>
        <w:jc w:val="right"/>
        <w:rPr>
          <w:rFonts w:ascii="Times New Roman" w:hAnsi="Times New Roman" w:cs="Times New Roman"/>
          <w:noProof/>
          <w:sz w:val="28"/>
          <w:szCs w:val="28"/>
          <w:lang w:val="uk-UA"/>
        </w:rPr>
      </w:pPr>
    </w:p>
    <w:p w14:paraId="5206C65C" w14:textId="77777777" w:rsidR="00FC797A" w:rsidRPr="001959D5" w:rsidRDefault="00FC797A" w:rsidP="004C7211">
      <w:pPr>
        <w:spacing w:after="0" w:line="360" w:lineRule="auto"/>
        <w:ind w:firstLine="851"/>
        <w:jc w:val="right"/>
        <w:rPr>
          <w:rFonts w:ascii="Times New Roman" w:hAnsi="Times New Roman" w:cs="Times New Roman"/>
          <w:noProof/>
          <w:sz w:val="28"/>
          <w:szCs w:val="28"/>
          <w:lang w:val="uk-UA"/>
        </w:rPr>
      </w:pPr>
    </w:p>
    <w:p w14:paraId="68F49ED2" w14:textId="77777777" w:rsidR="002C08FC" w:rsidRPr="001959D5" w:rsidRDefault="002C08FC" w:rsidP="004C7211">
      <w:pPr>
        <w:spacing w:after="0" w:line="360" w:lineRule="auto"/>
        <w:ind w:firstLine="851"/>
        <w:jc w:val="right"/>
        <w:rPr>
          <w:rFonts w:ascii="Times New Roman" w:hAnsi="Times New Roman" w:cs="Times New Roman"/>
          <w:noProof/>
          <w:sz w:val="28"/>
          <w:szCs w:val="28"/>
          <w:lang w:val="uk-UA"/>
        </w:rPr>
      </w:pPr>
    </w:p>
    <w:p w14:paraId="0B7DD19B"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4</w:t>
      </w:r>
    </w:p>
    <w:p w14:paraId="74DEEFB0" w14:textId="37714256" w:rsidR="004C7211" w:rsidRPr="001959D5" w:rsidRDefault="004C7211" w:rsidP="004C7211">
      <w:pPr>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Рівень вираженості рис особистісної зрілості за опитувальником О. Штепи</w:t>
      </w:r>
    </w:p>
    <w:p w14:paraId="279E1E9C"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78092142" w14:textId="77777777" w:rsidR="004C7211" w:rsidRPr="001959D5" w:rsidRDefault="004C7211" w:rsidP="004C7211">
      <w:pPr>
        <w:kinsoku w:val="0"/>
        <w:overflowPunct w:val="0"/>
        <w:autoSpaceDE w:val="0"/>
        <w:autoSpaceDN w:val="0"/>
        <w:adjustRightInd w:val="0"/>
        <w:spacing w:before="76" w:after="0" w:line="240" w:lineRule="auto"/>
        <w:ind w:right="128"/>
        <w:jc w:val="center"/>
        <w:rPr>
          <w:rFonts w:ascii="Times New Roman" w:hAnsi="Times New Roman" w:cs="Times New Roman"/>
          <w:i/>
          <w:iCs/>
          <w:noProof/>
          <w:spacing w:val="-1"/>
          <w:sz w:val="28"/>
          <w:szCs w:val="28"/>
          <w:lang w:val="uk-UA"/>
        </w:rPr>
      </w:pPr>
      <w:r w:rsidRPr="001959D5">
        <w:rPr>
          <w:rFonts w:ascii="Times New Roman" w:hAnsi="Times New Roman" w:cs="Times New Roman"/>
          <w:noProof/>
          <w:sz w:val="28"/>
          <w:szCs w:val="28"/>
          <w:lang w:val="uk-UA" w:eastAsia="ru-RU"/>
        </w:rPr>
        <w:drawing>
          <wp:inline distT="0" distB="0" distL="0" distR="0" wp14:anchorId="5ACC2EA1" wp14:editId="6625AC34">
            <wp:extent cx="5692140" cy="3741420"/>
            <wp:effectExtent l="0" t="0" r="3810" b="1143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14DD1F9"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p>
    <w:p w14:paraId="717CEDA2"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Контактність як здатність бути щирим у спілкуванні зі значущими людьми, готовність до саморозкриття у досить багатьох випробуваних виражена на низькому рівні – 33%, у половини обстежених – на середньому рівні 53%, і на високому рівні лише у 14 % громадян. Характеристикою контактності є також емпатійность, привітність, доброзичливість у спілкуванні, вмінні налагодити взаємодію за допомогою невербальних засобів. </w:t>
      </w:r>
    </w:p>
    <w:p w14:paraId="60B5582F"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Що стосується самоприйняття як здатності ставитися до себе к до перспективного проекту, позитивного сприйняття свого «Я» на низькому рівні властива лише 5% громадян. Усі останні майже порівну поділили середній (53%) та високий 42% опитаних. Таким чином переважна більшість респондентів навіть засуджучи деякі свої вчинки, будучи незадоволеними певними рисами свого характеру все-одно продовжує добре до себе ставитисяя. </w:t>
      </w:r>
    </w:p>
    <w:p w14:paraId="2804F87D"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5</w:t>
      </w:r>
    </w:p>
    <w:p w14:paraId="61BD9F16" w14:textId="109041CB" w:rsidR="004C7211" w:rsidRPr="001959D5" w:rsidRDefault="004C7211" w:rsidP="004C7211">
      <w:pPr>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Рівень вираженості рис особистісної зрілості за опитувальником О. Штепи</w:t>
      </w:r>
    </w:p>
    <w:p w14:paraId="428CFA5D"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356DA6CA" w14:textId="77777777" w:rsidR="004C7211" w:rsidRPr="001959D5" w:rsidRDefault="004C7211" w:rsidP="004C7211">
      <w:pPr>
        <w:kinsoku w:val="0"/>
        <w:overflowPunct w:val="0"/>
        <w:autoSpaceDE w:val="0"/>
        <w:autoSpaceDN w:val="0"/>
        <w:adjustRightInd w:val="0"/>
        <w:spacing w:before="76" w:after="0" w:line="240" w:lineRule="auto"/>
        <w:ind w:right="128"/>
        <w:jc w:val="center"/>
        <w:rPr>
          <w:rFonts w:ascii="Times New Roman" w:hAnsi="Times New Roman" w:cs="Times New Roman"/>
          <w:i/>
          <w:iCs/>
          <w:noProof/>
          <w:spacing w:val="-1"/>
          <w:sz w:val="28"/>
          <w:szCs w:val="28"/>
          <w:lang w:val="uk-UA"/>
          <w14:textOutline w14:w="9525" w14:cap="rnd" w14:cmpd="sng" w14:algn="ctr">
            <w14:solidFill>
              <w14:schemeClr w14:val="tx1">
                <w14:alpha w14:val="1000"/>
              </w14:schemeClr>
            </w14:solidFill>
            <w14:prstDash w14:val="solid"/>
            <w14:bevel/>
          </w14:textOutline>
        </w:rPr>
      </w:pPr>
      <w:r w:rsidRPr="001959D5">
        <w:rPr>
          <w:rFonts w:ascii="Times New Roman" w:hAnsi="Times New Roman" w:cs="Times New Roman"/>
          <w:noProof/>
          <w:sz w:val="28"/>
          <w:szCs w:val="28"/>
          <w:lang w:val="uk-UA" w:eastAsia="ru-RU"/>
        </w:rPr>
        <w:drawing>
          <wp:inline distT="0" distB="0" distL="0" distR="0" wp14:anchorId="4E4C3F4D" wp14:editId="5E2542D7">
            <wp:extent cx="5486400" cy="3368040"/>
            <wp:effectExtent l="0" t="0" r="0" b="381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AA46787" w14:textId="77777777" w:rsidR="004C7211" w:rsidRPr="001959D5" w:rsidRDefault="004C7211" w:rsidP="004C7211">
      <w:pPr>
        <w:kinsoku w:val="0"/>
        <w:overflowPunct w:val="0"/>
        <w:autoSpaceDE w:val="0"/>
        <w:autoSpaceDN w:val="0"/>
        <w:adjustRightInd w:val="0"/>
        <w:spacing w:before="76" w:after="0" w:line="240" w:lineRule="auto"/>
        <w:ind w:right="128" w:firstLine="709"/>
        <w:jc w:val="both"/>
        <w:rPr>
          <w:rFonts w:ascii="Times New Roman" w:hAnsi="Times New Roman" w:cs="Times New Roman"/>
          <w:iCs/>
          <w:noProof/>
          <w:spacing w:val="-1"/>
          <w:sz w:val="28"/>
          <w:szCs w:val="28"/>
          <w:lang w:val="uk-UA"/>
        </w:rPr>
      </w:pPr>
    </w:p>
    <w:p w14:paraId="20247F36"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Креативність як риса особистісної зрілості передбачає здатність втілювати власний погляд на життя в результатах діяльності. Не властива дана риса 15 % наших респондентів, властива на середньому рівні – 54 %, високий рівень був продіагностований у 31% випробуваних. Риса креативність відрізняє людей з відкритістю до всього нового, чутливістю до проблем, впевненості у собі. Вони добре переносять стан невизначеності і здатні відстоювати свою думку у разі недостатності інформації.  </w:t>
      </w:r>
    </w:p>
    <w:p w14:paraId="3330F3F0"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Результати діагностики синергійності свідчать про те, що уміння розуміти взаємопов’язаність протилежностей і знаходити суть речей не властива 32% опитаних. На середньому рівні вона проявилася у 39% респондентів, на високому рівні у 29%. Синергічній особистості властива несуперечливість власних цінностей, причиною яких є внутрішня єдність, здатність коригувати власну сутність відповідно до розуміння сенсу свого життя.  </w:t>
      </w:r>
    </w:p>
    <w:p w14:paraId="780B164D" w14:textId="77777777" w:rsidR="004C7211" w:rsidRPr="001959D5" w:rsidRDefault="004C7211" w:rsidP="004C7211">
      <w:pPr>
        <w:rPr>
          <w:rFonts w:ascii="Times New Roman" w:hAnsi="Times New Roman" w:cs="Times New Roman"/>
          <w:noProof/>
          <w:sz w:val="24"/>
          <w:szCs w:val="24"/>
          <w:lang w:val="uk-UA"/>
        </w:rPr>
      </w:pPr>
      <w:r w:rsidRPr="001959D5">
        <w:rPr>
          <w:rFonts w:ascii="Times New Roman" w:hAnsi="Times New Roman" w:cs="Times New Roman"/>
          <w:noProof/>
          <w:sz w:val="24"/>
          <w:szCs w:val="24"/>
          <w:lang w:val="uk-UA" w:eastAsia="ru-RU"/>
        </w:rPr>
        <w:t xml:space="preserve">                                                                                                               </w:t>
      </w:r>
    </w:p>
    <w:p w14:paraId="5C637930"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На наступному етапі за результатами розгляду окремих шкал особистісної зрілості ми визначили рівень особистісної зрілості кожного з випробуваних. Результати аналізу представлені у таблиці 1. </w:t>
      </w:r>
    </w:p>
    <w:p w14:paraId="6F2D11F5" w14:textId="77777777" w:rsidR="004C7211" w:rsidRPr="001959D5" w:rsidRDefault="004C7211" w:rsidP="004C7211">
      <w:pPr>
        <w:kinsoku w:val="0"/>
        <w:overflowPunct w:val="0"/>
        <w:autoSpaceDE w:val="0"/>
        <w:autoSpaceDN w:val="0"/>
        <w:adjustRightInd w:val="0"/>
        <w:spacing w:after="0" w:line="360" w:lineRule="auto"/>
        <w:ind w:right="128" w:firstLine="709"/>
        <w:jc w:val="right"/>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Таблиця 1</w:t>
      </w:r>
    </w:p>
    <w:p w14:paraId="2F16D6F2" w14:textId="77777777" w:rsidR="004C7211" w:rsidRPr="001959D5" w:rsidRDefault="004C7211" w:rsidP="004C7211">
      <w:pPr>
        <w:kinsoku w:val="0"/>
        <w:overflowPunct w:val="0"/>
        <w:autoSpaceDE w:val="0"/>
        <w:autoSpaceDN w:val="0"/>
        <w:adjustRightInd w:val="0"/>
        <w:spacing w:after="0" w:line="360" w:lineRule="auto"/>
        <w:ind w:right="128" w:firstLine="709"/>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Рівні сформованості особистісної зрілості</w:t>
      </w:r>
    </w:p>
    <w:p w14:paraId="1A40CDF8" w14:textId="77777777" w:rsidR="004C7211" w:rsidRPr="001959D5" w:rsidRDefault="004C7211" w:rsidP="004C7211">
      <w:pPr>
        <w:kinsoku w:val="0"/>
        <w:overflowPunct w:val="0"/>
        <w:autoSpaceDE w:val="0"/>
        <w:autoSpaceDN w:val="0"/>
        <w:adjustRightInd w:val="0"/>
        <w:spacing w:after="0" w:line="360" w:lineRule="auto"/>
        <w:ind w:right="128" w:firstLine="709"/>
        <w:jc w:val="center"/>
        <w:rPr>
          <w:rFonts w:ascii="Times New Roman" w:hAnsi="Times New Roman" w:cs="Times New Roman"/>
          <w:iCs/>
          <w:noProof/>
          <w:spacing w:val="-1"/>
          <w:sz w:val="28"/>
          <w:szCs w:val="28"/>
          <w:lang w:val="uk-UA"/>
        </w:rPr>
      </w:pPr>
    </w:p>
    <w:tbl>
      <w:tblPr>
        <w:tblStyle w:val="a7"/>
        <w:tblW w:w="0" w:type="auto"/>
        <w:tblLook w:val="04A0" w:firstRow="1" w:lastRow="0" w:firstColumn="1" w:lastColumn="0" w:noHBand="0" w:noVBand="1"/>
      </w:tblPr>
      <w:tblGrid>
        <w:gridCol w:w="2336"/>
        <w:gridCol w:w="2336"/>
        <w:gridCol w:w="2336"/>
        <w:gridCol w:w="2337"/>
      </w:tblGrid>
      <w:tr w:rsidR="00BC48C5" w:rsidRPr="001959D5" w14:paraId="21770BE6" w14:textId="77777777" w:rsidTr="00F83D7C">
        <w:tc>
          <w:tcPr>
            <w:tcW w:w="2336" w:type="dxa"/>
            <w:vAlign w:val="center"/>
          </w:tcPr>
          <w:p w14:paraId="432A6495"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Рівень розвитку особистісної зрілості</w:t>
            </w:r>
          </w:p>
        </w:tc>
        <w:tc>
          <w:tcPr>
            <w:tcW w:w="2336" w:type="dxa"/>
            <w:vAlign w:val="center"/>
          </w:tcPr>
          <w:p w14:paraId="4C617887"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Критичний рівень</w:t>
            </w:r>
          </w:p>
        </w:tc>
        <w:tc>
          <w:tcPr>
            <w:tcW w:w="2336" w:type="dxa"/>
            <w:vAlign w:val="center"/>
          </w:tcPr>
          <w:p w14:paraId="5259A90F"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Необхідний рівень</w:t>
            </w:r>
          </w:p>
        </w:tc>
        <w:tc>
          <w:tcPr>
            <w:tcW w:w="2337" w:type="dxa"/>
            <w:vAlign w:val="center"/>
          </w:tcPr>
          <w:p w14:paraId="54B7925E"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Високий рівень</w:t>
            </w:r>
          </w:p>
        </w:tc>
      </w:tr>
      <w:tr w:rsidR="00BC48C5" w:rsidRPr="001959D5" w14:paraId="7685A703" w14:textId="77777777" w:rsidTr="00F83D7C">
        <w:tc>
          <w:tcPr>
            <w:tcW w:w="2336" w:type="dxa"/>
            <w:vAlign w:val="center"/>
          </w:tcPr>
          <w:p w14:paraId="6F1031AC"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Кількість випробуваних %</w:t>
            </w:r>
          </w:p>
        </w:tc>
        <w:tc>
          <w:tcPr>
            <w:tcW w:w="2336" w:type="dxa"/>
            <w:vAlign w:val="center"/>
          </w:tcPr>
          <w:p w14:paraId="5B4E7963"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8 %</w:t>
            </w:r>
          </w:p>
        </w:tc>
        <w:tc>
          <w:tcPr>
            <w:tcW w:w="2336" w:type="dxa"/>
            <w:vAlign w:val="center"/>
          </w:tcPr>
          <w:p w14:paraId="6C93A600"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79 %</w:t>
            </w:r>
          </w:p>
        </w:tc>
        <w:tc>
          <w:tcPr>
            <w:tcW w:w="2337" w:type="dxa"/>
            <w:vAlign w:val="center"/>
          </w:tcPr>
          <w:p w14:paraId="7754426F"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13 %</w:t>
            </w:r>
          </w:p>
        </w:tc>
      </w:tr>
    </w:tbl>
    <w:p w14:paraId="006526B0"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p>
    <w:p w14:paraId="4389E682"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 результатами аналізу ми визначили, що критичний рівень особистісної зрілості (тобто низький рівень) властивий 8% респондентів, високого рівня особистісної зрілості досягли 13% опитаних, і переважна кількість випробуваних виявили достатній (середній) рівень зрілості. Тож ми можемо констатувати, що переважна кількість дорослих громадян має достатній рівень особистісної зрілості. </w:t>
      </w:r>
    </w:p>
    <w:p w14:paraId="1C5CE864" w14:textId="3175D124"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iCs/>
          <w:noProof/>
          <w:spacing w:val="-1"/>
          <w:sz w:val="28"/>
          <w:szCs w:val="28"/>
          <w:lang w:val="uk-UA"/>
        </w:rPr>
        <w:t xml:space="preserve">Наразі перейдемо до розгляду результатів діагностики самоставлення наших респондентів, яке ми діагностували за допомогою опитувальника </w:t>
      </w:r>
      <w:r w:rsidRPr="001959D5">
        <w:rPr>
          <w:rFonts w:ascii="Times New Roman" w:hAnsi="Times New Roman" w:cs="Times New Roman"/>
          <w:noProof/>
          <w:sz w:val="28"/>
          <w:szCs w:val="28"/>
          <w:lang w:val="uk-UA"/>
        </w:rPr>
        <w:t>розроблений В. Століним і С.Пантелеєвим. Для визначення особливостей самоставлення особистісно зрілої особистості ми розділили вибірку на дві частини за допомогою критерію λ – Колмогорова-Смірнова, який дозволяє розділити емпіричну вибірку у місці найбільшої різниці накопичених частот,  відповідно з нижчим і вищим рівнем особистісної зрілості. Ми звернулися до даного методу через те, що більшість наших випробуваних показали достатній (тобто середній) рівень зрілості. І розділити на групи по критерію низького та середнього рівня в даному випадку неможливо. Результати дослідження викладені нижче у гістограмах 6 - 13.</w:t>
      </w:r>
    </w:p>
    <w:p w14:paraId="334BFA0E" w14:textId="77777777" w:rsidR="00BC12E0" w:rsidRPr="001959D5" w:rsidRDefault="00BC12E0" w:rsidP="004C7211">
      <w:pPr>
        <w:spacing w:after="0" w:line="360" w:lineRule="auto"/>
        <w:ind w:firstLine="851"/>
        <w:jc w:val="right"/>
        <w:rPr>
          <w:rFonts w:ascii="Times New Roman" w:hAnsi="Times New Roman" w:cs="Times New Roman"/>
          <w:noProof/>
          <w:sz w:val="28"/>
          <w:szCs w:val="28"/>
          <w:lang w:val="uk-UA"/>
        </w:rPr>
      </w:pPr>
    </w:p>
    <w:p w14:paraId="04C4A7A2"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6</w:t>
      </w:r>
    </w:p>
    <w:p w14:paraId="075F9C57" w14:textId="61353D32"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діагностики за методикою самоставлення С.Пантелеєва</w:t>
      </w:r>
    </w:p>
    <w:p w14:paraId="79FD68B4" w14:textId="77777777" w:rsidR="004C7211" w:rsidRPr="001959D5" w:rsidRDefault="004C7211" w:rsidP="004C7211">
      <w:pPr>
        <w:spacing w:after="0" w:line="360" w:lineRule="auto"/>
        <w:ind w:firstLine="851"/>
        <w:jc w:val="center"/>
        <w:rPr>
          <w:rFonts w:ascii="Times New Roman" w:hAnsi="Times New Roman" w:cs="Times New Roman"/>
          <w:noProof/>
          <w:sz w:val="28"/>
          <w:szCs w:val="28"/>
          <w:lang w:val="uk-UA" w:eastAsia="ru-RU"/>
        </w:rPr>
      </w:pPr>
    </w:p>
    <w:p w14:paraId="09A6BCF3" w14:textId="77777777"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noProof/>
          <w:lang w:val="uk-UA" w:eastAsia="ru-RU"/>
        </w:rPr>
        <w:drawing>
          <wp:inline distT="0" distB="0" distL="0" distR="0" wp14:anchorId="56821216" wp14:editId="56FCC9FB">
            <wp:extent cx="5791200" cy="3133725"/>
            <wp:effectExtent l="0" t="0" r="0" b="952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CAB7DFB"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3A0CFFDE" w14:textId="77777777" w:rsidR="00BC12E0" w:rsidRPr="001959D5" w:rsidRDefault="00BC12E0" w:rsidP="004C7211">
      <w:pPr>
        <w:spacing w:after="0" w:line="360" w:lineRule="auto"/>
        <w:ind w:firstLine="851"/>
        <w:jc w:val="both"/>
        <w:rPr>
          <w:rFonts w:ascii="Times New Roman" w:hAnsi="Times New Roman" w:cs="Times New Roman"/>
          <w:noProof/>
          <w:sz w:val="28"/>
          <w:szCs w:val="28"/>
          <w:lang w:val="uk-UA"/>
        </w:rPr>
      </w:pPr>
    </w:p>
    <w:p w14:paraId="1FC0C0E4"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Результати дослідження замкнутості характеризують респондентів з вищим рівнем зрілості як рефлексивних та критичних до себе особистостей, які не приховують від себе навіть негативної інформації, на відміну від випробуваних з групи нижчого рівня зрілості, які більш схильні до до закритості, небажанні і нездатності усвідомлювати психологічну інформацію про себе. </w:t>
      </w:r>
    </w:p>
    <w:p w14:paraId="40B4AB1E" w14:textId="77777777" w:rsidR="00BC12E0" w:rsidRPr="001959D5" w:rsidRDefault="00BC12E0"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дослідження за шкалою самокерівництва, що описують уявлення про основне джерело активності та результативності діяльності та особистості, говорять  про те, що у вибірці з нижчим рівнем особистісної зрілості більше випробуваних, які характеризуються поганою саморегуляцією, відсутністю тенденції шукати причини своїх вчинків в собі, які вважають, що їх життя більше підвласне зовнішнім обставинам.</w:t>
      </w:r>
    </w:p>
    <w:p w14:paraId="6E1571E4" w14:textId="77777777" w:rsidR="00BC12E0" w:rsidRPr="001959D5" w:rsidRDefault="00BC12E0" w:rsidP="004C7211">
      <w:pPr>
        <w:spacing w:after="0" w:line="360" w:lineRule="auto"/>
        <w:ind w:firstLine="851"/>
        <w:jc w:val="both"/>
        <w:rPr>
          <w:rFonts w:ascii="Times New Roman" w:hAnsi="Times New Roman" w:cs="Times New Roman"/>
          <w:noProof/>
          <w:sz w:val="28"/>
          <w:szCs w:val="28"/>
          <w:lang w:val="uk-UA"/>
        </w:rPr>
      </w:pPr>
    </w:p>
    <w:p w14:paraId="47BF296B" w14:textId="77777777" w:rsidR="00BC12E0" w:rsidRPr="001959D5" w:rsidRDefault="00BC12E0" w:rsidP="004C7211">
      <w:pPr>
        <w:spacing w:after="0" w:line="360" w:lineRule="auto"/>
        <w:ind w:firstLine="851"/>
        <w:jc w:val="both"/>
        <w:rPr>
          <w:rFonts w:ascii="Times New Roman" w:hAnsi="Times New Roman" w:cs="Times New Roman"/>
          <w:noProof/>
          <w:sz w:val="28"/>
          <w:szCs w:val="28"/>
          <w:lang w:val="uk-UA"/>
        </w:rPr>
      </w:pPr>
    </w:p>
    <w:p w14:paraId="0BA4D5CD"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7</w:t>
      </w:r>
    </w:p>
    <w:p w14:paraId="4DAACA7A" w14:textId="1B22EBDB"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діагностики за методикою самоставлення С.Пантелеєва</w:t>
      </w:r>
    </w:p>
    <w:p w14:paraId="2C267C38"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p>
    <w:p w14:paraId="5B783846" w14:textId="77777777" w:rsidR="004C7211" w:rsidRPr="001959D5" w:rsidRDefault="004C7211" w:rsidP="004C7211">
      <w:pPr>
        <w:kinsoku w:val="0"/>
        <w:overflowPunct w:val="0"/>
        <w:autoSpaceDE w:val="0"/>
        <w:autoSpaceDN w:val="0"/>
        <w:adjustRightInd w:val="0"/>
        <w:spacing w:before="76" w:after="0" w:line="240" w:lineRule="auto"/>
        <w:ind w:right="128"/>
        <w:jc w:val="center"/>
        <w:rPr>
          <w:rFonts w:ascii="Times New Roman" w:hAnsi="Times New Roman" w:cs="Times New Roman"/>
          <w:i/>
          <w:iCs/>
          <w:noProof/>
          <w:spacing w:val="-1"/>
          <w:sz w:val="28"/>
          <w:szCs w:val="28"/>
          <w:lang w:val="uk-UA"/>
        </w:rPr>
      </w:pPr>
      <w:r w:rsidRPr="001959D5">
        <w:rPr>
          <w:noProof/>
          <w:lang w:val="uk-UA" w:eastAsia="ru-RU"/>
        </w:rPr>
        <w:drawing>
          <wp:inline distT="0" distB="0" distL="0" distR="0" wp14:anchorId="3ADD82EB" wp14:editId="5EF437F4">
            <wp:extent cx="5791200" cy="3133725"/>
            <wp:effectExtent l="0" t="0" r="0" b="952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E13BDA8"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465FA2E8"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Що стосується позитивних результатів за даною шкалою (а саме високий рівень), то вони  значно переважають у вибірці з вищим рівнем зрілості (14% проти  49% у групі з вищим рівнем зрілості).</w:t>
      </w:r>
    </w:p>
    <w:p w14:paraId="5DF9860E"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8</w:t>
      </w:r>
    </w:p>
    <w:p w14:paraId="4898B6E1" w14:textId="2952C705"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діагностики за методикою самоставлення С.Пантелеєва</w:t>
      </w:r>
    </w:p>
    <w:p w14:paraId="25ACAFE1" w14:textId="77777777" w:rsidR="004C7211" w:rsidRPr="001959D5" w:rsidRDefault="004C7211" w:rsidP="004C7211">
      <w:pPr>
        <w:kinsoku w:val="0"/>
        <w:overflowPunct w:val="0"/>
        <w:autoSpaceDE w:val="0"/>
        <w:autoSpaceDN w:val="0"/>
        <w:adjustRightInd w:val="0"/>
        <w:spacing w:before="76" w:after="0" w:line="240" w:lineRule="auto"/>
        <w:ind w:right="128"/>
        <w:jc w:val="center"/>
        <w:rPr>
          <w:rFonts w:ascii="Times New Roman" w:hAnsi="Times New Roman" w:cs="Times New Roman"/>
          <w:i/>
          <w:iCs/>
          <w:noProof/>
          <w:spacing w:val="-1"/>
          <w:sz w:val="28"/>
          <w:szCs w:val="28"/>
          <w:lang w:val="uk-UA"/>
        </w:rPr>
      </w:pPr>
      <w:r w:rsidRPr="001959D5">
        <w:rPr>
          <w:noProof/>
          <w:lang w:val="uk-UA" w:eastAsia="ru-RU"/>
        </w:rPr>
        <w:drawing>
          <wp:inline distT="0" distB="0" distL="0" distR="0" wp14:anchorId="5A136986" wp14:editId="35C42A5F">
            <wp:extent cx="5791200" cy="3133725"/>
            <wp:effectExtent l="0" t="0" r="0" b="952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CE411EB"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049053A5"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Результати дослідження за шкалою самовпевненості свідчать про більший відсоток опитаних з групи з нижчим рівнем зрілості , які незадоволені собою та своїми можливостями, які сумніваються в тому, що вони можуть викликати повагу у оточуючих (37% проти 15% у вибірці з вищим рівнем зрілості). В той же час у групі з вищим рівнем зрілості значно переважають результати, що вказують на високу самооцінку опитаних, самовпевненість та відсутність внутрішньої напруженості (63% проти 85% у групі з вищим рівнем зрілості). </w:t>
      </w:r>
    </w:p>
    <w:p w14:paraId="2FE58A61"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13FA6FE0" w14:textId="77777777" w:rsidR="004C7211" w:rsidRPr="001959D5" w:rsidRDefault="004C7211" w:rsidP="004C7211">
      <w:pPr>
        <w:spacing w:after="0" w:line="360" w:lineRule="auto"/>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9</w:t>
      </w:r>
    </w:p>
    <w:p w14:paraId="09A2A68A" w14:textId="769FAD49"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діагностики за методикою самоставлення С.Пантелеєва</w:t>
      </w:r>
    </w:p>
    <w:p w14:paraId="3FDBBE85"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6C28CB9B" w14:textId="77777777" w:rsidR="004C7211" w:rsidRPr="001959D5" w:rsidRDefault="004C7211" w:rsidP="004C7211">
      <w:pPr>
        <w:kinsoku w:val="0"/>
        <w:overflowPunct w:val="0"/>
        <w:autoSpaceDE w:val="0"/>
        <w:autoSpaceDN w:val="0"/>
        <w:adjustRightInd w:val="0"/>
        <w:spacing w:before="76" w:after="0" w:line="240" w:lineRule="auto"/>
        <w:ind w:right="128"/>
        <w:jc w:val="center"/>
        <w:rPr>
          <w:rFonts w:ascii="Times New Roman" w:hAnsi="Times New Roman" w:cs="Times New Roman"/>
          <w:i/>
          <w:iCs/>
          <w:noProof/>
          <w:spacing w:val="-1"/>
          <w:sz w:val="28"/>
          <w:szCs w:val="28"/>
          <w:lang w:val="uk-UA"/>
        </w:rPr>
      </w:pPr>
      <w:r w:rsidRPr="001959D5">
        <w:rPr>
          <w:noProof/>
          <w:lang w:val="uk-UA" w:eastAsia="ru-RU"/>
        </w:rPr>
        <w:drawing>
          <wp:inline distT="0" distB="0" distL="0" distR="0" wp14:anchorId="419A5F8B" wp14:editId="5A5039F3">
            <wp:extent cx="5791200" cy="3133725"/>
            <wp:effectExtent l="0" t="0" r="0" b="95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417EA99"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548FE1FF"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Шкала очікуваного ставлення (відбите самоставлення) відображає те, яке ставлення особистість очікує до себе зі сторони інших людей. Тож в даному випадку результати схожі з попередніми (гістограма 9). У випробуваних з нижчим рівнем особистісної зрілості більший відсоток опитаних, які мають уявлення про те, що їх особистість не здатна викликати повагу у оточуючих (24% проти 15% у другій групі). Водночас ми спостерігаємо більше випробуваних з високими балами за даною шкалою у групі з вищим рівнем очікуваного ставлення. Це свідчить про наявність у них уявлень про то, що вони здатні викликати повагу та симпатію у інших людей. </w:t>
      </w:r>
    </w:p>
    <w:p w14:paraId="2EDDDB90" w14:textId="77777777" w:rsidR="004C7211" w:rsidRPr="001959D5" w:rsidRDefault="004C7211" w:rsidP="004C7211">
      <w:pPr>
        <w:kinsoku w:val="0"/>
        <w:overflowPunct w:val="0"/>
        <w:autoSpaceDE w:val="0"/>
        <w:autoSpaceDN w:val="0"/>
        <w:adjustRightInd w:val="0"/>
        <w:spacing w:after="0" w:line="360" w:lineRule="auto"/>
        <w:ind w:right="128"/>
        <w:jc w:val="both"/>
        <w:rPr>
          <w:rFonts w:ascii="Times New Roman" w:hAnsi="Times New Roman" w:cs="Times New Roman"/>
          <w:i/>
          <w:iCs/>
          <w:noProof/>
          <w:spacing w:val="-1"/>
          <w:sz w:val="28"/>
          <w:szCs w:val="28"/>
          <w:lang w:val="uk-UA"/>
        </w:rPr>
      </w:pPr>
    </w:p>
    <w:p w14:paraId="103CFAAF"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10</w:t>
      </w:r>
    </w:p>
    <w:p w14:paraId="0E69B71C" w14:textId="17900708"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діагностики за методикою самоставлення С.Пантелеєва</w:t>
      </w:r>
    </w:p>
    <w:p w14:paraId="08A2751B"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5B734EAB"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r w:rsidRPr="001959D5">
        <w:rPr>
          <w:noProof/>
          <w:lang w:val="uk-UA" w:eastAsia="ru-RU"/>
        </w:rPr>
        <w:drawing>
          <wp:inline distT="0" distB="0" distL="0" distR="0" wp14:anchorId="52CC130A" wp14:editId="7A0358D2">
            <wp:extent cx="5791200" cy="3133725"/>
            <wp:effectExtent l="0" t="0" r="0" b="952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19DE95C"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520E5632"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За шкалою самоцінності, яка відображає зацікавленість в своєму Я, любов до себе, відчуття власної цінності група з нижчим рівнем особистісної зрілості характеризується великою кількістю низьких результатів (35%), на відміну від випробуваних з вищим рівнем особистісної зрілості (21%), а випробувані з вищим рівнем особистісної зрілості характеризуються навпаки більшою частиною респондентів з високим рівнем самоцінності (16% проти 27%).</w:t>
      </w:r>
    </w:p>
    <w:p w14:paraId="0B0DAC09"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268D9004" w14:textId="77777777" w:rsidR="00F73A27" w:rsidRPr="001959D5" w:rsidRDefault="00F73A27" w:rsidP="004C7211">
      <w:pPr>
        <w:spacing w:after="0" w:line="360" w:lineRule="auto"/>
        <w:ind w:firstLine="851"/>
        <w:jc w:val="right"/>
        <w:rPr>
          <w:rFonts w:ascii="Times New Roman" w:hAnsi="Times New Roman" w:cs="Times New Roman"/>
          <w:noProof/>
          <w:sz w:val="28"/>
          <w:szCs w:val="28"/>
          <w:lang w:val="uk-UA"/>
        </w:rPr>
      </w:pPr>
    </w:p>
    <w:p w14:paraId="1FDAAC84" w14:textId="77777777" w:rsidR="00F73A27" w:rsidRPr="001959D5" w:rsidRDefault="00F73A27" w:rsidP="004C7211">
      <w:pPr>
        <w:spacing w:after="0" w:line="360" w:lineRule="auto"/>
        <w:ind w:firstLine="851"/>
        <w:jc w:val="right"/>
        <w:rPr>
          <w:rFonts w:ascii="Times New Roman" w:hAnsi="Times New Roman" w:cs="Times New Roman"/>
          <w:noProof/>
          <w:sz w:val="28"/>
          <w:szCs w:val="28"/>
          <w:lang w:val="uk-UA"/>
        </w:rPr>
      </w:pPr>
    </w:p>
    <w:p w14:paraId="23190D3C" w14:textId="77777777" w:rsidR="00F73A27" w:rsidRPr="001959D5" w:rsidRDefault="00F73A27" w:rsidP="004C7211">
      <w:pPr>
        <w:spacing w:after="0" w:line="360" w:lineRule="auto"/>
        <w:ind w:firstLine="851"/>
        <w:jc w:val="right"/>
        <w:rPr>
          <w:rFonts w:ascii="Times New Roman" w:hAnsi="Times New Roman" w:cs="Times New Roman"/>
          <w:noProof/>
          <w:sz w:val="28"/>
          <w:szCs w:val="28"/>
          <w:lang w:val="uk-UA"/>
        </w:rPr>
      </w:pPr>
    </w:p>
    <w:p w14:paraId="131D8301"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11</w:t>
      </w:r>
    </w:p>
    <w:p w14:paraId="6E37666C" w14:textId="31B2C906"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діагностики за методикою самоставлення С</w:t>
      </w:r>
      <w:r w:rsidR="00825B4B"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Пантелеєва</w:t>
      </w:r>
    </w:p>
    <w:p w14:paraId="5E612BC1"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50D861F4" w14:textId="77777777" w:rsidR="004C7211" w:rsidRPr="001959D5" w:rsidRDefault="004C7211" w:rsidP="004C7211">
      <w:pPr>
        <w:kinsoku w:val="0"/>
        <w:overflowPunct w:val="0"/>
        <w:autoSpaceDE w:val="0"/>
        <w:autoSpaceDN w:val="0"/>
        <w:adjustRightInd w:val="0"/>
        <w:spacing w:before="76" w:after="0" w:line="240" w:lineRule="auto"/>
        <w:ind w:right="128"/>
        <w:jc w:val="both"/>
        <w:rPr>
          <w:rFonts w:ascii="Times New Roman" w:hAnsi="Times New Roman" w:cs="Times New Roman"/>
          <w:i/>
          <w:iCs/>
          <w:noProof/>
          <w:spacing w:val="-1"/>
          <w:sz w:val="28"/>
          <w:szCs w:val="28"/>
          <w:lang w:val="uk-UA"/>
        </w:rPr>
      </w:pPr>
    </w:p>
    <w:p w14:paraId="1832BB7D" w14:textId="77777777" w:rsidR="004C7211" w:rsidRPr="001959D5" w:rsidRDefault="004C7211" w:rsidP="004C7211">
      <w:pPr>
        <w:kinsoku w:val="0"/>
        <w:overflowPunct w:val="0"/>
        <w:autoSpaceDE w:val="0"/>
        <w:autoSpaceDN w:val="0"/>
        <w:adjustRightInd w:val="0"/>
        <w:spacing w:after="0" w:line="360" w:lineRule="auto"/>
        <w:ind w:right="128"/>
        <w:jc w:val="center"/>
        <w:rPr>
          <w:rFonts w:ascii="Times New Roman" w:hAnsi="Times New Roman" w:cs="Times New Roman"/>
          <w:iCs/>
          <w:noProof/>
          <w:spacing w:val="-1"/>
          <w:sz w:val="28"/>
          <w:szCs w:val="28"/>
          <w:lang w:val="uk-UA"/>
        </w:rPr>
      </w:pPr>
      <w:r w:rsidRPr="001959D5">
        <w:rPr>
          <w:noProof/>
          <w:lang w:val="uk-UA" w:eastAsia="ru-RU"/>
        </w:rPr>
        <w:drawing>
          <wp:inline distT="0" distB="0" distL="0" distR="0" wp14:anchorId="6D736998" wp14:editId="7FA6EF6A">
            <wp:extent cx="5791200" cy="3133725"/>
            <wp:effectExtent l="0" t="0" r="0" b="9525"/>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D4F68D3" w14:textId="77777777" w:rsidR="004C7211" w:rsidRPr="001959D5" w:rsidRDefault="004C7211" w:rsidP="004C7211">
      <w:pPr>
        <w:kinsoku w:val="0"/>
        <w:overflowPunct w:val="0"/>
        <w:autoSpaceDE w:val="0"/>
        <w:autoSpaceDN w:val="0"/>
        <w:adjustRightInd w:val="0"/>
        <w:spacing w:after="0" w:line="360" w:lineRule="auto"/>
        <w:ind w:right="128"/>
        <w:jc w:val="both"/>
        <w:rPr>
          <w:rFonts w:ascii="Times New Roman" w:hAnsi="Times New Roman" w:cs="Times New Roman"/>
          <w:iCs/>
          <w:noProof/>
          <w:spacing w:val="-1"/>
          <w:sz w:val="28"/>
          <w:szCs w:val="28"/>
          <w:lang w:val="uk-UA"/>
        </w:rPr>
      </w:pPr>
    </w:p>
    <w:p w14:paraId="1A754C42"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За шкалою самоприйняття 37% випробуваних у вибірці з низьким рівнем зрілості характеризуються неприйняттям себе, відсутністю внутрішньої згоди з самим собою, навіть ворожим ставленням до самого себе. У групі з вищим рівнем зрілості таких випробуваних менше – 20%. Одночасно з цим у групі з вищим рівнем особистісної зрілості більше випробуваних з високим рівнем самоприйняття (18% проти 28%). Такі випробувані характеризуються дружнім ставленням до самого себе, емоційним безумовним прийняттям себе навіть при наявності і усвідомленні деяких недоліків. </w:t>
      </w:r>
    </w:p>
    <w:p w14:paraId="20FB3F25" w14:textId="77777777" w:rsidR="00F73A27" w:rsidRPr="001959D5" w:rsidRDefault="00F73A27" w:rsidP="00F73A27">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Високі бали за даною шкалою свідчать про наявність внутрішніх конфліктів у особистості, незгоди з самим собою, переживанням почуття провини. Такій особистості властиве надмірне самокопання і рефлексія, що призводить не до полегшення, а навпаки посилює негативні емоції. Серед випробуваних з нижчим рівнем особистісної зрілості таких 44%, у другій групі з вищим рівнем особистісної зрілості – лише 15%. При цьому у групі з вищим рівнем  також більше випробованих з протилежними характеристиками. А саме низький рівень внутрішньої конфліктності у групі з вищим рівнем зрілості становить 39%, а у групі з нищим рівнем зрілості – 25%. </w:t>
      </w:r>
    </w:p>
    <w:p w14:paraId="61B226A3"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12</w:t>
      </w:r>
    </w:p>
    <w:p w14:paraId="0A811DE6" w14:textId="711DE758"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діагностики за методикою самоставлення С.Пантелеєва</w:t>
      </w:r>
    </w:p>
    <w:p w14:paraId="1664BC80" w14:textId="77777777" w:rsidR="004C7211" w:rsidRPr="001959D5" w:rsidRDefault="004C7211" w:rsidP="004C7211">
      <w:pPr>
        <w:kinsoku w:val="0"/>
        <w:overflowPunct w:val="0"/>
        <w:autoSpaceDE w:val="0"/>
        <w:autoSpaceDN w:val="0"/>
        <w:adjustRightInd w:val="0"/>
        <w:spacing w:after="0" w:line="360" w:lineRule="auto"/>
        <w:ind w:right="128"/>
        <w:jc w:val="center"/>
        <w:rPr>
          <w:rFonts w:ascii="Times New Roman" w:hAnsi="Times New Roman" w:cs="Times New Roman"/>
          <w:iCs/>
          <w:noProof/>
          <w:spacing w:val="-1"/>
          <w:sz w:val="28"/>
          <w:szCs w:val="28"/>
          <w:lang w:val="uk-UA"/>
        </w:rPr>
      </w:pPr>
    </w:p>
    <w:p w14:paraId="31A039F7" w14:textId="77777777" w:rsidR="004C7211" w:rsidRPr="001959D5" w:rsidRDefault="004C7211" w:rsidP="004C7211">
      <w:pPr>
        <w:kinsoku w:val="0"/>
        <w:overflowPunct w:val="0"/>
        <w:autoSpaceDE w:val="0"/>
        <w:autoSpaceDN w:val="0"/>
        <w:adjustRightInd w:val="0"/>
        <w:spacing w:after="0" w:line="360" w:lineRule="auto"/>
        <w:ind w:right="128"/>
        <w:jc w:val="center"/>
        <w:rPr>
          <w:rFonts w:ascii="Times New Roman" w:hAnsi="Times New Roman" w:cs="Times New Roman"/>
          <w:iCs/>
          <w:noProof/>
          <w:spacing w:val="-1"/>
          <w:sz w:val="28"/>
          <w:szCs w:val="28"/>
          <w:lang w:val="uk-UA"/>
        </w:rPr>
      </w:pPr>
      <w:r w:rsidRPr="001959D5">
        <w:rPr>
          <w:noProof/>
          <w:lang w:val="uk-UA" w:eastAsia="ru-RU"/>
        </w:rPr>
        <w:drawing>
          <wp:inline distT="0" distB="0" distL="0" distR="0" wp14:anchorId="423BB7CF" wp14:editId="0807553F">
            <wp:extent cx="5791200" cy="3133725"/>
            <wp:effectExtent l="0" t="0" r="0" b="952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ADC8CCC" w14:textId="77777777" w:rsidR="004C7211" w:rsidRPr="001959D5" w:rsidRDefault="004C7211" w:rsidP="004C7211">
      <w:pPr>
        <w:kinsoku w:val="0"/>
        <w:overflowPunct w:val="0"/>
        <w:autoSpaceDE w:val="0"/>
        <w:autoSpaceDN w:val="0"/>
        <w:adjustRightInd w:val="0"/>
        <w:spacing w:after="0" w:line="360" w:lineRule="auto"/>
        <w:ind w:right="128"/>
        <w:jc w:val="center"/>
        <w:rPr>
          <w:rFonts w:ascii="Times New Roman" w:hAnsi="Times New Roman" w:cs="Times New Roman"/>
          <w:iCs/>
          <w:noProof/>
          <w:spacing w:val="-1"/>
          <w:sz w:val="28"/>
          <w:szCs w:val="28"/>
          <w:lang w:val="uk-UA"/>
        </w:rPr>
      </w:pPr>
    </w:p>
    <w:p w14:paraId="2A1266AC"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Хоча в даному випадку низькі бали за даною шкалою можуть свідчити не лише про внутрішню злагоду, а й про заперечення проблем, закритості, поверховою самовпевненістю. </w:t>
      </w:r>
    </w:p>
    <w:p w14:paraId="1EF99201" w14:textId="77777777" w:rsidR="00F73A27" w:rsidRPr="001959D5" w:rsidRDefault="00F73A27" w:rsidP="00F73A27">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Результати дослідження за даною шкалою свідчать про те, що низькі бали переважають у групі з вищим рівнем особистісної зрілості (8% проти 26%). Це свідчить про те, що такі випробувані в більшій мірі симпатизують собі і не корять себе занадто за ті невдачі, що можуть їх спіткати. Одночасно з цим у групі з нижчим рівнем особистісної зрілості переважають опитувані з високим та середнім рівнем самозвинувачення (92% проти 74% у групі з вищим рівнем зрілості). Такі респонденти схильні до самозвинувачення, готовності звинувачувати себе у своїх невдачах та промахах, висвітлювати свої справжні чи уявні недоліки.</w:t>
      </w:r>
    </w:p>
    <w:p w14:paraId="6762E8B5" w14:textId="77777777" w:rsidR="004C7211" w:rsidRPr="001959D5" w:rsidRDefault="004C7211" w:rsidP="004C7211">
      <w:pPr>
        <w:spacing w:after="0" w:line="360" w:lineRule="auto"/>
        <w:ind w:firstLine="851"/>
        <w:jc w:val="right"/>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Гістограма 13</w:t>
      </w:r>
    </w:p>
    <w:p w14:paraId="5886585F" w14:textId="1174B2EA" w:rsidR="004C7211" w:rsidRPr="001959D5" w:rsidRDefault="004C7211" w:rsidP="004C7211">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Результати діагностики за методикою самоставлення С.Пантелеєва</w:t>
      </w:r>
    </w:p>
    <w:p w14:paraId="34F90E94" w14:textId="77777777" w:rsidR="004C7211" w:rsidRPr="001959D5" w:rsidRDefault="004C7211" w:rsidP="004C7211">
      <w:pPr>
        <w:kinsoku w:val="0"/>
        <w:overflowPunct w:val="0"/>
        <w:autoSpaceDE w:val="0"/>
        <w:autoSpaceDN w:val="0"/>
        <w:adjustRightInd w:val="0"/>
        <w:spacing w:after="0" w:line="360" w:lineRule="auto"/>
        <w:ind w:right="128"/>
        <w:jc w:val="center"/>
        <w:rPr>
          <w:rFonts w:ascii="Times New Roman" w:hAnsi="Times New Roman" w:cs="Times New Roman"/>
          <w:iCs/>
          <w:noProof/>
          <w:spacing w:val="-1"/>
          <w:sz w:val="28"/>
          <w:szCs w:val="28"/>
          <w:lang w:val="uk-UA"/>
        </w:rPr>
      </w:pPr>
    </w:p>
    <w:p w14:paraId="51B103FA" w14:textId="77777777" w:rsidR="004C7211" w:rsidRPr="001959D5" w:rsidRDefault="004C7211" w:rsidP="004C7211">
      <w:pPr>
        <w:kinsoku w:val="0"/>
        <w:overflowPunct w:val="0"/>
        <w:autoSpaceDE w:val="0"/>
        <w:autoSpaceDN w:val="0"/>
        <w:adjustRightInd w:val="0"/>
        <w:spacing w:after="0" w:line="360" w:lineRule="auto"/>
        <w:ind w:right="128"/>
        <w:jc w:val="center"/>
        <w:rPr>
          <w:rFonts w:ascii="Times New Roman" w:hAnsi="Times New Roman" w:cs="Times New Roman"/>
          <w:iCs/>
          <w:noProof/>
          <w:spacing w:val="-1"/>
          <w:sz w:val="28"/>
          <w:szCs w:val="28"/>
          <w:lang w:val="uk-UA"/>
        </w:rPr>
      </w:pPr>
      <w:r w:rsidRPr="001959D5">
        <w:rPr>
          <w:noProof/>
          <w:lang w:val="uk-UA" w:eastAsia="ru-RU"/>
        </w:rPr>
        <w:drawing>
          <wp:inline distT="0" distB="0" distL="0" distR="0" wp14:anchorId="1C5E0B96" wp14:editId="6904BF35">
            <wp:extent cx="5672447" cy="2623086"/>
            <wp:effectExtent l="0" t="0" r="5080" b="635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EF28137"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p>
    <w:p w14:paraId="0853C3F8"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Отже за результатами аналізу самоставлення представників нижчого та вищого рівнів особистісної зрілості ми спостерігаємо закономірний зсув усіх аспектів самоставлення у бік позитивності (або зменшення негативності) у респондентів з вищим рівнем особистісної зрілості. Тож наша гіпотеза про більш позитивне самовідношення і більш високий рівень розвитку самосвідомості підтвердилася. </w:t>
      </w:r>
    </w:p>
    <w:p w14:paraId="1091C249"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Для підтвердження тих закономірностей, що ми можемо спостерігати, ми скористалися таким методом математичної статистики як критерій відмінностей Манна-Уітні. За допомогою даного методу ми плануємо підтвердити чи спростувати відмінність розподілу даних за шкалами самоставлення між групами з нижчим та вищим рівнем особистісної зрілості. Для вибору методу підрахунку кореляції ми перевірили особливості розподілу даних за критерієм Шапіро-Уілка та Колмогорова-Смірнова. За результатами перевірки ми визначили, що розподіл даних за деякими нашими шкалами не відповідає нормальному виду. За результатами статистичного аналізу ми отримали резу</w:t>
      </w:r>
      <w:r w:rsidR="002C08FC" w:rsidRPr="001959D5">
        <w:rPr>
          <w:rFonts w:ascii="Times New Roman" w:hAnsi="Times New Roman" w:cs="Times New Roman"/>
          <w:iCs/>
          <w:noProof/>
          <w:spacing w:val="-1"/>
          <w:sz w:val="28"/>
          <w:szCs w:val="28"/>
          <w:lang w:val="uk-UA"/>
        </w:rPr>
        <w:t>льтати, що викладені у таблиці 2</w:t>
      </w:r>
      <w:r w:rsidRPr="001959D5">
        <w:rPr>
          <w:rFonts w:ascii="Times New Roman" w:hAnsi="Times New Roman" w:cs="Times New Roman"/>
          <w:iCs/>
          <w:noProof/>
          <w:spacing w:val="-1"/>
          <w:sz w:val="28"/>
          <w:szCs w:val="28"/>
          <w:lang w:val="uk-UA"/>
        </w:rPr>
        <w:t>. В таблиці ми вказали лише значущі коефіцієнти.</w:t>
      </w:r>
    </w:p>
    <w:p w14:paraId="42D71F0B" w14:textId="77777777" w:rsidR="004C7211" w:rsidRPr="001959D5" w:rsidRDefault="002C08FC" w:rsidP="004C7211">
      <w:pPr>
        <w:kinsoku w:val="0"/>
        <w:overflowPunct w:val="0"/>
        <w:autoSpaceDE w:val="0"/>
        <w:autoSpaceDN w:val="0"/>
        <w:adjustRightInd w:val="0"/>
        <w:spacing w:after="0" w:line="360" w:lineRule="auto"/>
        <w:ind w:right="128" w:firstLine="851"/>
        <w:jc w:val="right"/>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Таблиця 2</w:t>
      </w:r>
    </w:p>
    <w:p w14:paraId="51CECF7F" w14:textId="77777777" w:rsidR="004C7211" w:rsidRPr="001959D5" w:rsidRDefault="004C7211" w:rsidP="004C7211">
      <w:pPr>
        <w:kinsoku w:val="0"/>
        <w:overflowPunct w:val="0"/>
        <w:autoSpaceDE w:val="0"/>
        <w:autoSpaceDN w:val="0"/>
        <w:adjustRightInd w:val="0"/>
        <w:spacing w:after="0"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Значущі відмінності показників самоставлення між групами з нижчим та вищим рівнем особистісної зрілості</w:t>
      </w:r>
    </w:p>
    <w:tbl>
      <w:tblPr>
        <w:tblStyle w:val="a7"/>
        <w:tblW w:w="0" w:type="auto"/>
        <w:jc w:val="center"/>
        <w:tblLook w:val="04A0" w:firstRow="1" w:lastRow="0" w:firstColumn="1" w:lastColumn="0" w:noHBand="0" w:noVBand="1"/>
      </w:tblPr>
      <w:tblGrid>
        <w:gridCol w:w="3256"/>
        <w:gridCol w:w="2971"/>
      </w:tblGrid>
      <w:tr w:rsidR="00BC48C5" w:rsidRPr="001959D5" w14:paraId="5073A6C5" w14:textId="77777777" w:rsidTr="00F83D7C">
        <w:trPr>
          <w:jc w:val="center"/>
        </w:trPr>
        <w:tc>
          <w:tcPr>
            <w:tcW w:w="3256" w:type="dxa"/>
            <w:vAlign w:val="center"/>
          </w:tcPr>
          <w:p w14:paraId="05FB2790"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Нижчий рівень зрілості / Вищий рівень зрілості</w:t>
            </w:r>
          </w:p>
        </w:tc>
        <w:tc>
          <w:tcPr>
            <w:tcW w:w="2971" w:type="dxa"/>
            <w:vAlign w:val="center"/>
          </w:tcPr>
          <w:p w14:paraId="0F296C6C"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Критерій відмінностей</w:t>
            </w:r>
          </w:p>
          <w:p w14:paraId="43312C0C"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Манна-Уітні</w:t>
            </w:r>
          </w:p>
        </w:tc>
      </w:tr>
      <w:tr w:rsidR="00BC48C5" w:rsidRPr="001959D5" w14:paraId="1C5F5B1E" w14:textId="77777777" w:rsidTr="00F83D7C">
        <w:trPr>
          <w:jc w:val="center"/>
        </w:trPr>
        <w:tc>
          <w:tcPr>
            <w:tcW w:w="3256" w:type="dxa"/>
            <w:vAlign w:val="center"/>
          </w:tcPr>
          <w:p w14:paraId="7FD1A84F"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Відкритість</w:t>
            </w:r>
          </w:p>
        </w:tc>
        <w:tc>
          <w:tcPr>
            <w:tcW w:w="2971" w:type="dxa"/>
            <w:vAlign w:val="center"/>
          </w:tcPr>
          <w:p w14:paraId="2932C940"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w:t>
            </w:r>
          </w:p>
        </w:tc>
      </w:tr>
      <w:tr w:rsidR="00BC48C5" w:rsidRPr="001959D5" w14:paraId="3DF0B90E" w14:textId="77777777" w:rsidTr="00F83D7C">
        <w:trPr>
          <w:jc w:val="center"/>
        </w:trPr>
        <w:tc>
          <w:tcPr>
            <w:tcW w:w="3256" w:type="dxa"/>
            <w:vAlign w:val="center"/>
          </w:tcPr>
          <w:p w14:paraId="11375096"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Самовпевненість</w:t>
            </w:r>
          </w:p>
        </w:tc>
        <w:tc>
          <w:tcPr>
            <w:tcW w:w="2971" w:type="dxa"/>
            <w:vAlign w:val="center"/>
          </w:tcPr>
          <w:p w14:paraId="121B574C"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w:t>
            </w:r>
          </w:p>
        </w:tc>
      </w:tr>
      <w:tr w:rsidR="00BC48C5" w:rsidRPr="001959D5" w14:paraId="19DD08E4" w14:textId="77777777" w:rsidTr="00F83D7C">
        <w:trPr>
          <w:jc w:val="center"/>
        </w:trPr>
        <w:tc>
          <w:tcPr>
            <w:tcW w:w="3256" w:type="dxa"/>
            <w:vAlign w:val="center"/>
          </w:tcPr>
          <w:p w14:paraId="56F81BA3"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Самокерівництво</w:t>
            </w:r>
          </w:p>
        </w:tc>
        <w:tc>
          <w:tcPr>
            <w:tcW w:w="2971" w:type="dxa"/>
            <w:vAlign w:val="center"/>
          </w:tcPr>
          <w:p w14:paraId="074915FC"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noProof/>
                <w:sz w:val="28"/>
                <w:szCs w:val="28"/>
                <w:lang w:val="uk-UA"/>
              </w:rPr>
              <w:t xml:space="preserve">U = </w:t>
            </w:r>
            <w:r w:rsidRPr="001959D5">
              <w:rPr>
                <w:rFonts w:ascii="Times New Roman" w:eastAsia="TimesNewRomanPSMT" w:hAnsi="Times New Roman" w:cs="Times New Roman"/>
                <w:noProof/>
                <w:sz w:val="28"/>
                <w:szCs w:val="28"/>
                <w:lang w:val="uk-UA"/>
              </w:rPr>
              <w:t xml:space="preserve">214,5 </w:t>
            </w:r>
            <w:r w:rsidRPr="001959D5">
              <w:rPr>
                <w:rFonts w:ascii="Times New Roman" w:hAnsi="Times New Roman" w:cs="Times New Roman"/>
                <w:iCs/>
                <w:noProof/>
                <w:spacing w:val="-1"/>
                <w:sz w:val="28"/>
                <w:szCs w:val="28"/>
                <w:lang w:val="uk-UA"/>
              </w:rPr>
              <w:t>р=0,05</w:t>
            </w:r>
          </w:p>
        </w:tc>
      </w:tr>
      <w:tr w:rsidR="00BC48C5" w:rsidRPr="001959D5" w14:paraId="0CFE1AC3" w14:textId="77777777" w:rsidTr="00F83D7C">
        <w:trPr>
          <w:jc w:val="center"/>
        </w:trPr>
        <w:tc>
          <w:tcPr>
            <w:tcW w:w="3256" w:type="dxa"/>
            <w:vAlign w:val="center"/>
          </w:tcPr>
          <w:p w14:paraId="4FAAC9FA"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Очікуване ставлення</w:t>
            </w:r>
          </w:p>
        </w:tc>
        <w:tc>
          <w:tcPr>
            <w:tcW w:w="2971" w:type="dxa"/>
            <w:vAlign w:val="center"/>
          </w:tcPr>
          <w:p w14:paraId="661349AB"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w:t>
            </w:r>
          </w:p>
        </w:tc>
      </w:tr>
      <w:tr w:rsidR="00BC48C5" w:rsidRPr="001959D5" w14:paraId="7AADA1A1" w14:textId="77777777" w:rsidTr="00F83D7C">
        <w:trPr>
          <w:jc w:val="center"/>
        </w:trPr>
        <w:tc>
          <w:tcPr>
            <w:tcW w:w="3256" w:type="dxa"/>
            <w:vAlign w:val="center"/>
          </w:tcPr>
          <w:p w14:paraId="0B556510"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Самоцінність</w:t>
            </w:r>
          </w:p>
        </w:tc>
        <w:tc>
          <w:tcPr>
            <w:tcW w:w="2971" w:type="dxa"/>
            <w:vAlign w:val="center"/>
          </w:tcPr>
          <w:p w14:paraId="6612CF75"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noProof/>
                <w:sz w:val="28"/>
                <w:szCs w:val="28"/>
                <w:lang w:val="uk-UA"/>
              </w:rPr>
              <w:t xml:space="preserve">U = </w:t>
            </w:r>
            <w:r w:rsidRPr="001959D5">
              <w:rPr>
                <w:rFonts w:ascii="Times New Roman" w:eastAsia="TimesNewRomanPSMT" w:hAnsi="Times New Roman" w:cs="Times New Roman"/>
                <w:noProof/>
                <w:sz w:val="28"/>
                <w:szCs w:val="28"/>
                <w:lang w:val="uk-UA"/>
              </w:rPr>
              <w:t xml:space="preserve">227,5 </w:t>
            </w:r>
            <w:r w:rsidRPr="001959D5">
              <w:rPr>
                <w:rFonts w:ascii="Times New Roman" w:hAnsi="Times New Roman" w:cs="Times New Roman"/>
                <w:iCs/>
                <w:noProof/>
                <w:spacing w:val="-1"/>
                <w:sz w:val="28"/>
                <w:szCs w:val="28"/>
                <w:lang w:val="uk-UA"/>
              </w:rPr>
              <w:t>р=0,05</w:t>
            </w:r>
          </w:p>
        </w:tc>
      </w:tr>
      <w:tr w:rsidR="00BC48C5" w:rsidRPr="001959D5" w14:paraId="2CAF0764" w14:textId="77777777" w:rsidTr="00F83D7C">
        <w:trPr>
          <w:jc w:val="center"/>
        </w:trPr>
        <w:tc>
          <w:tcPr>
            <w:tcW w:w="3256" w:type="dxa"/>
            <w:vAlign w:val="center"/>
          </w:tcPr>
          <w:p w14:paraId="721E8D6E"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Самоприйняття</w:t>
            </w:r>
          </w:p>
        </w:tc>
        <w:tc>
          <w:tcPr>
            <w:tcW w:w="2971" w:type="dxa"/>
            <w:vAlign w:val="center"/>
          </w:tcPr>
          <w:p w14:paraId="19249D30"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noProof/>
                <w:sz w:val="28"/>
                <w:szCs w:val="28"/>
                <w:lang w:val="uk-UA"/>
              </w:rPr>
              <w:t xml:space="preserve">U = </w:t>
            </w:r>
            <w:r w:rsidRPr="001959D5">
              <w:rPr>
                <w:rFonts w:ascii="Times New Roman" w:eastAsia="TimesNewRomanPSMT" w:hAnsi="Times New Roman" w:cs="Times New Roman"/>
                <w:noProof/>
                <w:sz w:val="28"/>
                <w:szCs w:val="28"/>
                <w:lang w:val="uk-UA"/>
              </w:rPr>
              <w:t>206,5</w:t>
            </w:r>
            <w:r w:rsidRPr="001959D5">
              <w:rPr>
                <w:rFonts w:ascii="Times New Roman" w:hAnsi="Times New Roman" w:cs="Times New Roman"/>
                <w:iCs/>
                <w:noProof/>
                <w:spacing w:val="-1"/>
                <w:sz w:val="28"/>
                <w:szCs w:val="28"/>
                <w:lang w:val="uk-UA"/>
              </w:rPr>
              <w:t>р=0,01</w:t>
            </w:r>
          </w:p>
        </w:tc>
      </w:tr>
      <w:tr w:rsidR="00BC48C5" w:rsidRPr="001959D5" w14:paraId="50AF361C" w14:textId="77777777" w:rsidTr="00F83D7C">
        <w:trPr>
          <w:jc w:val="center"/>
        </w:trPr>
        <w:tc>
          <w:tcPr>
            <w:tcW w:w="3256" w:type="dxa"/>
            <w:vAlign w:val="center"/>
          </w:tcPr>
          <w:p w14:paraId="51BB4FB5"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Самоприхильність</w:t>
            </w:r>
          </w:p>
        </w:tc>
        <w:tc>
          <w:tcPr>
            <w:tcW w:w="2971" w:type="dxa"/>
            <w:vAlign w:val="center"/>
          </w:tcPr>
          <w:p w14:paraId="19EDBE6E"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w:t>
            </w:r>
          </w:p>
        </w:tc>
      </w:tr>
      <w:tr w:rsidR="00BC48C5" w:rsidRPr="001959D5" w14:paraId="345798C3" w14:textId="77777777" w:rsidTr="00F83D7C">
        <w:trPr>
          <w:jc w:val="center"/>
        </w:trPr>
        <w:tc>
          <w:tcPr>
            <w:tcW w:w="3256" w:type="dxa"/>
            <w:vAlign w:val="center"/>
          </w:tcPr>
          <w:p w14:paraId="6CBBBA31"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Внутрішня конфліктність</w:t>
            </w:r>
          </w:p>
        </w:tc>
        <w:tc>
          <w:tcPr>
            <w:tcW w:w="2971" w:type="dxa"/>
            <w:vAlign w:val="center"/>
          </w:tcPr>
          <w:p w14:paraId="78E2EAD3"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noProof/>
                <w:sz w:val="28"/>
                <w:szCs w:val="28"/>
                <w:lang w:val="uk-UA"/>
              </w:rPr>
              <w:t xml:space="preserve">U = - </w:t>
            </w:r>
            <w:r w:rsidRPr="001959D5">
              <w:rPr>
                <w:rFonts w:ascii="Times New Roman" w:eastAsia="TimesNewRomanPSMT" w:hAnsi="Times New Roman" w:cs="Times New Roman"/>
                <w:noProof/>
                <w:sz w:val="28"/>
                <w:szCs w:val="28"/>
                <w:lang w:val="uk-UA"/>
              </w:rPr>
              <w:t xml:space="preserve">251,5 </w:t>
            </w:r>
            <w:r w:rsidRPr="001959D5">
              <w:rPr>
                <w:rFonts w:ascii="Times New Roman" w:hAnsi="Times New Roman" w:cs="Times New Roman"/>
                <w:iCs/>
                <w:noProof/>
                <w:spacing w:val="-1"/>
                <w:sz w:val="28"/>
                <w:szCs w:val="28"/>
                <w:lang w:val="uk-UA"/>
              </w:rPr>
              <w:t>р=0,01</w:t>
            </w:r>
          </w:p>
        </w:tc>
      </w:tr>
      <w:tr w:rsidR="00BC48C5" w:rsidRPr="001959D5" w14:paraId="34240BDF" w14:textId="77777777" w:rsidTr="00F83D7C">
        <w:trPr>
          <w:jc w:val="center"/>
        </w:trPr>
        <w:tc>
          <w:tcPr>
            <w:tcW w:w="3256" w:type="dxa"/>
            <w:vAlign w:val="center"/>
          </w:tcPr>
          <w:p w14:paraId="1F8C5146"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Самозвинувачення</w:t>
            </w:r>
          </w:p>
        </w:tc>
        <w:tc>
          <w:tcPr>
            <w:tcW w:w="2971" w:type="dxa"/>
            <w:vAlign w:val="center"/>
          </w:tcPr>
          <w:p w14:paraId="6516BB80"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w:t>
            </w:r>
          </w:p>
        </w:tc>
      </w:tr>
    </w:tbl>
    <w:p w14:paraId="65E832D7"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p>
    <w:p w14:paraId="17F3513A"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В результаті аналізу ми визначили, що випробувані з нижчим та вищим рівнем особистісної зрілості статистично значущо відрізняються за наступними показниками: самокерівництво, самоцінність, самоприйняття, внутрішня конфліктність. Рівень значущості від р=0,01 до 0,05). Можливо, якщо збільшити вибірку, то можна буде отримати більше значущих показників. </w:t>
      </w:r>
    </w:p>
    <w:p w14:paraId="6C7FDFDB"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Для подальшого аналізу результатів дослідження ми звернулися до такого методу математичної статистики, як підрахунок коефіцієнтів кореляції між показниками особистісної зрілості та самоставленням. Для вибору методу підрахунку кореляції ми перевірили особливості розподілу даних за критерієм Шапіро-Уілка та Колмогорова-Смірнова. За результатами перевірки ми визначили, що розподіл даних за деякими нашими шкалами не відповідає нормальному виду. Тому в подальшому для підрахунку коефіцієнта кореляції ми будемо використовувати непараметричний метод  Спірмена.</w:t>
      </w:r>
    </w:p>
    <w:p w14:paraId="00BBC0D6"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За результатами статистичного аналізу ми отримали наступні коефіцієнти кор</w:t>
      </w:r>
      <w:r w:rsidR="002C08FC" w:rsidRPr="001959D5">
        <w:rPr>
          <w:rFonts w:ascii="Times New Roman" w:hAnsi="Times New Roman" w:cs="Times New Roman"/>
          <w:iCs/>
          <w:noProof/>
          <w:spacing w:val="-1"/>
          <w:sz w:val="28"/>
          <w:szCs w:val="28"/>
          <w:lang w:val="uk-UA"/>
        </w:rPr>
        <w:t>еляції, що викладені у таблиці 3</w:t>
      </w:r>
      <w:r w:rsidRPr="001959D5">
        <w:rPr>
          <w:rFonts w:ascii="Times New Roman" w:hAnsi="Times New Roman" w:cs="Times New Roman"/>
          <w:iCs/>
          <w:noProof/>
          <w:spacing w:val="-1"/>
          <w:sz w:val="28"/>
          <w:szCs w:val="28"/>
          <w:lang w:val="uk-UA"/>
        </w:rPr>
        <w:t xml:space="preserve">. В роботі ми висвітлюємо лише значущі коефіцієнти кореляції. </w:t>
      </w:r>
    </w:p>
    <w:p w14:paraId="3DE170FD" w14:textId="77777777" w:rsidR="004C7211" w:rsidRPr="001959D5" w:rsidRDefault="002C08FC" w:rsidP="004C7211">
      <w:pPr>
        <w:kinsoku w:val="0"/>
        <w:overflowPunct w:val="0"/>
        <w:autoSpaceDE w:val="0"/>
        <w:autoSpaceDN w:val="0"/>
        <w:adjustRightInd w:val="0"/>
        <w:spacing w:after="0" w:line="360" w:lineRule="auto"/>
        <w:ind w:right="128" w:firstLine="851"/>
        <w:jc w:val="right"/>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Таблиця 3</w:t>
      </w:r>
    </w:p>
    <w:tbl>
      <w:tblPr>
        <w:tblStyle w:val="a7"/>
        <w:tblW w:w="0" w:type="auto"/>
        <w:jc w:val="center"/>
        <w:tblLook w:val="04A0" w:firstRow="1" w:lastRow="0" w:firstColumn="1" w:lastColumn="0" w:noHBand="0" w:noVBand="1"/>
      </w:tblPr>
      <w:tblGrid>
        <w:gridCol w:w="3115"/>
        <w:gridCol w:w="3115"/>
        <w:gridCol w:w="3115"/>
      </w:tblGrid>
      <w:tr w:rsidR="00BC48C5" w:rsidRPr="001959D5" w14:paraId="4F7DBD0F" w14:textId="77777777" w:rsidTr="00F83D7C">
        <w:trPr>
          <w:jc w:val="center"/>
        </w:trPr>
        <w:tc>
          <w:tcPr>
            <w:tcW w:w="3115" w:type="dxa"/>
            <w:vAlign w:val="center"/>
          </w:tcPr>
          <w:p w14:paraId="0CB869F0" w14:textId="1E070100"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Шкали опитувальника особистісної зрілості О.Штепи</w:t>
            </w:r>
          </w:p>
        </w:tc>
        <w:tc>
          <w:tcPr>
            <w:tcW w:w="3115" w:type="dxa"/>
            <w:vAlign w:val="center"/>
          </w:tcPr>
          <w:p w14:paraId="19C4DAD5" w14:textId="40DFAED9"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Шкали опитувальника самоставлення С.Пантелеєва</w:t>
            </w:r>
          </w:p>
        </w:tc>
        <w:tc>
          <w:tcPr>
            <w:tcW w:w="3115" w:type="dxa"/>
            <w:vAlign w:val="center"/>
          </w:tcPr>
          <w:p w14:paraId="300BCB29"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Коефіцієнт кореляції Спірмена</w:t>
            </w:r>
          </w:p>
        </w:tc>
      </w:tr>
      <w:tr w:rsidR="00BC48C5" w:rsidRPr="001959D5" w14:paraId="172B46F0" w14:textId="77777777" w:rsidTr="00F83D7C">
        <w:trPr>
          <w:jc w:val="center"/>
        </w:trPr>
        <w:tc>
          <w:tcPr>
            <w:tcW w:w="3115" w:type="dxa"/>
            <w:vAlign w:val="center"/>
          </w:tcPr>
          <w:p w14:paraId="25CAC822"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Контактність</w:t>
            </w:r>
          </w:p>
        </w:tc>
        <w:tc>
          <w:tcPr>
            <w:tcW w:w="3115" w:type="dxa"/>
            <w:vAlign w:val="center"/>
          </w:tcPr>
          <w:p w14:paraId="6F6C9877"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Відкритість</w:t>
            </w:r>
          </w:p>
        </w:tc>
        <w:tc>
          <w:tcPr>
            <w:tcW w:w="3115" w:type="dxa"/>
            <w:vAlign w:val="center"/>
          </w:tcPr>
          <w:p w14:paraId="3421FE73"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0,68 р = 0,001</w:t>
            </w:r>
          </w:p>
        </w:tc>
      </w:tr>
      <w:tr w:rsidR="00BC48C5" w:rsidRPr="001959D5" w14:paraId="69F15AB7" w14:textId="77777777" w:rsidTr="00F83D7C">
        <w:trPr>
          <w:jc w:val="center"/>
        </w:trPr>
        <w:tc>
          <w:tcPr>
            <w:tcW w:w="3115" w:type="dxa"/>
            <w:vAlign w:val="center"/>
          </w:tcPr>
          <w:p w14:paraId="724D31C3"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Децентрація</w:t>
            </w:r>
          </w:p>
        </w:tc>
        <w:tc>
          <w:tcPr>
            <w:tcW w:w="3115" w:type="dxa"/>
            <w:vAlign w:val="center"/>
          </w:tcPr>
          <w:p w14:paraId="167AF81C"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Відкритість</w:t>
            </w:r>
          </w:p>
        </w:tc>
        <w:tc>
          <w:tcPr>
            <w:tcW w:w="3115" w:type="dxa"/>
            <w:vAlign w:val="center"/>
          </w:tcPr>
          <w:p w14:paraId="068CFDCD"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0,51  р = 0,01</w:t>
            </w:r>
          </w:p>
        </w:tc>
      </w:tr>
      <w:tr w:rsidR="00BC48C5" w:rsidRPr="001959D5" w14:paraId="15CEF551" w14:textId="77777777" w:rsidTr="00F83D7C">
        <w:trPr>
          <w:jc w:val="center"/>
        </w:trPr>
        <w:tc>
          <w:tcPr>
            <w:tcW w:w="3115" w:type="dxa"/>
            <w:vAlign w:val="center"/>
          </w:tcPr>
          <w:p w14:paraId="6B3215FD"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Відповідальність</w:t>
            </w:r>
          </w:p>
        </w:tc>
        <w:tc>
          <w:tcPr>
            <w:tcW w:w="3115" w:type="dxa"/>
            <w:vAlign w:val="center"/>
          </w:tcPr>
          <w:p w14:paraId="7B82803F"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Самовпевненість</w:t>
            </w:r>
          </w:p>
        </w:tc>
        <w:tc>
          <w:tcPr>
            <w:tcW w:w="3115" w:type="dxa"/>
            <w:vAlign w:val="center"/>
          </w:tcPr>
          <w:p w14:paraId="587EDC1C"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0,6  р = 0,001</w:t>
            </w:r>
          </w:p>
        </w:tc>
      </w:tr>
      <w:tr w:rsidR="00BC48C5" w:rsidRPr="001959D5" w14:paraId="0F57B4DE" w14:textId="77777777" w:rsidTr="00F83D7C">
        <w:trPr>
          <w:jc w:val="center"/>
        </w:trPr>
        <w:tc>
          <w:tcPr>
            <w:tcW w:w="3115" w:type="dxa"/>
            <w:vAlign w:val="center"/>
          </w:tcPr>
          <w:p w14:paraId="3FA5E16B"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Життєва філософія</w:t>
            </w:r>
          </w:p>
        </w:tc>
        <w:tc>
          <w:tcPr>
            <w:tcW w:w="3115" w:type="dxa"/>
            <w:vAlign w:val="center"/>
          </w:tcPr>
          <w:p w14:paraId="59C59A2A"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Самокерівництво</w:t>
            </w:r>
          </w:p>
        </w:tc>
        <w:tc>
          <w:tcPr>
            <w:tcW w:w="3115" w:type="dxa"/>
            <w:vAlign w:val="center"/>
          </w:tcPr>
          <w:p w14:paraId="0CB8245D"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0,32  р = 0,05</w:t>
            </w:r>
          </w:p>
        </w:tc>
      </w:tr>
      <w:tr w:rsidR="00BC48C5" w:rsidRPr="001959D5" w14:paraId="6F71F596" w14:textId="77777777" w:rsidTr="00F83D7C">
        <w:trPr>
          <w:jc w:val="center"/>
        </w:trPr>
        <w:tc>
          <w:tcPr>
            <w:tcW w:w="3115" w:type="dxa"/>
            <w:vAlign w:val="center"/>
          </w:tcPr>
          <w:p w14:paraId="32C25B27"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Креативність</w:t>
            </w:r>
          </w:p>
        </w:tc>
        <w:tc>
          <w:tcPr>
            <w:tcW w:w="3115" w:type="dxa"/>
            <w:vAlign w:val="center"/>
          </w:tcPr>
          <w:p w14:paraId="652FAAFA"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Відображене самоставлення</w:t>
            </w:r>
          </w:p>
        </w:tc>
        <w:tc>
          <w:tcPr>
            <w:tcW w:w="3115" w:type="dxa"/>
            <w:vAlign w:val="center"/>
          </w:tcPr>
          <w:p w14:paraId="70BF216B"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0,36  р = 0,05</w:t>
            </w:r>
          </w:p>
        </w:tc>
      </w:tr>
      <w:tr w:rsidR="00BC48C5" w:rsidRPr="001959D5" w14:paraId="5016A520" w14:textId="77777777" w:rsidTr="00F83D7C">
        <w:trPr>
          <w:jc w:val="center"/>
        </w:trPr>
        <w:tc>
          <w:tcPr>
            <w:tcW w:w="3115" w:type="dxa"/>
            <w:vAlign w:val="center"/>
          </w:tcPr>
          <w:p w14:paraId="01E7751B"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Відповідальність</w:t>
            </w:r>
          </w:p>
        </w:tc>
        <w:tc>
          <w:tcPr>
            <w:tcW w:w="3115" w:type="dxa"/>
            <w:vAlign w:val="center"/>
          </w:tcPr>
          <w:p w14:paraId="278438CB"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Самоцінність</w:t>
            </w:r>
          </w:p>
        </w:tc>
        <w:tc>
          <w:tcPr>
            <w:tcW w:w="3115" w:type="dxa"/>
            <w:vAlign w:val="center"/>
          </w:tcPr>
          <w:p w14:paraId="16838F21"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0,41  р = 0,01</w:t>
            </w:r>
          </w:p>
        </w:tc>
      </w:tr>
      <w:tr w:rsidR="00BC48C5" w:rsidRPr="001959D5" w14:paraId="6CACD635" w14:textId="77777777" w:rsidTr="00F83D7C">
        <w:trPr>
          <w:jc w:val="center"/>
        </w:trPr>
        <w:tc>
          <w:tcPr>
            <w:tcW w:w="3115" w:type="dxa"/>
            <w:vAlign w:val="center"/>
          </w:tcPr>
          <w:p w14:paraId="0FC9A90D"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Самоприйняття</w:t>
            </w:r>
          </w:p>
        </w:tc>
        <w:tc>
          <w:tcPr>
            <w:tcW w:w="3115" w:type="dxa"/>
            <w:vAlign w:val="center"/>
          </w:tcPr>
          <w:p w14:paraId="466704D4"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Самоприйняття</w:t>
            </w:r>
          </w:p>
        </w:tc>
        <w:tc>
          <w:tcPr>
            <w:tcW w:w="3115" w:type="dxa"/>
            <w:vAlign w:val="center"/>
          </w:tcPr>
          <w:p w14:paraId="79312030"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0,82 р = 0,001</w:t>
            </w:r>
          </w:p>
        </w:tc>
      </w:tr>
      <w:tr w:rsidR="00BC48C5" w:rsidRPr="001959D5" w14:paraId="4ADE2CFD" w14:textId="77777777" w:rsidTr="00F83D7C">
        <w:trPr>
          <w:jc w:val="center"/>
        </w:trPr>
        <w:tc>
          <w:tcPr>
            <w:tcW w:w="3115" w:type="dxa"/>
            <w:vAlign w:val="center"/>
          </w:tcPr>
          <w:p w14:paraId="3DA2AA5D"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Самоприйняття</w:t>
            </w:r>
          </w:p>
        </w:tc>
        <w:tc>
          <w:tcPr>
            <w:tcW w:w="3115" w:type="dxa"/>
            <w:vAlign w:val="center"/>
          </w:tcPr>
          <w:p w14:paraId="246E760C"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Самоприхильність</w:t>
            </w:r>
          </w:p>
        </w:tc>
        <w:tc>
          <w:tcPr>
            <w:tcW w:w="3115" w:type="dxa"/>
            <w:vAlign w:val="center"/>
          </w:tcPr>
          <w:p w14:paraId="3CB3700B"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0,36  р = 0,01</w:t>
            </w:r>
          </w:p>
        </w:tc>
      </w:tr>
      <w:tr w:rsidR="00BC48C5" w:rsidRPr="001959D5" w14:paraId="1ED87E64" w14:textId="77777777" w:rsidTr="00F83D7C">
        <w:trPr>
          <w:jc w:val="center"/>
        </w:trPr>
        <w:tc>
          <w:tcPr>
            <w:tcW w:w="3115" w:type="dxa"/>
            <w:vAlign w:val="center"/>
          </w:tcPr>
          <w:p w14:paraId="4870BB54"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Автономність</w:t>
            </w:r>
          </w:p>
        </w:tc>
        <w:tc>
          <w:tcPr>
            <w:tcW w:w="3115" w:type="dxa"/>
            <w:vAlign w:val="center"/>
          </w:tcPr>
          <w:p w14:paraId="27CF620E"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Внутрішня конфліктність</w:t>
            </w:r>
          </w:p>
        </w:tc>
        <w:tc>
          <w:tcPr>
            <w:tcW w:w="3115" w:type="dxa"/>
            <w:vAlign w:val="center"/>
          </w:tcPr>
          <w:p w14:paraId="59F17313"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- 0,33 р = 0,05</w:t>
            </w:r>
          </w:p>
        </w:tc>
      </w:tr>
      <w:tr w:rsidR="00BC48C5" w:rsidRPr="001959D5" w14:paraId="69C22D90" w14:textId="77777777" w:rsidTr="00F83D7C">
        <w:trPr>
          <w:jc w:val="center"/>
        </w:trPr>
        <w:tc>
          <w:tcPr>
            <w:tcW w:w="3115" w:type="dxa"/>
            <w:vAlign w:val="center"/>
          </w:tcPr>
          <w:p w14:paraId="727577AD"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Синергічність</w:t>
            </w:r>
          </w:p>
        </w:tc>
        <w:tc>
          <w:tcPr>
            <w:tcW w:w="3115" w:type="dxa"/>
            <w:vAlign w:val="center"/>
          </w:tcPr>
          <w:p w14:paraId="1F7D0E47"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Внутрішня конфліктність</w:t>
            </w:r>
          </w:p>
        </w:tc>
        <w:tc>
          <w:tcPr>
            <w:tcW w:w="3115" w:type="dxa"/>
            <w:vAlign w:val="center"/>
          </w:tcPr>
          <w:p w14:paraId="1B9978F6"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- 0,62  р = 0,01</w:t>
            </w:r>
          </w:p>
        </w:tc>
      </w:tr>
      <w:tr w:rsidR="00BC48C5" w:rsidRPr="001959D5" w14:paraId="7EDB8F49" w14:textId="77777777" w:rsidTr="00F83D7C">
        <w:trPr>
          <w:jc w:val="center"/>
        </w:trPr>
        <w:tc>
          <w:tcPr>
            <w:tcW w:w="3115" w:type="dxa"/>
            <w:vAlign w:val="center"/>
          </w:tcPr>
          <w:p w14:paraId="595ACFFE"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Самоприйняття</w:t>
            </w:r>
          </w:p>
        </w:tc>
        <w:tc>
          <w:tcPr>
            <w:tcW w:w="3115" w:type="dxa"/>
            <w:vAlign w:val="center"/>
          </w:tcPr>
          <w:p w14:paraId="0BEA2595"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Самозвинувачення</w:t>
            </w:r>
          </w:p>
        </w:tc>
        <w:tc>
          <w:tcPr>
            <w:tcW w:w="3115" w:type="dxa"/>
            <w:vAlign w:val="center"/>
          </w:tcPr>
          <w:p w14:paraId="30B08498" w14:textId="77777777" w:rsidR="004C7211" w:rsidRPr="001959D5" w:rsidRDefault="004C7211" w:rsidP="00F83D7C">
            <w:pPr>
              <w:kinsoku w:val="0"/>
              <w:overflowPunct w:val="0"/>
              <w:autoSpaceDE w:val="0"/>
              <w:autoSpaceDN w:val="0"/>
              <w:adjustRightInd w:val="0"/>
              <w:spacing w:line="360" w:lineRule="auto"/>
              <w:ind w:right="128"/>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r = - 0,58  р = 0,01</w:t>
            </w:r>
          </w:p>
        </w:tc>
      </w:tr>
    </w:tbl>
    <w:p w14:paraId="4814DC14"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p>
    <w:p w14:paraId="634BCF25" w14:textId="0B675EBC"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Звичайно, деякі із шкал опитувальника особистісної зрілості О.Штепи та опитувальника самоставлення С.Пантелеева мають схожу феноменологію. Тож між ними ми спостерігаємо особливо високі коефіцієнти кореляції. Отримані нами дані виявилися значно меншої кількості ніж ми очікували. Але все ж таки в достатній кількості, щоб підтвердити припущення про тісний взаємозв’язок феноменів особистісної зрілості та позитивного самоставлення особистості. І навіть можна говорити про позитивне самоставлення як вбудований елемент в феномен особистісної зрілості. Отримані нами коефіцієнти мають значущість від 0,05 до 0,001. </w:t>
      </w:r>
    </w:p>
    <w:p w14:paraId="6E569D26" w14:textId="6BD22C06"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noProof/>
          <w:sz w:val="28"/>
          <w:szCs w:val="28"/>
          <w:lang w:val="uk-UA"/>
        </w:rPr>
      </w:pPr>
      <w:r w:rsidRPr="001959D5">
        <w:rPr>
          <w:rFonts w:ascii="Times New Roman" w:hAnsi="Times New Roman" w:cs="Times New Roman"/>
          <w:iCs/>
          <w:noProof/>
          <w:spacing w:val="-1"/>
          <w:sz w:val="28"/>
          <w:szCs w:val="28"/>
          <w:lang w:val="uk-UA"/>
        </w:rPr>
        <w:t xml:space="preserve">Надалі перейдемо до аналізу результатів дослідження ідентичності особистості нашої вибірки. З цією метою ми використали методику </w:t>
      </w:r>
      <w:r w:rsidRPr="001959D5">
        <w:rPr>
          <w:rFonts w:ascii="Times New Roman" w:hAnsi="Times New Roman"/>
          <w:noProof/>
          <w:sz w:val="28"/>
          <w:szCs w:val="28"/>
          <w:lang w:val="uk-UA"/>
        </w:rPr>
        <w:t>призначена для дослідження професійної ідентичності дорослих. Л. Шнейдер. В результаті дослідження нами були отримані наступні результ</w:t>
      </w:r>
      <w:r w:rsidR="002C08FC" w:rsidRPr="001959D5">
        <w:rPr>
          <w:rFonts w:ascii="Times New Roman" w:hAnsi="Times New Roman"/>
          <w:noProof/>
          <w:sz w:val="28"/>
          <w:szCs w:val="28"/>
          <w:lang w:val="uk-UA"/>
        </w:rPr>
        <w:t>ати (див.табл. 4</w:t>
      </w:r>
      <w:r w:rsidRPr="001959D5">
        <w:rPr>
          <w:rFonts w:ascii="Times New Roman" w:hAnsi="Times New Roman"/>
          <w:noProof/>
          <w:sz w:val="28"/>
          <w:szCs w:val="28"/>
          <w:lang w:val="uk-UA"/>
        </w:rPr>
        <w:t>).</w:t>
      </w:r>
    </w:p>
    <w:p w14:paraId="0BD7AB6D" w14:textId="77777777" w:rsidR="004C7211" w:rsidRPr="001959D5" w:rsidRDefault="002C08FC" w:rsidP="004C7211">
      <w:pPr>
        <w:kinsoku w:val="0"/>
        <w:overflowPunct w:val="0"/>
        <w:autoSpaceDE w:val="0"/>
        <w:autoSpaceDN w:val="0"/>
        <w:adjustRightInd w:val="0"/>
        <w:spacing w:after="0" w:line="360" w:lineRule="auto"/>
        <w:ind w:right="128" w:firstLine="851"/>
        <w:jc w:val="right"/>
        <w:rPr>
          <w:rFonts w:ascii="Times New Roman" w:hAnsi="Times New Roman"/>
          <w:noProof/>
          <w:sz w:val="28"/>
          <w:szCs w:val="28"/>
          <w:lang w:val="uk-UA"/>
        </w:rPr>
      </w:pPr>
      <w:bookmarkStart w:id="8" w:name="_Hlk185441627"/>
      <w:r w:rsidRPr="001959D5">
        <w:rPr>
          <w:rFonts w:ascii="Times New Roman" w:hAnsi="Times New Roman"/>
          <w:noProof/>
          <w:sz w:val="28"/>
          <w:szCs w:val="28"/>
          <w:lang w:val="uk-UA"/>
        </w:rPr>
        <w:t>Таблиця 4</w:t>
      </w:r>
    </w:p>
    <w:tbl>
      <w:tblPr>
        <w:tblpPr w:leftFromText="180" w:rightFromText="180" w:vertAnchor="text" w:horzAnchor="margin" w:tblpY="173"/>
        <w:tblOverlap w:val="never"/>
        <w:tblW w:w="9551" w:type="dxa"/>
        <w:tblLayout w:type="fixed"/>
        <w:tblLook w:val="01E0" w:firstRow="1" w:lastRow="1" w:firstColumn="1" w:lastColumn="1" w:noHBand="0" w:noVBand="0"/>
      </w:tblPr>
      <w:tblGrid>
        <w:gridCol w:w="1910"/>
        <w:gridCol w:w="1910"/>
        <w:gridCol w:w="1910"/>
        <w:gridCol w:w="1910"/>
        <w:gridCol w:w="1911"/>
      </w:tblGrid>
      <w:tr w:rsidR="00BC48C5" w:rsidRPr="001959D5" w14:paraId="38948D78" w14:textId="77777777" w:rsidTr="00F83D7C">
        <w:trPr>
          <w:cantSplit/>
          <w:trHeight w:val="2823"/>
        </w:trPr>
        <w:tc>
          <w:tcPr>
            <w:tcW w:w="1910" w:type="dxa"/>
            <w:tcBorders>
              <w:top w:val="single" w:sz="4" w:space="0" w:color="auto"/>
              <w:left w:val="single" w:sz="4" w:space="0" w:color="auto"/>
              <w:bottom w:val="single" w:sz="4" w:space="0" w:color="auto"/>
              <w:right w:val="single" w:sz="4" w:space="0" w:color="auto"/>
            </w:tcBorders>
            <w:textDirection w:val="btLr"/>
            <w:vAlign w:val="center"/>
          </w:tcPr>
          <w:p w14:paraId="6BD8285F" w14:textId="77777777" w:rsidR="004C7211" w:rsidRPr="001959D5" w:rsidRDefault="004C7211" w:rsidP="00F83D7C">
            <w:pPr>
              <w:spacing w:after="0" w:line="360" w:lineRule="auto"/>
              <w:ind w:left="113" w:right="113"/>
              <w:jc w:val="center"/>
              <w:rPr>
                <w:rFonts w:ascii="Times New Roman" w:eastAsia="Calibri" w:hAnsi="Times New Roman" w:cs="Times New Roman"/>
                <w:b/>
                <w:noProof/>
                <w:sz w:val="28"/>
                <w:szCs w:val="28"/>
                <w:lang w:val="uk-UA"/>
              </w:rPr>
            </w:pPr>
            <w:r w:rsidRPr="001959D5">
              <w:rPr>
                <w:rFonts w:ascii="Times New Roman" w:eastAsia="Calibri" w:hAnsi="Times New Roman" w:cs="Times New Roman"/>
                <w:b/>
                <w:noProof/>
                <w:sz w:val="28"/>
                <w:szCs w:val="28"/>
                <w:lang w:val="uk-UA"/>
              </w:rPr>
              <w:t xml:space="preserve">Передчасна ідентичність </w:t>
            </w:r>
          </w:p>
        </w:tc>
        <w:tc>
          <w:tcPr>
            <w:tcW w:w="1910" w:type="dxa"/>
            <w:tcBorders>
              <w:top w:val="single" w:sz="4" w:space="0" w:color="auto"/>
              <w:left w:val="single" w:sz="4" w:space="0" w:color="auto"/>
              <w:bottom w:val="single" w:sz="4" w:space="0" w:color="auto"/>
              <w:right w:val="single" w:sz="4" w:space="0" w:color="auto"/>
            </w:tcBorders>
            <w:textDirection w:val="btLr"/>
          </w:tcPr>
          <w:p w14:paraId="5E91B20E" w14:textId="77777777" w:rsidR="004C7211" w:rsidRPr="001959D5" w:rsidRDefault="004C7211" w:rsidP="00F83D7C">
            <w:pPr>
              <w:spacing w:after="0" w:line="360" w:lineRule="auto"/>
              <w:ind w:left="113" w:right="113"/>
              <w:jc w:val="center"/>
              <w:rPr>
                <w:rFonts w:ascii="Times New Roman" w:eastAsia="Calibri" w:hAnsi="Times New Roman" w:cs="Times New Roman"/>
                <w:b/>
                <w:noProof/>
                <w:sz w:val="28"/>
                <w:szCs w:val="28"/>
                <w:lang w:val="uk-UA"/>
              </w:rPr>
            </w:pPr>
          </w:p>
          <w:p w14:paraId="1668B282" w14:textId="77777777" w:rsidR="004C7211" w:rsidRPr="001959D5" w:rsidRDefault="004C7211" w:rsidP="00F83D7C">
            <w:pPr>
              <w:spacing w:after="0" w:line="360" w:lineRule="auto"/>
              <w:ind w:left="113" w:right="113"/>
              <w:jc w:val="center"/>
              <w:rPr>
                <w:rFonts w:ascii="Times New Roman" w:eastAsia="Calibri" w:hAnsi="Times New Roman" w:cs="Times New Roman"/>
                <w:b/>
                <w:noProof/>
                <w:sz w:val="28"/>
                <w:szCs w:val="28"/>
                <w:lang w:val="uk-UA"/>
              </w:rPr>
            </w:pPr>
            <w:r w:rsidRPr="001959D5">
              <w:rPr>
                <w:rFonts w:ascii="Times New Roman" w:eastAsia="Calibri" w:hAnsi="Times New Roman" w:cs="Times New Roman"/>
                <w:b/>
                <w:noProof/>
                <w:sz w:val="28"/>
                <w:szCs w:val="28"/>
                <w:lang w:val="uk-UA"/>
              </w:rPr>
              <w:t>Дифузна ідентичність</w:t>
            </w:r>
          </w:p>
        </w:tc>
        <w:tc>
          <w:tcPr>
            <w:tcW w:w="1910" w:type="dxa"/>
            <w:tcBorders>
              <w:top w:val="single" w:sz="4" w:space="0" w:color="auto"/>
              <w:left w:val="single" w:sz="4" w:space="0" w:color="auto"/>
              <w:bottom w:val="single" w:sz="4" w:space="0" w:color="auto"/>
              <w:right w:val="single" w:sz="4" w:space="0" w:color="auto"/>
            </w:tcBorders>
            <w:textDirection w:val="btLr"/>
          </w:tcPr>
          <w:p w14:paraId="4994DC86" w14:textId="77777777" w:rsidR="004C7211" w:rsidRPr="001959D5" w:rsidRDefault="004C7211" w:rsidP="00F83D7C">
            <w:pPr>
              <w:spacing w:after="0" w:line="360" w:lineRule="auto"/>
              <w:ind w:left="113" w:right="113"/>
              <w:jc w:val="center"/>
              <w:rPr>
                <w:rFonts w:ascii="Times New Roman" w:eastAsia="Calibri" w:hAnsi="Times New Roman" w:cs="Times New Roman"/>
                <w:b/>
                <w:noProof/>
                <w:sz w:val="28"/>
                <w:szCs w:val="28"/>
                <w:lang w:val="uk-UA"/>
              </w:rPr>
            </w:pPr>
          </w:p>
          <w:p w14:paraId="6EDCDC77" w14:textId="77777777" w:rsidR="004C7211" w:rsidRPr="001959D5" w:rsidRDefault="004C7211" w:rsidP="00F83D7C">
            <w:pPr>
              <w:spacing w:after="0" w:line="360" w:lineRule="auto"/>
              <w:ind w:left="113" w:right="113"/>
              <w:jc w:val="center"/>
              <w:rPr>
                <w:rFonts w:ascii="Times New Roman" w:eastAsia="Calibri" w:hAnsi="Times New Roman" w:cs="Times New Roman"/>
                <w:b/>
                <w:noProof/>
                <w:sz w:val="28"/>
                <w:szCs w:val="28"/>
                <w:lang w:val="uk-UA"/>
              </w:rPr>
            </w:pPr>
            <w:r w:rsidRPr="001959D5">
              <w:rPr>
                <w:rFonts w:ascii="Times New Roman" w:eastAsia="Calibri" w:hAnsi="Times New Roman" w:cs="Times New Roman"/>
                <w:b/>
                <w:noProof/>
                <w:sz w:val="28"/>
                <w:szCs w:val="28"/>
                <w:lang w:val="uk-UA"/>
              </w:rPr>
              <w:t>Мораторій ідентичності</w:t>
            </w:r>
          </w:p>
        </w:tc>
        <w:tc>
          <w:tcPr>
            <w:tcW w:w="1910" w:type="dxa"/>
            <w:tcBorders>
              <w:top w:val="single" w:sz="4" w:space="0" w:color="auto"/>
              <w:left w:val="single" w:sz="4" w:space="0" w:color="auto"/>
              <w:bottom w:val="single" w:sz="4" w:space="0" w:color="auto"/>
              <w:right w:val="single" w:sz="4" w:space="0" w:color="auto"/>
            </w:tcBorders>
            <w:textDirection w:val="btLr"/>
            <w:vAlign w:val="center"/>
          </w:tcPr>
          <w:p w14:paraId="2A02AEA1" w14:textId="77777777" w:rsidR="004C7211" w:rsidRPr="001959D5" w:rsidRDefault="004C7211" w:rsidP="00F83D7C">
            <w:pPr>
              <w:spacing w:after="0" w:line="360" w:lineRule="auto"/>
              <w:ind w:left="113" w:right="113"/>
              <w:jc w:val="center"/>
              <w:rPr>
                <w:rFonts w:ascii="Times New Roman" w:eastAsia="Calibri" w:hAnsi="Times New Roman" w:cs="Times New Roman"/>
                <w:b/>
                <w:noProof/>
                <w:sz w:val="28"/>
                <w:szCs w:val="28"/>
                <w:lang w:val="uk-UA"/>
              </w:rPr>
            </w:pPr>
            <w:r w:rsidRPr="001959D5">
              <w:rPr>
                <w:rFonts w:ascii="Times New Roman" w:eastAsia="Calibri" w:hAnsi="Times New Roman" w:cs="Times New Roman"/>
                <w:b/>
                <w:noProof/>
                <w:sz w:val="28"/>
                <w:szCs w:val="28"/>
                <w:lang w:val="uk-UA"/>
              </w:rPr>
              <w:t>Досягнута ідентичність</w:t>
            </w:r>
          </w:p>
        </w:tc>
        <w:tc>
          <w:tcPr>
            <w:tcW w:w="1911" w:type="dxa"/>
            <w:tcBorders>
              <w:top w:val="single" w:sz="4" w:space="0" w:color="auto"/>
              <w:left w:val="single" w:sz="4" w:space="0" w:color="auto"/>
              <w:bottom w:val="single" w:sz="4" w:space="0" w:color="auto"/>
              <w:right w:val="single" w:sz="4" w:space="0" w:color="auto"/>
            </w:tcBorders>
            <w:textDirection w:val="btLr"/>
            <w:vAlign w:val="center"/>
          </w:tcPr>
          <w:p w14:paraId="43F21175" w14:textId="77777777" w:rsidR="004C7211" w:rsidRPr="001959D5" w:rsidRDefault="004C7211" w:rsidP="00F83D7C">
            <w:pPr>
              <w:spacing w:after="0" w:line="360" w:lineRule="auto"/>
              <w:ind w:left="113" w:right="113"/>
              <w:jc w:val="center"/>
              <w:rPr>
                <w:rFonts w:ascii="Times New Roman" w:eastAsia="Calibri" w:hAnsi="Times New Roman" w:cs="Times New Roman"/>
                <w:b/>
                <w:noProof/>
                <w:sz w:val="28"/>
                <w:szCs w:val="28"/>
                <w:lang w:val="uk-UA"/>
              </w:rPr>
            </w:pPr>
            <w:r w:rsidRPr="001959D5">
              <w:rPr>
                <w:rFonts w:ascii="Times New Roman" w:eastAsia="Calibri" w:hAnsi="Times New Roman" w:cs="Times New Roman"/>
                <w:b/>
                <w:noProof/>
                <w:sz w:val="28"/>
                <w:szCs w:val="28"/>
                <w:lang w:val="uk-UA"/>
              </w:rPr>
              <w:t>Псевдопозитивна ідентичність</w:t>
            </w:r>
          </w:p>
        </w:tc>
      </w:tr>
      <w:tr w:rsidR="00BC48C5" w:rsidRPr="001959D5" w14:paraId="7A8383B7" w14:textId="77777777" w:rsidTr="00F83D7C">
        <w:trPr>
          <w:trHeight w:val="537"/>
        </w:trPr>
        <w:tc>
          <w:tcPr>
            <w:tcW w:w="1910" w:type="dxa"/>
            <w:tcBorders>
              <w:top w:val="single" w:sz="4" w:space="0" w:color="auto"/>
              <w:left w:val="single" w:sz="4" w:space="0" w:color="auto"/>
              <w:bottom w:val="single" w:sz="4" w:space="0" w:color="auto"/>
              <w:right w:val="single" w:sz="4" w:space="0" w:color="auto"/>
            </w:tcBorders>
            <w:vAlign w:val="center"/>
          </w:tcPr>
          <w:p w14:paraId="360417E0" w14:textId="77777777" w:rsidR="004C7211" w:rsidRPr="001959D5" w:rsidRDefault="004C7211" w:rsidP="00F83D7C">
            <w:pPr>
              <w:spacing w:after="0" w:line="360" w:lineRule="auto"/>
              <w:jc w:val="center"/>
              <w:rPr>
                <w:rFonts w:ascii="Times New Roman" w:eastAsia="Calibri" w:hAnsi="Times New Roman" w:cs="Times New Roman"/>
                <w:noProof/>
                <w:sz w:val="28"/>
                <w:szCs w:val="28"/>
                <w:lang w:val="uk-UA"/>
              </w:rPr>
            </w:pPr>
            <w:r w:rsidRPr="001959D5">
              <w:rPr>
                <w:rFonts w:ascii="Times New Roman" w:eastAsia="Calibri" w:hAnsi="Times New Roman" w:cs="Times New Roman"/>
                <w:noProof/>
                <w:sz w:val="28"/>
                <w:szCs w:val="28"/>
                <w:lang w:val="uk-UA"/>
              </w:rPr>
              <w:t>7%</w:t>
            </w:r>
          </w:p>
        </w:tc>
        <w:tc>
          <w:tcPr>
            <w:tcW w:w="1910" w:type="dxa"/>
            <w:tcBorders>
              <w:top w:val="single" w:sz="4" w:space="0" w:color="auto"/>
              <w:left w:val="single" w:sz="4" w:space="0" w:color="auto"/>
              <w:bottom w:val="single" w:sz="4" w:space="0" w:color="auto"/>
              <w:right w:val="single" w:sz="4" w:space="0" w:color="auto"/>
            </w:tcBorders>
          </w:tcPr>
          <w:p w14:paraId="5614B9B3" w14:textId="77777777" w:rsidR="004C7211" w:rsidRPr="001959D5" w:rsidRDefault="004C7211" w:rsidP="00F83D7C">
            <w:pPr>
              <w:spacing w:after="0" w:line="360" w:lineRule="auto"/>
              <w:jc w:val="center"/>
              <w:rPr>
                <w:rFonts w:ascii="Times New Roman" w:eastAsia="Calibri" w:hAnsi="Times New Roman" w:cs="Times New Roman"/>
                <w:noProof/>
                <w:sz w:val="28"/>
                <w:szCs w:val="28"/>
                <w:lang w:val="uk-UA"/>
              </w:rPr>
            </w:pPr>
            <w:r w:rsidRPr="001959D5">
              <w:rPr>
                <w:rFonts w:ascii="Times New Roman" w:eastAsia="Calibri" w:hAnsi="Times New Roman" w:cs="Times New Roman"/>
                <w:noProof/>
                <w:sz w:val="28"/>
                <w:szCs w:val="28"/>
                <w:lang w:val="uk-UA"/>
              </w:rPr>
              <w:t>24%</w:t>
            </w:r>
          </w:p>
        </w:tc>
        <w:tc>
          <w:tcPr>
            <w:tcW w:w="1910" w:type="dxa"/>
            <w:tcBorders>
              <w:top w:val="single" w:sz="4" w:space="0" w:color="auto"/>
              <w:left w:val="single" w:sz="4" w:space="0" w:color="auto"/>
              <w:bottom w:val="single" w:sz="4" w:space="0" w:color="auto"/>
              <w:right w:val="single" w:sz="4" w:space="0" w:color="auto"/>
            </w:tcBorders>
            <w:vAlign w:val="center"/>
          </w:tcPr>
          <w:p w14:paraId="7424F33F" w14:textId="77777777" w:rsidR="004C7211" w:rsidRPr="001959D5" w:rsidRDefault="004C7211" w:rsidP="00F83D7C">
            <w:pPr>
              <w:spacing w:after="0" w:line="360" w:lineRule="auto"/>
              <w:jc w:val="center"/>
              <w:rPr>
                <w:rFonts w:ascii="Times New Roman" w:eastAsia="Calibri" w:hAnsi="Times New Roman" w:cs="Times New Roman"/>
                <w:noProof/>
                <w:sz w:val="28"/>
                <w:szCs w:val="28"/>
                <w:lang w:val="uk-UA"/>
              </w:rPr>
            </w:pPr>
            <w:r w:rsidRPr="001959D5">
              <w:rPr>
                <w:rFonts w:ascii="Times New Roman" w:eastAsia="Calibri" w:hAnsi="Times New Roman" w:cs="Times New Roman"/>
                <w:noProof/>
                <w:sz w:val="28"/>
                <w:szCs w:val="28"/>
                <w:lang w:val="uk-UA"/>
              </w:rPr>
              <w:t>17%</w:t>
            </w:r>
          </w:p>
        </w:tc>
        <w:tc>
          <w:tcPr>
            <w:tcW w:w="1910" w:type="dxa"/>
            <w:tcBorders>
              <w:top w:val="single" w:sz="4" w:space="0" w:color="auto"/>
              <w:left w:val="single" w:sz="4" w:space="0" w:color="auto"/>
              <w:bottom w:val="single" w:sz="4" w:space="0" w:color="auto"/>
              <w:right w:val="single" w:sz="4" w:space="0" w:color="auto"/>
            </w:tcBorders>
            <w:vAlign w:val="center"/>
          </w:tcPr>
          <w:p w14:paraId="4894B551" w14:textId="77777777" w:rsidR="004C7211" w:rsidRPr="001959D5" w:rsidRDefault="004C7211" w:rsidP="00F83D7C">
            <w:pPr>
              <w:spacing w:after="0" w:line="360" w:lineRule="auto"/>
              <w:jc w:val="center"/>
              <w:rPr>
                <w:rFonts w:ascii="Times New Roman" w:eastAsia="Calibri" w:hAnsi="Times New Roman" w:cs="Times New Roman"/>
                <w:noProof/>
                <w:sz w:val="28"/>
                <w:szCs w:val="28"/>
                <w:lang w:val="uk-UA"/>
              </w:rPr>
            </w:pPr>
            <w:r w:rsidRPr="001959D5">
              <w:rPr>
                <w:rFonts w:ascii="Times New Roman" w:eastAsia="Calibri" w:hAnsi="Times New Roman" w:cs="Times New Roman"/>
                <w:noProof/>
                <w:sz w:val="28"/>
                <w:szCs w:val="28"/>
                <w:lang w:val="uk-UA"/>
              </w:rPr>
              <w:t>32%</w:t>
            </w:r>
          </w:p>
        </w:tc>
        <w:tc>
          <w:tcPr>
            <w:tcW w:w="1911" w:type="dxa"/>
            <w:tcBorders>
              <w:top w:val="single" w:sz="4" w:space="0" w:color="auto"/>
              <w:left w:val="single" w:sz="4" w:space="0" w:color="auto"/>
              <w:bottom w:val="single" w:sz="4" w:space="0" w:color="auto"/>
              <w:right w:val="single" w:sz="4" w:space="0" w:color="auto"/>
            </w:tcBorders>
            <w:vAlign w:val="center"/>
          </w:tcPr>
          <w:p w14:paraId="0BFCC0F7" w14:textId="77777777" w:rsidR="004C7211" w:rsidRPr="001959D5" w:rsidRDefault="004C7211" w:rsidP="00F83D7C">
            <w:pPr>
              <w:spacing w:after="0" w:line="360" w:lineRule="auto"/>
              <w:jc w:val="center"/>
              <w:rPr>
                <w:rFonts w:ascii="Times New Roman" w:eastAsia="Calibri" w:hAnsi="Times New Roman" w:cs="Times New Roman"/>
                <w:noProof/>
                <w:sz w:val="28"/>
                <w:szCs w:val="28"/>
                <w:lang w:val="uk-UA"/>
              </w:rPr>
            </w:pPr>
            <w:r w:rsidRPr="001959D5">
              <w:rPr>
                <w:rFonts w:ascii="Times New Roman" w:eastAsia="Calibri" w:hAnsi="Times New Roman" w:cs="Times New Roman"/>
                <w:noProof/>
                <w:sz w:val="28"/>
                <w:szCs w:val="28"/>
                <w:lang w:val="uk-UA"/>
              </w:rPr>
              <w:t>20%</w:t>
            </w:r>
          </w:p>
        </w:tc>
      </w:tr>
      <w:bookmarkEnd w:id="8"/>
    </w:tbl>
    <w:p w14:paraId="22610855" w14:textId="77777777" w:rsidR="004C7211" w:rsidRPr="001959D5" w:rsidRDefault="004C7211" w:rsidP="004C7211">
      <w:pPr>
        <w:kinsoku w:val="0"/>
        <w:overflowPunct w:val="0"/>
        <w:autoSpaceDE w:val="0"/>
        <w:autoSpaceDN w:val="0"/>
        <w:adjustRightInd w:val="0"/>
        <w:spacing w:after="0" w:line="360" w:lineRule="auto"/>
        <w:ind w:right="128" w:firstLine="851"/>
        <w:jc w:val="both"/>
        <w:rPr>
          <w:rFonts w:ascii="Times New Roman" w:hAnsi="Times New Roman" w:cs="Times New Roman"/>
          <w:i/>
          <w:iCs/>
          <w:noProof/>
          <w:spacing w:val="-1"/>
          <w:sz w:val="28"/>
          <w:szCs w:val="28"/>
          <w:lang w:val="uk-UA"/>
        </w:rPr>
      </w:pPr>
    </w:p>
    <w:p w14:paraId="7F895A4D" w14:textId="77777777" w:rsidR="004C7211" w:rsidRPr="001959D5" w:rsidRDefault="004C7211" w:rsidP="004C7211">
      <w:pPr>
        <w:spacing w:after="0" w:line="360" w:lineRule="auto"/>
        <w:ind w:firstLine="851"/>
        <w:jc w:val="both"/>
        <w:rPr>
          <w:rFonts w:ascii="Times New Roman" w:eastAsia="Calibri" w:hAnsi="Times New Roman" w:cs="Times New Roman"/>
          <w:noProof/>
          <w:sz w:val="28"/>
          <w:szCs w:val="28"/>
          <w:lang w:val="uk-UA"/>
        </w:rPr>
      </w:pPr>
      <w:bookmarkStart w:id="9" w:name="_Hlk187264118"/>
      <w:r w:rsidRPr="001959D5">
        <w:rPr>
          <w:rFonts w:ascii="Times New Roman" w:eastAsia="Calibri" w:hAnsi="Times New Roman" w:cs="Times New Roman"/>
          <w:noProof/>
          <w:sz w:val="28"/>
          <w:szCs w:val="28"/>
          <w:lang w:val="uk-UA"/>
        </w:rPr>
        <w:t>Отже, ми отримали результати, що свідчать про те, що серед обстежених респондентів домінує псевдопозитивний статус ідентичності і становить 20% вибірки. Наступний вид статусу ідентичності що властивий 24% вибірки є дифузна ідентичність. Статус досягнутої ідентичності властивий 32% студентів. На рівні мораторію знаходяться 17% досліджених. Найменша кількість випробуваних проявила у результатах передчасний рівень ідентичності – тільки 7% від загальної вибірки. Таким чином ми констатуємо, що у даному віковому періоді мають місце усі види (рівні) ідентичності, але домінує зріла досягнута ідентичність.</w:t>
      </w:r>
    </w:p>
    <w:bookmarkEnd w:id="9"/>
    <w:p w14:paraId="535A295E" w14:textId="77777777" w:rsidR="004C7211" w:rsidRPr="001959D5" w:rsidRDefault="004C7211" w:rsidP="004C7211">
      <w:pPr>
        <w:spacing w:after="0" w:line="360" w:lineRule="auto"/>
        <w:ind w:firstLine="851"/>
        <w:jc w:val="both"/>
        <w:rPr>
          <w:rFonts w:ascii="Times New Roman" w:eastAsia="Calibri" w:hAnsi="Times New Roman" w:cs="Times New Roman"/>
          <w:noProof/>
          <w:sz w:val="28"/>
          <w:szCs w:val="28"/>
          <w:lang w:val="uk-UA"/>
        </w:rPr>
      </w:pPr>
      <w:r w:rsidRPr="001959D5">
        <w:rPr>
          <w:rFonts w:ascii="Times New Roman" w:eastAsia="Calibri" w:hAnsi="Times New Roman" w:cs="Times New Roman"/>
          <w:noProof/>
          <w:sz w:val="28"/>
          <w:szCs w:val="28"/>
          <w:lang w:val="uk-UA"/>
        </w:rPr>
        <w:t xml:space="preserve">На наступному етапі роботи ми перейдемо до </w:t>
      </w:r>
      <w:bookmarkStart w:id="10" w:name="_Hlk185442136"/>
      <w:r w:rsidRPr="001959D5">
        <w:rPr>
          <w:rFonts w:ascii="Times New Roman" w:eastAsia="Calibri" w:hAnsi="Times New Roman" w:cs="Times New Roman"/>
          <w:noProof/>
          <w:sz w:val="28"/>
          <w:szCs w:val="28"/>
          <w:lang w:val="uk-UA"/>
        </w:rPr>
        <w:t>співвіднесення рівнів розвитку особистісної зрілості та рівнів ідентичності.</w:t>
      </w:r>
      <w:bookmarkEnd w:id="10"/>
      <w:r w:rsidRPr="001959D5">
        <w:rPr>
          <w:rFonts w:ascii="Times New Roman" w:eastAsia="Calibri" w:hAnsi="Times New Roman" w:cs="Times New Roman"/>
          <w:noProof/>
          <w:sz w:val="28"/>
          <w:szCs w:val="28"/>
          <w:lang w:val="uk-UA"/>
        </w:rPr>
        <w:t xml:space="preserve"> </w:t>
      </w:r>
      <w:bookmarkStart w:id="11" w:name="_Hlk185442170"/>
      <w:r w:rsidRPr="001959D5">
        <w:rPr>
          <w:rFonts w:ascii="Times New Roman" w:eastAsia="Calibri" w:hAnsi="Times New Roman" w:cs="Times New Roman"/>
          <w:noProof/>
          <w:sz w:val="28"/>
          <w:szCs w:val="28"/>
          <w:lang w:val="uk-UA"/>
        </w:rPr>
        <w:t>В результаті аналізу нами були отримані нас</w:t>
      </w:r>
      <w:r w:rsidR="002C08FC" w:rsidRPr="001959D5">
        <w:rPr>
          <w:rFonts w:ascii="Times New Roman" w:eastAsia="Calibri" w:hAnsi="Times New Roman" w:cs="Times New Roman"/>
          <w:noProof/>
          <w:sz w:val="28"/>
          <w:szCs w:val="28"/>
          <w:lang w:val="uk-UA"/>
        </w:rPr>
        <w:t>тупні результати</w:t>
      </w:r>
      <w:bookmarkEnd w:id="11"/>
      <w:r w:rsidR="002C08FC" w:rsidRPr="001959D5">
        <w:rPr>
          <w:rFonts w:ascii="Times New Roman" w:eastAsia="Calibri" w:hAnsi="Times New Roman" w:cs="Times New Roman"/>
          <w:noProof/>
          <w:sz w:val="28"/>
          <w:szCs w:val="28"/>
          <w:lang w:val="uk-UA"/>
        </w:rPr>
        <w:t xml:space="preserve"> (табл. 5</w:t>
      </w:r>
      <w:r w:rsidRPr="001959D5">
        <w:rPr>
          <w:rFonts w:ascii="Times New Roman" w:eastAsia="Calibri" w:hAnsi="Times New Roman" w:cs="Times New Roman"/>
          <w:noProof/>
          <w:sz w:val="28"/>
          <w:szCs w:val="28"/>
          <w:lang w:val="uk-UA"/>
        </w:rPr>
        <w:t>)</w:t>
      </w:r>
    </w:p>
    <w:p w14:paraId="44F1DC7B" w14:textId="77777777" w:rsidR="004C7211" w:rsidRPr="001959D5" w:rsidRDefault="002C08FC" w:rsidP="004C7211">
      <w:pPr>
        <w:spacing w:after="0" w:line="360" w:lineRule="auto"/>
        <w:ind w:firstLine="851"/>
        <w:jc w:val="right"/>
        <w:rPr>
          <w:rFonts w:ascii="Times New Roman" w:eastAsia="Calibri" w:hAnsi="Times New Roman" w:cs="Times New Roman"/>
          <w:noProof/>
          <w:sz w:val="28"/>
          <w:szCs w:val="28"/>
          <w:lang w:val="uk-UA"/>
        </w:rPr>
      </w:pPr>
      <w:r w:rsidRPr="001959D5">
        <w:rPr>
          <w:rFonts w:ascii="Times New Roman" w:eastAsia="Calibri" w:hAnsi="Times New Roman" w:cs="Times New Roman"/>
          <w:noProof/>
          <w:sz w:val="28"/>
          <w:szCs w:val="28"/>
          <w:lang w:val="uk-UA"/>
        </w:rPr>
        <w:t>Таблиця 5</w:t>
      </w:r>
    </w:p>
    <w:p w14:paraId="0DA432A7" w14:textId="77777777" w:rsidR="004C7211" w:rsidRPr="001959D5" w:rsidRDefault="004C7211" w:rsidP="004C7211">
      <w:pPr>
        <w:spacing w:after="0" w:line="360" w:lineRule="auto"/>
        <w:ind w:firstLine="851"/>
        <w:jc w:val="both"/>
        <w:rPr>
          <w:rFonts w:ascii="Times New Roman" w:eastAsia="Calibri" w:hAnsi="Times New Roman" w:cs="Times New Roman"/>
          <w:noProof/>
          <w:sz w:val="28"/>
          <w:szCs w:val="28"/>
          <w:lang w:val="uk-UA"/>
        </w:rPr>
      </w:pPr>
    </w:p>
    <w:tbl>
      <w:tblPr>
        <w:tblStyle w:val="a7"/>
        <w:tblW w:w="0" w:type="auto"/>
        <w:tblLook w:val="04A0" w:firstRow="1" w:lastRow="0" w:firstColumn="1" w:lastColumn="0" w:noHBand="0" w:noVBand="1"/>
      </w:tblPr>
      <w:tblGrid>
        <w:gridCol w:w="3115"/>
        <w:gridCol w:w="3115"/>
        <w:gridCol w:w="3115"/>
      </w:tblGrid>
      <w:tr w:rsidR="00BC48C5" w:rsidRPr="001959D5" w14:paraId="3C0A7466" w14:textId="77777777" w:rsidTr="00F83D7C">
        <w:tc>
          <w:tcPr>
            <w:tcW w:w="3115" w:type="dxa"/>
            <w:vAlign w:val="center"/>
          </w:tcPr>
          <w:p w14:paraId="6F37ED95"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bookmarkStart w:id="12" w:name="_Hlk185442056"/>
            <w:r w:rsidRPr="001959D5">
              <w:rPr>
                <w:rFonts w:ascii="Times New Roman" w:hAnsi="Times New Roman" w:cs="Times New Roman"/>
                <w:iCs/>
                <w:noProof/>
                <w:spacing w:val="-1"/>
                <w:sz w:val="28"/>
                <w:szCs w:val="28"/>
                <w:lang w:val="uk-UA"/>
              </w:rPr>
              <w:t>Рівень зрілості</w:t>
            </w:r>
          </w:p>
          <w:p w14:paraId="4FA260D1"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Вид ідентичності</w:t>
            </w:r>
          </w:p>
        </w:tc>
        <w:tc>
          <w:tcPr>
            <w:tcW w:w="3115" w:type="dxa"/>
            <w:vAlign w:val="center"/>
          </w:tcPr>
          <w:p w14:paraId="23691D26"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Нижчий рівень зрілості</w:t>
            </w:r>
          </w:p>
        </w:tc>
        <w:tc>
          <w:tcPr>
            <w:tcW w:w="3115" w:type="dxa"/>
            <w:vAlign w:val="center"/>
          </w:tcPr>
          <w:p w14:paraId="129011E0"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Вищий рівень зрілості</w:t>
            </w:r>
          </w:p>
        </w:tc>
      </w:tr>
      <w:tr w:rsidR="00BC48C5" w:rsidRPr="001959D5" w14:paraId="52497217" w14:textId="77777777" w:rsidTr="00F83D7C">
        <w:tc>
          <w:tcPr>
            <w:tcW w:w="3115" w:type="dxa"/>
            <w:vAlign w:val="center"/>
          </w:tcPr>
          <w:p w14:paraId="78204578"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Передчасна ідентичність</w:t>
            </w:r>
          </w:p>
        </w:tc>
        <w:tc>
          <w:tcPr>
            <w:tcW w:w="3115" w:type="dxa"/>
            <w:vAlign w:val="center"/>
          </w:tcPr>
          <w:p w14:paraId="0915F353"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16%</w:t>
            </w:r>
          </w:p>
        </w:tc>
        <w:tc>
          <w:tcPr>
            <w:tcW w:w="3115" w:type="dxa"/>
            <w:vAlign w:val="center"/>
          </w:tcPr>
          <w:p w14:paraId="2A246BD4"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10%</w:t>
            </w:r>
          </w:p>
        </w:tc>
      </w:tr>
      <w:tr w:rsidR="00BC48C5" w:rsidRPr="001959D5" w14:paraId="00331690" w14:textId="77777777" w:rsidTr="00F83D7C">
        <w:tc>
          <w:tcPr>
            <w:tcW w:w="3115" w:type="dxa"/>
            <w:vAlign w:val="center"/>
          </w:tcPr>
          <w:p w14:paraId="66AAC088"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Мораторій</w:t>
            </w:r>
          </w:p>
        </w:tc>
        <w:tc>
          <w:tcPr>
            <w:tcW w:w="3115" w:type="dxa"/>
            <w:vAlign w:val="center"/>
          </w:tcPr>
          <w:p w14:paraId="3FA91BFD"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28%</w:t>
            </w:r>
          </w:p>
        </w:tc>
        <w:tc>
          <w:tcPr>
            <w:tcW w:w="3115" w:type="dxa"/>
            <w:vAlign w:val="center"/>
          </w:tcPr>
          <w:p w14:paraId="55A3990B"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32%</w:t>
            </w:r>
          </w:p>
        </w:tc>
      </w:tr>
      <w:tr w:rsidR="00BC48C5" w:rsidRPr="001959D5" w14:paraId="4566D4FA" w14:textId="77777777" w:rsidTr="00F83D7C">
        <w:tc>
          <w:tcPr>
            <w:tcW w:w="3115" w:type="dxa"/>
            <w:vAlign w:val="center"/>
          </w:tcPr>
          <w:p w14:paraId="42F54471"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 xml:space="preserve">Досягнута </w:t>
            </w:r>
          </w:p>
          <w:p w14:paraId="564F6A62"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ідентичність</w:t>
            </w:r>
          </w:p>
        </w:tc>
        <w:tc>
          <w:tcPr>
            <w:tcW w:w="3115" w:type="dxa"/>
            <w:vAlign w:val="center"/>
          </w:tcPr>
          <w:p w14:paraId="3FB116D4"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35%</w:t>
            </w:r>
          </w:p>
        </w:tc>
        <w:tc>
          <w:tcPr>
            <w:tcW w:w="3115" w:type="dxa"/>
            <w:vAlign w:val="center"/>
          </w:tcPr>
          <w:p w14:paraId="07C5AC12"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50%</w:t>
            </w:r>
          </w:p>
        </w:tc>
      </w:tr>
      <w:tr w:rsidR="00BC48C5" w:rsidRPr="001959D5" w14:paraId="4F700DC2" w14:textId="77777777" w:rsidTr="00F83D7C">
        <w:tc>
          <w:tcPr>
            <w:tcW w:w="3115" w:type="dxa"/>
            <w:vAlign w:val="center"/>
          </w:tcPr>
          <w:p w14:paraId="15055BA1"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Псевдопозитивна ідентичність</w:t>
            </w:r>
          </w:p>
        </w:tc>
        <w:tc>
          <w:tcPr>
            <w:tcW w:w="3115" w:type="dxa"/>
            <w:vAlign w:val="center"/>
          </w:tcPr>
          <w:p w14:paraId="0998FD0B"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21%</w:t>
            </w:r>
          </w:p>
        </w:tc>
        <w:tc>
          <w:tcPr>
            <w:tcW w:w="3115" w:type="dxa"/>
            <w:vAlign w:val="center"/>
          </w:tcPr>
          <w:p w14:paraId="4D304265" w14:textId="77777777" w:rsidR="004C7211" w:rsidRPr="001959D5" w:rsidRDefault="004C7211" w:rsidP="00F83D7C">
            <w:pPr>
              <w:spacing w:line="360" w:lineRule="auto"/>
              <w:jc w:val="center"/>
              <w:rPr>
                <w:rFonts w:ascii="Times New Roman" w:hAnsi="Times New Roman" w:cs="Times New Roman"/>
                <w:iCs/>
                <w:noProof/>
                <w:spacing w:val="-1"/>
                <w:sz w:val="28"/>
                <w:szCs w:val="28"/>
                <w:lang w:val="uk-UA"/>
              </w:rPr>
            </w:pPr>
            <w:r w:rsidRPr="001959D5">
              <w:rPr>
                <w:rFonts w:ascii="Times New Roman" w:hAnsi="Times New Roman" w:cs="Times New Roman"/>
                <w:iCs/>
                <w:noProof/>
                <w:spacing w:val="-1"/>
                <w:sz w:val="28"/>
                <w:szCs w:val="28"/>
                <w:lang w:val="uk-UA"/>
              </w:rPr>
              <w:t>8%</w:t>
            </w:r>
          </w:p>
        </w:tc>
      </w:tr>
    </w:tbl>
    <w:p w14:paraId="18CCA8FD" w14:textId="77777777" w:rsidR="004C7211" w:rsidRPr="001959D5" w:rsidRDefault="004C7211" w:rsidP="004C7211">
      <w:pPr>
        <w:spacing w:after="0" w:line="360" w:lineRule="auto"/>
        <w:ind w:firstLine="851"/>
        <w:jc w:val="both"/>
        <w:rPr>
          <w:rFonts w:ascii="Times New Roman" w:hAnsi="Times New Roman" w:cs="Times New Roman"/>
          <w:iCs/>
          <w:noProof/>
          <w:spacing w:val="-1"/>
          <w:sz w:val="28"/>
          <w:szCs w:val="28"/>
          <w:lang w:val="uk-UA"/>
        </w:rPr>
      </w:pPr>
    </w:p>
    <w:p w14:paraId="7E7BBFC2" w14:textId="77777777" w:rsidR="004C7211" w:rsidRPr="001959D5" w:rsidRDefault="004C7211" w:rsidP="004C7211">
      <w:pPr>
        <w:kinsoku w:val="0"/>
        <w:overflowPunct w:val="0"/>
        <w:autoSpaceDE w:val="0"/>
        <w:autoSpaceDN w:val="0"/>
        <w:adjustRightInd w:val="0"/>
        <w:spacing w:after="0" w:line="360" w:lineRule="auto"/>
        <w:ind w:right="128" w:firstLine="709"/>
        <w:jc w:val="both"/>
        <w:rPr>
          <w:rFonts w:ascii="Times New Roman" w:hAnsi="Times New Roman"/>
          <w:noProof/>
          <w:sz w:val="28"/>
          <w:szCs w:val="28"/>
          <w:lang w:val="uk-UA"/>
        </w:rPr>
      </w:pPr>
      <w:bookmarkStart w:id="13" w:name="_Hlk187264436"/>
      <w:bookmarkEnd w:id="12"/>
      <w:r w:rsidRPr="001959D5">
        <w:rPr>
          <w:rFonts w:ascii="Times New Roman" w:hAnsi="Times New Roman" w:cs="Times New Roman"/>
          <w:iCs/>
          <w:noProof/>
          <w:spacing w:val="-1"/>
          <w:sz w:val="28"/>
          <w:szCs w:val="28"/>
          <w:lang w:val="uk-UA"/>
        </w:rPr>
        <w:t>За результатами частотного аналізу ми можемо бачити, що розподіл рівнів ідентичності суттєво відрізняється між групами з нижчим та вищим рівнем особистісної зрілості.  Так, нижчий рівень зрілості характеризується 16% передчасного рівня ідентичності проти 10% у групі з вищим рівнем ідентичності. 28% випробуваних з групи нижчого рівня зрілості знаходиться на етапі мораторію проти 32% у другій групі з вищим рівнем зрілості. Що стосується досягнутої ідентичності, то значна кількість опитаних - 50% з групи з вищим рівнем зрілості має саме даний тип ідентичності. Псевдопозитивна ідентичність</w:t>
      </w:r>
      <w:r w:rsidRPr="001959D5">
        <w:rPr>
          <w:rFonts w:ascii="Times New Roman" w:hAnsi="Times New Roman"/>
          <w:noProof/>
          <w:sz w:val="28"/>
          <w:szCs w:val="28"/>
          <w:lang w:val="uk-UA"/>
        </w:rPr>
        <w:t xml:space="preserve"> під якою мається на увазі «стабільне заперечення своєї унікальності або, навпаки, її амбітне підкреслення з переходом в стереотипію» характерна здебільшого саме респондентам з групи з нижчим рівнем особистісної зрілості – 21% проти 8% у групі з вищим рівнем особистісної зрілості. То ж ми впевнено можемо констатувати, що респонденти з вищим рівнем зрілості характеризуються більш зрілими типами особистісної ідентичності. </w:t>
      </w:r>
    </w:p>
    <w:bookmarkEnd w:id="13"/>
    <w:p w14:paraId="6C786B1D" w14:textId="77777777" w:rsidR="002C08FC" w:rsidRPr="001959D5" w:rsidRDefault="002C08FC" w:rsidP="004C7211">
      <w:pPr>
        <w:kinsoku w:val="0"/>
        <w:overflowPunct w:val="0"/>
        <w:autoSpaceDE w:val="0"/>
        <w:autoSpaceDN w:val="0"/>
        <w:adjustRightInd w:val="0"/>
        <w:spacing w:after="0" w:line="360" w:lineRule="auto"/>
        <w:ind w:right="128" w:firstLine="709"/>
        <w:jc w:val="both"/>
        <w:rPr>
          <w:rFonts w:ascii="Times New Roman" w:hAnsi="Times New Roman" w:cs="Times New Roman"/>
          <w:iCs/>
          <w:noProof/>
          <w:spacing w:val="-1"/>
          <w:sz w:val="28"/>
          <w:szCs w:val="28"/>
          <w:lang w:val="uk-UA"/>
        </w:rPr>
      </w:pPr>
    </w:p>
    <w:p w14:paraId="62B21844" w14:textId="77777777" w:rsidR="004C7211" w:rsidRPr="001959D5" w:rsidRDefault="004C7211" w:rsidP="004C7211">
      <w:pPr>
        <w:widowControl w:val="0"/>
        <w:autoSpaceDE w:val="0"/>
        <w:autoSpaceDN w:val="0"/>
        <w:adjustRightInd w:val="0"/>
        <w:spacing w:after="0" w:line="360" w:lineRule="auto"/>
        <w:jc w:val="center"/>
        <w:rPr>
          <w:rFonts w:ascii="Times New Roman" w:eastAsia="Calibri" w:hAnsi="Times New Roman" w:cs="Times New Roman"/>
          <w:b/>
          <w:noProof/>
          <w:sz w:val="28"/>
          <w:szCs w:val="28"/>
          <w:lang w:val="uk-UA"/>
        </w:rPr>
      </w:pPr>
      <w:r w:rsidRPr="001959D5">
        <w:rPr>
          <w:rFonts w:ascii="Times New Roman" w:eastAsia="Calibri" w:hAnsi="Times New Roman" w:cs="Times New Roman"/>
          <w:b/>
          <w:noProof/>
          <w:sz w:val="28"/>
          <w:szCs w:val="28"/>
          <w:lang w:val="uk-UA"/>
        </w:rPr>
        <w:t>Висновки до розділу 2</w:t>
      </w:r>
    </w:p>
    <w:p w14:paraId="6559D5B9" w14:textId="77777777" w:rsidR="004C7211" w:rsidRPr="001959D5" w:rsidRDefault="004C7211" w:rsidP="004C7211">
      <w:pPr>
        <w:widowControl w:val="0"/>
        <w:autoSpaceDE w:val="0"/>
        <w:autoSpaceDN w:val="0"/>
        <w:adjustRightInd w:val="0"/>
        <w:spacing w:after="0" w:line="360" w:lineRule="auto"/>
        <w:jc w:val="center"/>
        <w:rPr>
          <w:rFonts w:ascii="Times New Roman" w:eastAsia="Calibri" w:hAnsi="Times New Roman" w:cs="Times New Roman"/>
          <w:b/>
          <w:noProof/>
          <w:sz w:val="28"/>
          <w:szCs w:val="28"/>
          <w:lang w:val="uk-UA"/>
        </w:rPr>
      </w:pPr>
    </w:p>
    <w:p w14:paraId="4268FF10" w14:textId="65CE8C1F"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 другому розділі даної магістерської роботи були наведені результати дослідження психологічних особливостей самосвідомості особистісно зрілої особистості ранньої дорослості. У емпіричному дослідженні брали участь 74 особи віком від 23 до 45 років. Для перевірки висунутих гіпотез нами була сформована методика з валідних, надійних засобів діагностики у складі опитувальника особистісної зрілості (ОЗО) О.Штепи, методики дослідження самоставлення С.Пантелеева та методики дослідження особистісної ідентичності Л.Шнейдер. </w:t>
      </w:r>
    </w:p>
    <w:p w14:paraId="510DCF05"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Результати дослідження показали, що більшість опитаних респондентів характеризуються середнім та високим рівнем розвитку рис особистісної зрілості. Показники середнього та високого рівнів розвитку даних рис властиві більшості випробуваних за такими рисами як відповідальність, глибинність переживань, толерантність, самоприйняття, креативність. Деяке підвищення низького рівня спостерігалось за такими рисами як синергійність, контактність, автономність та життєва філософія. </w:t>
      </w:r>
    </w:p>
    <w:p w14:paraId="19CBD43A"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 підсумками визначення рівня особистісної зрілості за комплексом рис ми дійшли висновку, що більшість опитаних має переважно достатній (середній) та високий рівень особистісної зрілості. Критичний (низький) рівень властивий лише 8% респондентів. </w:t>
      </w:r>
    </w:p>
    <w:p w14:paraId="3B996DA4"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Для дослідження особливостей самоставлення зрілої особистості ми розділили вибірку на дві підгрупи – з більш нижчим та більш вищим рівнем особистісної зрілості. За підсумками зіставлення особливостей самоставлення в групах з нижчим та вищим рівнем особистісної зрілості ми робимо висновок, що зріла особистість характеризується більш позитивним ставленням до самого себе. А саме більш низьким рівнем замкнутості, більш високим рівнем самокерівництва, значно вищим при порівнянні з групою нижчого рівня  зрілості рівнем самовпевненості, більш позитивним очікуваним ставленням від інших, вищою самоцінністю, позитивнішим самосприйняттям, нижчою внутрішньою конфліктність. та меншим рівнем самозвинувачення. </w:t>
      </w:r>
    </w:p>
    <w:p w14:paraId="08100BBE"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Методи математичної статистики підтвердили значущість відмінностей між групами з вищим та нижчим рівнем особистісної зрілості за такими рисами як самокерівництво, самоцінність, самоприйняття та внутрішня конфліктність. </w:t>
      </w:r>
    </w:p>
    <w:p w14:paraId="6A9F1F5C"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 результатами кореляційного аналізу був визначений значущий взаємозв’язок між такими рисами особистісної зрілості і особливостями самоставлення як контакність та відкритість, децентрація та відкритість, відповвідальність та самовпевненість, життєва філософія та самокерівництво, креативнсть та відзеркалене самоставлення, відповідальність та самоцінність, самоприйняття з аналогічною шкало теста самоставлення та самоприхільність, та обернений зв'язок між рисою автономність та внутрішня конфліктність. </w:t>
      </w:r>
    </w:p>
    <w:p w14:paraId="7582F41F"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 результатами дослідження рівнів ідентичності у групах з нижчим та вищим рівнем особистісної зрілості ми констатуємо, що група респондентів з вищим рівнем зрілості характеризується значно більшим рівнем досягнутої ідентичності порівняно з групою з нижчим рівнем особистісної зрілості та значно меншою кількістю респондентів з передчасною та псевдопозитивною ідентичністю. Що характеризує опитаних з вищою особистісною зрілістю як таких, що свідомо пройшли кризу ідентичності і сформували відчуття своєї сутності. </w:t>
      </w:r>
    </w:p>
    <w:p w14:paraId="3BDC3216"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Тож за результатами проведеного дослідження ми можемо констатувати, що припущення висунуті на початку роботи пройшли перевірку і вважаються підтверженими.</w:t>
      </w:r>
    </w:p>
    <w:p w14:paraId="097A5455" w14:textId="77777777" w:rsidR="004C7211" w:rsidRPr="001959D5" w:rsidRDefault="004C7211" w:rsidP="004C7211">
      <w:pPr>
        <w:spacing w:after="0" w:line="360" w:lineRule="auto"/>
        <w:ind w:firstLine="851"/>
        <w:jc w:val="both"/>
        <w:rPr>
          <w:rFonts w:ascii="Times New Roman" w:hAnsi="Times New Roman" w:cs="Times New Roman"/>
          <w:noProof/>
          <w:sz w:val="28"/>
          <w:szCs w:val="28"/>
          <w:lang w:val="uk-UA"/>
        </w:rPr>
      </w:pPr>
    </w:p>
    <w:p w14:paraId="3501E84B" w14:textId="77777777" w:rsidR="004C7211" w:rsidRPr="001959D5" w:rsidRDefault="004C7211" w:rsidP="004C7211">
      <w:pPr>
        <w:spacing w:after="0" w:line="360" w:lineRule="auto"/>
        <w:ind w:firstLine="851"/>
        <w:jc w:val="both"/>
        <w:rPr>
          <w:noProof/>
          <w:lang w:val="uk-UA"/>
        </w:rPr>
      </w:pPr>
    </w:p>
    <w:p w14:paraId="25394D8E" w14:textId="77777777" w:rsidR="004D65E1" w:rsidRPr="001959D5" w:rsidRDefault="004D65E1" w:rsidP="00FB6E86">
      <w:pPr>
        <w:spacing w:after="0" w:line="360" w:lineRule="auto"/>
        <w:jc w:val="both"/>
        <w:rPr>
          <w:rFonts w:ascii="Times New Roman" w:hAnsi="Times New Roman" w:cs="Times New Roman"/>
          <w:b/>
          <w:noProof/>
          <w:sz w:val="28"/>
          <w:szCs w:val="28"/>
          <w:lang w:val="uk-UA"/>
        </w:rPr>
      </w:pPr>
    </w:p>
    <w:p w14:paraId="2260FEEE" w14:textId="77777777" w:rsidR="00816FA9" w:rsidRPr="001959D5" w:rsidRDefault="004D65E1" w:rsidP="00FB6E86">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ІІІ АКТИВНЕ СОЦІАЛЬНО-ПСИХОЛОГІЧНЕ НАВЧАННЯ ЯК МЕТОД РОЗВИТКУ ХАРАКТЕРИСТИК ОСОБИСТІСНОЇ ЗРІЛОСТІ У ПЕРІОД ДОРОСЛОСТІ</w:t>
      </w:r>
    </w:p>
    <w:p w14:paraId="7E20A8BB" w14:textId="77777777" w:rsidR="00816FA9" w:rsidRPr="001959D5" w:rsidRDefault="00816FA9" w:rsidP="00FB6E86">
      <w:pPr>
        <w:spacing w:after="0" w:line="360" w:lineRule="auto"/>
        <w:jc w:val="both"/>
        <w:rPr>
          <w:rFonts w:ascii="Times New Roman" w:hAnsi="Times New Roman" w:cs="Times New Roman"/>
          <w:b/>
          <w:noProof/>
          <w:sz w:val="28"/>
          <w:szCs w:val="28"/>
          <w:lang w:val="uk-UA"/>
        </w:rPr>
      </w:pPr>
    </w:p>
    <w:p w14:paraId="45F5F795" w14:textId="77777777" w:rsidR="00F86B10" w:rsidRPr="001959D5" w:rsidRDefault="00816FA9" w:rsidP="00FB6E86">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 xml:space="preserve">3.1 </w:t>
      </w:r>
      <w:r w:rsidR="00F86B10" w:rsidRPr="001959D5">
        <w:rPr>
          <w:rFonts w:ascii="Times New Roman" w:hAnsi="Times New Roman" w:cs="Times New Roman"/>
          <w:b/>
          <w:noProof/>
          <w:sz w:val="28"/>
          <w:szCs w:val="28"/>
          <w:lang w:val="uk-UA"/>
        </w:rPr>
        <w:t xml:space="preserve">Теоретичне обґрунтування </w:t>
      </w:r>
      <w:r w:rsidR="00E47124" w:rsidRPr="001959D5">
        <w:rPr>
          <w:rFonts w:ascii="Times New Roman" w:hAnsi="Times New Roman" w:cs="Times New Roman"/>
          <w:b/>
          <w:noProof/>
          <w:sz w:val="28"/>
          <w:szCs w:val="28"/>
          <w:lang w:val="uk-UA"/>
        </w:rPr>
        <w:t xml:space="preserve">застосування методів активного соціально-психологічного навчання </w:t>
      </w:r>
      <w:r w:rsidR="00F86B10" w:rsidRPr="001959D5">
        <w:rPr>
          <w:rFonts w:ascii="Times New Roman" w:hAnsi="Times New Roman" w:cs="Times New Roman"/>
          <w:b/>
          <w:noProof/>
          <w:sz w:val="28"/>
          <w:szCs w:val="28"/>
          <w:lang w:val="uk-UA"/>
        </w:rPr>
        <w:t>з</w:t>
      </w:r>
      <w:r w:rsidR="00A56318" w:rsidRPr="001959D5">
        <w:rPr>
          <w:rFonts w:ascii="Times New Roman" w:hAnsi="Times New Roman" w:cs="Times New Roman"/>
          <w:b/>
          <w:noProof/>
          <w:sz w:val="28"/>
          <w:szCs w:val="28"/>
          <w:lang w:val="uk-UA"/>
        </w:rPr>
        <w:t xml:space="preserve"> </w:t>
      </w:r>
      <w:r w:rsidR="00F86B10" w:rsidRPr="001959D5">
        <w:rPr>
          <w:rFonts w:ascii="Times New Roman" w:hAnsi="Times New Roman" w:cs="Times New Roman"/>
          <w:b/>
          <w:noProof/>
          <w:sz w:val="28"/>
          <w:szCs w:val="28"/>
          <w:lang w:val="uk-UA"/>
        </w:rPr>
        <w:t>розвитку характеристик особистісної зрілості</w:t>
      </w:r>
      <w:r w:rsidR="00A56318" w:rsidRPr="001959D5">
        <w:rPr>
          <w:rFonts w:ascii="Times New Roman" w:hAnsi="Times New Roman" w:cs="Times New Roman"/>
          <w:b/>
          <w:noProof/>
          <w:sz w:val="28"/>
          <w:szCs w:val="28"/>
          <w:lang w:val="uk-UA"/>
        </w:rPr>
        <w:t xml:space="preserve"> </w:t>
      </w:r>
      <w:r w:rsidR="003E11CF" w:rsidRPr="001959D5">
        <w:rPr>
          <w:rFonts w:ascii="Times New Roman" w:hAnsi="Times New Roman" w:cs="Times New Roman"/>
          <w:b/>
          <w:noProof/>
          <w:sz w:val="28"/>
          <w:szCs w:val="28"/>
          <w:lang w:val="uk-UA"/>
        </w:rPr>
        <w:t>у період дорослості</w:t>
      </w:r>
    </w:p>
    <w:p w14:paraId="0827ED78" w14:textId="77777777" w:rsidR="00A96950" w:rsidRPr="001959D5" w:rsidRDefault="00A96950" w:rsidP="00FB6E86">
      <w:pPr>
        <w:spacing w:after="0" w:line="360" w:lineRule="auto"/>
        <w:jc w:val="both"/>
        <w:rPr>
          <w:rFonts w:ascii="Times New Roman" w:hAnsi="Times New Roman" w:cs="Times New Roman"/>
          <w:b/>
          <w:noProof/>
          <w:sz w:val="28"/>
          <w:szCs w:val="28"/>
          <w:lang w:val="uk-UA"/>
        </w:rPr>
      </w:pPr>
    </w:p>
    <w:p w14:paraId="7ECDBC01" w14:textId="77777777" w:rsidR="00A96950" w:rsidRPr="001959D5" w:rsidRDefault="00A96950"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Аналіз психологічних наукових джерел на вітчизняному просторі показав, що на сьогоднішній день </w:t>
      </w:r>
      <w:r w:rsidR="005241E4" w:rsidRPr="001959D5">
        <w:rPr>
          <w:rFonts w:ascii="Times New Roman" w:hAnsi="Times New Roman" w:cs="Times New Roman"/>
          <w:noProof/>
          <w:sz w:val="28"/>
          <w:szCs w:val="28"/>
          <w:lang w:val="uk-UA"/>
        </w:rPr>
        <w:t>найбільш опрацьованою є коло питань з розвитку особистісної зрілості у здобувачів вищої освіти</w:t>
      </w:r>
      <w:r w:rsidRPr="001959D5">
        <w:rPr>
          <w:rFonts w:ascii="Times New Roman" w:hAnsi="Times New Roman" w:cs="Times New Roman"/>
          <w:noProof/>
          <w:sz w:val="28"/>
          <w:szCs w:val="28"/>
          <w:lang w:val="uk-UA"/>
        </w:rPr>
        <w:t xml:space="preserve"> </w:t>
      </w:r>
      <w:r w:rsidR="00ED66DF" w:rsidRPr="001959D5">
        <w:rPr>
          <w:rFonts w:ascii="Times New Roman" w:hAnsi="Times New Roman" w:cs="Times New Roman"/>
          <w:noProof/>
          <w:sz w:val="28"/>
          <w:szCs w:val="28"/>
          <w:lang w:val="uk-UA"/>
        </w:rPr>
        <w:t xml:space="preserve">в контексті розвитку професійно-важливих якостей особистісної зрілості. У даному розділі ми проаналізуємо даний напрямок робіт з метою скористатися набути досвідом у даному напрямку для формулювання нашої програми особистісного розвитку в період дорослості. </w:t>
      </w:r>
    </w:p>
    <w:p w14:paraId="35B26109" w14:textId="515B4ACE" w:rsidR="007B31EE" w:rsidRPr="001959D5" w:rsidRDefault="007B31EE"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Останні дослідження особливостей розвитку особистісної зрілості і</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самоактуалізації у процесі професійної підготовки стосуються праць</w:t>
      </w:r>
      <w:r w:rsidR="00290398" w:rsidRPr="001959D5">
        <w:rPr>
          <w:rFonts w:ascii="Times New Roman" w:hAnsi="Times New Roman" w:cs="Times New Roman"/>
          <w:noProof/>
          <w:sz w:val="28"/>
          <w:szCs w:val="28"/>
          <w:lang w:val="uk-UA"/>
        </w:rPr>
        <w:t xml:space="preserve"> П.Горностая, Л.Долинської, </w:t>
      </w:r>
      <w:r w:rsidRPr="001959D5">
        <w:rPr>
          <w:rFonts w:ascii="Times New Roman" w:hAnsi="Times New Roman" w:cs="Times New Roman"/>
          <w:noProof/>
          <w:sz w:val="28"/>
          <w:szCs w:val="28"/>
          <w:lang w:val="uk-UA"/>
        </w:rPr>
        <w:t>Л. Кобильнік,</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О.Міненко, Л.Мови, Л. Потапчук, О</w:t>
      </w:r>
      <w:r w:rsidR="00825B4B"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Темрук,</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Т.Яценко та ін. За словами О.Міненко, стрижнем психологічної</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готовності до професійної діяльності психолога-практика є особистісне</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зростання спеціаліста, що передбачає не лише розвиток особистості, а й</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прагнення до найповнішого розкриття власного потенціалу та готовність до</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самозмінювання </w:t>
      </w:r>
      <w:r w:rsidR="00EB0F72" w:rsidRPr="001959D5">
        <w:rPr>
          <w:rFonts w:ascii="Times New Roman" w:hAnsi="Times New Roman" w:cs="Times New Roman"/>
          <w:noProof/>
          <w:sz w:val="28"/>
          <w:szCs w:val="28"/>
          <w:lang w:val="uk-UA"/>
        </w:rPr>
        <w:t>[45, 50</w:t>
      </w:r>
      <w:r w:rsidRPr="001959D5">
        <w:rPr>
          <w:rFonts w:ascii="Times New Roman" w:hAnsi="Times New Roman" w:cs="Times New Roman"/>
          <w:noProof/>
          <w:sz w:val="28"/>
          <w:szCs w:val="28"/>
          <w:lang w:val="uk-UA"/>
        </w:rPr>
        <w:t>]. Основним засобом розвитку особистісної зрілості</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науковці найчастіше називають методи активного соціально-психологічного</w:t>
      </w:r>
      <w:r w:rsidR="0029039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навчання.</w:t>
      </w:r>
    </w:p>
    <w:p w14:paraId="174154B0" w14:textId="061264FD" w:rsidR="00CC0198" w:rsidRPr="001959D5" w:rsidRDefault="00CC0198" w:rsidP="00FB6E86">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Особлива увага у психологічній літературі приділяється активним методам навчання як засобу розвитку особистісної зрілості (О.Біла, Т.Білуха, Б.Іваненко, І.Сергієнко, Т.Яценко та ін.). У дослідженні Т.Білухи доведено, що лише за умови інтеграції традиційної системи навчання з вихованням та психокорекцією можлива самоактуалізація та особистісний</w:t>
      </w:r>
      <w:r w:rsidR="00214D3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розвиток майбутніх психологів-практиків </w:t>
      </w:r>
      <w:r w:rsidR="00EB0F72" w:rsidRPr="001959D5">
        <w:rPr>
          <w:rFonts w:ascii="Times New Roman" w:hAnsi="Times New Roman" w:cs="Times New Roman"/>
          <w:noProof/>
          <w:sz w:val="28"/>
          <w:szCs w:val="28"/>
          <w:lang w:val="uk-UA"/>
        </w:rPr>
        <w:t>[18</w:t>
      </w:r>
      <w:r w:rsidRPr="001959D5">
        <w:rPr>
          <w:rFonts w:ascii="Times New Roman" w:hAnsi="Times New Roman" w:cs="Times New Roman"/>
          <w:noProof/>
          <w:sz w:val="28"/>
          <w:szCs w:val="28"/>
          <w:lang w:val="uk-UA"/>
        </w:rPr>
        <w:t>].</w:t>
      </w:r>
    </w:p>
    <w:p w14:paraId="405AA32D" w14:textId="73423DF2" w:rsidR="00CC0198" w:rsidRPr="001959D5" w:rsidRDefault="00CC0198" w:rsidP="00FB6E86">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Метод активного соціально-психологічного навчання був розроблений</w:t>
      </w:r>
      <w:r w:rsidR="008B034F"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w:t>
      </w:r>
      <w:r w:rsidR="008B034F"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 xml:space="preserve"> Яценко [</w:t>
      </w:r>
      <w:r w:rsidR="00EB0F72" w:rsidRPr="001959D5">
        <w:rPr>
          <w:rFonts w:ascii="Times New Roman" w:hAnsi="Times New Roman" w:cs="Times New Roman"/>
          <w:noProof/>
          <w:sz w:val="28"/>
          <w:szCs w:val="28"/>
          <w:lang w:val="uk-UA"/>
        </w:rPr>
        <w:t>19</w:t>
      </w:r>
      <w:r w:rsidRPr="001959D5">
        <w:rPr>
          <w:rFonts w:ascii="Times New Roman" w:hAnsi="Times New Roman" w:cs="Times New Roman"/>
          <w:noProof/>
          <w:sz w:val="28"/>
          <w:szCs w:val="28"/>
          <w:lang w:val="uk-UA"/>
        </w:rPr>
        <w:t>]. Це глибинний процес, наслідком якого є конструктивні</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зміни у психіці особистості. Суб’єкт набуває не лише нових знань про себе, а й</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формує здатність до аутопсихокорекції, довготривалої роботи над собою поза</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груповим процесом. Глибинна психокорекція є передумовою самореалізації і</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передбачає сильний рушійний мотив для розвитку особистісної зрілості. Для</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психолога-практика такий мотив може полягати в оптимізації власного</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внутрішнього психологічного стану, реалізації у професійній діяльності, набутті самоідентичності та самототожності. Сутність психокорекції в АСПН</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полягає у розширенні можливостей самореалізації та досягнення бажаних</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цілей, в упередженні деструктивної поведінки у спілкуванні з іншими людьми. Прийомами пізнання, що застосовуються у АСПН, є: спонтанна</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невимушена дискусія, психогімнастичні прийоми, рольова гра,</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психодраматичні прийоми, робота з психомалюнком, використання предметної</w:t>
      </w:r>
      <w:r w:rsidR="00BD14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моделі (іграшки) [</w:t>
      </w:r>
      <w:r w:rsidR="00EB0F72" w:rsidRPr="001959D5">
        <w:rPr>
          <w:rFonts w:ascii="Times New Roman" w:hAnsi="Times New Roman" w:cs="Times New Roman"/>
          <w:noProof/>
          <w:sz w:val="28"/>
          <w:szCs w:val="28"/>
          <w:lang w:val="uk-UA"/>
        </w:rPr>
        <w:t>19</w:t>
      </w:r>
      <w:r w:rsidRPr="001959D5">
        <w:rPr>
          <w:rFonts w:ascii="Times New Roman" w:hAnsi="Times New Roman" w:cs="Times New Roman"/>
          <w:noProof/>
          <w:sz w:val="28"/>
          <w:szCs w:val="28"/>
          <w:lang w:val="uk-UA"/>
        </w:rPr>
        <w:t>].</w:t>
      </w:r>
    </w:p>
    <w:p w14:paraId="7032DADF" w14:textId="3381BC03" w:rsidR="00402AD1" w:rsidRPr="001959D5" w:rsidRDefault="008A4BC1"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 думку В.</w:t>
      </w:r>
      <w:r w:rsidR="00402AD1" w:rsidRPr="001959D5">
        <w:rPr>
          <w:rFonts w:ascii="Times New Roman" w:hAnsi="Times New Roman" w:cs="Times New Roman"/>
          <w:noProof/>
          <w:sz w:val="28"/>
          <w:szCs w:val="28"/>
          <w:lang w:val="uk-UA"/>
        </w:rPr>
        <w:t>Панка, важливим для особистісного зростання майбутніх</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 xml:space="preserve">психологів </w:t>
      </w:r>
      <w:r w:rsidR="00052FB0" w:rsidRPr="001959D5">
        <w:rPr>
          <w:rFonts w:ascii="Times New Roman" w:hAnsi="Times New Roman" w:cs="Times New Roman"/>
          <w:noProof/>
          <w:sz w:val="28"/>
          <w:szCs w:val="28"/>
          <w:lang w:val="uk-UA"/>
        </w:rPr>
        <w:t>є самопізнання</w:t>
      </w:r>
      <w:r w:rsidR="00402AD1" w:rsidRPr="001959D5">
        <w:rPr>
          <w:rFonts w:ascii="Times New Roman" w:hAnsi="Times New Roman" w:cs="Times New Roman"/>
          <w:noProof/>
          <w:sz w:val="28"/>
          <w:szCs w:val="28"/>
          <w:lang w:val="uk-UA"/>
        </w:rPr>
        <w:t>, самокорекція, самоаналіз та</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 xml:space="preserve">самореабілітація </w:t>
      </w:r>
      <w:r w:rsidR="00EB0F72" w:rsidRPr="001959D5">
        <w:rPr>
          <w:rFonts w:ascii="Times New Roman" w:hAnsi="Times New Roman" w:cs="Times New Roman"/>
          <w:noProof/>
          <w:sz w:val="28"/>
          <w:szCs w:val="28"/>
          <w:lang w:val="uk-UA"/>
        </w:rPr>
        <w:t>[52</w:t>
      </w:r>
      <w:r w:rsidR="00402AD1" w:rsidRPr="001959D5">
        <w:rPr>
          <w:rFonts w:ascii="Times New Roman" w:hAnsi="Times New Roman" w:cs="Times New Roman"/>
          <w:noProof/>
          <w:sz w:val="28"/>
          <w:szCs w:val="28"/>
          <w:lang w:val="uk-UA"/>
        </w:rPr>
        <w:t>]. Діагностичний блок професійної підготовки майбутніх</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практикуючих психологів передбачає оволодіння основами психодіагностики,</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застосовуються спеціальні тренінгові техніки, бесіди, консультування.</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Особистісно-професійна корекція – виправлення виявлених особистісних</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проблем, формування професійно значущих комунікативних умінь, складання</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індивідуальної програми корекційної роботи з метою самовдосконалення.</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Головні навчальні прийоми – активні соціально-психологічні тренінги, тренінги</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сензитивності, особистісного зростання, індивідуальні консультації та спільна</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з викладачем психотерапевтична робота з клієнтом, гештальттерапія тощо.</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Оволодіння прийомами професійної самореабілітації для відновлення</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внутрішнього балансу відбувається з допомогою прийомів розслаблення,</w:t>
      </w:r>
      <w:r w:rsidR="00290398" w:rsidRPr="001959D5">
        <w:rPr>
          <w:rFonts w:ascii="Times New Roman" w:hAnsi="Times New Roman" w:cs="Times New Roman"/>
          <w:noProof/>
          <w:sz w:val="28"/>
          <w:szCs w:val="28"/>
          <w:lang w:val="uk-UA"/>
        </w:rPr>
        <w:t xml:space="preserve"> </w:t>
      </w:r>
      <w:r w:rsidR="00402AD1" w:rsidRPr="001959D5">
        <w:rPr>
          <w:rFonts w:ascii="Times New Roman" w:hAnsi="Times New Roman" w:cs="Times New Roman"/>
          <w:noProof/>
          <w:sz w:val="28"/>
          <w:szCs w:val="28"/>
          <w:lang w:val="uk-UA"/>
        </w:rPr>
        <w:t>медитаційних технік.</w:t>
      </w:r>
    </w:p>
    <w:p w14:paraId="6A03A1EF" w14:textId="79EBE69C" w:rsidR="00163E2A" w:rsidRPr="001959D5" w:rsidRDefault="00163E2A"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 думку О.Темрук, ефективним засобом розвитку особистісної</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зрілості є соціально-психологічний тренінг, який дозволяє удосконалити ті</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компоненти особистісної зрілості, які об’єктивно піддаються формуванню за</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відносно короткий проміжок часу та є професійно-значущими для особистості</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майбутнього професіонала (ставлення до свого Я, життєва установка, здатність</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до психологічної близькості з іншими людьми), і формувати професійно-педагогічну спрямованість. О.Темрук зауважує, що “тренінг особистісної</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зрілості має містити вправи на формування адекватної самооцінки, позитивного</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ставлення до себе і майбутньої професії, розвиток емпатії, формування довіри,</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розширення професійно-ціннісних орієнтацій, розвиток професійних</w:t>
      </w:r>
      <w:r w:rsidR="00EA1F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здібностей, гуманістичної спрямованості, особистісне зростання” </w:t>
      </w:r>
      <w:r w:rsidR="00EB0F72" w:rsidRPr="001959D5">
        <w:rPr>
          <w:rFonts w:ascii="Times New Roman" w:hAnsi="Times New Roman" w:cs="Times New Roman"/>
          <w:noProof/>
          <w:sz w:val="28"/>
          <w:szCs w:val="28"/>
          <w:lang w:val="uk-UA"/>
        </w:rPr>
        <w:t>[18</w:t>
      </w:r>
      <w:r w:rsidRPr="001959D5">
        <w:rPr>
          <w:rFonts w:ascii="Times New Roman" w:hAnsi="Times New Roman" w:cs="Times New Roman"/>
          <w:noProof/>
          <w:sz w:val="28"/>
          <w:szCs w:val="28"/>
          <w:lang w:val="uk-UA"/>
        </w:rPr>
        <w:t>].</w:t>
      </w:r>
    </w:p>
    <w:p w14:paraId="286830A8" w14:textId="67365DA4" w:rsidR="00D82ECD" w:rsidRPr="001959D5" w:rsidRDefault="00D82ECD"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Л. Мова </w:t>
      </w:r>
      <w:r w:rsidR="00132A17" w:rsidRPr="001959D5">
        <w:rPr>
          <w:rFonts w:ascii="Times New Roman" w:hAnsi="Times New Roman" w:cs="Times New Roman"/>
          <w:noProof/>
          <w:sz w:val="28"/>
          <w:szCs w:val="28"/>
          <w:lang w:val="uk-UA"/>
        </w:rPr>
        <w:t xml:space="preserve">пропонує для </w:t>
      </w:r>
      <w:r w:rsidRPr="001959D5">
        <w:rPr>
          <w:rFonts w:ascii="Times New Roman" w:hAnsi="Times New Roman" w:cs="Times New Roman"/>
          <w:noProof/>
          <w:sz w:val="28"/>
          <w:szCs w:val="28"/>
          <w:lang w:val="uk-UA"/>
        </w:rPr>
        <w:t>ефективно</w:t>
      </w:r>
      <w:r w:rsidR="00132A17" w:rsidRPr="001959D5">
        <w:rPr>
          <w:rFonts w:ascii="Times New Roman" w:hAnsi="Times New Roman" w:cs="Times New Roman"/>
          <w:noProof/>
          <w:sz w:val="28"/>
          <w:szCs w:val="28"/>
          <w:lang w:val="uk-UA"/>
        </w:rPr>
        <w:t>го</w:t>
      </w:r>
      <w:r w:rsidRPr="001959D5">
        <w:rPr>
          <w:rFonts w:ascii="Times New Roman" w:hAnsi="Times New Roman" w:cs="Times New Roman"/>
          <w:noProof/>
          <w:sz w:val="28"/>
          <w:szCs w:val="28"/>
          <w:lang w:val="uk-UA"/>
        </w:rPr>
        <w:t xml:space="preserve"> забезпечення процесу</w:t>
      </w:r>
      <w:r w:rsidR="00132A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особистісної самореалізації майбутніх психологів може виступити форма</w:t>
      </w:r>
      <w:r w:rsidR="00132A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тілесно-орієнтованої та танцювально-рухової тренінгової роботи, що</w:t>
      </w:r>
      <w:r w:rsidR="00132A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побудована за гуманістичними принципами та використовує нетрадиційні</w:t>
      </w:r>
      <w:r w:rsidR="00132A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активні засоби фахової підготовки і особистісної самореалізації майбутніх</w:t>
      </w:r>
      <w:r w:rsidR="00132A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психологів: робота з тілом, рух, танець, спеціально підібраний музичний</w:t>
      </w:r>
      <w:r w:rsidR="00132A1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супровід </w:t>
      </w:r>
      <w:r w:rsidR="00EB0F72" w:rsidRPr="001959D5">
        <w:rPr>
          <w:rFonts w:ascii="Times New Roman" w:hAnsi="Times New Roman" w:cs="Times New Roman"/>
          <w:noProof/>
          <w:sz w:val="28"/>
          <w:szCs w:val="28"/>
          <w:lang w:val="uk-UA"/>
        </w:rPr>
        <w:t>[15</w:t>
      </w:r>
      <w:r w:rsidRPr="001959D5">
        <w:rPr>
          <w:rFonts w:ascii="Times New Roman" w:hAnsi="Times New Roman" w:cs="Times New Roman"/>
          <w:noProof/>
          <w:sz w:val="28"/>
          <w:szCs w:val="28"/>
          <w:lang w:val="uk-UA"/>
        </w:rPr>
        <w:t>].</w:t>
      </w:r>
    </w:p>
    <w:p w14:paraId="401F66E9" w14:textId="420F2629" w:rsidR="000E5D16" w:rsidRPr="001959D5" w:rsidRDefault="00667794"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 думку І.Тимощук, ефективними для формування морально-етичної</w:t>
      </w:r>
      <w:r w:rsidR="0051289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відповідальності </w:t>
      </w:r>
      <w:r w:rsidR="009D0274" w:rsidRPr="001959D5">
        <w:rPr>
          <w:rFonts w:ascii="Times New Roman" w:hAnsi="Times New Roman" w:cs="Times New Roman"/>
          <w:noProof/>
          <w:sz w:val="28"/>
          <w:szCs w:val="28"/>
          <w:lang w:val="uk-UA"/>
        </w:rPr>
        <w:t xml:space="preserve">як провідної риси особистісної зрілості </w:t>
      </w:r>
      <w:r w:rsidRPr="001959D5">
        <w:rPr>
          <w:rFonts w:ascii="Times New Roman" w:hAnsi="Times New Roman" w:cs="Times New Roman"/>
          <w:noProof/>
          <w:sz w:val="28"/>
          <w:szCs w:val="28"/>
          <w:lang w:val="uk-UA"/>
        </w:rPr>
        <w:t>є дискусійні столи і тематичні семінари, демонстрація кіно- і</w:t>
      </w:r>
      <w:r w:rsidR="0051289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відеофільмів з наступним їх психолого-педагогічним і філософсько-етичним</w:t>
      </w:r>
      <w:r w:rsidR="0051289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обговоренням, аналіз і читання творів художньої літератури, бібліотерапія,</w:t>
      </w:r>
      <w:r w:rsidR="0051289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відеотерапія, психодрама, терапія творчим самовиявленням і терапія</w:t>
      </w:r>
      <w:r w:rsidR="0051289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мистецтвом, психологічні ігри, демонстрація, обговорення й аналіз</w:t>
      </w:r>
      <w:r w:rsidR="0051289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індивідуальних і групових консультативних і психотерапевтичних сеансів з</w:t>
      </w:r>
      <w:r w:rsidR="0051289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рішення психологічних проблем, що сприяли усвідомленню, формуванню і</w:t>
      </w:r>
      <w:r w:rsidR="0051289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реалізації індивідуальної системи морально-етичних цінностей </w:t>
      </w:r>
      <w:r w:rsidR="00EB0F72" w:rsidRPr="001959D5">
        <w:rPr>
          <w:rFonts w:ascii="Times New Roman" w:hAnsi="Times New Roman" w:cs="Times New Roman"/>
          <w:noProof/>
          <w:sz w:val="28"/>
          <w:szCs w:val="28"/>
          <w:lang w:val="uk-UA"/>
        </w:rPr>
        <w:t>[16</w:t>
      </w:r>
      <w:r w:rsidRPr="001959D5">
        <w:rPr>
          <w:rFonts w:ascii="Times New Roman" w:hAnsi="Times New Roman" w:cs="Times New Roman"/>
          <w:noProof/>
          <w:sz w:val="28"/>
          <w:szCs w:val="28"/>
          <w:lang w:val="uk-UA"/>
        </w:rPr>
        <w:t>].</w:t>
      </w:r>
    </w:p>
    <w:p w14:paraId="0FBBD63C" w14:textId="51E8E2F4" w:rsidR="00A609EB" w:rsidRPr="001959D5" w:rsidRDefault="00A609EB"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 Штепа зауважує, що складовою соціально-психологічної технології</w:t>
      </w:r>
      <w:r w:rsidR="002E5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актуалізації особистісної зрілості є тренінг “Актуалізація особистісної зрілості”</w:t>
      </w:r>
      <w:r w:rsidR="002E5680" w:rsidRPr="001959D5">
        <w:rPr>
          <w:rFonts w:ascii="Times New Roman" w:hAnsi="Times New Roman" w:cs="Times New Roman"/>
          <w:noProof/>
          <w:sz w:val="28"/>
          <w:szCs w:val="28"/>
          <w:lang w:val="uk-UA"/>
        </w:rPr>
        <w:t xml:space="preserve"> </w:t>
      </w:r>
      <w:r w:rsidR="00EB0F72" w:rsidRPr="001959D5">
        <w:rPr>
          <w:rFonts w:ascii="Times New Roman" w:hAnsi="Times New Roman" w:cs="Times New Roman"/>
          <w:noProof/>
          <w:sz w:val="28"/>
          <w:szCs w:val="28"/>
          <w:lang w:val="uk-UA"/>
        </w:rPr>
        <w:t>[49</w:t>
      </w:r>
      <w:r w:rsidRPr="001959D5">
        <w:rPr>
          <w:rFonts w:ascii="Times New Roman" w:hAnsi="Times New Roman" w:cs="Times New Roman"/>
          <w:noProof/>
          <w:sz w:val="28"/>
          <w:szCs w:val="28"/>
          <w:lang w:val="uk-UA"/>
        </w:rPr>
        <w:t>]. Тренінг має дванадцять тем: перша присвячена формуванню</w:t>
      </w:r>
      <w:r w:rsidR="002E5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групи, моніторингу цілей учасників, остання – рефлексії учасників щодо</w:t>
      </w:r>
      <w:r w:rsidR="002E5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тренінгу, решта десять – головним рисам особистісної зрілості – креативності,</w:t>
      </w:r>
      <w:r w:rsidR="002E5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контактності, децентрації, толерантності, відповідальності, автономності,</w:t>
      </w:r>
      <w:r w:rsidR="002E5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самоприйняттю, глибинності переживань, синергічності, життєвій філософії.</w:t>
      </w:r>
      <w:r w:rsidR="002E5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Структура кожно</w:t>
      </w:r>
      <w:r w:rsidR="00EB0F72" w:rsidRPr="001959D5">
        <w:rPr>
          <w:rFonts w:ascii="Times New Roman" w:hAnsi="Times New Roman" w:cs="Times New Roman"/>
          <w:noProof/>
          <w:sz w:val="28"/>
          <w:szCs w:val="28"/>
          <w:lang w:val="uk-UA"/>
        </w:rPr>
        <w:t>ї теми містить три елементи: 1) </w:t>
      </w:r>
      <w:r w:rsidRPr="001959D5">
        <w:rPr>
          <w:rFonts w:ascii="Times New Roman" w:hAnsi="Times New Roman" w:cs="Times New Roman"/>
          <w:noProof/>
          <w:sz w:val="28"/>
          <w:szCs w:val="28"/>
          <w:lang w:val="uk-UA"/>
        </w:rPr>
        <w:t>знайомство з</w:t>
      </w:r>
      <w:r w:rsidR="002E5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характеристиками певної риси, яку опрацьовували, метафоричне пояснення</w:t>
      </w:r>
      <w:r w:rsidR="002E5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змісту і мети теми; 2) основна частина; 3) рефлексія теми </w:t>
      </w:r>
      <w:r w:rsidR="00EB0F72" w:rsidRPr="001959D5">
        <w:rPr>
          <w:rFonts w:ascii="Times New Roman" w:hAnsi="Times New Roman" w:cs="Times New Roman"/>
          <w:noProof/>
          <w:sz w:val="28"/>
          <w:szCs w:val="28"/>
          <w:lang w:val="uk-UA"/>
        </w:rPr>
        <w:t>[51</w:t>
      </w:r>
      <w:r w:rsidRPr="001959D5">
        <w:rPr>
          <w:rFonts w:ascii="Times New Roman" w:hAnsi="Times New Roman" w:cs="Times New Roman"/>
          <w:noProof/>
          <w:sz w:val="28"/>
          <w:szCs w:val="28"/>
          <w:lang w:val="uk-UA"/>
        </w:rPr>
        <w:t>].</w:t>
      </w:r>
    </w:p>
    <w:p w14:paraId="34166A41" w14:textId="77777777" w:rsidR="00AB2BD3" w:rsidRPr="001959D5" w:rsidRDefault="00DD1E88"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Таким чином, р</w:t>
      </w:r>
      <w:r w:rsidR="004D2E4B" w:rsidRPr="001959D5">
        <w:rPr>
          <w:rFonts w:ascii="Times New Roman" w:hAnsi="Times New Roman" w:cs="Times New Roman"/>
          <w:noProof/>
          <w:sz w:val="28"/>
          <w:szCs w:val="28"/>
          <w:lang w:val="uk-UA"/>
        </w:rPr>
        <w:t>озвиток</w:t>
      </w:r>
      <w:r w:rsidR="009D3F8D" w:rsidRPr="001959D5">
        <w:rPr>
          <w:rFonts w:ascii="Times New Roman" w:hAnsi="Times New Roman" w:cs="Times New Roman"/>
          <w:noProof/>
          <w:sz w:val="28"/>
          <w:szCs w:val="28"/>
          <w:lang w:val="uk-UA"/>
        </w:rPr>
        <w:t xml:space="preserve"> значущих характеристик особистісн</w:t>
      </w:r>
      <w:r w:rsidRPr="001959D5">
        <w:rPr>
          <w:rFonts w:ascii="Times New Roman" w:hAnsi="Times New Roman" w:cs="Times New Roman"/>
          <w:noProof/>
          <w:sz w:val="28"/>
          <w:szCs w:val="28"/>
          <w:lang w:val="uk-UA"/>
        </w:rPr>
        <w:t>ої зрілості</w:t>
      </w:r>
      <w:r w:rsidR="009D3F8D" w:rsidRPr="001959D5">
        <w:rPr>
          <w:rFonts w:ascii="Times New Roman" w:hAnsi="Times New Roman" w:cs="Times New Roman"/>
          <w:noProof/>
          <w:sz w:val="28"/>
          <w:szCs w:val="28"/>
          <w:lang w:val="uk-UA"/>
        </w:rPr>
        <w:t xml:space="preserve">, розвиток відповідних характеристик </w:t>
      </w:r>
      <w:r w:rsidRPr="001959D5">
        <w:rPr>
          <w:rFonts w:ascii="Times New Roman" w:hAnsi="Times New Roman" w:cs="Times New Roman"/>
          <w:noProof/>
          <w:sz w:val="28"/>
          <w:szCs w:val="28"/>
          <w:lang w:val="uk-UA"/>
        </w:rPr>
        <w:t>особистісної зрілості (самореалізації, самоприйняття, відповідальності, моральності, комунікабельності, інтелектуальності, креативності та ін.) відбувається самими різноматними засобами, що маються в арсеналі психологічної науки</w:t>
      </w:r>
      <w:r w:rsidR="009D3F8D" w:rsidRPr="001959D5">
        <w:rPr>
          <w:rFonts w:ascii="Times New Roman" w:hAnsi="Times New Roman" w:cs="Times New Roman"/>
          <w:noProof/>
          <w:sz w:val="28"/>
          <w:szCs w:val="28"/>
          <w:lang w:val="uk-UA"/>
        </w:rPr>
        <w:t>. З цією метою використовуються такі форми роботи як різноманітні тренінги, релаксації, психологічна гімнастика, ігрові методи (ситуаційно-рольові, дидактичні, творчі та ділові ігри), групові дискусії, психомалюнки, ведення щоденників, написання автономних історій тощо.</w:t>
      </w:r>
      <w:r w:rsidR="00AB2BD3" w:rsidRPr="001959D5">
        <w:rPr>
          <w:rFonts w:ascii="Times New Roman" w:hAnsi="Times New Roman" w:cs="Times New Roman"/>
          <w:noProof/>
          <w:sz w:val="28"/>
          <w:szCs w:val="28"/>
          <w:lang w:val="uk-UA"/>
        </w:rPr>
        <w:t xml:space="preserve"> Ці теоретичні положення стали основою для </w:t>
      </w:r>
      <w:r w:rsidR="00B94940" w:rsidRPr="001959D5">
        <w:rPr>
          <w:rFonts w:ascii="Times New Roman" w:hAnsi="Times New Roman" w:cs="Times New Roman"/>
          <w:noProof/>
          <w:sz w:val="28"/>
          <w:szCs w:val="28"/>
          <w:lang w:val="uk-UA"/>
        </w:rPr>
        <w:t xml:space="preserve">створення нами власної програми розвитку особистісної зрілості в період дорослості. </w:t>
      </w:r>
    </w:p>
    <w:p w14:paraId="5AF70AC4" w14:textId="77777777" w:rsidR="00F73707" w:rsidRPr="001959D5" w:rsidRDefault="00F73707" w:rsidP="00FB6E86">
      <w:pPr>
        <w:spacing w:after="0" w:line="360" w:lineRule="auto"/>
        <w:ind w:firstLine="851"/>
        <w:jc w:val="both"/>
        <w:rPr>
          <w:rFonts w:ascii="Times New Roman" w:hAnsi="Times New Roman" w:cs="Times New Roman"/>
          <w:noProof/>
          <w:sz w:val="28"/>
          <w:szCs w:val="28"/>
          <w:lang w:val="uk-UA"/>
        </w:rPr>
      </w:pPr>
    </w:p>
    <w:p w14:paraId="5264E229" w14:textId="77777777" w:rsidR="00816FA9" w:rsidRPr="001959D5" w:rsidRDefault="00816FA9" w:rsidP="00FB6E86">
      <w:pPr>
        <w:spacing w:after="0" w:line="360" w:lineRule="auto"/>
        <w:ind w:firstLine="851"/>
        <w:jc w:val="both"/>
        <w:rPr>
          <w:rFonts w:ascii="Times New Roman" w:hAnsi="Times New Roman" w:cs="Times New Roman"/>
          <w:noProof/>
          <w:sz w:val="28"/>
          <w:szCs w:val="28"/>
          <w:lang w:val="uk-UA"/>
        </w:rPr>
      </w:pPr>
    </w:p>
    <w:p w14:paraId="03451A63" w14:textId="77777777" w:rsidR="00816FA9" w:rsidRPr="001959D5" w:rsidRDefault="00816FA9" w:rsidP="00FB6E86">
      <w:pPr>
        <w:spacing w:after="0" w:line="360" w:lineRule="auto"/>
        <w:ind w:firstLine="851"/>
        <w:jc w:val="both"/>
        <w:rPr>
          <w:rFonts w:ascii="Times New Roman" w:hAnsi="Times New Roman" w:cs="Times New Roman"/>
          <w:noProof/>
          <w:sz w:val="28"/>
          <w:szCs w:val="28"/>
          <w:lang w:val="uk-UA"/>
        </w:rPr>
      </w:pPr>
    </w:p>
    <w:p w14:paraId="0D11F321" w14:textId="77777777" w:rsidR="00816FA9" w:rsidRPr="001959D5" w:rsidRDefault="00816FA9" w:rsidP="00FB6E86">
      <w:pPr>
        <w:spacing w:after="0" w:line="360" w:lineRule="auto"/>
        <w:ind w:firstLine="851"/>
        <w:jc w:val="both"/>
        <w:rPr>
          <w:rFonts w:ascii="Times New Roman" w:hAnsi="Times New Roman" w:cs="Times New Roman"/>
          <w:noProof/>
          <w:sz w:val="28"/>
          <w:szCs w:val="28"/>
          <w:lang w:val="uk-UA"/>
        </w:rPr>
      </w:pPr>
    </w:p>
    <w:p w14:paraId="04A8DE16" w14:textId="77777777" w:rsidR="00816FA9" w:rsidRPr="001959D5" w:rsidRDefault="00816FA9" w:rsidP="00FB6E86">
      <w:pPr>
        <w:spacing w:after="0" w:line="360" w:lineRule="auto"/>
        <w:ind w:firstLine="851"/>
        <w:jc w:val="both"/>
        <w:rPr>
          <w:rFonts w:ascii="Times New Roman" w:hAnsi="Times New Roman" w:cs="Times New Roman"/>
          <w:noProof/>
          <w:sz w:val="28"/>
          <w:szCs w:val="28"/>
          <w:lang w:val="uk-UA"/>
        </w:rPr>
      </w:pPr>
    </w:p>
    <w:p w14:paraId="5D5C92BA" w14:textId="77777777" w:rsidR="004B3BBD" w:rsidRPr="001959D5" w:rsidRDefault="004B3BBD" w:rsidP="00FB6E86">
      <w:pPr>
        <w:spacing w:after="0" w:line="360" w:lineRule="auto"/>
        <w:ind w:firstLine="851"/>
        <w:jc w:val="both"/>
        <w:rPr>
          <w:rFonts w:ascii="Times New Roman" w:hAnsi="Times New Roman" w:cs="Times New Roman"/>
          <w:b/>
          <w:noProof/>
          <w:sz w:val="28"/>
          <w:szCs w:val="28"/>
          <w:lang w:val="uk-UA"/>
        </w:rPr>
      </w:pPr>
    </w:p>
    <w:p w14:paraId="4375C29D" w14:textId="77777777" w:rsidR="004B3BBD" w:rsidRPr="001959D5" w:rsidRDefault="004B3BBD" w:rsidP="00FB6E86">
      <w:pPr>
        <w:spacing w:after="0" w:line="360" w:lineRule="auto"/>
        <w:ind w:firstLine="851"/>
        <w:jc w:val="both"/>
        <w:rPr>
          <w:rFonts w:ascii="Times New Roman" w:hAnsi="Times New Roman" w:cs="Times New Roman"/>
          <w:b/>
          <w:noProof/>
          <w:sz w:val="28"/>
          <w:szCs w:val="28"/>
          <w:lang w:val="uk-UA"/>
        </w:rPr>
      </w:pPr>
    </w:p>
    <w:p w14:paraId="17B7DA34" w14:textId="77777777" w:rsidR="00BB7C68" w:rsidRPr="001959D5" w:rsidRDefault="00BB7C68" w:rsidP="00FB6E86">
      <w:pPr>
        <w:spacing w:after="0" w:line="360" w:lineRule="auto"/>
        <w:ind w:firstLine="851"/>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3.2 Програма</w:t>
      </w:r>
      <w:r w:rsidR="00637B77" w:rsidRPr="001959D5">
        <w:rPr>
          <w:rFonts w:ascii="Times New Roman" w:hAnsi="Times New Roman" w:cs="Times New Roman"/>
          <w:b/>
          <w:noProof/>
          <w:sz w:val="28"/>
          <w:szCs w:val="28"/>
          <w:lang w:val="uk-UA"/>
        </w:rPr>
        <w:t xml:space="preserve"> </w:t>
      </w:r>
      <w:r w:rsidR="00D909EA" w:rsidRPr="001959D5">
        <w:rPr>
          <w:rFonts w:ascii="Times New Roman" w:hAnsi="Times New Roman" w:cs="Times New Roman"/>
          <w:b/>
          <w:noProof/>
          <w:sz w:val="28"/>
          <w:szCs w:val="28"/>
          <w:lang w:val="uk-UA"/>
        </w:rPr>
        <w:t>соціально-психологічного тренінгу з розвитку особистісної зрілості в період дорослості</w:t>
      </w:r>
    </w:p>
    <w:p w14:paraId="033AB637" w14:textId="77777777" w:rsidR="00CE007D" w:rsidRPr="001959D5" w:rsidRDefault="00CE007D" w:rsidP="00FB6E86">
      <w:pPr>
        <w:spacing w:after="0" w:line="360" w:lineRule="auto"/>
        <w:ind w:firstLine="851"/>
        <w:jc w:val="both"/>
        <w:rPr>
          <w:rFonts w:ascii="Times New Roman" w:hAnsi="Times New Roman" w:cs="Times New Roman"/>
          <w:b/>
          <w:noProof/>
          <w:sz w:val="28"/>
          <w:szCs w:val="28"/>
          <w:lang w:val="uk-UA"/>
        </w:rPr>
      </w:pPr>
    </w:p>
    <w:p w14:paraId="7E6D0DBB" w14:textId="77777777" w:rsidR="00587928" w:rsidRPr="001959D5" w:rsidRDefault="00CE007D"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При розробці власної програми соціально психологічного тренінгу з розвитку особистісної зрілості ми спиралися на описані вище теоретичні положення щодо використання активних методів соціально-психол</w:t>
      </w:r>
      <w:r w:rsidR="00357FED" w:rsidRPr="001959D5">
        <w:rPr>
          <w:rFonts w:ascii="Times New Roman" w:hAnsi="Times New Roman" w:cs="Times New Roman"/>
          <w:noProof/>
          <w:sz w:val="28"/>
          <w:szCs w:val="28"/>
          <w:lang w:val="uk-UA"/>
        </w:rPr>
        <w:t xml:space="preserve">огічного навчання при розвитку особистісної зрілості. </w:t>
      </w:r>
    </w:p>
    <w:p w14:paraId="38B4B027" w14:textId="2D8DDF59" w:rsidR="00CE007D" w:rsidRPr="001959D5" w:rsidRDefault="00357FED"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Основною базою для створення власної програми ми обрали тренінгову програму О.Штепи. </w:t>
      </w:r>
      <w:r w:rsidR="004F657E" w:rsidRPr="001959D5">
        <w:rPr>
          <w:rFonts w:ascii="Times New Roman" w:hAnsi="Times New Roman" w:cs="Times New Roman"/>
          <w:noProof/>
          <w:sz w:val="28"/>
          <w:szCs w:val="28"/>
          <w:lang w:val="uk-UA"/>
        </w:rPr>
        <w:t>Автор зазначає, що складовою соціально-психологічної техніки реалізації особистісної зрілості є тренінг «Реалізація особистісної зрілості»</w:t>
      </w:r>
      <w:r w:rsidR="00243EC0" w:rsidRPr="001959D5">
        <w:rPr>
          <w:rFonts w:ascii="Times New Roman" w:hAnsi="Times New Roman" w:cs="Times New Roman"/>
          <w:noProof/>
          <w:sz w:val="28"/>
          <w:szCs w:val="28"/>
          <w:lang w:val="uk-UA"/>
        </w:rPr>
        <w:t>. Її т</w:t>
      </w:r>
      <w:r w:rsidR="004F657E" w:rsidRPr="001959D5">
        <w:rPr>
          <w:rFonts w:ascii="Times New Roman" w:hAnsi="Times New Roman" w:cs="Times New Roman"/>
          <w:noProof/>
          <w:sz w:val="28"/>
          <w:szCs w:val="28"/>
          <w:lang w:val="uk-UA"/>
        </w:rPr>
        <w:t>ренінг має 12 тем, перша з яких - формування групи та моніторинг цілей учасників, остання тема - рефлексія учасників тренінгу, а решта 10 тем присвячені основним характеристикам особистісної зрілості: креативність, контактність, безпорадність, толерантність, відповідальність, автономія, самоприйняття, глиб</w:t>
      </w:r>
      <w:r w:rsidR="007204CD" w:rsidRPr="001959D5">
        <w:rPr>
          <w:rFonts w:ascii="Times New Roman" w:hAnsi="Times New Roman" w:cs="Times New Roman"/>
          <w:noProof/>
          <w:sz w:val="28"/>
          <w:szCs w:val="28"/>
          <w:lang w:val="uk-UA"/>
        </w:rPr>
        <w:t>инний</w:t>
      </w:r>
      <w:r w:rsidR="00243EC0" w:rsidRPr="001959D5">
        <w:rPr>
          <w:rFonts w:ascii="Times New Roman" w:hAnsi="Times New Roman" w:cs="Times New Roman"/>
          <w:noProof/>
          <w:sz w:val="28"/>
          <w:szCs w:val="28"/>
          <w:lang w:val="uk-UA"/>
        </w:rPr>
        <w:t xml:space="preserve"> досвід, синергія, життєва ф</w:t>
      </w:r>
      <w:r w:rsidR="007204CD" w:rsidRPr="001959D5">
        <w:rPr>
          <w:rFonts w:ascii="Times New Roman" w:hAnsi="Times New Roman" w:cs="Times New Roman"/>
          <w:noProof/>
          <w:sz w:val="28"/>
          <w:szCs w:val="28"/>
          <w:lang w:val="uk-UA"/>
        </w:rPr>
        <w:t>ілософія</w:t>
      </w:r>
      <w:r w:rsidR="004F657E" w:rsidRPr="001959D5">
        <w:rPr>
          <w:rFonts w:ascii="Times New Roman" w:hAnsi="Times New Roman" w:cs="Times New Roman"/>
          <w:noProof/>
          <w:sz w:val="28"/>
          <w:szCs w:val="28"/>
          <w:lang w:val="uk-UA"/>
        </w:rPr>
        <w:t>. Структура кожної теми містить три елементи: 1) вступ до характеристики конкретної риси, що вивчається, метафоричний опис змісту та ме</w:t>
      </w:r>
      <w:r w:rsidR="00272BBF" w:rsidRPr="001959D5">
        <w:rPr>
          <w:rFonts w:ascii="Times New Roman" w:hAnsi="Times New Roman" w:cs="Times New Roman"/>
          <w:noProof/>
          <w:sz w:val="28"/>
          <w:szCs w:val="28"/>
          <w:lang w:val="uk-UA"/>
        </w:rPr>
        <w:t>ти теми; 2) основна частина; 3) </w:t>
      </w:r>
      <w:r w:rsidR="004F657E" w:rsidRPr="001959D5">
        <w:rPr>
          <w:rFonts w:ascii="Times New Roman" w:hAnsi="Times New Roman" w:cs="Times New Roman"/>
          <w:noProof/>
          <w:sz w:val="28"/>
          <w:szCs w:val="28"/>
          <w:lang w:val="uk-UA"/>
        </w:rPr>
        <w:t>обговорення теми</w:t>
      </w:r>
      <w:r w:rsidR="00B34791" w:rsidRPr="001959D5">
        <w:rPr>
          <w:rFonts w:ascii="Times New Roman" w:hAnsi="Times New Roman" w:cs="Times New Roman"/>
          <w:noProof/>
          <w:sz w:val="28"/>
          <w:szCs w:val="28"/>
          <w:lang w:val="uk-UA"/>
        </w:rPr>
        <w:t xml:space="preserve"> </w:t>
      </w:r>
      <w:r w:rsidR="00EB0F72" w:rsidRPr="001959D5">
        <w:rPr>
          <w:rFonts w:ascii="Times New Roman" w:hAnsi="Times New Roman" w:cs="Times New Roman"/>
          <w:noProof/>
          <w:sz w:val="28"/>
          <w:szCs w:val="28"/>
          <w:lang w:val="uk-UA"/>
        </w:rPr>
        <w:t>[49</w:t>
      </w:r>
      <w:r w:rsidR="00B34791" w:rsidRPr="001959D5">
        <w:rPr>
          <w:rFonts w:ascii="Times New Roman" w:hAnsi="Times New Roman" w:cs="Times New Roman"/>
          <w:noProof/>
          <w:sz w:val="28"/>
          <w:szCs w:val="28"/>
          <w:lang w:val="uk-UA"/>
        </w:rPr>
        <w:t>]</w:t>
      </w:r>
      <w:r w:rsidR="004F657E" w:rsidRPr="001959D5">
        <w:rPr>
          <w:rFonts w:ascii="Times New Roman" w:hAnsi="Times New Roman" w:cs="Times New Roman"/>
          <w:noProof/>
          <w:sz w:val="28"/>
          <w:szCs w:val="28"/>
          <w:lang w:val="uk-UA"/>
        </w:rPr>
        <w:t>.</w:t>
      </w:r>
    </w:p>
    <w:p w14:paraId="06D6A442" w14:textId="77777777" w:rsidR="00587928" w:rsidRPr="001959D5" w:rsidRDefault="00587928"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При складанні власної програми тренінгу ми зберегли </w:t>
      </w:r>
      <w:r w:rsidR="00A7413C" w:rsidRPr="001959D5">
        <w:rPr>
          <w:rFonts w:ascii="Times New Roman" w:hAnsi="Times New Roman" w:cs="Times New Roman"/>
          <w:noProof/>
          <w:sz w:val="28"/>
          <w:szCs w:val="28"/>
          <w:lang w:val="uk-UA"/>
        </w:rPr>
        <w:t xml:space="preserve">структуру авторської програми. </w:t>
      </w:r>
      <w:r w:rsidRPr="001959D5">
        <w:rPr>
          <w:rFonts w:ascii="Times New Roman" w:hAnsi="Times New Roman" w:cs="Times New Roman"/>
          <w:noProof/>
          <w:sz w:val="28"/>
          <w:szCs w:val="28"/>
          <w:lang w:val="uk-UA"/>
        </w:rPr>
        <w:t>Відмінністю нашої програми є видозміна вст</w:t>
      </w:r>
      <w:r w:rsidR="00A7413C" w:rsidRPr="001959D5">
        <w:rPr>
          <w:rFonts w:ascii="Times New Roman" w:hAnsi="Times New Roman" w:cs="Times New Roman"/>
          <w:noProof/>
          <w:sz w:val="28"/>
          <w:szCs w:val="28"/>
          <w:lang w:val="uk-UA"/>
        </w:rPr>
        <w:t>упної частини кожного окремого заняття в яку крім метафоричного опису теми заняття ми додали дискусію стосовно розуміння учасниками теми, що є на заняття та узагальнюючу міні-лекцію, що розкриває сутність теми. А також ми внесли зміни в список вправ основної частині заняття відповідно до нашого особистого погляду на їх розвивальні можливості.</w:t>
      </w:r>
    </w:p>
    <w:p w14:paraId="73683484" w14:textId="77777777" w:rsidR="0058225F" w:rsidRPr="001959D5" w:rsidRDefault="0058225F"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Мета застосування розвивальної програми полягає у цілеспрямованому розвитку у дорослих людей характеристик особистісної зрілості, підвищення суб’єктності кожного учасника, актуалізація його прагнення до реалізації власних можливостей, розкриття потенціалу особистісного зростання, підвищення загального рівня особистісної зрілості.</w:t>
      </w:r>
    </w:p>
    <w:p w14:paraId="7FB3A329" w14:textId="77777777" w:rsidR="0088752F" w:rsidRPr="001959D5" w:rsidRDefault="003B6521"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Програма спрямована на реалізацію таких завдань: </w:t>
      </w:r>
    </w:p>
    <w:p w14:paraId="29875BCC" w14:textId="77777777" w:rsidR="0088752F" w:rsidRPr="001959D5" w:rsidRDefault="0088752F"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 ознайомлення з теоретичним поняттям особистісної зрілості, її структури, сутності рис особистісної зрілості;</w:t>
      </w:r>
    </w:p>
    <w:p w14:paraId="48D97D59" w14:textId="77777777" w:rsidR="004D1912" w:rsidRPr="001959D5" w:rsidRDefault="0088752F"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б) </w:t>
      </w:r>
      <w:r w:rsidR="004D1912" w:rsidRPr="001959D5">
        <w:rPr>
          <w:rFonts w:ascii="Times New Roman" w:hAnsi="Times New Roman" w:cs="Times New Roman"/>
          <w:noProof/>
          <w:sz w:val="28"/>
          <w:szCs w:val="28"/>
          <w:lang w:val="uk-UA"/>
        </w:rPr>
        <w:t xml:space="preserve">актуалізація потреби з розвитку особистісної зрілості; </w:t>
      </w:r>
    </w:p>
    <w:p w14:paraId="5AAA89CF" w14:textId="77777777" w:rsidR="0088752F" w:rsidRPr="001959D5" w:rsidRDefault="004D1912"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 </w:t>
      </w:r>
      <w:r w:rsidR="0088752F" w:rsidRPr="001959D5">
        <w:rPr>
          <w:rFonts w:ascii="Times New Roman" w:hAnsi="Times New Roman" w:cs="Times New Roman"/>
          <w:noProof/>
          <w:sz w:val="28"/>
          <w:szCs w:val="28"/>
          <w:lang w:val="uk-UA"/>
        </w:rPr>
        <w:t>формування установки на особистісний розвиток;</w:t>
      </w:r>
    </w:p>
    <w:p w14:paraId="5B75B92B" w14:textId="77777777" w:rsidR="003B6521" w:rsidRPr="001959D5" w:rsidRDefault="004D1912"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г) </w:t>
      </w:r>
      <w:r w:rsidR="003B6521" w:rsidRPr="001959D5">
        <w:rPr>
          <w:rFonts w:ascii="Times New Roman" w:hAnsi="Times New Roman" w:cs="Times New Roman"/>
          <w:noProof/>
          <w:sz w:val="28"/>
          <w:szCs w:val="28"/>
          <w:lang w:val="uk-UA"/>
        </w:rPr>
        <w:t>розвиток навичок саморегуляції поведінки, актуалізації інтелектуальних інтересів, здатності до встановлення глибоких емоційно насичених контактів, навичок етичної поведінки, усвідомлення себе автором вчинку, тотожності зі своїм Я, позитивного ставлення до себе, прийняття своїх переживань, актуалізації пошуку смислу життя і прагнення до реалізації</w:t>
      </w:r>
      <w:r w:rsidR="00F728F9" w:rsidRPr="001959D5">
        <w:rPr>
          <w:rFonts w:ascii="Times New Roman" w:hAnsi="Times New Roman" w:cs="Times New Roman"/>
          <w:noProof/>
          <w:sz w:val="28"/>
          <w:szCs w:val="28"/>
          <w:lang w:val="uk-UA"/>
        </w:rPr>
        <w:t xml:space="preserve"> </w:t>
      </w:r>
      <w:r w:rsidR="003B6521" w:rsidRPr="001959D5">
        <w:rPr>
          <w:rFonts w:ascii="Times New Roman" w:hAnsi="Times New Roman" w:cs="Times New Roman"/>
          <w:noProof/>
          <w:sz w:val="28"/>
          <w:szCs w:val="28"/>
          <w:lang w:val="uk-UA"/>
        </w:rPr>
        <w:t>власних здібностей.</w:t>
      </w:r>
    </w:p>
    <w:p w14:paraId="4E4D80D6" w14:textId="77777777" w:rsidR="004B3BBD" w:rsidRPr="001959D5" w:rsidRDefault="004B3BBD" w:rsidP="00FB6E86">
      <w:pPr>
        <w:spacing w:after="0" w:line="360" w:lineRule="auto"/>
        <w:jc w:val="both"/>
        <w:rPr>
          <w:rFonts w:ascii="Times New Roman" w:hAnsi="Times New Roman" w:cs="Times New Roman"/>
          <w:noProof/>
          <w:sz w:val="28"/>
          <w:szCs w:val="28"/>
          <w:lang w:val="uk-UA"/>
        </w:rPr>
      </w:pPr>
    </w:p>
    <w:p w14:paraId="0E545FE5" w14:textId="77777777" w:rsidR="003B17C4" w:rsidRPr="001959D5" w:rsidRDefault="003B17C4"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Часові межі проведення тренінгу можуть бути такими: 48 год протягом місяця по 12 год на тиждень (4 год тричі на тиждень). Такий розклад оптимальним, оскільки учасники тренінгу встигають не лише захопитися новими формами роботи, а й вбудувати новий досвід у структуру власної життєвої стратегії.</w:t>
      </w:r>
    </w:p>
    <w:p w14:paraId="55EF98F9" w14:textId="77777777" w:rsidR="003B17C4" w:rsidRPr="001959D5" w:rsidRDefault="003B17C4" w:rsidP="00FB6E86">
      <w:pPr>
        <w:spacing w:after="0" w:line="360" w:lineRule="auto"/>
        <w:ind w:firstLine="851"/>
        <w:jc w:val="both"/>
        <w:rPr>
          <w:rFonts w:ascii="Times New Roman" w:hAnsi="Times New Roman" w:cs="Times New Roman"/>
          <w:noProof/>
          <w:sz w:val="28"/>
          <w:szCs w:val="28"/>
          <w:lang w:val="uk-UA"/>
        </w:rPr>
      </w:pPr>
    </w:p>
    <w:p w14:paraId="63CC7EEB" w14:textId="77777777" w:rsidR="003B17C4" w:rsidRPr="001959D5" w:rsidRDefault="003B17C4" w:rsidP="00431E94">
      <w:pPr>
        <w:autoSpaceDE w:val="0"/>
        <w:autoSpaceDN w:val="0"/>
        <w:adjustRightInd w:val="0"/>
        <w:spacing w:after="0" w:line="360" w:lineRule="auto"/>
        <w:jc w:val="center"/>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Вправи тренінгу “Актуалізація особистісної зрілості”</w:t>
      </w:r>
    </w:p>
    <w:p w14:paraId="372DDDE1" w14:textId="77777777" w:rsidR="00431E94" w:rsidRPr="001959D5" w:rsidRDefault="00431E94" w:rsidP="00431E94">
      <w:pPr>
        <w:autoSpaceDE w:val="0"/>
        <w:autoSpaceDN w:val="0"/>
        <w:adjustRightInd w:val="0"/>
        <w:spacing w:after="0" w:line="360" w:lineRule="auto"/>
        <w:jc w:val="center"/>
        <w:rPr>
          <w:rFonts w:ascii="Times New Roman" w:hAnsi="Times New Roman" w:cs="Times New Roman"/>
          <w:b/>
          <w:noProof/>
          <w:sz w:val="28"/>
          <w:szCs w:val="28"/>
          <w:lang w:val="uk-UA"/>
        </w:rPr>
      </w:pPr>
    </w:p>
    <w:p w14:paraId="75A5D8C7" w14:textId="77777777" w:rsidR="003B17C4" w:rsidRPr="001959D5" w:rsidRDefault="003B17C4" w:rsidP="00FB6E86">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1. Цілі тренінгу. Формування групи (час: 4 год)</w:t>
      </w:r>
    </w:p>
    <w:p w14:paraId="767A348A"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сформувати мотивовану групу учасників тренінгу</w:t>
      </w:r>
    </w:p>
    <w:p w14:paraId="493E81DA" w14:textId="77777777" w:rsidR="003B17C4" w:rsidRPr="001959D5" w:rsidRDefault="003B17C4" w:rsidP="00FB6E86">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 Мета тренінгу АОЗ (час: 10–20 хв)</w:t>
      </w:r>
    </w:p>
    <w:p w14:paraId="7E085B70"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Мета: ознайомити учасників тренінгу з його цілями та формами роботи на</w:t>
      </w:r>
    </w:p>
    <w:p w14:paraId="21A8D053"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заняттях. </w:t>
      </w:r>
    </w:p>
    <w:p w14:paraId="644CC4B6" w14:textId="77777777" w:rsidR="003B17C4" w:rsidRPr="001959D5" w:rsidRDefault="003B17C4" w:rsidP="0047180A">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тренер ознайомлює учасників з метою і формами роботи тренінгу</w:t>
      </w:r>
    </w:p>
    <w:p w14:paraId="70235BAC"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Актуалізація особистісної зрілості: „Кожному з нас знайомі слова на кшталт „він ще не дозрів”, або „ця людина ще не готова зрозуміти ...” чи „це мудра людина”. Зрілість є характеристикою не лише овочів чи фруктів, але й людини. Зріла людина – це та, яка знаходиться на піку своїх можливостей, вона знає, як</w:t>
      </w:r>
    </w:p>
    <w:p w14:paraId="1780C25C"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реалізувати власні плани. Така людина уміє приймати рішення і знаходити спільну мову з іншими людьми. Їй властивий творчий підхід до справи і толерантне, розуміюче ставлення до людей. У неї багатий внутрішній світ та</w:t>
      </w:r>
    </w:p>
    <w:p w14:paraId="41ACF40D"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індивідуальна цікава життєва філософія.</w:t>
      </w:r>
    </w:p>
    <w:p w14:paraId="231B6C25" w14:textId="77777777" w:rsidR="003B17C4" w:rsidRPr="001959D5" w:rsidRDefault="003B17C4" w:rsidP="0047180A">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Передбачається, що така „зріла особистість” є в кожній людині. Одні люди менше прислухаються до її думки і не вміють бути особистісно зрілими. Інші, спостерігаючи за собою у різних обставинах і працюючи над собою, вчаться поводити себе, як зріла особистість. Отже, на заняттях тренінгу ми будемо вчитись поводити себе зріло, думати і почуватися як зріла особа. Навчимося виявляти повною мірою ті особистісні риси, які вже наявні у нас і, водночас, є яскравими рисами зрілої людини. Тому наш тренінг називається Актуалізація особистісної зрілості. Ми не переробляємо себе, ми вчимося краще себе розуміти, настільки, щоб притаманні нам властивості використовувати у позитивному, конструктивному саморозвитку.</w:t>
      </w:r>
    </w:p>
    <w:p w14:paraId="6E107D9D" w14:textId="77777777" w:rsidR="003B17C4" w:rsidRPr="001959D5" w:rsidRDefault="003B17C4" w:rsidP="0047180A">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Усе сказане дає підстави чітко окреслити мету тренінгу – це самопізнання, саморозуміння і саморозвиток. Чому „само -”? Тому що для того, щоб стати і бути особистісно зрілим, вам необхідно буде задіяти значні сили внутрішньої роботи над собою, самоаналіз та самоспостереження. Вам необхідна буде сила волі для того, щоб завершити розпочату цікаву роботу, мужність, щоб побачити себе об’єктивно, відкритість, для того, щоб обмінятися своїм життєвим досвідом з іншими учасниками тренінгу.</w:t>
      </w:r>
    </w:p>
    <w:p w14:paraId="09AFD664" w14:textId="77777777" w:rsidR="0047180A" w:rsidRPr="001959D5" w:rsidRDefault="003B17C4" w:rsidP="0047180A">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 заняттях тренінгу обов’язково дотримуватись таких правил: 1)</w:t>
      </w:r>
      <w:r w:rsidR="0047180A" w:rsidRPr="001959D5">
        <w:rPr>
          <w:rFonts w:ascii="Times New Roman" w:hAnsi="Times New Roman" w:cs="Times New Roman"/>
          <w:noProof/>
          <w:sz w:val="28"/>
          <w:szCs w:val="28"/>
          <w:lang w:val="uk-UA"/>
        </w:rPr>
        <w:t> </w:t>
      </w:r>
      <w:r w:rsidRPr="001959D5">
        <w:rPr>
          <w:rFonts w:ascii="Times New Roman" w:hAnsi="Times New Roman" w:cs="Times New Roman"/>
          <w:noProof/>
          <w:sz w:val="28"/>
          <w:szCs w:val="28"/>
          <w:lang w:val="uk-UA"/>
        </w:rPr>
        <w:t>добровільність, що означає участь у виконанні вправ та їх обговоренні за власним бажанням. Проте дуже бажаною є активна участь кожного учасника, оскільки позиція спостерігача не дає можливості повною мірою набути власного життєвого досвіду, відібрати індивідуально успішні форми поведінки; 2) відповідальність, тобто обов’язкове, свідоме ставлення до власної участі у тренінгу, відповідальність за систематичність у виконанні домашніх завдань та добросовісність у проведенні самоаналізу; 3) конфіденційність, яка означає, що кожен учасник може розповісти іншим поза заняттями те, що вважатиме за доцільне щодо власної участі у тренінгу. Проте конфіденційність не відкриває можливості для обговорення інших учасників тренінгу та їх думок поза заняттями; 4) толерантність, що передбачає терпиме, тактовне, неупереджене ставлення учасників групи тренінгу одне до одного та до думок, ідей одне одного.</w:t>
      </w:r>
      <w:r w:rsidR="0047180A"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Водночас, толерантність – це і уважність до емоцій та почуттів інших й уміння їх вислуховувати; 5) систематичне виконання домашнього завдання. </w:t>
      </w:r>
    </w:p>
    <w:p w14:paraId="39C0729A" w14:textId="77777777" w:rsidR="003B17C4" w:rsidRPr="001959D5" w:rsidRDefault="003B17C4" w:rsidP="0047180A">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У виконанні </w:t>
      </w:r>
      <w:r w:rsidRPr="001959D5">
        <w:rPr>
          <w:rFonts w:ascii="Times New Roman" w:hAnsi="Times New Roman" w:cs="Times New Roman"/>
          <w:i/>
          <w:noProof/>
          <w:sz w:val="28"/>
          <w:szCs w:val="28"/>
          <w:lang w:val="uk-UA"/>
        </w:rPr>
        <w:t>домашніх завдань</w:t>
      </w:r>
      <w:r w:rsidRPr="001959D5">
        <w:rPr>
          <w:rFonts w:ascii="Times New Roman" w:hAnsi="Times New Roman" w:cs="Times New Roman"/>
          <w:noProof/>
          <w:sz w:val="28"/>
          <w:szCs w:val="28"/>
          <w:lang w:val="uk-UA"/>
        </w:rPr>
        <w:t xml:space="preserve"> важливим є самоаналіз, внутрішня робота над собою, яка створює ґрунт для саморозуміння і самозмін. Для роботи на заняттях тренінгу та виконання домашніх завдань вам знадобиться зошит або блокнот. На питання домашньої роботи треба буде відповідати письмово після кожного заняття. Це допоможе вам побачити, як ви змінюєтеся в ході тренінгу. Завдання для домашньої роботи: 1. Що зрозумів? 2.Чому навчився? 3. Чим допоміг іншим? 4. Питання, на яке хотів би знайти відповідь на наступному занятті. 5. Афоризм, який відображає ставлення до того, що відбувалося на занятті, найбільш точно підкреслює ваші почуття, нові ідеї. 6. Малюнок-мандала (символічний малюнок у колі, в якому ви через колір образно можете передати свій внутрішній стан, свої сумніви, настрої, які складно іноді сформулювати словами).</w:t>
      </w:r>
    </w:p>
    <w:p w14:paraId="26F9413C" w14:textId="77777777" w:rsidR="003B17C4" w:rsidRPr="001959D5" w:rsidRDefault="003B17C4" w:rsidP="00FB6E86">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2. ОЗО-1 (час: 20−30 хв)</w:t>
      </w:r>
    </w:p>
    <w:p w14:paraId="4348529E"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визначити наявний рівень особистісної зрілості.</w:t>
      </w:r>
    </w:p>
    <w:p w14:paraId="48965D9A"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бланки ОЗО.</w:t>
      </w:r>
    </w:p>
    <w:p w14:paraId="4B91AD7E"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вам буде запропоновано заповнити опитувальник особистісної зрілості. На кожне з тверджень опитувальника дайте відповідь “так”, якщо Ви з цим твердженням згідні, і “ні”, якщо не згідні.</w:t>
      </w:r>
    </w:p>
    <w:p w14:paraId="2EB99EBB" w14:textId="77777777" w:rsidR="003B17C4" w:rsidRPr="001959D5" w:rsidRDefault="003B17C4" w:rsidP="00FB6E86">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3. Моніторинг цілей (час: 40–60 хв)</w:t>
      </w:r>
    </w:p>
    <w:p w14:paraId="220B2B40"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чітке формулювання учасниками власних очікувань щодо тренінгу та цілей власної участі у ньому. Інструкція: учасникам пропонують почерзі висловитися щодо власних очікувань від тренінгу та своїх цілей у ньому. У чому вони хочуть себе зрозуміти, що змінити, чому навчитися?</w:t>
      </w:r>
    </w:p>
    <w:p w14:paraId="2186FC63" w14:textId="77777777" w:rsidR="003B17C4" w:rsidRPr="001959D5" w:rsidRDefault="003B17C4" w:rsidP="00FB6E86">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на скільки подібні цілі учасників групи? Чи є вони суперечливими? Що об’єднує учасників тренінгу?</w:t>
      </w:r>
    </w:p>
    <w:p w14:paraId="528D160A" w14:textId="77777777" w:rsidR="00A15101" w:rsidRPr="001959D5" w:rsidRDefault="00B76ABA" w:rsidP="00B76ABA">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4</w:t>
      </w:r>
      <w:r w:rsidR="00A15101" w:rsidRPr="001959D5">
        <w:rPr>
          <w:rFonts w:ascii="Times New Roman" w:hAnsi="Times New Roman" w:cs="Times New Roman"/>
          <w:i/>
          <w:noProof/>
          <w:sz w:val="28"/>
          <w:szCs w:val="28"/>
          <w:lang w:val="uk-UA"/>
        </w:rPr>
        <w:t>. Складання малюнка (час: 10–15 хв)</w:t>
      </w:r>
    </w:p>
    <w:p w14:paraId="099360B1"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підкреслити реалістичність очікувань учасників від тренінгу,</w:t>
      </w:r>
      <w:r w:rsidR="00A9398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продемонструвати ефективність їх взаємодії.</w:t>
      </w:r>
    </w:p>
    <w:p w14:paraId="75F11EB8"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пазли (площа малюнка = А3), зроблені вручну.</w:t>
      </w:r>
    </w:p>
    <w:p w14:paraId="3E34706E"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складіть разом малюнок з п</w:t>
      </w:r>
      <w:r w:rsidR="00A9398B" w:rsidRPr="001959D5">
        <w:rPr>
          <w:rFonts w:ascii="Times New Roman" w:hAnsi="Times New Roman" w:cs="Times New Roman"/>
          <w:noProof/>
          <w:sz w:val="28"/>
          <w:szCs w:val="28"/>
          <w:lang w:val="uk-UA"/>
        </w:rPr>
        <w:t>а</w:t>
      </w:r>
      <w:r w:rsidRPr="001959D5">
        <w:rPr>
          <w:rFonts w:ascii="Times New Roman" w:hAnsi="Times New Roman" w:cs="Times New Roman"/>
          <w:noProof/>
          <w:sz w:val="28"/>
          <w:szCs w:val="28"/>
          <w:lang w:val="uk-UA"/>
        </w:rPr>
        <w:t>злів.</w:t>
      </w:r>
    </w:p>
    <w:p w14:paraId="7CCA01E6"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чи вдалося скласти цілий малюнок? Як саме працювала ваша</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група? Які вигуки лунали найчастіше? Хто довів справу до кінця і надихав до</w:t>
      </w:r>
    </w:p>
    <w:p w14:paraId="6CB7E1DE" w14:textId="77777777" w:rsidR="00DC14EA"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цього інших? Як кожен з вас може прокоментувати процес складання малюнка?</w:t>
      </w:r>
      <w:r w:rsidR="00A9398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Яку саме частину роботи зробив кожен з вас? Що ви думаєте про те, що ваша</w:t>
      </w:r>
      <w:r w:rsidR="00A9398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поведінка під час тренінгу буде схожа на ваші дії під час складання пазли? На</w:t>
      </w:r>
      <w:r w:rsidR="00A9398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вашу думку, чи станете ви в результаті тренінгу „ідеальними”? чи готові ви до</w:t>
      </w:r>
      <w:r w:rsidR="00A9398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того що результат для вас буде таким неідеальним, як складені паззли? Які</w:t>
      </w:r>
      <w:r w:rsidR="00A9398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висновки ви зробили для себе вже зараз?</w:t>
      </w:r>
    </w:p>
    <w:p w14:paraId="6560F1AA" w14:textId="77777777" w:rsidR="00A15101" w:rsidRPr="001959D5" w:rsidRDefault="00B76ABA" w:rsidP="00B76ABA">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5</w:t>
      </w:r>
      <w:r w:rsidR="00A15101" w:rsidRPr="001959D5">
        <w:rPr>
          <w:rFonts w:ascii="Times New Roman" w:hAnsi="Times New Roman" w:cs="Times New Roman"/>
          <w:i/>
          <w:noProof/>
          <w:sz w:val="28"/>
          <w:szCs w:val="28"/>
          <w:lang w:val="uk-UA"/>
        </w:rPr>
        <w:t>. Знайди однодумців (час: 35−45 хв</w:t>
      </w:r>
      <w:r w:rsidR="00B03123" w:rsidRPr="001959D5">
        <w:rPr>
          <w:rFonts w:ascii="Times New Roman" w:hAnsi="Times New Roman" w:cs="Times New Roman"/>
          <w:i/>
          <w:noProof/>
          <w:sz w:val="28"/>
          <w:szCs w:val="28"/>
          <w:lang w:val="uk-UA"/>
        </w:rPr>
        <w:t>)</w:t>
      </w:r>
      <w:r w:rsidR="00A15101" w:rsidRPr="001959D5">
        <w:rPr>
          <w:rFonts w:ascii="Times New Roman" w:hAnsi="Times New Roman" w:cs="Times New Roman"/>
          <w:i/>
          <w:noProof/>
          <w:sz w:val="28"/>
          <w:szCs w:val="28"/>
          <w:lang w:val="uk-UA"/>
        </w:rPr>
        <w:t xml:space="preserve"> </w:t>
      </w:r>
    </w:p>
    <w:p w14:paraId="5323F5E0"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самопізнання та взаємозацікавленість учасників, створення ситуації</w:t>
      </w:r>
    </w:p>
    <w:p w14:paraId="259C7A87"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саморозкриття.</w:t>
      </w:r>
      <w:r w:rsidR="00B03123" w:rsidRPr="001959D5">
        <w:rPr>
          <w:rFonts w:ascii="Times New Roman" w:hAnsi="Times New Roman" w:cs="Times New Roman"/>
          <w:noProof/>
          <w:sz w:val="28"/>
          <w:szCs w:val="28"/>
          <w:lang w:val="uk-UA"/>
        </w:rPr>
        <w:t xml:space="preserve"> </w:t>
      </w:r>
    </w:p>
    <w:p w14:paraId="7F1552F3"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бланки із запитаннями (“17 питань Джонсона”): що для вас важко</w:t>
      </w:r>
    </w:p>
    <w:p w14:paraId="701C202C"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робити? який ваш улюблений жарт? що таке, на вашу думку, дружба? що ви</w:t>
      </w:r>
    </w:p>
    <w:p w14:paraId="020B2768"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найбільше цінуєте? коли ви почуваєтесь найкраще? якби ви не були тим, ким ви є</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зараз, ким би ви хотіли бути? як ви контролюєте свій гнів? куди б ви пішли, якби</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захотіли побути наодинці? яка ваша улюблена річ? про що ви найчастіше мрієте?</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кому ви найбільше довіряєте? коли ви почуваєтесь дуже незручно? за яких</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обставин ви б сказали неправду? де б вам найбільше сподобалося жити? яка ваша</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головна мета у житті? що сказав би про вас ваш найзапекліший ворог? що сказав</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би про вас ваш найкращий друг?</w:t>
      </w:r>
    </w:p>
    <w:p w14:paraId="00F37828" w14:textId="77777777" w:rsidR="00A15101" w:rsidRPr="001959D5" w:rsidRDefault="00A15101" w:rsidP="00B76ABA">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 xml:space="preserve">Інструкція: </w:t>
      </w:r>
      <w:r w:rsidRPr="001959D5">
        <w:rPr>
          <w:rFonts w:ascii="Times New Roman" w:hAnsi="Times New Roman" w:cs="Times New Roman"/>
          <w:noProof/>
          <w:sz w:val="28"/>
          <w:szCs w:val="28"/>
          <w:lang w:val="uk-UA"/>
        </w:rPr>
        <w:t>учасникам пропонують письмово відповісти на питання. Після цього</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кожен з учасників вибирає з запропонованого переліку 3–4 питання, найбільш</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значущі для нього і цікавиться в інших учасників, які відповіді вони дали на ці</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питання. Вони, своєю чергою, запитують його.</w:t>
      </w:r>
    </w:p>
    <w:p w14:paraId="175552EE" w14:textId="77777777" w:rsidR="00A15101" w:rsidRPr="001959D5" w:rsidRDefault="00A15101"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кожен по-черзі говорить, які питання він вважав найважливішими,</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чи знайшов однодумців, що нового дізнався про себе, якими були нові</w:t>
      </w:r>
      <w:r w:rsidR="00B0312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переживання.</w:t>
      </w:r>
    </w:p>
    <w:p w14:paraId="3F5B2802" w14:textId="77777777" w:rsidR="00786F51" w:rsidRPr="001959D5" w:rsidRDefault="00786F51" w:rsidP="00431E94">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2. Креативність (4 год)</w:t>
      </w:r>
    </w:p>
    <w:p w14:paraId="271A9A3E" w14:textId="77777777" w:rsidR="00786F51" w:rsidRPr="001959D5" w:rsidRDefault="00786F51"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уміти розкривати свій потенціал, бути життєтворчим.</w:t>
      </w:r>
    </w:p>
    <w:p w14:paraId="429C0D72" w14:textId="77777777" w:rsidR="00786F51" w:rsidRPr="001959D5" w:rsidRDefault="00786F51"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Метафора:</w:t>
      </w:r>
      <w:r w:rsidRPr="001959D5">
        <w:rPr>
          <w:rFonts w:ascii="Times New Roman" w:hAnsi="Times New Roman" w:cs="Times New Roman"/>
          <w:noProof/>
          <w:sz w:val="28"/>
          <w:szCs w:val="28"/>
          <w:lang w:val="uk-UA"/>
        </w:rPr>
        <w:t xml:space="preserve"> іноді ми йдемо на роботу або з роботи додому не тим шляхом, яким</w:t>
      </w:r>
      <w:r w:rsidR="004A521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звикли ходити. Нам здається, що ми і світ стали якимись іншими, і ми радіємо цій</w:t>
      </w:r>
      <w:r w:rsidR="004A521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можливості побути іншими.</w:t>
      </w:r>
    </w:p>
    <w:p w14:paraId="77BCAED8" w14:textId="77777777" w:rsidR="00786F51" w:rsidRPr="001959D5" w:rsidRDefault="004A521C" w:rsidP="00431E94">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w:t>
      </w:r>
      <w:r w:rsidR="00786F51" w:rsidRPr="001959D5">
        <w:rPr>
          <w:rFonts w:ascii="Times New Roman" w:hAnsi="Times New Roman" w:cs="Times New Roman"/>
          <w:i/>
          <w:noProof/>
          <w:sz w:val="28"/>
          <w:szCs w:val="28"/>
          <w:lang w:val="uk-UA"/>
        </w:rPr>
        <w:t>. Клинопис (час: 5–10 хв)</w:t>
      </w:r>
    </w:p>
    <w:p w14:paraId="1C8C8BE8" w14:textId="77777777" w:rsidR="00786F51" w:rsidRPr="001959D5" w:rsidRDefault="00786F51"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показати учасникам, що межа між відомим і невідомим (часто просто</w:t>
      </w:r>
    </w:p>
    <w:p w14:paraId="56E00B70" w14:textId="77777777" w:rsidR="00786F51" w:rsidRPr="001959D5" w:rsidRDefault="00786F51"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незвичним) залежить лише від нашого способу сприймання світу.</w:t>
      </w:r>
    </w:p>
    <w:p w14:paraId="6C239E74" w14:textId="77777777" w:rsidR="00786F51" w:rsidRPr="001959D5" w:rsidRDefault="00786F51"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ватман з намальованими на ньому символами.</w:t>
      </w:r>
    </w:p>
    <w:p w14:paraId="2D82AF05" w14:textId="77777777" w:rsidR="00C24BB8" w:rsidRPr="001959D5" w:rsidRDefault="00C24BB8" w:rsidP="00C24BB8">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eastAsia="ru-RU"/>
        </w:rPr>
        <w:drawing>
          <wp:inline distT="0" distB="0" distL="0" distR="0" wp14:anchorId="17D3C0D2" wp14:editId="3198FF3F">
            <wp:extent cx="2400300" cy="40241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93624" cy="418063"/>
                    </a:xfrm>
                    <a:prstGeom prst="rect">
                      <a:avLst/>
                    </a:prstGeom>
                    <a:noFill/>
                    <a:ln>
                      <a:noFill/>
                    </a:ln>
                  </pic:spPr>
                </pic:pic>
              </a:graphicData>
            </a:graphic>
          </wp:inline>
        </w:drawing>
      </w:r>
    </w:p>
    <w:p w14:paraId="0981156E" w14:textId="77777777" w:rsidR="00786F51" w:rsidRPr="001959D5" w:rsidRDefault="00786F51"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подивіться на зображені символи та здогадайтеся, що вони</w:t>
      </w:r>
      <w:r w:rsidR="004A521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означають або чим є насправді (відповідь: це цифри від 1 до 7 у їх</w:t>
      </w:r>
      <w:r w:rsidR="004A521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дзеркальному відображенні).</w:t>
      </w:r>
    </w:p>
    <w:p w14:paraId="381FE2CB" w14:textId="77777777" w:rsidR="00786F51" w:rsidRPr="001959D5" w:rsidRDefault="00786F51"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що відчуває людина, коли невідоме раптом стає відомим і, навіть,</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знайомим? Що переживаємо ми, коли „відкрити очі” на щось нам допомогли</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оточуючі? Окрім правильного, які ще варіанти рішень були цікавими?</w:t>
      </w:r>
    </w:p>
    <w:p w14:paraId="3A4C6AAD" w14:textId="77777777" w:rsidR="00225856" w:rsidRPr="001959D5" w:rsidRDefault="00EA4CA9" w:rsidP="00431E94">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 xml:space="preserve">2. </w:t>
      </w:r>
      <w:r w:rsidR="00225856" w:rsidRPr="001959D5">
        <w:rPr>
          <w:rFonts w:ascii="Times New Roman" w:hAnsi="Times New Roman" w:cs="Times New Roman"/>
          <w:i/>
          <w:noProof/>
          <w:sz w:val="28"/>
          <w:szCs w:val="28"/>
          <w:lang w:val="uk-UA"/>
        </w:rPr>
        <w:t>Розмова з долею (час: 30–45 хв)</w:t>
      </w:r>
    </w:p>
    <w:p w14:paraId="20A53C07" w14:textId="77777777" w:rsidR="00225856" w:rsidRPr="001959D5" w:rsidRDefault="00225856"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учасників моделювати ситуацію на основі заданих елементів та</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формувати стійкість до невизначеності.</w:t>
      </w:r>
    </w:p>
    <w:p w14:paraId="7DFC8F76" w14:textId="77777777" w:rsidR="00225856" w:rsidRPr="001959D5" w:rsidRDefault="00225856"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картки з афоризмами [8] про людину та життя:</w:t>
      </w:r>
    </w:p>
    <w:p w14:paraId="5D18A78A"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Шляхи випадкового невиправні (Д. Ойзерман).</w:t>
      </w:r>
    </w:p>
    <w:p w14:paraId="15E034C6"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Час – це корабел</w:t>
      </w:r>
      <w:r w:rsidR="001C06F3" w:rsidRPr="001959D5">
        <w:rPr>
          <w:rFonts w:ascii="Times New Roman" w:hAnsi="Times New Roman" w:cs="Times New Roman"/>
          <w:noProof/>
          <w:sz w:val="28"/>
          <w:szCs w:val="28"/>
          <w:lang w:val="uk-UA"/>
        </w:rPr>
        <w:t>ь, що ніколи не кидає якоря</w:t>
      </w:r>
      <w:r w:rsidRPr="001959D5">
        <w:rPr>
          <w:rFonts w:ascii="Times New Roman" w:hAnsi="Times New Roman" w:cs="Times New Roman"/>
          <w:noProof/>
          <w:sz w:val="28"/>
          <w:szCs w:val="28"/>
          <w:lang w:val="uk-UA"/>
        </w:rPr>
        <w:t>.</w:t>
      </w:r>
    </w:p>
    <w:p w14:paraId="55554906"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Будь-яка стіна – це двері (А. Крісті).</w:t>
      </w:r>
    </w:p>
    <w:p w14:paraId="43DF54C1"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Багато чого ми охоче б кинули, якби не боялися, що хтось це підбере</w:t>
      </w:r>
    </w:p>
    <w:p w14:paraId="69C34754" w14:textId="77777777" w:rsidR="00225856" w:rsidRPr="001959D5" w:rsidRDefault="00225856" w:rsidP="001C06F3">
      <w:pPr>
        <w:pStyle w:val="a3"/>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(„Джаммапада”).</w:t>
      </w:r>
    </w:p>
    <w:p w14:paraId="03944BD8" w14:textId="77777777" w:rsidR="00225856" w:rsidRPr="001959D5" w:rsidRDefault="00225856" w:rsidP="00ED519E">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Хто не задоволений тим, що має, той не був би задоволений і тим, що хотів би</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мати (Б. Авербах).</w:t>
      </w:r>
    </w:p>
    <w:p w14:paraId="6B2E4747"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Бути надто незадоволеним собою є слабкість, бути надто задоволеним ─</w:t>
      </w:r>
    </w:p>
    <w:p w14:paraId="69715644" w14:textId="77777777" w:rsidR="00225856" w:rsidRPr="001959D5" w:rsidRDefault="00225856" w:rsidP="001C06F3">
      <w:pPr>
        <w:pStyle w:val="a3"/>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нерозумність (N*).</w:t>
      </w:r>
    </w:p>
    <w:p w14:paraId="3C076910"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Люди бояться здійснювати власні мрії, бо не знатимуть тоді, для чого жити</w:t>
      </w:r>
    </w:p>
    <w:p w14:paraId="0356560B" w14:textId="77777777" w:rsidR="00225856" w:rsidRPr="001959D5" w:rsidRDefault="00225856" w:rsidP="001C06F3">
      <w:pPr>
        <w:pStyle w:val="a3"/>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далі (П. Коельо).</w:t>
      </w:r>
    </w:p>
    <w:p w14:paraId="222FA58F"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Найрозумнішому філософу важко відповідати на нерозумні запитання (Хілон).</w:t>
      </w:r>
    </w:p>
    <w:p w14:paraId="18EF3651"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Мовчати – вірити самому собі (А. Камю).</w:t>
      </w:r>
    </w:p>
    <w:p w14:paraId="2C039353"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Правдива людина кінець кінцем приходить до розуміння, що вона завжди</w:t>
      </w:r>
    </w:p>
    <w:p w14:paraId="20379F16" w14:textId="77777777" w:rsidR="00225856" w:rsidRPr="001959D5" w:rsidRDefault="00225856" w:rsidP="001C06F3">
      <w:pPr>
        <w:pStyle w:val="a3"/>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бреше (Ф. Ніцше).</w:t>
      </w:r>
    </w:p>
    <w:p w14:paraId="10DED0DB"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Немає більшої муки, ніж згадування у нещасті про щасливі часи (А. Данте).</w:t>
      </w:r>
    </w:p>
    <w:p w14:paraId="4EFF2E6F" w14:textId="77777777" w:rsidR="00225856" w:rsidRPr="001959D5" w:rsidRDefault="00225856"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Найкращий засіб від депресії – Нобелевська премія і гаряча ванна (Д. Сміт).</w:t>
      </w:r>
    </w:p>
    <w:p w14:paraId="2EA5401A"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Наш обов’язок – це право, яке інші мають на нас (Ф. Ніцше).</w:t>
      </w:r>
    </w:p>
    <w:p w14:paraId="1498EEE1"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Мистецтво жити – це жити з перспективою (Ф. Градков).</w:t>
      </w:r>
    </w:p>
    <w:p w14:paraId="4A10E183"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Було б серце, а печалі знайдуться (В. Ключевський).</w:t>
      </w:r>
    </w:p>
    <w:p w14:paraId="04A84C24"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Глибше за все дивляться у серця людей ті очі, які найбільше плакали (Є.Ожешко).</w:t>
      </w:r>
    </w:p>
    <w:p w14:paraId="477DA39F"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Кожен бачить, якими ми видаємося, мало хто відчуває, якими ми є (Н.Макіавелі).</w:t>
      </w:r>
    </w:p>
    <w:p w14:paraId="39FADA7C"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Кожній людині необхідно дати у житті шанс. Краще два... (Ю. Макаров).</w:t>
      </w:r>
    </w:p>
    <w:p w14:paraId="679CAB13"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Мрію можна здійснити будь-коли (П. Коельо).</w:t>
      </w:r>
    </w:p>
    <w:p w14:paraId="005BE48D"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Серце не має зморшок (М. Севілньї).</w:t>
      </w:r>
    </w:p>
    <w:p w14:paraId="605BB73C"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Людина за природою своєю – не острів (Д. Донн).</w:t>
      </w:r>
    </w:p>
    <w:p w14:paraId="3991539D"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Два найвеличніших тирани на землі – випадок і час (І. Гердер).</w:t>
      </w:r>
    </w:p>
    <w:p w14:paraId="17417598"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Необхідно витратити багато часу, </w:t>
      </w:r>
      <w:r w:rsidR="001C06F3" w:rsidRPr="001959D5">
        <w:rPr>
          <w:rFonts w:ascii="Times New Roman" w:hAnsi="Times New Roman" w:cs="Times New Roman"/>
          <w:noProof/>
          <w:sz w:val="28"/>
          <w:szCs w:val="28"/>
          <w:lang w:val="uk-UA"/>
        </w:rPr>
        <w:t>щоб стати, нарешті, молодим (П.</w:t>
      </w:r>
      <w:r w:rsidRPr="001959D5">
        <w:rPr>
          <w:rFonts w:ascii="Times New Roman" w:hAnsi="Times New Roman" w:cs="Times New Roman"/>
          <w:noProof/>
          <w:sz w:val="28"/>
          <w:szCs w:val="28"/>
          <w:lang w:val="uk-UA"/>
        </w:rPr>
        <w:t>Пікассо).</w:t>
      </w:r>
    </w:p>
    <w:p w14:paraId="45490D9A"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Велика душа ніколи не буває самотньою. Як би доля не віднімала у неї друзів,</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вона врешті решт завжди їх собі створює (Р. Роллан).</w:t>
      </w:r>
    </w:p>
    <w:p w14:paraId="1E9BAE6E"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Жити – значить не лише змінюватися, але й залишатися собою (П. Леру).</w:t>
      </w:r>
    </w:p>
    <w:p w14:paraId="557F7180" w14:textId="77777777" w:rsidR="006D691C" w:rsidRPr="001959D5" w:rsidRDefault="006D691C" w:rsidP="001C06F3">
      <w:pPr>
        <w:pStyle w:val="a3"/>
        <w:numPr>
          <w:ilvl w:val="0"/>
          <w:numId w:val="3"/>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Як часто дивимося ми, куди тягнеться дим, замість того, щоб поцікавитися,</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звідки дме вітер (К. Чапек).</w:t>
      </w:r>
    </w:p>
    <w:p w14:paraId="1532168A" w14:textId="77777777" w:rsidR="006D691C" w:rsidRPr="001959D5" w:rsidRDefault="006D691C"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кожному з вас потрібно витягнути навмання. 1–2 картки, на яких</w:t>
      </w:r>
    </w:p>
    <w:p w14:paraId="3D977A35" w14:textId="77777777" w:rsidR="006D691C" w:rsidRPr="001959D5" w:rsidRDefault="006D691C"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записані афоризми та максими видатних особистостей про людину та життя.</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Розділіться на підгрупи по 4–5 осіб. Прочитайте усі афоризми, які отримала ваша</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підгрупа. Ваше завдання: використовуючи лише ці афоризми створити і записати</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діалог, який міг би відбутися між Людиною і Долею.</w:t>
      </w:r>
    </w:p>
    <w:p w14:paraId="7738276E" w14:textId="77777777" w:rsidR="006D691C" w:rsidRPr="001959D5" w:rsidRDefault="006D691C"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спочатку зачитуються усі варіанти „розмови” Людини і Долі.</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Слабкою чи сильною, доброю чи злою є Людина у ваших діалогах? Хто починає</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розмову – Людина чи Доля? На що скаржиться Людина, чого просить у Долі?</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Непохитною чи прихильною є Доля до Людини? Чи готова Людина прислухатися</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до порад Долі? Що їй заважає це зробити? Коли ми приймаємо правила Долі?</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Чому нам одночасно страшно і цікаво „говорити” з Долею? Давні китайські</w:t>
      </w:r>
      <w:r w:rsidR="001C06F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мудреці вважали, що Доля – це та єдина сила, яка може врівноважити</w:t>
      </w:r>
      <w:r w:rsidR="00967A90" w:rsidRPr="001959D5">
        <w:rPr>
          <w:rFonts w:ascii="Times New Roman" w:hAnsi="Times New Roman" w:cs="Times New Roman"/>
          <w:noProof/>
          <w:sz w:val="28"/>
          <w:szCs w:val="28"/>
          <w:lang w:val="uk-UA"/>
        </w:rPr>
        <w:t xml:space="preserve"> непереборне прагнення людини до щастя. Доля – те, що народжується разом з</w:t>
      </w:r>
      <w:r w:rsidR="001C06F3" w:rsidRPr="001959D5">
        <w:rPr>
          <w:rFonts w:ascii="Times New Roman" w:hAnsi="Times New Roman" w:cs="Times New Roman"/>
          <w:noProof/>
          <w:sz w:val="28"/>
          <w:szCs w:val="28"/>
          <w:lang w:val="uk-UA"/>
        </w:rPr>
        <w:t xml:space="preserve"> </w:t>
      </w:r>
      <w:r w:rsidR="00967A90" w:rsidRPr="001959D5">
        <w:rPr>
          <w:rFonts w:ascii="Times New Roman" w:hAnsi="Times New Roman" w:cs="Times New Roman"/>
          <w:noProof/>
          <w:sz w:val="28"/>
          <w:szCs w:val="28"/>
          <w:lang w:val="uk-UA"/>
        </w:rPr>
        <w:t>людиною, але чого людина не може пізнати. Що таке Доля, на вашу думку?</w:t>
      </w:r>
    </w:p>
    <w:p w14:paraId="404DA18B" w14:textId="77777777" w:rsidR="002C6CCD" w:rsidRPr="001959D5" w:rsidRDefault="00EA4CA9" w:rsidP="00431E94">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3</w:t>
      </w:r>
      <w:r w:rsidR="002C6CCD" w:rsidRPr="001959D5">
        <w:rPr>
          <w:rFonts w:ascii="Times New Roman" w:hAnsi="Times New Roman" w:cs="Times New Roman"/>
          <w:i/>
          <w:noProof/>
          <w:sz w:val="28"/>
          <w:szCs w:val="28"/>
          <w:lang w:val="uk-UA"/>
        </w:rPr>
        <w:t>. Загадка семи мудреців (час: 20−30 хв)</w:t>
      </w:r>
    </w:p>
    <w:p w14:paraId="7D3B31A0" w14:textId="77777777" w:rsidR="002C6CCD" w:rsidRPr="001959D5" w:rsidRDefault="002C6CCD"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сформувати самостійність мислення, уміння створювати власний погляд на</w:t>
      </w:r>
      <w:r w:rsidR="00EA4CA9"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основі авторитетних думок та гармонійно поєднувати елементи системи</w:t>
      </w:r>
      <w:r w:rsidR="00EA4CA9" w:rsidRPr="001959D5">
        <w:rPr>
          <w:rFonts w:ascii="Times New Roman" w:hAnsi="Times New Roman" w:cs="Times New Roman"/>
          <w:noProof/>
          <w:sz w:val="28"/>
          <w:szCs w:val="28"/>
          <w:lang w:val="uk-UA"/>
        </w:rPr>
        <w:t>.</w:t>
      </w:r>
    </w:p>
    <w:p w14:paraId="62EBC90D" w14:textId="77777777" w:rsidR="002C6CCD" w:rsidRPr="001959D5" w:rsidRDefault="002C6CCD"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для кожного учасника картка з записаними на ній висловлюваннями</w:t>
      </w:r>
      <w:r w:rsidR="00EA4CA9"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відомих давньогрецьких філософів.</w:t>
      </w:r>
    </w:p>
    <w:p w14:paraId="0A8CD05E" w14:textId="77777777" w:rsidR="002C6CCD" w:rsidRPr="001959D5" w:rsidRDefault="002C6CCD" w:rsidP="00EA4CA9">
      <w:pPr>
        <w:pStyle w:val="a3"/>
        <w:numPr>
          <w:ilvl w:val="0"/>
          <w:numId w:val="6"/>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Ніколи не перебільшуючи (Солон).</w:t>
      </w:r>
    </w:p>
    <w:p w14:paraId="5722550D" w14:textId="77777777" w:rsidR="002C6CCD" w:rsidRPr="001959D5" w:rsidRDefault="002C6CCD" w:rsidP="00EA4CA9">
      <w:pPr>
        <w:pStyle w:val="a3"/>
        <w:numPr>
          <w:ilvl w:val="0"/>
          <w:numId w:val="6"/>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Усьому знати міру (Клеобул).</w:t>
      </w:r>
    </w:p>
    <w:p w14:paraId="5B25C8AF" w14:textId="77777777" w:rsidR="002C6CCD" w:rsidRPr="001959D5" w:rsidRDefault="002C6CCD" w:rsidP="00EA4CA9">
      <w:pPr>
        <w:pStyle w:val="a3"/>
        <w:numPr>
          <w:ilvl w:val="0"/>
          <w:numId w:val="6"/>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Тяжкий тягар ─ невігластво (Фалес).</w:t>
      </w:r>
    </w:p>
    <w:p w14:paraId="5390D02B" w14:textId="77777777" w:rsidR="002C6CCD" w:rsidRPr="001959D5" w:rsidRDefault="002C6CCD" w:rsidP="00EA4CA9">
      <w:pPr>
        <w:pStyle w:val="a3"/>
        <w:numPr>
          <w:ilvl w:val="0"/>
          <w:numId w:val="6"/>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Усе своє носити з собою (Біант).</w:t>
      </w:r>
    </w:p>
    <w:p w14:paraId="758EDF5A" w14:textId="77777777" w:rsidR="002C6CCD" w:rsidRPr="001959D5" w:rsidRDefault="002C6CCD" w:rsidP="00EA4CA9">
      <w:pPr>
        <w:pStyle w:val="a3"/>
        <w:numPr>
          <w:ilvl w:val="0"/>
          <w:numId w:val="6"/>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Обмірковувати усе заздалегідь (Періандр).</w:t>
      </w:r>
    </w:p>
    <w:p w14:paraId="051B88D1" w14:textId="77777777" w:rsidR="002C6CCD" w:rsidRPr="001959D5" w:rsidRDefault="002C6CCD" w:rsidP="00EA4CA9">
      <w:pPr>
        <w:pStyle w:val="a3"/>
        <w:numPr>
          <w:ilvl w:val="0"/>
          <w:numId w:val="6"/>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 поспішати у дорозі (Хілон).</w:t>
      </w:r>
    </w:p>
    <w:p w14:paraId="0C5C7CFD" w14:textId="77777777" w:rsidR="002C6CCD" w:rsidRPr="001959D5" w:rsidRDefault="002C6CCD" w:rsidP="00EA4CA9">
      <w:pPr>
        <w:pStyle w:val="a3"/>
        <w:numPr>
          <w:ilvl w:val="0"/>
          <w:numId w:val="6"/>
        </w:numPr>
        <w:spacing w:after="0" w:line="360" w:lineRule="auto"/>
        <w:ind w:left="284"/>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Важко людині бути хорошою (Піттак).</w:t>
      </w:r>
    </w:p>
    <w:p w14:paraId="5333BF30" w14:textId="77777777" w:rsidR="004E3272" w:rsidRPr="001959D5" w:rsidRDefault="004E3272"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перед вами висловлювання семи видатних мудреців світу. Ці</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висловлювання є їхнім життєвим кредо, в якому кожен із них намагався викласти</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своє бачення сенсу життя. Ці сім мудреців жили приблизно в один час – у 6 ст. до</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 е. Можливо, логічне і гармонійне поєднання їхніх висловів в єдиній максимі</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містить загадку сенсу життя. Спробуйте її розгадати! Ваше завдання – об’єднати</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вислови мудреців в один, логічно завершений. За потребою можна</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використовувати для з’єднання висловів і інші слова, але мінімально. Не</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переставляйте місцями слова у висловлюваннях, можна змінювати лише їх</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відмінки та порядок самих висловів.</w:t>
      </w:r>
    </w:p>
    <w:p w14:paraId="033A8702" w14:textId="77777777" w:rsidR="004E3272" w:rsidRPr="001959D5" w:rsidRDefault="004E3272" w:rsidP="00431E9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що означає для людини „бути хорошою”? У чому виявляється</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самовиховання людини? Чи є єдиною метафорою дороги життєвий шлях людини?</w:t>
      </w:r>
      <w:r w:rsidR="004825F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У чому сенс життя людини, якщо керуватися створеними вами висловами?</w:t>
      </w:r>
    </w:p>
    <w:p w14:paraId="775A00C9" w14:textId="77777777" w:rsidR="001D4BFC" w:rsidRPr="001959D5" w:rsidRDefault="001D4BFC" w:rsidP="00B356E8">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3. Контактність (час: 4 год)</w:t>
      </w:r>
    </w:p>
    <w:p w14:paraId="52DD0D8A" w14:textId="77777777" w:rsidR="001D4BFC" w:rsidRPr="001959D5" w:rsidRDefault="001D4BFC"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 xml:space="preserve">Мета: </w:t>
      </w:r>
      <w:r w:rsidRPr="001959D5">
        <w:rPr>
          <w:rFonts w:ascii="Times New Roman" w:hAnsi="Times New Roman" w:cs="Times New Roman"/>
          <w:noProof/>
          <w:sz w:val="28"/>
          <w:szCs w:val="28"/>
          <w:lang w:val="uk-UA"/>
        </w:rPr>
        <w:t>сформувати уміння викликати довіру до себе, цінувати міжособистісні</w:t>
      </w:r>
    </w:p>
    <w:p w14:paraId="055D54E8" w14:textId="77777777" w:rsidR="001D4BFC" w:rsidRPr="001959D5" w:rsidRDefault="001D4BFC"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стосунки як джерело життєвого досвіду та досвіду саморозуміння</w:t>
      </w:r>
      <w:r w:rsidR="00B356E8" w:rsidRPr="001959D5">
        <w:rPr>
          <w:rFonts w:ascii="Times New Roman" w:hAnsi="Times New Roman" w:cs="Times New Roman"/>
          <w:noProof/>
          <w:sz w:val="28"/>
          <w:szCs w:val="28"/>
          <w:lang w:val="uk-UA"/>
        </w:rPr>
        <w:t>.</w:t>
      </w:r>
    </w:p>
    <w:p w14:paraId="688EFFBA" w14:textId="77777777" w:rsidR="001D4BFC" w:rsidRPr="001959D5" w:rsidRDefault="001D4BFC"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 xml:space="preserve">Метафора: </w:t>
      </w:r>
      <w:r w:rsidRPr="001959D5">
        <w:rPr>
          <w:rFonts w:ascii="Times New Roman" w:hAnsi="Times New Roman" w:cs="Times New Roman"/>
          <w:noProof/>
          <w:sz w:val="28"/>
          <w:szCs w:val="28"/>
          <w:lang w:val="uk-UA"/>
        </w:rPr>
        <w:t>ми могли бачити солов’я лише раз, але його пісню ми пам’ятаємо усе</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життя, бо слухаючи його ми ніби пережили це життя.</w:t>
      </w:r>
    </w:p>
    <w:p w14:paraId="50F56C4B" w14:textId="77777777" w:rsidR="001D4BFC" w:rsidRPr="001959D5" w:rsidRDefault="001D4BFC"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 Молекули (час: 2−5 хв) [257]</w:t>
      </w:r>
    </w:p>
    <w:p w14:paraId="72485E66" w14:textId="77777777" w:rsidR="001D4BFC" w:rsidRPr="001959D5" w:rsidRDefault="001D4BFC"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створити сприятливий клімат у групі для подальших саморозкриття та</w:t>
      </w:r>
    </w:p>
    <w:p w14:paraId="5D5A5122" w14:textId="77777777" w:rsidR="001D4BFC" w:rsidRPr="001959D5" w:rsidRDefault="001D4BFC"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взаємодовіри</w:t>
      </w:r>
    </w:p>
    <w:p w14:paraId="6CE77CB6" w14:textId="77777777" w:rsidR="001D4BFC" w:rsidRPr="001959D5" w:rsidRDefault="001D4BFC"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приміщення, яке не обмежує напрямки руху учасників тренінгу.</w:t>
      </w:r>
    </w:p>
    <w:p w14:paraId="07A83986" w14:textId="77777777" w:rsidR="001D4BFC" w:rsidRPr="001959D5" w:rsidRDefault="001D4BFC"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учасникам пропонується ігрова ситуація, в якій вони є „молекулами”,</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що перебувають у броунівському русі. За сигналом тренера (наприклад,</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плескання у долоні) учасники мають об’єднатися у групи з тими, хто у цю мить</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опинився ближче до них. Така процедура повторюється 3–5 разів.</w:t>
      </w:r>
    </w:p>
    <w:p w14:paraId="5BB37044" w14:textId="77777777" w:rsidR="001D4BFC" w:rsidRPr="001959D5" w:rsidRDefault="001D4BFC"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на скільки комфортно вам було у різних групах? Що ви відчували,</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коли об’єднувалися у групи?</w:t>
      </w:r>
    </w:p>
    <w:p w14:paraId="0DE6CF73" w14:textId="77777777" w:rsidR="00401976" w:rsidRPr="001959D5" w:rsidRDefault="00401976" w:rsidP="00B356E8">
      <w:pPr>
        <w:spacing w:after="0" w:line="360" w:lineRule="auto"/>
        <w:jc w:val="both"/>
        <w:rPr>
          <w:rFonts w:ascii="Times New Roman" w:hAnsi="Times New Roman" w:cs="Times New Roman"/>
          <w:noProof/>
          <w:sz w:val="28"/>
          <w:szCs w:val="28"/>
          <w:lang w:val="uk-UA"/>
        </w:rPr>
      </w:pPr>
    </w:p>
    <w:p w14:paraId="6AB13415" w14:textId="77777777" w:rsidR="00401976" w:rsidRPr="001959D5" w:rsidRDefault="00B356E8"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2</w:t>
      </w:r>
      <w:r w:rsidR="00401976" w:rsidRPr="001959D5">
        <w:rPr>
          <w:rFonts w:ascii="Times New Roman" w:hAnsi="Times New Roman" w:cs="Times New Roman"/>
          <w:i/>
          <w:noProof/>
          <w:sz w:val="28"/>
          <w:szCs w:val="28"/>
          <w:lang w:val="uk-UA"/>
        </w:rPr>
        <w:t>. Візитка (час: 60–90 хв )</w:t>
      </w:r>
    </w:p>
    <w:p w14:paraId="2B280A82" w14:textId="77777777" w:rsidR="00401976" w:rsidRPr="001959D5" w:rsidRDefault="00401976"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дати змогуь учасникам отримати зворотний зв’язок щодо самих себе,</w:t>
      </w:r>
    </w:p>
    <w:p w14:paraId="3A27E0E3" w14:textId="77777777" w:rsidR="00401976" w:rsidRPr="001959D5" w:rsidRDefault="00401976"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дізнатися як сприймається їх поведінка та окремі риси характеру іншими людьми.</w:t>
      </w:r>
    </w:p>
    <w:p w14:paraId="26EB3F21" w14:textId="77777777" w:rsidR="00401976" w:rsidRPr="001959D5" w:rsidRDefault="00401976"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ручки, 20–30 штук картонних карток розміру візитки та набір різних</w:t>
      </w:r>
    </w:p>
    <w:p w14:paraId="29E1A696" w14:textId="77777777" w:rsidR="00401976" w:rsidRPr="001959D5" w:rsidRDefault="00401976"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наклейок (до 40 штук) із зображенням різних мультиплікаційних чи казкових</w:t>
      </w:r>
    </w:p>
    <w:p w14:paraId="50C09AEA" w14:textId="77777777" w:rsidR="00401976" w:rsidRPr="001959D5" w:rsidRDefault="00401976"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героїв, рослин, тварин тощо.</w:t>
      </w:r>
    </w:p>
    <w:p w14:paraId="0803D55C" w14:textId="77777777" w:rsidR="00401976" w:rsidRPr="001959D5" w:rsidRDefault="00401976"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кожен з учасників тренінгу виходить на 3–5 хв з кімнати. У той час</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інші учасники складають йому „візитку”. До неї має бути підібрана „фотокартка”</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малюнок, який найяскравіше відображає суть учасника, також напівжартома,</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напівсерйозно має бути зазначений від діяльності (професія) володаря візитки і</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його ділові та особистісні якості. Важливою умовою у створенні візитки є те, що</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її зміст має бути у доброзичливо-жартівливій формі і відображати властивості</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людини у їх позитивному ракурсі. Коли візитка готова, кличуть її „володаря” і</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урочисто йому вручають. Учасник має прочитати те, що написано у візитці,</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сказати, з чим він погоджується, може уточнити те, що було для нього</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несподіваним або незрозумілим.</w:t>
      </w:r>
    </w:p>
    <w:p w14:paraId="161CCF70" w14:textId="77777777" w:rsidR="002B689D" w:rsidRPr="001959D5" w:rsidRDefault="002B689D"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що нового дізналися про себе? У чому полягали труднощі при</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складанні думки про іншу людину? Від чого залежать відмінності у сприйманні</w:t>
      </w:r>
      <w:r w:rsidR="00B356E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різними учасниками однієї людини?</w:t>
      </w:r>
    </w:p>
    <w:p w14:paraId="6A4ECB2F" w14:textId="77777777" w:rsidR="00E47DDD" w:rsidRPr="001959D5" w:rsidRDefault="00B356E8"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3</w:t>
      </w:r>
      <w:r w:rsidR="00E47DDD" w:rsidRPr="001959D5">
        <w:rPr>
          <w:rFonts w:ascii="Times New Roman" w:hAnsi="Times New Roman" w:cs="Times New Roman"/>
          <w:i/>
          <w:noProof/>
          <w:sz w:val="28"/>
          <w:szCs w:val="28"/>
          <w:lang w:val="uk-UA"/>
        </w:rPr>
        <w:t>. Незвична ситуація (час: 90−120 хв)</w:t>
      </w:r>
    </w:p>
    <w:p w14:paraId="6BD5BF8F" w14:textId="77777777" w:rsidR="00E47DDD" w:rsidRPr="001959D5" w:rsidRDefault="00E47DDD"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учасників виявляти риси контактності та помічати контактних</w:t>
      </w:r>
    </w:p>
    <w:p w14:paraId="0222C9F6" w14:textId="77777777" w:rsidR="00E47DDD" w:rsidRPr="001959D5" w:rsidRDefault="00E47DDD"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людей навколо себе.</w:t>
      </w:r>
    </w:p>
    <w:p w14:paraId="0BAAA355" w14:textId="77777777" w:rsidR="00E47DDD" w:rsidRPr="001959D5" w:rsidRDefault="00E47DDD"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картки з ситуаційними завданнями.</w:t>
      </w:r>
    </w:p>
    <w:p w14:paraId="2C48B9DE" w14:textId="77777777" w:rsidR="00E47DDD" w:rsidRPr="001959D5" w:rsidRDefault="00E47DDD"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1</w:t>
      </w:r>
    </w:p>
    <w:p w14:paraId="7D0F36C7" w14:textId="77777777" w:rsidR="00E47DDD" w:rsidRPr="001959D5" w:rsidRDefault="00E47DDD"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Сьогодні черговий робочий день. Ви бачите своїх співробітників далеко не</w:t>
      </w:r>
      <w:r w:rsidR="00256A7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вперше. Вже, здається, багато що про них знаєте. Але чомусь вам спало на</w:t>
      </w:r>
      <w:r w:rsidR="00256A7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думку ніби заново „познайомитись” з цими людьми, спробувати побачити їх</w:t>
      </w:r>
      <w:r w:rsidR="00256A7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іншими очима.</w:t>
      </w:r>
    </w:p>
    <w:p w14:paraId="4BB569A4" w14:textId="77777777" w:rsidR="00E47DDD" w:rsidRPr="001959D5" w:rsidRDefault="00E47DDD"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Ваше завдання − розкрити у давніх знайомих нові привабливі риси, яких</w:t>
      </w:r>
      <w:r w:rsidR="00256A7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раніше не помічали</w:t>
      </w:r>
      <w:r w:rsidR="00256A77" w:rsidRPr="001959D5">
        <w:rPr>
          <w:rFonts w:ascii="Times New Roman" w:hAnsi="Times New Roman" w:cs="Times New Roman"/>
          <w:noProof/>
          <w:sz w:val="28"/>
          <w:szCs w:val="28"/>
          <w:lang w:val="uk-UA"/>
        </w:rPr>
        <w:t>.</w:t>
      </w:r>
    </w:p>
    <w:p w14:paraId="09A285AF" w14:textId="77777777" w:rsidR="00A169EE" w:rsidRPr="001959D5" w:rsidRDefault="00A169EE"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2</w:t>
      </w:r>
    </w:p>
    <w:p w14:paraId="3AEF3A87" w14:textId="77777777" w:rsidR="00A169EE" w:rsidRPr="001959D5" w:rsidRDefault="00A169EE"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Ви прийшли до театру на чудову виставу. Вже перша дія зачепила </w:t>
      </w:r>
      <w:r w:rsidR="00256A77" w:rsidRPr="001959D5">
        <w:rPr>
          <w:rFonts w:ascii="Times New Roman" w:hAnsi="Times New Roman" w:cs="Times New Roman"/>
          <w:noProof/>
          <w:sz w:val="28"/>
          <w:szCs w:val="28"/>
          <w:lang w:val="uk-UA"/>
        </w:rPr>
        <w:t xml:space="preserve">найтонші </w:t>
      </w:r>
      <w:r w:rsidRPr="001959D5">
        <w:rPr>
          <w:rFonts w:ascii="Times New Roman" w:hAnsi="Times New Roman" w:cs="Times New Roman"/>
          <w:noProof/>
          <w:sz w:val="28"/>
          <w:szCs w:val="28"/>
          <w:lang w:val="uk-UA"/>
        </w:rPr>
        <w:t>струни вашої душі. В антракті ви зустрічаєтеся поглядами з багатьма</w:t>
      </w:r>
      <w:r w:rsidR="00256A7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глядачами і розумієте, що вони відчувають те саме, що і ви.</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Ваше завдання − обмінятися з ними враженнями</w:t>
      </w:r>
      <w:r w:rsidR="008A68C3" w:rsidRPr="001959D5">
        <w:rPr>
          <w:rFonts w:ascii="Times New Roman" w:hAnsi="Times New Roman" w:cs="Times New Roman"/>
          <w:noProof/>
          <w:sz w:val="28"/>
          <w:szCs w:val="28"/>
          <w:lang w:val="uk-UA"/>
        </w:rPr>
        <w:t>.</w:t>
      </w:r>
    </w:p>
    <w:p w14:paraId="06A5307A" w14:textId="77777777" w:rsidR="00A169EE" w:rsidRPr="001959D5" w:rsidRDefault="00A169EE"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3</w:t>
      </w:r>
    </w:p>
    <w:p w14:paraId="0A416D39" w14:textId="77777777" w:rsidR="00A169EE" w:rsidRPr="001959D5" w:rsidRDefault="00A169EE"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 зупинці ви чекаєте автобус. Тим часом вирішили скуштувати одну</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цукерку зі щойно </w:t>
      </w:r>
      <w:r w:rsidR="008A68C3" w:rsidRPr="001959D5">
        <w:rPr>
          <w:rFonts w:ascii="Times New Roman" w:hAnsi="Times New Roman" w:cs="Times New Roman"/>
          <w:noProof/>
          <w:sz w:val="28"/>
          <w:szCs w:val="28"/>
          <w:lang w:val="uk-UA"/>
        </w:rPr>
        <w:t>куплених</w:t>
      </w:r>
      <w:r w:rsidRPr="001959D5">
        <w:rPr>
          <w:rFonts w:ascii="Times New Roman" w:hAnsi="Times New Roman" w:cs="Times New Roman"/>
          <w:noProof/>
          <w:sz w:val="28"/>
          <w:szCs w:val="28"/>
          <w:lang w:val="uk-UA"/>
        </w:rPr>
        <w:t>. Автобус затримується. Ті декілька вечірніх</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пасажирів, що чекають транспорту разом з вами, вже давно почувають себе</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самостійною групою, що претендує на можливість найближчим часом</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дістатися домівки. Ваша цукерка явно привертає їхню увагу.</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Ваше завдання − привнести теплоту взаєморозуміння у компанію на зупинці</w:t>
      </w:r>
      <w:r w:rsidR="008A68C3" w:rsidRPr="001959D5">
        <w:rPr>
          <w:rFonts w:ascii="Times New Roman" w:hAnsi="Times New Roman" w:cs="Times New Roman"/>
          <w:noProof/>
          <w:sz w:val="28"/>
          <w:szCs w:val="28"/>
          <w:lang w:val="uk-UA"/>
        </w:rPr>
        <w:t>.</w:t>
      </w:r>
    </w:p>
    <w:p w14:paraId="0B07E054" w14:textId="77777777" w:rsidR="00A169EE" w:rsidRPr="001959D5" w:rsidRDefault="00A169EE"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4</w:t>
      </w:r>
    </w:p>
    <w:p w14:paraId="4835A7F8" w14:textId="77777777" w:rsidR="00A169EE" w:rsidRPr="001959D5" w:rsidRDefault="00A169EE"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 гуляєте на дитячому майданчику зі своєю племінницею. Доки діти</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граються, поряд з вами на лавку сідає молода мати і починає розповідати про</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свою дитину. Вам здається, що мама занепокоєна тим, що її дитина надто</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рухлива, тому їй буде важко всидіти на уроках у школі.</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Ваше завдання − заспокоїти молоду маму</w:t>
      </w:r>
      <w:r w:rsidR="008A68C3" w:rsidRPr="001959D5">
        <w:rPr>
          <w:rFonts w:ascii="Times New Roman" w:hAnsi="Times New Roman" w:cs="Times New Roman"/>
          <w:noProof/>
          <w:sz w:val="28"/>
          <w:szCs w:val="28"/>
          <w:lang w:val="uk-UA"/>
        </w:rPr>
        <w:t>.</w:t>
      </w:r>
    </w:p>
    <w:p w14:paraId="4D79AA70" w14:textId="77777777" w:rsidR="00A169EE" w:rsidRPr="001959D5" w:rsidRDefault="00A169EE"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5</w:t>
      </w:r>
    </w:p>
    <w:p w14:paraId="4F8C6041" w14:textId="77777777" w:rsidR="00A169EE" w:rsidRPr="001959D5" w:rsidRDefault="00A169EE"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 − новий адміністратор на невеликій фірмі. Сьогодні ваш перший день</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роботи. Ви загадали, що якщо вам сьогодні вдасться зробити кожному</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співробітнику комплімент і отримати у відповідь його посмішку, ваше нове</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місце роботи буде успішним.</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Ваше завдання </w:t>
      </w:r>
      <w:r w:rsidR="008A68C3"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 xml:space="preserve"> діяти</w:t>
      </w:r>
      <w:r w:rsidR="008A68C3" w:rsidRPr="001959D5">
        <w:rPr>
          <w:rFonts w:ascii="Times New Roman" w:hAnsi="Times New Roman" w:cs="Times New Roman"/>
          <w:noProof/>
          <w:sz w:val="28"/>
          <w:szCs w:val="28"/>
          <w:lang w:val="uk-UA"/>
        </w:rPr>
        <w:t>.</w:t>
      </w:r>
    </w:p>
    <w:p w14:paraId="57558816" w14:textId="77777777" w:rsidR="00A169EE" w:rsidRPr="001959D5" w:rsidRDefault="00A169EE"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6</w:t>
      </w:r>
    </w:p>
    <w:p w14:paraId="0752921B" w14:textId="77777777" w:rsidR="00A169EE" w:rsidRPr="001959D5" w:rsidRDefault="00A169EE"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Ви працюєте з книжками у читальному залі. Раптом відчуваєте осяяння </w:t>
      </w:r>
      <w:r w:rsidR="008A68C3" w:rsidRPr="001959D5">
        <w:rPr>
          <w:rFonts w:ascii="Times New Roman" w:hAnsi="Times New Roman" w:cs="Times New Roman"/>
          <w:noProof/>
          <w:sz w:val="28"/>
          <w:szCs w:val="28"/>
          <w:lang w:val="uk-UA"/>
        </w:rPr>
        <w:t>–</w:t>
      </w:r>
      <w:r w:rsidRPr="001959D5">
        <w:rPr>
          <w:rFonts w:ascii="Times New Roman" w:hAnsi="Times New Roman" w:cs="Times New Roman"/>
          <w:noProof/>
          <w:sz w:val="28"/>
          <w:szCs w:val="28"/>
          <w:lang w:val="uk-UA"/>
        </w:rPr>
        <w:t xml:space="preserve"> ви</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знайшли відповідь на питання, над яким довго розмірковували! Ви</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відчуваєте потребу поділитися з оточуючими радістю відкриття.</w:t>
      </w:r>
      <w:r w:rsidR="008A68C3"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Ваше завдання − знайти у читальному залі людей, які вас зрозуміють</w:t>
      </w:r>
      <w:r w:rsidR="008A68C3" w:rsidRPr="001959D5">
        <w:rPr>
          <w:rFonts w:ascii="Times New Roman" w:hAnsi="Times New Roman" w:cs="Times New Roman"/>
          <w:noProof/>
          <w:sz w:val="28"/>
          <w:szCs w:val="28"/>
          <w:lang w:val="uk-UA"/>
        </w:rPr>
        <w:t>.</w:t>
      </w:r>
    </w:p>
    <w:p w14:paraId="05BBCEAF" w14:textId="77777777" w:rsidR="00A169EE" w:rsidRPr="001959D5" w:rsidRDefault="00A169EE"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7</w:t>
      </w:r>
    </w:p>
    <w:p w14:paraId="10F4BDE2" w14:textId="77777777" w:rsidR="00A169EE" w:rsidRPr="001959D5" w:rsidRDefault="00A169EE"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 виступаєте на конференції з доповіддю на тему „Толерантність та її</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межі”. Аудиторія вже дещо стомилася і не виявляє активності та</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зацікавленості.</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Ваше завдання − справити таке враження на аудиторію, щоб вас уважно</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стали слухати і ставити запитання</w:t>
      </w:r>
      <w:r w:rsidR="001D61A5" w:rsidRPr="001959D5">
        <w:rPr>
          <w:rFonts w:ascii="Times New Roman" w:hAnsi="Times New Roman" w:cs="Times New Roman"/>
          <w:noProof/>
          <w:sz w:val="28"/>
          <w:szCs w:val="28"/>
          <w:lang w:val="uk-UA"/>
        </w:rPr>
        <w:t>.</w:t>
      </w:r>
    </w:p>
    <w:p w14:paraId="18254452" w14:textId="77777777" w:rsidR="00A169EE" w:rsidRPr="001959D5" w:rsidRDefault="00A169EE"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8</w:t>
      </w:r>
    </w:p>
    <w:p w14:paraId="68BAC09F" w14:textId="77777777" w:rsidR="00A169EE" w:rsidRPr="001959D5" w:rsidRDefault="00A169EE"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 зайшли у магазин одягу. Раптом помічаєте, що жінка, яка поруч з вами</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приглядала собі костюм, засумувала, тому що він на неї замалий, хоча</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найбільше сподобався. Ви розумієте, що це вже була для неї остання крапля,</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 вона зараз розплачеться.</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Ваше завдання − знайти спосіб з нею заговорити і заспокоїти.</w:t>
      </w:r>
    </w:p>
    <w:p w14:paraId="5F7C94DD" w14:textId="77777777" w:rsidR="00A169EE" w:rsidRPr="001959D5" w:rsidRDefault="00A169EE"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9</w:t>
      </w:r>
    </w:p>
    <w:p w14:paraId="4967BADA" w14:textId="77777777" w:rsidR="00E33818" w:rsidRPr="001959D5" w:rsidRDefault="00A169EE"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 поверталися після роботи додому. У центрі міста до вас звернулася</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невеличка групка молодих людей з проханням порекомендувати, які саме</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історичні пам’ятки їм вартує оглянути у вашому прекрасному місті. Ви</w:t>
      </w:r>
      <w:r w:rsidR="001D61A5" w:rsidRPr="001959D5">
        <w:rPr>
          <w:rFonts w:ascii="Times New Roman" w:hAnsi="Times New Roman" w:cs="Times New Roman"/>
          <w:noProof/>
          <w:sz w:val="28"/>
          <w:szCs w:val="28"/>
          <w:lang w:val="uk-UA"/>
        </w:rPr>
        <w:t xml:space="preserve"> </w:t>
      </w:r>
      <w:r w:rsidR="00E33818" w:rsidRPr="001959D5">
        <w:rPr>
          <w:rFonts w:ascii="Times New Roman" w:hAnsi="Times New Roman" w:cs="Times New Roman"/>
          <w:noProof/>
          <w:sz w:val="28"/>
          <w:szCs w:val="28"/>
          <w:lang w:val="uk-UA"/>
        </w:rPr>
        <w:t>розумієте, що це не жарт, а молоді люди дивляться на вас з такою надією, що</w:t>
      </w:r>
      <w:r w:rsidR="001D61A5" w:rsidRPr="001959D5">
        <w:rPr>
          <w:rFonts w:ascii="Times New Roman" w:hAnsi="Times New Roman" w:cs="Times New Roman"/>
          <w:noProof/>
          <w:sz w:val="28"/>
          <w:szCs w:val="28"/>
          <w:lang w:val="uk-UA"/>
        </w:rPr>
        <w:t xml:space="preserve"> </w:t>
      </w:r>
      <w:r w:rsidR="00E33818" w:rsidRPr="001959D5">
        <w:rPr>
          <w:rFonts w:ascii="Times New Roman" w:hAnsi="Times New Roman" w:cs="Times New Roman"/>
          <w:noProof/>
          <w:sz w:val="28"/>
          <w:szCs w:val="28"/>
          <w:lang w:val="uk-UA"/>
        </w:rPr>
        <w:t>ви раптом вирішуєте стати для них гідом.</w:t>
      </w:r>
      <w:r w:rsidR="001D61A5" w:rsidRPr="001959D5">
        <w:rPr>
          <w:rFonts w:ascii="Times New Roman" w:hAnsi="Times New Roman" w:cs="Times New Roman"/>
          <w:noProof/>
          <w:sz w:val="28"/>
          <w:szCs w:val="28"/>
          <w:lang w:val="uk-UA"/>
        </w:rPr>
        <w:t xml:space="preserve"> </w:t>
      </w:r>
      <w:r w:rsidR="00E33818" w:rsidRPr="001959D5">
        <w:rPr>
          <w:rFonts w:ascii="Times New Roman" w:hAnsi="Times New Roman" w:cs="Times New Roman"/>
          <w:noProof/>
          <w:sz w:val="28"/>
          <w:szCs w:val="28"/>
          <w:lang w:val="uk-UA"/>
        </w:rPr>
        <w:t>Ваше завдання − запропонувати їм свою допомогу та захопити розповіддю</w:t>
      </w:r>
      <w:r w:rsidR="001D61A5" w:rsidRPr="001959D5">
        <w:rPr>
          <w:rFonts w:ascii="Times New Roman" w:hAnsi="Times New Roman" w:cs="Times New Roman"/>
          <w:noProof/>
          <w:sz w:val="28"/>
          <w:szCs w:val="28"/>
          <w:lang w:val="uk-UA"/>
        </w:rPr>
        <w:t>.</w:t>
      </w:r>
    </w:p>
    <w:p w14:paraId="2B780B7F" w14:textId="77777777" w:rsidR="00E33818" w:rsidRPr="001959D5" w:rsidRDefault="00E33818"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10</w:t>
      </w:r>
    </w:p>
    <w:p w14:paraId="375DD9DC" w14:textId="77777777" w:rsidR="00E33818" w:rsidRPr="001959D5" w:rsidRDefault="00E33818"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 знаходитеся у залі очікування в аеропорті. Мали летіти і відрядження, але</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рейс відкладено поки що на дві години. Поруч з вами багато людей, та ви</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почуваєтеся самотньо і сумно. Проте вирішуєте самі виправити ситуацію і</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знайти приємних співрозмовників.</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Ваше завдання − заприятелювати з кимось із ваших сусідів у залі очікування</w:t>
      </w:r>
      <w:r w:rsidR="001D61A5" w:rsidRPr="001959D5">
        <w:rPr>
          <w:rFonts w:ascii="Times New Roman" w:hAnsi="Times New Roman" w:cs="Times New Roman"/>
          <w:noProof/>
          <w:sz w:val="28"/>
          <w:szCs w:val="28"/>
          <w:lang w:val="uk-UA"/>
        </w:rPr>
        <w:t>.</w:t>
      </w:r>
    </w:p>
    <w:p w14:paraId="267B94C8" w14:textId="77777777" w:rsidR="00E33818" w:rsidRPr="001959D5" w:rsidRDefault="00E33818"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11</w:t>
      </w:r>
    </w:p>
    <w:p w14:paraId="6E07778C" w14:textId="77777777" w:rsidR="00E33818" w:rsidRPr="001959D5" w:rsidRDefault="00E33818"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 зайшли у кафе. Неподалік сиділа невеличка компанія, яка чомусь вам</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сподобалася. У компанії вдало жартували, приспівували, жваво спілкувалися.</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Та згодом чомусь замовкли та посумнішали. Ви вирішили відновити дух цієї</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компанії.</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Ваше завдання − підбадьорити і розвеселити цих людей</w:t>
      </w:r>
      <w:r w:rsidR="001D61A5" w:rsidRPr="001959D5">
        <w:rPr>
          <w:rFonts w:ascii="Times New Roman" w:hAnsi="Times New Roman" w:cs="Times New Roman"/>
          <w:noProof/>
          <w:sz w:val="28"/>
          <w:szCs w:val="28"/>
          <w:lang w:val="uk-UA"/>
        </w:rPr>
        <w:t>.</w:t>
      </w:r>
    </w:p>
    <w:p w14:paraId="2F822D39" w14:textId="77777777" w:rsidR="00E33818" w:rsidRPr="001959D5" w:rsidRDefault="00E33818" w:rsidP="00B356E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Картка 12</w:t>
      </w:r>
    </w:p>
    <w:p w14:paraId="300DA4D2" w14:textId="77777777" w:rsidR="00E33818" w:rsidRPr="001959D5" w:rsidRDefault="00E33818"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 почали ходити до фітнесзалу. На вашу думку, ваша фізична форма не</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ідеальна, але реально приваблива. Займатися на тренажерах мовчки, ніби на</w:t>
      </w:r>
      <w:r w:rsidR="001D61A5"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самоті, вам не хочеться.</w:t>
      </w:r>
    </w:p>
    <w:p w14:paraId="1678E036" w14:textId="77777777" w:rsidR="00322B41" w:rsidRPr="001959D5" w:rsidRDefault="00E33818"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Ваше завдання − знайти у спортзалі людей, з якими у вас багато спільного</w:t>
      </w:r>
      <w:r w:rsidR="001D61A5" w:rsidRPr="001959D5">
        <w:rPr>
          <w:rFonts w:ascii="Times New Roman" w:hAnsi="Times New Roman" w:cs="Times New Roman"/>
          <w:noProof/>
          <w:sz w:val="28"/>
          <w:szCs w:val="28"/>
          <w:lang w:val="uk-UA"/>
        </w:rPr>
        <w:t xml:space="preserve"> </w:t>
      </w:r>
      <w:r w:rsidR="00322B41" w:rsidRPr="001959D5">
        <w:rPr>
          <w:rFonts w:ascii="Times New Roman" w:hAnsi="Times New Roman" w:cs="Times New Roman"/>
          <w:noProof/>
          <w:sz w:val="28"/>
          <w:szCs w:val="28"/>
          <w:lang w:val="uk-UA"/>
        </w:rPr>
        <w:t>Інструкція: кожен з учасників</w:t>
      </w:r>
      <w:r w:rsidR="001D61A5" w:rsidRPr="001959D5">
        <w:rPr>
          <w:rFonts w:ascii="Times New Roman" w:hAnsi="Times New Roman" w:cs="Times New Roman"/>
          <w:noProof/>
          <w:sz w:val="28"/>
          <w:szCs w:val="28"/>
          <w:lang w:val="uk-UA"/>
        </w:rPr>
        <w:t xml:space="preserve"> отримує картку. На якій описана</w:t>
      </w:r>
      <w:r w:rsidR="00322B41" w:rsidRPr="001959D5">
        <w:rPr>
          <w:rFonts w:ascii="Times New Roman" w:hAnsi="Times New Roman" w:cs="Times New Roman"/>
          <w:noProof/>
          <w:sz w:val="28"/>
          <w:szCs w:val="28"/>
          <w:lang w:val="uk-UA"/>
        </w:rPr>
        <w:t xml:space="preserve"> певна ігрова</w:t>
      </w:r>
      <w:r w:rsidR="001D61A5" w:rsidRPr="001959D5">
        <w:rPr>
          <w:rFonts w:ascii="Times New Roman" w:hAnsi="Times New Roman" w:cs="Times New Roman"/>
          <w:noProof/>
          <w:sz w:val="28"/>
          <w:szCs w:val="28"/>
          <w:lang w:val="uk-UA"/>
        </w:rPr>
        <w:t xml:space="preserve"> </w:t>
      </w:r>
      <w:r w:rsidR="00322B41" w:rsidRPr="001959D5">
        <w:rPr>
          <w:rFonts w:ascii="Times New Roman" w:hAnsi="Times New Roman" w:cs="Times New Roman"/>
          <w:noProof/>
          <w:sz w:val="28"/>
          <w:szCs w:val="28"/>
          <w:lang w:val="uk-UA"/>
        </w:rPr>
        <w:t>ситуація та конкретне завдання для учасника. По мірі готовності учасники</w:t>
      </w:r>
      <w:r w:rsidR="001D61A5" w:rsidRPr="001959D5">
        <w:rPr>
          <w:rFonts w:ascii="Times New Roman" w:hAnsi="Times New Roman" w:cs="Times New Roman"/>
          <w:noProof/>
          <w:sz w:val="28"/>
          <w:szCs w:val="28"/>
          <w:lang w:val="uk-UA"/>
        </w:rPr>
        <w:t xml:space="preserve"> </w:t>
      </w:r>
      <w:r w:rsidR="00322B41" w:rsidRPr="001959D5">
        <w:rPr>
          <w:rFonts w:ascii="Times New Roman" w:hAnsi="Times New Roman" w:cs="Times New Roman"/>
          <w:noProof/>
          <w:sz w:val="28"/>
          <w:szCs w:val="28"/>
          <w:lang w:val="uk-UA"/>
        </w:rPr>
        <w:t>представляють запропоновані їм ситуації. Для того, щоб інші учасники могли</w:t>
      </w:r>
      <w:r w:rsidR="001D61A5" w:rsidRPr="001959D5">
        <w:rPr>
          <w:rFonts w:ascii="Times New Roman" w:hAnsi="Times New Roman" w:cs="Times New Roman"/>
          <w:noProof/>
          <w:sz w:val="28"/>
          <w:szCs w:val="28"/>
          <w:lang w:val="uk-UA"/>
        </w:rPr>
        <w:t xml:space="preserve"> </w:t>
      </w:r>
      <w:r w:rsidR="00322B41" w:rsidRPr="001959D5">
        <w:rPr>
          <w:rFonts w:ascii="Times New Roman" w:hAnsi="Times New Roman" w:cs="Times New Roman"/>
          <w:noProof/>
          <w:sz w:val="28"/>
          <w:szCs w:val="28"/>
          <w:lang w:val="uk-UA"/>
        </w:rPr>
        <w:t xml:space="preserve">підіграти, їм у загальних рисах повідомляється контекст ситуації, наприклад, </w:t>
      </w:r>
      <w:r w:rsidR="001D61A5" w:rsidRPr="001959D5">
        <w:rPr>
          <w:rFonts w:ascii="Times New Roman" w:hAnsi="Times New Roman" w:cs="Times New Roman"/>
          <w:noProof/>
          <w:sz w:val="28"/>
          <w:szCs w:val="28"/>
          <w:lang w:val="uk-UA"/>
        </w:rPr>
        <w:t xml:space="preserve"> </w:t>
      </w:r>
      <w:r w:rsidR="00322B41" w:rsidRPr="001959D5">
        <w:rPr>
          <w:rFonts w:ascii="Times New Roman" w:hAnsi="Times New Roman" w:cs="Times New Roman"/>
          <w:noProof/>
          <w:sz w:val="28"/>
          <w:szCs w:val="28"/>
          <w:lang w:val="uk-UA"/>
        </w:rPr>
        <w:t>ви</w:t>
      </w:r>
      <w:r w:rsidR="001D61A5" w:rsidRPr="001959D5">
        <w:rPr>
          <w:rFonts w:ascii="Times New Roman" w:hAnsi="Times New Roman" w:cs="Times New Roman"/>
          <w:noProof/>
          <w:sz w:val="28"/>
          <w:szCs w:val="28"/>
          <w:lang w:val="uk-UA"/>
        </w:rPr>
        <w:t xml:space="preserve"> </w:t>
      </w:r>
      <w:r w:rsidR="00322B41" w:rsidRPr="001959D5">
        <w:rPr>
          <w:rFonts w:ascii="Times New Roman" w:hAnsi="Times New Roman" w:cs="Times New Roman"/>
          <w:noProof/>
          <w:sz w:val="28"/>
          <w:szCs w:val="28"/>
          <w:lang w:val="uk-UA"/>
        </w:rPr>
        <w:t>знаходитесь у спортклубі, займаєтесь у тренажерному залі” − і учасники активно</w:t>
      </w:r>
      <w:r w:rsidR="001D61A5" w:rsidRPr="001959D5">
        <w:rPr>
          <w:rFonts w:ascii="Times New Roman" w:hAnsi="Times New Roman" w:cs="Times New Roman"/>
          <w:noProof/>
          <w:sz w:val="28"/>
          <w:szCs w:val="28"/>
          <w:lang w:val="uk-UA"/>
        </w:rPr>
        <w:t xml:space="preserve"> </w:t>
      </w:r>
      <w:r w:rsidR="00322B41" w:rsidRPr="001959D5">
        <w:rPr>
          <w:rFonts w:ascii="Times New Roman" w:hAnsi="Times New Roman" w:cs="Times New Roman"/>
          <w:noProof/>
          <w:sz w:val="28"/>
          <w:szCs w:val="28"/>
          <w:lang w:val="uk-UA"/>
        </w:rPr>
        <w:t>вдають з себе відвідувачів спортклубу.</w:t>
      </w:r>
    </w:p>
    <w:p w14:paraId="363E3BE1" w14:textId="77777777" w:rsidR="00322B41" w:rsidRPr="001959D5" w:rsidRDefault="00322B41"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чи вдалося кожному з учасників знайти контактну людину? Як</w:t>
      </w:r>
    </w:p>
    <w:p w14:paraId="0C8BEC6D" w14:textId="77777777" w:rsidR="00322B41" w:rsidRPr="001959D5" w:rsidRDefault="00322B41" w:rsidP="00B356E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вона себе поводила, як „відгукувалася” у ситуації спілкування?</w:t>
      </w:r>
    </w:p>
    <w:p w14:paraId="6EF9C239" w14:textId="77777777" w:rsidR="00923CA4" w:rsidRPr="001959D5" w:rsidRDefault="00923CA4" w:rsidP="00974187">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4. Децентрація (час: 4 год)</w:t>
      </w:r>
    </w:p>
    <w:p w14:paraId="7E9D007C" w14:textId="77777777" w:rsidR="00923CA4" w:rsidRPr="001959D5" w:rsidRDefault="00923CA4"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умінню бачити проблему та формулювати її рішення з різних</w:t>
      </w:r>
    </w:p>
    <w:p w14:paraId="682897F2" w14:textId="77777777" w:rsidR="00923CA4" w:rsidRPr="001959D5" w:rsidRDefault="00923CA4"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точок зору.</w:t>
      </w:r>
    </w:p>
    <w:p w14:paraId="785A0557" w14:textId="77777777" w:rsidR="00923CA4" w:rsidRPr="001959D5" w:rsidRDefault="00923CA4"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Метафора:</w:t>
      </w:r>
      <w:r w:rsidRPr="001959D5">
        <w:rPr>
          <w:rFonts w:ascii="Times New Roman" w:hAnsi="Times New Roman" w:cs="Times New Roman"/>
          <w:noProof/>
          <w:sz w:val="28"/>
          <w:szCs w:val="28"/>
          <w:lang w:val="uk-UA"/>
        </w:rPr>
        <w:t xml:space="preserve"> давній китайський мудрець казав: „Не підходь надто близько до мене,</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 віддаляйся надто далеко від мене. Стань там, звідки мене найкраще видно”.</w:t>
      </w:r>
    </w:p>
    <w:p w14:paraId="308BC00F" w14:textId="77777777" w:rsidR="00923CA4" w:rsidRPr="001959D5" w:rsidRDefault="00923CA4" w:rsidP="00974187">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 П’ять добрих слів (час: 10−15 хв</w:t>
      </w:r>
      <w:r w:rsidR="00A84DC8" w:rsidRPr="001959D5">
        <w:rPr>
          <w:rFonts w:ascii="Times New Roman" w:hAnsi="Times New Roman" w:cs="Times New Roman"/>
          <w:i/>
          <w:noProof/>
          <w:sz w:val="28"/>
          <w:szCs w:val="28"/>
          <w:lang w:val="uk-UA"/>
        </w:rPr>
        <w:t>)</w:t>
      </w:r>
    </w:p>
    <w:p w14:paraId="7C53D730" w14:textId="77777777" w:rsidR="00923CA4" w:rsidRPr="001959D5" w:rsidRDefault="00923CA4"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продемонструвати учасникам, які риси їх особистості є найбільш</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помітними для оточуючих.</w:t>
      </w:r>
    </w:p>
    <w:p w14:paraId="3773412D" w14:textId="77777777" w:rsidR="00923CA4" w:rsidRPr="001959D5" w:rsidRDefault="00923CA4"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на аркуші свого блокнота учасники мають обвести ручкою власну</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руку (долоні і пальці). Потім вони підходять одне до одного і пишуть на</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намальованій руці позитивні риси її „власника”.</w:t>
      </w:r>
    </w:p>
    <w:p w14:paraId="5B98352F" w14:textId="77777777" w:rsidR="00923CA4" w:rsidRPr="001959D5" w:rsidRDefault="00923CA4"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Обговорення: чи згідні ви з усіма рисами, які вам написали? Чи серед написаних</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для вас рис є такі, яких ви раніше не помічали у себе? Вам було приємно, що</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помітили саме такі ваші риси, як ... (продовжіть речення, напишіть, які саме).</w:t>
      </w:r>
    </w:p>
    <w:p w14:paraId="793D441B" w14:textId="77777777" w:rsidR="00F400B9" w:rsidRPr="001959D5" w:rsidRDefault="00A84DC8" w:rsidP="00974187">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2</w:t>
      </w:r>
      <w:r w:rsidR="00F400B9" w:rsidRPr="001959D5">
        <w:rPr>
          <w:rFonts w:ascii="Times New Roman" w:hAnsi="Times New Roman" w:cs="Times New Roman"/>
          <w:i/>
          <w:noProof/>
          <w:sz w:val="28"/>
          <w:szCs w:val="28"/>
          <w:lang w:val="uk-UA"/>
        </w:rPr>
        <w:t>. Звіт марсіанина (час: 40–60хв</w:t>
      </w:r>
      <w:r w:rsidRPr="001959D5">
        <w:rPr>
          <w:rFonts w:ascii="Times New Roman" w:hAnsi="Times New Roman" w:cs="Times New Roman"/>
          <w:i/>
          <w:noProof/>
          <w:sz w:val="28"/>
          <w:szCs w:val="28"/>
          <w:lang w:val="uk-UA"/>
        </w:rPr>
        <w:t>)</w:t>
      </w:r>
    </w:p>
    <w:p w14:paraId="3E6ABF90" w14:textId="77777777" w:rsidR="00F400B9" w:rsidRPr="001959D5" w:rsidRDefault="00F400B9"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розвинути в учасників тренінгу уміння дивитися на себе „з боку”.</w:t>
      </w:r>
    </w:p>
    <w:p w14:paraId="2043C59D" w14:textId="77777777" w:rsidR="00F400B9" w:rsidRPr="001959D5" w:rsidRDefault="00F400B9"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 xml:space="preserve">Інструкція: </w:t>
      </w:r>
      <w:r w:rsidRPr="001959D5">
        <w:rPr>
          <w:rFonts w:ascii="Times New Roman" w:hAnsi="Times New Roman" w:cs="Times New Roman"/>
          <w:noProof/>
          <w:sz w:val="28"/>
          <w:szCs w:val="28"/>
          <w:lang w:val="uk-UA"/>
        </w:rPr>
        <w:t>напишіть коротку розповідь про себе від імені марсіанина, так, ніби</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він мав можливість спостерігати за вами певний час, а потім проінтерпретувати</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по-своєму ваші дії і зробити висновки. Коли звіти „марсіан” будуть готові, їх</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зачитують.</w:t>
      </w:r>
    </w:p>
    <w:p w14:paraId="6300EAC1" w14:textId="77777777" w:rsidR="00F400B9" w:rsidRPr="001959D5" w:rsidRDefault="00F400B9"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кожен учасник читає свій „звіт”. Інші можуть задавати йому</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запитання.</w:t>
      </w:r>
    </w:p>
    <w:p w14:paraId="353ADC55" w14:textId="77777777" w:rsidR="00FA2F65" w:rsidRPr="001959D5" w:rsidRDefault="00A84DC8" w:rsidP="00974187">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3</w:t>
      </w:r>
      <w:r w:rsidR="00FA2F65" w:rsidRPr="001959D5">
        <w:rPr>
          <w:rFonts w:ascii="Times New Roman" w:hAnsi="Times New Roman" w:cs="Times New Roman"/>
          <w:i/>
          <w:noProof/>
          <w:sz w:val="28"/>
          <w:szCs w:val="28"/>
          <w:lang w:val="uk-UA"/>
        </w:rPr>
        <w:t>. Версія (час: 10–15 хв)</w:t>
      </w:r>
    </w:p>
    <w:p w14:paraId="2E238A23" w14:textId="77777777" w:rsidR="00FA2F65" w:rsidRPr="001959D5" w:rsidRDefault="00FA2F65"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учасників виявляти креативність в інтерпретації</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інтерперсональних стосунків, зародження сумніву у власній безкомпромісності;</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відмовитись від стереотипного сприймання; сформувати позитивність і, навіть,</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парадоксальність мислення.</w:t>
      </w:r>
    </w:p>
    <w:p w14:paraId="247731B7" w14:textId="77777777" w:rsidR="00FA2F65" w:rsidRPr="001959D5" w:rsidRDefault="00FA2F65"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картка із зображ</w:t>
      </w:r>
      <w:r w:rsidR="00A84DC8" w:rsidRPr="001959D5">
        <w:rPr>
          <w:rFonts w:ascii="Times New Roman" w:hAnsi="Times New Roman" w:cs="Times New Roman"/>
          <w:noProof/>
          <w:sz w:val="28"/>
          <w:szCs w:val="28"/>
          <w:lang w:val="uk-UA"/>
        </w:rPr>
        <w:t>енням фігурок людей (ТАТ, рис. №3)</w:t>
      </w:r>
    </w:p>
    <w:p w14:paraId="0BBAFA86" w14:textId="77777777" w:rsidR="00FA2F65" w:rsidRPr="001959D5" w:rsidRDefault="00FA2F65"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перед вами малюнок. Придумайте для нього назву або озвучте його,</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беручи до уваги, що за сюжетом це:</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комедія, трагедія, героїчний епос, реалізм,</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мелодрама, бойовик, фарс, романтика,</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парадоксальний випадок (анекдотична</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ситуація).</w:t>
      </w:r>
    </w:p>
    <w:p w14:paraId="1F298D45" w14:textId="77777777" w:rsidR="00FA2F65" w:rsidRPr="001959D5" w:rsidRDefault="00FA2F65"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чи можна говорити, що люди сприймають події життя у контексті</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певного жанру? Що відчувають люди, коли дивляться на знайому ситуацію з</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іншої точки зору? Що є причиною повернення людей до стереотипного уявлення?</w:t>
      </w:r>
    </w:p>
    <w:p w14:paraId="181D5873" w14:textId="77777777" w:rsidR="00ED1646" w:rsidRPr="001959D5" w:rsidRDefault="00ED1646" w:rsidP="00A84DC8">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eastAsia="ru-RU"/>
        </w:rPr>
        <w:drawing>
          <wp:inline distT="0" distB="0" distL="0" distR="0" wp14:anchorId="5584EE40" wp14:editId="67B4E956">
            <wp:extent cx="3162300" cy="14859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62300" cy="1485900"/>
                    </a:xfrm>
                    <a:prstGeom prst="rect">
                      <a:avLst/>
                    </a:prstGeom>
                    <a:noFill/>
                    <a:ln>
                      <a:noFill/>
                    </a:ln>
                  </pic:spPr>
                </pic:pic>
              </a:graphicData>
            </a:graphic>
          </wp:inline>
        </w:drawing>
      </w:r>
    </w:p>
    <w:p w14:paraId="38D6F916" w14:textId="77777777" w:rsidR="004B3BBD" w:rsidRPr="001959D5" w:rsidRDefault="004B3BBD" w:rsidP="00974187">
      <w:pPr>
        <w:spacing w:after="0" w:line="360" w:lineRule="auto"/>
        <w:jc w:val="both"/>
        <w:rPr>
          <w:rFonts w:ascii="Times New Roman" w:hAnsi="Times New Roman" w:cs="Times New Roman"/>
          <w:noProof/>
          <w:sz w:val="28"/>
          <w:szCs w:val="28"/>
          <w:lang w:val="uk-UA"/>
        </w:rPr>
      </w:pPr>
    </w:p>
    <w:p w14:paraId="2A1E9B82" w14:textId="77777777" w:rsidR="00FA2F65" w:rsidRPr="001959D5" w:rsidRDefault="00FA2F65" w:rsidP="0097418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Чому люди можуть відчувати дискомфорт, коли ситуація має декілька варіантів</w:t>
      </w:r>
      <w:r w:rsidR="00A84DC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рішення? Чим цінн</w:t>
      </w:r>
      <w:r w:rsidR="00A84DC8" w:rsidRPr="001959D5">
        <w:rPr>
          <w:rFonts w:ascii="Times New Roman" w:hAnsi="Times New Roman" w:cs="Times New Roman"/>
          <w:noProof/>
          <w:sz w:val="28"/>
          <w:szCs w:val="28"/>
          <w:lang w:val="uk-UA"/>
        </w:rPr>
        <w:t>е</w:t>
      </w:r>
      <w:r w:rsidRPr="001959D5">
        <w:rPr>
          <w:rFonts w:ascii="Times New Roman" w:hAnsi="Times New Roman" w:cs="Times New Roman"/>
          <w:noProof/>
          <w:sz w:val="28"/>
          <w:szCs w:val="28"/>
          <w:lang w:val="uk-UA"/>
        </w:rPr>
        <w:t xml:space="preserve"> побачити декілька точок зору стосовно певної ситуації? Який</w:t>
      </w:r>
      <w:r w:rsidR="00782EC9" w:rsidRPr="001959D5">
        <w:rPr>
          <w:rFonts w:ascii="Times New Roman" w:hAnsi="Times New Roman" w:cs="Times New Roman"/>
          <w:noProof/>
          <w:sz w:val="28"/>
          <w:szCs w:val="28"/>
          <w:lang w:val="uk-UA"/>
        </w:rPr>
        <w:t xml:space="preserve"> варіант рішення приймати, коли однаково вірними і привабливими видаються</w:t>
      </w:r>
      <w:r w:rsidR="00A84DC8" w:rsidRPr="001959D5">
        <w:rPr>
          <w:rFonts w:ascii="Times New Roman" w:hAnsi="Times New Roman" w:cs="Times New Roman"/>
          <w:noProof/>
          <w:sz w:val="28"/>
          <w:szCs w:val="28"/>
          <w:lang w:val="uk-UA"/>
        </w:rPr>
        <w:t xml:space="preserve"> </w:t>
      </w:r>
      <w:r w:rsidR="00782EC9" w:rsidRPr="001959D5">
        <w:rPr>
          <w:rFonts w:ascii="Times New Roman" w:hAnsi="Times New Roman" w:cs="Times New Roman"/>
          <w:noProof/>
          <w:sz w:val="28"/>
          <w:szCs w:val="28"/>
          <w:lang w:val="uk-UA"/>
        </w:rPr>
        <w:t>декілька? Які риси інших людей спонукають нас до творчості?</w:t>
      </w:r>
    </w:p>
    <w:p w14:paraId="73408DE2" w14:textId="77777777" w:rsidR="00D072CE" w:rsidRPr="001959D5" w:rsidRDefault="00D072CE" w:rsidP="000161B8">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5. Толерантність (час: 4 год)</w:t>
      </w:r>
    </w:p>
    <w:p w14:paraId="0E901822" w14:textId="77777777" w:rsidR="00D072CE" w:rsidRPr="001959D5" w:rsidRDefault="00D072CE"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бачити себе реальними і не вимагати від людей відповідати нашим</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очікуванням.</w:t>
      </w:r>
    </w:p>
    <w:p w14:paraId="48FA7BBC" w14:textId="77777777" w:rsidR="00A7794C" w:rsidRPr="001959D5" w:rsidRDefault="00D072CE"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Метафора:</w:t>
      </w:r>
      <w:r w:rsidRPr="001959D5">
        <w:rPr>
          <w:rFonts w:ascii="Times New Roman" w:hAnsi="Times New Roman" w:cs="Times New Roman"/>
          <w:noProof/>
          <w:sz w:val="28"/>
          <w:szCs w:val="28"/>
          <w:lang w:val="uk-UA"/>
        </w:rPr>
        <w:t xml:space="preserve"> чи буде нам спокійніше, якщо ми навчимо сороконіжку щоразу</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починати йти з лівої ноги?</w:t>
      </w:r>
    </w:p>
    <w:p w14:paraId="4C69BBA7" w14:textId="77777777" w:rsidR="0004305B" w:rsidRPr="001959D5" w:rsidRDefault="0004305B" w:rsidP="000161B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 Ми схожі ... (час: 5−10 хв</w:t>
      </w:r>
      <w:r w:rsidR="000161B8" w:rsidRPr="001959D5">
        <w:rPr>
          <w:rFonts w:ascii="Times New Roman" w:hAnsi="Times New Roman" w:cs="Times New Roman"/>
          <w:i/>
          <w:noProof/>
          <w:sz w:val="28"/>
          <w:szCs w:val="28"/>
          <w:lang w:val="uk-UA"/>
        </w:rPr>
        <w:t>)</w:t>
      </w:r>
    </w:p>
    <w:p w14:paraId="0F50E623" w14:textId="77777777" w:rsidR="0004305B" w:rsidRPr="001959D5" w:rsidRDefault="0004305B"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підвищення рівня взаємосимпатії учасників тренінгу.</w:t>
      </w:r>
    </w:p>
    <w:p w14:paraId="2D9998D8" w14:textId="77777777" w:rsidR="0004305B" w:rsidRPr="001959D5" w:rsidRDefault="0004305B"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невелика м’яка іграшка.</w:t>
      </w:r>
    </w:p>
    <w:p w14:paraId="78895EEC" w14:textId="77777777" w:rsidR="0004305B" w:rsidRPr="001959D5" w:rsidRDefault="0004305B"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серед присутніх учасник знаходить людину, з якою, на його думку,</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він чимось схожий (зовнішньо або рисами характеру, звичкам, уміннями тощо),</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говорить про це вголос і кидає цій людині іграшку. Це повторюється доти, поки</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кожен висловиться.</w:t>
      </w:r>
    </w:p>
    <w:p w14:paraId="490B7660" w14:textId="77777777" w:rsidR="0004305B" w:rsidRPr="001959D5" w:rsidRDefault="0004305B"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якими рисами схожі усі учасники тренінгу? Подібне чи відмінне</w:t>
      </w:r>
    </w:p>
    <w:p w14:paraId="57C9176B" w14:textId="77777777" w:rsidR="0004305B" w:rsidRPr="001959D5" w:rsidRDefault="0004305B"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легше знайти між нами та іншими людьми? Чи легко знайти у людині щось схоже</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 собою? Позитивні чи негативні риси зауважувалися у людей, схожих на нас? Які</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бар’єри для цього потрібно подолати?</w:t>
      </w:r>
    </w:p>
    <w:p w14:paraId="589435D7" w14:textId="77777777" w:rsidR="00BF7C72" w:rsidRPr="001959D5" w:rsidRDefault="000161B8" w:rsidP="000161B8">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2</w:t>
      </w:r>
      <w:r w:rsidR="00BF7C72" w:rsidRPr="001959D5">
        <w:rPr>
          <w:rFonts w:ascii="Times New Roman" w:hAnsi="Times New Roman" w:cs="Times New Roman"/>
          <w:i/>
          <w:noProof/>
          <w:sz w:val="28"/>
          <w:szCs w:val="28"/>
          <w:lang w:val="uk-UA"/>
        </w:rPr>
        <w:t>. Невідомі світи (час: 45−90 хв</w:t>
      </w:r>
      <w:r w:rsidRPr="001959D5">
        <w:rPr>
          <w:rFonts w:ascii="Times New Roman" w:hAnsi="Times New Roman" w:cs="Times New Roman"/>
          <w:i/>
          <w:noProof/>
          <w:sz w:val="28"/>
          <w:szCs w:val="28"/>
          <w:lang w:val="uk-UA"/>
        </w:rPr>
        <w:t>)</w:t>
      </w:r>
    </w:p>
    <w:p w14:paraId="48E26E5E" w14:textId="77777777" w:rsidR="00BF7C72" w:rsidRPr="001959D5" w:rsidRDefault="00BF7C72"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учасників виявляти толерантність у життєвих ситуаціях.</w:t>
      </w:r>
    </w:p>
    <w:p w14:paraId="31B0F041" w14:textId="77777777" w:rsidR="00BF7C72" w:rsidRPr="001959D5" w:rsidRDefault="00BF7C72"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ватмани, фломастери.</w:t>
      </w:r>
    </w:p>
    <w:p w14:paraId="6BFDBADD" w14:textId="77777777" w:rsidR="00BF7C72" w:rsidRPr="001959D5" w:rsidRDefault="00BF7C72"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учасники поділяються на дві команди „інопланетян”. Кожна</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команда має придумати назву своєї планети та її мешканців, особливості життя та</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закони, принципи спілкування на планеті, що корисного мешканці планети</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роблять для космосу, якої шкоди завдають, що думають про мешканців іншої планети?</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Коли команди готові, „інопланетяни” зустрічаються і представляють свої</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планети.</w:t>
      </w:r>
    </w:p>
    <w:p w14:paraId="7FF69489" w14:textId="77777777" w:rsidR="00BF7C72" w:rsidRPr="001959D5" w:rsidRDefault="00BF7C72"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Після знайомства групам необхідно укласти спільну угоду: якими будуть</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правила спілкування, у яких галузях можуть співпрацювати мешканці їхніх</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планет тощо?</w:t>
      </w:r>
    </w:p>
    <w:p w14:paraId="31AD4D79" w14:textId="77777777" w:rsidR="00BF7C72" w:rsidRPr="001959D5" w:rsidRDefault="00BF7C72"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як би звучали пункти вашого меморандуму „земною” мовою, у</w:t>
      </w:r>
    </w:p>
    <w:p w14:paraId="6081DE9E" w14:textId="77777777" w:rsidR="00BF7C72" w:rsidRPr="001959D5" w:rsidRDefault="00BF7C72" w:rsidP="000161B8">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повсякденному житті? Чи звертають толерантні люди більше уваги на позитивні</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риси свої та інших людей? Чи виявилися певні межі толерантності під час</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укладання меморандуму? Як впливала попередня думка про мешканців іншої</w:t>
      </w:r>
      <w:r w:rsidR="000161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планети на спілкування з ними?</w:t>
      </w:r>
    </w:p>
    <w:p w14:paraId="71462E0F" w14:textId="77777777" w:rsidR="004E5C22" w:rsidRPr="001959D5" w:rsidRDefault="004E5C22" w:rsidP="004B3BBD">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6. Відповідальність (час: 4 год)</w:t>
      </w:r>
    </w:p>
    <w:p w14:paraId="2C61ED69" w14:textId="77777777" w:rsidR="004E5C22" w:rsidRPr="001959D5" w:rsidRDefault="004E5C2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Мета: навчити сприймати рішення не лише як завершення неминучих подій, а й</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як початок нового ланцюга вчинків.</w:t>
      </w:r>
    </w:p>
    <w:p w14:paraId="43DDA7A4" w14:textId="77777777" w:rsidR="004E5C22" w:rsidRPr="001959D5" w:rsidRDefault="004E5C2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Метафора: якщо важко вибирати, чи бути мудрим, чи щасливим, варто</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зупинитися на головному – просто бути.</w:t>
      </w:r>
    </w:p>
    <w:p w14:paraId="297517E5" w14:textId="77777777" w:rsidR="000E7B8B" w:rsidRPr="001959D5" w:rsidRDefault="000E7B8B" w:rsidP="004B3BBD">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 „Чародій і горіхи” (час: 10–20 хв</w:t>
      </w:r>
      <w:r w:rsidR="004B3BBD" w:rsidRPr="001959D5">
        <w:rPr>
          <w:rFonts w:ascii="Times New Roman" w:hAnsi="Times New Roman" w:cs="Times New Roman"/>
          <w:i/>
          <w:noProof/>
          <w:sz w:val="28"/>
          <w:szCs w:val="28"/>
          <w:lang w:val="uk-UA"/>
        </w:rPr>
        <w:t>)</w:t>
      </w:r>
    </w:p>
    <w:p w14:paraId="0C227374"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представити неупереджене бачення відповідальності</w:t>
      </w:r>
      <w:r w:rsidR="004B3BBD" w:rsidRPr="001959D5">
        <w:rPr>
          <w:rFonts w:ascii="Times New Roman" w:hAnsi="Times New Roman" w:cs="Times New Roman"/>
          <w:noProof/>
          <w:sz w:val="28"/>
          <w:szCs w:val="28"/>
          <w:lang w:val="uk-UA"/>
        </w:rPr>
        <w:t>.</w:t>
      </w:r>
    </w:p>
    <w:p w14:paraId="20B3D2A7"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до уваги учасників пропонується притча „Чародій і горіхи”: „Якось</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одному візиру захотілося горіхів. І їх йому принесли цілий горщик. Візир засунув</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руку у горщик і взяв цілу жменю горіхів. Але витягнути руки з горщика не зміг,</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як не намагався. У цілому палаці ніхто не наважувався дати йому пораду. Тоді він</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наказав привести до нього першого, хто буде проходити повз його палац. І</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незабаром до нього привели простого селянина. Той розпитав, що трапилося, і</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порадив, щоб візир розтиснув трохи кулак у горщику. Візир так і зробив і зміг</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випростати руку з горщика. „Ти справжній чарівник”, − сказав він селянину”.</w:t>
      </w:r>
    </w:p>
    <w:p w14:paraId="2DA51C46"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про що ця притча? Як у ній звучить тема відповідальності?</w:t>
      </w:r>
    </w:p>
    <w:p w14:paraId="323A6779" w14:textId="77777777" w:rsidR="000E7B8B" w:rsidRPr="001959D5" w:rsidRDefault="000E7B8B" w:rsidP="004B3BBD">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2. Види відповідальності (час: 10−20 хв)</w:t>
      </w:r>
    </w:p>
    <w:p w14:paraId="05A04FB9"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ознайомити учасників з різними видами відповідальності.</w:t>
      </w:r>
    </w:p>
    <w:p w14:paraId="721F199C"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тренер робить пояснення щодо теми заняття з акцентом на різних</w:t>
      </w:r>
    </w:p>
    <w:p w14:paraId="2E2678B9"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видах відповідальності.</w:t>
      </w:r>
    </w:p>
    <w:p w14:paraId="14F21F36"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Відповідальність − це визнання себе автором певного вчинку і прийняття на себе</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його наслідків.</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 думку французького про</w:t>
      </w:r>
      <w:r w:rsidR="004B3BBD" w:rsidRPr="001959D5">
        <w:rPr>
          <w:rFonts w:ascii="Times New Roman" w:hAnsi="Times New Roman" w:cs="Times New Roman"/>
          <w:noProof/>
          <w:sz w:val="28"/>
          <w:szCs w:val="28"/>
          <w:lang w:val="uk-UA"/>
        </w:rPr>
        <w:t>фесора філософії Дідьє Жюліа</w:t>
      </w:r>
      <w:r w:rsidRPr="001959D5">
        <w:rPr>
          <w:rFonts w:ascii="Times New Roman" w:hAnsi="Times New Roman" w:cs="Times New Roman"/>
          <w:noProof/>
          <w:sz w:val="28"/>
          <w:szCs w:val="28"/>
          <w:lang w:val="uk-UA"/>
        </w:rPr>
        <w:t>, існує</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відповідальність людини за себе, за інших та за прийняття іншими певних рішень.</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Відповідальність за себе можна проілюструвати притчею про полководця і</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пироги. У ній розповідається про те, як один полководець програв битву і</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переховувався у хатині лісника. Жінка лісника попросила полководця пригледіти</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 пирогами, які вона поставила у піч. Полководець задумався про своє горе,</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поразку, безславність свого теперішнього існування, забув про доручення жінки, і</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пироги згоріли. Тоді полководець подумав про те, що кожному треба займатись</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своєю справою, діяти, приймати рішення. Діяти, а не плисти за течією подій.</w:t>
      </w:r>
      <w:r w:rsidR="004B3BBD" w:rsidRPr="001959D5">
        <w:rPr>
          <w:rFonts w:ascii="Times New Roman" w:hAnsi="Times New Roman" w:cs="Times New Roman"/>
          <w:noProof/>
          <w:sz w:val="28"/>
          <w:szCs w:val="28"/>
          <w:lang w:val="uk-UA"/>
        </w:rPr>
        <w:t xml:space="preserve"> </w:t>
      </w:r>
    </w:p>
    <w:p w14:paraId="27A41177"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Відповідальність за інших проілюстровано у „Маленькому принці” Антуана</w:t>
      </w:r>
    </w:p>
    <w:p w14:paraId="5C3EDA92"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де Сент Екзюпері, коли при зустрічі з Маленьким Принцом Лис сказав, що ми</w:t>
      </w:r>
    </w:p>
    <w:p w14:paraId="7253F2CB"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відповідальні за тих, кого приручили.</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Приклади відповідальності за прийняття рішень іншими можна побачити у</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казці Льюїса Керрола „Аліса у країні чудес”. Аліса весь час була в центрі подій,</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коли її слова, думки, фантазії, вчинки спрямовували і змінювали хід подій та дії</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інших персонажів. Щоправда, у неї була можливість побачити, який з варіантів її</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вчинків є кращим і які наслідки він має.</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Людина несе відповідальність за вчинок, здійснений свідомо і саме нею,</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здійснений свідомо, але не обов’язково саме нею, здійснений нею, хоча вона</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цього і не бажала, вчинок, здійснений не нею власноруч і поза її бажанням, але від</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неї залежала можливість уникнути здійснення цього вчинку (наприклад, як у</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транзактній теорії Е. Берна, описується ситуація за участю Жертви,</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Переслідувача і Посередника).</w:t>
      </w:r>
    </w:p>
    <w:p w14:paraId="19965B32"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Відповідальність може виявлятися на трьох рівнях: раціональному, коли</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людина вважає себе відповідальною, емоційному, коли людина відчуває себе</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відповідальною, вольовому, коли особа діє з позиції відповідальної людини.</w:t>
      </w:r>
    </w:p>
    <w:p w14:paraId="383553F9"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Після вступного слова тренер пропонує учасникам представити у вигляді</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діаграми міру кожного виду відповідальності у власному стилі відповідальності.</w:t>
      </w:r>
    </w:p>
    <w:p w14:paraId="70E343E2" w14:textId="77777777" w:rsidR="000E7B8B" w:rsidRPr="001959D5" w:rsidRDefault="000E7B8B"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з яким кольором у вас асоціюється відповідальність? Чому, на</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вашу думку, навіть згадка про відповідальність створює у людей відчуття чогось</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складного, важкого і небажаного?</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Якою, на вашу думку, є мета відповідальних дій? Давайте порівняємо</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запропоновані вами варіанти з такими: очікування корисності, задоволеність</w:t>
      </w:r>
      <w:r w:rsidR="004B3BB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собою, перспективність, каяття, компенсація.</w:t>
      </w:r>
    </w:p>
    <w:p w14:paraId="59B0196E" w14:textId="77777777" w:rsidR="00367612" w:rsidRPr="001959D5" w:rsidRDefault="00367612" w:rsidP="004B3BBD">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3. Незакінчені речення (час: 30−40 хв</w:t>
      </w:r>
      <w:r w:rsidR="00ED519E" w:rsidRPr="001959D5">
        <w:rPr>
          <w:rFonts w:ascii="Times New Roman" w:hAnsi="Times New Roman" w:cs="Times New Roman"/>
          <w:i/>
          <w:noProof/>
          <w:sz w:val="28"/>
          <w:szCs w:val="28"/>
          <w:lang w:val="uk-UA"/>
        </w:rPr>
        <w:t>)</w:t>
      </w:r>
    </w:p>
    <w:p w14:paraId="53CC7331"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самоаналіз та самопізнання в області відповідальності.</w:t>
      </w:r>
    </w:p>
    <w:p w14:paraId="656BFDA8"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учасникам пропонується дописати, закінчити такі речення:</w:t>
      </w:r>
    </w:p>
    <w:p w14:paraId="7AEF1495"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 Бути відповідальним для мене означає ...</w:t>
      </w:r>
    </w:p>
    <w:p w14:paraId="40F59050"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 Деякі люди більш відповідальні за інших – це люди, які ...</w:t>
      </w:r>
    </w:p>
    <w:p w14:paraId="27AE3464"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 Безвідповідальні люди – це ...</w:t>
      </w:r>
    </w:p>
    <w:p w14:paraId="611CA64F"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4. Свою відповідальність стосовно інших людей я виявляю через ...</w:t>
      </w:r>
    </w:p>
    <w:p w14:paraId="23251791"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5. Вид відповідальності, який є натяжчим для мене – це ...</w:t>
      </w:r>
    </w:p>
    <w:p w14:paraId="6105DA9C"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6. Відповідальну людину я впізнаю за ...</w:t>
      </w:r>
    </w:p>
    <w:p w14:paraId="38A070B5"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7. Чим сильніше моя відповідальність, тим більше я ...</w:t>
      </w:r>
    </w:p>
    <w:p w14:paraId="7E10A804"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8. Я побоявся б нести відповідальність за ...</w:t>
      </w:r>
    </w:p>
    <w:p w14:paraId="600AA09B"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9. Бути відповідальним стосовно себе – це ...</w:t>
      </w:r>
    </w:p>
    <w:p w14:paraId="12C03D97"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10. Я несу відповідальність за ...</w:t>
      </w:r>
    </w:p>
    <w:p w14:paraId="7407972E"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Далі учасники порівнюють н</w:t>
      </w:r>
      <w:r w:rsidR="00ED519E" w:rsidRPr="001959D5">
        <w:rPr>
          <w:rFonts w:ascii="Times New Roman" w:hAnsi="Times New Roman" w:cs="Times New Roman"/>
          <w:noProof/>
          <w:sz w:val="28"/>
          <w:szCs w:val="28"/>
          <w:lang w:val="uk-UA"/>
        </w:rPr>
        <w:t xml:space="preserve">а „сумісність” зміст тверджень № 1 та № </w:t>
      </w:r>
      <w:r w:rsidRPr="001959D5">
        <w:rPr>
          <w:rFonts w:ascii="Times New Roman" w:hAnsi="Times New Roman" w:cs="Times New Roman"/>
          <w:noProof/>
          <w:sz w:val="28"/>
          <w:szCs w:val="28"/>
          <w:lang w:val="uk-UA"/>
        </w:rPr>
        <w:t>9, тобто</w:t>
      </w:r>
    </w:p>
    <w:p w14:paraId="623FAAEE"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чи у</w:t>
      </w:r>
      <w:r w:rsidR="00ED519E" w:rsidRPr="001959D5">
        <w:rPr>
          <w:rFonts w:ascii="Times New Roman" w:hAnsi="Times New Roman" w:cs="Times New Roman"/>
          <w:noProof/>
          <w:sz w:val="28"/>
          <w:szCs w:val="28"/>
          <w:lang w:val="uk-UA"/>
        </w:rPr>
        <w:t xml:space="preserve"> реченні № </w:t>
      </w:r>
      <w:r w:rsidRPr="001959D5">
        <w:rPr>
          <w:rFonts w:ascii="Times New Roman" w:hAnsi="Times New Roman" w:cs="Times New Roman"/>
          <w:noProof/>
          <w:sz w:val="28"/>
          <w:szCs w:val="28"/>
          <w:lang w:val="uk-UA"/>
        </w:rPr>
        <w:t>1 було сказано, що бути відповідальним означає в тому числі бути</w:t>
      </w:r>
      <w:r w:rsidR="00ED519E" w:rsidRPr="001959D5">
        <w:rPr>
          <w:rFonts w:ascii="Times New Roman" w:hAnsi="Times New Roman" w:cs="Times New Roman"/>
          <w:noProof/>
          <w:sz w:val="28"/>
          <w:szCs w:val="28"/>
          <w:lang w:val="uk-UA"/>
        </w:rPr>
        <w:t xml:space="preserve"> відповідальним і за себе; № 1 і № </w:t>
      </w:r>
      <w:r w:rsidRPr="001959D5">
        <w:rPr>
          <w:rFonts w:ascii="Times New Roman" w:hAnsi="Times New Roman" w:cs="Times New Roman"/>
          <w:noProof/>
          <w:sz w:val="28"/>
          <w:szCs w:val="28"/>
          <w:lang w:val="uk-UA"/>
        </w:rPr>
        <w:t>4 (чи вияв відповідальності у твердженні 1 має</w:t>
      </w:r>
      <w:r w:rsidR="00ED519E"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спільне з виявом відповідальності </w:t>
      </w:r>
      <w:r w:rsidR="001F2BB8" w:rsidRPr="001959D5">
        <w:rPr>
          <w:rFonts w:ascii="Times New Roman" w:hAnsi="Times New Roman" w:cs="Times New Roman"/>
          <w:noProof/>
          <w:sz w:val="28"/>
          <w:szCs w:val="28"/>
          <w:lang w:val="uk-UA"/>
        </w:rPr>
        <w:t xml:space="preserve">зокрема стосовно інших?); № </w:t>
      </w:r>
      <w:r w:rsidRPr="001959D5">
        <w:rPr>
          <w:rFonts w:ascii="Times New Roman" w:hAnsi="Times New Roman" w:cs="Times New Roman"/>
          <w:noProof/>
          <w:sz w:val="28"/>
          <w:szCs w:val="28"/>
          <w:lang w:val="uk-UA"/>
        </w:rPr>
        <w:t xml:space="preserve">1 і </w:t>
      </w:r>
      <w:r w:rsidR="001F2B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6 (чи серед</w:t>
      </w:r>
      <w:r w:rsidR="001F2B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ознак відповідальної людини є такі, за якими ми самі виявляємо</w:t>
      </w:r>
      <w:r w:rsidR="001F2BB8" w:rsidRPr="001959D5">
        <w:rPr>
          <w:rFonts w:ascii="Times New Roman" w:hAnsi="Times New Roman" w:cs="Times New Roman"/>
          <w:noProof/>
          <w:sz w:val="28"/>
          <w:szCs w:val="28"/>
          <w:lang w:val="uk-UA"/>
        </w:rPr>
        <w:t xml:space="preserve"> відповідальність); №</w:t>
      </w:r>
      <w:r w:rsidRPr="001959D5">
        <w:rPr>
          <w:rFonts w:ascii="Times New Roman" w:hAnsi="Times New Roman" w:cs="Times New Roman"/>
          <w:noProof/>
          <w:sz w:val="28"/>
          <w:szCs w:val="28"/>
          <w:lang w:val="uk-UA"/>
        </w:rPr>
        <w:t xml:space="preserve">8 і </w:t>
      </w:r>
      <w:r w:rsidR="001F2B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9 (чи не побоялися б ми нести відповідальність за самих</w:t>
      </w:r>
      <w:r w:rsidR="001F2BB8" w:rsidRPr="001959D5">
        <w:rPr>
          <w:rFonts w:ascii="Times New Roman" w:hAnsi="Times New Roman" w:cs="Times New Roman"/>
          <w:noProof/>
          <w:sz w:val="28"/>
          <w:szCs w:val="28"/>
          <w:lang w:val="uk-UA"/>
        </w:rPr>
        <w:t xml:space="preserve"> себе?); № 4 і № </w:t>
      </w:r>
      <w:r w:rsidRPr="001959D5">
        <w:rPr>
          <w:rFonts w:ascii="Times New Roman" w:hAnsi="Times New Roman" w:cs="Times New Roman"/>
          <w:noProof/>
          <w:sz w:val="28"/>
          <w:szCs w:val="28"/>
          <w:lang w:val="uk-UA"/>
        </w:rPr>
        <w:t>8 (чи боїмося нест</w:t>
      </w:r>
      <w:r w:rsidR="001F2BB8" w:rsidRPr="001959D5">
        <w:rPr>
          <w:rFonts w:ascii="Times New Roman" w:hAnsi="Times New Roman" w:cs="Times New Roman"/>
          <w:noProof/>
          <w:sz w:val="28"/>
          <w:szCs w:val="28"/>
          <w:lang w:val="uk-UA"/>
        </w:rPr>
        <w:t>и відповідальність за інших?); № 4 і №</w:t>
      </w:r>
      <w:r w:rsidRPr="001959D5">
        <w:rPr>
          <w:rFonts w:ascii="Times New Roman" w:hAnsi="Times New Roman" w:cs="Times New Roman"/>
          <w:noProof/>
          <w:sz w:val="28"/>
          <w:szCs w:val="28"/>
          <w:lang w:val="uk-UA"/>
        </w:rPr>
        <w:t>6 (чи</w:t>
      </w:r>
      <w:r w:rsidR="001F2B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очікуємо ми від інших якоїсь „іншої” відповідальності?).</w:t>
      </w:r>
    </w:p>
    <w:p w14:paraId="3F8D69F7" w14:textId="77777777" w:rsidR="00367612" w:rsidRPr="001959D5" w:rsidRDefault="00367612" w:rsidP="004B3BB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учасники </w:t>
      </w:r>
      <w:r w:rsidR="001F2BB8" w:rsidRPr="001959D5">
        <w:rPr>
          <w:rFonts w:ascii="Times New Roman" w:hAnsi="Times New Roman" w:cs="Times New Roman"/>
          <w:noProof/>
          <w:sz w:val="28"/>
          <w:szCs w:val="28"/>
          <w:lang w:val="uk-UA"/>
        </w:rPr>
        <w:t>по черзі</w:t>
      </w:r>
      <w:r w:rsidRPr="001959D5">
        <w:rPr>
          <w:rFonts w:ascii="Times New Roman" w:hAnsi="Times New Roman" w:cs="Times New Roman"/>
          <w:noProof/>
          <w:sz w:val="28"/>
          <w:szCs w:val="28"/>
          <w:lang w:val="uk-UA"/>
        </w:rPr>
        <w:t xml:space="preserve"> зачитують продовжені ними речення та</w:t>
      </w:r>
      <w:r w:rsidR="001F2BB8"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коментують, спираючись на запропоновані критерії для порівняння</w:t>
      </w:r>
      <w:r w:rsidR="00781CA2" w:rsidRPr="001959D5">
        <w:rPr>
          <w:rFonts w:ascii="Times New Roman" w:hAnsi="Times New Roman" w:cs="Times New Roman"/>
          <w:noProof/>
          <w:sz w:val="28"/>
          <w:szCs w:val="28"/>
          <w:lang w:val="uk-UA"/>
        </w:rPr>
        <w:t>.</w:t>
      </w:r>
    </w:p>
    <w:p w14:paraId="2F270C16" w14:textId="77777777" w:rsidR="00934755" w:rsidRPr="001959D5" w:rsidRDefault="00934755" w:rsidP="00EF14AF">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7. Автономність (час: 4 год)</w:t>
      </w:r>
    </w:p>
    <w:p w14:paraId="08077C4A" w14:textId="77777777" w:rsidR="00934755" w:rsidRPr="001959D5" w:rsidRDefault="00934755"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умінню довіряти собі і бути цікавим для себе самого.</w:t>
      </w:r>
    </w:p>
    <w:p w14:paraId="2237E39F" w14:textId="77777777" w:rsidR="00934755" w:rsidRPr="001959D5" w:rsidRDefault="00934755"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Метафора:</w:t>
      </w:r>
      <w:r w:rsidRPr="001959D5">
        <w:rPr>
          <w:rFonts w:ascii="Times New Roman" w:hAnsi="Times New Roman" w:cs="Times New Roman"/>
          <w:noProof/>
          <w:sz w:val="28"/>
          <w:szCs w:val="28"/>
          <w:lang w:val="uk-UA"/>
        </w:rPr>
        <w:t xml:space="preserve"> коли у дитинстві ми гралися з калейдоскопом, ми бачили свій</w:t>
      </w:r>
      <w:r w:rsidR="00EF14AF"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неповторний світ, були впевнені у його існуванні. Щоб його побачити, не</w:t>
      </w:r>
      <w:r w:rsidR="00EF14AF"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потребували нічиєї допомоги, і запросто могли надати іншим можливість</w:t>
      </w:r>
      <w:r w:rsidR="00EF14AF" w:rsidRPr="001959D5">
        <w:rPr>
          <w:rFonts w:ascii="Times New Roman" w:hAnsi="Times New Roman" w:cs="Times New Roman"/>
          <w:noProof/>
          <w:sz w:val="28"/>
          <w:szCs w:val="28"/>
          <w:lang w:val="uk-UA"/>
        </w:rPr>
        <w:t xml:space="preserve"> побачити цей дивовижний світ</w:t>
      </w:r>
      <w:r w:rsidRPr="001959D5">
        <w:rPr>
          <w:rFonts w:ascii="Times New Roman" w:hAnsi="Times New Roman" w:cs="Times New Roman"/>
          <w:noProof/>
          <w:sz w:val="28"/>
          <w:szCs w:val="28"/>
          <w:lang w:val="uk-UA"/>
        </w:rPr>
        <w:t xml:space="preserve"> їхніми очима.</w:t>
      </w:r>
    </w:p>
    <w:p w14:paraId="55242234" w14:textId="77777777" w:rsidR="00F30CB7" w:rsidRPr="001959D5" w:rsidRDefault="00EF14AF" w:rsidP="00EF14AF">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w:t>
      </w:r>
      <w:r w:rsidR="00F30CB7" w:rsidRPr="001959D5">
        <w:rPr>
          <w:rFonts w:ascii="Times New Roman" w:hAnsi="Times New Roman" w:cs="Times New Roman"/>
          <w:i/>
          <w:noProof/>
          <w:sz w:val="28"/>
          <w:szCs w:val="28"/>
          <w:lang w:val="uk-UA"/>
        </w:rPr>
        <w:t>. Довіра до себе (час: 30−40 хв)</w:t>
      </w:r>
    </w:p>
    <w:p w14:paraId="6640FDC1" w14:textId="77777777" w:rsidR="00F30CB7" w:rsidRPr="001959D5" w:rsidRDefault="00F30CB7"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представити довіру до себе як складову автономності.</w:t>
      </w:r>
    </w:p>
    <w:p w14:paraId="6653BF49" w14:textId="77777777" w:rsidR="00F30CB7" w:rsidRPr="001959D5" w:rsidRDefault="00F30CB7"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папір, фломастери.</w:t>
      </w:r>
    </w:p>
    <w:p w14:paraId="35DE3C1F" w14:textId="77777777" w:rsidR="00F30CB7" w:rsidRPr="001959D5" w:rsidRDefault="00F30CB7"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учасники методом мозкового штурму складають перелік сфер, у</w:t>
      </w:r>
      <w:r w:rsidR="00EF14AF"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яких, на їхню думку, людині важливо довіряти самій собі. Потім кожен учасник</w:t>
      </w:r>
      <w:r w:rsidR="00EF14AF"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зображає, наскільки він довіряє собі у кожній з цих сфер, через малюнок квітки.</w:t>
      </w:r>
      <w:r w:rsidR="00EF14AF"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Чим вище і більше квітка, тим більше довіри до себе у певній сфері.</w:t>
      </w:r>
    </w:p>
    <w:p w14:paraId="29B53A9E" w14:textId="77777777" w:rsidR="00F30CB7" w:rsidRPr="001959D5" w:rsidRDefault="00F30CB7"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де саме ростуть ваші квіти довіри? Якщо відповісти метафорично,</w:t>
      </w:r>
      <w:r w:rsidR="00805C3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 якому ґрунті їм краще рости? Чим їх треба поливати? Коли вони розквітають?</w:t>
      </w:r>
      <w:r w:rsidR="00805C3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Що значить довіряти собі?</w:t>
      </w:r>
    </w:p>
    <w:p w14:paraId="28969292" w14:textId="77777777" w:rsidR="00F30CB7" w:rsidRPr="001959D5" w:rsidRDefault="00805C3B" w:rsidP="00EF14AF">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2</w:t>
      </w:r>
      <w:r w:rsidR="00F30CB7" w:rsidRPr="001959D5">
        <w:rPr>
          <w:rFonts w:ascii="Times New Roman" w:hAnsi="Times New Roman" w:cs="Times New Roman"/>
          <w:i/>
          <w:noProof/>
          <w:sz w:val="28"/>
          <w:szCs w:val="28"/>
          <w:lang w:val="uk-UA"/>
        </w:rPr>
        <w:t>. Я справжній, коли ... (час: 20−30 хв)</w:t>
      </w:r>
    </w:p>
    <w:p w14:paraId="3381B658" w14:textId="77777777" w:rsidR="00F30CB7" w:rsidRPr="001959D5" w:rsidRDefault="00F30CB7"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поборювати страх відчуття себе незахищеним Персоною.</w:t>
      </w:r>
    </w:p>
    <w:p w14:paraId="123D1681" w14:textId="77777777" w:rsidR="00F30CB7" w:rsidRPr="001959D5" w:rsidRDefault="00F30CB7"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учасникам пропонується письмово продовжити речення „Я</w:t>
      </w:r>
      <w:r w:rsidR="00805C3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справжній, коли ...” у вигляді невеличкого есе або переліку ситуацій, вчинків,</w:t>
      </w:r>
      <w:r w:rsidR="00805C3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почуттів, станів тощо.</w:t>
      </w:r>
    </w:p>
    <w:p w14:paraId="4C94FFBF" w14:textId="77777777" w:rsidR="009B69CD" w:rsidRPr="001959D5" w:rsidRDefault="00805C3B" w:rsidP="00EF14AF">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3</w:t>
      </w:r>
      <w:r w:rsidR="009B69CD" w:rsidRPr="001959D5">
        <w:rPr>
          <w:rFonts w:ascii="Times New Roman" w:hAnsi="Times New Roman" w:cs="Times New Roman"/>
          <w:i/>
          <w:noProof/>
          <w:sz w:val="28"/>
          <w:szCs w:val="28"/>
          <w:lang w:val="uk-UA"/>
        </w:rPr>
        <w:t>. Метафори (час: 20−30 хв)</w:t>
      </w:r>
    </w:p>
    <w:p w14:paraId="0B2414A9" w14:textId="77777777" w:rsidR="009B69CD" w:rsidRPr="001959D5" w:rsidRDefault="009B69CD"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продемонструвати цінність автентичності внутрішнього світу людини.</w:t>
      </w:r>
    </w:p>
    <w:p w14:paraId="02395BCF" w14:textId="77777777" w:rsidR="009B69CD" w:rsidRPr="001959D5" w:rsidRDefault="009B69CD"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учасникам пропонується записати метафоричні означення понять</w:t>
      </w:r>
      <w:r w:rsidR="00805C3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„мрія”, „самотність”, „людина”, „життя” (або будь-яких інших понять за вибором</w:t>
      </w:r>
      <w:r w:rsidR="00805C3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групи). Наприклад, „понеділок − це день, з якого систематично можна починати</w:t>
      </w:r>
      <w:r w:rsidR="00805C3B"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нове життя”. „Натхнення − це прекрасна квітка на кактусі наших думок”.</w:t>
      </w:r>
    </w:p>
    <w:p w14:paraId="6D83C174" w14:textId="77777777" w:rsidR="009B69CD" w:rsidRPr="001959D5" w:rsidRDefault="009B69CD" w:rsidP="00EF14AF">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учасники по черзі читають свої міні-твори.</w:t>
      </w:r>
    </w:p>
    <w:p w14:paraId="72A17441" w14:textId="77777777" w:rsidR="00B15C84" w:rsidRPr="001959D5" w:rsidRDefault="00B15C84" w:rsidP="00B15C84">
      <w:pPr>
        <w:rPr>
          <w:noProof/>
          <w:lang w:val="uk-UA"/>
        </w:rPr>
      </w:pPr>
    </w:p>
    <w:p w14:paraId="36F5CEC9" w14:textId="77777777" w:rsidR="00B15C84" w:rsidRPr="001959D5" w:rsidRDefault="00B15C84" w:rsidP="00B15C84">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8. Самоприйняття (час: 4 год)</w:t>
      </w:r>
    </w:p>
    <w:p w14:paraId="0F0AC186" w14:textId="77777777" w:rsidR="00B15C84" w:rsidRPr="001959D5" w:rsidRDefault="00B15C84" w:rsidP="00B15C8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уміти бути різним, залишаючись самим собою.</w:t>
      </w:r>
    </w:p>
    <w:p w14:paraId="2AAEF69E" w14:textId="77777777" w:rsidR="00B15C84" w:rsidRPr="001959D5" w:rsidRDefault="00B15C84" w:rsidP="00B15C84">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 xml:space="preserve">Метафора: </w:t>
      </w:r>
      <w:r w:rsidRPr="001959D5">
        <w:rPr>
          <w:rFonts w:ascii="Times New Roman" w:hAnsi="Times New Roman" w:cs="Times New Roman"/>
          <w:noProof/>
          <w:sz w:val="28"/>
          <w:szCs w:val="28"/>
          <w:lang w:val="uk-UA"/>
        </w:rPr>
        <w:t>з дитинства у нас могла лишитися улюблена стара іграшка. Тепер вона вже не така чистенька і блискуча, можливо, дещо „відремонтована” і не така сучасна. Але вона стільки пережила з нами, і залишається дорогою для нас.</w:t>
      </w:r>
    </w:p>
    <w:p w14:paraId="1537C313" w14:textId="77777777" w:rsidR="00806FF5" w:rsidRPr="001959D5" w:rsidRDefault="00806FF5" w:rsidP="0011539D">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 Парадокси (час: 20−40 хв)</w:t>
      </w:r>
    </w:p>
    <w:p w14:paraId="174361CF" w14:textId="77777777" w:rsidR="00806FF5" w:rsidRPr="001959D5" w:rsidRDefault="00806FF5"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виявити філософське почуття гумору у ставленні до себе.</w:t>
      </w:r>
    </w:p>
    <w:p w14:paraId="0F0BF4A1" w14:textId="77777777" w:rsidR="00806FF5" w:rsidRPr="001959D5" w:rsidRDefault="00806FF5"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1) записати свої негативні риси (близько 5–7); 2) назвати позитивну</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сторону кожної з цих негативних рис (наприклад, коли я спізнююсь, то даю змогу</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іншим зібратися з думками перед зустріччю зі мною).</w:t>
      </w:r>
    </w:p>
    <w:p w14:paraId="58B48154" w14:textId="77777777" w:rsidR="00806FF5" w:rsidRPr="001959D5" w:rsidRDefault="00806FF5"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учасники за бажанням оприлюднюють деякі зі своїх негативних</w:t>
      </w:r>
    </w:p>
    <w:p w14:paraId="1FD2603D" w14:textId="77777777" w:rsidR="00806FF5" w:rsidRPr="001959D5" w:rsidRDefault="00806FF5"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рис та надають їм позитивної інтерпретації. Якщо друге завдання викликало в</w:t>
      </w:r>
    </w:p>
    <w:p w14:paraId="64C2CD23" w14:textId="77777777" w:rsidR="00806FF5" w:rsidRPr="001959D5" w:rsidRDefault="00806FF5"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учасників труднощі, інші учасники можуть їм допомогти. В результаті учасники</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формулюють відповіді на питання „Чим я зі своїми недоліками цінний для інших</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людей?” А тренер дякує усім за сміливість бути відвертими.</w:t>
      </w:r>
    </w:p>
    <w:p w14:paraId="2044B4C6" w14:textId="77777777" w:rsidR="00441530" w:rsidRPr="001959D5" w:rsidRDefault="00441530" w:rsidP="0011539D">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2. Герой мультфільму (час: 20−30 хв)</w:t>
      </w:r>
    </w:p>
    <w:p w14:paraId="06D7C97A" w14:textId="77777777" w:rsidR="00441530" w:rsidRPr="001959D5" w:rsidRDefault="00441530"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навчити усвідомлювати взаємодоповнення Я-реального та Я-ідеального.</w:t>
      </w:r>
    </w:p>
    <w:p w14:paraId="1F5913FB" w14:textId="77777777" w:rsidR="00441530" w:rsidRPr="001959D5" w:rsidRDefault="00441530"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учасникам пропонується з декількох персонажів мультфільмів,</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казок, літературних творів, кінофільмів обрати двох. Одного, на якого вони</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вважають себе схожими у цей період життя, другого − на якого хотіли б бути</w:t>
      </w:r>
    </w:p>
    <w:p w14:paraId="376042AD" w14:textId="77777777" w:rsidR="00441530" w:rsidRPr="001959D5" w:rsidRDefault="00441530"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схожими.</w:t>
      </w:r>
    </w:p>
    <w:p w14:paraId="02EAAD0F" w14:textId="77777777" w:rsidR="00441530" w:rsidRPr="001959D5" w:rsidRDefault="00441530"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Коли всі учасники досить чітко уявили кожного з персонажів, їм дається</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завдання поєднати подумки обидва образи.</w:t>
      </w:r>
    </w:p>
    <w:p w14:paraId="7FFDD37D" w14:textId="77777777" w:rsidR="00441530" w:rsidRPr="001959D5" w:rsidRDefault="00441530"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учасники коротко описують обраних ними персонажів та образ,</w:t>
      </w:r>
    </w:p>
    <w:p w14:paraId="47A767B6" w14:textId="77777777" w:rsidR="00441530" w:rsidRPr="001959D5" w:rsidRDefault="00441530"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який утворився при їх поєднанні. На зовнішні чи внутрішні риси було більше</w:t>
      </w:r>
    </w:p>
    <w:p w14:paraId="7C4280EA" w14:textId="77777777" w:rsidR="00441530" w:rsidRPr="001959D5" w:rsidRDefault="00441530"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звернуто уваги під час поєднання образів персонажів? Наскільки конфліктним є</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поєднання? Що необхідно відкоригувати у новому образі для його більшої</w:t>
      </w:r>
    </w:p>
    <w:p w14:paraId="1E587C02" w14:textId="77777777" w:rsidR="00441530" w:rsidRPr="001959D5" w:rsidRDefault="00441530"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реалістичності?</w:t>
      </w:r>
    </w:p>
    <w:p w14:paraId="439A1AE3" w14:textId="77777777" w:rsidR="0091786C" w:rsidRPr="001959D5" w:rsidRDefault="0080496C"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3. </w:t>
      </w:r>
      <w:r w:rsidR="0091786C" w:rsidRPr="001959D5">
        <w:rPr>
          <w:rFonts w:ascii="Times New Roman" w:hAnsi="Times New Roman" w:cs="Times New Roman"/>
          <w:noProof/>
          <w:sz w:val="28"/>
          <w:szCs w:val="28"/>
          <w:lang w:val="uk-UA"/>
        </w:rPr>
        <w:t>Стіна нерозуміння (час: 20−30 хв)</w:t>
      </w:r>
    </w:p>
    <w:p w14:paraId="0A065F38" w14:textId="77777777" w:rsidR="0091786C" w:rsidRPr="001959D5" w:rsidRDefault="0091786C"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об’єднати учасників в активній формі експеріентного навчання; долання</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стереотипів міжособистісного сприймання; актуалізація позитивного мислення.</w:t>
      </w:r>
    </w:p>
    <w:p w14:paraId="317F9846" w14:textId="77777777" w:rsidR="0091786C" w:rsidRPr="001959D5" w:rsidRDefault="0091786C"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Матеріал:</w:t>
      </w:r>
      <w:r w:rsidRPr="001959D5">
        <w:rPr>
          <w:rFonts w:ascii="Times New Roman" w:hAnsi="Times New Roman" w:cs="Times New Roman"/>
          <w:noProof/>
          <w:sz w:val="28"/>
          <w:szCs w:val="28"/>
          <w:lang w:val="uk-UA"/>
        </w:rPr>
        <w:t xml:space="preserve"> ватман з намальованою на ньому стіною з великих каменів.</w:t>
      </w:r>
    </w:p>
    <w:p w14:paraId="0701805D" w14:textId="77777777" w:rsidR="0091786C" w:rsidRPr="001959D5" w:rsidRDefault="0091786C"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на рисунку зображена „стіна нерозуміння” людиною самої себе та</w:t>
      </w:r>
    </w:p>
    <w:p w14:paraId="5FA61579" w14:textId="77777777" w:rsidR="0091786C" w:rsidRPr="001959D5" w:rsidRDefault="0091786C"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інших людей. Що є камінням, з якого вона складена? Що є „наріжним каменем”?</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Напишіть на кожному камені причини нерозуміння себе та оточуючих (учасники</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обговорюють поставлені питання і записують свої рішення на камінні). У що</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корисне можна перетворити стіну нерозуміння? Зробіть це, домалювавши</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необхідне (учасники пропонують різні варіанти продуктивного використання</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стіни або її частин).</w:t>
      </w:r>
    </w:p>
    <w:p w14:paraId="0192AAD0" w14:textId="77777777" w:rsidR="0091786C" w:rsidRPr="001959D5" w:rsidRDefault="0091786C" w:rsidP="0011539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Якими є основні причини нерозуміння оточуючих? Якими є</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головні причини нерозуміння себе? Чи можливо розуміти оточуючих, не</w:t>
      </w:r>
      <w:r w:rsidR="008049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розуміючи себе? Чи можуть інші люди пояснити нам самих себе?</w:t>
      </w:r>
    </w:p>
    <w:p w14:paraId="72AF9798" w14:textId="77777777" w:rsidR="00A4791C" w:rsidRPr="001959D5" w:rsidRDefault="00A4791C" w:rsidP="00A4791C">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9. Глибинність переживань (час: 4 год)</w:t>
      </w:r>
    </w:p>
    <w:p w14:paraId="55579E9A" w14:textId="77777777" w:rsidR="00A4791C" w:rsidRPr="001959D5" w:rsidRDefault="00A4791C" w:rsidP="00A4791C">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актуалізувати уміння не лише розуміти цінності, а й переживати їх.</w:t>
      </w:r>
    </w:p>
    <w:p w14:paraId="1D6C4D0B" w14:textId="77777777" w:rsidR="00A4791C" w:rsidRPr="001959D5" w:rsidRDefault="00A4791C" w:rsidP="00A4791C">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Метафора:</w:t>
      </w:r>
      <w:r w:rsidRPr="001959D5">
        <w:rPr>
          <w:rFonts w:ascii="Times New Roman" w:hAnsi="Times New Roman" w:cs="Times New Roman"/>
          <w:noProof/>
          <w:sz w:val="28"/>
          <w:szCs w:val="28"/>
          <w:lang w:val="uk-UA"/>
        </w:rPr>
        <w:t xml:space="preserve"> жила якось золота ручка і дуже пишалася собою. Інші ручки вже давно працювали − писали твори, вірші. Але золота ручка берегла себе, вона готувала себе до того, щоб бути гідною написаного нею найвидатнішого твору. Так вона заіржавіла і не написала жодного слова.</w:t>
      </w:r>
    </w:p>
    <w:p w14:paraId="5ED46354" w14:textId="77777777" w:rsidR="005A33D1" w:rsidRPr="001959D5" w:rsidRDefault="0080254D" w:rsidP="0080254D">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w:t>
      </w:r>
      <w:r w:rsidR="005A33D1" w:rsidRPr="001959D5">
        <w:rPr>
          <w:rFonts w:ascii="Times New Roman" w:hAnsi="Times New Roman" w:cs="Times New Roman"/>
          <w:i/>
          <w:noProof/>
          <w:sz w:val="28"/>
          <w:szCs w:val="28"/>
          <w:lang w:val="uk-UA"/>
        </w:rPr>
        <w:t>. Задача (час: 20−30 хв)</w:t>
      </w:r>
    </w:p>
    <w:p w14:paraId="14F38089" w14:textId="77777777" w:rsidR="005A33D1" w:rsidRPr="001959D5" w:rsidRDefault="005A33D1"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сформулювати власний сенс, усвідомити пропріативне прагнення.</w:t>
      </w:r>
    </w:p>
    <w:p w14:paraId="5C96B447" w14:textId="77777777" w:rsidR="005A33D1" w:rsidRPr="001959D5" w:rsidRDefault="005A33D1"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учасникам пропонується відшукати та пояснити розв’язок такої</w:t>
      </w:r>
    </w:p>
    <w:p w14:paraId="1C8EDD97" w14:textId="77777777" w:rsidR="005A33D1" w:rsidRPr="001959D5" w:rsidRDefault="005A33D1"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задачі:</w:t>
      </w:r>
    </w:p>
    <w:p w14:paraId="2FD79C82" w14:textId="77777777" w:rsidR="005A33D1" w:rsidRPr="001959D5" w:rsidRDefault="005A33D1" w:rsidP="0080254D">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Знайти Х, якщо:</w:t>
      </w:r>
    </w:p>
    <w:p w14:paraId="7D9BF8F8" w14:textId="77777777" w:rsidR="005A33D1" w:rsidRPr="001959D5" w:rsidRDefault="005A33D1" w:rsidP="0080254D">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сенс = життя</w:t>
      </w:r>
    </w:p>
    <w:p w14:paraId="63AB48D0" w14:textId="77777777" w:rsidR="005A33D1" w:rsidRPr="001959D5" w:rsidRDefault="005A33D1" w:rsidP="0080254D">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Х = Я</w:t>
      </w:r>
    </w:p>
    <w:p w14:paraId="3D15442E" w14:textId="77777777" w:rsidR="005A33D1" w:rsidRPr="001959D5" w:rsidRDefault="005A33D1"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(ця пропорція може читатися і так: „сенс” так відноситься до „життя”, як „Х” до</w:t>
      </w:r>
      <w:r w:rsidR="0080254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„Я”.) Учасникам пропонується не заглиблюватись у математичні нюанси, а</w:t>
      </w:r>
    </w:p>
    <w:p w14:paraId="73E572C6" w14:textId="77777777" w:rsidR="005A33D1" w:rsidRPr="001959D5" w:rsidRDefault="005A33D1"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прийняти правила гри розуму.</w:t>
      </w:r>
    </w:p>
    <w:p w14:paraId="4470FC82" w14:textId="77777777" w:rsidR="005A33D1" w:rsidRPr="001959D5" w:rsidRDefault="005A33D1"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учасники представляють та інтерпретують власні розв’язки. Далі</w:t>
      </w:r>
      <w:r w:rsidR="0080254D"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можлива „перевірка”: чим є сенс, життя, Я, керуючись знайденим Х?</w:t>
      </w:r>
    </w:p>
    <w:p w14:paraId="3D93D454" w14:textId="77777777" w:rsidR="00ED1AED" w:rsidRPr="001959D5" w:rsidRDefault="0080254D" w:rsidP="0080254D">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 xml:space="preserve">2. </w:t>
      </w:r>
      <w:r w:rsidR="00ED1AED" w:rsidRPr="001959D5">
        <w:rPr>
          <w:rFonts w:ascii="Times New Roman" w:hAnsi="Times New Roman" w:cs="Times New Roman"/>
          <w:i/>
          <w:noProof/>
          <w:sz w:val="28"/>
          <w:szCs w:val="28"/>
          <w:lang w:val="uk-UA"/>
        </w:rPr>
        <w:t>Аксіоми Лефевра (час: 30−60 хв)</w:t>
      </w:r>
    </w:p>
    <w:p w14:paraId="6B4570D5" w14:textId="77777777" w:rsidR="00ED1AED" w:rsidRPr="001959D5" w:rsidRDefault="00ED1AED"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зосередити увагу на саморозумінні.</w:t>
      </w:r>
    </w:p>
    <w:p w14:paraId="62067ECF" w14:textId="77777777" w:rsidR="000B7E92" w:rsidRPr="001959D5" w:rsidRDefault="00ED1AED"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учасники ознайомлюються з аксі</w:t>
      </w:r>
      <w:r w:rsidR="000B7E92" w:rsidRPr="001959D5">
        <w:rPr>
          <w:rFonts w:ascii="Times New Roman" w:hAnsi="Times New Roman" w:cs="Times New Roman"/>
          <w:noProof/>
          <w:sz w:val="28"/>
          <w:szCs w:val="28"/>
          <w:lang w:val="uk-UA"/>
        </w:rPr>
        <w:t>омами Лефевра.</w:t>
      </w:r>
    </w:p>
    <w:p w14:paraId="2E3BA68A" w14:textId="77777777" w:rsidR="000B7E92" w:rsidRPr="001959D5" w:rsidRDefault="000B7E92"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«Загальний підхід»</w:t>
      </w:r>
    </w:p>
    <w:p w14:paraId="4170BFB8" w14:textId="77777777" w:rsidR="00ED1AED" w:rsidRPr="001959D5" w:rsidRDefault="00ED1AED"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 якщо суб’єкт не спроможний побачити себе таким, що здійснює поганий</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вчинок, тоді будь-який імпульс, що спонукає його здійснити дію (у тому</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числі погану), перетворюється у реальність;</w:t>
      </w:r>
    </w:p>
    <w:p w14:paraId="1D77C98B" w14:textId="77777777" w:rsidR="00ED1AED" w:rsidRPr="001959D5" w:rsidRDefault="00ED1AED"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 якщо суб’єкт спроможний побачити себе таким, що здійснює поганий</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вчинок, він спроможний відмовитися від його здійснення.</w:t>
      </w:r>
    </w:p>
    <w:p w14:paraId="177B88DB" w14:textId="77777777" w:rsidR="00ED1AED" w:rsidRPr="001959D5" w:rsidRDefault="000B7E92"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w:t>
      </w:r>
      <w:r w:rsidR="00ED1AED" w:rsidRPr="001959D5">
        <w:rPr>
          <w:rFonts w:ascii="Times New Roman" w:hAnsi="Times New Roman" w:cs="Times New Roman"/>
          <w:noProof/>
          <w:sz w:val="28"/>
          <w:szCs w:val="28"/>
          <w:lang w:val="uk-UA"/>
        </w:rPr>
        <w:t>Аксіома свободи волі</w:t>
      </w:r>
      <w:r w:rsidRPr="001959D5">
        <w:rPr>
          <w:rFonts w:ascii="Times New Roman" w:hAnsi="Times New Roman" w:cs="Times New Roman"/>
          <w:noProof/>
          <w:sz w:val="28"/>
          <w:szCs w:val="28"/>
          <w:lang w:val="uk-UA"/>
        </w:rPr>
        <w:t>»</w:t>
      </w:r>
      <w:r w:rsidR="00ED1AED" w:rsidRPr="001959D5">
        <w:rPr>
          <w:rFonts w:ascii="Times New Roman" w:hAnsi="Times New Roman" w:cs="Times New Roman"/>
          <w:noProof/>
          <w:sz w:val="28"/>
          <w:szCs w:val="28"/>
          <w:lang w:val="uk-UA"/>
        </w:rPr>
        <w:t>: якщо світ поганий і сприймається суб’єктом як поганий,</w:t>
      </w:r>
      <w:r w:rsidRPr="001959D5">
        <w:rPr>
          <w:rFonts w:ascii="Times New Roman" w:hAnsi="Times New Roman" w:cs="Times New Roman"/>
          <w:noProof/>
          <w:sz w:val="28"/>
          <w:szCs w:val="28"/>
          <w:lang w:val="uk-UA"/>
        </w:rPr>
        <w:t xml:space="preserve"> </w:t>
      </w:r>
      <w:r w:rsidR="00ED1AED" w:rsidRPr="001959D5">
        <w:rPr>
          <w:rFonts w:ascii="Times New Roman" w:hAnsi="Times New Roman" w:cs="Times New Roman"/>
          <w:noProof/>
          <w:sz w:val="28"/>
          <w:szCs w:val="28"/>
          <w:lang w:val="uk-UA"/>
        </w:rPr>
        <w:t>то будь-яка суб’єктивна інтенція перетворюється в об’єктивну готовність.</w:t>
      </w:r>
    </w:p>
    <w:p w14:paraId="793DE53D" w14:textId="77777777" w:rsidR="00ED1AED" w:rsidRPr="001959D5" w:rsidRDefault="000B7E92"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w:t>
      </w:r>
      <w:r w:rsidR="00ED1AED" w:rsidRPr="001959D5">
        <w:rPr>
          <w:rFonts w:ascii="Times New Roman" w:hAnsi="Times New Roman" w:cs="Times New Roman"/>
          <w:noProof/>
          <w:sz w:val="28"/>
          <w:szCs w:val="28"/>
          <w:lang w:val="uk-UA"/>
        </w:rPr>
        <w:t>А</w:t>
      </w:r>
      <w:r w:rsidRPr="001959D5">
        <w:rPr>
          <w:rFonts w:ascii="Times New Roman" w:hAnsi="Times New Roman" w:cs="Times New Roman"/>
          <w:noProof/>
          <w:sz w:val="28"/>
          <w:szCs w:val="28"/>
          <w:lang w:val="uk-UA"/>
        </w:rPr>
        <w:t>ксіома відсутності злого наміру»</w:t>
      </w:r>
      <w:r w:rsidR="00ED1AED" w:rsidRPr="001959D5">
        <w:rPr>
          <w:rFonts w:ascii="Times New Roman" w:hAnsi="Times New Roman" w:cs="Times New Roman"/>
          <w:noProof/>
          <w:sz w:val="28"/>
          <w:szCs w:val="28"/>
          <w:lang w:val="uk-UA"/>
        </w:rPr>
        <w:t>: якщо світ підштовхує суб’єкта до</w:t>
      </w:r>
      <w:r w:rsidRPr="001959D5">
        <w:rPr>
          <w:rFonts w:ascii="Times New Roman" w:hAnsi="Times New Roman" w:cs="Times New Roman"/>
          <w:noProof/>
          <w:sz w:val="28"/>
          <w:szCs w:val="28"/>
          <w:lang w:val="uk-UA"/>
        </w:rPr>
        <w:t xml:space="preserve"> </w:t>
      </w:r>
      <w:r w:rsidR="00ED1AED" w:rsidRPr="001959D5">
        <w:rPr>
          <w:rFonts w:ascii="Times New Roman" w:hAnsi="Times New Roman" w:cs="Times New Roman"/>
          <w:noProof/>
          <w:sz w:val="28"/>
          <w:szCs w:val="28"/>
          <w:lang w:val="uk-UA"/>
        </w:rPr>
        <w:t>здійснення хорошого вчинку, той завжди погоджується і ніколи не здійснює</w:t>
      </w:r>
      <w:r w:rsidRPr="001959D5">
        <w:rPr>
          <w:rFonts w:ascii="Times New Roman" w:hAnsi="Times New Roman" w:cs="Times New Roman"/>
          <w:noProof/>
          <w:sz w:val="28"/>
          <w:szCs w:val="28"/>
          <w:lang w:val="uk-UA"/>
        </w:rPr>
        <w:t xml:space="preserve"> </w:t>
      </w:r>
      <w:r w:rsidR="00ED1AED" w:rsidRPr="001959D5">
        <w:rPr>
          <w:rFonts w:ascii="Times New Roman" w:hAnsi="Times New Roman" w:cs="Times New Roman"/>
          <w:noProof/>
          <w:sz w:val="28"/>
          <w:szCs w:val="28"/>
          <w:lang w:val="uk-UA"/>
        </w:rPr>
        <w:t>поганого.</w:t>
      </w:r>
    </w:p>
    <w:p w14:paraId="56905164" w14:textId="77777777" w:rsidR="002D3C96" w:rsidRPr="001959D5" w:rsidRDefault="000B7E92"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w:t>
      </w:r>
      <w:r w:rsidR="002D3C96" w:rsidRPr="001959D5">
        <w:rPr>
          <w:rFonts w:ascii="Times New Roman" w:hAnsi="Times New Roman" w:cs="Times New Roman"/>
          <w:noProof/>
          <w:sz w:val="28"/>
          <w:szCs w:val="28"/>
          <w:lang w:val="uk-UA"/>
        </w:rPr>
        <w:t>Аксіома довірливості</w:t>
      </w:r>
      <w:r w:rsidRPr="001959D5">
        <w:rPr>
          <w:rFonts w:ascii="Times New Roman" w:hAnsi="Times New Roman" w:cs="Times New Roman"/>
          <w:noProof/>
          <w:sz w:val="28"/>
          <w:szCs w:val="28"/>
          <w:lang w:val="uk-UA"/>
        </w:rPr>
        <w:t>»</w:t>
      </w:r>
      <w:r w:rsidR="002D3C96" w:rsidRPr="001959D5">
        <w:rPr>
          <w:rFonts w:ascii="Times New Roman" w:hAnsi="Times New Roman" w:cs="Times New Roman"/>
          <w:noProof/>
          <w:sz w:val="28"/>
          <w:szCs w:val="28"/>
          <w:lang w:val="uk-UA"/>
        </w:rPr>
        <w:t>: якщо світ видається суб’єкту ідеальним, тобто з точки</w:t>
      </w:r>
    </w:p>
    <w:p w14:paraId="798F4975" w14:textId="77777777" w:rsidR="002D3C96" w:rsidRPr="001959D5" w:rsidRDefault="002D3C96"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зору суб’єкта світ ніколи не підштовхує до здійснення поганих вчинків, то </w:t>
      </w:r>
      <w:r w:rsidR="000B7E92" w:rsidRPr="001959D5">
        <w:rPr>
          <w:rFonts w:ascii="Times New Roman" w:hAnsi="Times New Roman" w:cs="Times New Roman"/>
          <w:noProof/>
          <w:sz w:val="28"/>
          <w:szCs w:val="28"/>
          <w:lang w:val="uk-UA"/>
        </w:rPr>
        <w:t>с</w:t>
      </w:r>
      <w:r w:rsidRPr="001959D5">
        <w:rPr>
          <w:rFonts w:ascii="Times New Roman" w:hAnsi="Times New Roman" w:cs="Times New Roman"/>
          <w:noProof/>
          <w:sz w:val="28"/>
          <w:szCs w:val="28"/>
          <w:lang w:val="uk-UA"/>
        </w:rPr>
        <w:t>уб’єкт</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готовий перетворити будь-яку вимогу світу щодо здійснення поганої дії.</w:t>
      </w:r>
    </w:p>
    <w:p w14:paraId="09020F6F" w14:textId="77777777" w:rsidR="002D3C96" w:rsidRPr="001959D5" w:rsidRDefault="002D3C96"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як ви зрозуміли ці аксіоми? У чому вияв свободи волі людини? Що</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людина має знати про світ і як має його сприймати, щоб самостійно вибирати як</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їй чинити? Як би ви прокоментували тезу В. Франкла про те, що осягнення</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людиною сенсу п</w:t>
      </w:r>
      <w:r w:rsidR="000B7E92" w:rsidRPr="001959D5">
        <w:rPr>
          <w:rFonts w:ascii="Times New Roman" w:hAnsi="Times New Roman" w:cs="Times New Roman"/>
          <w:noProof/>
          <w:sz w:val="28"/>
          <w:szCs w:val="28"/>
          <w:lang w:val="uk-UA"/>
        </w:rPr>
        <w:t>одібно до запуску бумерангу</w:t>
      </w:r>
      <w:r w:rsidRPr="001959D5">
        <w:rPr>
          <w:rFonts w:ascii="Times New Roman" w:hAnsi="Times New Roman" w:cs="Times New Roman"/>
          <w:noProof/>
          <w:sz w:val="28"/>
          <w:szCs w:val="28"/>
          <w:lang w:val="uk-UA"/>
        </w:rPr>
        <w:t>. Бумеранг повертається лише</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тоді, коли не влучив у ціль?</w:t>
      </w:r>
    </w:p>
    <w:p w14:paraId="2F16C79A" w14:textId="77777777" w:rsidR="00DC5136" w:rsidRPr="001959D5" w:rsidRDefault="000B7E92" w:rsidP="0080254D">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 xml:space="preserve">3. </w:t>
      </w:r>
      <w:r w:rsidR="00DC5136" w:rsidRPr="001959D5">
        <w:rPr>
          <w:rFonts w:ascii="Times New Roman" w:hAnsi="Times New Roman" w:cs="Times New Roman"/>
          <w:i/>
          <w:noProof/>
          <w:sz w:val="28"/>
          <w:szCs w:val="28"/>
          <w:lang w:val="uk-UA"/>
        </w:rPr>
        <w:t>Дві краплини олії (час: 15–20 хв)</w:t>
      </w:r>
    </w:p>
    <w:p w14:paraId="17F43437" w14:textId="77777777" w:rsidR="00DC5136" w:rsidRPr="001959D5" w:rsidRDefault="00DC5136"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продемонструвати цінність переживань.</w:t>
      </w:r>
    </w:p>
    <w:p w14:paraId="0E83F095" w14:textId="77777777" w:rsidR="00DC5136" w:rsidRPr="001959D5" w:rsidRDefault="00DC5136"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учасникам пропонується послухати притчу П. Коельо „Дві краплини</w:t>
      </w:r>
      <w:r w:rsidR="000B7E92"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олії”.</w:t>
      </w:r>
    </w:p>
    <w:p w14:paraId="76B14C5B" w14:textId="77777777" w:rsidR="00DC5136" w:rsidRPr="001959D5" w:rsidRDefault="00DC5136" w:rsidP="00934680">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„Дві краплини олії”</w:t>
      </w:r>
    </w:p>
    <w:p w14:paraId="0ACB4329" w14:textId="77777777" w:rsidR="00DC5136" w:rsidRPr="001959D5" w:rsidRDefault="00DC5136"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Один купець відправив свого сина до найбільшого мудреця світу, щоб</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довідатись від нього секрет щастя. Довго блукав хлопчина пустелею, аж вийшов</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до прекрасного замку, що височів на вершечку гори. Там жив Мудрець. Юнак</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думав, що побачить там святого старця, але натомість, увійшовши до замку, наш</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герой немов потрапив у вируючий вулик: метушилися купці, по кутках велися</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розмови, грав невеличкий оркестр, а стіл був заставлений розкішними наїдками.</w:t>
      </w:r>
    </w:p>
    <w:p w14:paraId="32DC385D" w14:textId="77777777" w:rsidR="00DC5136" w:rsidRPr="001959D5" w:rsidRDefault="00DC5136"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Мудрець постійно говорив з кимось, і минуло чимало часу, доки підійшла черга</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юнака.</w:t>
      </w:r>
    </w:p>
    <w:p w14:paraId="456B11AA" w14:textId="77777777" w:rsidR="00DC5136" w:rsidRPr="001959D5" w:rsidRDefault="00DC5136"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Мудрець уважно вислухав, з якою метою прийшов юнак, але сказав, що</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зараз не має часу тлумачити йому Секрет Щастя. Хай він піде оглянути палац і</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повернеться через дві години.</w:t>
      </w:r>
    </w:p>
    <w:p w14:paraId="37918458"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Зроби лише послугу, − попросив Мудрець, простягаючи юнаку ложечку з</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двома краплинами олії, − носи це з собою і гляди, не пролий.</w:t>
      </w:r>
    </w:p>
    <w:p w14:paraId="648EF8C9"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Юнак подався навмання численними залами палацу, не зводячи очей з</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ложечки, а через дві години прийшов назад.</w:t>
      </w:r>
    </w:p>
    <w:p w14:paraId="5BEB2889"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Ну що, − запитав мудрець, − ти бачив перські гобелени у моїй їдальні? А сад,</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який десять років вирощував мій садівник? А розкішні пергаменти у моїй</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бібліотеці?</w:t>
      </w:r>
    </w:p>
    <w:p w14:paraId="677EF0BA"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Розгублений юнак зізнався, що не бачив нічого, він дбав тільки про те, щоб</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 розлити олії, довіреної йому Мудрецем.</w:t>
      </w:r>
    </w:p>
    <w:p w14:paraId="0BE5EB10"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Ще раз піди і оглянь дива мого світу, − звелів Мудрець. − Не можна вірити</w:t>
      </w:r>
    </w:p>
    <w:p w14:paraId="0E776FF9"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людині, не знаючи дому, у якому вона живе.</w:t>
      </w:r>
    </w:p>
    <w:p w14:paraId="170F6EEA"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Втішений юнак схопив ложечку й знову подався блукати палацом, не</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пропускаючи цього разу жодного мистецького твору. Він побачив сад,</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навколишні гори, красу квітів і те, з яким смаком було все підібрано в замку, а</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повернувшись, детально про все розповів.</w:t>
      </w:r>
    </w:p>
    <w:p w14:paraId="461EB71D"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А де та олія, яку я тобі довірив? − запитав мудрець.</w:t>
      </w:r>
    </w:p>
    <w:p w14:paraId="23639E8A"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Глянувши не ложечку юнак побачив, що олії там не лишилося.</w:t>
      </w:r>
    </w:p>
    <w:p w14:paraId="3FC5E727"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Ну що ж, дам я тобі одну пораду, − прорік Наймудріший з мудреців. − Секрет</w:t>
      </w:r>
    </w:p>
    <w:p w14:paraId="2641A6E6" w14:textId="77777777" w:rsidR="00771F2B" w:rsidRPr="001959D5" w:rsidRDefault="00771F2B"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Щастя полягає у тому, щоб побачити усі дива світу, не забувши про дві крапельки</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олії.</w:t>
      </w:r>
    </w:p>
    <w:p w14:paraId="3FAC9654" w14:textId="77777777" w:rsidR="00046FE9" w:rsidRPr="001959D5" w:rsidRDefault="00046FE9" w:rsidP="0080254D">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Обговорення: про що ця притча? Чим можуть бути для людини у метафоричному</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значенні дві крапельки олії? Чи Мудрець дав рецепт саме щастя? Які ще метафори</w:t>
      </w:r>
      <w:r w:rsidR="00934680"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 бачите у притчі і як би ви їх проінтерпретували?</w:t>
      </w:r>
      <w:r w:rsidR="00CE3507" w:rsidRPr="001959D5">
        <w:rPr>
          <w:rFonts w:ascii="Times New Roman" w:hAnsi="Times New Roman" w:cs="Times New Roman"/>
          <w:noProof/>
          <w:sz w:val="28"/>
          <w:szCs w:val="28"/>
          <w:lang w:val="uk-UA"/>
        </w:rPr>
        <w:t>\</w:t>
      </w:r>
    </w:p>
    <w:p w14:paraId="5B0FE703" w14:textId="77777777" w:rsidR="00CE3507" w:rsidRPr="001959D5" w:rsidRDefault="00CE3507" w:rsidP="00CE3507">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10. Синергічність (час: 4 год)</w:t>
      </w:r>
    </w:p>
    <w:p w14:paraId="0C1E3768" w14:textId="77777777" w:rsidR="00CE3507" w:rsidRPr="001959D5" w:rsidRDefault="00CE3507" w:rsidP="00CE350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здатність коригувати свою сутність.</w:t>
      </w:r>
    </w:p>
    <w:p w14:paraId="7E405809" w14:textId="77777777" w:rsidR="00CE3507" w:rsidRPr="001959D5" w:rsidRDefault="00CE3507" w:rsidP="00CE350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Метафора:</w:t>
      </w:r>
      <w:r w:rsidRPr="001959D5">
        <w:rPr>
          <w:rFonts w:ascii="Times New Roman" w:hAnsi="Times New Roman" w:cs="Times New Roman"/>
          <w:noProof/>
          <w:sz w:val="28"/>
          <w:szCs w:val="28"/>
          <w:lang w:val="uk-UA"/>
        </w:rPr>
        <w:t xml:space="preserve"> перед початком вистави чи концерту оркестранти розігруються і</w:t>
      </w:r>
      <w:r w:rsidR="0056427A"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кожен грає свою непогану мелодію, але усе разом це схоже на какофонію. Потім</w:t>
      </w:r>
      <w:r w:rsidR="0056427A"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настає тиша. Змах палички диригента, і оркестр створює прекрасну музику.</w:t>
      </w:r>
    </w:p>
    <w:p w14:paraId="057E4783" w14:textId="77777777" w:rsidR="0080192B" w:rsidRPr="001959D5" w:rsidRDefault="0080192B" w:rsidP="007D5657">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 Пари дуальностей (час: 15−20 хв</w:t>
      </w:r>
      <w:r w:rsidR="007D5657" w:rsidRPr="001959D5">
        <w:rPr>
          <w:rFonts w:ascii="Times New Roman" w:hAnsi="Times New Roman" w:cs="Times New Roman"/>
          <w:i/>
          <w:noProof/>
          <w:sz w:val="28"/>
          <w:szCs w:val="28"/>
          <w:lang w:val="uk-UA"/>
        </w:rPr>
        <w:t>)</w:t>
      </w:r>
    </w:p>
    <w:p w14:paraId="588A11FA" w14:textId="77777777" w:rsidR="0080192B"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продемонструвати, що „конструктивні”, „правильні” дуальності мають</w:t>
      </w:r>
    </w:p>
    <w:p w14:paraId="43E09629" w14:textId="77777777" w:rsidR="0080192B"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спільний початок і утворюють цілісність.</w:t>
      </w:r>
    </w:p>
    <w:p w14:paraId="19ED83C8" w14:textId="77777777" w:rsidR="0080192B"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учасникам пропонується записати якомога більше пар дуальностей,</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наприклад, „день−ніч”, „чорне−біле”, „духовне−матеріальне” тощо.</w:t>
      </w:r>
      <w:r w:rsidR="007D5657" w:rsidRPr="001959D5">
        <w:rPr>
          <w:rFonts w:ascii="Times New Roman" w:hAnsi="Times New Roman" w:cs="Times New Roman"/>
          <w:noProof/>
          <w:sz w:val="28"/>
          <w:szCs w:val="28"/>
          <w:lang w:val="uk-UA"/>
        </w:rPr>
        <w:t xml:space="preserve"> </w:t>
      </w:r>
    </w:p>
    <w:p w14:paraId="47E53DD0" w14:textId="77777777" w:rsidR="0080192B"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учасники зачитують свої приклади дуальностей. До кожної пари</w:t>
      </w:r>
    </w:p>
    <w:p w14:paraId="40812A35" w14:textId="77777777" w:rsidR="0080192B"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група знаходить поняття, що об’єднує зазначені протилежності, наприклад,</w:t>
      </w:r>
    </w:p>
    <w:p w14:paraId="363CFE55" w14:textId="77777777" w:rsidR="00132FFC"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„день−ніч”−час доби, „чорне–біле” − два береги палітри кольорів. Особлива увага</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звертається на „некласичні” пари дуальностей. Коли дуальності сприймаються, як</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суперечності, конфлікт? Які з названих дуальностей можуть бути прикладом</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внутрішніх конфліктів? Що перетворює суперечність у протилежність? Що</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поєднує протилежності?</w:t>
      </w:r>
    </w:p>
    <w:p w14:paraId="5CF5DCDE" w14:textId="77777777" w:rsidR="0080192B" w:rsidRPr="001959D5" w:rsidRDefault="007D5657" w:rsidP="007D5657">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 xml:space="preserve">2. </w:t>
      </w:r>
      <w:r w:rsidR="0080192B" w:rsidRPr="001959D5">
        <w:rPr>
          <w:rFonts w:ascii="Times New Roman" w:hAnsi="Times New Roman" w:cs="Times New Roman"/>
          <w:i/>
          <w:noProof/>
          <w:sz w:val="28"/>
          <w:szCs w:val="28"/>
          <w:lang w:val="uk-UA"/>
        </w:rPr>
        <w:t>ПАНКС (час: 30−40 хв)</w:t>
      </w:r>
    </w:p>
    <w:p w14:paraId="5F271041" w14:textId="77777777" w:rsidR="0080192B"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научіння саморозумінню.</w:t>
      </w:r>
    </w:p>
    <w:p w14:paraId="78A7851F" w14:textId="77777777" w:rsidR="0080192B"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тренер звертається до учасників: „У нашому житті часто трапляються</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складні ситуації, що змушують нас тривожитися, нервувати, почувати себе</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невпевнено. У вас є можливість за допомогою цієї методики навчитися</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самопізнанню та саморозумінню. Для цього слід виконати такі завдання:</w:t>
      </w:r>
    </w:p>
    <w:p w14:paraId="4DAAEB99" w14:textId="77777777" w:rsidR="0080192B" w:rsidRPr="001959D5" w:rsidRDefault="0080192B" w:rsidP="007D5657">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 будь ласка сформулюйте і коротко запишіть проблемне питання, до</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обмірковування якого ви часто повертаєтеся, яке останнім часом не дає вам</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спокою (це питання не повинно стосуватися проблем фізичного здоров’я або</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економічних проблем);</w:t>
      </w:r>
    </w:p>
    <w:p w14:paraId="311D37CE" w14:textId="77777777" w:rsidR="002C08FC" w:rsidRPr="001959D5" w:rsidRDefault="0080192B" w:rsidP="002C08FC">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 дайте відповіді на наступні запитання: а) на вашу думку, вам достатньо</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відомо про обставини, чинники цієї ситуації, події, що її супроводжують?</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(варіанти відповіді: відомо / невідомо); б) чи хотіли би ви на даний час</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поговорити з кимось про ситуацію, що склалася; чи вважаєте, що ви відкриті для</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всебічного обговорення? (варіанти відповіді: відкритість / закритість); в</w:t>
      </w:r>
      <w:r w:rsidR="007D5657" w:rsidRPr="001959D5">
        <w:rPr>
          <w:rFonts w:ascii="Times New Roman" w:hAnsi="Times New Roman" w:cs="Times New Roman"/>
          <w:noProof/>
          <w:sz w:val="28"/>
          <w:szCs w:val="28"/>
          <w:lang w:val="uk-UA"/>
        </w:rPr>
        <w:t>) </w:t>
      </w:r>
      <w:r w:rsidRPr="001959D5">
        <w:rPr>
          <w:rFonts w:ascii="Times New Roman" w:hAnsi="Times New Roman" w:cs="Times New Roman"/>
          <w:noProof/>
          <w:sz w:val="28"/>
          <w:szCs w:val="28"/>
          <w:lang w:val="uk-UA"/>
        </w:rPr>
        <w:t>чи</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вважаєте, що це питання може бути вирішене саме так, як ви бажаєте? (варіанти</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відповіді: можливо / неможливо). Ваші відповіді є своєрідним „кодом”, за яким у</w:t>
      </w:r>
      <w:r w:rsidR="007D565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таблиці „Психологічний аналіз ненормативних кризових </w:t>
      </w:r>
    </w:p>
    <w:p w14:paraId="48F2B0E7" w14:textId="77777777" w:rsidR="002C08FC" w:rsidRPr="001959D5" w:rsidRDefault="002C08FC" w:rsidP="007D5657">
      <w:pPr>
        <w:spacing w:after="0" w:line="360" w:lineRule="auto"/>
        <w:jc w:val="center"/>
        <w:rPr>
          <w:rFonts w:ascii="Times New Roman" w:hAnsi="Times New Roman" w:cs="Times New Roman"/>
          <w:noProof/>
          <w:sz w:val="28"/>
          <w:szCs w:val="28"/>
          <w:lang w:val="uk-UA"/>
        </w:rPr>
      </w:pPr>
    </w:p>
    <w:p w14:paraId="21796A4F" w14:textId="77777777" w:rsidR="00FA38F2" w:rsidRPr="001959D5" w:rsidRDefault="0080192B" w:rsidP="007D5657">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Психологічний аналіз ненормативних кризових ситуацій</w:t>
      </w:r>
    </w:p>
    <w:p w14:paraId="49F00AC0" w14:textId="77777777" w:rsidR="00FA38F2" w:rsidRPr="001959D5" w:rsidRDefault="00FA38F2" w:rsidP="007D5657">
      <w:pPr>
        <w:spacing w:after="0" w:line="360" w:lineRule="auto"/>
        <w:jc w:val="both"/>
        <w:rPr>
          <w:rFonts w:ascii="Times New Roman" w:hAnsi="Times New Roman" w:cs="Times New Roman"/>
          <w:noProof/>
          <w:sz w:val="28"/>
          <w:szCs w:val="28"/>
          <w:lang w:val="uk-UA"/>
        </w:rPr>
      </w:pPr>
    </w:p>
    <w:tbl>
      <w:tblPr>
        <w:tblW w:w="9245" w:type="dxa"/>
        <w:jc w:val="center"/>
        <w:tblLayout w:type="fixed"/>
        <w:tblCellMar>
          <w:left w:w="0" w:type="dxa"/>
          <w:right w:w="0" w:type="dxa"/>
        </w:tblCellMar>
        <w:tblLook w:val="0000" w:firstRow="0" w:lastRow="0" w:firstColumn="0" w:lastColumn="0" w:noHBand="0" w:noVBand="0"/>
      </w:tblPr>
      <w:tblGrid>
        <w:gridCol w:w="480"/>
        <w:gridCol w:w="1571"/>
        <w:gridCol w:w="1983"/>
        <w:gridCol w:w="3208"/>
        <w:gridCol w:w="2003"/>
      </w:tblGrid>
      <w:tr w:rsidR="00BC48C5" w:rsidRPr="001959D5" w14:paraId="37B93AB5" w14:textId="77777777" w:rsidTr="007D5657">
        <w:trPr>
          <w:trHeight w:hRule="exact" w:val="975"/>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18D94E7B"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63A47948"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tc>
        <w:tc>
          <w:tcPr>
            <w:tcW w:w="1571" w:type="dxa"/>
            <w:tcBorders>
              <w:top w:val="single" w:sz="4" w:space="0" w:color="000000"/>
              <w:left w:val="single" w:sz="4" w:space="0" w:color="000000"/>
              <w:bottom w:val="single" w:sz="4" w:space="0" w:color="000000"/>
              <w:right w:val="single" w:sz="4" w:space="0" w:color="000000"/>
            </w:tcBorders>
            <w:vAlign w:val="center"/>
          </w:tcPr>
          <w:p w14:paraId="37CDACA1"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“Код”</w:t>
            </w:r>
          </w:p>
        </w:tc>
        <w:tc>
          <w:tcPr>
            <w:tcW w:w="1983" w:type="dxa"/>
            <w:tcBorders>
              <w:top w:val="single" w:sz="4" w:space="0" w:color="000000"/>
              <w:left w:val="single" w:sz="4" w:space="0" w:color="000000"/>
              <w:bottom w:val="single" w:sz="4" w:space="0" w:color="000000"/>
              <w:right w:val="single" w:sz="4" w:space="0" w:color="000000"/>
            </w:tcBorders>
            <w:vAlign w:val="center"/>
          </w:tcPr>
          <w:p w14:paraId="68645E6C"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Назва – маркер конфлікту</w:t>
            </w:r>
          </w:p>
        </w:tc>
        <w:tc>
          <w:tcPr>
            <w:tcW w:w="3208" w:type="dxa"/>
            <w:tcBorders>
              <w:top w:val="single" w:sz="4" w:space="0" w:color="000000"/>
              <w:left w:val="single" w:sz="4" w:space="0" w:color="000000"/>
              <w:bottom w:val="single" w:sz="4" w:space="0" w:color="000000"/>
              <w:right w:val="single" w:sz="4" w:space="0" w:color="000000"/>
            </w:tcBorders>
            <w:vAlign w:val="center"/>
          </w:tcPr>
          <w:p w14:paraId="6D874F71"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Негатив</w:t>
            </w:r>
          </w:p>
        </w:tc>
        <w:tc>
          <w:tcPr>
            <w:tcW w:w="2003" w:type="dxa"/>
            <w:tcBorders>
              <w:top w:val="single" w:sz="4" w:space="0" w:color="000000"/>
              <w:left w:val="single" w:sz="4" w:space="0" w:color="000000"/>
              <w:bottom w:val="single" w:sz="4" w:space="0" w:color="000000"/>
              <w:right w:val="single" w:sz="4" w:space="0" w:color="000000"/>
            </w:tcBorders>
            <w:vAlign w:val="center"/>
          </w:tcPr>
          <w:p w14:paraId="7AFF85B4"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Позитив</w:t>
            </w:r>
          </w:p>
        </w:tc>
      </w:tr>
      <w:tr w:rsidR="00BC48C5" w:rsidRPr="001959D5" w14:paraId="66896510" w14:textId="77777777" w:rsidTr="007D5657">
        <w:trPr>
          <w:trHeight w:hRule="exact" w:val="1623"/>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580E1662"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2F7D854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w:t>
            </w:r>
          </w:p>
        </w:tc>
        <w:tc>
          <w:tcPr>
            <w:tcW w:w="1571" w:type="dxa"/>
            <w:tcBorders>
              <w:top w:val="single" w:sz="4" w:space="0" w:color="000000"/>
              <w:left w:val="single" w:sz="4" w:space="0" w:color="000000"/>
              <w:bottom w:val="single" w:sz="4" w:space="0" w:color="000000"/>
              <w:right w:val="single" w:sz="4" w:space="0" w:color="000000"/>
            </w:tcBorders>
            <w:vAlign w:val="center"/>
          </w:tcPr>
          <w:p w14:paraId="7D6E6F78"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10B752C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відомо відкритість неможливо</w:t>
            </w:r>
          </w:p>
        </w:tc>
        <w:tc>
          <w:tcPr>
            <w:tcW w:w="1983" w:type="dxa"/>
            <w:tcBorders>
              <w:top w:val="single" w:sz="4" w:space="0" w:color="000000"/>
              <w:left w:val="single" w:sz="4" w:space="0" w:color="000000"/>
              <w:bottom w:val="single" w:sz="4" w:space="0" w:color="000000"/>
              <w:right w:val="single" w:sz="4" w:space="0" w:color="000000"/>
            </w:tcBorders>
            <w:vAlign w:val="center"/>
          </w:tcPr>
          <w:p w14:paraId="63EF12ED"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65B5F340"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мрія</w:t>
            </w:r>
          </w:p>
        </w:tc>
        <w:tc>
          <w:tcPr>
            <w:tcW w:w="3208" w:type="dxa"/>
            <w:tcBorders>
              <w:top w:val="single" w:sz="4" w:space="0" w:color="000000"/>
              <w:left w:val="single" w:sz="4" w:space="0" w:color="000000"/>
              <w:bottom w:val="single" w:sz="4" w:space="0" w:color="000000"/>
              <w:right w:val="single" w:sz="4" w:space="0" w:color="000000"/>
            </w:tcBorders>
            <w:vAlign w:val="center"/>
          </w:tcPr>
          <w:p w14:paraId="1041C056"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хаос ієрархії мотивів</w:t>
            </w:r>
          </w:p>
          <w:p w14:paraId="457C4DCD"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соціальний тиск на особистість у виборі пріоритетного напряму діяльності</w:t>
            </w:r>
          </w:p>
        </w:tc>
        <w:tc>
          <w:tcPr>
            <w:tcW w:w="2003" w:type="dxa"/>
            <w:tcBorders>
              <w:top w:val="single" w:sz="4" w:space="0" w:color="000000"/>
              <w:left w:val="single" w:sz="4" w:space="0" w:color="000000"/>
              <w:bottom w:val="single" w:sz="4" w:space="0" w:color="000000"/>
              <w:right w:val="single" w:sz="4" w:space="0" w:color="000000"/>
            </w:tcBorders>
            <w:vAlign w:val="center"/>
          </w:tcPr>
          <w:p w14:paraId="4CC191E8"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3907425B"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наявність мотиву</w:t>
            </w:r>
          </w:p>
        </w:tc>
      </w:tr>
      <w:tr w:rsidR="00BC48C5" w:rsidRPr="001959D5" w14:paraId="4A56DDFD" w14:textId="77777777" w:rsidTr="007D5657">
        <w:trPr>
          <w:trHeight w:hRule="exact" w:val="1297"/>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3FF70602"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02AE437C"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w:t>
            </w:r>
          </w:p>
        </w:tc>
        <w:tc>
          <w:tcPr>
            <w:tcW w:w="1571" w:type="dxa"/>
            <w:tcBorders>
              <w:top w:val="single" w:sz="4" w:space="0" w:color="000000"/>
              <w:left w:val="single" w:sz="4" w:space="0" w:color="000000"/>
              <w:bottom w:val="single" w:sz="4" w:space="0" w:color="000000"/>
              <w:right w:val="single" w:sz="4" w:space="0" w:color="000000"/>
            </w:tcBorders>
            <w:vAlign w:val="center"/>
          </w:tcPr>
          <w:p w14:paraId="725FADD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відомо закритість неможливо</w:t>
            </w:r>
          </w:p>
        </w:tc>
        <w:tc>
          <w:tcPr>
            <w:tcW w:w="1983" w:type="dxa"/>
            <w:tcBorders>
              <w:top w:val="single" w:sz="4" w:space="0" w:color="000000"/>
              <w:left w:val="single" w:sz="4" w:space="0" w:color="000000"/>
              <w:bottom w:val="single" w:sz="4" w:space="0" w:color="000000"/>
              <w:right w:val="single" w:sz="4" w:space="0" w:color="000000"/>
            </w:tcBorders>
            <w:vAlign w:val="center"/>
          </w:tcPr>
          <w:p w14:paraId="5B9CB0A7"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2531D33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перегляд цілей</w:t>
            </w:r>
          </w:p>
        </w:tc>
        <w:tc>
          <w:tcPr>
            <w:tcW w:w="3208" w:type="dxa"/>
            <w:tcBorders>
              <w:top w:val="single" w:sz="4" w:space="0" w:color="000000"/>
              <w:left w:val="single" w:sz="4" w:space="0" w:color="000000"/>
              <w:bottom w:val="single" w:sz="4" w:space="0" w:color="000000"/>
              <w:right w:val="single" w:sz="4" w:space="0" w:color="000000"/>
            </w:tcBorders>
            <w:vAlign w:val="center"/>
          </w:tcPr>
          <w:p w14:paraId="0380583F"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невідповідність результату до мети</w:t>
            </w:r>
          </w:p>
          <w:p w14:paraId="6DC62101"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“мрія з минулого”</w:t>
            </w:r>
          </w:p>
        </w:tc>
        <w:tc>
          <w:tcPr>
            <w:tcW w:w="2003" w:type="dxa"/>
            <w:tcBorders>
              <w:top w:val="single" w:sz="4" w:space="0" w:color="000000"/>
              <w:left w:val="single" w:sz="4" w:space="0" w:color="000000"/>
              <w:bottom w:val="single" w:sz="4" w:space="0" w:color="000000"/>
              <w:right w:val="single" w:sz="4" w:space="0" w:color="000000"/>
            </w:tcBorders>
            <w:vAlign w:val="center"/>
          </w:tcPr>
          <w:p w14:paraId="64ED2570"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усвідомлення мети</w:t>
            </w:r>
          </w:p>
          <w:p w14:paraId="78C2201D"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процес аналізу ситуації</w:t>
            </w:r>
          </w:p>
        </w:tc>
      </w:tr>
      <w:tr w:rsidR="00BC48C5" w:rsidRPr="001959D5" w14:paraId="2D2B255C" w14:textId="77777777" w:rsidTr="007D5657">
        <w:trPr>
          <w:trHeight w:hRule="exact" w:val="2588"/>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018F0AA8"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6798770A"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w:t>
            </w:r>
          </w:p>
        </w:tc>
        <w:tc>
          <w:tcPr>
            <w:tcW w:w="1571" w:type="dxa"/>
            <w:tcBorders>
              <w:top w:val="single" w:sz="4" w:space="0" w:color="000000"/>
              <w:left w:val="single" w:sz="4" w:space="0" w:color="000000"/>
              <w:bottom w:val="single" w:sz="4" w:space="0" w:color="000000"/>
              <w:right w:val="single" w:sz="4" w:space="0" w:color="000000"/>
            </w:tcBorders>
            <w:vAlign w:val="center"/>
          </w:tcPr>
          <w:p w14:paraId="5F1BBAAF"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45D5C123"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відомо відкритість можливо</w:t>
            </w:r>
          </w:p>
        </w:tc>
        <w:tc>
          <w:tcPr>
            <w:tcW w:w="1983" w:type="dxa"/>
            <w:tcBorders>
              <w:top w:val="single" w:sz="4" w:space="0" w:color="000000"/>
              <w:left w:val="single" w:sz="4" w:space="0" w:color="000000"/>
              <w:bottom w:val="single" w:sz="4" w:space="0" w:color="000000"/>
              <w:right w:val="single" w:sz="4" w:space="0" w:color="000000"/>
            </w:tcBorders>
            <w:vAlign w:val="center"/>
          </w:tcPr>
          <w:p w14:paraId="345F355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438DBAA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самореалізація</w:t>
            </w:r>
          </w:p>
        </w:tc>
        <w:tc>
          <w:tcPr>
            <w:tcW w:w="3208" w:type="dxa"/>
            <w:tcBorders>
              <w:top w:val="single" w:sz="4" w:space="0" w:color="000000"/>
              <w:left w:val="single" w:sz="4" w:space="0" w:color="000000"/>
              <w:bottom w:val="single" w:sz="4" w:space="0" w:color="000000"/>
              <w:right w:val="single" w:sz="4" w:space="0" w:color="000000"/>
            </w:tcBorders>
            <w:vAlign w:val="center"/>
          </w:tcPr>
          <w:p w14:paraId="2F3E31B2"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невизначеність виду діяльності</w:t>
            </w:r>
          </w:p>
          <w:p w14:paraId="000546C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процес з відтермінованим у часі результатом</w:t>
            </w:r>
          </w:p>
          <w:p w14:paraId="6578A38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викривлене сприймання своїх сильних якостей</w:t>
            </w:r>
          </w:p>
        </w:tc>
        <w:tc>
          <w:tcPr>
            <w:tcW w:w="2003" w:type="dxa"/>
            <w:tcBorders>
              <w:top w:val="single" w:sz="4" w:space="0" w:color="000000"/>
              <w:left w:val="single" w:sz="4" w:space="0" w:color="000000"/>
              <w:bottom w:val="single" w:sz="4" w:space="0" w:color="000000"/>
              <w:right w:val="single" w:sz="4" w:space="0" w:color="000000"/>
            </w:tcBorders>
            <w:vAlign w:val="center"/>
          </w:tcPr>
          <w:p w14:paraId="602608BF"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2E2A7083"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прагнення об’єктивувати свій внутрішній світ</w:t>
            </w:r>
          </w:p>
        </w:tc>
      </w:tr>
      <w:tr w:rsidR="00BC48C5" w:rsidRPr="001959D5" w14:paraId="1E310398" w14:textId="77777777" w:rsidTr="007D5657">
        <w:trPr>
          <w:trHeight w:hRule="exact" w:val="1940"/>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6B45171B"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54945B19"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4</w:t>
            </w:r>
          </w:p>
        </w:tc>
        <w:tc>
          <w:tcPr>
            <w:tcW w:w="1571" w:type="dxa"/>
            <w:tcBorders>
              <w:top w:val="single" w:sz="4" w:space="0" w:color="000000"/>
              <w:left w:val="single" w:sz="4" w:space="0" w:color="000000"/>
              <w:bottom w:val="single" w:sz="4" w:space="0" w:color="000000"/>
              <w:right w:val="single" w:sz="4" w:space="0" w:color="000000"/>
            </w:tcBorders>
            <w:vAlign w:val="center"/>
          </w:tcPr>
          <w:p w14:paraId="5A77A453"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3AE7E09D"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відомо закритість можливо</w:t>
            </w:r>
          </w:p>
        </w:tc>
        <w:tc>
          <w:tcPr>
            <w:tcW w:w="1983" w:type="dxa"/>
            <w:tcBorders>
              <w:top w:val="single" w:sz="4" w:space="0" w:color="000000"/>
              <w:left w:val="single" w:sz="4" w:space="0" w:color="000000"/>
              <w:bottom w:val="single" w:sz="4" w:space="0" w:color="000000"/>
              <w:right w:val="single" w:sz="4" w:space="0" w:color="000000"/>
            </w:tcBorders>
            <w:vAlign w:val="center"/>
          </w:tcPr>
          <w:p w14:paraId="6CA0C66B"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6EE8D979"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захисні механізми</w:t>
            </w:r>
          </w:p>
        </w:tc>
        <w:tc>
          <w:tcPr>
            <w:tcW w:w="3208" w:type="dxa"/>
            <w:tcBorders>
              <w:top w:val="single" w:sz="4" w:space="0" w:color="000000"/>
              <w:left w:val="single" w:sz="4" w:space="0" w:color="000000"/>
              <w:bottom w:val="single" w:sz="4" w:space="0" w:color="000000"/>
              <w:right w:val="single" w:sz="4" w:space="0" w:color="000000"/>
            </w:tcBorders>
            <w:vAlign w:val="center"/>
          </w:tcPr>
          <w:p w14:paraId="75EBF8A8"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78AF2F0D"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уникання конфлікту</w:t>
            </w:r>
          </w:p>
        </w:tc>
        <w:tc>
          <w:tcPr>
            <w:tcW w:w="2003" w:type="dxa"/>
            <w:tcBorders>
              <w:top w:val="single" w:sz="4" w:space="0" w:color="000000"/>
              <w:left w:val="single" w:sz="4" w:space="0" w:color="000000"/>
              <w:bottom w:val="single" w:sz="4" w:space="0" w:color="000000"/>
              <w:right w:val="single" w:sz="4" w:space="0" w:color="000000"/>
            </w:tcBorders>
            <w:vAlign w:val="center"/>
          </w:tcPr>
          <w:p w14:paraId="73AD06D2"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усвідомлення неготовності до рішення</w:t>
            </w:r>
          </w:p>
          <w:p w14:paraId="4FEBA54B"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пошук альтернативних варіантів рішень</w:t>
            </w:r>
          </w:p>
        </w:tc>
      </w:tr>
      <w:tr w:rsidR="00BC48C5" w:rsidRPr="001959D5" w14:paraId="5F10D4C8" w14:textId="77777777" w:rsidTr="007D5657">
        <w:trPr>
          <w:trHeight w:hRule="exact" w:val="980"/>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59638D6C"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5B3552B5"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5</w:t>
            </w:r>
          </w:p>
        </w:tc>
        <w:tc>
          <w:tcPr>
            <w:tcW w:w="1571" w:type="dxa"/>
            <w:tcBorders>
              <w:top w:val="single" w:sz="4" w:space="0" w:color="000000"/>
              <w:left w:val="single" w:sz="4" w:space="0" w:color="000000"/>
              <w:bottom w:val="single" w:sz="4" w:space="0" w:color="000000"/>
              <w:right w:val="single" w:sz="4" w:space="0" w:color="000000"/>
            </w:tcBorders>
            <w:vAlign w:val="center"/>
          </w:tcPr>
          <w:p w14:paraId="27B2C7DE"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невідомо відкритість неможливо</w:t>
            </w:r>
          </w:p>
        </w:tc>
        <w:tc>
          <w:tcPr>
            <w:tcW w:w="1983" w:type="dxa"/>
            <w:tcBorders>
              <w:top w:val="single" w:sz="4" w:space="0" w:color="000000"/>
              <w:left w:val="single" w:sz="4" w:space="0" w:color="000000"/>
              <w:bottom w:val="single" w:sz="4" w:space="0" w:color="000000"/>
              <w:right w:val="single" w:sz="4" w:space="0" w:color="000000"/>
            </w:tcBorders>
            <w:vAlign w:val="center"/>
          </w:tcPr>
          <w:p w14:paraId="10AA4886"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6FACEAFC"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фантазія</w:t>
            </w:r>
          </w:p>
        </w:tc>
        <w:tc>
          <w:tcPr>
            <w:tcW w:w="3208" w:type="dxa"/>
            <w:tcBorders>
              <w:top w:val="single" w:sz="4" w:space="0" w:color="000000"/>
              <w:left w:val="single" w:sz="4" w:space="0" w:color="000000"/>
              <w:bottom w:val="single" w:sz="4" w:space="0" w:color="000000"/>
              <w:right w:val="single" w:sz="4" w:space="0" w:color="000000"/>
            </w:tcBorders>
            <w:vAlign w:val="center"/>
          </w:tcPr>
          <w:p w14:paraId="57BFA920"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6EC819E6"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відсутність мотиву</w:t>
            </w:r>
          </w:p>
        </w:tc>
        <w:tc>
          <w:tcPr>
            <w:tcW w:w="2003" w:type="dxa"/>
            <w:tcBorders>
              <w:top w:val="single" w:sz="4" w:space="0" w:color="000000"/>
              <w:left w:val="single" w:sz="4" w:space="0" w:color="000000"/>
              <w:bottom w:val="single" w:sz="4" w:space="0" w:color="000000"/>
              <w:right w:val="single" w:sz="4" w:space="0" w:color="000000"/>
            </w:tcBorders>
            <w:vAlign w:val="center"/>
          </w:tcPr>
          <w:p w14:paraId="0D966E44"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створення парадоксальних варіантів рішень</w:t>
            </w:r>
          </w:p>
        </w:tc>
      </w:tr>
      <w:tr w:rsidR="00BC48C5" w:rsidRPr="001959D5" w14:paraId="40856943" w14:textId="77777777" w:rsidTr="007D5657">
        <w:trPr>
          <w:trHeight w:hRule="exact" w:val="1296"/>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23BFF1B2"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15A808DE"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6</w:t>
            </w:r>
          </w:p>
        </w:tc>
        <w:tc>
          <w:tcPr>
            <w:tcW w:w="1571" w:type="dxa"/>
            <w:tcBorders>
              <w:top w:val="single" w:sz="4" w:space="0" w:color="000000"/>
              <w:left w:val="single" w:sz="4" w:space="0" w:color="000000"/>
              <w:bottom w:val="single" w:sz="4" w:space="0" w:color="000000"/>
              <w:right w:val="single" w:sz="4" w:space="0" w:color="000000"/>
            </w:tcBorders>
            <w:vAlign w:val="center"/>
          </w:tcPr>
          <w:p w14:paraId="6A68DFE6"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невідомо закритість неможливо</w:t>
            </w:r>
          </w:p>
        </w:tc>
        <w:tc>
          <w:tcPr>
            <w:tcW w:w="1983" w:type="dxa"/>
            <w:tcBorders>
              <w:top w:val="single" w:sz="4" w:space="0" w:color="000000"/>
              <w:left w:val="single" w:sz="4" w:space="0" w:color="000000"/>
              <w:bottom w:val="single" w:sz="4" w:space="0" w:color="000000"/>
              <w:right w:val="single" w:sz="4" w:space="0" w:color="000000"/>
            </w:tcBorders>
            <w:vAlign w:val="center"/>
          </w:tcPr>
          <w:p w14:paraId="54625DAF"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5CB0E853"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духовна криза</w:t>
            </w:r>
          </w:p>
        </w:tc>
        <w:tc>
          <w:tcPr>
            <w:tcW w:w="3208" w:type="dxa"/>
            <w:tcBorders>
              <w:top w:val="single" w:sz="4" w:space="0" w:color="000000"/>
              <w:left w:val="single" w:sz="4" w:space="0" w:color="000000"/>
              <w:bottom w:val="single" w:sz="4" w:space="0" w:color="000000"/>
              <w:right w:val="single" w:sz="4" w:space="0" w:color="000000"/>
            </w:tcBorders>
            <w:vAlign w:val="center"/>
          </w:tcPr>
          <w:p w14:paraId="09CDAB9F"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323DA2B8"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різкі психологічні зміни</w:t>
            </w:r>
          </w:p>
        </w:tc>
        <w:tc>
          <w:tcPr>
            <w:tcW w:w="2003" w:type="dxa"/>
            <w:tcBorders>
              <w:top w:val="single" w:sz="4" w:space="0" w:color="000000"/>
              <w:left w:val="single" w:sz="4" w:space="0" w:color="000000"/>
              <w:bottom w:val="single" w:sz="4" w:space="0" w:color="000000"/>
              <w:right w:val="single" w:sz="4" w:space="0" w:color="000000"/>
            </w:tcBorders>
            <w:vAlign w:val="center"/>
          </w:tcPr>
          <w:p w14:paraId="019829EA"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458CAAE8"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прагнення до саморозуміння</w:t>
            </w:r>
          </w:p>
        </w:tc>
      </w:tr>
      <w:tr w:rsidR="00BC48C5" w:rsidRPr="001959D5" w14:paraId="569F49DA" w14:textId="77777777" w:rsidTr="007D5657">
        <w:trPr>
          <w:trHeight w:hRule="exact" w:val="974"/>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5924129E"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57EB2B16"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7</w:t>
            </w:r>
          </w:p>
        </w:tc>
        <w:tc>
          <w:tcPr>
            <w:tcW w:w="1571" w:type="dxa"/>
            <w:tcBorders>
              <w:top w:val="single" w:sz="4" w:space="0" w:color="000000"/>
              <w:left w:val="single" w:sz="4" w:space="0" w:color="000000"/>
              <w:bottom w:val="single" w:sz="4" w:space="0" w:color="000000"/>
              <w:right w:val="single" w:sz="4" w:space="0" w:color="000000"/>
            </w:tcBorders>
            <w:vAlign w:val="center"/>
          </w:tcPr>
          <w:p w14:paraId="73E0D636"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невідомо відкритість можливо</w:t>
            </w:r>
          </w:p>
        </w:tc>
        <w:tc>
          <w:tcPr>
            <w:tcW w:w="1983" w:type="dxa"/>
            <w:tcBorders>
              <w:top w:val="single" w:sz="4" w:space="0" w:color="000000"/>
              <w:left w:val="single" w:sz="4" w:space="0" w:color="000000"/>
              <w:bottom w:val="single" w:sz="4" w:space="0" w:color="000000"/>
              <w:right w:val="single" w:sz="4" w:space="0" w:color="000000"/>
            </w:tcBorders>
            <w:vAlign w:val="center"/>
          </w:tcPr>
          <w:p w14:paraId="1386D30D"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365B4FE6"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інтуїція</w:t>
            </w:r>
          </w:p>
        </w:tc>
        <w:tc>
          <w:tcPr>
            <w:tcW w:w="3208" w:type="dxa"/>
            <w:tcBorders>
              <w:top w:val="single" w:sz="4" w:space="0" w:color="000000"/>
              <w:left w:val="single" w:sz="4" w:space="0" w:color="000000"/>
              <w:bottom w:val="single" w:sz="4" w:space="0" w:color="000000"/>
              <w:right w:val="single" w:sz="4" w:space="0" w:color="000000"/>
            </w:tcBorders>
            <w:vAlign w:val="center"/>
          </w:tcPr>
          <w:p w14:paraId="6814EA8B"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0576B4FC"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недовіра до себе</w:t>
            </w:r>
          </w:p>
        </w:tc>
        <w:tc>
          <w:tcPr>
            <w:tcW w:w="2003" w:type="dxa"/>
            <w:tcBorders>
              <w:top w:val="single" w:sz="4" w:space="0" w:color="000000"/>
              <w:left w:val="single" w:sz="4" w:space="0" w:color="000000"/>
              <w:bottom w:val="single" w:sz="4" w:space="0" w:color="000000"/>
              <w:right w:val="single" w:sz="4" w:space="0" w:color="000000"/>
            </w:tcBorders>
            <w:vAlign w:val="center"/>
          </w:tcPr>
          <w:p w14:paraId="3609DCE6"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336C239F"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бачення істини</w:t>
            </w:r>
          </w:p>
        </w:tc>
      </w:tr>
      <w:tr w:rsidR="00FA38F2" w:rsidRPr="001959D5" w14:paraId="459FE692" w14:textId="77777777" w:rsidTr="007D5657">
        <w:trPr>
          <w:trHeight w:hRule="exact" w:val="1301"/>
          <w:jc w:val="center"/>
        </w:trPr>
        <w:tc>
          <w:tcPr>
            <w:tcW w:w="480" w:type="dxa"/>
            <w:tcBorders>
              <w:top w:val="single" w:sz="4" w:space="0" w:color="000000"/>
              <w:left w:val="single" w:sz="4" w:space="0" w:color="000000"/>
              <w:bottom w:val="single" w:sz="4" w:space="0" w:color="000000"/>
              <w:right w:val="single" w:sz="4" w:space="0" w:color="000000"/>
            </w:tcBorders>
            <w:vAlign w:val="center"/>
          </w:tcPr>
          <w:p w14:paraId="37E107CA"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4EF490D2"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8</w:t>
            </w:r>
          </w:p>
        </w:tc>
        <w:tc>
          <w:tcPr>
            <w:tcW w:w="1571" w:type="dxa"/>
            <w:tcBorders>
              <w:top w:val="single" w:sz="4" w:space="0" w:color="000000"/>
              <w:left w:val="single" w:sz="4" w:space="0" w:color="000000"/>
              <w:bottom w:val="single" w:sz="4" w:space="0" w:color="000000"/>
              <w:right w:val="single" w:sz="4" w:space="0" w:color="000000"/>
            </w:tcBorders>
            <w:vAlign w:val="center"/>
          </w:tcPr>
          <w:p w14:paraId="1764AA39"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невідомо закритість можливо</w:t>
            </w:r>
          </w:p>
        </w:tc>
        <w:tc>
          <w:tcPr>
            <w:tcW w:w="1983" w:type="dxa"/>
            <w:tcBorders>
              <w:top w:val="single" w:sz="4" w:space="0" w:color="000000"/>
              <w:left w:val="single" w:sz="4" w:space="0" w:color="000000"/>
              <w:bottom w:val="single" w:sz="4" w:space="0" w:color="000000"/>
              <w:right w:val="single" w:sz="4" w:space="0" w:color="000000"/>
            </w:tcBorders>
            <w:vAlign w:val="center"/>
          </w:tcPr>
          <w:p w14:paraId="0BE30FB2"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20DDE1FA"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недостатність інформації</w:t>
            </w:r>
          </w:p>
        </w:tc>
        <w:tc>
          <w:tcPr>
            <w:tcW w:w="3208" w:type="dxa"/>
            <w:tcBorders>
              <w:top w:val="single" w:sz="4" w:space="0" w:color="000000"/>
              <w:left w:val="single" w:sz="4" w:space="0" w:color="000000"/>
              <w:bottom w:val="single" w:sz="4" w:space="0" w:color="000000"/>
              <w:right w:val="single" w:sz="4" w:space="0" w:color="000000"/>
            </w:tcBorders>
            <w:vAlign w:val="center"/>
          </w:tcPr>
          <w:p w14:paraId="7B330424"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6F32CE7D"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несформованість компетентності</w:t>
            </w:r>
          </w:p>
        </w:tc>
        <w:tc>
          <w:tcPr>
            <w:tcW w:w="2003" w:type="dxa"/>
            <w:tcBorders>
              <w:top w:val="single" w:sz="4" w:space="0" w:color="000000"/>
              <w:left w:val="single" w:sz="4" w:space="0" w:color="000000"/>
              <w:bottom w:val="single" w:sz="4" w:space="0" w:color="000000"/>
              <w:right w:val="single" w:sz="4" w:space="0" w:color="000000"/>
            </w:tcBorders>
            <w:vAlign w:val="center"/>
          </w:tcPr>
          <w:p w14:paraId="0B288388"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p>
          <w:p w14:paraId="2C4A9E19" w14:textId="77777777" w:rsidR="00FA38F2" w:rsidRPr="001959D5" w:rsidRDefault="00FA38F2" w:rsidP="007D5657">
            <w:pPr>
              <w:spacing w:after="0" w:line="24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потреба в організації знань</w:t>
            </w:r>
          </w:p>
        </w:tc>
      </w:tr>
    </w:tbl>
    <w:p w14:paraId="225D3F70" w14:textId="77777777" w:rsidR="00520244" w:rsidRPr="001959D5" w:rsidRDefault="00520244" w:rsidP="007D5657">
      <w:pPr>
        <w:spacing w:after="0" w:line="360" w:lineRule="auto"/>
        <w:jc w:val="both"/>
        <w:rPr>
          <w:rFonts w:ascii="Times New Roman" w:hAnsi="Times New Roman" w:cs="Times New Roman"/>
          <w:noProof/>
          <w:sz w:val="28"/>
          <w:szCs w:val="28"/>
          <w:lang w:val="uk-UA"/>
        </w:rPr>
      </w:pPr>
    </w:p>
    <w:p w14:paraId="6E5781B4" w14:textId="77777777" w:rsidR="002C08FC" w:rsidRPr="001959D5" w:rsidRDefault="002C08FC" w:rsidP="002C08FC">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ситуацій ви можете знайти короткий огляд вашого прикладу, а детальніше почитати в інтерпретації.”</w:t>
      </w:r>
    </w:p>
    <w:p w14:paraId="2E17C450" w14:textId="77777777" w:rsidR="002C08FC" w:rsidRPr="001959D5" w:rsidRDefault="002C08FC" w:rsidP="002C08FC">
      <w:pPr>
        <w:spacing w:after="0" w:line="360" w:lineRule="auto"/>
        <w:jc w:val="center"/>
        <w:rPr>
          <w:rFonts w:ascii="Times New Roman" w:hAnsi="Times New Roman" w:cs="Times New Roman"/>
          <w:noProof/>
          <w:sz w:val="28"/>
          <w:szCs w:val="28"/>
          <w:lang w:val="uk-UA"/>
        </w:rPr>
      </w:pPr>
    </w:p>
    <w:p w14:paraId="60D2F685" w14:textId="77777777" w:rsidR="00520244" w:rsidRPr="001959D5" w:rsidRDefault="00520244" w:rsidP="003A49D4">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Інтерпретація</w:t>
      </w:r>
    </w:p>
    <w:p w14:paraId="184834C5" w14:textId="77777777" w:rsidR="00520244" w:rsidRPr="001959D5" w:rsidRDefault="00520244" w:rsidP="0067276C">
      <w:pPr>
        <w:spacing w:after="0" w:line="360" w:lineRule="auto"/>
        <w:ind w:firstLine="709"/>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Причинами внутрішньоособистісного конфлікту з назвою </w:t>
      </w:r>
      <w:r w:rsidRPr="001959D5">
        <w:rPr>
          <w:rFonts w:ascii="Times New Roman" w:hAnsi="Times New Roman" w:cs="Times New Roman"/>
          <w:i/>
          <w:noProof/>
          <w:sz w:val="28"/>
          <w:szCs w:val="28"/>
          <w:lang w:val="uk-UA"/>
        </w:rPr>
        <w:t>“мрія”</w:t>
      </w:r>
      <w:r w:rsidRPr="001959D5">
        <w:rPr>
          <w:rFonts w:ascii="Times New Roman" w:hAnsi="Times New Roman" w:cs="Times New Roman"/>
          <w:noProof/>
          <w:sz w:val="28"/>
          <w:szCs w:val="28"/>
          <w:lang w:val="uk-UA"/>
        </w:rPr>
        <w:t xml:space="preserve"> можуть</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бути: а) хаотичність ієрархії мотивів особистості. Людина не може або відчуває</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труднощі у чіткому визначенні рейтингу власних цілей на близьку чи/та далеку</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перспективу, відділити значуще від другорядного; звідси тривожність,</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напруженість страх помилитися; б) наявність соціального тиску на особистість</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при виборі нею пріоритетного для себе напряму діяльності. Людина вважає за</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необхідне іти певним обраним нею шляхом, проте макро- або, частіше,</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мікросоціальне оточення вказує індивідові на несвоєчасність обраної цілі чи її</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невідповідність до загальноприйнятих у цьому середовищі. Отже, особистість</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опиняється у ситуації вибору між самореалізацією та виправданням очікувань</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оточуючих.</w:t>
      </w:r>
    </w:p>
    <w:p w14:paraId="251D24FD" w14:textId="77777777" w:rsidR="00520244" w:rsidRPr="001959D5" w:rsidRDefault="00520244" w:rsidP="0067276C">
      <w:pPr>
        <w:tabs>
          <w:tab w:val="left" w:pos="284"/>
        </w:tabs>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Керуючись принципом позитивної психотерапії, для кожної конфліктної</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ситуації був визначений і позитивний момент. У випадку “мрії” цим позитивом є</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наявність мотиву дії, тобто людина усвідомлює значущість поставленої перед</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собою мети та відчуває внутрішню готовність до її досягнення.</w:t>
      </w:r>
      <w:r w:rsidR="003A49D4" w:rsidRPr="001959D5">
        <w:rPr>
          <w:rFonts w:ascii="Times New Roman" w:hAnsi="Times New Roman" w:cs="Times New Roman"/>
          <w:noProof/>
          <w:sz w:val="28"/>
          <w:szCs w:val="28"/>
          <w:lang w:val="uk-UA"/>
        </w:rPr>
        <w:t xml:space="preserve"> </w:t>
      </w:r>
    </w:p>
    <w:p w14:paraId="6A20B2F5" w14:textId="77777777" w:rsidR="0067276C" w:rsidRPr="001959D5" w:rsidRDefault="00520244" w:rsidP="0067276C">
      <w:pPr>
        <w:tabs>
          <w:tab w:val="left" w:pos="284"/>
        </w:tabs>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“Перегляд цілей”</w:t>
      </w:r>
      <w:r w:rsidRPr="001959D5">
        <w:rPr>
          <w:rFonts w:ascii="Times New Roman" w:hAnsi="Times New Roman" w:cs="Times New Roman"/>
          <w:noProof/>
          <w:sz w:val="28"/>
          <w:szCs w:val="28"/>
          <w:lang w:val="uk-UA"/>
        </w:rPr>
        <w:t xml:space="preserve"> часто сп</w:t>
      </w:r>
      <w:r w:rsidR="0067276C" w:rsidRPr="001959D5">
        <w:rPr>
          <w:rFonts w:ascii="Times New Roman" w:hAnsi="Times New Roman" w:cs="Times New Roman"/>
          <w:noProof/>
          <w:sz w:val="28"/>
          <w:szCs w:val="28"/>
          <w:lang w:val="uk-UA"/>
        </w:rPr>
        <w:t>ричиняють такі ситуації, як: а) </w:t>
      </w:r>
      <w:r w:rsidRPr="001959D5">
        <w:rPr>
          <w:rFonts w:ascii="Times New Roman" w:hAnsi="Times New Roman" w:cs="Times New Roman"/>
          <w:noProof/>
          <w:sz w:val="28"/>
          <w:szCs w:val="28"/>
          <w:lang w:val="uk-UA"/>
        </w:rPr>
        <w:t>невідповідність</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досягнутого результату до очікуваної цілі; б) “мрія з минулого”. Людині</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видається, що на цей момент у неї є нагода нарешті реалізувати те, що у</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минулому було дуже значущим. Проте здійснення колишньої мрії у теперішньому</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 приносить людині відчуття очікуваної радості. Отже, особистість постає перед</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питанням: невже її така довгоочікувана мета виявилася позбавленою сенсу, а</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теперішні зусилля були марними? Насправді ж, опинитися у такій ситуації було</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варто для того, щоб “відмовитись” від колишньої мрії, що не дає людині змоги</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сформулювати актуальні цілі. Проте за даних обставин ця “відмова” є</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усвідомленою необхідністю, а не втечею через те, що не вистачило сил чи не</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посприяли обставини. Позитивом є процес аналізу наявної ситуації та, як</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результат, усвідомлення нової наповненої сенсом мети.</w:t>
      </w:r>
      <w:r w:rsidR="003A49D4" w:rsidRPr="001959D5">
        <w:rPr>
          <w:rFonts w:ascii="Times New Roman" w:hAnsi="Times New Roman" w:cs="Times New Roman"/>
          <w:noProof/>
          <w:sz w:val="28"/>
          <w:szCs w:val="28"/>
          <w:lang w:val="uk-UA"/>
        </w:rPr>
        <w:t xml:space="preserve"> </w:t>
      </w:r>
    </w:p>
    <w:p w14:paraId="037E51ED" w14:textId="77777777" w:rsidR="0067276C" w:rsidRPr="001959D5" w:rsidRDefault="00520244" w:rsidP="0067276C">
      <w:pPr>
        <w:tabs>
          <w:tab w:val="left" w:pos="284"/>
        </w:tabs>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w:t>
      </w:r>
      <w:r w:rsidRPr="001959D5">
        <w:rPr>
          <w:rFonts w:ascii="Times New Roman" w:hAnsi="Times New Roman" w:cs="Times New Roman"/>
          <w:i/>
          <w:noProof/>
          <w:sz w:val="28"/>
          <w:szCs w:val="28"/>
          <w:lang w:val="uk-UA"/>
        </w:rPr>
        <w:t>Самореалізацією”</w:t>
      </w:r>
      <w:r w:rsidRPr="001959D5">
        <w:rPr>
          <w:rFonts w:ascii="Times New Roman" w:hAnsi="Times New Roman" w:cs="Times New Roman"/>
          <w:noProof/>
          <w:sz w:val="28"/>
          <w:szCs w:val="28"/>
          <w:lang w:val="uk-UA"/>
        </w:rPr>
        <w:t xml:space="preserve"> окреслюється один із найсприятливіших періодів у</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житті людини, коли вона найбільш повною мірою здатна виявити власний</w:t>
      </w:r>
      <w:r w:rsidR="00A024E1" w:rsidRPr="001959D5">
        <w:rPr>
          <w:rFonts w:ascii="Times New Roman" w:hAnsi="Times New Roman" w:cs="Times New Roman"/>
          <w:noProof/>
          <w:sz w:val="28"/>
          <w:szCs w:val="28"/>
          <w:lang w:val="uk-UA"/>
        </w:rPr>
        <w:t xml:space="preserve"> потенціал. На нашу думку, самореалізація – це власне конструктивне вирішення</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внутрішньоособистісного конфлікту, що може бути спричинений: а)</w:t>
      </w:r>
      <w:r w:rsidR="0067276C" w:rsidRPr="001959D5">
        <w:rPr>
          <w:rFonts w:ascii="Times New Roman" w:hAnsi="Times New Roman" w:cs="Times New Roman"/>
          <w:noProof/>
          <w:sz w:val="28"/>
          <w:szCs w:val="28"/>
          <w:lang w:val="uk-UA"/>
        </w:rPr>
        <w:t> </w:t>
      </w:r>
      <w:r w:rsidR="00A024E1" w:rsidRPr="001959D5">
        <w:rPr>
          <w:rFonts w:ascii="Times New Roman" w:hAnsi="Times New Roman" w:cs="Times New Roman"/>
          <w:noProof/>
          <w:sz w:val="28"/>
          <w:szCs w:val="28"/>
          <w:lang w:val="uk-UA"/>
        </w:rPr>
        <w:t>невизначеністю виду діяльності. Людина відчуває у собі значні сили до активних</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перетворень, проте не знає своєї “праці за покликом”; б) викривлене сприймання</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своїх сильних якостей. Часто воно пов’язане з особливостями самоакцептації –</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позитивного сприймання себе, що склалося під впливом думок та висловлювань</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значущих осіб. Такі особи можуть вважати найбільш позитивними рисами особи</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ті, що є відповідними до соціально–етичних норм цього мікросередовища, або</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такі, що на їхню думку, можуть допомогти особистості виявити себе з</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найкращого боку. Проте не завжди такі припущення мають високий рівень</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вірогідності. Отже, людина постає перед необхідністю переглянути і, можливо,</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переоцінити перелік власних сильних якостей, виявляючи які вона реалізує</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інди</w:t>
      </w:r>
      <w:r w:rsidR="003A49D4" w:rsidRPr="001959D5">
        <w:rPr>
          <w:rFonts w:ascii="Times New Roman" w:hAnsi="Times New Roman" w:cs="Times New Roman"/>
          <w:noProof/>
          <w:sz w:val="28"/>
          <w:szCs w:val="28"/>
          <w:lang w:val="uk-UA"/>
        </w:rPr>
        <w:t>відуальний стиль діяльності; в) </w:t>
      </w:r>
      <w:r w:rsidR="00A024E1" w:rsidRPr="001959D5">
        <w:rPr>
          <w:rFonts w:ascii="Times New Roman" w:hAnsi="Times New Roman" w:cs="Times New Roman"/>
          <w:noProof/>
          <w:sz w:val="28"/>
          <w:szCs w:val="28"/>
          <w:lang w:val="uk-UA"/>
        </w:rPr>
        <w:t>бажання отримати негайний результат від</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докладених зусиль. Людині необхідно нагадати собі, що самореалізація, як і</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зростання вишуканих плодів, потребує наполегливої копіткої праці, результати</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якої є відтермінованими у часі. За усіх перелічених труднощів ситуація не втрачає</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позитивного моменту – людина за цих обставин відрізняється оптимальним</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рівнем мотивації до об’єктивізації свого внутрішнього світу, тобто втілення</w:t>
      </w:r>
      <w:r w:rsidR="003A49D4" w:rsidRPr="001959D5">
        <w:rPr>
          <w:rFonts w:ascii="Times New Roman" w:hAnsi="Times New Roman" w:cs="Times New Roman"/>
          <w:noProof/>
          <w:sz w:val="28"/>
          <w:szCs w:val="28"/>
          <w:lang w:val="uk-UA"/>
        </w:rPr>
        <w:t xml:space="preserve"> </w:t>
      </w:r>
      <w:r w:rsidR="00A024E1" w:rsidRPr="001959D5">
        <w:rPr>
          <w:rFonts w:ascii="Times New Roman" w:hAnsi="Times New Roman" w:cs="Times New Roman"/>
          <w:noProof/>
          <w:sz w:val="28"/>
          <w:szCs w:val="28"/>
          <w:lang w:val="uk-UA"/>
        </w:rPr>
        <w:t>свого задуму у реальність.</w:t>
      </w:r>
      <w:r w:rsidR="003A49D4" w:rsidRPr="001959D5">
        <w:rPr>
          <w:rFonts w:ascii="Times New Roman" w:hAnsi="Times New Roman" w:cs="Times New Roman"/>
          <w:noProof/>
          <w:sz w:val="28"/>
          <w:szCs w:val="28"/>
          <w:lang w:val="uk-UA"/>
        </w:rPr>
        <w:t xml:space="preserve"> </w:t>
      </w:r>
    </w:p>
    <w:p w14:paraId="20199A4F" w14:textId="77777777" w:rsidR="0067276C" w:rsidRPr="001959D5" w:rsidRDefault="00AE14E2" w:rsidP="0067276C">
      <w:pPr>
        <w:tabs>
          <w:tab w:val="left" w:pos="284"/>
        </w:tabs>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“Захисні механізми”</w:t>
      </w:r>
      <w:r w:rsidRPr="001959D5">
        <w:rPr>
          <w:rFonts w:ascii="Times New Roman" w:hAnsi="Times New Roman" w:cs="Times New Roman"/>
          <w:noProof/>
          <w:sz w:val="28"/>
          <w:szCs w:val="28"/>
          <w:lang w:val="uk-UA"/>
        </w:rPr>
        <w:t xml:space="preserve"> ми бачимо як чинники внутрішнього конфлікту</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“другого кола”: за їх участі особистість намагається подолати конфліктну для</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себе ситуацію, проте причина конфлікту при цьому так і залишається</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неусвідомленою. Нашарування захисних механізмів у буквальному сенсі</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поглиблюють проблему. Результат їхньої дії – уникання людиною конфлікту, що</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можна порівняти з нівелюванням природності на користь ерзацу. Але і така</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ситуація має свої позитивні сторони: 1) людина усвідомлює свою неготовність до</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прийняття рішення, отже вона може уникнути імпульсивних необдуманих</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вчинків; 2) уникання конфлікту змушує людину раз у раз шукати шляхів уявного</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вирішення проблеми. І такий спосіб можуть бути знайдені альтернативні варіанти</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рішень складної ситуації, серед яких з’ясується і цілком доцільнний варіант.</w:t>
      </w:r>
      <w:r w:rsidR="003A49D4" w:rsidRPr="001959D5">
        <w:rPr>
          <w:rFonts w:ascii="Times New Roman" w:hAnsi="Times New Roman" w:cs="Times New Roman"/>
          <w:noProof/>
          <w:sz w:val="28"/>
          <w:szCs w:val="28"/>
          <w:lang w:val="uk-UA"/>
        </w:rPr>
        <w:t xml:space="preserve"> </w:t>
      </w:r>
    </w:p>
    <w:p w14:paraId="11419ECC" w14:textId="77777777" w:rsidR="0067276C" w:rsidRPr="001959D5" w:rsidRDefault="00B25DFA" w:rsidP="0067276C">
      <w:pPr>
        <w:tabs>
          <w:tab w:val="left" w:pos="284"/>
        </w:tabs>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“Фантазія”</w:t>
      </w:r>
      <w:r w:rsidRPr="001959D5">
        <w:rPr>
          <w:rFonts w:ascii="Times New Roman" w:hAnsi="Times New Roman" w:cs="Times New Roman"/>
          <w:noProof/>
          <w:sz w:val="28"/>
          <w:szCs w:val="28"/>
          <w:lang w:val="uk-UA"/>
        </w:rPr>
        <w:t xml:space="preserve"> як спосіб побудови віртуальної реальності теж може містити</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паростки внутрішнього конфлікту, оскільки у людини, яка фантазує, мотивація</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реалізації ідей, думок, бажань характеризується дуже низьким рівнем спроб</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здійснити щось у реальному часі немає. Для вирішення проблеми ситуація не є</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втраченою. Як позитив можна відзначити, що фантазія робить можливим</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створення парадоксальних варіантів рішень, які часто своєю оригінальністю</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виводять людину зі стану опору реальності або недіяння.</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w:t>
      </w:r>
      <w:r w:rsidRPr="001959D5">
        <w:rPr>
          <w:rFonts w:ascii="Times New Roman" w:hAnsi="Times New Roman" w:cs="Times New Roman"/>
          <w:i/>
          <w:noProof/>
          <w:sz w:val="28"/>
          <w:szCs w:val="28"/>
          <w:lang w:val="uk-UA"/>
        </w:rPr>
        <w:t>Духовна криза”</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найскладніший варіант внутрішньоособистісного</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конфлікту, оскільки торкається питання сенсу життя особистості. Людина</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переживає різкі психологічні зміни: точка відліку власного Я змінюється багато</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разів за короткий проміжок часу, і особа не встигає “закарбувати” усі свої образи,</w:t>
      </w:r>
      <w:r w:rsidR="003A49D4"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ролі, персони. Нашаровуючись, останні спотворюють особистісну часову</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перспективу, і людині важко визначити, якою вона є і має бути. Здавалося б,</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невирішуване питання. Проте людина здатна особисто на нього відповісти, тому</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що саме у ситуації духовної кризи у людини актуалізується прагнення</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саморозуміння. І це є значущим позитивним моментом.</w:t>
      </w:r>
      <w:r w:rsidR="0067276C" w:rsidRPr="001959D5">
        <w:rPr>
          <w:rFonts w:ascii="Times New Roman" w:hAnsi="Times New Roman" w:cs="Times New Roman"/>
          <w:noProof/>
          <w:sz w:val="28"/>
          <w:szCs w:val="28"/>
          <w:lang w:val="uk-UA"/>
        </w:rPr>
        <w:t xml:space="preserve"> </w:t>
      </w:r>
    </w:p>
    <w:p w14:paraId="1D75A046" w14:textId="77777777" w:rsidR="0067276C" w:rsidRPr="001959D5" w:rsidRDefault="00B5396A" w:rsidP="0067276C">
      <w:pPr>
        <w:tabs>
          <w:tab w:val="left" w:pos="284"/>
        </w:tabs>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“Інтуїцією”</w:t>
      </w:r>
      <w:r w:rsidRPr="001959D5">
        <w:rPr>
          <w:rFonts w:ascii="Times New Roman" w:hAnsi="Times New Roman" w:cs="Times New Roman"/>
          <w:noProof/>
          <w:sz w:val="28"/>
          <w:szCs w:val="28"/>
          <w:lang w:val="uk-UA"/>
        </w:rPr>
        <w:t xml:space="preserve"> ми назвали ситуацію, у якій людина почуває себе невизначено</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через відсутність доказів на користь рішення, яке вона визначила для себе як</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найбільш прийнятне. Найточніше такий стан можна окреслити як недовіру</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людини до самої себе. Проте лише сама людина знає (навіть якщо і несвідомо),</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яке рішення є для неї кращим. Позитив міститься у підтримці довіри до себе</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через самоінтерес. Прислухавшись до себе, особа зможе побачити справжній хід</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подій та суть речей. Віднайдення істини – чи не варте воно невеликого ризику?</w:t>
      </w:r>
      <w:r w:rsidR="0067276C" w:rsidRPr="001959D5">
        <w:rPr>
          <w:rFonts w:ascii="Times New Roman" w:hAnsi="Times New Roman" w:cs="Times New Roman"/>
          <w:noProof/>
          <w:sz w:val="28"/>
          <w:szCs w:val="28"/>
          <w:lang w:val="uk-UA"/>
        </w:rPr>
        <w:t xml:space="preserve"> </w:t>
      </w:r>
    </w:p>
    <w:p w14:paraId="44925EB1" w14:textId="77777777" w:rsidR="00CB5DF6" w:rsidRPr="001959D5" w:rsidRDefault="00B5396A" w:rsidP="0067276C">
      <w:pPr>
        <w:tabs>
          <w:tab w:val="left" w:pos="284"/>
        </w:tabs>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Ситуація, в якій людина переносить акцент з вирішення проблеми на збір</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 xml:space="preserve">даних про цю проблему, ми окреслили як </w:t>
      </w:r>
      <w:r w:rsidRPr="001959D5">
        <w:rPr>
          <w:rFonts w:ascii="Times New Roman" w:hAnsi="Times New Roman" w:cs="Times New Roman"/>
          <w:i/>
          <w:noProof/>
          <w:sz w:val="28"/>
          <w:szCs w:val="28"/>
          <w:lang w:val="uk-UA"/>
        </w:rPr>
        <w:t>“недостатність інформації”.</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Особистість не володіє (або володіє недостатньою мірою) індивідуальними</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засобами, прийомами, що забезпечуватимуть їй прийняття ефективних рішень у</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проблемних ситуаціях. Інакше кажучи, несформована компетентність щодо цієї</w:t>
      </w:r>
      <w:r w:rsidR="0067276C" w:rsidRPr="001959D5">
        <w:rPr>
          <w:rFonts w:ascii="Times New Roman" w:hAnsi="Times New Roman" w:cs="Times New Roman"/>
          <w:noProof/>
          <w:sz w:val="28"/>
          <w:szCs w:val="28"/>
          <w:lang w:val="uk-UA"/>
        </w:rPr>
        <w:t xml:space="preserve"> к</w:t>
      </w:r>
      <w:r w:rsidRPr="001959D5">
        <w:rPr>
          <w:rFonts w:ascii="Times New Roman" w:hAnsi="Times New Roman" w:cs="Times New Roman"/>
          <w:noProof/>
          <w:sz w:val="28"/>
          <w:szCs w:val="28"/>
          <w:lang w:val="uk-UA"/>
        </w:rPr>
        <w:t>онфліктної ситуації через відсутність життєвого досвіду або неактуалізованості</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цього досвіду. Можна сказати, що людині необхідно чітко сформулювати</w:t>
      </w:r>
      <w:r w:rsidR="00CB5DF6" w:rsidRPr="001959D5">
        <w:rPr>
          <w:rFonts w:ascii="Times New Roman" w:hAnsi="Times New Roman" w:cs="Times New Roman"/>
          <w:noProof/>
          <w:sz w:val="28"/>
          <w:szCs w:val="28"/>
          <w:lang w:val="uk-UA"/>
        </w:rPr>
        <w:t xml:space="preserve"> висновки за даними життєвого завдання. Позитивом є те, що за таких обставин</w:t>
      </w:r>
      <w:r w:rsidR="0067276C" w:rsidRPr="001959D5">
        <w:rPr>
          <w:rFonts w:ascii="Times New Roman" w:hAnsi="Times New Roman" w:cs="Times New Roman"/>
          <w:noProof/>
          <w:sz w:val="28"/>
          <w:szCs w:val="28"/>
          <w:lang w:val="uk-UA"/>
        </w:rPr>
        <w:t xml:space="preserve"> </w:t>
      </w:r>
      <w:r w:rsidR="00CB5DF6" w:rsidRPr="001959D5">
        <w:rPr>
          <w:rFonts w:ascii="Times New Roman" w:hAnsi="Times New Roman" w:cs="Times New Roman"/>
          <w:noProof/>
          <w:sz w:val="28"/>
          <w:szCs w:val="28"/>
          <w:lang w:val="uk-UA"/>
        </w:rPr>
        <w:t>людина відчуває своєрідний імпульс – потребу в організації, структуруванні</w:t>
      </w:r>
      <w:r w:rsidR="0067276C" w:rsidRPr="001959D5">
        <w:rPr>
          <w:rFonts w:ascii="Times New Roman" w:hAnsi="Times New Roman" w:cs="Times New Roman"/>
          <w:noProof/>
          <w:sz w:val="28"/>
          <w:szCs w:val="28"/>
          <w:lang w:val="uk-UA"/>
        </w:rPr>
        <w:t xml:space="preserve"> </w:t>
      </w:r>
      <w:r w:rsidR="00CB5DF6" w:rsidRPr="001959D5">
        <w:rPr>
          <w:rFonts w:ascii="Times New Roman" w:hAnsi="Times New Roman" w:cs="Times New Roman"/>
          <w:noProof/>
          <w:sz w:val="28"/>
          <w:szCs w:val="28"/>
          <w:lang w:val="uk-UA"/>
        </w:rPr>
        <w:t>знань. Це виявляється у прагненні визначити обставини, що є підвладними особі,</w:t>
      </w:r>
      <w:r w:rsidR="0067276C" w:rsidRPr="001959D5">
        <w:rPr>
          <w:rFonts w:ascii="Times New Roman" w:hAnsi="Times New Roman" w:cs="Times New Roman"/>
          <w:noProof/>
          <w:sz w:val="28"/>
          <w:szCs w:val="28"/>
          <w:lang w:val="uk-UA"/>
        </w:rPr>
        <w:t xml:space="preserve"> </w:t>
      </w:r>
      <w:r w:rsidR="00CB5DF6" w:rsidRPr="001959D5">
        <w:rPr>
          <w:rFonts w:ascii="Times New Roman" w:hAnsi="Times New Roman" w:cs="Times New Roman"/>
          <w:noProof/>
          <w:sz w:val="28"/>
          <w:szCs w:val="28"/>
          <w:lang w:val="uk-UA"/>
        </w:rPr>
        <w:t>та такі, що знаходяться поза її компетентністю на сьогодні.</w:t>
      </w:r>
      <w:r w:rsidR="0067276C" w:rsidRPr="001959D5">
        <w:rPr>
          <w:rFonts w:ascii="Times New Roman" w:hAnsi="Times New Roman" w:cs="Times New Roman"/>
          <w:noProof/>
          <w:sz w:val="28"/>
          <w:szCs w:val="28"/>
          <w:lang w:val="uk-UA"/>
        </w:rPr>
        <w:t xml:space="preserve"> </w:t>
      </w:r>
    </w:p>
    <w:p w14:paraId="3E478E28" w14:textId="77777777" w:rsidR="00B5396A" w:rsidRPr="001959D5" w:rsidRDefault="00CB5DF6" w:rsidP="0067276C">
      <w:pPr>
        <w:tabs>
          <w:tab w:val="left" w:pos="284"/>
        </w:tabs>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що таке, на вашу думку, саморозуміння? Що означає</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навчитися саморозумінню? За якими ознаками можна впізнати людину, яка</w:t>
      </w:r>
      <w:r w:rsidR="0067276C"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розуміє себе? Що об’єднує ваші відповіді на ці три запитання?</w:t>
      </w:r>
    </w:p>
    <w:p w14:paraId="5A2576E9" w14:textId="77777777" w:rsidR="00930E2E" w:rsidRPr="001959D5" w:rsidRDefault="00930E2E" w:rsidP="00997D60">
      <w:pPr>
        <w:spacing w:after="0" w:line="360" w:lineRule="auto"/>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Тема 12. Рефлексія тренінгу (час: 4 год)</w:t>
      </w:r>
    </w:p>
    <w:p w14:paraId="6A4FB570"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xml:space="preserve"> діагностика та самодіагностика ефективності тренінгу.</w:t>
      </w:r>
    </w:p>
    <w:p w14:paraId="0EF08001" w14:textId="77777777" w:rsidR="00930E2E" w:rsidRPr="001959D5" w:rsidRDefault="00930E2E" w:rsidP="00997D60">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1. ОЗО-2 (час: 20−30 хв)</w:t>
      </w:r>
    </w:p>
    <w:p w14:paraId="3B6B5292"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Мета: отримати дані про наявні зміни рівня особистісної зрілості під дією</w:t>
      </w:r>
    </w:p>
    <w:p w14:paraId="1F4B8B53"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тренінгу АОЗ.</w:t>
      </w:r>
    </w:p>
    <w:p w14:paraId="302CB24A"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Матеріал: бланки ОЗО.</w:t>
      </w:r>
    </w:p>
    <w:p w14:paraId="3DC09122"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 xml:space="preserve">Інструкція: </w:t>
      </w:r>
      <w:r w:rsidRPr="001959D5">
        <w:rPr>
          <w:rFonts w:ascii="Times New Roman" w:hAnsi="Times New Roman" w:cs="Times New Roman"/>
          <w:noProof/>
          <w:sz w:val="28"/>
          <w:szCs w:val="28"/>
          <w:lang w:val="uk-UA"/>
        </w:rPr>
        <w:t>учасники методом самооцінки за 10-бальною шкалою</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характеризують себе за шкалами ОЗО. Потім заповнюють опитувальник і</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порівнюють дані другого заміру з першим.</w:t>
      </w:r>
    </w:p>
    <w:p w14:paraId="1F8C8D6F" w14:textId="77777777" w:rsidR="00A7794C"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які риси вашої особистісної зрілості зазнали змін? Чи це</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відповіднає вашим суб’єктивним уявленням? Як ви пояснюєте зміни, що</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відбулися?</w:t>
      </w:r>
    </w:p>
    <w:p w14:paraId="6E1AAB1F" w14:textId="77777777" w:rsidR="00930E2E" w:rsidRPr="001959D5" w:rsidRDefault="00930E2E" w:rsidP="00997D60">
      <w:pPr>
        <w:spacing w:after="0" w:line="360" w:lineRule="auto"/>
        <w:jc w:val="both"/>
        <w:rPr>
          <w:rFonts w:ascii="Times New Roman" w:hAnsi="Times New Roman" w:cs="Times New Roman"/>
          <w:i/>
          <w:noProof/>
          <w:sz w:val="28"/>
          <w:szCs w:val="28"/>
          <w:lang w:val="uk-UA"/>
        </w:rPr>
      </w:pPr>
      <w:r w:rsidRPr="001959D5">
        <w:rPr>
          <w:rFonts w:ascii="Times New Roman" w:hAnsi="Times New Roman" w:cs="Times New Roman"/>
          <w:i/>
          <w:noProof/>
          <w:sz w:val="28"/>
          <w:szCs w:val="28"/>
          <w:lang w:val="uk-UA"/>
        </w:rPr>
        <w:t>2. Анкета вивчення способу рефлексування (час: 15−20 хв)</w:t>
      </w:r>
    </w:p>
    <w:p w14:paraId="1023AF43"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Мета</w:t>
      </w:r>
      <w:r w:rsidRPr="001959D5">
        <w:rPr>
          <w:rFonts w:ascii="Times New Roman" w:hAnsi="Times New Roman" w:cs="Times New Roman"/>
          <w:noProof/>
          <w:sz w:val="28"/>
          <w:szCs w:val="28"/>
          <w:lang w:val="uk-UA"/>
        </w:rPr>
        <w:t>: діагностика компонентів рефлексивності як механізму самозміни.</w:t>
      </w:r>
    </w:p>
    <w:p w14:paraId="44075F80"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Інструкція:</w:t>
      </w:r>
      <w:r w:rsidRPr="001959D5">
        <w:rPr>
          <w:rFonts w:ascii="Times New Roman" w:hAnsi="Times New Roman" w:cs="Times New Roman"/>
          <w:noProof/>
          <w:sz w:val="28"/>
          <w:szCs w:val="28"/>
          <w:lang w:val="uk-UA"/>
        </w:rPr>
        <w:t xml:space="preserve"> у балах від 1 до 10 (max) оцініть, наскільки кожне з наступних</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тверджень стосується Ваших почуттів, думок та дій під час тренінгу АОЗ?</w:t>
      </w:r>
    </w:p>
    <w:p w14:paraId="69E79A3F"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 Часто жорсткі безапеляційні висловлювання заміняв конструктивними ідеями.</w:t>
      </w:r>
    </w:p>
    <w:p w14:paraId="7515608A"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 Мені було цікаво як сприймають мої ідеї інші учасники.</w:t>
      </w:r>
    </w:p>
    <w:p w14:paraId="50257F6C"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3. Те, що відбувалося на тренінгу, підтверджувало деякі мої здогади.</w:t>
      </w:r>
    </w:p>
    <w:p w14:paraId="499644A6"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4. Я міг чітко теоретично обґрунтувати свою думку стосовно проблемних</w:t>
      </w:r>
    </w:p>
    <w:p w14:paraId="24D47C28"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питань.</w:t>
      </w:r>
    </w:p>
    <w:p w14:paraId="06ABDAEF"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5. Мої початкові уявлення отримали в ході тренінгу інше забарвлення .</w:t>
      </w:r>
    </w:p>
    <w:p w14:paraId="09FAB27B" w14:textId="77777777" w:rsidR="00930E2E" w:rsidRPr="001959D5" w:rsidRDefault="00930E2E"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6. Можу пишатися своїм творчим доробком.</w:t>
      </w:r>
    </w:p>
    <w:p w14:paraId="719DE03D"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7. Зупинявся на тих варіантах рішень питань, які є для мене реально</w:t>
      </w:r>
    </w:p>
    <w:p w14:paraId="50B06FE8"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прийнятними.</w:t>
      </w:r>
    </w:p>
    <w:p w14:paraId="1BC1F8EA"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8. Після заняття зроблені мною висновки не втрачали своєї чіткості та дієвості.</w:t>
      </w:r>
    </w:p>
    <w:p w14:paraId="7B76F67B"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9. Часто стримував себе від імпульсивних, агресивних реакцій.</w:t>
      </w:r>
    </w:p>
    <w:p w14:paraId="1DDAC5D8"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10. Було цікаво самостійно інтерпретувати свої та чужі думки і роботи.</w:t>
      </w:r>
    </w:p>
    <w:p w14:paraId="6CE4BE5E"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11. Ситуації, теми, що обговорювалися на заняттях, були дещо відомі мені з</w:t>
      </w:r>
    </w:p>
    <w:p w14:paraId="1E680041"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життєвого досвіду.</w:t>
      </w:r>
    </w:p>
    <w:p w14:paraId="16DE8ADE"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12. Я міг знайти життєвий приклад, аналогічний до питання, що дискутувалося.</w:t>
      </w:r>
    </w:p>
    <w:p w14:paraId="72822489"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13. Мої пропозиції, рішення, ідеї могли іти у розріз з загальноприйнятими</w:t>
      </w:r>
    </w:p>
    <w:p w14:paraId="05C09D53"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уявленнями або очікуваннями інших учасників стосовно мене.</w:t>
      </w:r>
    </w:p>
    <w:p w14:paraId="49602EE0"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14. Я є автором багатьох нестандартних ідей.</w:t>
      </w:r>
    </w:p>
    <w:p w14:paraId="09F32A49"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15. Був задоволений конкретними пропозиціями щодо вирішення проблемних</w:t>
      </w:r>
    </w:p>
    <w:p w14:paraId="50A9DD01"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питань.</w:t>
      </w:r>
    </w:p>
    <w:p w14:paraId="1F9048D4"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16. Переконаність у прийнятих на тренінгу рішеннях не зменшилася до часу його</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закінчення.</w:t>
      </w:r>
    </w:p>
    <w:p w14:paraId="7D46C235"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17. Часто заглиблювався у свої думки настільки, що ”випадав” з контексту</w:t>
      </w:r>
    </w:p>
    <w:p w14:paraId="1E955940"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реальності.</w:t>
      </w:r>
    </w:p>
    <w:p w14:paraId="628DB89A"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18. Відчував задоволеність власною компетентністю.</w:t>
      </w:r>
    </w:p>
    <w:p w14:paraId="71EFC94E"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19. Я володів теоретичною підготовкою стосовно питань, що опрацьовувалися на</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тренінгу.</w:t>
      </w:r>
    </w:p>
    <w:p w14:paraId="170A9B9E"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20. Зроблені мною після обговорення висновки були досить чіткими.</w:t>
      </w:r>
    </w:p>
    <w:p w14:paraId="0D00ADA1"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21. Як правило, я міг запропонувати декілька варіантів рішень.</w:t>
      </w:r>
    </w:p>
    <w:p w14:paraId="6E11B9ED" w14:textId="77777777" w:rsidR="00EC6E56" w:rsidRPr="001959D5" w:rsidRDefault="00EC6E56"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22. Часто представляв проблему або її рішення у вигляді метафори.</w:t>
      </w:r>
    </w:p>
    <w:p w14:paraId="39169B08"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23. Намагався знайти життєве застосування теоретичних підходів.</w:t>
      </w:r>
    </w:p>
    <w:p w14:paraId="334644F8"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24. Задекларовані мною рішення у присутності інших учасників тренінгу не</w:t>
      </w:r>
    </w:p>
    <w:p w14:paraId="29D0A760"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відрізняються суттєво від обдуманих наодинці.</w:t>
      </w:r>
    </w:p>
    <w:p w14:paraId="44B1DA14" w14:textId="77777777" w:rsidR="007D5657" w:rsidRPr="001959D5" w:rsidRDefault="007D5657" w:rsidP="00203687">
      <w:pPr>
        <w:spacing w:after="0" w:line="360" w:lineRule="auto"/>
        <w:jc w:val="center"/>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Обробка даних:</w:t>
      </w:r>
    </w:p>
    <w:p w14:paraId="760800B0"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Рефлексивність − це механізм самозміни. За кожною з компонент</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рефлексивності підраховують загальну суму балів за визначеними номерами</w:t>
      </w:r>
      <w:r w:rsidR="00203687" w:rsidRPr="001959D5">
        <w:rPr>
          <w:rFonts w:ascii="Times New Roman" w:hAnsi="Times New Roman" w:cs="Times New Roman"/>
          <w:noProof/>
          <w:sz w:val="28"/>
          <w:szCs w:val="28"/>
          <w:lang w:val="uk-UA"/>
        </w:rPr>
        <w:t xml:space="preserve"> </w:t>
      </w:r>
      <w:r w:rsidRPr="001959D5">
        <w:rPr>
          <w:rFonts w:ascii="Times New Roman" w:hAnsi="Times New Roman" w:cs="Times New Roman"/>
          <w:noProof/>
          <w:sz w:val="28"/>
          <w:szCs w:val="28"/>
          <w:lang w:val="uk-UA"/>
        </w:rPr>
        <w:t>питань і знаходять середнє арифметичне.</w:t>
      </w:r>
    </w:p>
    <w:p w14:paraId="2C0F4E75"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Відстороненість: 1, 9, 17;</w:t>
      </w:r>
    </w:p>
    <w:p w14:paraId="6241B558"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Позитивна дисоціація 2, 10, 18;</w:t>
      </w:r>
    </w:p>
    <w:p w14:paraId="0DD6DED1"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Гностична компетентність 3, 11, 19;</w:t>
      </w:r>
    </w:p>
    <w:p w14:paraId="072EB658"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Артикульованість 4, 12, 20;</w:t>
      </w:r>
    </w:p>
    <w:p w14:paraId="26160D36"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Лабільність 5, 13, 21;</w:t>
      </w:r>
    </w:p>
    <w:p w14:paraId="37058FC8"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Оригінальність 6, 14, 22 ;</w:t>
      </w:r>
    </w:p>
    <w:p w14:paraId="6B69CA37"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Критичність 7, 15, 23;</w:t>
      </w:r>
    </w:p>
    <w:p w14:paraId="547F82A9" w14:textId="77777777" w:rsidR="007D5657" w:rsidRPr="001959D5" w:rsidRDefault="007D5657" w:rsidP="00997D60">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Когнітивність 8, 16, 24.</w:t>
      </w:r>
    </w:p>
    <w:p w14:paraId="3AC46FC7" w14:textId="77777777" w:rsidR="00426329" w:rsidRPr="001959D5" w:rsidRDefault="00426329" w:rsidP="00426329">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Відстороненість – здібність до емоційного відчуження від ситуації; позитивна дисоціація – здібність побачити себе зі сторони, уміння бути одночасно об’єктом і суб’єктом спостереження; гностична компетентність – „багаж” знань, які відповідають проблемній ситуації; артикульованість – здатність швидко актуалізувати найбільш адекватні до проблемної ситуації фрагменти знань; лабільність – здатність вибудовувати альтернативні гіпотези; оригінальність – здатність знаходити нестандартні рішення, діяти нестереотипно; критичність – уміння раціонально прогнозувати ступінь здійснюваності різних варіантів рішення проблеми; когнітивність – домінування когнітивного компонента у прийнятому рішенні стосовно проблемної ситуації.</w:t>
      </w:r>
    </w:p>
    <w:p w14:paraId="1D00EBBA" w14:textId="77777777" w:rsidR="00426329" w:rsidRPr="001959D5" w:rsidRDefault="00426329" w:rsidP="00426329">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i/>
          <w:noProof/>
          <w:sz w:val="28"/>
          <w:szCs w:val="28"/>
          <w:lang w:val="uk-UA"/>
        </w:rPr>
        <w:t>Обговорення:</w:t>
      </w:r>
      <w:r w:rsidRPr="001959D5">
        <w:rPr>
          <w:rFonts w:ascii="Times New Roman" w:hAnsi="Times New Roman" w:cs="Times New Roman"/>
          <w:noProof/>
          <w:sz w:val="28"/>
          <w:szCs w:val="28"/>
          <w:lang w:val="uk-UA"/>
        </w:rPr>
        <w:t xml:space="preserve"> яким був ваш тип самовдосконалення? Яким був характер нових</w:t>
      </w:r>
    </w:p>
    <w:p w14:paraId="47600E85" w14:textId="77777777" w:rsidR="00426329" w:rsidRPr="001959D5" w:rsidRDefault="00426329" w:rsidP="00426329">
      <w:p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дій Героя у вправах „Герой” та „Життєве призначення”? яким є ваш стиль самозміни, роботи над собою? Що є спільного у ваших відповідях на ці апитання?</w:t>
      </w:r>
    </w:p>
    <w:p w14:paraId="4B19D6E3" w14:textId="77777777" w:rsidR="00A0342C" w:rsidRPr="001959D5" w:rsidRDefault="00A0342C" w:rsidP="00FB6E86">
      <w:pPr>
        <w:spacing w:after="0" w:line="360" w:lineRule="auto"/>
        <w:ind w:firstLine="851"/>
        <w:jc w:val="both"/>
        <w:rPr>
          <w:rFonts w:ascii="Times New Roman" w:hAnsi="Times New Roman" w:cs="Times New Roman"/>
          <w:b/>
          <w:noProof/>
          <w:sz w:val="28"/>
          <w:szCs w:val="28"/>
          <w:lang w:val="uk-UA"/>
        </w:rPr>
      </w:pPr>
    </w:p>
    <w:p w14:paraId="3955A2C0" w14:textId="77777777" w:rsidR="00A7794C" w:rsidRPr="001959D5" w:rsidRDefault="00A7794C" w:rsidP="00FB6E86">
      <w:pPr>
        <w:spacing w:after="0" w:line="360" w:lineRule="auto"/>
        <w:ind w:firstLine="851"/>
        <w:jc w:val="both"/>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Висновки до 3 розділу</w:t>
      </w:r>
    </w:p>
    <w:p w14:paraId="255162E3" w14:textId="77777777" w:rsidR="00A7794C" w:rsidRPr="001959D5" w:rsidRDefault="00A7794C" w:rsidP="00FB6E86">
      <w:pPr>
        <w:spacing w:after="0" w:line="360" w:lineRule="auto"/>
        <w:ind w:firstLine="851"/>
        <w:jc w:val="both"/>
        <w:rPr>
          <w:rFonts w:ascii="Times New Roman" w:hAnsi="Times New Roman" w:cs="Times New Roman"/>
          <w:b/>
          <w:noProof/>
          <w:sz w:val="28"/>
          <w:szCs w:val="28"/>
          <w:lang w:val="uk-UA"/>
        </w:rPr>
      </w:pPr>
    </w:p>
    <w:p w14:paraId="3E4B6EB7" w14:textId="49BDE64C" w:rsidR="0061713F" w:rsidRPr="001959D5" w:rsidRDefault="0061713F"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В третьому розділі нашої роботи ми розгляну погляди окремих українських вчених на форми та способи розвитку особистісної зрілості </w:t>
      </w:r>
      <w:r w:rsidR="001A6071" w:rsidRPr="001959D5">
        <w:rPr>
          <w:rFonts w:ascii="Times New Roman" w:hAnsi="Times New Roman" w:cs="Times New Roman"/>
          <w:noProof/>
          <w:sz w:val="28"/>
          <w:szCs w:val="28"/>
          <w:lang w:val="uk-UA"/>
        </w:rPr>
        <w:t>в дорослому віці. Це були такі науковці</w:t>
      </w:r>
      <w:r w:rsidRPr="001959D5">
        <w:rPr>
          <w:rFonts w:ascii="Times New Roman" w:hAnsi="Times New Roman" w:cs="Times New Roman"/>
          <w:noProof/>
          <w:sz w:val="28"/>
          <w:szCs w:val="28"/>
          <w:lang w:val="uk-UA"/>
        </w:rPr>
        <w:t xml:space="preserve"> як </w:t>
      </w:r>
      <w:r w:rsidR="000D462A" w:rsidRPr="001959D5">
        <w:rPr>
          <w:rFonts w:ascii="Times New Roman" w:hAnsi="Times New Roman" w:cs="Times New Roman"/>
          <w:noProof/>
          <w:sz w:val="28"/>
          <w:szCs w:val="28"/>
          <w:lang w:val="uk-UA"/>
        </w:rPr>
        <w:t>ПГорноста</w:t>
      </w:r>
      <w:r w:rsidR="001A6071" w:rsidRPr="001959D5">
        <w:rPr>
          <w:rFonts w:ascii="Times New Roman" w:hAnsi="Times New Roman" w:cs="Times New Roman"/>
          <w:noProof/>
          <w:sz w:val="28"/>
          <w:szCs w:val="28"/>
          <w:lang w:val="uk-UA"/>
        </w:rPr>
        <w:t>й</w:t>
      </w:r>
      <w:r w:rsidR="000D462A" w:rsidRPr="001959D5">
        <w:rPr>
          <w:rFonts w:ascii="Times New Roman" w:hAnsi="Times New Roman" w:cs="Times New Roman"/>
          <w:noProof/>
          <w:sz w:val="28"/>
          <w:szCs w:val="28"/>
          <w:lang w:val="uk-UA"/>
        </w:rPr>
        <w:t>, Л.Долинськ</w:t>
      </w:r>
      <w:r w:rsidR="001A6071" w:rsidRPr="001959D5">
        <w:rPr>
          <w:rFonts w:ascii="Times New Roman" w:hAnsi="Times New Roman" w:cs="Times New Roman"/>
          <w:noProof/>
          <w:sz w:val="28"/>
          <w:szCs w:val="28"/>
          <w:lang w:val="uk-UA"/>
        </w:rPr>
        <w:t>а</w:t>
      </w:r>
      <w:r w:rsidR="000D462A" w:rsidRPr="001959D5">
        <w:rPr>
          <w:rFonts w:ascii="Times New Roman" w:hAnsi="Times New Roman" w:cs="Times New Roman"/>
          <w:noProof/>
          <w:sz w:val="28"/>
          <w:szCs w:val="28"/>
          <w:lang w:val="uk-UA"/>
        </w:rPr>
        <w:t xml:space="preserve">, </w:t>
      </w:r>
      <w:r w:rsidR="001A6071" w:rsidRPr="001959D5">
        <w:rPr>
          <w:rFonts w:ascii="Times New Roman" w:hAnsi="Times New Roman" w:cs="Times New Roman"/>
          <w:noProof/>
          <w:sz w:val="28"/>
          <w:szCs w:val="28"/>
          <w:lang w:val="uk-UA"/>
        </w:rPr>
        <w:t>Л.</w:t>
      </w:r>
      <w:r w:rsidR="000D462A" w:rsidRPr="001959D5">
        <w:rPr>
          <w:rFonts w:ascii="Times New Roman" w:hAnsi="Times New Roman" w:cs="Times New Roman"/>
          <w:noProof/>
          <w:sz w:val="28"/>
          <w:szCs w:val="28"/>
          <w:lang w:val="uk-UA"/>
        </w:rPr>
        <w:t xml:space="preserve">Кобильнік, </w:t>
      </w:r>
      <w:r w:rsidR="001A6071" w:rsidRPr="001959D5">
        <w:rPr>
          <w:rFonts w:ascii="Times New Roman" w:hAnsi="Times New Roman" w:cs="Times New Roman"/>
          <w:noProof/>
          <w:sz w:val="28"/>
          <w:szCs w:val="28"/>
          <w:lang w:val="uk-UA"/>
        </w:rPr>
        <w:t>О.Міненко, Л.Мова</w:t>
      </w:r>
      <w:r w:rsidR="000D462A" w:rsidRPr="001959D5">
        <w:rPr>
          <w:rFonts w:ascii="Times New Roman" w:hAnsi="Times New Roman" w:cs="Times New Roman"/>
          <w:noProof/>
          <w:sz w:val="28"/>
          <w:szCs w:val="28"/>
          <w:lang w:val="uk-UA"/>
        </w:rPr>
        <w:t xml:space="preserve">, Л. Потапчук, О.Темрук, </w:t>
      </w:r>
      <w:r w:rsidR="001A6071" w:rsidRPr="001959D5">
        <w:rPr>
          <w:rFonts w:ascii="Times New Roman" w:hAnsi="Times New Roman" w:cs="Times New Roman"/>
          <w:noProof/>
          <w:sz w:val="28"/>
          <w:szCs w:val="28"/>
          <w:lang w:val="uk-UA"/>
        </w:rPr>
        <w:t>Т.</w:t>
      </w:r>
      <w:r w:rsidR="000D462A" w:rsidRPr="001959D5">
        <w:rPr>
          <w:rFonts w:ascii="Times New Roman" w:hAnsi="Times New Roman" w:cs="Times New Roman"/>
          <w:noProof/>
          <w:sz w:val="28"/>
          <w:szCs w:val="28"/>
          <w:lang w:val="uk-UA"/>
        </w:rPr>
        <w:t xml:space="preserve">Яценко. </w:t>
      </w:r>
      <w:r w:rsidR="006F78C8" w:rsidRPr="001959D5">
        <w:rPr>
          <w:rFonts w:ascii="Times New Roman" w:hAnsi="Times New Roman" w:cs="Times New Roman"/>
          <w:noProof/>
          <w:sz w:val="28"/>
          <w:szCs w:val="28"/>
          <w:lang w:val="uk-UA"/>
        </w:rPr>
        <w:t xml:space="preserve">За думкою авторів для розвитку особистісної зрілості в дорослому віці можна використовути найрізноманітніші засоби, серед яких методи активного соціально-психологічного навчання (дискусії, рольові  ігри, тренінгові заняття) (Т.Яценко), теоретичне інформування, керований самоаналіз </w:t>
      </w:r>
      <w:r w:rsidR="00101F4A" w:rsidRPr="001959D5">
        <w:rPr>
          <w:rFonts w:ascii="Times New Roman" w:hAnsi="Times New Roman" w:cs="Times New Roman"/>
          <w:noProof/>
          <w:sz w:val="28"/>
          <w:szCs w:val="28"/>
          <w:lang w:val="uk-UA"/>
        </w:rPr>
        <w:t xml:space="preserve">самопізнання (самодіагностика), самокорекція, самоаналіз та самореабілітація </w:t>
      </w:r>
      <w:r w:rsidR="006F78C8" w:rsidRPr="001959D5">
        <w:rPr>
          <w:rFonts w:ascii="Times New Roman" w:hAnsi="Times New Roman" w:cs="Times New Roman"/>
          <w:noProof/>
          <w:sz w:val="28"/>
          <w:szCs w:val="28"/>
          <w:lang w:val="uk-UA"/>
        </w:rPr>
        <w:t>(</w:t>
      </w:r>
      <w:r w:rsidR="00101F4A" w:rsidRPr="001959D5">
        <w:rPr>
          <w:rFonts w:ascii="Times New Roman" w:hAnsi="Times New Roman" w:cs="Times New Roman"/>
          <w:noProof/>
          <w:sz w:val="28"/>
          <w:szCs w:val="28"/>
          <w:lang w:val="uk-UA"/>
        </w:rPr>
        <w:t>В.</w:t>
      </w:r>
      <w:r w:rsidR="006F78C8" w:rsidRPr="001959D5">
        <w:rPr>
          <w:rFonts w:ascii="Times New Roman" w:hAnsi="Times New Roman" w:cs="Times New Roman"/>
          <w:noProof/>
          <w:sz w:val="28"/>
          <w:szCs w:val="28"/>
          <w:lang w:val="uk-UA"/>
        </w:rPr>
        <w:t xml:space="preserve">Панок), </w:t>
      </w:r>
      <w:r w:rsidR="00B33A8D" w:rsidRPr="001959D5">
        <w:rPr>
          <w:rFonts w:ascii="Times New Roman" w:hAnsi="Times New Roman" w:cs="Times New Roman"/>
          <w:noProof/>
          <w:sz w:val="28"/>
          <w:szCs w:val="28"/>
          <w:lang w:val="uk-UA"/>
        </w:rPr>
        <w:t>тілесно-орієнтованої та танцювально-рухової тренінгової роботи (Л.Мова)</w:t>
      </w:r>
      <w:r w:rsidR="0074323D" w:rsidRPr="001959D5">
        <w:rPr>
          <w:rFonts w:ascii="Times New Roman" w:hAnsi="Times New Roman" w:cs="Times New Roman"/>
          <w:noProof/>
          <w:sz w:val="28"/>
          <w:szCs w:val="28"/>
          <w:lang w:val="uk-UA"/>
        </w:rPr>
        <w:t>.</w:t>
      </w:r>
    </w:p>
    <w:p w14:paraId="6EE32A8F" w14:textId="77777777" w:rsidR="00FB199B" w:rsidRPr="001959D5" w:rsidRDefault="00FB199B"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Центральним елементом навчання дорослих повинна бути не просто передача інформації, а поява у дорослих учнів здатності творчо виробляти рішення оптимальні для конкретних умов їх практичної діяльності. </w:t>
      </w:r>
    </w:p>
    <w:p w14:paraId="1BE4A61D" w14:textId="77777777" w:rsidR="007B4EC8" w:rsidRPr="001959D5" w:rsidRDefault="007B4EC8"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На думку авторитетних дослідників проблем освіти дорослих спільна діяльність в процесі навчання є найбільш доцільною, оскільки відповідає соціальній природі знань. </w:t>
      </w:r>
      <w:r w:rsidR="00271911" w:rsidRPr="001959D5">
        <w:rPr>
          <w:rFonts w:ascii="Times New Roman" w:hAnsi="Times New Roman" w:cs="Times New Roman"/>
          <w:noProof/>
          <w:sz w:val="28"/>
          <w:szCs w:val="28"/>
          <w:lang w:val="uk-UA"/>
        </w:rPr>
        <w:t>Саме тому сьогодні активно використовуються активні методи соціально-психологічного навчання.</w:t>
      </w:r>
    </w:p>
    <w:p w14:paraId="2DC56B3F" w14:textId="77777777" w:rsidR="00AB4346" w:rsidRPr="001959D5" w:rsidRDefault="00535F92"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Нами була розроблена програма розвитку особистісної зрілості в дорослому віці</w:t>
      </w:r>
      <w:r w:rsidR="007970AA" w:rsidRPr="001959D5">
        <w:rPr>
          <w:rFonts w:ascii="Times New Roman" w:hAnsi="Times New Roman" w:cs="Times New Roman"/>
          <w:noProof/>
          <w:sz w:val="28"/>
          <w:szCs w:val="28"/>
          <w:lang w:val="uk-UA"/>
        </w:rPr>
        <w:t xml:space="preserve">, мета якої - </w:t>
      </w:r>
      <w:r w:rsidR="00AB4346" w:rsidRPr="001959D5">
        <w:rPr>
          <w:rFonts w:ascii="Times New Roman" w:hAnsi="Times New Roman" w:cs="Times New Roman"/>
          <w:noProof/>
          <w:sz w:val="28"/>
          <w:szCs w:val="28"/>
          <w:lang w:val="uk-UA"/>
        </w:rPr>
        <w:t>полягає у цілеспрямованому розвитку у дорослих людей характеристик особистісної зрілості, підвищення суб’єктності кожного учасника, актуалізація його прагнення до реалізації власних можливостей, розкриття потенціалу особистісного зростання, підвищення загального рівня особистісної зрілості.</w:t>
      </w:r>
    </w:p>
    <w:p w14:paraId="09B01905" w14:textId="77777777" w:rsidR="006F2D63" w:rsidRPr="001959D5" w:rsidRDefault="006F2D63"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Завданням програми є </w:t>
      </w:r>
      <w:r w:rsidR="00B26770" w:rsidRPr="001959D5">
        <w:rPr>
          <w:rFonts w:ascii="Times New Roman" w:hAnsi="Times New Roman" w:cs="Times New Roman"/>
          <w:noProof/>
          <w:sz w:val="28"/>
          <w:szCs w:val="28"/>
          <w:lang w:val="uk-UA"/>
        </w:rPr>
        <w:t>надання теоретичного мінімуму, актуалізація потреби в особистісному розвитку, формування установки на особистісний розвиток та саме предметна робота з розвитку рис особистісної зрілості (ідентичності, відповідальності, саморегуляції тощо).</w:t>
      </w:r>
    </w:p>
    <w:p w14:paraId="43BC9315" w14:textId="40ECF4EA" w:rsidR="00816FA9" w:rsidRPr="001959D5" w:rsidRDefault="00694618" w:rsidP="00FB6E86">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Форма проведення – це комбіноване заняття, що включає в себе просвітницьку час</w:t>
      </w:r>
      <w:r w:rsidR="00597AF9" w:rsidRPr="001959D5">
        <w:rPr>
          <w:rFonts w:ascii="Times New Roman" w:hAnsi="Times New Roman" w:cs="Times New Roman"/>
          <w:noProof/>
          <w:sz w:val="28"/>
          <w:szCs w:val="28"/>
          <w:lang w:val="uk-UA"/>
        </w:rPr>
        <w:t>тину у формі міні-лекцій та дис</w:t>
      </w:r>
      <w:r w:rsidRPr="001959D5">
        <w:rPr>
          <w:rFonts w:ascii="Times New Roman" w:hAnsi="Times New Roman" w:cs="Times New Roman"/>
          <w:noProof/>
          <w:sz w:val="28"/>
          <w:szCs w:val="28"/>
          <w:lang w:val="uk-UA"/>
        </w:rPr>
        <w:t>кусій</w:t>
      </w:r>
      <w:r w:rsidR="00597AF9" w:rsidRPr="001959D5">
        <w:rPr>
          <w:rFonts w:ascii="Times New Roman" w:hAnsi="Times New Roman" w:cs="Times New Roman"/>
          <w:noProof/>
          <w:sz w:val="28"/>
          <w:szCs w:val="28"/>
          <w:lang w:val="uk-UA"/>
        </w:rPr>
        <w:t>; основну частину, що складається з тренінгових вправ, спрямованих на розвиток певної риси особистісної зрілості</w:t>
      </w:r>
      <w:r w:rsidR="00DB77DB" w:rsidRPr="001959D5">
        <w:rPr>
          <w:rFonts w:ascii="Times New Roman" w:hAnsi="Times New Roman" w:cs="Times New Roman"/>
          <w:noProof/>
          <w:sz w:val="28"/>
          <w:szCs w:val="28"/>
          <w:lang w:val="uk-UA"/>
        </w:rPr>
        <w:t xml:space="preserve"> та рефлексії заняття. </w:t>
      </w:r>
      <w:r w:rsidR="00102165" w:rsidRPr="001959D5">
        <w:rPr>
          <w:rFonts w:ascii="Times New Roman" w:hAnsi="Times New Roman" w:cs="Times New Roman"/>
          <w:noProof/>
          <w:sz w:val="28"/>
          <w:szCs w:val="28"/>
          <w:lang w:val="uk-UA"/>
        </w:rPr>
        <w:t xml:space="preserve">Дана форма дозволяє передати не тільки теоретичні знання, а й сформувати необхідні вміння та навички. </w:t>
      </w:r>
      <w:r w:rsidR="00D55E6F" w:rsidRPr="001959D5">
        <w:rPr>
          <w:rFonts w:ascii="Times New Roman" w:hAnsi="Times New Roman" w:cs="Times New Roman"/>
          <w:noProof/>
          <w:sz w:val="28"/>
          <w:szCs w:val="28"/>
          <w:lang w:val="uk-UA"/>
        </w:rPr>
        <w:t>Сама програма складається з 12 занять, 10 з яких спрямовані на формування кожної з рис особистісної зрілості за моделлю О.Штепи.</w:t>
      </w:r>
    </w:p>
    <w:p w14:paraId="3463644C"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640B7F04"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28149A44"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396EE610"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6E7CD8F7"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469C5DD0"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77C7C58F"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45F2E65A"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127BD7A6"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340CC3B0"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68BBFC3E" w14:textId="77777777" w:rsidR="009C4D33" w:rsidRPr="001959D5" w:rsidRDefault="009C4D33" w:rsidP="00FB6E86">
      <w:pPr>
        <w:spacing w:after="0" w:line="360" w:lineRule="auto"/>
        <w:ind w:firstLine="851"/>
        <w:jc w:val="both"/>
        <w:rPr>
          <w:rFonts w:ascii="Times New Roman" w:hAnsi="Times New Roman" w:cs="Times New Roman"/>
          <w:noProof/>
          <w:sz w:val="28"/>
          <w:szCs w:val="28"/>
          <w:lang w:val="uk-UA"/>
        </w:rPr>
      </w:pPr>
    </w:p>
    <w:p w14:paraId="0EC8D767" w14:textId="77777777" w:rsidR="00160A7B" w:rsidRPr="001959D5" w:rsidRDefault="00160A7B" w:rsidP="009C4D33">
      <w:pPr>
        <w:rPr>
          <w:rFonts w:ascii="Times New Roman" w:hAnsi="Times New Roman" w:cs="Times New Roman"/>
          <w:b/>
          <w:noProof/>
          <w:sz w:val="28"/>
          <w:szCs w:val="28"/>
          <w:lang w:val="uk-UA"/>
        </w:rPr>
      </w:pPr>
    </w:p>
    <w:p w14:paraId="49FC4E14" w14:textId="77777777" w:rsidR="00160A7B" w:rsidRPr="001959D5" w:rsidRDefault="00160A7B" w:rsidP="009C4D33">
      <w:pPr>
        <w:rPr>
          <w:rFonts w:ascii="Times New Roman" w:hAnsi="Times New Roman" w:cs="Times New Roman"/>
          <w:b/>
          <w:noProof/>
          <w:sz w:val="28"/>
          <w:szCs w:val="28"/>
          <w:lang w:val="uk-UA"/>
        </w:rPr>
      </w:pPr>
    </w:p>
    <w:p w14:paraId="6F4C2FED" w14:textId="77777777" w:rsidR="00160A7B" w:rsidRPr="001959D5" w:rsidRDefault="00160A7B" w:rsidP="009C4D33">
      <w:pPr>
        <w:rPr>
          <w:rFonts w:ascii="Times New Roman" w:hAnsi="Times New Roman" w:cs="Times New Roman"/>
          <w:b/>
          <w:noProof/>
          <w:sz w:val="28"/>
          <w:szCs w:val="28"/>
          <w:lang w:val="uk-UA"/>
        </w:rPr>
      </w:pPr>
    </w:p>
    <w:p w14:paraId="58D78F0F" w14:textId="77777777" w:rsidR="00160A7B" w:rsidRPr="001959D5" w:rsidRDefault="00160A7B" w:rsidP="009C4D33">
      <w:pPr>
        <w:rPr>
          <w:rFonts w:ascii="Times New Roman" w:hAnsi="Times New Roman" w:cs="Times New Roman"/>
          <w:b/>
          <w:noProof/>
          <w:sz w:val="28"/>
          <w:szCs w:val="28"/>
          <w:lang w:val="uk-UA"/>
        </w:rPr>
      </w:pPr>
    </w:p>
    <w:p w14:paraId="609804F2" w14:textId="77777777" w:rsidR="009C4D33" w:rsidRPr="001959D5" w:rsidRDefault="009C4D33" w:rsidP="009C4D33">
      <w:pPr>
        <w:rPr>
          <w:rFonts w:ascii="Times New Roman" w:hAnsi="Times New Roman" w:cs="Times New Roman"/>
          <w:b/>
          <w:noProof/>
          <w:sz w:val="28"/>
          <w:szCs w:val="28"/>
          <w:lang w:val="uk-UA"/>
        </w:rPr>
      </w:pPr>
      <w:r w:rsidRPr="001959D5">
        <w:rPr>
          <w:rFonts w:ascii="Times New Roman" w:hAnsi="Times New Roman" w:cs="Times New Roman"/>
          <w:b/>
          <w:noProof/>
          <w:sz w:val="28"/>
          <w:szCs w:val="28"/>
          <w:lang w:val="uk-UA"/>
        </w:rPr>
        <w:t>Висновок</w:t>
      </w:r>
    </w:p>
    <w:p w14:paraId="4302913B" w14:textId="77777777" w:rsidR="009C4D33" w:rsidRPr="001959D5" w:rsidRDefault="009C4D33" w:rsidP="009C4D33">
      <w:pPr>
        <w:rPr>
          <w:rFonts w:ascii="Times New Roman" w:hAnsi="Times New Roman" w:cs="Times New Roman"/>
          <w:b/>
          <w:noProof/>
          <w:sz w:val="28"/>
          <w:szCs w:val="28"/>
          <w:lang w:val="uk-UA"/>
        </w:rPr>
      </w:pPr>
    </w:p>
    <w:p w14:paraId="548A4BB1" w14:textId="77777777" w:rsidR="009C4D33" w:rsidRPr="001959D5" w:rsidRDefault="009C4D33" w:rsidP="009C4D33">
      <w:pPr>
        <w:pStyle w:val="p"/>
        <w:spacing w:before="0" w:beforeAutospacing="0" w:after="0" w:afterAutospacing="0" w:line="360" w:lineRule="auto"/>
        <w:ind w:firstLine="851"/>
        <w:jc w:val="both"/>
        <w:rPr>
          <w:noProof/>
          <w:sz w:val="28"/>
          <w:szCs w:val="28"/>
          <w:lang w:val="uk-UA"/>
        </w:rPr>
      </w:pPr>
      <w:r w:rsidRPr="001959D5">
        <w:rPr>
          <w:noProof/>
          <w:sz w:val="28"/>
          <w:szCs w:val="28"/>
          <w:lang w:val="uk-UA"/>
        </w:rPr>
        <w:t xml:space="preserve">Наша робота являється однією із спроб дослідити особливості психологічних особливостей самосвідомості особистісно зрілої особистості в період дорослості. Мета роботи досягнута. Поставлені задачі вирішені. Зроблені нами припущення про особливості предмета дослідження частково отримали свої підтвердження. </w:t>
      </w:r>
    </w:p>
    <w:p w14:paraId="5886952C" w14:textId="77777777" w:rsidR="009C4D33" w:rsidRPr="001959D5" w:rsidRDefault="009C4D33" w:rsidP="009C4D33">
      <w:pPr>
        <w:pStyle w:val="p"/>
        <w:spacing w:before="0" w:beforeAutospacing="0" w:after="0" w:afterAutospacing="0" w:line="360" w:lineRule="auto"/>
        <w:ind w:firstLine="851"/>
        <w:jc w:val="both"/>
        <w:rPr>
          <w:noProof/>
          <w:sz w:val="28"/>
          <w:szCs w:val="28"/>
          <w:lang w:val="uk-UA"/>
        </w:rPr>
      </w:pPr>
      <w:r w:rsidRPr="001959D5">
        <w:rPr>
          <w:noProof/>
          <w:sz w:val="28"/>
          <w:szCs w:val="28"/>
          <w:lang w:val="uk-UA"/>
        </w:rPr>
        <w:t>Проведена робота дозволяє зробити наступні висновки.</w:t>
      </w:r>
    </w:p>
    <w:p w14:paraId="3E15AAF3" w14:textId="77777777" w:rsidR="009C4D33" w:rsidRPr="001959D5" w:rsidRDefault="009C4D33" w:rsidP="00B66CA0">
      <w:pPr>
        <w:pStyle w:val="ae"/>
      </w:pPr>
      <w:r w:rsidRPr="001959D5">
        <w:t xml:space="preserve">При аналізі літератури з досліджуваної проблеми дозволяє зробити висновок, </w:t>
      </w:r>
      <w:bookmarkStart w:id="14" w:name="_Hlk186895756"/>
      <w:r w:rsidRPr="001959D5">
        <w:t xml:space="preserve">що феномен особистісної зрілості є складним і не однозначним. </w:t>
      </w:r>
      <w:bookmarkStart w:id="15" w:name="_Hlk186895843"/>
      <w:bookmarkEnd w:id="14"/>
      <w:r w:rsidRPr="001959D5">
        <w:t>Численні дослідження психологів розкривають різні аспекти феномену особистісної зрілості.</w:t>
      </w:r>
      <w:bookmarkEnd w:id="15"/>
      <w:r w:rsidRPr="001959D5">
        <w:t xml:space="preserve"> Узагальнюючи вивчені роботи, ми вважаємо, що </w:t>
      </w:r>
      <w:bookmarkStart w:id="16" w:name="_Hlk186895959"/>
      <w:r w:rsidRPr="001959D5">
        <w:t xml:space="preserve">поняття «особистісна зрілість» можна визначити як вищий рівень розвитку людини, пов'язаний зі сформованістю та стійкістю певних якостей. Цей процес відбувається через здатність до особистісної активності, </w:t>
      </w:r>
      <w:bookmarkStart w:id="17" w:name="_Hlk186896017"/>
      <w:bookmarkEnd w:id="16"/>
      <w:r w:rsidRPr="001959D5">
        <w:t>самовизначення та саморегуляції.</w:t>
      </w:r>
      <w:bookmarkEnd w:id="17"/>
      <w:r w:rsidRPr="001959D5">
        <w:t xml:space="preserve"> Особистість, що розвивається, має потребу в самореалізації та саморозвитку, прагне знайти сенс у власних діях і поведінці, а також у житті загалом. Ступінь особистісної зрілості визначається здатністю людини стати суб'єктом власного перетворення і саморозвитку.</w:t>
      </w:r>
    </w:p>
    <w:p w14:paraId="604C10AE"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Найбільш ґрунтовний, на нашу думку, реєстр компонентів особистісної зрілості подан</w:t>
      </w:r>
      <w:r w:rsidR="006F3D4D" w:rsidRPr="001959D5">
        <w:rPr>
          <w:rFonts w:ascii="Times New Roman" w:hAnsi="Times New Roman" w:cs="Times New Roman"/>
          <w:noProof/>
          <w:sz w:val="28"/>
          <w:szCs w:val="28"/>
          <w:lang w:val="uk-UA"/>
        </w:rPr>
        <w:t>о в дослідженні О. Штепи та С.</w:t>
      </w:r>
      <w:r w:rsidRPr="001959D5">
        <w:rPr>
          <w:rFonts w:ascii="Times New Roman" w:hAnsi="Times New Roman" w:cs="Times New Roman"/>
          <w:noProof/>
          <w:sz w:val="28"/>
          <w:szCs w:val="28"/>
          <w:lang w:val="uk-UA"/>
        </w:rPr>
        <w:t xml:space="preserve">Баранової. </w:t>
      </w:r>
    </w:p>
    <w:p w14:paraId="6128CC55" w14:textId="2C365371" w:rsidR="009C4D33" w:rsidRPr="001959D5" w:rsidRDefault="00D2099D"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w:t>
      </w:r>
      <w:r w:rsidR="006F3D4D" w:rsidRPr="001959D5">
        <w:rPr>
          <w:rFonts w:ascii="Times New Roman" w:hAnsi="Times New Roman" w:cs="Times New Roman"/>
          <w:noProof/>
          <w:sz w:val="28"/>
          <w:szCs w:val="28"/>
          <w:lang w:val="uk-UA"/>
        </w:rPr>
        <w:t xml:space="preserve">Штепа </w:t>
      </w:r>
      <w:r w:rsidR="009C4D33" w:rsidRPr="001959D5">
        <w:rPr>
          <w:rFonts w:ascii="Times New Roman" w:hAnsi="Times New Roman" w:cs="Times New Roman"/>
          <w:noProof/>
          <w:sz w:val="28"/>
          <w:szCs w:val="28"/>
          <w:lang w:val="uk-UA"/>
        </w:rPr>
        <w:t>перелік рис вона слід за Г.Олпортом називає пропріумом особистості – якості людини, що роблять її унікальною і виступають індикаторами особистісної зрілості: відповідальність, децентрація, глибинність переживань, життєва філософія, толерантність, автономність, контактність, самоприйняття, креативність, синергічність. Влучним є розмежування науковцем понять «психологічна зрілість» і «особистісна зрілість», які в науковій літературі досить часто ототожнюються.</w:t>
      </w:r>
    </w:p>
    <w:p w14:paraId="7533D302"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Також досить вдалою і систематизованою є модель особистісної </w:t>
      </w:r>
      <w:r w:rsidR="006F3D4D" w:rsidRPr="001959D5">
        <w:rPr>
          <w:rFonts w:ascii="Times New Roman" w:hAnsi="Times New Roman" w:cs="Times New Roman"/>
          <w:noProof/>
          <w:sz w:val="28"/>
          <w:szCs w:val="28"/>
          <w:lang w:val="uk-UA"/>
        </w:rPr>
        <w:t>зрілості С.</w:t>
      </w:r>
      <w:r w:rsidRPr="001959D5">
        <w:rPr>
          <w:rFonts w:ascii="Times New Roman" w:hAnsi="Times New Roman" w:cs="Times New Roman"/>
          <w:noProof/>
          <w:sz w:val="28"/>
          <w:szCs w:val="28"/>
          <w:lang w:val="uk-UA"/>
        </w:rPr>
        <w:t xml:space="preserve">Баранової, яка виділяє відповідальність як системотворчу характеристику зрілої особистості.  </w:t>
      </w:r>
    </w:p>
    <w:p w14:paraId="6032F6C6" w14:textId="3B2BF296"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Аналіз наукових здобутків (наприклад, Г.</w:t>
      </w:r>
      <w:r w:rsidR="006F3D4D" w:rsidRPr="001959D5">
        <w:rPr>
          <w:rFonts w:ascii="Times New Roman" w:hAnsi="Times New Roman" w:cs="Times New Roman"/>
          <w:noProof/>
          <w:sz w:val="28"/>
          <w:szCs w:val="28"/>
          <w:lang w:val="uk-UA"/>
        </w:rPr>
        <w:t>Олпорт, А.Маслоу, Ю.Гільбух,  О</w:t>
      </w:r>
      <w:r w:rsidRPr="001959D5">
        <w:rPr>
          <w:rFonts w:ascii="Times New Roman" w:hAnsi="Times New Roman" w:cs="Times New Roman"/>
          <w:noProof/>
          <w:sz w:val="28"/>
          <w:szCs w:val="28"/>
          <w:lang w:val="uk-UA"/>
        </w:rPr>
        <w:t>. Реан, С.Баранова, О.Штепа) дозволяє виокремити компоненти особистісної зрілості, які повторюються в дослідженнях науковців: здатність реально відображати оточуючу дійсність; здатність усвідомлювати себе творцем власного життя і брати на себе відповідальність (відповідальність), здатність розуміти себе і свої вчинки, здатність самостійно надавати сенс своєму життю (синергія), здатність приймати новий досвід і продовжувати вчитися впродовж життя (особистісний розвиток), здатність приймати себе, інших і саме життя таким, яким воно є (самоприйняття та толерантність); здатність самостійно переживати неприємні та трагічні ситуації свого життя (самостійність); здатність долати соціально нав'язане відчуження і створювати власну систему цінностей і смислів (але вони не збігаються і не повинні збігатися з загальнолюдськими цінностями).</w:t>
      </w:r>
    </w:p>
    <w:p w14:paraId="1E31FE4C"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bookmarkStart w:id="18" w:name="_Hlk186896733"/>
      <w:r w:rsidRPr="001959D5">
        <w:rPr>
          <w:rFonts w:ascii="Times New Roman" w:hAnsi="Times New Roman" w:cs="Times New Roman"/>
          <w:noProof/>
          <w:sz w:val="28"/>
          <w:szCs w:val="28"/>
          <w:lang w:val="uk-UA"/>
        </w:rPr>
        <w:t>В другому розділі даної магістерської роботи були наведені результати дослідження психологічних особливостей самосвідомості особистісно зрілої особистості ранньої дорослості.</w:t>
      </w:r>
      <w:bookmarkEnd w:id="18"/>
      <w:r w:rsidRPr="001959D5">
        <w:rPr>
          <w:rFonts w:ascii="Times New Roman" w:hAnsi="Times New Roman" w:cs="Times New Roman"/>
          <w:noProof/>
          <w:sz w:val="28"/>
          <w:szCs w:val="28"/>
          <w:lang w:val="uk-UA"/>
        </w:rPr>
        <w:t xml:space="preserve"> У емпіричному дослідженні брали участь 74 особи віком від 23 до 45 років. Для перевірки висунутих гіпотез нами була сформована методика з валідних, надійних засобів діагностики у складі опитувальника</w:t>
      </w:r>
      <w:r w:rsidR="006F3D4D" w:rsidRPr="001959D5">
        <w:rPr>
          <w:rFonts w:ascii="Times New Roman" w:hAnsi="Times New Roman" w:cs="Times New Roman"/>
          <w:noProof/>
          <w:sz w:val="28"/>
          <w:szCs w:val="28"/>
          <w:lang w:val="uk-UA"/>
        </w:rPr>
        <w:t xml:space="preserve"> особистісної зрілості (ОЗО) О</w:t>
      </w:r>
      <w:r w:rsidRPr="001959D5">
        <w:rPr>
          <w:rFonts w:ascii="Times New Roman" w:hAnsi="Times New Roman" w:cs="Times New Roman"/>
          <w:noProof/>
          <w:sz w:val="28"/>
          <w:szCs w:val="28"/>
          <w:lang w:val="uk-UA"/>
        </w:rPr>
        <w:t>.Штепи, методик</w:t>
      </w:r>
      <w:r w:rsidR="006F3D4D" w:rsidRPr="001959D5">
        <w:rPr>
          <w:rFonts w:ascii="Times New Roman" w:hAnsi="Times New Roman" w:cs="Times New Roman"/>
          <w:noProof/>
          <w:sz w:val="28"/>
          <w:szCs w:val="28"/>
          <w:lang w:val="uk-UA"/>
        </w:rPr>
        <w:t>и дослідження самоставлення С.</w:t>
      </w:r>
      <w:r w:rsidRPr="001959D5">
        <w:rPr>
          <w:rFonts w:ascii="Times New Roman" w:hAnsi="Times New Roman" w:cs="Times New Roman"/>
          <w:noProof/>
          <w:sz w:val="28"/>
          <w:szCs w:val="28"/>
          <w:lang w:val="uk-UA"/>
        </w:rPr>
        <w:t>Пантелеева та методики досліджен</w:t>
      </w:r>
      <w:r w:rsidR="006F3D4D" w:rsidRPr="001959D5">
        <w:rPr>
          <w:rFonts w:ascii="Times New Roman" w:hAnsi="Times New Roman" w:cs="Times New Roman"/>
          <w:noProof/>
          <w:sz w:val="28"/>
          <w:szCs w:val="28"/>
          <w:lang w:val="uk-UA"/>
        </w:rPr>
        <w:t>ня особистісної ідентичності Л.</w:t>
      </w:r>
      <w:r w:rsidRPr="001959D5">
        <w:rPr>
          <w:rFonts w:ascii="Times New Roman" w:hAnsi="Times New Roman" w:cs="Times New Roman"/>
          <w:noProof/>
          <w:sz w:val="28"/>
          <w:szCs w:val="28"/>
          <w:lang w:val="uk-UA"/>
        </w:rPr>
        <w:t xml:space="preserve">Шнейдер. </w:t>
      </w:r>
    </w:p>
    <w:p w14:paraId="7EF56074"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Результати дослідження показали, що більшість опитаних респондентів характеризуються середнім та високим рівнем розвитку рис особистісної зрілості. Показники середнього та високого рівнів розвитку даних рис властиві більшості випробуваних за такими рисами як відповідальність, глибинність переживань, толерантність, самоприйняття, креативність. Деяке підвищення низького рівня спостерігалось за такими рисами як синергійність, контактність, автономність та життєва філософія. </w:t>
      </w:r>
    </w:p>
    <w:p w14:paraId="268240D9"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 підсумками визначення рівня особистісної зрілості за комплексом рис ми дійшли висновку, що більшість опитаних має переважно достатній (середній) та високий рівень особистісної зрілості. Критичний (низький) рівень властивий лише 8% респондентів. </w:t>
      </w:r>
    </w:p>
    <w:p w14:paraId="6DFE7E4D"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Для дослідження особливостей самоставлення зрілої особистості ми розділили вибірку на дві підгрупи – з більш нижчим та більш вищим рівнем особистісної зрілості. За підсумками зіставлення особливостей самоставлення в групах з нижчим та вищим рівнем особистісної зрілості ми робимо висновок, що зріла особистість характеризується більш позитивним ставленням до самого себе. А саме більш низьким рівнем замкнутості, більш високим рівнем самокерівництва, значно вищим при порівнянні з групою нижчого рівня  зрілості рівнем самовпевненості, більш позитивним очікуваним ставленням від інших, вищою самоцінністю, позитивнішим самосприйняттям, нижчою внутрішньою конфліктність. та меншим рівнем самозвинувачення. </w:t>
      </w:r>
    </w:p>
    <w:p w14:paraId="57403606"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Методи математичної статистики підтвердили значущість відмінностей між групами з вищим та нижчим рівнем особистісної зрілості за такими рисами як самокерівництво, самоцінність, самоприйняття та внутрішня конфліктність. </w:t>
      </w:r>
    </w:p>
    <w:p w14:paraId="55656D4E"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 результатами кореляційного аналізу був визначений значущий взаємозв’язок між такими рисами особистісної зрілості і особливостями самоставлення як контакність та відкритість, децентрація та відкритість, відповідальність та самовпевненість, життєва філософія та самокерівництво, креативнсть та відзеркалене самоставлення, відповідальність та самоцінність, самоприйняття з аналогічною шкало теста самоставлення та самоприхільність, та обернений зв'язок між рисою автономність та внутрішня конфліктність. </w:t>
      </w:r>
    </w:p>
    <w:p w14:paraId="2F1F1D1B"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За результатами дослідження рівнів ідентичності у групах з нижчим та вищим рівнем особистісної зрілості ми констатуємо, що група респондентів з вищим рівнем зрілості характеризується значно більшим рівнем досягнутої ідентичності порівняно з групою з нижчим рівнем особистісної зрілості та значно меншою кількістю респондентів з передчасною та псевдопозитивною ідентичністю. Що характеризує опитаних з вищою особистісною зрілістю як таких, що свідомо пройшли кризу ідентичності і сформували відчуття своєї сутності. </w:t>
      </w:r>
    </w:p>
    <w:p w14:paraId="57AC717E"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Тож за результатами проведеного дослідження ми можемо констатувати, що припущення висунуті на початку роботи пройшли перевірку і вважаються підтверженими.</w:t>
      </w:r>
    </w:p>
    <w:p w14:paraId="0D8AE311"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Основним засобом розвитку особистісної зрілості науковці найчастіше називають методи активного соціально-психологічного навчання.</w:t>
      </w:r>
    </w:p>
    <w:p w14:paraId="2435B30F" w14:textId="77777777" w:rsidR="009C4D33" w:rsidRPr="001959D5" w:rsidRDefault="009C4D33" w:rsidP="009C4D33">
      <w:pPr>
        <w:autoSpaceDE w:val="0"/>
        <w:autoSpaceDN w:val="0"/>
        <w:adjustRightInd w:val="0"/>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Особлива увага у психологічній літературі приділяється активним методам навчання як засобу роз</w:t>
      </w:r>
      <w:r w:rsidR="006F3D4D" w:rsidRPr="001959D5">
        <w:rPr>
          <w:rFonts w:ascii="Times New Roman" w:hAnsi="Times New Roman" w:cs="Times New Roman"/>
          <w:noProof/>
          <w:sz w:val="28"/>
          <w:szCs w:val="28"/>
          <w:lang w:val="uk-UA"/>
        </w:rPr>
        <w:t>витку особистісної зрілості О.Білою, Т.Білухою, Б.Іваненко, І.Сергієнко, Т</w:t>
      </w:r>
      <w:r w:rsidRPr="001959D5">
        <w:rPr>
          <w:rFonts w:ascii="Times New Roman" w:hAnsi="Times New Roman" w:cs="Times New Roman"/>
          <w:noProof/>
          <w:sz w:val="28"/>
          <w:szCs w:val="28"/>
          <w:lang w:val="uk-UA"/>
        </w:rPr>
        <w:t>.</w:t>
      </w:r>
      <w:r w:rsidR="006F3D4D" w:rsidRPr="001959D5">
        <w:rPr>
          <w:rFonts w:ascii="Times New Roman" w:hAnsi="Times New Roman" w:cs="Times New Roman"/>
          <w:noProof/>
          <w:sz w:val="28"/>
          <w:szCs w:val="28"/>
          <w:lang w:val="uk-UA"/>
        </w:rPr>
        <w:t>Яценко та ін. У дослідженні Т.</w:t>
      </w:r>
      <w:r w:rsidRPr="001959D5">
        <w:rPr>
          <w:rFonts w:ascii="Times New Roman" w:hAnsi="Times New Roman" w:cs="Times New Roman"/>
          <w:noProof/>
          <w:sz w:val="28"/>
          <w:szCs w:val="28"/>
          <w:lang w:val="uk-UA"/>
        </w:rPr>
        <w:t>Білухи доведено, що лише за умови інтеграції традиційної системи навчання з вихованням та психокорекцією можлива самоактуалізація та особистісний розвиток майбутніх психологів-практиків.</w:t>
      </w:r>
    </w:p>
    <w:p w14:paraId="3B22FC8C"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bookmarkStart w:id="19" w:name="_Hlk186897083"/>
      <w:r w:rsidRPr="001959D5">
        <w:rPr>
          <w:rFonts w:ascii="Times New Roman" w:hAnsi="Times New Roman" w:cs="Times New Roman"/>
          <w:noProof/>
          <w:sz w:val="28"/>
          <w:szCs w:val="28"/>
          <w:lang w:val="uk-UA"/>
        </w:rPr>
        <w:t xml:space="preserve">Таким чином, розвиток значущих характеристик особистісної зрілості, розвиток відповідних характеристик особистісної зрілості (самореалізації, самоприйняття, відповідальності, моральності, комунікабельності, інтелектуальності, креативності та ін.) відбувається самими різноматними засобами, що маються в арсеналі психологічної науки. З цією метою використовуються такі форми роботи як різноманітні тренінги, релаксації, психологічна гімнастика, ігрові методи (ситуаційно-рольові, дидактичні, творчі та ділові ігри), групові дискусії, психомалюнки, ведення щоденників, написання автономних історій тощо. Ці теоретичні положення стали основою для створення нами власної програми розвитку особистісної зрілості в період дорослості. </w:t>
      </w:r>
    </w:p>
    <w:bookmarkEnd w:id="19"/>
    <w:p w14:paraId="483F663E"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При розробці власної програми соціально психологічного тренінгу з розвитку особистісної зрілості ми спиралися на описані вище теоретичні положення щодо використання активних методів соціально-психологічного навчання при розвитку особистісної зрілості. </w:t>
      </w:r>
    </w:p>
    <w:p w14:paraId="43423B21"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Основною базою для створення власної програми ми</w:t>
      </w:r>
      <w:r w:rsidR="007566D9" w:rsidRPr="001959D5">
        <w:rPr>
          <w:rFonts w:ascii="Times New Roman" w:hAnsi="Times New Roman" w:cs="Times New Roman"/>
          <w:noProof/>
          <w:sz w:val="28"/>
          <w:szCs w:val="28"/>
          <w:lang w:val="uk-UA"/>
        </w:rPr>
        <w:t xml:space="preserve"> обрали тренінгову програму О.</w:t>
      </w:r>
      <w:r w:rsidRPr="001959D5">
        <w:rPr>
          <w:rFonts w:ascii="Times New Roman" w:hAnsi="Times New Roman" w:cs="Times New Roman"/>
          <w:noProof/>
          <w:sz w:val="28"/>
          <w:szCs w:val="28"/>
          <w:lang w:val="uk-UA"/>
        </w:rPr>
        <w:t>Штепи. Автор зазначає, що складовою соціально-психологічної техніки реалізації особистісної зрілості є тренінг «Реалізація особистісної зрілості». Її тренінг має 12 тем, перша з яких - формування групи та моніторинг цілей учасників, остання тема - рефлексія учасників тренінгу, а решта 10 тем присвячені основним характеристикам особистісної зрілості: креативність, контактність, безпорадність, толерантність, відповідальність, автономія, самоприйняття, глибинний досвід, синергія, життєва філософія. Структура кожної теми містить три елементи: 1) вступ до характеристики конкретної риси, що вивчається, метафоричний опис змісту та мети теми; 2) основна частина; 3) обговорення теми.</w:t>
      </w:r>
    </w:p>
    <w:p w14:paraId="5EE33C53"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Перспективу дослідження даної теми ми вбачаємо у дослідженні глибинних аспектів особистісно зрілості та гендерних аспектів її формування.</w:t>
      </w:r>
    </w:p>
    <w:p w14:paraId="4E8E261A"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p>
    <w:p w14:paraId="3E588724" w14:textId="77777777" w:rsidR="009C4D33" w:rsidRPr="001959D5" w:rsidRDefault="009C4D33" w:rsidP="009C4D33">
      <w:pPr>
        <w:spacing w:after="0" w:line="360" w:lineRule="auto"/>
        <w:ind w:firstLine="851"/>
        <w:jc w:val="both"/>
        <w:rPr>
          <w:noProof/>
          <w:lang w:val="uk-UA"/>
        </w:rPr>
      </w:pPr>
    </w:p>
    <w:p w14:paraId="654545CB"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p>
    <w:p w14:paraId="2D937528" w14:textId="77777777" w:rsidR="009C4D33" w:rsidRPr="001959D5" w:rsidRDefault="009C4D33" w:rsidP="009C4D33">
      <w:pPr>
        <w:spacing w:after="0" w:line="360" w:lineRule="auto"/>
        <w:ind w:firstLine="851"/>
        <w:jc w:val="both"/>
        <w:rPr>
          <w:rFonts w:ascii="Times New Roman" w:hAnsi="Times New Roman" w:cs="Times New Roman"/>
          <w:noProof/>
          <w:sz w:val="28"/>
          <w:szCs w:val="28"/>
          <w:lang w:val="uk-UA"/>
        </w:rPr>
      </w:pPr>
    </w:p>
    <w:p w14:paraId="0D025567" w14:textId="77777777" w:rsidR="009C4D33" w:rsidRPr="001959D5" w:rsidRDefault="009C4D33" w:rsidP="009C4D33">
      <w:pPr>
        <w:ind w:firstLine="851"/>
        <w:rPr>
          <w:rFonts w:ascii="Times New Roman" w:hAnsi="Times New Roman" w:cs="Times New Roman"/>
          <w:noProof/>
          <w:sz w:val="28"/>
          <w:szCs w:val="28"/>
          <w:lang w:val="uk-UA"/>
        </w:rPr>
      </w:pPr>
    </w:p>
    <w:p w14:paraId="2D930A0A" w14:textId="77777777" w:rsidR="009C4D33" w:rsidRPr="001959D5" w:rsidRDefault="009C4D33" w:rsidP="009C4D33">
      <w:pPr>
        <w:rPr>
          <w:noProof/>
          <w:lang w:val="uk-UA"/>
        </w:rPr>
      </w:pPr>
    </w:p>
    <w:p w14:paraId="7CF4EF41"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5B8B97B5"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1547E7C7"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02937BCA"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6F00943A"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0443567C"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26597C56"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5203A5F0"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7101D8F4" w14:textId="77777777" w:rsidR="00352E03" w:rsidRPr="001959D5" w:rsidRDefault="00352E03"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p>
    <w:p w14:paraId="6EECF0A3" w14:textId="77777777" w:rsidR="00FC46D1" w:rsidRPr="001959D5" w:rsidRDefault="00FC46D1" w:rsidP="00FC46D1">
      <w:pPr>
        <w:autoSpaceDE w:val="0"/>
        <w:autoSpaceDN w:val="0"/>
        <w:adjustRightInd w:val="0"/>
        <w:spacing w:after="0" w:line="360" w:lineRule="auto"/>
        <w:ind w:left="567" w:hanging="567"/>
        <w:jc w:val="center"/>
        <w:rPr>
          <w:rFonts w:ascii="Times New Roman" w:hAnsi="Times New Roman" w:cs="Times New Roman"/>
          <w:b/>
          <w:iCs/>
          <w:noProof/>
          <w:sz w:val="28"/>
          <w:szCs w:val="28"/>
          <w:lang w:val="uk-UA"/>
        </w:rPr>
      </w:pPr>
      <w:r w:rsidRPr="001959D5">
        <w:rPr>
          <w:rFonts w:ascii="Times New Roman" w:hAnsi="Times New Roman" w:cs="Times New Roman"/>
          <w:b/>
          <w:iCs/>
          <w:noProof/>
          <w:sz w:val="28"/>
          <w:szCs w:val="28"/>
          <w:lang w:val="uk-UA"/>
        </w:rPr>
        <w:t>Список використаної літератури</w:t>
      </w:r>
    </w:p>
    <w:p w14:paraId="12D8A1EA" w14:textId="77777777" w:rsidR="00FC46D1" w:rsidRPr="001959D5" w:rsidRDefault="00FC46D1" w:rsidP="00FC46D1">
      <w:pPr>
        <w:spacing w:line="360" w:lineRule="auto"/>
        <w:ind w:left="567" w:hanging="567"/>
        <w:jc w:val="both"/>
        <w:rPr>
          <w:noProof/>
          <w:lang w:val="uk-UA"/>
        </w:rPr>
      </w:pPr>
    </w:p>
    <w:p w14:paraId="1BC85BDC"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Антонова Н. О., Рибачук Л. І. Психологічна зрілість як основа готовності до професійної діяльності психолога / Н. О. Антонова, Л. І. Рибачук // Проблеми сучасної психології : зб. наук. праць Кам'янець-Подільського національного університету імені Івана Огієнка, Інституту психології ім. Г. С. Костюка НАПН України / С. Д. Максименко, Л. А. Онуфрієва. - Кам'янець-Подільський : Аксіома, 2010. - Вип. 7. - С. 29-43.</w:t>
      </w:r>
    </w:p>
    <w:p w14:paraId="7078D632"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Архипова С. П. Творча зрілість особистості й рівні досягнення «акме» людини в процесі її професійного становлення / С. П. Архипова // Соціальна педагогіка. - 2005. - №4. - С. 84-90.</w:t>
      </w:r>
    </w:p>
    <w:p w14:paraId="66BE1CBF"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sz w:val="28"/>
          <w:szCs w:val="28"/>
          <w:lang w:val="uk-UA"/>
        </w:rPr>
      </w:pPr>
      <w:r w:rsidRPr="001959D5">
        <w:rPr>
          <w:rFonts w:ascii="Times New Roman" w:eastAsia="TimesNewRomanPS-BoldMT" w:hAnsi="Times New Roman" w:cs="Times New Roman"/>
          <w:bCs/>
          <w:noProof/>
          <w:sz w:val="28"/>
          <w:szCs w:val="28"/>
          <w:lang w:val="uk-UA"/>
        </w:rPr>
        <w:t xml:space="preserve">Баранова С. В. </w:t>
      </w:r>
      <w:r w:rsidRPr="001959D5">
        <w:rPr>
          <w:rFonts w:ascii="Times New Roman" w:eastAsia="TimesNewRomanPSMT" w:hAnsi="Times New Roman" w:cs="Times New Roman"/>
          <w:noProof/>
          <w:sz w:val="28"/>
          <w:szCs w:val="28"/>
          <w:lang w:val="uk-UA"/>
        </w:rPr>
        <w:t>Особистісна зрілість та відповідальність: соціально-психологічний аспект: монографія / Світлана Баранова. — Київ: Інтерконтиненталь-Україна, 2020. — 364 с.</w:t>
      </w:r>
    </w:p>
    <w:p w14:paraId="2661AA79" w14:textId="27F7F988" w:rsidR="00FC46D1" w:rsidRPr="001959D5" w:rsidRDefault="00AC44B5" w:rsidP="00FC46D1">
      <w:pPr>
        <w:pStyle w:val="a3"/>
        <w:numPr>
          <w:ilvl w:val="0"/>
          <w:numId w:val="25"/>
        </w:numPr>
        <w:autoSpaceDE w:val="0"/>
        <w:autoSpaceDN w:val="0"/>
        <w:adjustRightInd w:val="0"/>
        <w:spacing w:after="0" w:line="360" w:lineRule="auto"/>
        <w:ind w:left="567" w:hanging="567"/>
        <w:jc w:val="both"/>
        <w:rPr>
          <w:rFonts w:ascii="Times New Roman" w:eastAsia="TimesNewRomanPSMT" w:hAnsi="Times New Roman" w:cs="Times New Roman"/>
          <w:noProof/>
          <w:sz w:val="28"/>
          <w:szCs w:val="28"/>
          <w:lang w:val="uk-UA"/>
        </w:rPr>
      </w:pPr>
      <w:r w:rsidRPr="001959D5">
        <w:rPr>
          <w:rFonts w:ascii="Times New Roman" w:eastAsia="TimesNewRomanPSMT" w:hAnsi="Times New Roman" w:cs="Times New Roman"/>
          <w:noProof/>
          <w:sz w:val="28"/>
          <w:szCs w:val="28"/>
          <w:lang w:val="uk-UA"/>
        </w:rPr>
        <w:t xml:space="preserve">С.Баранова  </w:t>
      </w:r>
      <w:r w:rsidR="00FC46D1" w:rsidRPr="001959D5">
        <w:rPr>
          <w:rFonts w:ascii="Times New Roman" w:eastAsia="TimesNewRomanPSMT" w:hAnsi="Times New Roman" w:cs="Times New Roman"/>
          <w:noProof/>
          <w:sz w:val="28"/>
          <w:szCs w:val="28"/>
          <w:lang w:val="uk-UA"/>
        </w:rPr>
        <w:t>. Концепція особистісної зрілості в умовах суспільних трансформацій // Проблеми політичної психології: зб.статей /НАПН України, Ін–т соціальної та політичної психології; заг.ред. М.М.Слюсаревського. – К.: Міленіум, 2017. – Вип. 5(19). – С. 126-133.</w:t>
      </w:r>
    </w:p>
    <w:p w14:paraId="0BD5AAB1" w14:textId="1D531683" w:rsidR="00FC46D1" w:rsidRPr="001959D5" w:rsidRDefault="00AC44B5"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sz w:val="28"/>
          <w:szCs w:val="28"/>
          <w:lang w:val="uk-UA"/>
        </w:rPr>
      </w:pPr>
      <w:r w:rsidRPr="001959D5">
        <w:rPr>
          <w:rFonts w:ascii="Times New Roman" w:eastAsia="TimesNewRomanPSMT" w:hAnsi="Times New Roman" w:cs="Times New Roman"/>
          <w:noProof/>
          <w:sz w:val="28"/>
          <w:szCs w:val="28"/>
          <w:lang w:val="uk-UA"/>
        </w:rPr>
        <w:t xml:space="preserve">С.Баранова  </w:t>
      </w:r>
      <w:r w:rsidR="00FC46D1" w:rsidRPr="001959D5">
        <w:rPr>
          <w:rFonts w:ascii="Times New Roman" w:eastAsia="TimesNewRomanPSMT" w:hAnsi="Times New Roman" w:cs="Times New Roman"/>
          <w:noProof/>
          <w:sz w:val="28"/>
          <w:szCs w:val="28"/>
          <w:lang w:val="uk-UA"/>
        </w:rPr>
        <w:t xml:space="preserve">. Особливості використання тренінгової форми роботи в процесі навчання дорослої аудиторії //Освіта на Луганщині. Науково-методичний журнал. № 1 (24), 2006. – С. 48-53. </w:t>
      </w:r>
    </w:p>
    <w:p w14:paraId="1F020DC3" w14:textId="0ECBCC77" w:rsidR="00FC46D1" w:rsidRPr="001959D5" w:rsidRDefault="00AC44B5"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sz w:val="28"/>
          <w:szCs w:val="28"/>
          <w:lang w:val="uk-UA"/>
        </w:rPr>
      </w:pPr>
      <w:r w:rsidRPr="001959D5">
        <w:rPr>
          <w:rFonts w:ascii="Times New Roman" w:eastAsia="TimesNewRomanPSMT" w:hAnsi="Times New Roman" w:cs="Times New Roman"/>
          <w:noProof/>
          <w:sz w:val="28"/>
          <w:szCs w:val="28"/>
          <w:lang w:val="uk-UA"/>
        </w:rPr>
        <w:t xml:space="preserve">С.Баранова  </w:t>
      </w:r>
      <w:r w:rsidR="00FC46D1" w:rsidRPr="001959D5">
        <w:rPr>
          <w:rFonts w:ascii="Times New Roman" w:eastAsia="TimesNewRomanPSMT" w:hAnsi="Times New Roman" w:cs="Times New Roman"/>
          <w:noProof/>
          <w:sz w:val="28"/>
          <w:szCs w:val="28"/>
          <w:lang w:val="uk-UA"/>
        </w:rPr>
        <w:t xml:space="preserve">. Особливості турботи особистості про себе як показник особистісної зрілості //Теоретичні i прикладні проблеми психології. Збірник наукових праць СНУ ім. В.Даля № 2 (37), 2015. – С. 74-81.  </w:t>
      </w:r>
    </w:p>
    <w:p w14:paraId="2CD6B3EE" w14:textId="45EEBB57" w:rsidR="00FC46D1" w:rsidRPr="001959D5" w:rsidRDefault="00AC44B5"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sz w:val="28"/>
          <w:szCs w:val="28"/>
          <w:lang w:val="uk-UA"/>
        </w:rPr>
      </w:pPr>
      <w:r w:rsidRPr="001959D5">
        <w:rPr>
          <w:rFonts w:ascii="Times New Roman" w:eastAsia="TimesNewRomanPSMT" w:hAnsi="Times New Roman" w:cs="Times New Roman"/>
          <w:noProof/>
          <w:sz w:val="28"/>
          <w:szCs w:val="28"/>
          <w:lang w:val="uk-UA"/>
        </w:rPr>
        <w:t xml:space="preserve">С.Баранова  </w:t>
      </w:r>
      <w:r w:rsidR="00FC46D1" w:rsidRPr="001959D5">
        <w:rPr>
          <w:rFonts w:ascii="Times New Roman" w:eastAsia="TimesNewRomanPSMT" w:hAnsi="Times New Roman" w:cs="Times New Roman"/>
          <w:noProof/>
          <w:sz w:val="28"/>
          <w:szCs w:val="28"/>
          <w:lang w:val="uk-UA"/>
        </w:rPr>
        <w:t>. Порівняльний теоретичний аналіз щодо особливостей процесів особистісного розвитку й особистісного зростання // Актуальні проблеми психології: зб. наук. праць Ін-ту психології ім. Г.С.Костюка НАПН України. – Ніжин: видавництво НДУ ім. М.Гоголя, 2011. – Т.10, в. 20. – С. 40-47.</w:t>
      </w:r>
    </w:p>
    <w:p w14:paraId="43C16CE1"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sz w:val="28"/>
          <w:szCs w:val="28"/>
          <w:lang w:val="uk-UA"/>
        </w:rPr>
      </w:pPr>
      <w:r w:rsidRPr="001959D5">
        <w:rPr>
          <w:rFonts w:ascii="Times New Roman" w:eastAsia="TimesNewRomanPSMT" w:hAnsi="Times New Roman" w:cs="Times New Roman"/>
          <w:noProof/>
          <w:sz w:val="28"/>
          <w:szCs w:val="28"/>
          <w:lang w:val="uk-UA"/>
        </w:rPr>
        <w:t>Бех І.Д. Відповідальність особистості як мета виховання // Початкова школа. – 1994. – № 9. – С. 4-8.</w:t>
      </w:r>
    </w:p>
    <w:p w14:paraId="6E7ACF26"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Боришевський М. Й. Психологічні механізми розвитку особистості / М.Й. Боришевський / / Актуальні проблеми психології. - Т. 1 : Соціальна психологія. Психологія управління. Організаційна психологія. - К.: Інститут психології ім. Г. С. Костюка НАПН України, 2001. - Ч. 2. - С.26-33.</w:t>
      </w:r>
    </w:p>
    <w:p w14:paraId="7869D5B8"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Боришевський М.Й. Психологічні механізми зрілості особистості // Педагогіка і психологія. – К.: Наукова думка. - №3. – 2001. – С. 26-33.</w:t>
      </w:r>
    </w:p>
    <w:p w14:paraId="0F38E9DC"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Булах І. С. Психологічні основи особистісного зростання підлітків : автореф. дис. на здобуття наук. ступеня докт. психол. наук : спец. 19.00.00 «Педагогічна та вікова психологія» / І. С. Булах. - К., 2004. - 42с.</w:t>
      </w:r>
    </w:p>
    <w:p w14:paraId="157053B3"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Везенкова Г.І. Особистісна зрілість як детермінанта життєвих домагань майбутніх учителів // Журнал «Науковий огляд», № 4(76). 2021.</w:t>
      </w:r>
    </w:p>
    <w:p w14:paraId="1147A50A"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eastAsia="TimesNewRomanPSMT" w:hAnsi="Times New Roman" w:cs="Times New Roman"/>
          <w:noProof/>
          <w:sz w:val="28"/>
          <w:szCs w:val="28"/>
          <w:lang w:val="uk-UA"/>
        </w:rPr>
      </w:pPr>
      <w:r w:rsidRPr="001959D5">
        <w:rPr>
          <w:rFonts w:ascii="Times New Roman" w:hAnsi="Times New Roman" w:cs="Times New Roman"/>
          <w:noProof/>
          <w:sz w:val="28"/>
          <w:szCs w:val="28"/>
          <w:lang w:val="uk-UA"/>
        </w:rPr>
        <w:t xml:space="preserve">Гільбух Ю. З. Тест-опитувальник особистісної зрілості / Ю. З. Гільбух. - К.: НПЦ Перспектива, 1995. - 24 с. </w:t>
      </w:r>
    </w:p>
    <w:p w14:paraId="04932E27"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Дідик Н. М. Професійно значущі характеристики особистісної зрілості майбутніх психологів / Н. М. Дідик // Проблеми сучасної психології: Збірник наукових праць Кам’янець-Подільського національного університету імені Івана Огієнка, Інституту психології ім. Г. С. Костюка АПН України / за ред. С.Д.Максименка, Л. А. Онуфрієвої. — Вип. 7. — Кам’янець-Подільський : Аксіома, 2010. — С. 190—206.</w:t>
      </w:r>
    </w:p>
    <w:p w14:paraId="1D5E4684" w14:textId="600868FB" w:rsidR="00FC46D1" w:rsidRPr="001959D5" w:rsidRDefault="00825B4B"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Н.Дідик</w:t>
      </w:r>
      <w:r w:rsidR="00FC46D1" w:rsidRPr="001959D5">
        <w:rPr>
          <w:rFonts w:ascii="Times New Roman" w:hAnsi="Times New Roman" w:cs="Times New Roman"/>
          <w:noProof/>
          <w:sz w:val="28"/>
          <w:szCs w:val="28"/>
          <w:lang w:val="uk-UA"/>
        </w:rPr>
        <w:t xml:space="preserve"> Феномен особистісної зрілості в інтерпретації українських дослідників //  «Молодий вчений»,  № 1 (03), 2014 р. Педагогічні та психологічні науки.</w:t>
      </w:r>
    </w:p>
    <w:p w14:paraId="44C40035" w14:textId="3070F832" w:rsidR="00FC46D1" w:rsidRPr="001959D5" w:rsidRDefault="00825B4B" w:rsidP="00FC46D1">
      <w:pPr>
        <w:pStyle w:val="a3"/>
        <w:numPr>
          <w:ilvl w:val="0"/>
          <w:numId w:val="25"/>
        </w:numPr>
        <w:spacing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Н.Дідик</w:t>
      </w:r>
      <w:r w:rsidR="00FC46D1" w:rsidRPr="001959D5">
        <w:rPr>
          <w:rFonts w:ascii="Times New Roman" w:hAnsi="Times New Roman" w:cs="Times New Roman"/>
          <w:noProof/>
          <w:sz w:val="28"/>
          <w:szCs w:val="28"/>
          <w:lang w:val="uk-UA"/>
        </w:rPr>
        <w:t xml:space="preserve">. Модель професійно значущих характеристик особистісної зрілості майбутніх психологів // Проблеми сучасної психології: Збірник наукових праць Кам’янець-Подільського національного університету імені Івана Огієнка, Інституту психології ім. Г.С.Костюка НАПН України / За ред. С.Д.Максименка, Л.А.Онуфрієвої. – Вип. 15. – Кам’янець-Подільський: Аксіома, 2012. С. 153-162. </w:t>
      </w:r>
    </w:p>
    <w:p w14:paraId="2E48CB52"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Дмітрієва О. А. Особливості потребнісно-мотиваційної сфери психосоціально зрілих і психосоціально незрілих особистостей / О.А.Дмітрієва // Практична психологія та соціальна робота. - 2005. - №9. - С. 8-12.</w:t>
      </w:r>
    </w:p>
    <w:p w14:paraId="39ACC901"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Духневич В.М. Розроблення і проведення соціально- психологічних тренінгів: що маємо? / В.М.Духневич // Наукові студії із соціальної та політичної психології: зб. статей. – К., 2010. – Вип. 24 (27). – С. 284-294.</w:t>
      </w:r>
    </w:p>
    <w:p w14:paraId="34A7F864"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Духневич В.М. Соціальний діалог з позиції когнітивного спілкування / В.М.Духневич // Вісник Чернігівського національного педагогічного університету. Сер.: Психологічні науки. – 2013. – Вип. 114. – С. 80-84. – Режим доступу: http:// nbuv.gov.ua/j–pdf/VchdpuPH_2013_114_18.pdf </w:t>
      </w:r>
    </w:p>
    <w:p w14:paraId="2AF0E3AE"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Єфіменко С. Психологічні особливості студентського віку // Наукові записки Кіровоградського ДПУ імені Володимира Винниченко. Випуск 103. 2010. С. 140–149.</w:t>
      </w:r>
    </w:p>
    <w:p w14:paraId="765B4B65"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Життєві домагання особистості: колективна монографія / Т.М.Титаренко (підгот.); Інститут соціальної та політичної психології АПН України. Лабораторія соціальної психології особистості. – К.: Педагогічна думка, 2007. – 456 с. </w:t>
      </w:r>
    </w:p>
    <w:p w14:paraId="276862F2"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Завгородня О.В. Особистість: шляхи досягнення зрілості / О.В.Завгородня // Практична психологія та соціальна робота. – 2010. – №12. – С.11-17.</w:t>
      </w:r>
    </w:p>
    <w:p w14:paraId="6AA89E20"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Комар Т.В. Соціальна зрілість особистості як чинник становлення професійної зрілості психолога // Проблеми сучасної психології. Збірник наукових праць Кам’янець-Подільського національного університету імені Іван Огієнка. 2016. Ч. 34. С. 200–210.</w:t>
      </w:r>
    </w:p>
    <w:p w14:paraId="61C72503"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color w:val="111111"/>
          <w:sz w:val="28"/>
          <w:szCs w:val="28"/>
          <w:shd w:val="clear" w:color="auto" w:fill="FFFFFF"/>
          <w:lang w:val="uk-UA"/>
        </w:rPr>
        <w:t>Кочарян О. С., Півень М. А. Емоційна зрілість особистості: дослідження феномену // Збірник наукових праць. Психологічні науки. Том 2. Випуск 9. С. 140- 144.</w:t>
      </w:r>
    </w:p>
    <w:p w14:paraId="2FE3D9CE"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Крюкова О.В. Соціальна зрілість особистості у сучасних психологічних дослідженнях. Проблеми сучасної психології Збірник наукових праць Кам’янець-Подільського національного університету імені Іван Огієнка. 2010. Ч. 10. С. 345–353.</w:t>
      </w:r>
    </w:p>
    <w:p w14:paraId="53277506"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color w:val="221E1F"/>
          <w:sz w:val="28"/>
          <w:szCs w:val="28"/>
          <w:lang w:val="uk-UA"/>
        </w:rPr>
      </w:pPr>
      <w:r w:rsidRPr="001959D5">
        <w:rPr>
          <w:rFonts w:ascii="Times New Roman" w:hAnsi="Times New Roman" w:cs="Times New Roman"/>
          <w:noProof/>
          <w:color w:val="221E1F"/>
          <w:sz w:val="28"/>
          <w:szCs w:val="28"/>
          <w:lang w:val="uk-UA"/>
        </w:rPr>
        <w:t xml:space="preserve">Кузікова С. Б. Емпіричне дослідження саморозвитку суб’єктної діяльності / С. Б. Кузікова // Психологічні науки: проблеми і здобутки. – Додаток 1 до № 1. – Т. IV. – 2012. – Тематичний випуск «Проблеми емпіричних досліджень у психології». – Вип. 6. – С. 132–139. </w:t>
      </w:r>
    </w:p>
    <w:p w14:paraId="2BC14212"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color w:val="221E1F"/>
          <w:sz w:val="28"/>
          <w:szCs w:val="28"/>
          <w:lang w:val="uk-UA"/>
        </w:rPr>
      </w:pPr>
      <w:r w:rsidRPr="001959D5">
        <w:rPr>
          <w:rFonts w:ascii="Times New Roman" w:hAnsi="Times New Roman" w:cs="Times New Roman"/>
          <w:noProof/>
          <w:sz w:val="28"/>
          <w:szCs w:val="28"/>
          <w:lang w:val="uk-UA"/>
        </w:rPr>
        <w:t>Лєпіхова Л.А. Соціалізація та соціально-психологічна компетентність як рівні особистісної зрілості /Кроки до компетентності та інтеграції в суспільство: науково-методичний зб. / Ред. кол. Н. Софій, І.Єрмаков та ін. – К.: Контекст, 2000. – 336 с</w:t>
      </w:r>
    </w:p>
    <w:p w14:paraId="30106CAE"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Лукасевич О. А. Особливості досягнення особистісної зрілості студентами вищого навчального закладу / О. А. Лукасевич // Науковий часопис НПУ імені М. П. Драгоманова. Психологічні науки : зб. наук. праць. - К.: НПУ імені М. П. Драгоманова, 2009. - №26 (50). - Серія №12. - Ч. ІІ. - С. 67-71.</w:t>
      </w:r>
    </w:p>
    <w:p w14:paraId="01261546"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Лукасевич О.А. Особливості досягнення особистісної зрілості студентами вищого навчального закладу // Науковий часопис НПУ імені М.П. Драгоманова. Психологічні науки. 2009. № 21(45). С. 117–121.</w:t>
      </w:r>
    </w:p>
    <w:p w14:paraId="2D0ACB8A"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color w:val="221E1F"/>
          <w:sz w:val="28"/>
          <w:szCs w:val="28"/>
          <w:lang w:val="uk-UA"/>
        </w:rPr>
      </w:pPr>
      <w:r w:rsidRPr="001959D5">
        <w:rPr>
          <w:rFonts w:ascii="Times New Roman" w:hAnsi="Times New Roman" w:cs="Times New Roman"/>
          <w:noProof/>
          <w:color w:val="221E1F"/>
          <w:sz w:val="28"/>
          <w:szCs w:val="28"/>
          <w:lang w:val="uk-UA"/>
        </w:rPr>
        <w:t>Максименко С. Д. Поняття особистості у психології в пси</w:t>
      </w:r>
      <w:r w:rsidRPr="001959D5">
        <w:rPr>
          <w:rFonts w:ascii="Times New Roman" w:hAnsi="Times New Roman" w:cs="Times New Roman"/>
          <w:noProof/>
          <w:color w:val="221E1F"/>
          <w:sz w:val="28"/>
          <w:szCs w:val="28"/>
          <w:lang w:val="uk-UA"/>
        </w:rPr>
        <w:softHyphen/>
        <w:t xml:space="preserve">хології / С. Д. Максименко // Психологія і особистість. – 2016. – № 1 (9). – С. 11–17. </w:t>
      </w:r>
    </w:p>
    <w:p w14:paraId="122F2DF3"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color w:val="221E1F"/>
          <w:sz w:val="28"/>
          <w:szCs w:val="28"/>
          <w:lang w:val="uk-UA"/>
        </w:rPr>
      </w:pPr>
      <w:r w:rsidRPr="001959D5">
        <w:rPr>
          <w:rFonts w:ascii="Times New Roman" w:hAnsi="Times New Roman" w:cs="Times New Roman"/>
          <w:noProof/>
          <w:color w:val="111111"/>
          <w:sz w:val="28"/>
          <w:szCs w:val="28"/>
          <w:shd w:val="clear" w:color="auto" w:fill="FFFFFF"/>
          <w:lang w:val="uk-UA"/>
        </w:rPr>
        <w:t>Максименко С.Д., Максименко К.С., Папуча М.В. Психологія особистості. К.: Вид-во ТОВ “КММ”, 2007. 296 с.</w:t>
      </w:r>
    </w:p>
    <w:p w14:paraId="370286D3"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Меднікова Г.І. Соціальна зрілість: сутність і критерії // Вісник Харківського національного педагогічного університету імені Г.С.Сковороди. Психологія. 2012. Вип. 43. С. 179–186.</w:t>
      </w:r>
    </w:p>
    <w:p w14:paraId="76FB300B"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Методики вивчення повсякденного стресу і способів розв’язання кризових життєвих ситуацій / О. Я. Кляпець, Б. П. Лазоренко, Л.А.Лєпіхова, В. В. Савінов ; За ред. Т. М. Титаренко. – К. : Міленіум, 2009. – 120 c.</w:t>
      </w:r>
    </w:p>
    <w:p w14:paraId="1D6F00FF"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Овсянецька Л. П. До питання про психологічні критерії зрілої особистості / Л. П. Овсянецька // Актуальні проблеми психології. Соціальна психологія. Психологія управління. Організаційна психологія. - К.: Інститут психології ім. Г. С. Костюка НАПН України, 2001. - Т. 1. - Ч. 2. - С. 105-110.</w:t>
      </w:r>
    </w:p>
    <w:p w14:paraId="4685F8CC" w14:textId="77777777" w:rsidR="00FC46D1" w:rsidRPr="001959D5" w:rsidRDefault="00FC46D1" w:rsidP="00FC46D1">
      <w:pPr>
        <w:pStyle w:val="a3"/>
        <w:numPr>
          <w:ilvl w:val="0"/>
          <w:numId w:val="25"/>
        </w:numPr>
        <w:spacing w:after="0" w:line="360" w:lineRule="auto"/>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Опитувальник самоставлення </w:t>
      </w:r>
      <w:hyperlink r:id="rId32" w:tooltip="Столин, Владимир Викторович" w:history="1">
        <w:r w:rsidRPr="001959D5">
          <w:rPr>
            <w:rStyle w:val="a6"/>
            <w:rFonts w:ascii="Times New Roman" w:hAnsi="Times New Roman" w:cs="Times New Roman"/>
            <w:noProof/>
            <w:color w:val="auto"/>
            <w:sz w:val="28"/>
            <w:szCs w:val="28"/>
            <w:u w:val="none"/>
            <w:lang w:val="uk-UA"/>
          </w:rPr>
          <w:t>В.В. Столін</w:t>
        </w:r>
      </w:hyperlink>
      <w:r w:rsidRPr="001959D5">
        <w:rPr>
          <w:rStyle w:val="a6"/>
          <w:rFonts w:ascii="Times New Roman" w:hAnsi="Times New Roman" w:cs="Times New Roman"/>
          <w:noProof/>
          <w:color w:val="auto"/>
          <w:sz w:val="28"/>
          <w:szCs w:val="28"/>
          <w:u w:val="none"/>
          <w:lang w:val="uk-UA"/>
        </w:rPr>
        <w:t>а</w:t>
      </w:r>
      <w:r w:rsidRPr="001959D5">
        <w:rPr>
          <w:rFonts w:ascii="Times New Roman" w:hAnsi="Times New Roman" w:cs="Times New Roman"/>
          <w:noProof/>
          <w:sz w:val="28"/>
          <w:szCs w:val="28"/>
          <w:lang w:val="uk-UA"/>
        </w:rPr>
        <w:t> и С.Р.Пантілеєва Режим доступу https://studall.org/all3-15175.html.</w:t>
      </w:r>
    </w:p>
    <w:p w14:paraId="1CA692DD"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Потапчук Л. В. Психологічні особливості становлення особистісної зрілості старшокласників : дис. ... к. пси- хол. н.: 19.00.01. - Луцьк : Волинський державний університет імені Лесі Українки, 2001. - 205 с.</w:t>
      </w:r>
    </w:p>
    <w:p w14:paraId="3D5CD937"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Радул В. Соціальна зрілість як вершина акмеологічного розвитку особистості. Рідна школа. 2011. Вип. 3. С. 15–20.</w:t>
      </w:r>
    </w:p>
    <w:p w14:paraId="2E05DDE9"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color w:val="221E1F"/>
          <w:sz w:val="28"/>
          <w:szCs w:val="28"/>
          <w:lang w:val="uk-UA"/>
        </w:rPr>
      </w:pPr>
      <w:r w:rsidRPr="001959D5">
        <w:rPr>
          <w:rFonts w:ascii="Times New Roman" w:hAnsi="Times New Roman" w:cs="Times New Roman"/>
          <w:noProof/>
          <w:color w:val="221E1F"/>
          <w:sz w:val="28"/>
          <w:szCs w:val="28"/>
          <w:lang w:val="uk-UA"/>
        </w:rPr>
        <w:t xml:space="preserve">Рязанцева О. Ю. До проблеми діагностики екзистенціальних ресурсів особистості / О. Рязанцева, І. Бринза // Актуальні проблеми психології : Зб. наук. праць Інституту психології ім. Г. С. Костюка / за ред. С. Д. Максименка. – Житомир : Вид-во ЖДУ ім. І. Франка, 2010. – Т. 7. – Вип. 23. – С. 201– 209. </w:t>
      </w:r>
    </w:p>
    <w:p w14:paraId="321EFFB3"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Савчин М. Духовна парадигма психології: монографія / М. Савчин. – Київ: Академвидав, 2013. – 247с.</w:t>
      </w:r>
    </w:p>
    <w:p w14:paraId="6A443783"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Словник української мови: в 11 т./за ред. І.К.Білодіда. Київ: Наук. думка, 1970–1980.</w:t>
      </w:r>
    </w:p>
    <w:p w14:paraId="5612935A"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Соціальна зрілість і соціальний інфантилізм особистості в соціонічному аспекті. Редим доступу: http://socionics.lite-web.net/.</w:t>
      </w:r>
    </w:p>
    <w:p w14:paraId="21ABB9B7"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Темрук О. В. Розвиток особистісної зрілості майбутнього вчителя у процесі професійної підготовки: дис. ... кандидата психол. наук : 19.00.07 / Темрук Олена Василівна. - К., 2006. - 198 с.</w:t>
      </w:r>
    </w:p>
    <w:p w14:paraId="54006909"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Титаренко Т. М. Життєвий світ особистості: у межах і за межами буденності / Т. М. Титаренко. - К.: Либідь, 2003. - 376 с.</w:t>
      </w:r>
    </w:p>
    <w:p w14:paraId="2ECA6A05"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Титаренко Т.М. Життєві домагання особистості у сучасному потенціалістському дискурсі / Т.М. Титаренко // Наукові записки Ін-ту психології ім.. Г.С. Костюка АПН України / За ред.. С.Д.Максименка. – К.: Міленіум, 2006. – Вип. 25. – 556 с. – С.416-430. </w:t>
      </w:r>
    </w:p>
    <w:p w14:paraId="2651FCF0"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Титаренко Т.М. Життєві домагання особистості: феноменологічний та структурно-функціональний підходи / Т.М.Титаренко // Психологія і суспільство. – 2004. – № 4. – С.128-145. </w:t>
      </w:r>
    </w:p>
    <w:p w14:paraId="326142BA"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Черкашин А. Особливості формування особистісно-професійної зрілості майбутніх фахівців у вищих навчальних закладах: теоретичний аспект. Теорія управління соціальними системами. 2018. Вип. 1. С. 3–13.</w:t>
      </w:r>
    </w:p>
    <w:p w14:paraId="5849B49B"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Шемелюк І. Я. Короткий індекс самоактуалізації та шкала ясності Я-концепції як показники особистісної зрілості / І. Я. Шемелюк // Практична психологія та соціальна робота. - 2000. - №6. - С. 26-27.</w:t>
      </w:r>
    </w:p>
    <w:p w14:paraId="1EA292C0"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Штепа О. С. Дефініція особистісної зрілості / О. С. Штепа // Наукові студії із соціальної та політичної психології: Збірник статей / АПН України, Ін-т соціальної та політичної психології. — К. : Міленіум, 2007. — Вип. 16 (19). — С. 149—157.</w:t>
      </w:r>
    </w:p>
    <w:p w14:paraId="5DE48D90"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Штепа О. С. Диспозиційна модель особистісної зрілості : дис. . кандидата психол. наук : 19.00.05 / Штепа Олена Станіславівна. - Львів, 2003. - 146 с.</w:t>
      </w:r>
    </w:p>
    <w:p w14:paraId="2417C7E6"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color w:val="221E1F"/>
          <w:sz w:val="28"/>
          <w:szCs w:val="28"/>
          <w:lang w:val="uk-UA"/>
        </w:rPr>
      </w:pPr>
      <w:r w:rsidRPr="001959D5">
        <w:rPr>
          <w:rFonts w:ascii="Times New Roman" w:hAnsi="Times New Roman" w:cs="Times New Roman"/>
          <w:noProof/>
          <w:color w:val="221E1F"/>
          <w:sz w:val="28"/>
          <w:szCs w:val="28"/>
          <w:lang w:val="uk-UA"/>
        </w:rPr>
        <w:t>Штепа О. С. Емпіричне вивчення психологічних ресурсів особистості / О. С. Штепа // Актуальні проблеми психоло</w:t>
      </w:r>
      <w:r w:rsidRPr="001959D5">
        <w:rPr>
          <w:rFonts w:ascii="Times New Roman" w:hAnsi="Times New Roman" w:cs="Times New Roman"/>
          <w:noProof/>
          <w:color w:val="221E1F"/>
          <w:sz w:val="28"/>
          <w:szCs w:val="28"/>
          <w:lang w:val="uk-UA"/>
        </w:rPr>
        <w:softHyphen/>
        <w:t>гії: Психологія особистості. Психологічна допомога особис</w:t>
      </w:r>
      <w:r w:rsidRPr="001959D5">
        <w:rPr>
          <w:rFonts w:ascii="Times New Roman" w:hAnsi="Times New Roman" w:cs="Times New Roman"/>
          <w:noProof/>
          <w:color w:val="221E1F"/>
          <w:sz w:val="28"/>
          <w:szCs w:val="28"/>
          <w:lang w:val="uk-UA"/>
        </w:rPr>
        <w:softHyphen/>
        <w:t>тості / за ред. С. Д. Максименка, М. В. Папучі. – К., 2011. – Т. 11. – Вип. 4. – Ч. 2. – С. 335–361.</w:t>
      </w:r>
    </w:p>
    <w:p w14:paraId="3F5C7C53"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Штепа О. С. Особистісна зрілість як динамічна особистісна структура / О. С. Штепа // Практична психологія та соціальна робота. – 2005. – № 9. – С. 4–8. 9. Штепа О. С. Пропріум зрілої особистості / О. С. Штепа // Практична психологія та соціальна робота. – 2004. – № 2. – С. 26–35.</w:t>
      </w:r>
    </w:p>
    <w:p w14:paraId="5A1A57B7"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Штепа О. С. Особистісна зрілість як передумова становлення психологічної ресурсності людини / О. С. Штепа // Актуальні проблеми психології: Збірник наукових праць Інституту психології імені Г. С. Костюка. — К., 2013. — Т. 11. — Психологія особистості. Психологічна допомога особистості. — Вип. 8. — Ч. 2. — С. 576—584.</w:t>
      </w:r>
    </w:p>
    <w:p w14:paraId="3FA3DFF9" w14:textId="30C9AA43" w:rsidR="00FC46D1" w:rsidRPr="001959D5" w:rsidRDefault="00AC44B5"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О.Штепа </w:t>
      </w:r>
      <w:r w:rsidR="00FC46D1" w:rsidRPr="001959D5">
        <w:rPr>
          <w:rFonts w:ascii="Times New Roman" w:hAnsi="Times New Roman" w:cs="Times New Roman"/>
          <w:noProof/>
          <w:sz w:val="28"/>
          <w:szCs w:val="28"/>
          <w:lang w:val="uk-UA"/>
        </w:rPr>
        <w:t xml:space="preserve">. Диспозиційна модель особистісної зрілості: автореф. дис. на здобуття наук. ступеня канд. психол. наук: спец. 19.00.05 «Соціальна психологія; психологія соціальної роботи» / О.С. Штепа; Львівський національний університет імені Івана Франка. – Київ, 2006. – 20с. </w:t>
      </w:r>
    </w:p>
    <w:p w14:paraId="0CD41ACB" w14:textId="5ACB0149" w:rsidR="00FC46D1" w:rsidRPr="001959D5" w:rsidRDefault="00AC44B5"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О.Штепа </w:t>
      </w:r>
      <w:r w:rsidR="00FC46D1" w:rsidRPr="001959D5">
        <w:rPr>
          <w:rFonts w:ascii="Times New Roman" w:hAnsi="Times New Roman" w:cs="Times New Roman"/>
          <w:noProof/>
          <w:sz w:val="28"/>
          <w:szCs w:val="28"/>
          <w:lang w:val="uk-UA"/>
        </w:rPr>
        <w:t>. Особистісна зрілість: Модель.Опитувальник. Тренінг : монографія. Львів : Видавничий центр ЛНУ імені Івана Франка, 2008. 210 с.</w:t>
      </w:r>
    </w:p>
    <w:p w14:paraId="40148E3A" w14:textId="652ECB52" w:rsidR="00FC46D1" w:rsidRPr="001959D5" w:rsidRDefault="00AC44B5"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О.Штепа </w:t>
      </w:r>
      <w:r w:rsidR="00FC46D1" w:rsidRPr="001959D5">
        <w:rPr>
          <w:rFonts w:ascii="Times New Roman" w:hAnsi="Times New Roman" w:cs="Times New Roman"/>
          <w:noProof/>
          <w:sz w:val="28"/>
          <w:szCs w:val="28"/>
          <w:lang w:val="uk-UA"/>
        </w:rPr>
        <w:t>. Пропріум зрілої особистості / О.С. Штепа // Практична психологія та соціальна робота. – 2004. – №2. – С.26-35.</w:t>
      </w:r>
    </w:p>
    <w:p w14:paraId="6FA10E8D"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Ямницький В. М. Розвиток життєтворчої активності особистості: теорія та експеримент : монографія / В. М. Ямницький. - Одеса : ПНЦ НАПН України - СВД Черкасов М. П., 2006. - 362 с.</w:t>
      </w:r>
    </w:p>
    <w:p w14:paraId="10B81C01"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Allport G. Pattern and growth in personality. N. Y.: Holt, Rinehart and Winston,1961.</w:t>
      </w:r>
    </w:p>
    <w:p w14:paraId="021711AF"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Camberis A., McMahon C., Gibson F., Boivin J. Maternal age and psychological maturity: preliminary findings regarding pregnancy adjustment and early parenting. Infant Mental Health Journal. 2010. Vol. 31. Pp. 261–271.</w:t>
      </w:r>
    </w:p>
    <w:p w14:paraId="4A0E0658"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Fossas A. Psychological Maturity Predicts Different Forms of Happiness. Journal of happiness studies. 2019. Vol. 20. Pp. 1933–1952.</w:t>
      </w:r>
    </w:p>
    <w:p w14:paraId="1716386A"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Johnson S., Blum. R. Adolescent Maturity and the Brain: The Promise and Pitfalls of Neuroscience Research in Adolescent Health Policy. Journal of adolescent health. 2008. Vol. 45. Pp. 216–221.</w:t>
      </w:r>
    </w:p>
    <w:p w14:paraId="4A7EE7D7"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 xml:space="preserve">Nagra V. Social Maturity among Student Teachers. Іnternational Journal of Education and Psychological Research. 2013. Vol. 2. Pp. 10–16. </w:t>
      </w:r>
      <w:r w:rsidRPr="001959D5">
        <w:rPr>
          <w:rFonts w:ascii="Times New Roman" w:eastAsia="TimesNewRomanPSMT" w:hAnsi="Times New Roman" w:cs="Times New Roman"/>
          <w:noProof/>
          <w:sz w:val="28"/>
          <w:szCs w:val="28"/>
          <w:lang w:val="uk-UA"/>
        </w:rPr>
        <w:t>nbuv.gov.ua/j–pdf/VchdpuPH_2013_114_18.pdf</w:t>
      </w:r>
    </w:p>
    <w:p w14:paraId="0190F8D4" w14:textId="77777777" w:rsidR="00FC46D1" w:rsidRPr="001959D5" w:rsidRDefault="00FC46D1" w:rsidP="00FC46D1">
      <w:pPr>
        <w:pStyle w:val="a3"/>
        <w:numPr>
          <w:ilvl w:val="0"/>
          <w:numId w:val="25"/>
        </w:numPr>
        <w:autoSpaceDE w:val="0"/>
        <w:autoSpaceDN w:val="0"/>
        <w:adjustRightInd w:val="0"/>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iCs/>
          <w:noProof/>
          <w:sz w:val="28"/>
          <w:szCs w:val="28"/>
          <w:lang w:val="uk-UA"/>
        </w:rPr>
        <w:t xml:space="preserve">Rodgers C. R. </w:t>
      </w:r>
      <w:r w:rsidRPr="001959D5">
        <w:rPr>
          <w:rFonts w:ascii="Times New Roman" w:hAnsi="Times New Roman" w:cs="Times New Roman"/>
          <w:noProof/>
          <w:sz w:val="28"/>
          <w:szCs w:val="28"/>
          <w:lang w:val="uk-UA"/>
        </w:rPr>
        <w:t>Empatic: an unappreciatrd way of being // The Counseling Psychology st. 1975.Vol.5. ғ 2. − P.2 − 10.</w:t>
      </w:r>
    </w:p>
    <w:p w14:paraId="31A688B3"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Vancea f. Psychological maturity and integrative three-dimensional structure anxiety. Scientific research and education in the air force. 2017. Pp. 235–240.</w:t>
      </w:r>
    </w:p>
    <w:p w14:paraId="5CD710E5" w14:textId="77777777" w:rsidR="00FC46D1" w:rsidRPr="001959D5" w:rsidRDefault="00FC46D1" w:rsidP="00FC46D1">
      <w:pPr>
        <w:pStyle w:val="a3"/>
        <w:numPr>
          <w:ilvl w:val="0"/>
          <w:numId w:val="25"/>
        </w:numPr>
        <w:spacing w:after="0" w:line="360" w:lineRule="auto"/>
        <w:ind w:left="567" w:hanging="567"/>
        <w:jc w:val="both"/>
        <w:rPr>
          <w:rFonts w:ascii="Times New Roman" w:hAnsi="Times New Roman" w:cs="Times New Roman"/>
          <w:noProof/>
          <w:sz w:val="28"/>
          <w:szCs w:val="28"/>
          <w:lang w:val="uk-UA"/>
        </w:rPr>
      </w:pPr>
      <w:r w:rsidRPr="001959D5">
        <w:rPr>
          <w:rFonts w:ascii="Times New Roman" w:hAnsi="Times New Roman" w:cs="Times New Roman"/>
          <w:noProof/>
          <w:sz w:val="28"/>
          <w:szCs w:val="28"/>
          <w:lang w:val="uk-UA"/>
        </w:rPr>
        <w:t>Wechsler D. Intellectual Development and Psychological Maturity. Child Development. 1950. Vol. 21. Pp. 45–50.</w:t>
      </w:r>
    </w:p>
    <w:p w14:paraId="41B00CAD" w14:textId="77777777" w:rsidR="00FC46D1" w:rsidRPr="001959D5" w:rsidRDefault="00FC46D1" w:rsidP="00FC46D1">
      <w:pPr>
        <w:pStyle w:val="a3"/>
        <w:spacing w:after="0" w:line="360" w:lineRule="auto"/>
        <w:ind w:left="567" w:hanging="567"/>
        <w:jc w:val="both"/>
        <w:rPr>
          <w:rFonts w:ascii="Times New Roman" w:hAnsi="Times New Roman" w:cs="Times New Roman"/>
          <w:noProof/>
          <w:sz w:val="28"/>
          <w:szCs w:val="28"/>
          <w:lang w:val="uk-UA"/>
        </w:rPr>
      </w:pPr>
    </w:p>
    <w:p w14:paraId="19E32529" w14:textId="77777777" w:rsidR="009C4D33" w:rsidRPr="001959D5" w:rsidRDefault="009C4D33" w:rsidP="00FC46D1">
      <w:pPr>
        <w:autoSpaceDE w:val="0"/>
        <w:autoSpaceDN w:val="0"/>
        <w:adjustRightInd w:val="0"/>
        <w:spacing w:after="0" w:line="360" w:lineRule="auto"/>
        <w:jc w:val="center"/>
        <w:rPr>
          <w:rFonts w:ascii="Times New Roman" w:hAnsi="Times New Roman" w:cs="Times New Roman"/>
          <w:noProof/>
          <w:sz w:val="28"/>
          <w:szCs w:val="28"/>
          <w:lang w:val="uk-UA"/>
        </w:rPr>
      </w:pPr>
    </w:p>
    <w:sectPr w:rsidR="009C4D33" w:rsidRPr="001959D5">
      <w:footerReference w:type="default" r:id="rId3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C3B47F" w14:textId="77777777" w:rsidR="002A3DA2" w:rsidRDefault="002A3DA2" w:rsidP="00797EE9">
      <w:pPr>
        <w:spacing w:after="0" w:line="240" w:lineRule="auto"/>
      </w:pPr>
      <w:r>
        <w:separator/>
      </w:r>
    </w:p>
  </w:endnote>
  <w:endnote w:type="continuationSeparator" w:id="0">
    <w:p w14:paraId="3B12757C" w14:textId="77777777" w:rsidR="002A3DA2" w:rsidRDefault="002A3DA2" w:rsidP="00797E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PragmaticaC">
    <w:altName w:val="Calibri"/>
    <w:panose1 w:val="00000000000000000000"/>
    <w:charset w:val="CC"/>
    <w:family w:val="auto"/>
    <w:notTrueType/>
    <w:pitch w:val="default"/>
    <w:sig w:usb0="00000201" w:usb1="00000000" w:usb2="00000000" w:usb3="00000000" w:csb0="00000004" w:csb1="00000000"/>
  </w:font>
  <w:font w:name="UkrainianJournal">
    <w:altName w:val="Times New Roman"/>
    <w:panose1 w:val="00000000000000000000"/>
    <w:charset w:val="00"/>
    <w:family w:val="roman"/>
    <w:notTrueType/>
    <w:pitch w:val="default"/>
    <w:sig w:usb0="00000003" w:usb1="00000000" w:usb2="00000000" w:usb3="00000000" w:csb0="00000001" w:csb1="00000000"/>
  </w:font>
  <w:font w:name="TimesNewRomanPSMT">
    <w:altName w:val="MS Gothic"/>
    <w:panose1 w:val="00000000000000000000"/>
    <w:charset w:val="80"/>
    <w:family w:val="auto"/>
    <w:notTrueType/>
    <w:pitch w:val="default"/>
    <w:sig w:usb0="00000001" w:usb1="08070000" w:usb2="00000010" w:usb3="00000000" w:csb0="00020000" w:csb1="00000000"/>
  </w:font>
  <w:font w:name="TimesNewRomanPS-BoldMT">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7232721"/>
      <w:docPartObj>
        <w:docPartGallery w:val="Page Numbers (Bottom of Page)"/>
        <w:docPartUnique/>
      </w:docPartObj>
    </w:sdtPr>
    <w:sdtEndPr>
      <w:rPr>
        <w:rFonts w:ascii="Times New Roman" w:hAnsi="Times New Roman" w:cs="Times New Roman"/>
        <w:sz w:val="28"/>
        <w:szCs w:val="28"/>
      </w:rPr>
    </w:sdtEndPr>
    <w:sdtContent>
      <w:p w14:paraId="4CA7C92B" w14:textId="77777777" w:rsidR="006F3D4D" w:rsidRPr="00797EE9" w:rsidRDefault="006F3D4D">
        <w:pPr>
          <w:pStyle w:val="aa"/>
          <w:jc w:val="center"/>
          <w:rPr>
            <w:rFonts w:ascii="Times New Roman" w:hAnsi="Times New Roman" w:cs="Times New Roman"/>
            <w:sz w:val="28"/>
            <w:szCs w:val="28"/>
          </w:rPr>
        </w:pPr>
        <w:r w:rsidRPr="00797EE9">
          <w:rPr>
            <w:rFonts w:ascii="Times New Roman" w:hAnsi="Times New Roman" w:cs="Times New Roman"/>
            <w:sz w:val="28"/>
            <w:szCs w:val="28"/>
          </w:rPr>
          <w:fldChar w:fldCharType="begin"/>
        </w:r>
        <w:r w:rsidRPr="00797EE9">
          <w:rPr>
            <w:rFonts w:ascii="Times New Roman" w:hAnsi="Times New Roman" w:cs="Times New Roman"/>
            <w:sz w:val="28"/>
            <w:szCs w:val="28"/>
          </w:rPr>
          <w:instrText>PAGE   \* MERGEFORMAT</w:instrText>
        </w:r>
        <w:r w:rsidRPr="00797EE9">
          <w:rPr>
            <w:rFonts w:ascii="Times New Roman" w:hAnsi="Times New Roman" w:cs="Times New Roman"/>
            <w:sz w:val="28"/>
            <w:szCs w:val="28"/>
          </w:rPr>
          <w:fldChar w:fldCharType="separate"/>
        </w:r>
        <w:r w:rsidR="007566D9">
          <w:rPr>
            <w:rFonts w:ascii="Times New Roman" w:hAnsi="Times New Roman" w:cs="Times New Roman"/>
            <w:noProof/>
            <w:sz w:val="28"/>
            <w:szCs w:val="28"/>
          </w:rPr>
          <w:t>101</w:t>
        </w:r>
        <w:r w:rsidRPr="00797EE9">
          <w:rPr>
            <w:rFonts w:ascii="Times New Roman" w:hAnsi="Times New Roman" w:cs="Times New Roman"/>
            <w:sz w:val="28"/>
            <w:szCs w:val="28"/>
          </w:rPr>
          <w:fldChar w:fldCharType="end"/>
        </w:r>
      </w:p>
    </w:sdtContent>
  </w:sdt>
  <w:p w14:paraId="5BDD5674" w14:textId="77777777" w:rsidR="006F3D4D" w:rsidRDefault="006F3D4D">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7D2C88" w14:textId="77777777" w:rsidR="002A3DA2" w:rsidRDefault="002A3DA2" w:rsidP="00797EE9">
      <w:pPr>
        <w:spacing w:after="0" w:line="240" w:lineRule="auto"/>
      </w:pPr>
      <w:r>
        <w:separator/>
      </w:r>
    </w:p>
  </w:footnote>
  <w:footnote w:type="continuationSeparator" w:id="0">
    <w:p w14:paraId="7CB73430" w14:textId="77777777" w:rsidR="002A3DA2" w:rsidRDefault="002A3DA2" w:rsidP="00797E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numFmt w:val="bullet"/>
      <w:lvlText w:val=""/>
      <w:lvlJc w:val="left"/>
      <w:pPr>
        <w:ind w:left="465" w:hanging="361"/>
      </w:pPr>
      <w:rPr>
        <w:rFonts w:ascii="Symbol" w:hAnsi="Symbol" w:cs="Symbol"/>
        <w:b/>
        <w:bCs/>
        <w:w w:val="101"/>
        <w:sz w:val="18"/>
        <w:szCs w:val="18"/>
      </w:rPr>
    </w:lvl>
    <w:lvl w:ilvl="1">
      <w:numFmt w:val="bullet"/>
      <w:lvlText w:val="•"/>
      <w:lvlJc w:val="left"/>
      <w:pPr>
        <w:ind w:left="738" w:hanging="361"/>
      </w:pPr>
    </w:lvl>
    <w:lvl w:ilvl="2">
      <w:numFmt w:val="bullet"/>
      <w:lvlText w:val="•"/>
      <w:lvlJc w:val="left"/>
      <w:pPr>
        <w:ind w:left="1011" w:hanging="361"/>
      </w:pPr>
    </w:lvl>
    <w:lvl w:ilvl="3">
      <w:numFmt w:val="bullet"/>
      <w:lvlText w:val="•"/>
      <w:lvlJc w:val="left"/>
      <w:pPr>
        <w:ind w:left="1284" w:hanging="361"/>
      </w:pPr>
    </w:lvl>
    <w:lvl w:ilvl="4">
      <w:numFmt w:val="bullet"/>
      <w:lvlText w:val="•"/>
      <w:lvlJc w:val="left"/>
      <w:pPr>
        <w:ind w:left="1557" w:hanging="361"/>
      </w:pPr>
    </w:lvl>
    <w:lvl w:ilvl="5">
      <w:numFmt w:val="bullet"/>
      <w:lvlText w:val="•"/>
      <w:lvlJc w:val="left"/>
      <w:pPr>
        <w:ind w:left="1830" w:hanging="361"/>
      </w:pPr>
    </w:lvl>
    <w:lvl w:ilvl="6">
      <w:numFmt w:val="bullet"/>
      <w:lvlText w:val="•"/>
      <w:lvlJc w:val="left"/>
      <w:pPr>
        <w:ind w:left="2103" w:hanging="361"/>
      </w:pPr>
    </w:lvl>
    <w:lvl w:ilvl="7">
      <w:numFmt w:val="bullet"/>
      <w:lvlText w:val="•"/>
      <w:lvlJc w:val="left"/>
      <w:pPr>
        <w:ind w:left="2376" w:hanging="361"/>
      </w:pPr>
    </w:lvl>
    <w:lvl w:ilvl="8">
      <w:numFmt w:val="bullet"/>
      <w:lvlText w:val="•"/>
      <w:lvlJc w:val="left"/>
      <w:pPr>
        <w:ind w:left="2649" w:hanging="361"/>
      </w:pPr>
    </w:lvl>
  </w:abstractNum>
  <w:abstractNum w:abstractNumId="1" w15:restartNumberingAfterBreak="0">
    <w:nsid w:val="00000403"/>
    <w:multiLevelType w:val="multilevel"/>
    <w:tmpl w:val="00000886"/>
    <w:lvl w:ilvl="0">
      <w:numFmt w:val="bullet"/>
      <w:lvlText w:val=""/>
      <w:lvlJc w:val="left"/>
      <w:pPr>
        <w:ind w:left="459" w:hanging="360"/>
      </w:pPr>
      <w:rPr>
        <w:rFonts w:ascii="Symbol" w:hAnsi="Symbol" w:cs="Symbol"/>
        <w:b/>
        <w:bCs/>
        <w:w w:val="101"/>
        <w:sz w:val="18"/>
        <w:szCs w:val="18"/>
      </w:rPr>
    </w:lvl>
    <w:lvl w:ilvl="1">
      <w:numFmt w:val="bullet"/>
      <w:lvlText w:val="•"/>
      <w:lvlJc w:val="left"/>
      <w:pPr>
        <w:ind w:left="677" w:hanging="360"/>
      </w:pPr>
    </w:lvl>
    <w:lvl w:ilvl="2">
      <w:numFmt w:val="bullet"/>
      <w:lvlText w:val="•"/>
      <w:lvlJc w:val="left"/>
      <w:pPr>
        <w:ind w:left="894" w:hanging="360"/>
      </w:pPr>
    </w:lvl>
    <w:lvl w:ilvl="3">
      <w:numFmt w:val="bullet"/>
      <w:lvlText w:val="•"/>
      <w:lvlJc w:val="left"/>
      <w:pPr>
        <w:ind w:left="1112" w:hanging="360"/>
      </w:pPr>
    </w:lvl>
    <w:lvl w:ilvl="4">
      <w:numFmt w:val="bullet"/>
      <w:lvlText w:val="•"/>
      <w:lvlJc w:val="left"/>
      <w:pPr>
        <w:ind w:left="1329" w:hanging="360"/>
      </w:pPr>
    </w:lvl>
    <w:lvl w:ilvl="5">
      <w:numFmt w:val="bullet"/>
      <w:lvlText w:val="•"/>
      <w:lvlJc w:val="left"/>
      <w:pPr>
        <w:ind w:left="1547" w:hanging="360"/>
      </w:pPr>
    </w:lvl>
    <w:lvl w:ilvl="6">
      <w:numFmt w:val="bullet"/>
      <w:lvlText w:val="•"/>
      <w:lvlJc w:val="left"/>
      <w:pPr>
        <w:ind w:left="1764" w:hanging="360"/>
      </w:pPr>
    </w:lvl>
    <w:lvl w:ilvl="7">
      <w:numFmt w:val="bullet"/>
      <w:lvlText w:val="•"/>
      <w:lvlJc w:val="left"/>
      <w:pPr>
        <w:ind w:left="1981" w:hanging="360"/>
      </w:pPr>
    </w:lvl>
    <w:lvl w:ilvl="8">
      <w:numFmt w:val="bullet"/>
      <w:lvlText w:val="•"/>
      <w:lvlJc w:val="left"/>
      <w:pPr>
        <w:ind w:left="2199" w:hanging="360"/>
      </w:pPr>
    </w:lvl>
  </w:abstractNum>
  <w:abstractNum w:abstractNumId="2" w15:restartNumberingAfterBreak="0">
    <w:nsid w:val="00000404"/>
    <w:multiLevelType w:val="multilevel"/>
    <w:tmpl w:val="00000887"/>
    <w:lvl w:ilvl="0">
      <w:numFmt w:val="bullet"/>
      <w:lvlText w:val=""/>
      <w:lvlJc w:val="left"/>
      <w:pPr>
        <w:ind w:left="465" w:hanging="361"/>
      </w:pPr>
      <w:rPr>
        <w:rFonts w:ascii="Symbol" w:hAnsi="Symbol" w:cs="Symbol"/>
        <w:b/>
        <w:bCs/>
        <w:w w:val="101"/>
        <w:sz w:val="18"/>
        <w:szCs w:val="18"/>
      </w:rPr>
    </w:lvl>
    <w:lvl w:ilvl="1">
      <w:numFmt w:val="bullet"/>
      <w:lvlText w:val="•"/>
      <w:lvlJc w:val="left"/>
      <w:pPr>
        <w:ind w:left="738" w:hanging="361"/>
      </w:pPr>
    </w:lvl>
    <w:lvl w:ilvl="2">
      <w:numFmt w:val="bullet"/>
      <w:lvlText w:val="•"/>
      <w:lvlJc w:val="left"/>
      <w:pPr>
        <w:ind w:left="1011" w:hanging="361"/>
      </w:pPr>
    </w:lvl>
    <w:lvl w:ilvl="3">
      <w:numFmt w:val="bullet"/>
      <w:lvlText w:val="•"/>
      <w:lvlJc w:val="left"/>
      <w:pPr>
        <w:ind w:left="1284" w:hanging="361"/>
      </w:pPr>
    </w:lvl>
    <w:lvl w:ilvl="4">
      <w:numFmt w:val="bullet"/>
      <w:lvlText w:val="•"/>
      <w:lvlJc w:val="left"/>
      <w:pPr>
        <w:ind w:left="1557" w:hanging="361"/>
      </w:pPr>
    </w:lvl>
    <w:lvl w:ilvl="5">
      <w:numFmt w:val="bullet"/>
      <w:lvlText w:val="•"/>
      <w:lvlJc w:val="left"/>
      <w:pPr>
        <w:ind w:left="1830" w:hanging="361"/>
      </w:pPr>
    </w:lvl>
    <w:lvl w:ilvl="6">
      <w:numFmt w:val="bullet"/>
      <w:lvlText w:val="•"/>
      <w:lvlJc w:val="left"/>
      <w:pPr>
        <w:ind w:left="2103" w:hanging="361"/>
      </w:pPr>
    </w:lvl>
    <w:lvl w:ilvl="7">
      <w:numFmt w:val="bullet"/>
      <w:lvlText w:val="•"/>
      <w:lvlJc w:val="left"/>
      <w:pPr>
        <w:ind w:left="2376" w:hanging="361"/>
      </w:pPr>
    </w:lvl>
    <w:lvl w:ilvl="8">
      <w:numFmt w:val="bullet"/>
      <w:lvlText w:val="•"/>
      <w:lvlJc w:val="left"/>
      <w:pPr>
        <w:ind w:left="2649" w:hanging="361"/>
      </w:pPr>
    </w:lvl>
  </w:abstractNum>
  <w:abstractNum w:abstractNumId="3" w15:restartNumberingAfterBreak="0">
    <w:nsid w:val="00000405"/>
    <w:multiLevelType w:val="multilevel"/>
    <w:tmpl w:val="00000888"/>
    <w:lvl w:ilvl="0">
      <w:numFmt w:val="bullet"/>
      <w:lvlText w:val=""/>
      <w:lvlJc w:val="left"/>
      <w:pPr>
        <w:ind w:left="459" w:hanging="360"/>
      </w:pPr>
      <w:rPr>
        <w:rFonts w:ascii="Symbol" w:hAnsi="Symbol" w:cs="Symbol"/>
        <w:b/>
        <w:bCs/>
        <w:w w:val="101"/>
        <w:sz w:val="18"/>
        <w:szCs w:val="18"/>
      </w:rPr>
    </w:lvl>
    <w:lvl w:ilvl="1">
      <w:numFmt w:val="bullet"/>
      <w:lvlText w:val="•"/>
      <w:lvlJc w:val="left"/>
      <w:pPr>
        <w:ind w:left="677" w:hanging="360"/>
      </w:pPr>
    </w:lvl>
    <w:lvl w:ilvl="2">
      <w:numFmt w:val="bullet"/>
      <w:lvlText w:val="•"/>
      <w:lvlJc w:val="left"/>
      <w:pPr>
        <w:ind w:left="894" w:hanging="360"/>
      </w:pPr>
    </w:lvl>
    <w:lvl w:ilvl="3">
      <w:numFmt w:val="bullet"/>
      <w:lvlText w:val="•"/>
      <w:lvlJc w:val="left"/>
      <w:pPr>
        <w:ind w:left="1112" w:hanging="360"/>
      </w:pPr>
    </w:lvl>
    <w:lvl w:ilvl="4">
      <w:numFmt w:val="bullet"/>
      <w:lvlText w:val="•"/>
      <w:lvlJc w:val="left"/>
      <w:pPr>
        <w:ind w:left="1329" w:hanging="360"/>
      </w:pPr>
    </w:lvl>
    <w:lvl w:ilvl="5">
      <w:numFmt w:val="bullet"/>
      <w:lvlText w:val="•"/>
      <w:lvlJc w:val="left"/>
      <w:pPr>
        <w:ind w:left="1547" w:hanging="360"/>
      </w:pPr>
    </w:lvl>
    <w:lvl w:ilvl="6">
      <w:numFmt w:val="bullet"/>
      <w:lvlText w:val="•"/>
      <w:lvlJc w:val="left"/>
      <w:pPr>
        <w:ind w:left="1764" w:hanging="360"/>
      </w:pPr>
    </w:lvl>
    <w:lvl w:ilvl="7">
      <w:numFmt w:val="bullet"/>
      <w:lvlText w:val="•"/>
      <w:lvlJc w:val="left"/>
      <w:pPr>
        <w:ind w:left="1981" w:hanging="360"/>
      </w:pPr>
    </w:lvl>
    <w:lvl w:ilvl="8">
      <w:numFmt w:val="bullet"/>
      <w:lvlText w:val="•"/>
      <w:lvlJc w:val="left"/>
      <w:pPr>
        <w:ind w:left="2199" w:hanging="360"/>
      </w:pPr>
    </w:lvl>
  </w:abstractNum>
  <w:abstractNum w:abstractNumId="4" w15:restartNumberingAfterBreak="0">
    <w:nsid w:val="00000406"/>
    <w:multiLevelType w:val="multilevel"/>
    <w:tmpl w:val="00000889"/>
    <w:lvl w:ilvl="0">
      <w:numFmt w:val="bullet"/>
      <w:lvlText w:val=""/>
      <w:lvlJc w:val="left"/>
      <w:pPr>
        <w:ind w:left="465" w:hanging="361"/>
      </w:pPr>
      <w:rPr>
        <w:rFonts w:ascii="Symbol" w:hAnsi="Symbol" w:cs="Symbol"/>
        <w:b/>
        <w:bCs/>
        <w:w w:val="101"/>
        <w:sz w:val="18"/>
        <w:szCs w:val="18"/>
      </w:rPr>
    </w:lvl>
    <w:lvl w:ilvl="1">
      <w:numFmt w:val="bullet"/>
      <w:lvlText w:val="•"/>
      <w:lvlJc w:val="left"/>
      <w:pPr>
        <w:ind w:left="738" w:hanging="361"/>
      </w:pPr>
    </w:lvl>
    <w:lvl w:ilvl="2">
      <w:numFmt w:val="bullet"/>
      <w:lvlText w:val="•"/>
      <w:lvlJc w:val="left"/>
      <w:pPr>
        <w:ind w:left="1011" w:hanging="361"/>
      </w:pPr>
    </w:lvl>
    <w:lvl w:ilvl="3">
      <w:numFmt w:val="bullet"/>
      <w:lvlText w:val="•"/>
      <w:lvlJc w:val="left"/>
      <w:pPr>
        <w:ind w:left="1284" w:hanging="361"/>
      </w:pPr>
    </w:lvl>
    <w:lvl w:ilvl="4">
      <w:numFmt w:val="bullet"/>
      <w:lvlText w:val="•"/>
      <w:lvlJc w:val="left"/>
      <w:pPr>
        <w:ind w:left="1557" w:hanging="361"/>
      </w:pPr>
    </w:lvl>
    <w:lvl w:ilvl="5">
      <w:numFmt w:val="bullet"/>
      <w:lvlText w:val="•"/>
      <w:lvlJc w:val="left"/>
      <w:pPr>
        <w:ind w:left="1830" w:hanging="361"/>
      </w:pPr>
    </w:lvl>
    <w:lvl w:ilvl="6">
      <w:numFmt w:val="bullet"/>
      <w:lvlText w:val="•"/>
      <w:lvlJc w:val="left"/>
      <w:pPr>
        <w:ind w:left="2103" w:hanging="361"/>
      </w:pPr>
    </w:lvl>
    <w:lvl w:ilvl="7">
      <w:numFmt w:val="bullet"/>
      <w:lvlText w:val="•"/>
      <w:lvlJc w:val="left"/>
      <w:pPr>
        <w:ind w:left="2376" w:hanging="361"/>
      </w:pPr>
    </w:lvl>
    <w:lvl w:ilvl="8">
      <w:numFmt w:val="bullet"/>
      <w:lvlText w:val="•"/>
      <w:lvlJc w:val="left"/>
      <w:pPr>
        <w:ind w:left="2649" w:hanging="361"/>
      </w:pPr>
    </w:lvl>
  </w:abstractNum>
  <w:abstractNum w:abstractNumId="5" w15:restartNumberingAfterBreak="0">
    <w:nsid w:val="00000407"/>
    <w:multiLevelType w:val="multilevel"/>
    <w:tmpl w:val="0000088A"/>
    <w:lvl w:ilvl="0">
      <w:numFmt w:val="bullet"/>
      <w:lvlText w:val=""/>
      <w:lvlJc w:val="left"/>
      <w:pPr>
        <w:ind w:left="459" w:hanging="360"/>
      </w:pPr>
      <w:rPr>
        <w:rFonts w:ascii="Symbol" w:hAnsi="Symbol" w:cs="Symbol"/>
        <w:b/>
        <w:bCs/>
        <w:w w:val="101"/>
        <w:sz w:val="18"/>
        <w:szCs w:val="18"/>
      </w:rPr>
    </w:lvl>
    <w:lvl w:ilvl="1">
      <w:numFmt w:val="bullet"/>
      <w:lvlText w:val="•"/>
      <w:lvlJc w:val="left"/>
      <w:pPr>
        <w:ind w:left="677" w:hanging="360"/>
      </w:pPr>
    </w:lvl>
    <w:lvl w:ilvl="2">
      <w:numFmt w:val="bullet"/>
      <w:lvlText w:val="•"/>
      <w:lvlJc w:val="left"/>
      <w:pPr>
        <w:ind w:left="894" w:hanging="360"/>
      </w:pPr>
    </w:lvl>
    <w:lvl w:ilvl="3">
      <w:numFmt w:val="bullet"/>
      <w:lvlText w:val="•"/>
      <w:lvlJc w:val="left"/>
      <w:pPr>
        <w:ind w:left="1112" w:hanging="360"/>
      </w:pPr>
    </w:lvl>
    <w:lvl w:ilvl="4">
      <w:numFmt w:val="bullet"/>
      <w:lvlText w:val="•"/>
      <w:lvlJc w:val="left"/>
      <w:pPr>
        <w:ind w:left="1329" w:hanging="360"/>
      </w:pPr>
    </w:lvl>
    <w:lvl w:ilvl="5">
      <w:numFmt w:val="bullet"/>
      <w:lvlText w:val="•"/>
      <w:lvlJc w:val="left"/>
      <w:pPr>
        <w:ind w:left="1547" w:hanging="360"/>
      </w:pPr>
    </w:lvl>
    <w:lvl w:ilvl="6">
      <w:numFmt w:val="bullet"/>
      <w:lvlText w:val="•"/>
      <w:lvlJc w:val="left"/>
      <w:pPr>
        <w:ind w:left="1764" w:hanging="360"/>
      </w:pPr>
    </w:lvl>
    <w:lvl w:ilvl="7">
      <w:numFmt w:val="bullet"/>
      <w:lvlText w:val="•"/>
      <w:lvlJc w:val="left"/>
      <w:pPr>
        <w:ind w:left="1981" w:hanging="360"/>
      </w:pPr>
    </w:lvl>
    <w:lvl w:ilvl="8">
      <w:numFmt w:val="bullet"/>
      <w:lvlText w:val="•"/>
      <w:lvlJc w:val="left"/>
      <w:pPr>
        <w:ind w:left="2199" w:hanging="360"/>
      </w:pPr>
    </w:lvl>
  </w:abstractNum>
  <w:abstractNum w:abstractNumId="6" w15:restartNumberingAfterBreak="0">
    <w:nsid w:val="00000408"/>
    <w:multiLevelType w:val="multilevel"/>
    <w:tmpl w:val="0000088B"/>
    <w:lvl w:ilvl="0">
      <w:numFmt w:val="bullet"/>
      <w:lvlText w:val=""/>
      <w:lvlJc w:val="left"/>
      <w:pPr>
        <w:ind w:left="465" w:hanging="361"/>
      </w:pPr>
      <w:rPr>
        <w:rFonts w:ascii="Symbol" w:hAnsi="Symbol" w:cs="Symbol"/>
        <w:b/>
        <w:bCs/>
        <w:w w:val="101"/>
        <w:sz w:val="18"/>
        <w:szCs w:val="18"/>
      </w:rPr>
    </w:lvl>
    <w:lvl w:ilvl="1">
      <w:numFmt w:val="bullet"/>
      <w:lvlText w:val="•"/>
      <w:lvlJc w:val="left"/>
      <w:pPr>
        <w:ind w:left="738" w:hanging="361"/>
      </w:pPr>
    </w:lvl>
    <w:lvl w:ilvl="2">
      <w:numFmt w:val="bullet"/>
      <w:lvlText w:val="•"/>
      <w:lvlJc w:val="left"/>
      <w:pPr>
        <w:ind w:left="1011" w:hanging="361"/>
      </w:pPr>
    </w:lvl>
    <w:lvl w:ilvl="3">
      <w:numFmt w:val="bullet"/>
      <w:lvlText w:val="•"/>
      <w:lvlJc w:val="left"/>
      <w:pPr>
        <w:ind w:left="1284" w:hanging="361"/>
      </w:pPr>
    </w:lvl>
    <w:lvl w:ilvl="4">
      <w:numFmt w:val="bullet"/>
      <w:lvlText w:val="•"/>
      <w:lvlJc w:val="left"/>
      <w:pPr>
        <w:ind w:left="1557" w:hanging="361"/>
      </w:pPr>
    </w:lvl>
    <w:lvl w:ilvl="5">
      <w:numFmt w:val="bullet"/>
      <w:lvlText w:val="•"/>
      <w:lvlJc w:val="left"/>
      <w:pPr>
        <w:ind w:left="1830" w:hanging="361"/>
      </w:pPr>
    </w:lvl>
    <w:lvl w:ilvl="6">
      <w:numFmt w:val="bullet"/>
      <w:lvlText w:val="•"/>
      <w:lvlJc w:val="left"/>
      <w:pPr>
        <w:ind w:left="2103" w:hanging="361"/>
      </w:pPr>
    </w:lvl>
    <w:lvl w:ilvl="7">
      <w:numFmt w:val="bullet"/>
      <w:lvlText w:val="•"/>
      <w:lvlJc w:val="left"/>
      <w:pPr>
        <w:ind w:left="2376" w:hanging="361"/>
      </w:pPr>
    </w:lvl>
    <w:lvl w:ilvl="8">
      <w:numFmt w:val="bullet"/>
      <w:lvlText w:val="•"/>
      <w:lvlJc w:val="left"/>
      <w:pPr>
        <w:ind w:left="2649" w:hanging="361"/>
      </w:pPr>
    </w:lvl>
  </w:abstractNum>
  <w:abstractNum w:abstractNumId="7" w15:restartNumberingAfterBreak="0">
    <w:nsid w:val="00000409"/>
    <w:multiLevelType w:val="multilevel"/>
    <w:tmpl w:val="0000088C"/>
    <w:lvl w:ilvl="0">
      <w:numFmt w:val="bullet"/>
      <w:lvlText w:val=""/>
      <w:lvlJc w:val="left"/>
      <w:pPr>
        <w:ind w:left="459" w:hanging="360"/>
      </w:pPr>
      <w:rPr>
        <w:rFonts w:ascii="Symbol" w:hAnsi="Symbol" w:cs="Symbol"/>
        <w:b/>
        <w:bCs/>
        <w:w w:val="101"/>
        <w:sz w:val="18"/>
        <w:szCs w:val="18"/>
      </w:rPr>
    </w:lvl>
    <w:lvl w:ilvl="1">
      <w:numFmt w:val="bullet"/>
      <w:lvlText w:val="•"/>
      <w:lvlJc w:val="left"/>
      <w:pPr>
        <w:ind w:left="677" w:hanging="360"/>
      </w:pPr>
    </w:lvl>
    <w:lvl w:ilvl="2">
      <w:numFmt w:val="bullet"/>
      <w:lvlText w:val="•"/>
      <w:lvlJc w:val="left"/>
      <w:pPr>
        <w:ind w:left="894" w:hanging="360"/>
      </w:pPr>
    </w:lvl>
    <w:lvl w:ilvl="3">
      <w:numFmt w:val="bullet"/>
      <w:lvlText w:val="•"/>
      <w:lvlJc w:val="left"/>
      <w:pPr>
        <w:ind w:left="1112" w:hanging="360"/>
      </w:pPr>
    </w:lvl>
    <w:lvl w:ilvl="4">
      <w:numFmt w:val="bullet"/>
      <w:lvlText w:val="•"/>
      <w:lvlJc w:val="left"/>
      <w:pPr>
        <w:ind w:left="1329" w:hanging="360"/>
      </w:pPr>
    </w:lvl>
    <w:lvl w:ilvl="5">
      <w:numFmt w:val="bullet"/>
      <w:lvlText w:val="•"/>
      <w:lvlJc w:val="left"/>
      <w:pPr>
        <w:ind w:left="1547" w:hanging="360"/>
      </w:pPr>
    </w:lvl>
    <w:lvl w:ilvl="6">
      <w:numFmt w:val="bullet"/>
      <w:lvlText w:val="•"/>
      <w:lvlJc w:val="left"/>
      <w:pPr>
        <w:ind w:left="1764" w:hanging="360"/>
      </w:pPr>
    </w:lvl>
    <w:lvl w:ilvl="7">
      <w:numFmt w:val="bullet"/>
      <w:lvlText w:val="•"/>
      <w:lvlJc w:val="left"/>
      <w:pPr>
        <w:ind w:left="1981" w:hanging="360"/>
      </w:pPr>
    </w:lvl>
    <w:lvl w:ilvl="8">
      <w:numFmt w:val="bullet"/>
      <w:lvlText w:val="•"/>
      <w:lvlJc w:val="left"/>
      <w:pPr>
        <w:ind w:left="2199" w:hanging="360"/>
      </w:pPr>
    </w:lvl>
  </w:abstractNum>
  <w:abstractNum w:abstractNumId="8" w15:restartNumberingAfterBreak="0">
    <w:nsid w:val="0000040A"/>
    <w:multiLevelType w:val="multilevel"/>
    <w:tmpl w:val="0000088D"/>
    <w:lvl w:ilvl="0">
      <w:numFmt w:val="bullet"/>
      <w:lvlText w:val=""/>
      <w:lvlJc w:val="left"/>
      <w:pPr>
        <w:ind w:left="465" w:hanging="361"/>
      </w:pPr>
      <w:rPr>
        <w:rFonts w:ascii="Symbol" w:hAnsi="Symbol" w:cs="Symbol"/>
        <w:b/>
        <w:bCs/>
        <w:w w:val="101"/>
        <w:sz w:val="18"/>
        <w:szCs w:val="18"/>
      </w:rPr>
    </w:lvl>
    <w:lvl w:ilvl="1">
      <w:numFmt w:val="bullet"/>
      <w:lvlText w:val="•"/>
      <w:lvlJc w:val="left"/>
      <w:pPr>
        <w:ind w:left="738" w:hanging="361"/>
      </w:pPr>
    </w:lvl>
    <w:lvl w:ilvl="2">
      <w:numFmt w:val="bullet"/>
      <w:lvlText w:val="•"/>
      <w:lvlJc w:val="left"/>
      <w:pPr>
        <w:ind w:left="1011" w:hanging="361"/>
      </w:pPr>
    </w:lvl>
    <w:lvl w:ilvl="3">
      <w:numFmt w:val="bullet"/>
      <w:lvlText w:val="•"/>
      <w:lvlJc w:val="left"/>
      <w:pPr>
        <w:ind w:left="1284" w:hanging="361"/>
      </w:pPr>
    </w:lvl>
    <w:lvl w:ilvl="4">
      <w:numFmt w:val="bullet"/>
      <w:lvlText w:val="•"/>
      <w:lvlJc w:val="left"/>
      <w:pPr>
        <w:ind w:left="1557" w:hanging="361"/>
      </w:pPr>
    </w:lvl>
    <w:lvl w:ilvl="5">
      <w:numFmt w:val="bullet"/>
      <w:lvlText w:val="•"/>
      <w:lvlJc w:val="left"/>
      <w:pPr>
        <w:ind w:left="1830" w:hanging="361"/>
      </w:pPr>
    </w:lvl>
    <w:lvl w:ilvl="6">
      <w:numFmt w:val="bullet"/>
      <w:lvlText w:val="•"/>
      <w:lvlJc w:val="left"/>
      <w:pPr>
        <w:ind w:left="2103" w:hanging="361"/>
      </w:pPr>
    </w:lvl>
    <w:lvl w:ilvl="7">
      <w:numFmt w:val="bullet"/>
      <w:lvlText w:val="•"/>
      <w:lvlJc w:val="left"/>
      <w:pPr>
        <w:ind w:left="2376" w:hanging="361"/>
      </w:pPr>
    </w:lvl>
    <w:lvl w:ilvl="8">
      <w:numFmt w:val="bullet"/>
      <w:lvlText w:val="•"/>
      <w:lvlJc w:val="left"/>
      <w:pPr>
        <w:ind w:left="2649" w:hanging="361"/>
      </w:pPr>
    </w:lvl>
  </w:abstractNum>
  <w:abstractNum w:abstractNumId="9" w15:restartNumberingAfterBreak="0">
    <w:nsid w:val="0000040B"/>
    <w:multiLevelType w:val="multilevel"/>
    <w:tmpl w:val="0000088E"/>
    <w:lvl w:ilvl="0">
      <w:numFmt w:val="bullet"/>
      <w:lvlText w:val=""/>
      <w:lvlJc w:val="left"/>
      <w:pPr>
        <w:ind w:left="459" w:hanging="360"/>
      </w:pPr>
      <w:rPr>
        <w:rFonts w:ascii="Symbol" w:hAnsi="Symbol" w:cs="Symbol"/>
        <w:b/>
        <w:bCs/>
        <w:w w:val="101"/>
        <w:sz w:val="18"/>
        <w:szCs w:val="18"/>
      </w:rPr>
    </w:lvl>
    <w:lvl w:ilvl="1">
      <w:numFmt w:val="bullet"/>
      <w:lvlText w:val="•"/>
      <w:lvlJc w:val="left"/>
      <w:pPr>
        <w:ind w:left="677" w:hanging="360"/>
      </w:pPr>
    </w:lvl>
    <w:lvl w:ilvl="2">
      <w:numFmt w:val="bullet"/>
      <w:lvlText w:val="•"/>
      <w:lvlJc w:val="left"/>
      <w:pPr>
        <w:ind w:left="894" w:hanging="360"/>
      </w:pPr>
    </w:lvl>
    <w:lvl w:ilvl="3">
      <w:numFmt w:val="bullet"/>
      <w:lvlText w:val="•"/>
      <w:lvlJc w:val="left"/>
      <w:pPr>
        <w:ind w:left="1112" w:hanging="360"/>
      </w:pPr>
    </w:lvl>
    <w:lvl w:ilvl="4">
      <w:numFmt w:val="bullet"/>
      <w:lvlText w:val="•"/>
      <w:lvlJc w:val="left"/>
      <w:pPr>
        <w:ind w:left="1329" w:hanging="360"/>
      </w:pPr>
    </w:lvl>
    <w:lvl w:ilvl="5">
      <w:numFmt w:val="bullet"/>
      <w:lvlText w:val="•"/>
      <w:lvlJc w:val="left"/>
      <w:pPr>
        <w:ind w:left="1547" w:hanging="360"/>
      </w:pPr>
    </w:lvl>
    <w:lvl w:ilvl="6">
      <w:numFmt w:val="bullet"/>
      <w:lvlText w:val="•"/>
      <w:lvlJc w:val="left"/>
      <w:pPr>
        <w:ind w:left="1764" w:hanging="360"/>
      </w:pPr>
    </w:lvl>
    <w:lvl w:ilvl="7">
      <w:numFmt w:val="bullet"/>
      <w:lvlText w:val="•"/>
      <w:lvlJc w:val="left"/>
      <w:pPr>
        <w:ind w:left="1981" w:hanging="360"/>
      </w:pPr>
    </w:lvl>
    <w:lvl w:ilvl="8">
      <w:numFmt w:val="bullet"/>
      <w:lvlText w:val="•"/>
      <w:lvlJc w:val="left"/>
      <w:pPr>
        <w:ind w:left="2199" w:hanging="360"/>
      </w:pPr>
    </w:lvl>
  </w:abstractNum>
  <w:abstractNum w:abstractNumId="10" w15:restartNumberingAfterBreak="0">
    <w:nsid w:val="0000040C"/>
    <w:multiLevelType w:val="multilevel"/>
    <w:tmpl w:val="0000088F"/>
    <w:lvl w:ilvl="0">
      <w:numFmt w:val="bullet"/>
      <w:lvlText w:val=""/>
      <w:lvlJc w:val="left"/>
      <w:pPr>
        <w:ind w:left="465" w:hanging="361"/>
      </w:pPr>
      <w:rPr>
        <w:rFonts w:ascii="Symbol" w:hAnsi="Symbol" w:cs="Symbol"/>
        <w:b/>
        <w:bCs/>
        <w:w w:val="101"/>
        <w:sz w:val="18"/>
        <w:szCs w:val="18"/>
      </w:rPr>
    </w:lvl>
    <w:lvl w:ilvl="1">
      <w:numFmt w:val="bullet"/>
      <w:lvlText w:val="•"/>
      <w:lvlJc w:val="left"/>
      <w:pPr>
        <w:ind w:left="738" w:hanging="361"/>
      </w:pPr>
    </w:lvl>
    <w:lvl w:ilvl="2">
      <w:numFmt w:val="bullet"/>
      <w:lvlText w:val="•"/>
      <w:lvlJc w:val="left"/>
      <w:pPr>
        <w:ind w:left="1011" w:hanging="361"/>
      </w:pPr>
    </w:lvl>
    <w:lvl w:ilvl="3">
      <w:numFmt w:val="bullet"/>
      <w:lvlText w:val="•"/>
      <w:lvlJc w:val="left"/>
      <w:pPr>
        <w:ind w:left="1284" w:hanging="361"/>
      </w:pPr>
    </w:lvl>
    <w:lvl w:ilvl="4">
      <w:numFmt w:val="bullet"/>
      <w:lvlText w:val="•"/>
      <w:lvlJc w:val="left"/>
      <w:pPr>
        <w:ind w:left="1557" w:hanging="361"/>
      </w:pPr>
    </w:lvl>
    <w:lvl w:ilvl="5">
      <w:numFmt w:val="bullet"/>
      <w:lvlText w:val="•"/>
      <w:lvlJc w:val="left"/>
      <w:pPr>
        <w:ind w:left="1830" w:hanging="361"/>
      </w:pPr>
    </w:lvl>
    <w:lvl w:ilvl="6">
      <w:numFmt w:val="bullet"/>
      <w:lvlText w:val="•"/>
      <w:lvlJc w:val="left"/>
      <w:pPr>
        <w:ind w:left="2103" w:hanging="361"/>
      </w:pPr>
    </w:lvl>
    <w:lvl w:ilvl="7">
      <w:numFmt w:val="bullet"/>
      <w:lvlText w:val="•"/>
      <w:lvlJc w:val="left"/>
      <w:pPr>
        <w:ind w:left="2376" w:hanging="361"/>
      </w:pPr>
    </w:lvl>
    <w:lvl w:ilvl="8">
      <w:numFmt w:val="bullet"/>
      <w:lvlText w:val="•"/>
      <w:lvlJc w:val="left"/>
      <w:pPr>
        <w:ind w:left="2649" w:hanging="361"/>
      </w:pPr>
    </w:lvl>
  </w:abstractNum>
  <w:abstractNum w:abstractNumId="11" w15:restartNumberingAfterBreak="0">
    <w:nsid w:val="0000040D"/>
    <w:multiLevelType w:val="multilevel"/>
    <w:tmpl w:val="00000890"/>
    <w:lvl w:ilvl="0">
      <w:numFmt w:val="bullet"/>
      <w:lvlText w:val=""/>
      <w:lvlJc w:val="left"/>
      <w:pPr>
        <w:ind w:left="459" w:hanging="360"/>
      </w:pPr>
      <w:rPr>
        <w:rFonts w:ascii="Symbol" w:hAnsi="Symbol" w:cs="Symbol"/>
        <w:b/>
        <w:bCs/>
        <w:w w:val="101"/>
        <w:sz w:val="18"/>
        <w:szCs w:val="18"/>
      </w:rPr>
    </w:lvl>
    <w:lvl w:ilvl="1">
      <w:numFmt w:val="bullet"/>
      <w:lvlText w:val="•"/>
      <w:lvlJc w:val="left"/>
      <w:pPr>
        <w:ind w:left="677" w:hanging="360"/>
      </w:pPr>
    </w:lvl>
    <w:lvl w:ilvl="2">
      <w:numFmt w:val="bullet"/>
      <w:lvlText w:val="•"/>
      <w:lvlJc w:val="left"/>
      <w:pPr>
        <w:ind w:left="894" w:hanging="360"/>
      </w:pPr>
    </w:lvl>
    <w:lvl w:ilvl="3">
      <w:numFmt w:val="bullet"/>
      <w:lvlText w:val="•"/>
      <w:lvlJc w:val="left"/>
      <w:pPr>
        <w:ind w:left="1112" w:hanging="360"/>
      </w:pPr>
    </w:lvl>
    <w:lvl w:ilvl="4">
      <w:numFmt w:val="bullet"/>
      <w:lvlText w:val="•"/>
      <w:lvlJc w:val="left"/>
      <w:pPr>
        <w:ind w:left="1329" w:hanging="360"/>
      </w:pPr>
    </w:lvl>
    <w:lvl w:ilvl="5">
      <w:numFmt w:val="bullet"/>
      <w:lvlText w:val="•"/>
      <w:lvlJc w:val="left"/>
      <w:pPr>
        <w:ind w:left="1547" w:hanging="360"/>
      </w:pPr>
    </w:lvl>
    <w:lvl w:ilvl="6">
      <w:numFmt w:val="bullet"/>
      <w:lvlText w:val="•"/>
      <w:lvlJc w:val="left"/>
      <w:pPr>
        <w:ind w:left="1764" w:hanging="360"/>
      </w:pPr>
    </w:lvl>
    <w:lvl w:ilvl="7">
      <w:numFmt w:val="bullet"/>
      <w:lvlText w:val="•"/>
      <w:lvlJc w:val="left"/>
      <w:pPr>
        <w:ind w:left="1981" w:hanging="360"/>
      </w:pPr>
    </w:lvl>
    <w:lvl w:ilvl="8">
      <w:numFmt w:val="bullet"/>
      <w:lvlText w:val="•"/>
      <w:lvlJc w:val="left"/>
      <w:pPr>
        <w:ind w:left="2199" w:hanging="360"/>
      </w:pPr>
    </w:lvl>
  </w:abstractNum>
  <w:abstractNum w:abstractNumId="12" w15:restartNumberingAfterBreak="0">
    <w:nsid w:val="0000040E"/>
    <w:multiLevelType w:val="multilevel"/>
    <w:tmpl w:val="00000891"/>
    <w:lvl w:ilvl="0">
      <w:numFmt w:val="bullet"/>
      <w:lvlText w:val=""/>
      <w:lvlJc w:val="left"/>
      <w:pPr>
        <w:ind w:left="465" w:hanging="361"/>
      </w:pPr>
      <w:rPr>
        <w:rFonts w:ascii="Symbol" w:hAnsi="Symbol" w:cs="Symbol"/>
        <w:b/>
        <w:bCs/>
        <w:w w:val="101"/>
        <w:sz w:val="18"/>
        <w:szCs w:val="18"/>
      </w:rPr>
    </w:lvl>
    <w:lvl w:ilvl="1">
      <w:numFmt w:val="bullet"/>
      <w:lvlText w:val="•"/>
      <w:lvlJc w:val="left"/>
      <w:pPr>
        <w:ind w:left="738" w:hanging="361"/>
      </w:pPr>
    </w:lvl>
    <w:lvl w:ilvl="2">
      <w:numFmt w:val="bullet"/>
      <w:lvlText w:val="•"/>
      <w:lvlJc w:val="left"/>
      <w:pPr>
        <w:ind w:left="1011" w:hanging="361"/>
      </w:pPr>
    </w:lvl>
    <w:lvl w:ilvl="3">
      <w:numFmt w:val="bullet"/>
      <w:lvlText w:val="•"/>
      <w:lvlJc w:val="left"/>
      <w:pPr>
        <w:ind w:left="1284" w:hanging="361"/>
      </w:pPr>
    </w:lvl>
    <w:lvl w:ilvl="4">
      <w:numFmt w:val="bullet"/>
      <w:lvlText w:val="•"/>
      <w:lvlJc w:val="left"/>
      <w:pPr>
        <w:ind w:left="1557" w:hanging="361"/>
      </w:pPr>
    </w:lvl>
    <w:lvl w:ilvl="5">
      <w:numFmt w:val="bullet"/>
      <w:lvlText w:val="•"/>
      <w:lvlJc w:val="left"/>
      <w:pPr>
        <w:ind w:left="1830" w:hanging="361"/>
      </w:pPr>
    </w:lvl>
    <w:lvl w:ilvl="6">
      <w:numFmt w:val="bullet"/>
      <w:lvlText w:val="•"/>
      <w:lvlJc w:val="left"/>
      <w:pPr>
        <w:ind w:left="2103" w:hanging="361"/>
      </w:pPr>
    </w:lvl>
    <w:lvl w:ilvl="7">
      <w:numFmt w:val="bullet"/>
      <w:lvlText w:val="•"/>
      <w:lvlJc w:val="left"/>
      <w:pPr>
        <w:ind w:left="2376" w:hanging="361"/>
      </w:pPr>
    </w:lvl>
    <w:lvl w:ilvl="8">
      <w:numFmt w:val="bullet"/>
      <w:lvlText w:val="•"/>
      <w:lvlJc w:val="left"/>
      <w:pPr>
        <w:ind w:left="2649" w:hanging="361"/>
      </w:pPr>
    </w:lvl>
  </w:abstractNum>
  <w:abstractNum w:abstractNumId="13" w15:restartNumberingAfterBreak="0">
    <w:nsid w:val="0000040F"/>
    <w:multiLevelType w:val="multilevel"/>
    <w:tmpl w:val="00000892"/>
    <w:lvl w:ilvl="0">
      <w:numFmt w:val="bullet"/>
      <w:lvlText w:val=""/>
      <w:lvlJc w:val="left"/>
      <w:pPr>
        <w:ind w:left="459" w:hanging="360"/>
      </w:pPr>
      <w:rPr>
        <w:rFonts w:ascii="Symbol" w:hAnsi="Symbol" w:cs="Symbol"/>
        <w:b/>
        <w:bCs/>
        <w:w w:val="101"/>
        <w:sz w:val="18"/>
        <w:szCs w:val="18"/>
      </w:rPr>
    </w:lvl>
    <w:lvl w:ilvl="1">
      <w:numFmt w:val="bullet"/>
      <w:lvlText w:val="•"/>
      <w:lvlJc w:val="left"/>
      <w:pPr>
        <w:ind w:left="677" w:hanging="360"/>
      </w:pPr>
    </w:lvl>
    <w:lvl w:ilvl="2">
      <w:numFmt w:val="bullet"/>
      <w:lvlText w:val="•"/>
      <w:lvlJc w:val="left"/>
      <w:pPr>
        <w:ind w:left="894" w:hanging="360"/>
      </w:pPr>
    </w:lvl>
    <w:lvl w:ilvl="3">
      <w:numFmt w:val="bullet"/>
      <w:lvlText w:val="•"/>
      <w:lvlJc w:val="left"/>
      <w:pPr>
        <w:ind w:left="1112" w:hanging="360"/>
      </w:pPr>
    </w:lvl>
    <w:lvl w:ilvl="4">
      <w:numFmt w:val="bullet"/>
      <w:lvlText w:val="•"/>
      <w:lvlJc w:val="left"/>
      <w:pPr>
        <w:ind w:left="1329" w:hanging="360"/>
      </w:pPr>
    </w:lvl>
    <w:lvl w:ilvl="5">
      <w:numFmt w:val="bullet"/>
      <w:lvlText w:val="•"/>
      <w:lvlJc w:val="left"/>
      <w:pPr>
        <w:ind w:left="1547" w:hanging="360"/>
      </w:pPr>
    </w:lvl>
    <w:lvl w:ilvl="6">
      <w:numFmt w:val="bullet"/>
      <w:lvlText w:val="•"/>
      <w:lvlJc w:val="left"/>
      <w:pPr>
        <w:ind w:left="1764" w:hanging="360"/>
      </w:pPr>
    </w:lvl>
    <w:lvl w:ilvl="7">
      <w:numFmt w:val="bullet"/>
      <w:lvlText w:val="•"/>
      <w:lvlJc w:val="left"/>
      <w:pPr>
        <w:ind w:left="1981" w:hanging="360"/>
      </w:pPr>
    </w:lvl>
    <w:lvl w:ilvl="8">
      <w:numFmt w:val="bullet"/>
      <w:lvlText w:val="•"/>
      <w:lvlJc w:val="left"/>
      <w:pPr>
        <w:ind w:left="2199" w:hanging="360"/>
      </w:pPr>
    </w:lvl>
  </w:abstractNum>
  <w:abstractNum w:abstractNumId="14" w15:restartNumberingAfterBreak="0">
    <w:nsid w:val="00000410"/>
    <w:multiLevelType w:val="multilevel"/>
    <w:tmpl w:val="00000893"/>
    <w:lvl w:ilvl="0">
      <w:numFmt w:val="bullet"/>
      <w:lvlText w:val=""/>
      <w:lvlJc w:val="left"/>
      <w:pPr>
        <w:ind w:left="465" w:hanging="361"/>
      </w:pPr>
      <w:rPr>
        <w:rFonts w:ascii="Symbol" w:hAnsi="Symbol" w:cs="Symbol"/>
        <w:b/>
        <w:bCs/>
        <w:w w:val="101"/>
        <w:sz w:val="18"/>
        <w:szCs w:val="18"/>
      </w:rPr>
    </w:lvl>
    <w:lvl w:ilvl="1">
      <w:numFmt w:val="bullet"/>
      <w:lvlText w:val="•"/>
      <w:lvlJc w:val="left"/>
      <w:pPr>
        <w:ind w:left="738" w:hanging="361"/>
      </w:pPr>
    </w:lvl>
    <w:lvl w:ilvl="2">
      <w:numFmt w:val="bullet"/>
      <w:lvlText w:val="•"/>
      <w:lvlJc w:val="left"/>
      <w:pPr>
        <w:ind w:left="1011" w:hanging="361"/>
      </w:pPr>
    </w:lvl>
    <w:lvl w:ilvl="3">
      <w:numFmt w:val="bullet"/>
      <w:lvlText w:val="•"/>
      <w:lvlJc w:val="left"/>
      <w:pPr>
        <w:ind w:left="1284" w:hanging="361"/>
      </w:pPr>
    </w:lvl>
    <w:lvl w:ilvl="4">
      <w:numFmt w:val="bullet"/>
      <w:lvlText w:val="•"/>
      <w:lvlJc w:val="left"/>
      <w:pPr>
        <w:ind w:left="1557" w:hanging="361"/>
      </w:pPr>
    </w:lvl>
    <w:lvl w:ilvl="5">
      <w:numFmt w:val="bullet"/>
      <w:lvlText w:val="•"/>
      <w:lvlJc w:val="left"/>
      <w:pPr>
        <w:ind w:left="1830" w:hanging="361"/>
      </w:pPr>
    </w:lvl>
    <w:lvl w:ilvl="6">
      <w:numFmt w:val="bullet"/>
      <w:lvlText w:val="•"/>
      <w:lvlJc w:val="left"/>
      <w:pPr>
        <w:ind w:left="2103" w:hanging="361"/>
      </w:pPr>
    </w:lvl>
    <w:lvl w:ilvl="7">
      <w:numFmt w:val="bullet"/>
      <w:lvlText w:val="•"/>
      <w:lvlJc w:val="left"/>
      <w:pPr>
        <w:ind w:left="2376" w:hanging="361"/>
      </w:pPr>
    </w:lvl>
    <w:lvl w:ilvl="8">
      <w:numFmt w:val="bullet"/>
      <w:lvlText w:val="•"/>
      <w:lvlJc w:val="left"/>
      <w:pPr>
        <w:ind w:left="2649" w:hanging="361"/>
      </w:pPr>
    </w:lvl>
  </w:abstractNum>
  <w:abstractNum w:abstractNumId="15" w15:restartNumberingAfterBreak="0">
    <w:nsid w:val="00000411"/>
    <w:multiLevelType w:val="multilevel"/>
    <w:tmpl w:val="00000894"/>
    <w:lvl w:ilvl="0">
      <w:numFmt w:val="bullet"/>
      <w:lvlText w:val=""/>
      <w:lvlJc w:val="left"/>
      <w:pPr>
        <w:ind w:left="459" w:hanging="360"/>
      </w:pPr>
      <w:rPr>
        <w:rFonts w:ascii="Symbol" w:hAnsi="Symbol" w:cs="Symbol"/>
        <w:b/>
        <w:bCs/>
        <w:w w:val="101"/>
        <w:sz w:val="18"/>
        <w:szCs w:val="18"/>
      </w:rPr>
    </w:lvl>
    <w:lvl w:ilvl="1">
      <w:numFmt w:val="bullet"/>
      <w:lvlText w:val="•"/>
      <w:lvlJc w:val="left"/>
      <w:pPr>
        <w:ind w:left="677" w:hanging="360"/>
      </w:pPr>
    </w:lvl>
    <w:lvl w:ilvl="2">
      <w:numFmt w:val="bullet"/>
      <w:lvlText w:val="•"/>
      <w:lvlJc w:val="left"/>
      <w:pPr>
        <w:ind w:left="894" w:hanging="360"/>
      </w:pPr>
    </w:lvl>
    <w:lvl w:ilvl="3">
      <w:numFmt w:val="bullet"/>
      <w:lvlText w:val="•"/>
      <w:lvlJc w:val="left"/>
      <w:pPr>
        <w:ind w:left="1112" w:hanging="360"/>
      </w:pPr>
    </w:lvl>
    <w:lvl w:ilvl="4">
      <w:numFmt w:val="bullet"/>
      <w:lvlText w:val="•"/>
      <w:lvlJc w:val="left"/>
      <w:pPr>
        <w:ind w:left="1329" w:hanging="360"/>
      </w:pPr>
    </w:lvl>
    <w:lvl w:ilvl="5">
      <w:numFmt w:val="bullet"/>
      <w:lvlText w:val="•"/>
      <w:lvlJc w:val="left"/>
      <w:pPr>
        <w:ind w:left="1547" w:hanging="360"/>
      </w:pPr>
    </w:lvl>
    <w:lvl w:ilvl="6">
      <w:numFmt w:val="bullet"/>
      <w:lvlText w:val="•"/>
      <w:lvlJc w:val="left"/>
      <w:pPr>
        <w:ind w:left="1764" w:hanging="360"/>
      </w:pPr>
    </w:lvl>
    <w:lvl w:ilvl="7">
      <w:numFmt w:val="bullet"/>
      <w:lvlText w:val="•"/>
      <w:lvlJc w:val="left"/>
      <w:pPr>
        <w:ind w:left="1981" w:hanging="360"/>
      </w:pPr>
    </w:lvl>
    <w:lvl w:ilvl="8">
      <w:numFmt w:val="bullet"/>
      <w:lvlText w:val="•"/>
      <w:lvlJc w:val="left"/>
      <w:pPr>
        <w:ind w:left="2199" w:hanging="360"/>
      </w:pPr>
    </w:lvl>
  </w:abstractNum>
  <w:abstractNum w:abstractNumId="16" w15:restartNumberingAfterBreak="0">
    <w:nsid w:val="097331D9"/>
    <w:multiLevelType w:val="hybridMultilevel"/>
    <w:tmpl w:val="53C899D2"/>
    <w:lvl w:ilvl="0" w:tplc="4AF0281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7F66194"/>
    <w:multiLevelType w:val="hybridMultilevel"/>
    <w:tmpl w:val="4E6CFEA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19C6045E"/>
    <w:multiLevelType w:val="hybridMultilevel"/>
    <w:tmpl w:val="682A8C2C"/>
    <w:lvl w:ilvl="0" w:tplc="36D61EF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8804BC7"/>
    <w:multiLevelType w:val="hybridMultilevel"/>
    <w:tmpl w:val="A2AC31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C611D77"/>
    <w:multiLevelType w:val="hybridMultilevel"/>
    <w:tmpl w:val="0A22FF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CD33A8B"/>
    <w:multiLevelType w:val="hybridMultilevel"/>
    <w:tmpl w:val="4D30B9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BB02F55"/>
    <w:multiLevelType w:val="hybridMultilevel"/>
    <w:tmpl w:val="FA54F70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772F1B7B"/>
    <w:multiLevelType w:val="hybridMultilevel"/>
    <w:tmpl w:val="CDE2DB28"/>
    <w:lvl w:ilvl="0" w:tplc="44B2D838">
      <w:start w:val="1"/>
      <w:numFmt w:val="decimal"/>
      <w:lvlText w:val="%1."/>
      <w:lvlJc w:val="left"/>
      <w:pPr>
        <w:ind w:left="720"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CE53B27"/>
    <w:multiLevelType w:val="hybridMultilevel"/>
    <w:tmpl w:val="7A0C984E"/>
    <w:lvl w:ilvl="0" w:tplc="A302222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18"/>
  </w:num>
  <w:num w:numId="3">
    <w:abstractNumId w:val="22"/>
  </w:num>
  <w:num w:numId="4">
    <w:abstractNumId w:val="20"/>
  </w:num>
  <w:num w:numId="5">
    <w:abstractNumId w:val="16"/>
  </w:num>
  <w:num w:numId="6">
    <w:abstractNumId w:val="17"/>
  </w:num>
  <w:num w:numId="7">
    <w:abstractNumId w:val="15"/>
  </w:num>
  <w:num w:numId="8">
    <w:abstractNumId w:val="14"/>
  </w:num>
  <w:num w:numId="9">
    <w:abstractNumId w:val="13"/>
  </w:num>
  <w:num w:numId="10">
    <w:abstractNumId w:val="12"/>
  </w:num>
  <w:num w:numId="11">
    <w:abstractNumId w:val="11"/>
  </w:num>
  <w:num w:numId="12">
    <w:abstractNumId w:val="10"/>
  </w:num>
  <w:num w:numId="13">
    <w:abstractNumId w:val="9"/>
  </w:num>
  <w:num w:numId="14">
    <w:abstractNumId w:val="8"/>
  </w:num>
  <w:num w:numId="15">
    <w:abstractNumId w:val="7"/>
  </w:num>
  <w:num w:numId="16">
    <w:abstractNumId w:val="6"/>
  </w:num>
  <w:num w:numId="17">
    <w:abstractNumId w:val="5"/>
  </w:num>
  <w:num w:numId="18">
    <w:abstractNumId w:val="4"/>
  </w:num>
  <w:num w:numId="19">
    <w:abstractNumId w:val="3"/>
  </w:num>
  <w:num w:numId="20">
    <w:abstractNumId w:val="2"/>
  </w:num>
  <w:num w:numId="21">
    <w:abstractNumId w:val="1"/>
  </w:num>
  <w:num w:numId="22">
    <w:abstractNumId w:val="0"/>
  </w:num>
  <w:num w:numId="23">
    <w:abstractNumId w:val="23"/>
  </w:num>
  <w:num w:numId="24">
    <w:abstractNumId w:val="24"/>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280"/>
    <w:rsid w:val="0001274D"/>
    <w:rsid w:val="000161B8"/>
    <w:rsid w:val="00024A1A"/>
    <w:rsid w:val="00030DC5"/>
    <w:rsid w:val="0003383F"/>
    <w:rsid w:val="0003688B"/>
    <w:rsid w:val="0004305B"/>
    <w:rsid w:val="00046FE9"/>
    <w:rsid w:val="00052FB0"/>
    <w:rsid w:val="000560F3"/>
    <w:rsid w:val="00066AD1"/>
    <w:rsid w:val="000969BE"/>
    <w:rsid w:val="000A0350"/>
    <w:rsid w:val="000B7E92"/>
    <w:rsid w:val="000D462A"/>
    <w:rsid w:val="000D6DC2"/>
    <w:rsid w:val="000E5D16"/>
    <w:rsid w:val="000E6DF9"/>
    <w:rsid w:val="000E7B8B"/>
    <w:rsid w:val="00101F4A"/>
    <w:rsid w:val="00102165"/>
    <w:rsid w:val="0011539D"/>
    <w:rsid w:val="00120CAF"/>
    <w:rsid w:val="00132A17"/>
    <w:rsid w:val="00132FFC"/>
    <w:rsid w:val="00160A7B"/>
    <w:rsid w:val="00163E2A"/>
    <w:rsid w:val="001805E5"/>
    <w:rsid w:val="001959D5"/>
    <w:rsid w:val="001A1E78"/>
    <w:rsid w:val="001A6071"/>
    <w:rsid w:val="001C06F3"/>
    <w:rsid w:val="001D4BFC"/>
    <w:rsid w:val="001D61A5"/>
    <w:rsid w:val="001F2BB8"/>
    <w:rsid w:val="001F773B"/>
    <w:rsid w:val="00203687"/>
    <w:rsid w:val="00214D32"/>
    <w:rsid w:val="00225856"/>
    <w:rsid w:val="0024157D"/>
    <w:rsid w:val="00243EC0"/>
    <w:rsid w:val="00256A77"/>
    <w:rsid w:val="00271911"/>
    <w:rsid w:val="00272BBF"/>
    <w:rsid w:val="00290398"/>
    <w:rsid w:val="00296A0A"/>
    <w:rsid w:val="002A3DA2"/>
    <w:rsid w:val="002B689D"/>
    <w:rsid w:val="002C08FC"/>
    <w:rsid w:val="002C6CCD"/>
    <w:rsid w:val="002D3C96"/>
    <w:rsid w:val="002E5680"/>
    <w:rsid w:val="0031091D"/>
    <w:rsid w:val="00317CDC"/>
    <w:rsid w:val="00322B41"/>
    <w:rsid w:val="00341B44"/>
    <w:rsid w:val="00352E03"/>
    <w:rsid w:val="00357FED"/>
    <w:rsid w:val="00367612"/>
    <w:rsid w:val="00395CAB"/>
    <w:rsid w:val="003A49D4"/>
    <w:rsid w:val="003B17C4"/>
    <w:rsid w:val="003B6521"/>
    <w:rsid w:val="003D0361"/>
    <w:rsid w:val="003E11CF"/>
    <w:rsid w:val="00401976"/>
    <w:rsid w:val="00402AD1"/>
    <w:rsid w:val="00407668"/>
    <w:rsid w:val="00426329"/>
    <w:rsid w:val="00430AC5"/>
    <w:rsid w:val="00431E94"/>
    <w:rsid w:val="00441530"/>
    <w:rsid w:val="00462B80"/>
    <w:rsid w:val="0047180A"/>
    <w:rsid w:val="004825F2"/>
    <w:rsid w:val="004A521C"/>
    <w:rsid w:val="004B3BBD"/>
    <w:rsid w:val="004C7211"/>
    <w:rsid w:val="004D1912"/>
    <w:rsid w:val="004D2E4B"/>
    <w:rsid w:val="004D65E1"/>
    <w:rsid w:val="004E3272"/>
    <w:rsid w:val="004E5C22"/>
    <w:rsid w:val="004E7F88"/>
    <w:rsid w:val="004F657E"/>
    <w:rsid w:val="0051289B"/>
    <w:rsid w:val="00520244"/>
    <w:rsid w:val="005241E4"/>
    <w:rsid w:val="00535F92"/>
    <w:rsid w:val="00563B83"/>
    <w:rsid w:val="0056427A"/>
    <w:rsid w:val="0057423D"/>
    <w:rsid w:val="0058225F"/>
    <w:rsid w:val="00582393"/>
    <w:rsid w:val="00587928"/>
    <w:rsid w:val="005935A4"/>
    <w:rsid w:val="00594C2A"/>
    <w:rsid w:val="00597AF9"/>
    <w:rsid w:val="005A33D1"/>
    <w:rsid w:val="00610F98"/>
    <w:rsid w:val="0061713F"/>
    <w:rsid w:val="00637B77"/>
    <w:rsid w:val="00646D7F"/>
    <w:rsid w:val="00663365"/>
    <w:rsid w:val="00667794"/>
    <w:rsid w:val="0067276C"/>
    <w:rsid w:val="006742BA"/>
    <w:rsid w:val="00680813"/>
    <w:rsid w:val="006812C4"/>
    <w:rsid w:val="00692E8F"/>
    <w:rsid w:val="00694618"/>
    <w:rsid w:val="006D691C"/>
    <w:rsid w:val="006F2D63"/>
    <w:rsid w:val="006F3D4D"/>
    <w:rsid w:val="006F78C8"/>
    <w:rsid w:val="0070218E"/>
    <w:rsid w:val="00705C01"/>
    <w:rsid w:val="007102F0"/>
    <w:rsid w:val="00710647"/>
    <w:rsid w:val="007204CD"/>
    <w:rsid w:val="00725D09"/>
    <w:rsid w:val="0074323D"/>
    <w:rsid w:val="00747680"/>
    <w:rsid w:val="007566D9"/>
    <w:rsid w:val="00771F2B"/>
    <w:rsid w:val="00781CA2"/>
    <w:rsid w:val="00782EC9"/>
    <w:rsid w:val="00786F51"/>
    <w:rsid w:val="007970AA"/>
    <w:rsid w:val="00797EE9"/>
    <w:rsid w:val="007A1537"/>
    <w:rsid w:val="007B31EE"/>
    <w:rsid w:val="007B4EC8"/>
    <w:rsid w:val="007C77CA"/>
    <w:rsid w:val="007D5657"/>
    <w:rsid w:val="0080192B"/>
    <w:rsid w:val="0080254D"/>
    <w:rsid w:val="0080496C"/>
    <w:rsid w:val="00805C3B"/>
    <w:rsid w:val="00806FF5"/>
    <w:rsid w:val="00816FA9"/>
    <w:rsid w:val="008214E5"/>
    <w:rsid w:val="00825B4B"/>
    <w:rsid w:val="0087113D"/>
    <w:rsid w:val="00881E16"/>
    <w:rsid w:val="0088752F"/>
    <w:rsid w:val="00890534"/>
    <w:rsid w:val="008A4BC1"/>
    <w:rsid w:val="008A68C3"/>
    <w:rsid w:val="008B034F"/>
    <w:rsid w:val="008B1DF6"/>
    <w:rsid w:val="00901280"/>
    <w:rsid w:val="0091786C"/>
    <w:rsid w:val="00923CA4"/>
    <w:rsid w:val="00930E2E"/>
    <w:rsid w:val="00934680"/>
    <w:rsid w:val="00934755"/>
    <w:rsid w:val="00967A90"/>
    <w:rsid w:val="00974187"/>
    <w:rsid w:val="00997D60"/>
    <w:rsid w:val="009B69CD"/>
    <w:rsid w:val="009C4D33"/>
    <w:rsid w:val="009D0274"/>
    <w:rsid w:val="009D3F8D"/>
    <w:rsid w:val="009F4420"/>
    <w:rsid w:val="00A024E1"/>
    <w:rsid w:val="00A0342C"/>
    <w:rsid w:val="00A15101"/>
    <w:rsid w:val="00A169EE"/>
    <w:rsid w:val="00A356A4"/>
    <w:rsid w:val="00A4791C"/>
    <w:rsid w:val="00A56318"/>
    <w:rsid w:val="00A609EB"/>
    <w:rsid w:val="00A7413C"/>
    <w:rsid w:val="00A7794C"/>
    <w:rsid w:val="00A84DC8"/>
    <w:rsid w:val="00A9398B"/>
    <w:rsid w:val="00A96950"/>
    <w:rsid w:val="00AA2DE9"/>
    <w:rsid w:val="00AA6D7C"/>
    <w:rsid w:val="00AB2BD3"/>
    <w:rsid w:val="00AB2F50"/>
    <w:rsid w:val="00AB4346"/>
    <w:rsid w:val="00AC44B5"/>
    <w:rsid w:val="00AD79C9"/>
    <w:rsid w:val="00AE14E2"/>
    <w:rsid w:val="00AE255D"/>
    <w:rsid w:val="00AF031C"/>
    <w:rsid w:val="00AF0B7B"/>
    <w:rsid w:val="00AF6034"/>
    <w:rsid w:val="00AF60B2"/>
    <w:rsid w:val="00B03123"/>
    <w:rsid w:val="00B073C4"/>
    <w:rsid w:val="00B15C84"/>
    <w:rsid w:val="00B25DFA"/>
    <w:rsid w:val="00B26770"/>
    <w:rsid w:val="00B30E9A"/>
    <w:rsid w:val="00B33A8D"/>
    <w:rsid w:val="00B34791"/>
    <w:rsid w:val="00B356E8"/>
    <w:rsid w:val="00B4112A"/>
    <w:rsid w:val="00B46076"/>
    <w:rsid w:val="00B5396A"/>
    <w:rsid w:val="00B644F6"/>
    <w:rsid w:val="00B66CA0"/>
    <w:rsid w:val="00B76ABA"/>
    <w:rsid w:val="00B83CA4"/>
    <w:rsid w:val="00B94940"/>
    <w:rsid w:val="00BA720A"/>
    <w:rsid w:val="00BB7C68"/>
    <w:rsid w:val="00BC12E0"/>
    <w:rsid w:val="00BC48C5"/>
    <w:rsid w:val="00BD1417"/>
    <w:rsid w:val="00BD4786"/>
    <w:rsid w:val="00BF0A28"/>
    <w:rsid w:val="00BF77C7"/>
    <w:rsid w:val="00BF7C72"/>
    <w:rsid w:val="00C24BB8"/>
    <w:rsid w:val="00CA730E"/>
    <w:rsid w:val="00CB5DF6"/>
    <w:rsid w:val="00CB60FD"/>
    <w:rsid w:val="00CC0198"/>
    <w:rsid w:val="00CE007D"/>
    <w:rsid w:val="00CE3507"/>
    <w:rsid w:val="00CF2168"/>
    <w:rsid w:val="00D072CE"/>
    <w:rsid w:val="00D2099D"/>
    <w:rsid w:val="00D40102"/>
    <w:rsid w:val="00D55E6F"/>
    <w:rsid w:val="00D65A53"/>
    <w:rsid w:val="00D71E68"/>
    <w:rsid w:val="00D75A85"/>
    <w:rsid w:val="00D82ECD"/>
    <w:rsid w:val="00D909EA"/>
    <w:rsid w:val="00DB1198"/>
    <w:rsid w:val="00DB25A4"/>
    <w:rsid w:val="00DB77DB"/>
    <w:rsid w:val="00DC14EA"/>
    <w:rsid w:val="00DC233D"/>
    <w:rsid w:val="00DC5136"/>
    <w:rsid w:val="00DD1E88"/>
    <w:rsid w:val="00DE6F2E"/>
    <w:rsid w:val="00E33818"/>
    <w:rsid w:val="00E4268B"/>
    <w:rsid w:val="00E47124"/>
    <w:rsid w:val="00E47DDD"/>
    <w:rsid w:val="00E53CD6"/>
    <w:rsid w:val="00E65A1F"/>
    <w:rsid w:val="00E72018"/>
    <w:rsid w:val="00E8174B"/>
    <w:rsid w:val="00E82D80"/>
    <w:rsid w:val="00E8397F"/>
    <w:rsid w:val="00E83DA4"/>
    <w:rsid w:val="00EA1CA8"/>
    <w:rsid w:val="00EA1F6C"/>
    <w:rsid w:val="00EA4CA9"/>
    <w:rsid w:val="00EB0F72"/>
    <w:rsid w:val="00EB555C"/>
    <w:rsid w:val="00EC4686"/>
    <w:rsid w:val="00EC6E56"/>
    <w:rsid w:val="00ED1646"/>
    <w:rsid w:val="00ED1AED"/>
    <w:rsid w:val="00ED519E"/>
    <w:rsid w:val="00ED66DF"/>
    <w:rsid w:val="00ED758B"/>
    <w:rsid w:val="00EF14AF"/>
    <w:rsid w:val="00EF57CB"/>
    <w:rsid w:val="00F30CB7"/>
    <w:rsid w:val="00F32CD6"/>
    <w:rsid w:val="00F400B9"/>
    <w:rsid w:val="00F42DA4"/>
    <w:rsid w:val="00F728F9"/>
    <w:rsid w:val="00F73707"/>
    <w:rsid w:val="00F73A27"/>
    <w:rsid w:val="00F73FD0"/>
    <w:rsid w:val="00F74217"/>
    <w:rsid w:val="00F83D7C"/>
    <w:rsid w:val="00F86B10"/>
    <w:rsid w:val="00F93C79"/>
    <w:rsid w:val="00FA2F65"/>
    <w:rsid w:val="00FA3509"/>
    <w:rsid w:val="00FA38F2"/>
    <w:rsid w:val="00FB199B"/>
    <w:rsid w:val="00FB6E86"/>
    <w:rsid w:val="00FC46D1"/>
    <w:rsid w:val="00FC79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D254E"/>
  <w15:chartTrackingRefBased/>
  <w15:docId w15:val="{F41FB452-20CD-4AAE-B3F9-F5877CA23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06F3"/>
    <w:pPr>
      <w:ind w:left="720"/>
      <w:contextualSpacing/>
    </w:pPr>
  </w:style>
  <w:style w:type="paragraph" w:styleId="a4">
    <w:name w:val="Body Text"/>
    <w:basedOn w:val="a"/>
    <w:link w:val="a5"/>
    <w:uiPriority w:val="1"/>
    <w:qFormat/>
    <w:rsid w:val="00FA38F2"/>
    <w:pPr>
      <w:autoSpaceDE w:val="0"/>
      <w:autoSpaceDN w:val="0"/>
      <w:adjustRightInd w:val="0"/>
      <w:spacing w:after="0" w:line="240" w:lineRule="auto"/>
      <w:ind w:left="465" w:hanging="361"/>
    </w:pPr>
    <w:rPr>
      <w:rFonts w:ascii="Times New Roman" w:hAnsi="Times New Roman" w:cs="Times New Roman"/>
      <w:sz w:val="28"/>
      <w:szCs w:val="28"/>
    </w:rPr>
  </w:style>
  <w:style w:type="character" w:customStyle="1" w:styleId="a5">
    <w:name w:val="Основний текст Знак"/>
    <w:basedOn w:val="a0"/>
    <w:link w:val="a4"/>
    <w:uiPriority w:val="1"/>
    <w:rsid w:val="00FA38F2"/>
    <w:rPr>
      <w:rFonts w:ascii="Times New Roman" w:hAnsi="Times New Roman" w:cs="Times New Roman"/>
      <w:sz w:val="28"/>
      <w:szCs w:val="28"/>
    </w:rPr>
  </w:style>
  <w:style w:type="paragraph" w:customStyle="1" w:styleId="TableParagraph">
    <w:name w:val="Table Paragraph"/>
    <w:basedOn w:val="a"/>
    <w:uiPriority w:val="1"/>
    <w:qFormat/>
    <w:rsid w:val="00FA38F2"/>
    <w:pPr>
      <w:autoSpaceDE w:val="0"/>
      <w:autoSpaceDN w:val="0"/>
      <w:adjustRightInd w:val="0"/>
      <w:spacing w:after="0" w:line="240" w:lineRule="auto"/>
    </w:pPr>
    <w:rPr>
      <w:rFonts w:ascii="Times New Roman" w:hAnsi="Times New Roman" w:cs="Times New Roman"/>
      <w:sz w:val="24"/>
      <w:szCs w:val="24"/>
    </w:rPr>
  </w:style>
  <w:style w:type="paragraph" w:customStyle="1" w:styleId="p">
    <w:name w:val="p"/>
    <w:basedOn w:val="a"/>
    <w:rsid w:val="009C4D3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4C7211"/>
    <w:pPr>
      <w:autoSpaceDE w:val="0"/>
      <w:autoSpaceDN w:val="0"/>
      <w:adjustRightInd w:val="0"/>
      <w:spacing w:after="0" w:line="240" w:lineRule="auto"/>
    </w:pPr>
    <w:rPr>
      <w:rFonts w:ascii="Times New Roman" w:hAnsi="Times New Roman" w:cs="Times New Roman"/>
      <w:color w:val="000000"/>
      <w:sz w:val="24"/>
      <w:szCs w:val="24"/>
    </w:rPr>
  </w:style>
  <w:style w:type="character" w:styleId="a6">
    <w:name w:val="Hyperlink"/>
    <w:basedOn w:val="a0"/>
    <w:uiPriority w:val="99"/>
    <w:unhideWhenUsed/>
    <w:rsid w:val="004C7211"/>
    <w:rPr>
      <w:color w:val="0000FF"/>
      <w:u w:val="single"/>
    </w:rPr>
  </w:style>
  <w:style w:type="table" w:styleId="a7">
    <w:name w:val="Table Grid"/>
    <w:basedOn w:val="a1"/>
    <w:uiPriority w:val="39"/>
    <w:rsid w:val="004C72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797EE9"/>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797EE9"/>
  </w:style>
  <w:style w:type="paragraph" w:styleId="aa">
    <w:name w:val="footer"/>
    <w:basedOn w:val="a"/>
    <w:link w:val="ab"/>
    <w:uiPriority w:val="99"/>
    <w:unhideWhenUsed/>
    <w:rsid w:val="00797EE9"/>
    <w:pPr>
      <w:tabs>
        <w:tab w:val="center" w:pos="4677"/>
        <w:tab w:val="right" w:pos="9355"/>
      </w:tabs>
      <w:spacing w:after="0" w:line="240" w:lineRule="auto"/>
    </w:pPr>
  </w:style>
  <w:style w:type="character" w:customStyle="1" w:styleId="ab">
    <w:name w:val="Нижній колонтитул Знак"/>
    <w:basedOn w:val="a0"/>
    <w:link w:val="aa"/>
    <w:uiPriority w:val="99"/>
    <w:rsid w:val="00797EE9"/>
  </w:style>
  <w:style w:type="paragraph" w:styleId="ac">
    <w:name w:val="Title"/>
    <w:basedOn w:val="a"/>
    <w:next w:val="a"/>
    <w:link w:val="ad"/>
    <w:uiPriority w:val="10"/>
    <w:qFormat/>
    <w:rsid w:val="00317CDC"/>
    <w:pPr>
      <w:widowControl w:val="0"/>
      <w:autoSpaceDE w:val="0"/>
      <w:autoSpaceDN w:val="0"/>
      <w:spacing w:after="0" w:line="360" w:lineRule="auto"/>
      <w:ind w:firstLine="851"/>
      <w:jc w:val="center"/>
      <w:outlineLvl w:val="1"/>
    </w:pPr>
    <w:rPr>
      <w:rFonts w:ascii="Times New Roman" w:eastAsia="Times New Roman" w:hAnsi="Times New Roman" w:cs="Times New Roman"/>
      <w:b/>
      <w:bCs/>
      <w:noProof/>
      <w:color w:val="000000"/>
      <w:sz w:val="28"/>
      <w:szCs w:val="28"/>
      <w:lang w:val="uk-UA"/>
    </w:rPr>
  </w:style>
  <w:style w:type="character" w:customStyle="1" w:styleId="ad">
    <w:name w:val="Назва Знак"/>
    <w:basedOn w:val="a0"/>
    <w:link w:val="ac"/>
    <w:uiPriority w:val="10"/>
    <w:rsid w:val="00317CDC"/>
    <w:rPr>
      <w:rFonts w:ascii="Times New Roman" w:eastAsia="Times New Roman" w:hAnsi="Times New Roman" w:cs="Times New Roman"/>
      <w:b/>
      <w:bCs/>
      <w:noProof/>
      <w:color w:val="000000"/>
      <w:sz w:val="28"/>
      <w:szCs w:val="28"/>
      <w:lang w:val="uk-UA"/>
    </w:rPr>
  </w:style>
  <w:style w:type="paragraph" w:styleId="ae">
    <w:name w:val="Body Text Indent"/>
    <w:basedOn w:val="a"/>
    <w:link w:val="af"/>
    <w:uiPriority w:val="99"/>
    <w:unhideWhenUsed/>
    <w:rsid w:val="00B66CA0"/>
    <w:pPr>
      <w:autoSpaceDE w:val="0"/>
      <w:autoSpaceDN w:val="0"/>
      <w:adjustRightInd w:val="0"/>
      <w:spacing w:after="0" w:line="360" w:lineRule="auto"/>
      <w:ind w:firstLine="709"/>
      <w:jc w:val="both"/>
    </w:pPr>
    <w:rPr>
      <w:rFonts w:ascii="Times New Roman" w:hAnsi="Times New Roman" w:cs="Times New Roman"/>
      <w:noProof/>
      <w:sz w:val="28"/>
      <w:szCs w:val="28"/>
      <w:lang w:val="uk-UA"/>
    </w:rPr>
  </w:style>
  <w:style w:type="character" w:customStyle="1" w:styleId="af">
    <w:name w:val="Основний текст з відступом Знак"/>
    <w:basedOn w:val="a0"/>
    <w:link w:val="ae"/>
    <w:uiPriority w:val="99"/>
    <w:rsid w:val="00B66CA0"/>
    <w:rPr>
      <w:rFonts w:ascii="Times New Roman" w:hAnsi="Times New Roman" w:cs="Times New Roman"/>
      <w:noProof/>
      <w:sz w:val="28"/>
      <w:szCs w:val="28"/>
      <w:lang w:val="uk-UA"/>
    </w:rPr>
  </w:style>
  <w:style w:type="paragraph" w:styleId="2">
    <w:name w:val="Body Text Indent 2"/>
    <w:basedOn w:val="a"/>
    <w:link w:val="20"/>
    <w:uiPriority w:val="99"/>
    <w:unhideWhenUsed/>
    <w:rsid w:val="00120CAF"/>
    <w:pPr>
      <w:spacing w:line="360" w:lineRule="auto"/>
      <w:ind w:firstLine="851"/>
      <w:jc w:val="both"/>
    </w:pPr>
    <w:rPr>
      <w:rFonts w:ascii="Times New Roman" w:hAnsi="Times New Roman" w:cs="Times New Roman"/>
      <w:noProof/>
      <w:sz w:val="28"/>
      <w:szCs w:val="28"/>
      <w:lang w:val="uk-UA"/>
    </w:rPr>
  </w:style>
  <w:style w:type="character" w:customStyle="1" w:styleId="20">
    <w:name w:val="Основний текст з відступом 2 Знак"/>
    <w:basedOn w:val="a0"/>
    <w:link w:val="2"/>
    <w:uiPriority w:val="99"/>
    <w:rsid w:val="00120CAF"/>
    <w:rPr>
      <w:rFonts w:ascii="Times New Roman" w:hAnsi="Times New Roman" w:cs="Times New Roman"/>
      <w:noProof/>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2.xml"/><Relationship Id="rId26" Type="http://schemas.openxmlformats.org/officeDocument/2006/relationships/chart" Target="charts/chart10.xml"/><Relationship Id="rId3" Type="http://schemas.openxmlformats.org/officeDocument/2006/relationships/settings" Target="settings.xml"/><Relationship Id="rId21" Type="http://schemas.openxmlformats.org/officeDocument/2006/relationships/chart" Target="charts/chart5.xml"/><Relationship Id="rId34" Type="http://schemas.openxmlformats.org/officeDocument/2006/relationships/fontTable" Target="fontTable.xml"/><Relationship Id="rId7" Type="http://schemas.openxmlformats.org/officeDocument/2006/relationships/hyperlink" Target="http://do.luguniv.edu.ua/course/index.php?categoryid=2" TargetMode="External"/><Relationship Id="rId12" Type="http://schemas.microsoft.com/office/2007/relationships/hdphoto" Target="media/hdphoto2.wdp"/><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psylab.info/%D0%A1%D1%82%D0%BE%D0%BB%D0%B8%D0%BD,_%D0%92%D0%BB%D0%B0%D0%B4%D0%B8%D0%BC%D0%B8%D1%80_%D0%92%D0%B8%D0%BA%D1%82%D0%BE%D1%80%D0%BE%D0%B2%D0%B8%D1%87" TargetMode="External"/><Relationship Id="rId20" Type="http://schemas.openxmlformats.org/officeDocument/2006/relationships/chart" Target="charts/chart4.xml"/><Relationship Id="rId29" Type="http://schemas.openxmlformats.org/officeDocument/2006/relationships/chart" Target="charts/chart1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chart" Target="charts/chart8.xml"/><Relationship Id="rId32" Type="http://schemas.openxmlformats.org/officeDocument/2006/relationships/hyperlink" Target="https://psylab.info/%D0%A1%D1%82%D0%BE%D0%BB%D0%B8%D0%BD,_%D0%92%D0%BB%D0%B0%D0%B4%D0%B8%D0%BC%D0%B8%D1%80_%D0%92%D0%B8%D0%BA%D1%82%D0%BE%D1%80%D0%BE%D0%B2%D0%B8%D1%87"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chart" Target="charts/chart7.xml"/><Relationship Id="rId28" Type="http://schemas.openxmlformats.org/officeDocument/2006/relationships/chart" Target="charts/chart12.xml"/><Relationship Id="rId10" Type="http://schemas.openxmlformats.org/officeDocument/2006/relationships/image" Target="media/image2.jpeg"/><Relationship Id="rId19" Type="http://schemas.openxmlformats.org/officeDocument/2006/relationships/chart" Target="charts/chart3.xml"/><Relationship Id="rId31" Type="http://schemas.openxmlformats.org/officeDocument/2006/relationships/image" Target="media/image8.emf"/><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image" Target="media/image5.pn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image" Target="media/image7.emf"/><Relationship Id="rId35" Type="http://schemas.openxmlformats.org/officeDocument/2006/relationships/theme" Target="theme/theme1.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Відповідальність</c:v>
                </c:pt>
                <c:pt idx="1">
                  <c:v>Децентрація</c:v>
                </c:pt>
              </c:strCache>
            </c:strRef>
          </c:cat>
          <c:val>
            <c:numRef>
              <c:f>Лист1!$B$2:$B$3</c:f>
              <c:numCache>
                <c:formatCode>0%</c:formatCode>
                <c:ptCount val="2"/>
                <c:pt idx="0">
                  <c:v>0.11</c:v>
                </c:pt>
                <c:pt idx="1">
                  <c:v>0.32</c:v>
                </c:pt>
              </c:numCache>
            </c:numRef>
          </c:val>
          <c:extLst>
            <c:ext xmlns:c16="http://schemas.microsoft.com/office/drawing/2014/chart" uri="{C3380CC4-5D6E-409C-BE32-E72D297353CC}">
              <c16:uniqueId val="{00000000-B5A7-45D7-95BF-44A4D4219A06}"/>
            </c:ext>
          </c:extLst>
        </c:ser>
        <c:ser>
          <c:idx val="1"/>
          <c:order val="1"/>
          <c:tx>
            <c:strRef>
              <c:f>Лист1!$C$1</c:f>
              <c:strCache>
                <c:ptCount val="1"/>
                <c:pt idx="0">
                  <c:v>Середній рівень</c:v>
                </c:pt>
              </c:strCache>
            </c:strRef>
          </c:tx>
          <c:spPr>
            <a:solidFill>
              <a:schemeClr val="bg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Відповідальність</c:v>
                </c:pt>
                <c:pt idx="1">
                  <c:v>Децентрація</c:v>
                </c:pt>
              </c:strCache>
            </c:strRef>
          </c:cat>
          <c:val>
            <c:numRef>
              <c:f>Лист1!$C$2:$C$3</c:f>
              <c:numCache>
                <c:formatCode>0%</c:formatCode>
                <c:ptCount val="2"/>
                <c:pt idx="0">
                  <c:v>0.57999999999999996</c:v>
                </c:pt>
                <c:pt idx="1">
                  <c:v>0.4</c:v>
                </c:pt>
              </c:numCache>
            </c:numRef>
          </c:val>
          <c:extLst>
            <c:ext xmlns:c16="http://schemas.microsoft.com/office/drawing/2014/chart" uri="{C3380CC4-5D6E-409C-BE32-E72D297353CC}">
              <c16:uniqueId val="{00000001-B5A7-45D7-95BF-44A4D4219A06}"/>
            </c:ext>
          </c:extLst>
        </c:ser>
        <c:ser>
          <c:idx val="2"/>
          <c:order val="2"/>
          <c:tx>
            <c:strRef>
              <c:f>Лист1!$D$1</c:f>
              <c:strCache>
                <c:ptCount val="1"/>
                <c:pt idx="0">
                  <c:v>Високий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Відповідальність</c:v>
                </c:pt>
                <c:pt idx="1">
                  <c:v>Децентрація</c:v>
                </c:pt>
              </c:strCache>
            </c:strRef>
          </c:cat>
          <c:val>
            <c:numRef>
              <c:f>Лист1!$D$2:$D$3</c:f>
              <c:numCache>
                <c:formatCode>0%</c:formatCode>
                <c:ptCount val="2"/>
                <c:pt idx="0">
                  <c:v>0.31</c:v>
                </c:pt>
                <c:pt idx="1">
                  <c:v>0.28000000000000003</c:v>
                </c:pt>
              </c:numCache>
            </c:numRef>
          </c:val>
          <c:extLst>
            <c:ext xmlns:c16="http://schemas.microsoft.com/office/drawing/2014/chart" uri="{C3380CC4-5D6E-409C-BE32-E72D297353CC}">
              <c16:uniqueId val="{00000002-B5A7-45D7-95BF-44A4D4219A06}"/>
            </c:ext>
          </c:extLst>
        </c:ser>
        <c:dLbls>
          <c:dLblPos val="outEnd"/>
          <c:showLegendKey val="0"/>
          <c:showVal val="1"/>
          <c:showCatName val="0"/>
          <c:showSerName val="0"/>
          <c:showPercent val="0"/>
          <c:showBubbleSize val="0"/>
        </c:dLbls>
        <c:gapWidth val="219"/>
        <c:overlap val="-27"/>
        <c:axId val="1932790399"/>
        <c:axId val="1932784575"/>
      </c:barChart>
      <c:catAx>
        <c:axId val="19327903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84575"/>
        <c:crossesAt val="0"/>
        <c:auto val="1"/>
        <c:lblAlgn val="ctr"/>
        <c:lblOffset val="100"/>
        <c:noMultiLvlLbl val="0"/>
      </c:catAx>
      <c:valAx>
        <c:axId val="19327845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903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a:solidFill>
                  <a:sysClr val="windowText" lastClr="000000"/>
                </a:solidFill>
                <a:latin typeface="Times New Roman" panose="02020603050405020304" pitchFamily="18" charset="0"/>
                <a:cs typeface="Times New Roman" panose="02020603050405020304" pitchFamily="18" charset="0"/>
              </a:rPr>
              <a:t>Самоцінність</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c:v>
                </c:pt>
              </c:strCache>
            </c:strRef>
          </c:tx>
          <c:spPr>
            <a:solidFill>
              <a:srgbClr val="FFCCFF"/>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Лист1!$B$2:$B$3</c:f>
              <c:numCache>
                <c:formatCode>0%</c:formatCode>
                <c:ptCount val="2"/>
                <c:pt idx="0">
                  <c:v>0.35</c:v>
                </c:pt>
                <c:pt idx="1">
                  <c:v>0.21</c:v>
                </c:pt>
              </c:numCache>
            </c:numRef>
          </c:val>
          <c:extLst>
            <c:ext xmlns:c16="http://schemas.microsoft.com/office/drawing/2014/chart" uri="{C3380CC4-5D6E-409C-BE32-E72D297353CC}">
              <c16:uniqueId val="{00000000-161A-4EEF-8E10-A9960C164A45}"/>
            </c:ext>
          </c:extLst>
        </c:ser>
        <c:ser>
          <c:idx val="1"/>
          <c:order val="1"/>
          <c:tx>
            <c:strRef>
              <c:f>Лист1!$C$1</c:f>
              <c:strCache>
                <c:ptCount val="1"/>
                <c:pt idx="0">
                  <c:v>Середній</c:v>
                </c:pt>
              </c:strCache>
            </c:strRef>
          </c:tx>
          <c:spPr>
            <a:solidFill>
              <a:schemeClr val="bg2">
                <a:lumMod val="9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Лист1!$C$2:$C$3</c:f>
              <c:numCache>
                <c:formatCode>0%</c:formatCode>
                <c:ptCount val="2"/>
                <c:pt idx="0">
                  <c:v>0.49</c:v>
                </c:pt>
                <c:pt idx="1">
                  <c:v>0.52</c:v>
                </c:pt>
              </c:numCache>
            </c:numRef>
          </c:val>
          <c:extLst>
            <c:ext xmlns:c16="http://schemas.microsoft.com/office/drawing/2014/chart" uri="{C3380CC4-5D6E-409C-BE32-E72D297353CC}">
              <c16:uniqueId val="{00000001-161A-4EEF-8E10-A9960C164A45}"/>
            </c:ext>
          </c:extLst>
        </c:ser>
        <c:ser>
          <c:idx val="2"/>
          <c:order val="2"/>
          <c:tx>
            <c:strRef>
              <c:f>Лист1!$D$1</c:f>
              <c:strCache>
                <c:ptCount val="1"/>
                <c:pt idx="0">
                  <c:v>Високий</c:v>
                </c:pt>
              </c:strCache>
            </c:strRef>
          </c:tx>
          <c:spPr>
            <a:solidFill>
              <a:schemeClr val="accent6">
                <a:lumMod val="40000"/>
                <a:lumOff val="6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Лист1!$D$2:$D$3</c:f>
              <c:numCache>
                <c:formatCode>0%</c:formatCode>
                <c:ptCount val="2"/>
                <c:pt idx="0">
                  <c:v>0.16</c:v>
                </c:pt>
                <c:pt idx="1">
                  <c:v>0.27</c:v>
                </c:pt>
              </c:numCache>
            </c:numRef>
          </c:val>
          <c:extLst>
            <c:ext xmlns:c16="http://schemas.microsoft.com/office/drawing/2014/chart" uri="{C3380CC4-5D6E-409C-BE32-E72D297353CC}">
              <c16:uniqueId val="{00000002-161A-4EEF-8E10-A9960C164A45}"/>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a:solidFill>
                  <a:sysClr val="windowText" lastClr="000000"/>
                </a:solidFill>
                <a:latin typeface="Times New Roman" panose="02020603050405020304" pitchFamily="18" charset="0"/>
                <a:cs typeface="Times New Roman" panose="02020603050405020304" pitchFamily="18" charset="0"/>
              </a:rPr>
              <a:t>Самоприйняття</a:t>
            </a:r>
          </a:p>
        </c:rich>
      </c:tx>
      <c:layout>
        <c:manualLayout>
          <c:xMode val="edge"/>
          <c:yMode val="edge"/>
          <c:x val="0.40308657963807154"/>
          <c:y val="2.4316109422492401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c:v>
                </c:pt>
              </c:strCache>
            </c:strRef>
          </c:tx>
          <c:spPr>
            <a:solidFill>
              <a:srgbClr val="FFCCFF"/>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Лист1!$B$2:$B$3</c:f>
              <c:numCache>
                <c:formatCode>0%</c:formatCode>
                <c:ptCount val="2"/>
                <c:pt idx="0">
                  <c:v>0.37</c:v>
                </c:pt>
                <c:pt idx="1">
                  <c:v>0.2</c:v>
                </c:pt>
              </c:numCache>
            </c:numRef>
          </c:val>
          <c:extLst>
            <c:ext xmlns:c16="http://schemas.microsoft.com/office/drawing/2014/chart" uri="{C3380CC4-5D6E-409C-BE32-E72D297353CC}">
              <c16:uniqueId val="{00000000-D213-44FF-B0DC-E9C401CA316F}"/>
            </c:ext>
          </c:extLst>
        </c:ser>
        <c:ser>
          <c:idx val="1"/>
          <c:order val="1"/>
          <c:tx>
            <c:strRef>
              <c:f>Лист1!$C$1</c:f>
              <c:strCache>
                <c:ptCount val="1"/>
                <c:pt idx="0">
                  <c:v>Середній</c:v>
                </c:pt>
              </c:strCache>
            </c:strRef>
          </c:tx>
          <c:spPr>
            <a:solidFill>
              <a:schemeClr val="bg2">
                <a:lumMod val="9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Лист1!$C$2:$C$3</c:f>
              <c:numCache>
                <c:formatCode>0%</c:formatCode>
                <c:ptCount val="2"/>
                <c:pt idx="0">
                  <c:v>0.45</c:v>
                </c:pt>
                <c:pt idx="1">
                  <c:v>0.52</c:v>
                </c:pt>
              </c:numCache>
            </c:numRef>
          </c:val>
          <c:extLst>
            <c:ext xmlns:c16="http://schemas.microsoft.com/office/drawing/2014/chart" uri="{C3380CC4-5D6E-409C-BE32-E72D297353CC}">
              <c16:uniqueId val="{00000001-D213-44FF-B0DC-E9C401CA316F}"/>
            </c:ext>
          </c:extLst>
        </c:ser>
        <c:ser>
          <c:idx val="2"/>
          <c:order val="2"/>
          <c:tx>
            <c:strRef>
              <c:f>Лист1!$D$1</c:f>
              <c:strCache>
                <c:ptCount val="1"/>
                <c:pt idx="0">
                  <c:v>Високий</c:v>
                </c:pt>
              </c:strCache>
            </c:strRef>
          </c:tx>
          <c:spPr>
            <a:solidFill>
              <a:schemeClr val="accent6">
                <a:lumMod val="40000"/>
                <a:lumOff val="6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Лист1!$D$2:$D$3</c:f>
              <c:numCache>
                <c:formatCode>0%</c:formatCode>
                <c:ptCount val="2"/>
                <c:pt idx="0">
                  <c:v>0.18</c:v>
                </c:pt>
                <c:pt idx="1">
                  <c:v>0.28000000000000003</c:v>
                </c:pt>
              </c:numCache>
            </c:numRef>
          </c:val>
          <c:extLst>
            <c:ext xmlns:c16="http://schemas.microsoft.com/office/drawing/2014/chart" uri="{C3380CC4-5D6E-409C-BE32-E72D297353CC}">
              <c16:uniqueId val="{00000002-D213-44FF-B0DC-E9C401CA316F}"/>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a:solidFill>
                  <a:sysClr val="windowText" lastClr="000000"/>
                </a:solidFill>
                <a:latin typeface="Times New Roman" panose="02020603050405020304" pitchFamily="18" charset="0"/>
                <a:cs typeface="Times New Roman" panose="02020603050405020304" pitchFamily="18" charset="0"/>
              </a:rPr>
              <a:t>Внутрішня конфліктність</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c:v>
                </c:pt>
              </c:strCache>
            </c:strRef>
          </c:tx>
          <c:spPr>
            <a:solidFill>
              <a:srgbClr val="FFCCFF"/>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Лист1!$B$2:$B$3</c:f>
              <c:numCache>
                <c:formatCode>0%</c:formatCode>
                <c:ptCount val="2"/>
                <c:pt idx="0">
                  <c:v>0.25</c:v>
                </c:pt>
                <c:pt idx="1">
                  <c:v>0.39</c:v>
                </c:pt>
              </c:numCache>
            </c:numRef>
          </c:val>
          <c:extLst>
            <c:ext xmlns:c16="http://schemas.microsoft.com/office/drawing/2014/chart" uri="{C3380CC4-5D6E-409C-BE32-E72D297353CC}">
              <c16:uniqueId val="{00000000-AB30-4C29-B100-7BDA1F509156}"/>
            </c:ext>
          </c:extLst>
        </c:ser>
        <c:ser>
          <c:idx val="1"/>
          <c:order val="1"/>
          <c:tx>
            <c:strRef>
              <c:f>Лист1!$C$1</c:f>
              <c:strCache>
                <c:ptCount val="1"/>
                <c:pt idx="0">
                  <c:v>Середній</c:v>
                </c:pt>
              </c:strCache>
            </c:strRef>
          </c:tx>
          <c:spPr>
            <a:solidFill>
              <a:schemeClr val="bg2">
                <a:lumMod val="9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Лист1!$C$2:$C$3</c:f>
              <c:numCache>
                <c:formatCode>0%</c:formatCode>
                <c:ptCount val="2"/>
                <c:pt idx="0">
                  <c:v>0.31</c:v>
                </c:pt>
                <c:pt idx="1">
                  <c:v>0.46</c:v>
                </c:pt>
              </c:numCache>
            </c:numRef>
          </c:val>
          <c:extLst>
            <c:ext xmlns:c16="http://schemas.microsoft.com/office/drawing/2014/chart" uri="{C3380CC4-5D6E-409C-BE32-E72D297353CC}">
              <c16:uniqueId val="{00000001-AB30-4C29-B100-7BDA1F509156}"/>
            </c:ext>
          </c:extLst>
        </c:ser>
        <c:ser>
          <c:idx val="2"/>
          <c:order val="2"/>
          <c:tx>
            <c:strRef>
              <c:f>Лист1!$D$1</c:f>
              <c:strCache>
                <c:ptCount val="1"/>
                <c:pt idx="0">
                  <c:v>Високий</c:v>
                </c:pt>
              </c:strCache>
            </c:strRef>
          </c:tx>
          <c:spPr>
            <a:solidFill>
              <a:schemeClr val="accent6">
                <a:lumMod val="40000"/>
                <a:lumOff val="6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Лист1!$D$2:$D$3</c:f>
              <c:numCache>
                <c:formatCode>0%</c:formatCode>
                <c:ptCount val="2"/>
                <c:pt idx="0">
                  <c:v>0.44</c:v>
                </c:pt>
                <c:pt idx="1">
                  <c:v>0.15</c:v>
                </c:pt>
              </c:numCache>
            </c:numRef>
          </c:val>
          <c:extLst>
            <c:ext xmlns:c16="http://schemas.microsoft.com/office/drawing/2014/chart" uri="{C3380CC4-5D6E-409C-BE32-E72D297353CC}">
              <c16:uniqueId val="{00000002-AB30-4C29-B100-7BDA1F509156}"/>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a:solidFill>
                  <a:sysClr val="windowText" lastClr="000000"/>
                </a:solidFill>
                <a:latin typeface="Times New Roman" panose="02020603050405020304" pitchFamily="18" charset="0"/>
                <a:cs typeface="Times New Roman" panose="02020603050405020304" pitchFamily="18" charset="0"/>
              </a:rPr>
              <a:t>Самозвинувачення</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c:v>
                </c:pt>
              </c:strCache>
            </c:strRef>
          </c:tx>
          <c:spPr>
            <a:solidFill>
              <a:srgbClr val="FFCCFF"/>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Лист1!$B$2:$B$3</c:f>
              <c:numCache>
                <c:formatCode>0%</c:formatCode>
                <c:ptCount val="2"/>
                <c:pt idx="0">
                  <c:v>0.08</c:v>
                </c:pt>
                <c:pt idx="1">
                  <c:v>0.26</c:v>
                </c:pt>
              </c:numCache>
            </c:numRef>
          </c:val>
          <c:extLst>
            <c:ext xmlns:c16="http://schemas.microsoft.com/office/drawing/2014/chart" uri="{C3380CC4-5D6E-409C-BE32-E72D297353CC}">
              <c16:uniqueId val="{00000000-475C-4210-9C44-8CC403671544}"/>
            </c:ext>
          </c:extLst>
        </c:ser>
        <c:ser>
          <c:idx val="1"/>
          <c:order val="1"/>
          <c:tx>
            <c:strRef>
              <c:f>Лист1!$C$1</c:f>
              <c:strCache>
                <c:ptCount val="1"/>
                <c:pt idx="0">
                  <c:v>Середній</c:v>
                </c:pt>
              </c:strCache>
            </c:strRef>
          </c:tx>
          <c:spPr>
            <a:solidFill>
              <a:schemeClr val="bg2">
                <a:lumMod val="9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Лист1!$C$2:$C$3</c:f>
              <c:numCache>
                <c:formatCode>0%</c:formatCode>
                <c:ptCount val="2"/>
                <c:pt idx="0">
                  <c:v>0.54</c:v>
                </c:pt>
                <c:pt idx="1">
                  <c:v>0.44</c:v>
                </c:pt>
              </c:numCache>
            </c:numRef>
          </c:val>
          <c:extLst>
            <c:ext xmlns:c16="http://schemas.microsoft.com/office/drawing/2014/chart" uri="{C3380CC4-5D6E-409C-BE32-E72D297353CC}">
              <c16:uniqueId val="{00000001-475C-4210-9C44-8CC403671544}"/>
            </c:ext>
          </c:extLst>
        </c:ser>
        <c:ser>
          <c:idx val="2"/>
          <c:order val="2"/>
          <c:tx>
            <c:strRef>
              <c:f>Лист1!$D$1</c:f>
              <c:strCache>
                <c:ptCount val="1"/>
                <c:pt idx="0">
                  <c:v>Високий</c:v>
                </c:pt>
              </c:strCache>
            </c:strRef>
          </c:tx>
          <c:spPr>
            <a:solidFill>
              <a:schemeClr val="accent6">
                <a:lumMod val="40000"/>
                <a:lumOff val="6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Лист1!$D$2:$D$3</c:f>
              <c:numCache>
                <c:formatCode>0%</c:formatCode>
                <c:ptCount val="2"/>
                <c:pt idx="0">
                  <c:v>0.38</c:v>
                </c:pt>
                <c:pt idx="1">
                  <c:v>0.3</c:v>
                </c:pt>
              </c:numCache>
            </c:numRef>
          </c:val>
          <c:extLst>
            <c:ext xmlns:c16="http://schemas.microsoft.com/office/drawing/2014/chart" uri="{C3380CC4-5D6E-409C-BE32-E72D297353CC}">
              <c16:uniqueId val="{00000002-475C-4210-9C44-8CC403671544}"/>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Глибинність переживань</c:v>
                </c:pt>
                <c:pt idx="1">
                  <c:v>Життєва філософія</c:v>
                </c:pt>
              </c:strCache>
            </c:strRef>
          </c:cat>
          <c:val>
            <c:numRef>
              <c:f>Лист1!$B$2:$B$3</c:f>
              <c:numCache>
                <c:formatCode>0%</c:formatCode>
                <c:ptCount val="2"/>
                <c:pt idx="0">
                  <c:v>0.18</c:v>
                </c:pt>
                <c:pt idx="1">
                  <c:v>0.33</c:v>
                </c:pt>
              </c:numCache>
            </c:numRef>
          </c:val>
          <c:extLst>
            <c:ext xmlns:c16="http://schemas.microsoft.com/office/drawing/2014/chart" uri="{C3380CC4-5D6E-409C-BE32-E72D297353CC}">
              <c16:uniqueId val="{00000000-6756-4B09-82E2-D57C2C391EBB}"/>
            </c:ext>
          </c:extLst>
        </c:ser>
        <c:ser>
          <c:idx val="1"/>
          <c:order val="1"/>
          <c:tx>
            <c:strRef>
              <c:f>Лист1!$C$1</c:f>
              <c:strCache>
                <c:ptCount val="1"/>
                <c:pt idx="0">
                  <c:v>Середній рівень</c:v>
                </c:pt>
              </c:strCache>
            </c:strRef>
          </c:tx>
          <c:spPr>
            <a:solidFill>
              <a:schemeClr val="bg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Глибинність переживань</c:v>
                </c:pt>
                <c:pt idx="1">
                  <c:v>Життєва філософія</c:v>
                </c:pt>
              </c:strCache>
            </c:strRef>
          </c:cat>
          <c:val>
            <c:numRef>
              <c:f>Лист1!$C$2:$C$3</c:f>
              <c:numCache>
                <c:formatCode>0%</c:formatCode>
                <c:ptCount val="2"/>
                <c:pt idx="0">
                  <c:v>0.62</c:v>
                </c:pt>
                <c:pt idx="1">
                  <c:v>0.52</c:v>
                </c:pt>
              </c:numCache>
            </c:numRef>
          </c:val>
          <c:extLst>
            <c:ext xmlns:c16="http://schemas.microsoft.com/office/drawing/2014/chart" uri="{C3380CC4-5D6E-409C-BE32-E72D297353CC}">
              <c16:uniqueId val="{00000001-6756-4B09-82E2-D57C2C391EBB}"/>
            </c:ext>
          </c:extLst>
        </c:ser>
        <c:ser>
          <c:idx val="2"/>
          <c:order val="2"/>
          <c:tx>
            <c:strRef>
              <c:f>Лист1!$D$1</c:f>
              <c:strCache>
                <c:ptCount val="1"/>
                <c:pt idx="0">
                  <c:v>Високий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Глибинність переживань</c:v>
                </c:pt>
                <c:pt idx="1">
                  <c:v>Життєва філософія</c:v>
                </c:pt>
              </c:strCache>
            </c:strRef>
          </c:cat>
          <c:val>
            <c:numRef>
              <c:f>Лист1!$D$2:$D$3</c:f>
              <c:numCache>
                <c:formatCode>0%</c:formatCode>
                <c:ptCount val="2"/>
                <c:pt idx="0">
                  <c:v>0.2</c:v>
                </c:pt>
                <c:pt idx="1">
                  <c:v>0.15</c:v>
                </c:pt>
              </c:numCache>
            </c:numRef>
          </c:val>
          <c:extLst>
            <c:ext xmlns:c16="http://schemas.microsoft.com/office/drawing/2014/chart" uri="{C3380CC4-5D6E-409C-BE32-E72D297353CC}">
              <c16:uniqueId val="{00000002-6756-4B09-82E2-D57C2C391EBB}"/>
            </c:ext>
          </c:extLst>
        </c:ser>
        <c:dLbls>
          <c:dLblPos val="outEnd"/>
          <c:showLegendKey val="0"/>
          <c:showVal val="1"/>
          <c:showCatName val="0"/>
          <c:showSerName val="0"/>
          <c:showPercent val="0"/>
          <c:showBubbleSize val="0"/>
        </c:dLbls>
        <c:gapWidth val="219"/>
        <c:overlap val="-27"/>
        <c:axId val="1932790399"/>
        <c:axId val="1932784575"/>
      </c:barChart>
      <c:catAx>
        <c:axId val="19327903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84575"/>
        <c:crossesAt val="0"/>
        <c:auto val="1"/>
        <c:lblAlgn val="ctr"/>
        <c:lblOffset val="100"/>
        <c:noMultiLvlLbl val="0"/>
      </c:catAx>
      <c:valAx>
        <c:axId val="19327845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903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Толерантність</c:v>
                </c:pt>
                <c:pt idx="1">
                  <c:v>Автономність</c:v>
                </c:pt>
              </c:strCache>
            </c:strRef>
          </c:cat>
          <c:val>
            <c:numRef>
              <c:f>Лист1!$B$2:$B$3</c:f>
              <c:numCache>
                <c:formatCode>0%</c:formatCode>
                <c:ptCount val="2"/>
                <c:pt idx="0">
                  <c:v>0.18</c:v>
                </c:pt>
                <c:pt idx="1">
                  <c:v>0.32</c:v>
                </c:pt>
              </c:numCache>
            </c:numRef>
          </c:val>
          <c:extLst>
            <c:ext xmlns:c16="http://schemas.microsoft.com/office/drawing/2014/chart" uri="{C3380CC4-5D6E-409C-BE32-E72D297353CC}">
              <c16:uniqueId val="{00000000-4B12-4D3E-8DBC-E2C31910D4FD}"/>
            </c:ext>
          </c:extLst>
        </c:ser>
        <c:ser>
          <c:idx val="1"/>
          <c:order val="1"/>
          <c:tx>
            <c:strRef>
              <c:f>Лист1!$C$1</c:f>
              <c:strCache>
                <c:ptCount val="1"/>
                <c:pt idx="0">
                  <c:v>Середній рівень</c:v>
                </c:pt>
              </c:strCache>
            </c:strRef>
          </c:tx>
          <c:spPr>
            <a:solidFill>
              <a:schemeClr val="bg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Толерантність</c:v>
                </c:pt>
                <c:pt idx="1">
                  <c:v>Автономність</c:v>
                </c:pt>
              </c:strCache>
            </c:strRef>
          </c:cat>
          <c:val>
            <c:numRef>
              <c:f>Лист1!$C$2:$C$3</c:f>
              <c:numCache>
                <c:formatCode>0%</c:formatCode>
                <c:ptCount val="2"/>
                <c:pt idx="0">
                  <c:v>0.51</c:v>
                </c:pt>
                <c:pt idx="1">
                  <c:v>0.4</c:v>
                </c:pt>
              </c:numCache>
            </c:numRef>
          </c:val>
          <c:extLst>
            <c:ext xmlns:c16="http://schemas.microsoft.com/office/drawing/2014/chart" uri="{C3380CC4-5D6E-409C-BE32-E72D297353CC}">
              <c16:uniqueId val="{00000001-4B12-4D3E-8DBC-E2C31910D4FD}"/>
            </c:ext>
          </c:extLst>
        </c:ser>
        <c:ser>
          <c:idx val="2"/>
          <c:order val="2"/>
          <c:tx>
            <c:strRef>
              <c:f>Лист1!$D$1</c:f>
              <c:strCache>
                <c:ptCount val="1"/>
                <c:pt idx="0">
                  <c:v>Високий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Толерантність</c:v>
                </c:pt>
                <c:pt idx="1">
                  <c:v>Автономність</c:v>
                </c:pt>
              </c:strCache>
            </c:strRef>
          </c:cat>
          <c:val>
            <c:numRef>
              <c:f>Лист1!$D$2:$D$3</c:f>
              <c:numCache>
                <c:formatCode>0%</c:formatCode>
                <c:ptCount val="2"/>
                <c:pt idx="0">
                  <c:v>0.31</c:v>
                </c:pt>
                <c:pt idx="1">
                  <c:v>0.28000000000000003</c:v>
                </c:pt>
              </c:numCache>
            </c:numRef>
          </c:val>
          <c:extLst>
            <c:ext xmlns:c16="http://schemas.microsoft.com/office/drawing/2014/chart" uri="{C3380CC4-5D6E-409C-BE32-E72D297353CC}">
              <c16:uniqueId val="{00000002-4B12-4D3E-8DBC-E2C31910D4FD}"/>
            </c:ext>
          </c:extLst>
        </c:ser>
        <c:dLbls>
          <c:dLblPos val="outEnd"/>
          <c:showLegendKey val="0"/>
          <c:showVal val="1"/>
          <c:showCatName val="0"/>
          <c:showSerName val="0"/>
          <c:showPercent val="0"/>
          <c:showBubbleSize val="0"/>
        </c:dLbls>
        <c:gapWidth val="219"/>
        <c:overlap val="-27"/>
        <c:axId val="1932790399"/>
        <c:axId val="1932784575"/>
      </c:barChart>
      <c:catAx>
        <c:axId val="19327903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84575"/>
        <c:crossesAt val="0"/>
        <c:auto val="1"/>
        <c:lblAlgn val="ctr"/>
        <c:lblOffset val="100"/>
        <c:noMultiLvlLbl val="0"/>
      </c:catAx>
      <c:valAx>
        <c:axId val="19327845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903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Контактність</c:v>
                </c:pt>
                <c:pt idx="1">
                  <c:v>Самоприйняття</c:v>
                </c:pt>
              </c:strCache>
            </c:strRef>
          </c:cat>
          <c:val>
            <c:numRef>
              <c:f>Лист1!$B$2:$B$3</c:f>
              <c:numCache>
                <c:formatCode>0%</c:formatCode>
                <c:ptCount val="2"/>
                <c:pt idx="0">
                  <c:v>0.33</c:v>
                </c:pt>
                <c:pt idx="1">
                  <c:v>0.05</c:v>
                </c:pt>
              </c:numCache>
            </c:numRef>
          </c:val>
          <c:extLst>
            <c:ext xmlns:c16="http://schemas.microsoft.com/office/drawing/2014/chart" uri="{C3380CC4-5D6E-409C-BE32-E72D297353CC}">
              <c16:uniqueId val="{00000000-B222-44CE-82CE-C5C005C5CC4B}"/>
            </c:ext>
          </c:extLst>
        </c:ser>
        <c:ser>
          <c:idx val="1"/>
          <c:order val="1"/>
          <c:tx>
            <c:strRef>
              <c:f>Лист1!$C$1</c:f>
              <c:strCache>
                <c:ptCount val="1"/>
                <c:pt idx="0">
                  <c:v>Середній рівень</c:v>
                </c:pt>
              </c:strCache>
            </c:strRef>
          </c:tx>
          <c:spPr>
            <a:solidFill>
              <a:schemeClr val="bg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Контактність</c:v>
                </c:pt>
                <c:pt idx="1">
                  <c:v>Самоприйняття</c:v>
                </c:pt>
              </c:strCache>
            </c:strRef>
          </c:cat>
          <c:val>
            <c:numRef>
              <c:f>Лист1!$C$2:$C$3</c:f>
              <c:numCache>
                <c:formatCode>0%</c:formatCode>
                <c:ptCount val="2"/>
                <c:pt idx="0">
                  <c:v>0.53</c:v>
                </c:pt>
                <c:pt idx="1">
                  <c:v>0.53</c:v>
                </c:pt>
              </c:numCache>
            </c:numRef>
          </c:val>
          <c:extLst>
            <c:ext xmlns:c16="http://schemas.microsoft.com/office/drawing/2014/chart" uri="{C3380CC4-5D6E-409C-BE32-E72D297353CC}">
              <c16:uniqueId val="{00000001-B222-44CE-82CE-C5C005C5CC4B}"/>
            </c:ext>
          </c:extLst>
        </c:ser>
        <c:ser>
          <c:idx val="2"/>
          <c:order val="2"/>
          <c:tx>
            <c:strRef>
              <c:f>Лист1!$D$1</c:f>
              <c:strCache>
                <c:ptCount val="1"/>
                <c:pt idx="0">
                  <c:v>Високий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Контактність</c:v>
                </c:pt>
                <c:pt idx="1">
                  <c:v>Самоприйняття</c:v>
                </c:pt>
              </c:strCache>
            </c:strRef>
          </c:cat>
          <c:val>
            <c:numRef>
              <c:f>Лист1!$D$2:$D$3</c:f>
              <c:numCache>
                <c:formatCode>0%</c:formatCode>
                <c:ptCount val="2"/>
                <c:pt idx="0">
                  <c:v>0.14000000000000001</c:v>
                </c:pt>
                <c:pt idx="1">
                  <c:v>0.42</c:v>
                </c:pt>
              </c:numCache>
            </c:numRef>
          </c:val>
          <c:extLst>
            <c:ext xmlns:c16="http://schemas.microsoft.com/office/drawing/2014/chart" uri="{C3380CC4-5D6E-409C-BE32-E72D297353CC}">
              <c16:uniqueId val="{00000002-B222-44CE-82CE-C5C005C5CC4B}"/>
            </c:ext>
          </c:extLst>
        </c:ser>
        <c:dLbls>
          <c:dLblPos val="outEnd"/>
          <c:showLegendKey val="0"/>
          <c:showVal val="1"/>
          <c:showCatName val="0"/>
          <c:showSerName val="0"/>
          <c:showPercent val="0"/>
          <c:showBubbleSize val="0"/>
        </c:dLbls>
        <c:gapWidth val="219"/>
        <c:overlap val="-27"/>
        <c:axId val="1932790399"/>
        <c:axId val="1932784575"/>
      </c:barChart>
      <c:catAx>
        <c:axId val="19327903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84575"/>
        <c:crossesAt val="0"/>
        <c:auto val="1"/>
        <c:lblAlgn val="ctr"/>
        <c:lblOffset val="100"/>
        <c:noMultiLvlLbl val="0"/>
      </c:catAx>
      <c:valAx>
        <c:axId val="19327845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903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Креативність</c:v>
                </c:pt>
                <c:pt idx="1">
                  <c:v>Синергійність</c:v>
                </c:pt>
              </c:strCache>
            </c:strRef>
          </c:cat>
          <c:val>
            <c:numRef>
              <c:f>Лист1!$B$2:$B$3</c:f>
              <c:numCache>
                <c:formatCode>0%</c:formatCode>
                <c:ptCount val="2"/>
                <c:pt idx="0">
                  <c:v>0.15</c:v>
                </c:pt>
                <c:pt idx="1">
                  <c:v>0.32</c:v>
                </c:pt>
              </c:numCache>
            </c:numRef>
          </c:val>
          <c:extLst>
            <c:ext xmlns:c16="http://schemas.microsoft.com/office/drawing/2014/chart" uri="{C3380CC4-5D6E-409C-BE32-E72D297353CC}">
              <c16:uniqueId val="{00000000-EC22-4DE3-8E7C-D62F5F096A1D}"/>
            </c:ext>
          </c:extLst>
        </c:ser>
        <c:ser>
          <c:idx val="1"/>
          <c:order val="1"/>
          <c:tx>
            <c:strRef>
              <c:f>Лист1!$C$1</c:f>
              <c:strCache>
                <c:ptCount val="1"/>
                <c:pt idx="0">
                  <c:v>Середній рівень</c:v>
                </c:pt>
              </c:strCache>
            </c:strRef>
          </c:tx>
          <c:spPr>
            <a:solidFill>
              <a:schemeClr val="bg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Креативність</c:v>
                </c:pt>
                <c:pt idx="1">
                  <c:v>Синергійність</c:v>
                </c:pt>
              </c:strCache>
            </c:strRef>
          </c:cat>
          <c:val>
            <c:numRef>
              <c:f>Лист1!$C$2:$C$3</c:f>
              <c:numCache>
                <c:formatCode>0%</c:formatCode>
                <c:ptCount val="2"/>
                <c:pt idx="0">
                  <c:v>0.54</c:v>
                </c:pt>
                <c:pt idx="1">
                  <c:v>0.39</c:v>
                </c:pt>
              </c:numCache>
            </c:numRef>
          </c:val>
          <c:extLst>
            <c:ext xmlns:c16="http://schemas.microsoft.com/office/drawing/2014/chart" uri="{C3380CC4-5D6E-409C-BE32-E72D297353CC}">
              <c16:uniqueId val="{00000001-EC22-4DE3-8E7C-D62F5F096A1D}"/>
            </c:ext>
          </c:extLst>
        </c:ser>
        <c:ser>
          <c:idx val="2"/>
          <c:order val="2"/>
          <c:tx>
            <c:strRef>
              <c:f>Лист1!$D$1</c:f>
              <c:strCache>
                <c:ptCount val="1"/>
                <c:pt idx="0">
                  <c:v>Високий рівень</c:v>
                </c:pt>
              </c:strCache>
            </c:strRef>
          </c:tx>
          <c:spPr>
            <a:solidFill>
              <a:schemeClr val="accent2"/>
            </a:solidFill>
            <a:ln>
              <a:solidFill>
                <a:schemeClr val="accen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Креативність</c:v>
                </c:pt>
                <c:pt idx="1">
                  <c:v>Синергійність</c:v>
                </c:pt>
              </c:strCache>
            </c:strRef>
          </c:cat>
          <c:val>
            <c:numRef>
              <c:f>Лист1!$D$2:$D$3</c:f>
              <c:numCache>
                <c:formatCode>0%</c:formatCode>
                <c:ptCount val="2"/>
                <c:pt idx="0">
                  <c:v>0.31</c:v>
                </c:pt>
                <c:pt idx="1">
                  <c:v>0.28999999999999998</c:v>
                </c:pt>
              </c:numCache>
            </c:numRef>
          </c:val>
          <c:extLst>
            <c:ext xmlns:c16="http://schemas.microsoft.com/office/drawing/2014/chart" uri="{C3380CC4-5D6E-409C-BE32-E72D297353CC}">
              <c16:uniqueId val="{00000002-EC22-4DE3-8E7C-D62F5F096A1D}"/>
            </c:ext>
          </c:extLst>
        </c:ser>
        <c:dLbls>
          <c:showLegendKey val="0"/>
          <c:showVal val="0"/>
          <c:showCatName val="0"/>
          <c:showSerName val="0"/>
          <c:showPercent val="0"/>
          <c:showBubbleSize val="0"/>
        </c:dLbls>
        <c:gapWidth val="219"/>
        <c:overlap val="-27"/>
        <c:axId val="1932790399"/>
        <c:axId val="1932784575"/>
      </c:barChart>
      <c:catAx>
        <c:axId val="19327903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84575"/>
        <c:crossesAt val="0"/>
        <c:auto val="1"/>
        <c:lblAlgn val="ctr"/>
        <c:lblOffset val="100"/>
        <c:noMultiLvlLbl val="0"/>
      </c:catAx>
      <c:valAx>
        <c:axId val="19327845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9327903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a:solidFill>
                  <a:sysClr val="windowText" lastClr="000000"/>
                </a:solidFill>
                <a:latin typeface="Times New Roman" panose="02020603050405020304" pitchFamily="18" charset="0"/>
                <a:cs typeface="Times New Roman" panose="02020603050405020304" pitchFamily="18" charset="0"/>
              </a:rPr>
              <a:t>Замкнутість</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c:v>
                </c:pt>
              </c:strCache>
            </c:strRef>
          </c:tx>
          <c:spPr>
            <a:solidFill>
              <a:srgbClr val="FF99FF"/>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 </c:v>
                </c:pt>
                <c:pt idx="1">
                  <c:v>Вищий рівень зрілості</c:v>
                </c:pt>
              </c:strCache>
            </c:strRef>
          </c:cat>
          <c:val>
            <c:numRef>
              <c:f>Лист1!$B$2:$B$3</c:f>
              <c:numCache>
                <c:formatCode>0%</c:formatCode>
                <c:ptCount val="2"/>
                <c:pt idx="0">
                  <c:v>7.0000000000000007E-2</c:v>
                </c:pt>
                <c:pt idx="1">
                  <c:v>0.15</c:v>
                </c:pt>
              </c:numCache>
            </c:numRef>
          </c:val>
          <c:extLst>
            <c:ext xmlns:c16="http://schemas.microsoft.com/office/drawing/2014/chart" uri="{C3380CC4-5D6E-409C-BE32-E72D297353CC}">
              <c16:uniqueId val="{00000000-372E-425D-BD8C-6C54C02583D9}"/>
            </c:ext>
          </c:extLst>
        </c:ser>
        <c:ser>
          <c:idx val="1"/>
          <c:order val="1"/>
          <c:tx>
            <c:strRef>
              <c:f>Лист1!$C$1</c:f>
              <c:strCache>
                <c:ptCount val="1"/>
                <c:pt idx="0">
                  <c:v>Середній</c:v>
                </c:pt>
              </c:strCache>
            </c:strRef>
          </c:tx>
          <c:spPr>
            <a:solidFill>
              <a:schemeClr val="bg2">
                <a:lumMod val="9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 </c:v>
                </c:pt>
                <c:pt idx="1">
                  <c:v>Вищий рівень зрілості</c:v>
                </c:pt>
              </c:strCache>
            </c:strRef>
          </c:cat>
          <c:val>
            <c:numRef>
              <c:f>Лист1!$C$2:$C$3</c:f>
              <c:numCache>
                <c:formatCode>0%</c:formatCode>
                <c:ptCount val="2"/>
                <c:pt idx="0">
                  <c:v>0.55000000000000004</c:v>
                </c:pt>
                <c:pt idx="1">
                  <c:v>0.61</c:v>
                </c:pt>
              </c:numCache>
            </c:numRef>
          </c:val>
          <c:extLst>
            <c:ext xmlns:c16="http://schemas.microsoft.com/office/drawing/2014/chart" uri="{C3380CC4-5D6E-409C-BE32-E72D297353CC}">
              <c16:uniqueId val="{00000001-372E-425D-BD8C-6C54C02583D9}"/>
            </c:ext>
          </c:extLst>
        </c:ser>
        <c:ser>
          <c:idx val="2"/>
          <c:order val="2"/>
          <c:tx>
            <c:strRef>
              <c:f>Лист1!$D$1</c:f>
              <c:strCache>
                <c:ptCount val="1"/>
                <c:pt idx="0">
                  <c:v>Високий</c:v>
                </c:pt>
              </c:strCache>
            </c:strRef>
          </c:tx>
          <c:spPr>
            <a:solidFill>
              <a:schemeClr val="accent6">
                <a:lumMod val="75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 </c:v>
                </c:pt>
                <c:pt idx="1">
                  <c:v>Вищий рівень зрілості</c:v>
                </c:pt>
              </c:strCache>
            </c:strRef>
          </c:cat>
          <c:val>
            <c:numRef>
              <c:f>Лист1!$D$2:$D$3</c:f>
              <c:numCache>
                <c:formatCode>0%</c:formatCode>
                <c:ptCount val="2"/>
                <c:pt idx="0">
                  <c:v>0.38</c:v>
                </c:pt>
                <c:pt idx="1">
                  <c:v>0.24</c:v>
                </c:pt>
              </c:numCache>
            </c:numRef>
          </c:val>
          <c:extLst>
            <c:ext xmlns:c16="http://schemas.microsoft.com/office/drawing/2014/chart" uri="{C3380CC4-5D6E-409C-BE32-E72D297353CC}">
              <c16:uniqueId val="{00000002-372E-425D-BD8C-6C54C02583D9}"/>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a:solidFill>
                  <a:sysClr val="windowText" lastClr="000000"/>
                </a:solidFill>
                <a:latin typeface="Times New Roman" panose="02020603050405020304" pitchFamily="18" charset="0"/>
                <a:cs typeface="Times New Roman" panose="02020603050405020304" pitchFamily="18" charset="0"/>
              </a:rPr>
              <a:t>Самокерівництво</a:t>
            </a:r>
          </a:p>
        </c:rich>
      </c:tx>
      <c:overlay val="0"/>
      <c:spPr>
        <a:noFill/>
        <a:ln>
          <a:noFill/>
        </a:ln>
        <a:effectLst/>
      </c:spPr>
      <c:txPr>
        <a:bodyPr rot="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c:v>
                </c:pt>
              </c:strCache>
            </c:strRef>
          </c:tx>
          <c:spPr>
            <a:solidFill>
              <a:srgbClr val="FFCCFF"/>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Лист1!$B$2:$B$3</c:f>
              <c:numCache>
                <c:formatCode>0%</c:formatCode>
                <c:ptCount val="2"/>
                <c:pt idx="0">
                  <c:v>0.19</c:v>
                </c:pt>
                <c:pt idx="1">
                  <c:v>0.06</c:v>
                </c:pt>
              </c:numCache>
            </c:numRef>
          </c:val>
          <c:extLst>
            <c:ext xmlns:c16="http://schemas.microsoft.com/office/drawing/2014/chart" uri="{C3380CC4-5D6E-409C-BE32-E72D297353CC}">
              <c16:uniqueId val="{00000000-4E6E-43A4-88E4-C27FF6B0137C}"/>
            </c:ext>
          </c:extLst>
        </c:ser>
        <c:ser>
          <c:idx val="1"/>
          <c:order val="1"/>
          <c:tx>
            <c:strRef>
              <c:f>Лист1!$C$1</c:f>
              <c:strCache>
                <c:ptCount val="1"/>
                <c:pt idx="0">
                  <c:v>Середній</c:v>
                </c:pt>
              </c:strCache>
            </c:strRef>
          </c:tx>
          <c:spPr>
            <a:solidFill>
              <a:schemeClr val="bg2">
                <a:lumMod val="9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Лист1!$C$2:$C$3</c:f>
              <c:numCache>
                <c:formatCode>0%</c:formatCode>
                <c:ptCount val="2"/>
                <c:pt idx="0">
                  <c:v>0.67</c:v>
                </c:pt>
                <c:pt idx="1">
                  <c:v>0.45</c:v>
                </c:pt>
              </c:numCache>
            </c:numRef>
          </c:val>
          <c:extLst>
            <c:ext xmlns:c16="http://schemas.microsoft.com/office/drawing/2014/chart" uri="{C3380CC4-5D6E-409C-BE32-E72D297353CC}">
              <c16:uniqueId val="{00000001-4E6E-43A4-88E4-C27FF6B0137C}"/>
            </c:ext>
          </c:extLst>
        </c:ser>
        <c:ser>
          <c:idx val="2"/>
          <c:order val="2"/>
          <c:tx>
            <c:strRef>
              <c:f>Лист1!$D$1</c:f>
              <c:strCache>
                <c:ptCount val="1"/>
                <c:pt idx="0">
                  <c:v>Високий</c:v>
                </c:pt>
              </c:strCache>
            </c:strRef>
          </c:tx>
          <c:spPr>
            <a:solidFill>
              <a:schemeClr val="accent6">
                <a:lumMod val="40000"/>
                <a:lumOff val="6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Лист1!$D$2:$D$3</c:f>
              <c:numCache>
                <c:formatCode>0%</c:formatCode>
                <c:ptCount val="2"/>
                <c:pt idx="0">
                  <c:v>0.14000000000000001</c:v>
                </c:pt>
                <c:pt idx="1">
                  <c:v>0.49</c:v>
                </c:pt>
              </c:numCache>
            </c:numRef>
          </c:val>
          <c:extLst>
            <c:ext xmlns:c16="http://schemas.microsoft.com/office/drawing/2014/chart" uri="{C3380CC4-5D6E-409C-BE32-E72D297353CC}">
              <c16:uniqueId val="{00000002-4E6E-43A4-88E4-C27FF6B0137C}"/>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a:solidFill>
                  <a:sysClr val="windowText" lastClr="000000"/>
                </a:solidFill>
                <a:latin typeface="Times New Roman" panose="02020603050405020304" pitchFamily="18" charset="0"/>
                <a:cs typeface="Times New Roman" panose="02020603050405020304" pitchFamily="18" charset="0"/>
              </a:rPr>
              <a:t>Самовпевненість</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c:v>
                </c:pt>
              </c:strCache>
            </c:strRef>
          </c:tx>
          <c:spPr>
            <a:solidFill>
              <a:srgbClr val="FFCCFF"/>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Лист1!$B$2:$B$3</c:f>
              <c:numCache>
                <c:formatCode>0%</c:formatCode>
                <c:ptCount val="2"/>
                <c:pt idx="0">
                  <c:v>0.37</c:v>
                </c:pt>
                <c:pt idx="1">
                  <c:v>0.15</c:v>
                </c:pt>
              </c:numCache>
            </c:numRef>
          </c:val>
          <c:extLst>
            <c:ext xmlns:c16="http://schemas.microsoft.com/office/drawing/2014/chart" uri="{C3380CC4-5D6E-409C-BE32-E72D297353CC}">
              <c16:uniqueId val="{00000000-23F9-44DC-A2D0-3235D751BC15}"/>
            </c:ext>
          </c:extLst>
        </c:ser>
        <c:ser>
          <c:idx val="1"/>
          <c:order val="1"/>
          <c:tx>
            <c:strRef>
              <c:f>Лист1!$C$1</c:f>
              <c:strCache>
                <c:ptCount val="1"/>
                <c:pt idx="0">
                  <c:v>Середній</c:v>
                </c:pt>
              </c:strCache>
            </c:strRef>
          </c:tx>
          <c:spPr>
            <a:solidFill>
              <a:schemeClr val="bg2">
                <a:lumMod val="9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Лист1!$C$2:$C$3</c:f>
              <c:numCache>
                <c:formatCode>0%</c:formatCode>
                <c:ptCount val="2"/>
                <c:pt idx="0">
                  <c:v>0.4</c:v>
                </c:pt>
                <c:pt idx="1">
                  <c:v>0.46</c:v>
                </c:pt>
              </c:numCache>
            </c:numRef>
          </c:val>
          <c:extLst>
            <c:ext xmlns:c16="http://schemas.microsoft.com/office/drawing/2014/chart" uri="{C3380CC4-5D6E-409C-BE32-E72D297353CC}">
              <c16:uniqueId val="{00000001-23F9-44DC-A2D0-3235D751BC15}"/>
            </c:ext>
          </c:extLst>
        </c:ser>
        <c:ser>
          <c:idx val="2"/>
          <c:order val="2"/>
          <c:tx>
            <c:strRef>
              <c:f>Лист1!$D$1</c:f>
              <c:strCache>
                <c:ptCount val="1"/>
                <c:pt idx="0">
                  <c:v>Високий</c:v>
                </c:pt>
              </c:strCache>
            </c:strRef>
          </c:tx>
          <c:spPr>
            <a:solidFill>
              <a:schemeClr val="accent6">
                <a:lumMod val="40000"/>
                <a:lumOff val="6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Лист1!$D$2:$D$3</c:f>
              <c:numCache>
                <c:formatCode>0%</c:formatCode>
                <c:ptCount val="2"/>
                <c:pt idx="0">
                  <c:v>0.23</c:v>
                </c:pt>
                <c:pt idx="1">
                  <c:v>0.39</c:v>
                </c:pt>
              </c:numCache>
            </c:numRef>
          </c:val>
          <c:extLst>
            <c:ext xmlns:c16="http://schemas.microsoft.com/office/drawing/2014/chart" uri="{C3380CC4-5D6E-409C-BE32-E72D297353CC}">
              <c16:uniqueId val="{00000002-23F9-44DC-A2D0-3235D751BC15}"/>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400" b="0">
                <a:solidFill>
                  <a:sysClr val="windowText" lastClr="000000"/>
                </a:solidFill>
                <a:latin typeface="Times New Roman" panose="02020603050405020304" pitchFamily="18" charset="0"/>
                <a:cs typeface="Times New Roman" panose="02020603050405020304" pitchFamily="18" charset="0"/>
              </a:rPr>
              <a:t>Очікуване ставлення</a:t>
            </a:r>
          </a:p>
        </c:rich>
      </c:tx>
      <c:overlay val="0"/>
      <c:spPr>
        <a:noFill/>
        <a:ln>
          <a:noFill/>
        </a:ln>
        <a:effectLst/>
      </c:spPr>
      <c:txPr>
        <a:bodyPr rot="0" spcFirstLastPara="1" vertOverflow="ellipsis" vert="horz" wrap="square" anchor="ctr" anchorCtr="1"/>
        <a:lstStyle/>
        <a:p>
          <a:pPr>
            <a:defRPr sz="1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c:v>
                </c:pt>
              </c:strCache>
            </c:strRef>
          </c:tx>
          <c:spPr>
            <a:solidFill>
              <a:srgbClr val="FFCCFF"/>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Лист1!$B$2:$B$3</c:f>
              <c:numCache>
                <c:formatCode>0%</c:formatCode>
                <c:ptCount val="2"/>
                <c:pt idx="0">
                  <c:v>0.24</c:v>
                </c:pt>
                <c:pt idx="1">
                  <c:v>0.15</c:v>
                </c:pt>
              </c:numCache>
            </c:numRef>
          </c:val>
          <c:extLst>
            <c:ext xmlns:c16="http://schemas.microsoft.com/office/drawing/2014/chart" uri="{C3380CC4-5D6E-409C-BE32-E72D297353CC}">
              <c16:uniqueId val="{00000000-FEBC-4AB6-AB53-28832B6838B8}"/>
            </c:ext>
          </c:extLst>
        </c:ser>
        <c:ser>
          <c:idx val="1"/>
          <c:order val="1"/>
          <c:tx>
            <c:strRef>
              <c:f>Лист1!$C$1</c:f>
              <c:strCache>
                <c:ptCount val="1"/>
                <c:pt idx="0">
                  <c:v>Середній</c:v>
                </c:pt>
              </c:strCache>
            </c:strRef>
          </c:tx>
          <c:spPr>
            <a:solidFill>
              <a:schemeClr val="bg2">
                <a:lumMod val="9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Лист1!$C$2:$C$3</c:f>
              <c:numCache>
                <c:formatCode>0%</c:formatCode>
                <c:ptCount val="2"/>
                <c:pt idx="0">
                  <c:v>0.61</c:v>
                </c:pt>
                <c:pt idx="1">
                  <c:v>0.56999999999999995</c:v>
                </c:pt>
              </c:numCache>
            </c:numRef>
          </c:val>
          <c:extLst>
            <c:ext xmlns:c16="http://schemas.microsoft.com/office/drawing/2014/chart" uri="{C3380CC4-5D6E-409C-BE32-E72D297353CC}">
              <c16:uniqueId val="{00000001-FEBC-4AB6-AB53-28832B6838B8}"/>
            </c:ext>
          </c:extLst>
        </c:ser>
        <c:ser>
          <c:idx val="2"/>
          <c:order val="2"/>
          <c:tx>
            <c:strRef>
              <c:f>Лист1!$D$1</c:f>
              <c:strCache>
                <c:ptCount val="1"/>
                <c:pt idx="0">
                  <c:v>Високий</c:v>
                </c:pt>
              </c:strCache>
            </c:strRef>
          </c:tx>
          <c:spPr>
            <a:solidFill>
              <a:schemeClr val="accent6">
                <a:lumMod val="40000"/>
                <a:lumOff val="60000"/>
              </a:schemeClr>
            </a:soli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Нижчий рівень зрілості</c:v>
                </c:pt>
                <c:pt idx="1">
                  <c:v>Вищий рівень зрілості</c:v>
                </c:pt>
              </c:strCache>
            </c:strRef>
          </c:cat>
          <c:val>
            <c:numRef>
              <c:f>Лист1!$D$2:$D$3</c:f>
              <c:numCache>
                <c:formatCode>0%</c:formatCode>
                <c:ptCount val="2"/>
                <c:pt idx="0">
                  <c:v>0.15</c:v>
                </c:pt>
                <c:pt idx="1">
                  <c:v>0.28000000000000003</c:v>
                </c:pt>
              </c:numCache>
            </c:numRef>
          </c:val>
          <c:extLst>
            <c:ext xmlns:c16="http://schemas.microsoft.com/office/drawing/2014/chart" uri="{C3380CC4-5D6E-409C-BE32-E72D297353CC}">
              <c16:uniqueId val="{00000002-FEBC-4AB6-AB53-28832B6838B8}"/>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600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4694</TotalTime>
  <Pages>1</Pages>
  <Words>110849</Words>
  <Characters>63184</Characters>
  <Application>Microsoft Office Word</Application>
  <DocSecurity>0</DocSecurity>
  <Lines>526</Lines>
  <Paragraphs>347</Paragraphs>
  <ScaleCrop>false</ScaleCrop>
  <HeadingPairs>
    <vt:vector size="6" baseType="variant">
      <vt:variant>
        <vt:lpstr>Назва</vt:lpstr>
      </vt:variant>
      <vt:variant>
        <vt:i4>1</vt:i4>
      </vt:variant>
      <vt:variant>
        <vt:lpstr>Заголовки</vt:lpstr>
      </vt:variant>
      <vt:variant>
        <vt:i4>2</vt:i4>
      </vt:variant>
      <vt:variant>
        <vt:lpstr>Название</vt:lpstr>
      </vt:variant>
      <vt:variant>
        <vt:i4>1</vt:i4>
      </vt:variant>
    </vt:vector>
  </HeadingPairs>
  <TitlesOfParts>
    <vt:vector size="4" baseType="lpstr">
      <vt:lpstr/>
      <vt:lpstr>    Міністерство освіти і науки України</vt:lpstr>
      <vt:lpstr>/Особистий підпис –  __________   О. В.  Павліченко магістрант</vt:lpstr>
      <vt:lpstr/>
    </vt:vector>
  </TitlesOfParts>
  <Company/>
  <LinksUpToDate>false</LinksUpToDate>
  <CharactersWithSpaces>173686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Олена Павліченко</cp:lastModifiedBy>
  <cp:revision>273</cp:revision>
  <dcterms:created xsi:type="dcterms:W3CDTF">2024-08-05T09:06:00Z</dcterms:created>
  <dcterms:modified xsi:type="dcterms:W3CDTF">2025-01-09T15:33:00Z</dcterms:modified>
</cp:coreProperties>
</file>