
<file path=[Content_Types].xml><?xml version="1.0" encoding="utf-8"?>
<Types xmlns="http://schemas.openxmlformats.org/package/2006/content-types">
  <Default ContentType="application/vnd.openxmlformats-officedocument.spreadsheetml.sheet" Extension="xlsx"/>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drawingml.chart+xml" PartName="/word/charts/chart6.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4.xml"/>
  <Override ContentType="application/vnd.openxmlformats-officedocument.drawingml.chart+xml" PartName="/word/charts/chart5.xml"/>
  <Override ContentType="application/vnd.openxmlformats-officedocument.drawingml.chart+xml" PartName="/word/charts/chart3.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hd w:fill="ffffff" w:val="clear"/>
        <w:jc w:val="center"/>
        <w:rPr>
          <w:b w:val="1"/>
          <w:bCs w:val="1"/>
        </w:rPr>
      </w:pPr>
      <w:r w:rsidDel="00000000" w:rsidR="00000000" w:rsidRPr="00000000">
        <w:rPr>
          <w:b w:val="1"/>
          <w:bCs w:val="1"/>
          <w:rtl w:val="0"/>
        </w:rPr>
        <w:t xml:space="preserve"> Міністерство освіти і науки України</w:t>
      </w:r>
    </w:p>
    <w:p w:rsidR="00000000" w:rsidDel="00000000" w:rsidP="00000000" w:rsidRDefault="00000000" w:rsidRPr="00000000" w14:paraId="00000002">
      <w:pPr>
        <w:widowControl w:val="0"/>
        <w:shd w:fill="ffffff" w:val="clear"/>
        <w:jc w:val="center"/>
        <w:rPr>
          <w:b w:val="1"/>
          <w:bCs w:val="1"/>
        </w:rPr>
      </w:pPr>
      <w:r w:rsidDel="00000000" w:rsidR="00000000" w:rsidRPr="00000000">
        <w:rPr>
          <w:b w:val="1"/>
          <w:bCs w:val="1"/>
          <w:rtl w:val="0"/>
        </w:rPr>
        <w:t xml:space="preserve">Державний заклад</w:t>
      </w:r>
    </w:p>
    <w:p w:rsidR="00000000" w:rsidDel="00000000" w:rsidP="00000000" w:rsidRDefault="00000000" w:rsidRPr="00000000" w14:paraId="00000003">
      <w:pPr>
        <w:widowControl w:val="0"/>
        <w:shd w:fill="ffffff" w:val="clear"/>
        <w:jc w:val="center"/>
        <w:rPr>
          <w:b w:val="1"/>
          <w:bCs w:val="1"/>
        </w:rPr>
      </w:pPr>
      <w:r w:rsidDel="00000000" w:rsidR="00000000" w:rsidRPr="00000000">
        <w:rPr>
          <w:b w:val="1"/>
          <w:bCs w:val="1"/>
          <w:rtl w:val="0"/>
        </w:rPr>
        <w:t xml:space="preserve">«Луганський національний університет </w:t>
      </w:r>
    </w:p>
    <w:p w:rsidR="00000000" w:rsidDel="00000000" w:rsidP="00000000" w:rsidRDefault="00000000" w:rsidRPr="00000000" w14:paraId="00000004">
      <w:pPr>
        <w:widowControl w:val="0"/>
        <w:shd w:fill="ffffff" w:val="clear"/>
        <w:jc w:val="center"/>
        <w:rPr>
          <w:b w:val="1"/>
          <w:bCs w:val="1"/>
        </w:rPr>
      </w:pPr>
      <w:r w:rsidDel="00000000" w:rsidR="00000000" w:rsidRPr="00000000">
        <w:rPr>
          <w:b w:val="1"/>
          <w:bCs w:val="1"/>
          <w:rtl w:val="0"/>
        </w:rPr>
        <w:t xml:space="preserve">імені Тараса Шевченка»</w:t>
      </w:r>
    </w:p>
    <w:p w:rsidR="00000000" w:rsidDel="00000000" w:rsidP="00000000" w:rsidRDefault="00000000" w:rsidRPr="00000000" w14:paraId="00000005">
      <w:pPr>
        <w:widowControl w:val="0"/>
        <w:shd w:fill="ffffff" w:val="clear"/>
        <w:jc w:val="center"/>
        <w:rPr>
          <w:b w:val="1"/>
          <w:bCs w:val="1"/>
        </w:rPr>
      </w:pPr>
      <w:r w:rsidDel="00000000" w:rsidR="00000000" w:rsidRPr="00000000">
        <w:rPr>
          <w:rtl w:val="0"/>
        </w:rPr>
      </w:r>
    </w:p>
    <w:p w:rsidR="00000000" w:rsidDel="00000000" w:rsidP="00000000" w:rsidRDefault="00000000" w:rsidRPr="00000000" w14:paraId="00000006">
      <w:pPr>
        <w:widowControl w:val="0"/>
        <w:shd w:fill="ffffff" w:val="clear"/>
        <w:jc w:val="center"/>
        <w:rPr>
          <w:b w:val="1"/>
          <w:bCs w:val="1"/>
        </w:rPr>
      </w:pPr>
      <w:r w:rsidDel="00000000" w:rsidR="00000000" w:rsidRPr="00000000">
        <w:rPr>
          <w:b w:val="1"/>
          <w:bCs w:val="1"/>
          <w:rtl w:val="0"/>
        </w:rPr>
        <w:t xml:space="preserve"> Навчально-науковий інститут педагогіки і психології</w:t>
      </w:r>
    </w:p>
    <w:p w:rsidR="00000000" w:rsidDel="00000000" w:rsidP="00000000" w:rsidRDefault="00000000" w:rsidRPr="00000000" w14:paraId="00000007">
      <w:pPr>
        <w:widowControl w:val="0"/>
        <w:shd w:fill="ffffff" w:val="clear"/>
        <w:jc w:val="center"/>
        <w:rPr>
          <w:b w:val="1"/>
          <w:bCs w:val="1"/>
        </w:rPr>
      </w:pPr>
      <w:r w:rsidDel="00000000" w:rsidR="00000000" w:rsidRPr="00000000">
        <w:rPr>
          <w:rtl w:val="0"/>
        </w:rPr>
      </w:r>
    </w:p>
    <w:p w:rsidR="00000000" w:rsidDel="00000000" w:rsidP="00000000" w:rsidRDefault="00000000" w:rsidRPr="00000000" w14:paraId="00000008">
      <w:pPr>
        <w:widowControl w:val="0"/>
        <w:shd w:fill="ffffff" w:val="clear"/>
        <w:jc w:val="center"/>
        <w:rPr>
          <w:b w:val="1"/>
          <w:bCs w:val="1"/>
        </w:rPr>
      </w:pPr>
      <w:r w:rsidDel="00000000" w:rsidR="00000000" w:rsidRPr="00000000">
        <w:rPr>
          <w:b w:val="1"/>
          <w:bCs w:val="1"/>
          <w:rtl w:val="0"/>
        </w:rPr>
        <w:t xml:space="preserve">Кафедра психології</w:t>
      </w:r>
    </w:p>
    <w:p w:rsidR="00000000" w:rsidDel="00000000" w:rsidP="00000000" w:rsidRDefault="00000000" w:rsidRPr="00000000" w14:paraId="00000009">
      <w:pPr>
        <w:widowControl w:val="0"/>
        <w:shd w:fill="ffffff" w:val="clear"/>
        <w:jc w:val="right"/>
        <w:rPr/>
      </w:pPr>
      <w:r w:rsidDel="00000000" w:rsidR="00000000" w:rsidRPr="00000000">
        <w:rPr>
          <w:rtl w:val="0"/>
        </w:rPr>
      </w:r>
    </w:p>
    <w:p w:rsidR="00000000" w:rsidDel="00000000" w:rsidP="00000000" w:rsidRDefault="00000000" w:rsidRPr="00000000" w14:paraId="0000000A">
      <w:pPr>
        <w:widowControl w:val="0"/>
        <w:shd w:fill="ffffff" w:val="clear"/>
        <w:jc w:val="right"/>
        <w:rPr/>
      </w:pPr>
      <w:r w:rsidDel="00000000" w:rsidR="00000000" w:rsidRPr="00000000">
        <w:rPr>
          <w:rtl w:val="0"/>
        </w:rPr>
      </w:r>
    </w:p>
    <w:p w:rsidR="00000000" w:rsidDel="00000000" w:rsidP="00000000" w:rsidRDefault="00000000" w:rsidRPr="00000000" w14:paraId="0000000B">
      <w:pPr>
        <w:widowControl w:val="0"/>
        <w:shd w:fill="ffffff" w:val="clear"/>
        <w:jc w:val="center"/>
        <w:rPr>
          <w:b w:val="1"/>
          <w:bCs w:val="1"/>
        </w:rPr>
      </w:pPr>
      <w:r w:rsidDel="00000000" w:rsidR="00000000" w:rsidRPr="00000000">
        <w:rPr>
          <w:b w:val="1"/>
          <w:bCs w:val="1"/>
          <w:rtl w:val="0"/>
        </w:rPr>
        <w:t xml:space="preserve">Немятченко</w:t>
      </w:r>
      <w:r w:rsidDel="00000000" w:rsidR="00000000" w:rsidRPr="00000000">
        <w:rPr>
          <w:b w:val="1"/>
          <w:bCs w:val="1"/>
          <w:rtl w:val="0"/>
        </w:rPr>
        <w:t xml:space="preserve"> Ірина Володимирівна</w:t>
      </w:r>
    </w:p>
    <w:p w:rsidR="00000000" w:rsidDel="00000000" w:rsidP="00000000" w:rsidRDefault="00000000" w:rsidRPr="00000000" w14:paraId="0000000C">
      <w:pPr>
        <w:widowControl w:val="0"/>
        <w:shd w:fill="ffffff" w:val="clear"/>
        <w:jc w:val="center"/>
        <w:rPr>
          <w:b w:val="1"/>
          <w:bCs w:val="1"/>
        </w:rPr>
      </w:pPr>
      <w:r w:rsidDel="00000000" w:rsidR="00000000" w:rsidRPr="00000000">
        <w:rPr>
          <w:rtl w:val="0"/>
        </w:rPr>
      </w:r>
    </w:p>
    <w:p w:rsidR="00000000" w:rsidDel="00000000" w:rsidP="00000000" w:rsidRDefault="00000000" w:rsidRPr="00000000" w14:paraId="0000000D">
      <w:pPr>
        <w:widowControl w:val="0"/>
        <w:shd w:fill="ffffff" w:val="clear"/>
        <w:jc w:val="center"/>
        <w:rPr>
          <w:b w:val="1"/>
          <w:bCs w:val="1"/>
        </w:rPr>
      </w:pPr>
      <w:r w:rsidDel="00000000" w:rsidR="00000000" w:rsidRPr="00000000">
        <w:rPr>
          <w:rtl w:val="0"/>
        </w:rPr>
      </w:r>
    </w:p>
    <w:p w:rsidR="00000000" w:rsidDel="00000000" w:rsidP="00000000" w:rsidRDefault="00000000" w:rsidRPr="00000000" w14:paraId="0000000E">
      <w:pPr>
        <w:widowControl w:val="0"/>
        <w:shd w:fill="ffffff" w:val="clear"/>
        <w:jc w:val="center"/>
        <w:rPr>
          <w:b w:val="1"/>
          <w:bCs w:val="1"/>
        </w:rPr>
      </w:pPr>
      <w:r w:rsidDel="00000000" w:rsidR="00000000" w:rsidRPr="00000000">
        <w:rPr>
          <w:rtl w:val="0"/>
        </w:rPr>
      </w:r>
    </w:p>
    <w:p w:rsidR="00000000" w:rsidDel="00000000" w:rsidP="00000000" w:rsidRDefault="00000000" w:rsidRPr="00000000" w14:paraId="0000000F">
      <w:pPr>
        <w:widowControl w:val="0"/>
        <w:shd w:fill="ffffff" w:val="clear"/>
        <w:jc w:val="center"/>
        <w:rPr>
          <w:b w:val="1"/>
          <w:bCs w:val="1"/>
        </w:rPr>
      </w:pPr>
      <w:r w:rsidDel="00000000" w:rsidR="00000000" w:rsidRPr="00000000">
        <w:rPr>
          <w:b w:val="1"/>
          <w:bCs w:val="1"/>
          <w:rtl w:val="0"/>
        </w:rPr>
        <w:tab/>
        <w:t xml:space="preserve">ПСИХОЛОГІЧНІ ОСОБЛИВОСТІ ПРОЯВУ ТРИВОЖНОСТІ У ДІТЕЙ ПІДЛІТКОВОГО ВІКУ</w:t>
      </w:r>
    </w:p>
    <w:p w:rsidR="00000000" w:rsidDel="00000000" w:rsidP="00000000" w:rsidRDefault="00000000" w:rsidRPr="00000000" w14:paraId="00000010">
      <w:pPr>
        <w:widowControl w:val="0"/>
        <w:shd w:fill="ffffff" w:val="clear"/>
        <w:jc w:val="center"/>
        <w:rPr>
          <w:b w:val="1"/>
          <w:bCs w:val="1"/>
        </w:rPr>
      </w:pPr>
      <w:r w:rsidDel="00000000" w:rsidR="00000000" w:rsidRPr="00000000">
        <w:rPr>
          <w:rtl w:val="0"/>
        </w:rPr>
      </w:r>
    </w:p>
    <w:p w:rsidR="00000000" w:rsidDel="00000000" w:rsidP="00000000" w:rsidRDefault="00000000" w:rsidRPr="00000000" w14:paraId="00000011">
      <w:pPr>
        <w:widowControl w:val="0"/>
        <w:shd w:fill="ffffff" w:val="clear"/>
        <w:jc w:val="center"/>
        <w:rPr>
          <w:b w:val="1"/>
          <w:bCs w:val="1"/>
        </w:rPr>
      </w:pPr>
      <w:r w:rsidDel="00000000" w:rsidR="00000000" w:rsidRPr="00000000">
        <w:rPr>
          <w:rtl w:val="0"/>
        </w:rPr>
      </w:r>
    </w:p>
    <w:p w:rsidR="00000000" w:rsidDel="00000000" w:rsidP="00000000" w:rsidRDefault="00000000" w:rsidRPr="00000000" w14:paraId="00000012">
      <w:pPr>
        <w:widowControl w:val="0"/>
        <w:shd w:fill="ffffff" w:val="clear"/>
        <w:jc w:val="center"/>
        <w:rPr>
          <w:b w:val="1"/>
          <w:bCs w:val="1"/>
          <w:color w:val="000000"/>
        </w:rPr>
      </w:pPr>
      <w:r w:rsidDel="00000000" w:rsidR="00000000" w:rsidRPr="00000000">
        <w:rPr>
          <w:b w:val="1"/>
          <w:bCs w:val="1"/>
          <w:color w:val="000000"/>
          <w:rtl w:val="0"/>
        </w:rPr>
        <w:t xml:space="preserve">кваліфікаційна робота</w:t>
      </w:r>
    </w:p>
    <w:p w:rsidR="00000000" w:rsidDel="00000000" w:rsidP="00000000" w:rsidRDefault="00000000" w:rsidRPr="00000000" w14:paraId="00000013">
      <w:pPr>
        <w:widowControl w:val="0"/>
        <w:shd w:fill="ffffff" w:val="clear"/>
        <w:jc w:val="center"/>
        <w:rPr>
          <w:b w:val="1"/>
          <w:bCs w:val="1"/>
        </w:rPr>
      </w:pPr>
      <w:r w:rsidDel="00000000" w:rsidR="00000000" w:rsidRPr="00000000">
        <w:rPr>
          <w:b w:val="1"/>
          <w:bCs w:val="1"/>
          <w:color w:val="000000"/>
          <w:rtl w:val="0"/>
        </w:rPr>
        <w:t xml:space="preserve">здобувача вищої освіти другого (магістерського) рівня</w:t>
      </w:r>
      <w:r w:rsidDel="00000000" w:rsidR="00000000" w:rsidRPr="00000000">
        <w:rPr>
          <w:rtl w:val="0"/>
        </w:rPr>
      </w:r>
    </w:p>
    <w:p w:rsidR="00000000" w:rsidDel="00000000" w:rsidP="00000000" w:rsidRDefault="00000000" w:rsidRPr="00000000" w14:paraId="00000014">
      <w:pPr>
        <w:widowControl w:val="0"/>
        <w:shd w:fill="ffffff" w:val="clear"/>
        <w:jc w:val="center"/>
        <w:rPr>
          <w:b w:val="1"/>
          <w:bCs w:val="1"/>
        </w:rPr>
      </w:pPr>
      <w:r w:rsidDel="00000000" w:rsidR="00000000" w:rsidRPr="00000000">
        <w:rPr>
          <w:b w:val="1"/>
          <w:bCs w:val="1"/>
          <w:rtl w:val="0"/>
        </w:rPr>
        <w:t xml:space="preserve">за спеціальністю </w:t>
      </w:r>
      <w:r w:rsidDel="00000000" w:rsidR="00000000" w:rsidRPr="00000000">
        <w:rPr>
          <w:b w:val="1"/>
          <w:bCs w:val="1"/>
          <w:color w:val="000000"/>
          <w:rtl w:val="0"/>
        </w:rPr>
        <w:t xml:space="preserve">053 «Психологія»</w:t>
      </w:r>
      <w:r w:rsidDel="00000000" w:rsidR="00000000" w:rsidRPr="00000000">
        <w:rPr>
          <w:rtl w:val="0"/>
        </w:rPr>
      </w:r>
    </w:p>
    <w:p w:rsidR="00000000" w:rsidDel="00000000" w:rsidP="00000000" w:rsidRDefault="00000000" w:rsidRPr="00000000" w14:paraId="00000015">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16">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17">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18">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19">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1A">
      <w:pPr>
        <w:widowControl w:val="0"/>
        <w:shd w:fill="ffffff" w:val="clear"/>
        <w:tabs>
          <w:tab w:val="left" w:leader="none" w:pos="1425"/>
        </w:tabs>
        <w:ind w:firstLine="720"/>
        <w:rPr>
          <w:b w:val="1"/>
          <w:bCs w:val="1"/>
        </w:rPr>
      </w:pPr>
      <w:r w:rsidDel="00000000" w:rsidR="00000000" w:rsidRPr="00000000">
        <w:rPr>
          <w:b w:val="1"/>
          <w:bCs w:val="1"/>
          <w:rtl w:val="0"/>
        </w:rPr>
        <w:tab/>
      </w:r>
    </w:p>
    <w:p w:rsidR="00000000" w:rsidDel="00000000" w:rsidP="00000000" w:rsidRDefault="00000000" w:rsidRPr="00000000" w14:paraId="0000001B">
      <w:pPr>
        <w:widowControl w:val="0"/>
        <w:shd w:fill="ffffff" w:val="clear"/>
        <w:rPr/>
      </w:pPr>
      <w:r w:rsidDel="00000000" w:rsidR="00000000" w:rsidRPr="00000000">
        <w:rPr>
          <w:rtl w:val="0"/>
        </w:rPr>
      </w:r>
    </w:p>
    <w:p w:rsidR="00000000" w:rsidDel="00000000" w:rsidP="00000000" w:rsidRDefault="00000000" w:rsidRPr="00000000" w14:paraId="0000001C">
      <w:pPr>
        <w:widowControl w:val="0"/>
        <w:shd w:fill="ffffff" w:val="clear"/>
        <w:rPr/>
      </w:pPr>
      <w:r w:rsidDel="00000000" w:rsidR="00000000" w:rsidRPr="00000000">
        <w:rPr>
          <w:rtl w:val="0"/>
        </w:rPr>
        <w:t xml:space="preserve">Особистий підпис – ______________  </w:t>
      </w:r>
    </w:p>
    <w:p w:rsidR="00000000" w:rsidDel="00000000" w:rsidP="00000000" w:rsidRDefault="00000000" w:rsidRPr="00000000" w14:paraId="0000001D">
      <w:pPr>
        <w:widowControl w:val="0"/>
        <w:shd w:fill="ffffff" w:val="clear"/>
        <w:rPr/>
      </w:pPr>
      <w:r w:rsidDel="00000000" w:rsidR="00000000" w:rsidRPr="00000000">
        <w:rPr>
          <w:rtl w:val="0"/>
        </w:rPr>
      </w:r>
    </w:p>
    <w:p w:rsidR="00000000" w:rsidDel="00000000" w:rsidP="00000000" w:rsidRDefault="00000000" w:rsidRPr="00000000" w14:paraId="0000001E">
      <w:pPr>
        <w:widowControl w:val="0"/>
        <w:shd w:fill="ffffff" w:val="clear"/>
        <w:rPr/>
      </w:pPr>
      <w:r w:rsidDel="00000000" w:rsidR="00000000" w:rsidRPr="00000000">
        <w:rPr>
          <w:rtl w:val="0"/>
        </w:rPr>
      </w:r>
    </w:p>
    <w:p w:rsidR="00000000" w:rsidDel="00000000" w:rsidP="00000000" w:rsidRDefault="00000000" w:rsidRPr="00000000" w14:paraId="0000001F">
      <w:pPr>
        <w:widowControl w:val="0"/>
        <w:shd w:fill="ffffff" w:val="clear"/>
        <w:rPr/>
      </w:pPr>
      <w:r w:rsidDel="00000000" w:rsidR="00000000" w:rsidRPr="00000000">
        <w:rPr>
          <w:rtl w:val="0"/>
        </w:rPr>
        <w:t xml:space="preserve">Науковий керівник –   ______________             Черновська Лілія Володимирівна      </w:t>
      </w:r>
    </w:p>
    <w:p w:rsidR="00000000" w:rsidDel="00000000" w:rsidP="00000000" w:rsidRDefault="00000000" w:rsidRPr="00000000" w14:paraId="00000020">
      <w:pPr>
        <w:widowControl w:val="0"/>
        <w:shd w:fill="ffffff" w:val="clear"/>
        <w:rPr/>
      </w:pPr>
      <w:r w:rsidDel="00000000" w:rsidR="00000000" w:rsidRPr="00000000">
        <w:rPr>
          <w:rtl w:val="0"/>
        </w:rPr>
        <w:t xml:space="preserve">                                                                                кандидат психологічних наук, завідувач </w:t>
      </w:r>
    </w:p>
    <w:p w:rsidR="00000000" w:rsidDel="00000000" w:rsidP="00000000" w:rsidRDefault="00000000" w:rsidRPr="00000000" w14:paraId="00000021">
      <w:pPr>
        <w:widowControl w:val="0"/>
        <w:shd w:fill="ffffff" w:val="clear"/>
        <w:rPr/>
      </w:pPr>
      <w:r w:rsidDel="00000000" w:rsidR="00000000" w:rsidRPr="00000000">
        <w:rPr>
          <w:rtl w:val="0"/>
        </w:rPr>
        <w:t xml:space="preserve">                                                                                 кафедри психології</w:t>
      </w:r>
    </w:p>
    <w:p w:rsidR="00000000" w:rsidDel="00000000" w:rsidP="00000000" w:rsidRDefault="00000000" w:rsidRPr="00000000" w14:paraId="00000022">
      <w:pPr>
        <w:widowControl w:val="0"/>
        <w:shd w:fill="ffffff" w:val="clear"/>
        <w:rPr/>
      </w:pPr>
      <w:r w:rsidDel="00000000" w:rsidR="00000000" w:rsidRPr="00000000">
        <w:rPr>
          <w:rtl w:val="0"/>
        </w:rPr>
        <w:t xml:space="preserve">                                          </w:t>
      </w:r>
    </w:p>
    <w:p w:rsidR="00000000" w:rsidDel="00000000" w:rsidP="00000000" w:rsidRDefault="00000000" w:rsidRPr="00000000" w14:paraId="00000023">
      <w:pPr>
        <w:widowControl w:val="0"/>
        <w:shd w:fill="ffffff" w:val="clear"/>
        <w:rPr/>
      </w:pPr>
      <w:r w:rsidDel="00000000" w:rsidR="00000000" w:rsidRPr="00000000">
        <w:rPr>
          <w:rtl w:val="0"/>
        </w:rPr>
        <w:t xml:space="preserve">Зав. кафедри –            _____________                 Черновська Лілія Володимирівна      </w:t>
      </w:r>
    </w:p>
    <w:p w:rsidR="00000000" w:rsidDel="00000000" w:rsidP="00000000" w:rsidRDefault="00000000" w:rsidRPr="00000000" w14:paraId="00000024">
      <w:pPr>
        <w:widowControl w:val="0"/>
        <w:shd w:fill="ffffff" w:val="clear"/>
        <w:rPr/>
      </w:pPr>
      <w:r w:rsidDel="00000000" w:rsidR="00000000" w:rsidRPr="00000000">
        <w:rPr>
          <w:rtl w:val="0"/>
        </w:rPr>
        <w:t xml:space="preserve">                                                                                 кандидат психологічних наук, завідувач  </w:t>
      </w:r>
    </w:p>
    <w:p w:rsidR="00000000" w:rsidDel="00000000" w:rsidP="00000000" w:rsidRDefault="00000000" w:rsidRPr="00000000" w14:paraId="00000025">
      <w:pPr>
        <w:widowControl w:val="0"/>
        <w:shd w:fill="ffffff" w:val="clear"/>
        <w:rPr/>
      </w:pPr>
      <w:r w:rsidDel="00000000" w:rsidR="00000000" w:rsidRPr="00000000">
        <w:rPr>
          <w:rtl w:val="0"/>
        </w:rPr>
        <w:t xml:space="preserve">                                                                                 кафедри психології</w:t>
      </w:r>
    </w:p>
    <w:p w:rsidR="00000000" w:rsidDel="00000000" w:rsidP="00000000" w:rsidRDefault="00000000" w:rsidRPr="00000000" w14:paraId="00000026">
      <w:pPr>
        <w:widowControl w:val="0"/>
        <w:shd w:fill="ffffff" w:val="clear"/>
        <w:ind w:firstLine="720"/>
        <w:jc w:val="right"/>
        <w:rPr/>
      </w:pPr>
      <w:r w:rsidDel="00000000" w:rsidR="00000000" w:rsidRPr="00000000">
        <w:rPr>
          <w:rtl w:val="0"/>
        </w:rPr>
        <w:t xml:space="preserve"> </w:t>
      </w:r>
    </w:p>
    <w:p w:rsidR="00000000" w:rsidDel="00000000" w:rsidP="00000000" w:rsidRDefault="00000000" w:rsidRPr="00000000" w14:paraId="00000027">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8">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9">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A">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B">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C">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D">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E">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2F">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30">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31">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32">
      <w:pPr>
        <w:widowControl w:val="0"/>
        <w:shd w:fill="ffffff" w:val="clear"/>
        <w:ind w:firstLine="720"/>
        <w:jc w:val="center"/>
        <w:rPr>
          <w:b w:val="1"/>
          <w:bCs w:val="1"/>
        </w:rPr>
      </w:pPr>
      <w:r w:rsidDel="00000000" w:rsidR="00000000" w:rsidRPr="00000000">
        <w:rPr>
          <w:rtl w:val="0"/>
        </w:rPr>
      </w:r>
    </w:p>
    <w:p w:rsidR="00000000" w:rsidDel="00000000" w:rsidP="00000000" w:rsidRDefault="00000000" w:rsidRPr="00000000" w14:paraId="00000033">
      <w:pPr>
        <w:jc w:val="center"/>
        <w:rPr>
          <w:b w:val="1"/>
          <w:bCs w:val="1"/>
          <w:sz w:val="28"/>
          <w:szCs w:val="28"/>
        </w:rPr>
      </w:pPr>
      <w:r w:rsidDel="00000000" w:rsidR="00000000" w:rsidRPr="00000000">
        <w:rPr>
          <w:b w:val="1"/>
          <w:bCs w:val="1"/>
          <w:rtl w:val="0"/>
        </w:rPr>
        <w:t xml:space="preserve">Полтава-2025</w:t>
      </w:r>
      <w:r w:rsidDel="00000000" w:rsidR="00000000" w:rsidRPr="00000000">
        <w:rPr>
          <w:rtl w:val="0"/>
        </w:rPr>
      </w:r>
    </w:p>
    <w:p w:rsidR="00000000" w:rsidDel="00000000" w:rsidP="00000000" w:rsidRDefault="00000000" w:rsidRPr="00000000" w14:paraId="00000034">
      <w:pPr>
        <w:jc w:val="center"/>
        <w:rPr>
          <w:b w:val="1"/>
          <w:bCs w:val="1"/>
          <w:sz w:val="28"/>
          <w:szCs w:val="28"/>
        </w:rPr>
      </w:pPr>
      <w:r w:rsidDel="00000000" w:rsidR="00000000" w:rsidRPr="00000000">
        <w:rPr>
          <w:b w:val="1"/>
          <w:bCs w:val="1"/>
          <w:sz w:val="28"/>
          <w:szCs w:val="28"/>
          <w:rtl w:val="0"/>
        </w:rPr>
        <w:t xml:space="preserve">ЗМІСТ</w:t>
      </w:r>
    </w:p>
    <w:p w:rsidR="00000000" w:rsidDel="00000000" w:rsidP="00000000" w:rsidRDefault="00000000" w:rsidRPr="00000000" w14:paraId="00000035">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480" w:line="360" w:lineRule="auto"/>
        <w:ind w:left="0" w:right="0" w:firstLine="0"/>
        <w:jc w:val="both"/>
        <w:rPr>
          <w:rFonts w:ascii="Cambria" w:cs="Cambria" w:eastAsia="Cambria" w:hAnsi="Cambria"/>
          <w:b w:val="1"/>
          <w:bCs w:val="1"/>
          <w:i w:val="0"/>
          <w:iCs w:val="0"/>
          <w:smallCaps w:val="0"/>
          <w:strike w:val="0"/>
          <w:color w:val="366091"/>
          <w:sz w:val="28"/>
          <w:szCs w:val="28"/>
          <w:u w:val="none"/>
          <w:shd w:fill="auto" w:val="clear"/>
          <w:vertAlign w:val="baseline"/>
        </w:rPr>
      </w:pPr>
      <w:r w:rsidDel="00000000" w:rsidR="00000000" w:rsidRPr="00000000">
        <w:rPr>
          <w:rtl w:val="0"/>
        </w:rPr>
      </w:r>
    </w:p>
    <w:sdt>
      <w:sdtPr>
        <w:id w:val="-795490469"/>
        <w:docPartObj>
          <w:docPartGallery w:val="Table of Contents"/>
          <w:docPartUnique w:val="1"/>
        </w:docPartObj>
      </w:sdtPr>
      <w:sdtContent>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4"/>
            </w:tabs>
            <w:spacing w:after="10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tdqeohyda8x">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ВСТУП</w:t>
              <w:tab/>
              <w:t xml:space="preserve">3</w:t>
            </w:r>
          </w:hyperlink>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4"/>
            </w:tabs>
            <w:spacing w:after="10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РОЗДІЛ </w:t>
          </w:r>
          <w:hyperlink w:anchor="_heading=h.n6tcdsmnngop">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 ТЕОРЕТИЧНІ АСПЕКТИ ТРИВОЖНОСТІ У ДІТЕЙ ПІДЛІТКОВОГО ВІКУ</w:t>
              <w:tab/>
              <w:t xml:space="preserve">8</w:t>
            </w:r>
          </w:hyperlink>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4"/>
            </w:tabs>
            <w:spacing w:after="100" w:before="0" w:line="360"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xgxvm8hsyacx">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1.1 Поняття та визначення тривоги</w:t>
              <w:tab/>
              <w:t xml:space="preserve">8</w:t>
            </w:r>
          </w:hyperlink>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4"/>
            </w:tabs>
            <w:spacing w:after="100" w:before="0" w:line="360"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m040ebsmqqfl">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1.2 Психологічні особливості дитини підліткового віку</w:t>
              <w:tab/>
              <w:t xml:space="preserve">15</w:t>
            </w:r>
          </w:hyperlink>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4"/>
            </w:tabs>
            <w:spacing w:after="100" w:before="0" w:line="360"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ssa5nhughwkb">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1.3 Фактори впливу на тривожний стан у дітей підліткового віку</w:t>
              <w:tab/>
              <w:t xml:space="preserve">29</w:t>
            </w:r>
          </w:hyperlink>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4"/>
            </w:tabs>
            <w:spacing w:after="100" w:before="0" w:line="360"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nlu5gtcnl3oo">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Висновки до 1 розділу</w:t>
              <w:tab/>
              <w:t xml:space="preserve">35</w:t>
            </w:r>
          </w:hyperlink>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4"/>
            </w:tabs>
            <w:spacing w:after="10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РОЗДІЛ</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hyperlink w:anchor="_heading=h.xtv364aae7e">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 ЕМПІРИЧНЕ ДОСЛІДЖЕННЯ ТРИВОЖНОСТІ У ДІТЕЙ ПІДЛІТКОВОГО ВІКУ</w:t>
              <w:tab/>
              <w:t xml:space="preserve">36</w:t>
            </w:r>
          </w:hyperlink>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4"/>
            </w:tabs>
            <w:spacing w:after="100" w:before="0" w:line="360"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bgonwrectxrn">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2.1 Методи дослідження тривожності у дітей підліткового віку</w:t>
              <w:tab/>
              <w:t xml:space="preserve">36</w:t>
            </w:r>
          </w:hyperlink>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4"/>
            </w:tabs>
            <w:spacing w:after="100" w:before="0" w:line="360"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evy2z9u7p8xd">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2.2 Результати дослідження тривожності у дітей підліткового віку</w:t>
              <w:tab/>
              <w:t xml:space="preserve">44</w:t>
            </w:r>
          </w:hyperlink>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4"/>
            </w:tabs>
            <w:spacing w:after="100" w:before="0" w:line="360"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w7r7b82e0e9f">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Висновки до 2 розділу</w:t>
              <w:tab/>
              <w:t xml:space="preserve">53</w:t>
            </w:r>
          </w:hyperlink>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4"/>
            </w:tabs>
            <w:spacing w:after="10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РОЗДІЛ</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hyperlink w:anchor="_heading=h.v3ouu7uii8ie">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 РЕКОМЕНДАЦІЇ ПЕДАГОГАМ ТА БАТЬКАМ ЩОДО ЗМЕНШЕННЯ ТРИВОЖНОСТІ У ДІТЕЙ ПІДЛІТКОВОГО ВІКУ</w:t>
              <w:tab/>
              <w:t xml:space="preserve">55</w:t>
            </w:r>
          </w:hyperlink>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4"/>
            </w:tabs>
            <w:spacing w:after="100" w:before="0" w:line="360"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xgutfk20a3h">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3.1 Стратегії емоційної підтримки підлітків з боку батьків</w:t>
              <w:tab/>
              <w:t xml:space="preserve">55</w:t>
            </w:r>
          </w:hyperlink>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4"/>
            </w:tabs>
            <w:spacing w:after="100" w:before="0" w:line="360"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eh3l6b77y8rp">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3.2 Підходи до підтримки тривожних підлітків у шкільному середовищі</w:t>
              <w:tab/>
              <w:t xml:space="preserve">65</w:t>
            </w:r>
          </w:hyperlink>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4"/>
            </w:tabs>
            <w:spacing w:after="100" w:before="0" w:line="360" w:lineRule="auto"/>
            <w:ind w:left="24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sj3zhgkuk4ps">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Висновки до 3 розділу</w:t>
              <w:tab/>
              <w:t xml:space="preserve">74</w:t>
            </w:r>
          </w:hyperlink>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4"/>
            </w:tabs>
            <w:spacing w:after="10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9py8hqitoes7">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ВИСНОВКИ</w:t>
              <w:tab/>
              <w:t xml:space="preserve">77</w:t>
            </w:r>
          </w:hyperlink>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4"/>
            </w:tabs>
            <w:spacing w:after="10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vlwnvh8nqpnp">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СПИСОК ВИКОРИСТАНИХ ДЖЕРЕЛ</w:t>
              <w:tab/>
              <w:t xml:space="preserve">84</w:t>
            </w:r>
          </w:hyperlink>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44"/>
            </w:tabs>
            <w:spacing w:after="10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hyperlink w:anchor="_heading=h.oorzeuvbukx2">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ДОДАТКИ</w:t>
              <w:tab/>
              <w:t xml:space="preserve">91</w:t>
            </w:r>
          </w:hyperlink>
          <w:r w:rsidDel="00000000" w:rsidR="00000000" w:rsidRPr="00000000">
            <w:rPr>
              <w:rtl w:val="0"/>
            </w:rPr>
          </w:r>
        </w:p>
        <w:p w:rsidR="00000000" w:rsidDel="00000000" w:rsidP="00000000" w:rsidRDefault="00000000" w:rsidRPr="00000000" w14:paraId="00000047">
          <w:pPr>
            <w:spacing w:line="360" w:lineRule="auto"/>
            <w:jc w:val="both"/>
            <w:rPr>
              <w:sz w:val="28"/>
              <w:szCs w:val="28"/>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8">
      <w:pPr>
        <w:spacing w:line="360" w:lineRule="auto"/>
        <w:jc w:val="both"/>
        <w:rPr>
          <w:b w:val="1"/>
          <w:bCs w:val="1"/>
          <w:sz w:val="28"/>
          <w:szCs w:val="28"/>
        </w:rPr>
      </w:pPr>
      <w:r w:rsidDel="00000000" w:rsidR="00000000" w:rsidRPr="00000000">
        <w:rPr>
          <w:rtl w:val="0"/>
        </w:rPr>
      </w:r>
    </w:p>
    <w:p w:rsidR="00000000" w:rsidDel="00000000" w:rsidP="00000000" w:rsidRDefault="00000000" w:rsidRPr="00000000" w14:paraId="00000049">
      <w:pPr>
        <w:spacing w:line="360" w:lineRule="auto"/>
        <w:jc w:val="both"/>
        <w:rPr>
          <w:sz w:val="28"/>
          <w:szCs w:val="28"/>
        </w:rPr>
      </w:pPr>
      <w:r w:rsidDel="00000000" w:rsidR="00000000" w:rsidRPr="00000000">
        <w:rPr>
          <w:rtl w:val="0"/>
        </w:rPr>
      </w:r>
    </w:p>
    <w:p w:rsidR="00000000" w:rsidDel="00000000" w:rsidP="00000000" w:rsidRDefault="00000000" w:rsidRPr="00000000" w14:paraId="0000004A">
      <w:pPr>
        <w:jc w:val="both"/>
        <w:rPr>
          <w:sz w:val="28"/>
          <w:szCs w:val="28"/>
        </w:rPr>
      </w:pPr>
      <w:r w:rsidDel="00000000" w:rsidR="00000000" w:rsidRPr="00000000">
        <w:rPr>
          <w:rtl w:val="0"/>
        </w:rPr>
      </w:r>
    </w:p>
    <w:p w:rsidR="00000000" w:rsidDel="00000000" w:rsidP="00000000" w:rsidRDefault="00000000" w:rsidRPr="00000000" w14:paraId="0000004B">
      <w:pPr>
        <w:jc w:val="both"/>
        <w:rPr>
          <w:sz w:val="28"/>
          <w:szCs w:val="28"/>
        </w:rPr>
      </w:pPr>
      <w:r w:rsidDel="00000000" w:rsidR="00000000" w:rsidRPr="00000000">
        <w:rPr>
          <w:rtl w:val="0"/>
        </w:rPr>
      </w:r>
    </w:p>
    <w:p w:rsidR="00000000" w:rsidDel="00000000" w:rsidP="00000000" w:rsidRDefault="00000000" w:rsidRPr="00000000" w14:paraId="0000004C">
      <w:pPr>
        <w:pStyle w:val="Heading1"/>
        <w:jc w:val="center"/>
        <w:rPr>
          <w:rFonts w:ascii="Times New Roman" w:cs="Times New Roman" w:eastAsia="Times New Roman" w:hAnsi="Times New Roman"/>
          <w:color w:val="000000"/>
        </w:rPr>
      </w:pPr>
      <w:bookmarkStart w:colFirst="0" w:colLast="0" w:name="_heading=h.tdqeohyda8x" w:id="0"/>
      <w:bookmarkEnd w:id="0"/>
      <w:r w:rsidDel="00000000" w:rsidR="00000000" w:rsidRPr="00000000">
        <w:rPr>
          <w:rFonts w:ascii="Times New Roman" w:cs="Times New Roman" w:eastAsia="Times New Roman" w:hAnsi="Times New Roman"/>
          <w:color w:val="000000"/>
          <w:rtl w:val="0"/>
        </w:rPr>
        <w:t xml:space="preserve">ВСТУП</w:t>
      </w:r>
    </w:p>
    <w:p w:rsidR="00000000" w:rsidDel="00000000" w:rsidP="00000000" w:rsidRDefault="00000000" w:rsidRPr="00000000" w14:paraId="0000004D">
      <w:pPr>
        <w:rPr/>
      </w:pPr>
      <w:r w:rsidDel="00000000" w:rsidR="00000000" w:rsidRPr="00000000">
        <w:rPr>
          <w:rtl w:val="0"/>
        </w:rPr>
      </w:r>
    </w:p>
    <w:p w:rsidR="00000000" w:rsidDel="00000000" w:rsidP="00000000" w:rsidRDefault="00000000" w:rsidRPr="00000000" w14:paraId="0000004E">
      <w:pPr>
        <w:spacing w:line="360" w:lineRule="auto"/>
        <w:ind w:firstLine="709"/>
        <w:jc w:val="both"/>
        <w:rPr>
          <w:sz w:val="28"/>
          <w:szCs w:val="28"/>
        </w:rPr>
      </w:pPr>
      <w:r w:rsidDel="00000000" w:rsidR="00000000" w:rsidRPr="00000000">
        <w:rPr>
          <w:i w:val="1"/>
          <w:iCs w:val="1"/>
          <w:sz w:val="28"/>
          <w:szCs w:val="28"/>
          <w:rtl w:val="0"/>
        </w:rPr>
        <w:t xml:space="preserve">Актуальність дослідження.</w:t>
      </w:r>
      <w:r w:rsidDel="00000000" w:rsidR="00000000" w:rsidRPr="00000000">
        <w:rPr>
          <w:rtl w:val="0"/>
        </w:rPr>
        <w:t xml:space="preserve"> </w:t>
      </w:r>
      <w:r w:rsidDel="00000000" w:rsidR="00000000" w:rsidRPr="00000000">
        <w:rPr>
          <w:sz w:val="28"/>
          <w:szCs w:val="28"/>
          <w:rtl w:val="0"/>
        </w:rPr>
        <w:t xml:space="preserve">Повноцінний розвиток та виховання молодого покоління не лише завдання, але й необхідна передумова для будівництва нового гуманно–демократичного суспільства в Україні, особливо в контексті важливих проблем, пов’язаних із консолідацією державності. Вирішення цієї загальної мети досягається шляхом формування духовно та фізично здорової особистості. У зв’язку з цим, в сфері психолого–педагогічної науки і практики особливо важливими є прикладні експериментальні дослідження, спрямовані на подолання негативних явищ, що супроводжують особистісний розвиток. В умовах нестабільного сучасного середовища з його соціально–економічними викликами та невизначеністю майбутнього, а також зростанням насильства в суспільстві, розвиток дітей все частіше супроводжується негативними емоціями, особливо високою тривожністю, що може дегармонізувати їхнє становлення.</w:t>
      </w:r>
    </w:p>
    <w:p w:rsidR="00000000" w:rsidDel="00000000" w:rsidP="00000000" w:rsidRDefault="00000000" w:rsidRPr="00000000" w14:paraId="0000004F">
      <w:pPr>
        <w:spacing w:line="360" w:lineRule="auto"/>
        <w:ind w:firstLine="709"/>
        <w:jc w:val="both"/>
        <w:rPr>
          <w:sz w:val="28"/>
          <w:szCs w:val="28"/>
        </w:rPr>
      </w:pPr>
      <w:r w:rsidDel="00000000" w:rsidR="00000000" w:rsidRPr="00000000">
        <w:rPr>
          <w:sz w:val="28"/>
          <w:szCs w:val="28"/>
          <w:rtl w:val="0"/>
        </w:rPr>
        <w:t xml:space="preserve">Сучасний період характеризується збільшенням кількості дітей із вираженою тривогою, що проявляється у підвищеному рівні занепокоєння, невпевненості та емоційній нестабільності. Виникнення і закріплення тривожності часто пов’язане із невдоволенням вікових потреб дитини. Проблема підвищеної тривожності стає особливо актуальною під час переходу та адаптації дитини до шкільного середовища. У молодших школярів з високим рівнем тривожності, низькою самооцінкою можуть виникати психічні розлади, що впливають на нормальний хід психічного розвитку. Ці розлади виявляються у підвищеній тривозі, занепокоєнні, невпевненості та емоційній несталості, такі як тривога, страхи, фобії, депресії, що вимагають психотерапевтичного втручання.</w:t>
      </w:r>
    </w:p>
    <w:p w:rsidR="00000000" w:rsidDel="00000000" w:rsidP="00000000" w:rsidRDefault="00000000" w:rsidRPr="00000000" w14:paraId="00000050">
      <w:pPr>
        <w:spacing w:line="360" w:lineRule="auto"/>
        <w:ind w:firstLine="709"/>
        <w:jc w:val="both"/>
        <w:rPr>
          <w:sz w:val="28"/>
          <w:szCs w:val="28"/>
        </w:rPr>
      </w:pPr>
      <w:r w:rsidDel="00000000" w:rsidR="00000000" w:rsidRPr="00000000">
        <w:rPr>
          <w:sz w:val="28"/>
          <w:szCs w:val="28"/>
          <w:rtl w:val="0"/>
        </w:rPr>
        <w:t xml:space="preserve">Стан тривоги описується як змінний психічний стан, що характеризується суб’єктивним відчуттям напруги, побоювання та підвищенням активності нервової системи, що також відоме як ситуативна тривожність. Тривога може проявлятися як риса особистості (особистісна тривожність), яка є стійкою психічною структурою з властивими їй шаблонами поведінки, виявляючи тенденцію реагувати на сприйняті загрозливі ситуації зі збільшенням рівня тривоги. Тривожність є суб’єктивним виявом неблагополуччя особистості.</w:t>
      </w:r>
    </w:p>
    <w:p w:rsidR="00000000" w:rsidDel="00000000" w:rsidP="00000000" w:rsidRDefault="00000000" w:rsidRPr="00000000" w14:paraId="00000051">
      <w:pPr>
        <w:spacing w:line="360" w:lineRule="auto"/>
        <w:ind w:firstLine="709"/>
        <w:jc w:val="both"/>
        <w:rPr>
          <w:sz w:val="28"/>
          <w:szCs w:val="28"/>
        </w:rPr>
      </w:pPr>
      <w:r w:rsidDel="00000000" w:rsidR="00000000" w:rsidRPr="00000000">
        <w:rPr>
          <w:sz w:val="28"/>
          <w:szCs w:val="28"/>
          <w:rtl w:val="0"/>
        </w:rPr>
        <w:t xml:space="preserve">Діти підліткового віку, які відвідують 5–9 класи, перебувають у важливому періоді свого розвитку. У цьому віці діти можуть демонструвати значний рівень активності та рухливості. Фізичний розвиток включає формування моторики, координації та здібності до спорту. Підлітки розвивають навички соціальної взаємодії. Вони починають формувати стійкі дружби, розуміють соціальні ролі та вчаться співпрацювати в групах. У цьому віці діти активно займаються навчанням. Розвивається абстрактне мислення, збільшується здатність до аналізу та критичного мислення. Підлітки можуть переживати емоційні коливання. Вони навчаються впоратися зі стресом, розвивають емпатію та саморегуляцію емоцій. У цьому віці діти починають усвідомлювати свою індивідуальність та розвивають власну самооцінку. Діти підліткового віку активно розширюють свій словник, вдосконалюють мовленнєві навички та вивчають нові мови. Зрозуміння цих характеристик допомагає створити ефективні підходи до виховання та освіти для цієї важливої вікової групи.</w:t>
      </w:r>
    </w:p>
    <w:p w:rsidR="00000000" w:rsidDel="00000000" w:rsidP="00000000" w:rsidRDefault="00000000" w:rsidRPr="00000000" w14:paraId="00000052">
      <w:pPr>
        <w:spacing w:line="360" w:lineRule="auto"/>
        <w:ind w:firstLine="709"/>
        <w:jc w:val="both"/>
        <w:rPr>
          <w:sz w:val="28"/>
          <w:szCs w:val="28"/>
        </w:rPr>
      </w:pPr>
      <w:r w:rsidDel="00000000" w:rsidR="00000000" w:rsidRPr="00000000">
        <w:rPr>
          <w:sz w:val="28"/>
          <w:szCs w:val="28"/>
          <w:rtl w:val="0"/>
        </w:rPr>
        <w:t xml:space="preserve">З початком середньої школи зростає вимоги до навчання. Діти можуть відчувати тривогу стосовно успішності, оцінок та вражень вчителів. Діти у цьому віці активно формують свою самоідентифікацію, і тривога може виникнути внаслідок невпевненості в собі, бажання відповідати суспільним стандартам або боязні відхилення від них. Переходи від одного етапу навчання до іншого, нові виклики та зміни можуть викликати тривогу, особливо, якщо дитина не впевнена, як впоратися з новою ситуацією. Діти можуть ставити великий акцент на власну оцінку, боячись критики або неуспіху. Діти вчаться саморегулювати свої емоції, і тривога може виникнути при недостатній здатності ефективно керувати стресом. Дослідження цих психологічних особливостей може допомогти розробити ефективні стратегії підтримки та виховання для дітей підліткового віку, які стикаються з тривожними станами.</w:t>
      </w:r>
    </w:p>
    <w:p w:rsidR="00000000" w:rsidDel="00000000" w:rsidP="00000000" w:rsidRDefault="00000000" w:rsidRPr="00000000" w14:paraId="00000053">
      <w:pPr>
        <w:spacing w:line="360" w:lineRule="auto"/>
        <w:ind w:firstLine="709"/>
        <w:jc w:val="both"/>
        <w:rPr>
          <w:sz w:val="28"/>
          <w:szCs w:val="28"/>
        </w:rPr>
      </w:pPr>
      <w:r w:rsidDel="00000000" w:rsidR="00000000" w:rsidRPr="00000000">
        <w:rPr>
          <w:sz w:val="28"/>
          <w:szCs w:val="28"/>
          <w:rtl w:val="0"/>
        </w:rPr>
        <w:t xml:space="preserve">Вивчення тривоги як стану та як риси було проведено в різних дослідженнях, зокрема у спортивній психології (К. Еліксон, У. Морган, В. П. Некрасова, Ю. В. Пахомов, Н. В. Цзен). Також досліджувалася тривога як стан та риса в контексті адаптації до середовища та виконання різних видів діяльності (Ю. А. Александровський, Ф. Д. Горбов, А. Б. Леонова, Н. Б. Пасинкова, Я. Рейковський, К. О. Сантросян, А. О. Тутундисян, Ю. Л. Ханін, Х. Хекхаузен).</w:t>
      </w:r>
    </w:p>
    <w:p w:rsidR="00000000" w:rsidDel="00000000" w:rsidP="00000000" w:rsidRDefault="00000000" w:rsidRPr="00000000" w14:paraId="00000054">
      <w:pPr>
        <w:spacing w:line="360" w:lineRule="auto"/>
        <w:ind w:firstLine="709"/>
        <w:jc w:val="both"/>
        <w:rPr>
          <w:sz w:val="28"/>
          <w:szCs w:val="28"/>
        </w:rPr>
      </w:pPr>
      <w:r w:rsidDel="00000000" w:rsidR="00000000" w:rsidRPr="00000000">
        <w:rPr>
          <w:sz w:val="28"/>
          <w:szCs w:val="28"/>
          <w:rtl w:val="0"/>
        </w:rPr>
        <w:t xml:space="preserve">Деякі дослідження розглядають тривогу як реакцію на соціальні впливи при певних індивідуальних психофізіологічних особливостях, а також як явище, що може виникати при психосоматичних захворюваннях. Особливий акцент робиться на впливі самооцінки та рівня домагань на розвиток тривожності (Л. В. Бороздіна, Е. А. Залученова, Н. І. Наєнко, А. М. Прихожан, О. Т. Соколова).</w:t>
      </w:r>
    </w:p>
    <w:p w:rsidR="00000000" w:rsidDel="00000000" w:rsidP="00000000" w:rsidRDefault="00000000" w:rsidRPr="00000000" w14:paraId="00000055">
      <w:pPr>
        <w:spacing w:line="360" w:lineRule="auto"/>
        <w:ind w:firstLine="709"/>
        <w:jc w:val="both"/>
        <w:rPr>
          <w:sz w:val="28"/>
          <w:szCs w:val="28"/>
        </w:rPr>
      </w:pPr>
      <w:r w:rsidDel="00000000" w:rsidR="00000000" w:rsidRPr="00000000">
        <w:rPr>
          <w:sz w:val="28"/>
          <w:szCs w:val="28"/>
          <w:rtl w:val="0"/>
        </w:rPr>
        <w:t xml:space="preserve">Отже, соціальна важливість проблеми та необхідність дальшого розширення теоретичних і експериментальних досліджень щодо особливостей і факторів виникнення особистісної тривожності у дітей молодшого шкільного віку, а також визначення і узагальнення психолого–педагогічних умов подолання тривожності учнів початкової школи, послужили основою для вибору теми нашого дослідження «Психологічні особливості перебігу тривоги у дітей підліткового віку».</w:t>
      </w:r>
    </w:p>
    <w:p w:rsidR="00000000" w:rsidDel="00000000" w:rsidP="00000000" w:rsidRDefault="00000000" w:rsidRPr="00000000" w14:paraId="00000056">
      <w:pPr>
        <w:numPr>
          <w:ilvl w:val="0"/>
          <w:numId w:val="2"/>
        </w:numPr>
        <w:spacing w:line="360" w:lineRule="auto"/>
        <w:ind w:left="720" w:hanging="360"/>
        <w:jc w:val="both"/>
        <w:rPr>
          <w:sz w:val="28"/>
          <w:szCs w:val="28"/>
          <w:highlight w:val="white"/>
        </w:rPr>
      </w:pPr>
      <w:r w:rsidDel="00000000" w:rsidR="00000000" w:rsidRPr="00000000">
        <w:rPr>
          <w:sz w:val="28"/>
          <w:szCs w:val="28"/>
          <w:highlight w:val="white"/>
          <w:rtl w:val="0"/>
        </w:rPr>
        <w:t xml:space="preserve">Мета дослідження - теоретично обґрунтувати та емпірично дослідити психологічні особливості прояву тривожності у дітей підліткового віку.</w:t>
      </w:r>
    </w:p>
    <w:p w:rsidR="00000000" w:rsidDel="00000000" w:rsidP="00000000" w:rsidRDefault="00000000" w:rsidRPr="00000000" w14:paraId="00000057">
      <w:pPr>
        <w:numPr>
          <w:ilvl w:val="0"/>
          <w:numId w:val="2"/>
        </w:numPr>
        <w:spacing w:line="360" w:lineRule="auto"/>
        <w:ind w:left="720" w:hanging="360"/>
        <w:jc w:val="both"/>
        <w:rPr>
          <w:sz w:val="28"/>
          <w:szCs w:val="28"/>
          <w:highlight w:val="white"/>
        </w:rPr>
      </w:pPr>
      <w:r w:rsidDel="00000000" w:rsidR="00000000" w:rsidRPr="00000000">
        <w:rPr>
          <w:sz w:val="28"/>
          <w:szCs w:val="28"/>
          <w:highlight w:val="white"/>
          <w:rtl w:val="0"/>
        </w:rPr>
        <w:t xml:space="preserve">Об’єкт дослідження - тривожність у дітей підліткового віку.</w:t>
      </w:r>
    </w:p>
    <w:p w:rsidR="00000000" w:rsidDel="00000000" w:rsidP="00000000" w:rsidRDefault="00000000" w:rsidRPr="00000000" w14:paraId="00000058">
      <w:pPr>
        <w:numPr>
          <w:ilvl w:val="0"/>
          <w:numId w:val="2"/>
        </w:numPr>
        <w:spacing w:line="360" w:lineRule="auto"/>
        <w:ind w:left="720" w:hanging="360"/>
        <w:jc w:val="both"/>
        <w:rPr>
          <w:sz w:val="28"/>
          <w:szCs w:val="28"/>
          <w:highlight w:val="white"/>
        </w:rPr>
      </w:pPr>
      <w:r w:rsidDel="00000000" w:rsidR="00000000" w:rsidRPr="00000000">
        <w:rPr>
          <w:sz w:val="28"/>
          <w:szCs w:val="28"/>
          <w:highlight w:val="white"/>
          <w:rtl w:val="0"/>
        </w:rPr>
        <w:t xml:space="preserve">Предмет дослідження - психологічні особливості прояву тривожності у дітей підліткового віку.</w:t>
      </w:r>
    </w:p>
    <w:p w:rsidR="00000000" w:rsidDel="00000000" w:rsidP="00000000" w:rsidRDefault="00000000" w:rsidRPr="00000000" w14:paraId="00000059">
      <w:pPr>
        <w:spacing w:line="360" w:lineRule="auto"/>
        <w:ind w:right="99" w:firstLine="709"/>
        <w:jc w:val="both"/>
        <w:rPr>
          <w:sz w:val="28"/>
          <w:szCs w:val="28"/>
        </w:rPr>
      </w:pPr>
      <w:r w:rsidDel="00000000" w:rsidR="00000000" w:rsidRPr="00000000">
        <w:rPr>
          <w:sz w:val="28"/>
          <w:szCs w:val="28"/>
          <w:rtl w:val="0"/>
        </w:rPr>
        <w:t xml:space="preserve">Гіпотеза – низький рівень адаптації сприяє високому рівню тривожності у дітей підліткового віку.</w:t>
      </w:r>
    </w:p>
    <w:p w:rsidR="00000000" w:rsidDel="00000000" w:rsidP="00000000" w:rsidRDefault="00000000" w:rsidRPr="00000000" w14:paraId="0000005A">
      <w:pPr>
        <w:spacing w:line="360" w:lineRule="auto"/>
        <w:ind w:right="99" w:firstLine="709"/>
        <w:jc w:val="both"/>
        <w:rPr>
          <w:i w:val="1"/>
          <w:iCs w:val="1"/>
          <w:sz w:val="28"/>
          <w:szCs w:val="28"/>
        </w:rPr>
      </w:pPr>
      <w:r w:rsidDel="00000000" w:rsidR="00000000" w:rsidRPr="00000000">
        <w:rPr>
          <w:i w:val="1"/>
          <w:iCs w:val="1"/>
          <w:sz w:val="28"/>
          <w:szCs w:val="28"/>
          <w:rtl w:val="0"/>
        </w:rPr>
        <w:t xml:space="preserve">Завдання дослідження:</w:t>
      </w:r>
    </w:p>
    <w:p w:rsidR="00000000" w:rsidDel="00000000" w:rsidP="00000000" w:rsidRDefault="00000000" w:rsidRPr="00000000" w14:paraId="0000005B">
      <w:pPr>
        <w:tabs>
          <w:tab w:val="left" w:leader="none" w:pos="1134"/>
        </w:tabs>
        <w:spacing w:line="360" w:lineRule="auto"/>
        <w:ind w:firstLine="709"/>
        <w:jc w:val="both"/>
        <w:rPr>
          <w:sz w:val="28"/>
          <w:szCs w:val="28"/>
        </w:rPr>
      </w:pPr>
      <w:r w:rsidDel="00000000" w:rsidR="00000000" w:rsidRPr="00000000">
        <w:rPr>
          <w:sz w:val="28"/>
          <w:szCs w:val="28"/>
          <w:rtl w:val="0"/>
        </w:rPr>
        <w:t xml:space="preserve">1. Провести теоретичний аналіз поняття тривоги у дітей підліткового віку</w:t>
      </w:r>
    </w:p>
    <w:p w:rsidR="00000000" w:rsidDel="00000000" w:rsidP="00000000" w:rsidRDefault="00000000" w:rsidRPr="00000000" w14:paraId="0000005C">
      <w:pPr>
        <w:tabs>
          <w:tab w:val="left" w:leader="none" w:pos="1134"/>
        </w:tabs>
        <w:spacing w:line="360" w:lineRule="auto"/>
        <w:ind w:firstLine="709"/>
        <w:jc w:val="both"/>
        <w:rPr>
          <w:sz w:val="28"/>
          <w:szCs w:val="28"/>
        </w:rPr>
      </w:pPr>
      <w:r w:rsidDel="00000000" w:rsidR="00000000" w:rsidRPr="00000000">
        <w:rPr>
          <w:sz w:val="28"/>
          <w:szCs w:val="28"/>
          <w:rtl w:val="0"/>
        </w:rPr>
        <w:t xml:space="preserve">2. Визначити психологічні особливості дитини підліткового віку</w:t>
      </w:r>
    </w:p>
    <w:p w:rsidR="00000000" w:rsidDel="00000000" w:rsidP="00000000" w:rsidRDefault="00000000" w:rsidRPr="00000000" w14:paraId="0000005D">
      <w:pPr>
        <w:tabs>
          <w:tab w:val="left" w:leader="none" w:pos="1134"/>
        </w:tabs>
        <w:spacing w:line="360" w:lineRule="auto"/>
        <w:ind w:firstLine="709"/>
        <w:jc w:val="both"/>
        <w:rPr>
          <w:sz w:val="28"/>
          <w:szCs w:val="28"/>
        </w:rPr>
      </w:pPr>
      <w:r w:rsidDel="00000000" w:rsidR="00000000" w:rsidRPr="00000000">
        <w:rPr>
          <w:sz w:val="28"/>
          <w:szCs w:val="28"/>
          <w:rtl w:val="0"/>
        </w:rPr>
        <w:t xml:space="preserve">3. Вивчити фактори впливу на тривожний стан у дітей підліткового віку</w:t>
      </w:r>
    </w:p>
    <w:p w:rsidR="00000000" w:rsidDel="00000000" w:rsidP="00000000" w:rsidRDefault="00000000" w:rsidRPr="00000000" w14:paraId="0000005E">
      <w:pPr>
        <w:tabs>
          <w:tab w:val="left" w:leader="none" w:pos="1134"/>
        </w:tabs>
        <w:spacing w:line="360" w:lineRule="auto"/>
        <w:ind w:firstLine="709"/>
        <w:jc w:val="both"/>
        <w:rPr>
          <w:sz w:val="28"/>
          <w:szCs w:val="28"/>
        </w:rPr>
      </w:pPr>
      <w:r w:rsidDel="00000000" w:rsidR="00000000" w:rsidRPr="00000000">
        <w:rPr>
          <w:sz w:val="28"/>
          <w:szCs w:val="28"/>
          <w:rtl w:val="0"/>
        </w:rPr>
        <w:t xml:space="preserve">4. Зробити кількісний та якісний аналіз результатів емпіричного дослідження щодо впливу тривоги на психологічні особливості</w:t>
      </w:r>
      <w:r w:rsidDel="00000000" w:rsidR="00000000" w:rsidRPr="00000000">
        <w:rPr>
          <w:rtl w:val="0"/>
        </w:rPr>
        <w:t xml:space="preserve"> </w:t>
      </w:r>
      <w:r w:rsidDel="00000000" w:rsidR="00000000" w:rsidRPr="00000000">
        <w:rPr>
          <w:sz w:val="28"/>
          <w:szCs w:val="28"/>
          <w:rtl w:val="0"/>
        </w:rPr>
        <w:t xml:space="preserve">дітей підліткового віку.</w:t>
      </w:r>
    </w:p>
    <w:p w:rsidR="00000000" w:rsidDel="00000000" w:rsidP="00000000" w:rsidRDefault="00000000" w:rsidRPr="00000000" w14:paraId="0000005F">
      <w:pPr>
        <w:tabs>
          <w:tab w:val="left" w:leader="none" w:pos="1134"/>
        </w:tabs>
        <w:spacing w:line="360" w:lineRule="auto"/>
        <w:ind w:firstLine="709"/>
        <w:jc w:val="both"/>
        <w:rPr>
          <w:sz w:val="28"/>
          <w:szCs w:val="28"/>
        </w:rPr>
      </w:pPr>
      <w:r w:rsidDel="00000000" w:rsidR="00000000" w:rsidRPr="00000000">
        <w:rPr>
          <w:sz w:val="28"/>
          <w:szCs w:val="28"/>
          <w:rtl w:val="0"/>
        </w:rPr>
        <w:t xml:space="preserve">5. Розробити програму тренінгу для зменшення рівня тривожності дітей підліткового віку.</w:t>
      </w:r>
    </w:p>
    <w:p w:rsidR="00000000" w:rsidDel="00000000" w:rsidP="00000000" w:rsidRDefault="00000000" w:rsidRPr="00000000" w14:paraId="00000060">
      <w:pPr>
        <w:tabs>
          <w:tab w:val="left" w:leader="none" w:pos="1134"/>
        </w:tabs>
        <w:spacing w:line="360" w:lineRule="auto"/>
        <w:ind w:firstLine="709"/>
        <w:jc w:val="both"/>
        <w:rPr>
          <w:sz w:val="28"/>
          <w:szCs w:val="28"/>
        </w:rPr>
      </w:pPr>
      <w:r w:rsidDel="00000000" w:rsidR="00000000" w:rsidRPr="00000000">
        <w:rPr>
          <w:i w:val="1"/>
          <w:iCs w:val="1"/>
          <w:sz w:val="28"/>
          <w:szCs w:val="28"/>
          <w:rtl w:val="0"/>
        </w:rPr>
        <w:t xml:space="preserve">За теоретико-методологічну основу дослідження</w:t>
      </w:r>
      <w:r w:rsidDel="00000000" w:rsidR="00000000" w:rsidRPr="00000000">
        <w:rPr>
          <w:sz w:val="28"/>
          <w:szCs w:val="28"/>
          <w:rtl w:val="0"/>
        </w:rPr>
        <w:t xml:space="preserve"> нами були використані підходи видатних вчених, зокрема Г. Айзенка, Ч.Д. Спілбергера, Ю.Л. Ханіна, Б.Філліпса та Дж.Тейлора. Ганс Юрген Айзенк відомий своїми дослідженнями у галузі теорії темпераменту та особистісної типології. Його модель тривожності визначає тривогу як ключовий аспект особистості. За його теорією, існують дві основні вимірювані компоненти тривожності: тривога як стан (пасивна тривога) та тривога як характеристика особистості (активна тривога). Ці концепції можуть бути корисними для розуміння, як діти підліткового віку переживають та виражають свою тривогу. Чарльз Д. Спілбергер та Ю.Л. Ханін внесли великий внесок у дослідження тривожності та розробили теорію зручності-трудності, яка допомагає розуміти, які завдання або ситуації можуть викликати тривогу в дітей та як вони впораються з такими ситуаціями. Також, враховуючи практичні аспекти вивчення тривоги у дітей, Б.Філліпс та Дж.Тейлор надали інструментарій для вимірювання тривоги у дітей та розробили методику діагностики.</w:t>
      </w:r>
    </w:p>
    <w:p w:rsidR="00000000" w:rsidDel="00000000" w:rsidP="00000000" w:rsidRDefault="00000000" w:rsidRPr="00000000" w14:paraId="00000061">
      <w:pPr>
        <w:tabs>
          <w:tab w:val="left" w:leader="none" w:pos="1134"/>
        </w:tabs>
        <w:spacing w:line="360" w:lineRule="auto"/>
        <w:ind w:firstLine="709"/>
        <w:jc w:val="both"/>
        <w:rPr>
          <w:sz w:val="28"/>
          <w:szCs w:val="28"/>
        </w:rPr>
      </w:pPr>
      <w:r w:rsidDel="00000000" w:rsidR="00000000" w:rsidRPr="00000000">
        <w:rPr>
          <w:sz w:val="28"/>
          <w:szCs w:val="28"/>
          <w:rtl w:val="0"/>
        </w:rPr>
        <w:t xml:space="preserve">Використання цих теорій у дослідженні психологічних особливостей перебігу тривоги у дітей підліткового віку дозволяє глибше розуміти процеси психічного розвитку та виявляти можливі шляхи допомоги дітям у подоланні тривожних станів.</w:t>
      </w:r>
    </w:p>
    <w:p w:rsidR="00000000" w:rsidDel="00000000" w:rsidP="00000000" w:rsidRDefault="00000000" w:rsidRPr="00000000" w14:paraId="00000062">
      <w:pPr>
        <w:tabs>
          <w:tab w:val="left" w:leader="none" w:pos="1134"/>
        </w:tabs>
        <w:spacing w:line="360" w:lineRule="auto"/>
        <w:ind w:firstLine="709"/>
        <w:jc w:val="both"/>
        <w:rPr>
          <w:sz w:val="28"/>
          <w:szCs w:val="28"/>
        </w:rPr>
      </w:pPr>
      <w:r w:rsidDel="00000000" w:rsidR="00000000" w:rsidRPr="00000000">
        <w:rPr>
          <w:i w:val="1"/>
          <w:iCs w:val="1"/>
          <w:sz w:val="28"/>
          <w:szCs w:val="28"/>
          <w:rtl w:val="0"/>
        </w:rPr>
        <w:t xml:space="preserve">Методи дослідження</w:t>
      </w:r>
      <w:r w:rsidDel="00000000" w:rsidR="00000000" w:rsidRPr="00000000">
        <w:rPr>
          <w:sz w:val="28"/>
          <w:szCs w:val="28"/>
          <w:rtl w:val="0"/>
        </w:rPr>
        <w:t xml:space="preserve"> було підібрано відповідно до мети, задач та  особливостей предмета дослідження. Емпіричне дослідження проводилося з застосуванням методів опитування, тестування та статистичного аналізу отриманих результатів. Для досягнення емпіричних цілей дослідження були використані наступні методи та методики:</w:t>
      </w:r>
      <w:r w:rsidDel="00000000" w:rsidR="00000000" w:rsidRPr="00000000">
        <w:rPr>
          <w:rtl w:val="0"/>
        </w:rPr>
        <w:t xml:space="preserve"> </w:t>
      </w:r>
      <w:r w:rsidDel="00000000" w:rsidR="00000000" w:rsidRPr="00000000">
        <w:rPr>
          <w:sz w:val="28"/>
          <w:szCs w:val="28"/>
          <w:rtl w:val="0"/>
        </w:rPr>
        <w:t xml:space="preserve">шкала Дж.Тейлора, адаптація М. М. Пейсахова, методика діагностики рівня шкільної тривожності Б.Філліпса, методика діагностики самооцінки тривожності Ч.Д. Спілбергера, Ю.Л. Ханіна, методика діагностики самооцінки психічних станів Г. Айзенка.</w:t>
      </w:r>
    </w:p>
    <w:p w:rsidR="00000000" w:rsidDel="00000000" w:rsidP="00000000" w:rsidRDefault="00000000" w:rsidRPr="00000000" w14:paraId="00000063">
      <w:pPr>
        <w:tabs>
          <w:tab w:val="left" w:leader="none" w:pos="1134"/>
        </w:tabs>
        <w:spacing w:line="360" w:lineRule="auto"/>
        <w:ind w:right="99" w:firstLine="709"/>
        <w:jc w:val="both"/>
        <w:rPr>
          <w:sz w:val="28"/>
          <w:szCs w:val="28"/>
        </w:rPr>
      </w:pPr>
      <w:r w:rsidDel="00000000" w:rsidR="00000000" w:rsidRPr="00000000">
        <w:rPr>
          <w:i w:val="1"/>
          <w:iCs w:val="1"/>
          <w:sz w:val="28"/>
          <w:szCs w:val="28"/>
          <w:rtl w:val="0"/>
        </w:rPr>
        <w:t xml:space="preserve">Наукова новизна</w:t>
      </w:r>
      <w:r w:rsidDel="00000000" w:rsidR="00000000" w:rsidRPr="00000000">
        <w:rPr>
          <w:sz w:val="28"/>
          <w:szCs w:val="28"/>
          <w:rtl w:val="0"/>
        </w:rPr>
        <w:t xml:space="preserve"> дослідження полягає у теоретичному  дослідженні та отриманні емпіричних результатів щодо психологічних особливостей перебігу тривоги у дітей підліткового віку.</w:t>
      </w:r>
    </w:p>
    <w:p w:rsidR="00000000" w:rsidDel="00000000" w:rsidP="00000000" w:rsidRDefault="00000000" w:rsidRPr="00000000" w14:paraId="00000064">
      <w:pPr>
        <w:spacing w:line="360" w:lineRule="auto"/>
        <w:ind w:right="99" w:firstLine="709"/>
        <w:jc w:val="both"/>
        <w:rPr>
          <w:sz w:val="28"/>
          <w:szCs w:val="28"/>
        </w:rPr>
      </w:pPr>
      <w:r w:rsidDel="00000000" w:rsidR="00000000" w:rsidRPr="00000000">
        <w:rPr>
          <w:i w:val="1"/>
          <w:iCs w:val="1"/>
          <w:sz w:val="28"/>
          <w:szCs w:val="28"/>
          <w:rtl w:val="0"/>
        </w:rPr>
        <w:t xml:space="preserve">Практична значущість</w:t>
      </w:r>
      <w:r w:rsidDel="00000000" w:rsidR="00000000" w:rsidRPr="00000000">
        <w:rPr>
          <w:sz w:val="28"/>
          <w:szCs w:val="28"/>
          <w:rtl w:val="0"/>
        </w:rPr>
        <w:t xml:space="preserve"> нашого дослідження полягає в розширенні розуміння психічного здоров’я дітей підліткового віку та розробці ефективних педагогічних стратегій для підтримки їхнього емоційного благополуччя. Результати дослідження можуть бути використані в розробці програм психологічної підтримки та корекційно-розвивальних заходів в освітніх установах.</w:t>
      </w:r>
    </w:p>
    <w:p w:rsidR="00000000" w:rsidDel="00000000" w:rsidP="00000000" w:rsidRDefault="00000000" w:rsidRPr="00000000" w14:paraId="00000065">
      <w:pPr>
        <w:spacing w:line="360" w:lineRule="auto"/>
        <w:ind w:firstLine="708"/>
        <w:jc w:val="both"/>
        <w:rPr>
          <w:sz w:val="28"/>
          <w:szCs w:val="28"/>
        </w:rPr>
      </w:pPr>
      <w:r w:rsidDel="00000000" w:rsidR="00000000" w:rsidRPr="00000000">
        <w:rPr>
          <w:i w:val="1"/>
          <w:iCs w:val="1"/>
          <w:sz w:val="28"/>
          <w:szCs w:val="28"/>
          <w:rtl w:val="0"/>
        </w:rPr>
        <w:t xml:space="preserve">Структура роботи.</w:t>
      </w:r>
      <w:r w:rsidDel="00000000" w:rsidR="00000000" w:rsidRPr="00000000">
        <w:rPr>
          <w:b w:val="1"/>
          <w:bCs w:val="1"/>
          <w:sz w:val="28"/>
          <w:szCs w:val="28"/>
          <w:rtl w:val="0"/>
        </w:rPr>
        <w:t xml:space="preserve"> </w:t>
      </w:r>
      <w:r w:rsidDel="00000000" w:rsidR="00000000" w:rsidRPr="00000000">
        <w:rPr>
          <w:sz w:val="28"/>
          <w:szCs w:val="28"/>
          <w:rtl w:val="0"/>
        </w:rPr>
        <w:t xml:space="preserve">Робота складається з трьох розділів, загальних висновків, списку використаної літератури, що налічує  джерел, додатків. Основний зміст роботи викладений на  84 сторінках, ілюстровано  6 таблицями і 6 графіками.  </w:t>
      </w:r>
    </w:p>
    <w:p w:rsidR="00000000" w:rsidDel="00000000" w:rsidP="00000000" w:rsidRDefault="00000000" w:rsidRPr="00000000" w14:paraId="00000066">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67">
      <w:pPr>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68">
      <w:pPr>
        <w:pStyle w:val="Heading1"/>
        <w:jc w:val="center"/>
        <w:rPr>
          <w:rFonts w:ascii="Times New Roman" w:cs="Times New Roman" w:eastAsia="Times New Roman" w:hAnsi="Times New Roman"/>
          <w:color w:val="000000"/>
        </w:rPr>
      </w:pPr>
      <w:bookmarkStart w:colFirst="0" w:colLast="0" w:name="_heading=h.n6tcdsmnngop" w:id="1"/>
      <w:bookmarkEnd w:id="1"/>
      <w:r w:rsidDel="00000000" w:rsidR="00000000" w:rsidRPr="00000000">
        <w:rPr>
          <w:rFonts w:ascii="Times New Roman" w:cs="Times New Roman" w:eastAsia="Times New Roman" w:hAnsi="Times New Roman"/>
          <w:color w:val="000000"/>
          <w:rtl w:val="0"/>
        </w:rPr>
        <w:t xml:space="preserve">РОЗДІЛ 1. ТЕОРЕТИЧНІ АСПЕКТИ ТРИВОГИ У ДІТЕЙ ПІДЛІТКОВОГО ВІКУ</w:t>
      </w:r>
    </w:p>
    <w:p w:rsidR="00000000" w:rsidDel="00000000" w:rsidP="00000000" w:rsidRDefault="00000000" w:rsidRPr="00000000" w14:paraId="00000069">
      <w:pPr>
        <w:rPr/>
      </w:pPr>
      <w:r w:rsidDel="00000000" w:rsidR="00000000" w:rsidRPr="00000000">
        <w:rPr>
          <w:rtl w:val="0"/>
        </w:rPr>
      </w:r>
    </w:p>
    <w:p w:rsidR="00000000" w:rsidDel="00000000" w:rsidP="00000000" w:rsidRDefault="00000000" w:rsidRPr="00000000" w14:paraId="0000006A">
      <w:pPr>
        <w:pStyle w:val="Heading2"/>
        <w:jc w:val="center"/>
        <w:rPr>
          <w:rFonts w:ascii="Times New Roman" w:cs="Times New Roman" w:eastAsia="Times New Roman" w:hAnsi="Times New Roman"/>
          <w:color w:val="000000"/>
          <w:sz w:val="28"/>
          <w:szCs w:val="28"/>
        </w:rPr>
      </w:pPr>
      <w:bookmarkStart w:colFirst="0" w:colLast="0" w:name="_heading=h.xgxvm8hsyacx" w:id="2"/>
      <w:bookmarkEnd w:id="2"/>
      <w:r w:rsidDel="00000000" w:rsidR="00000000" w:rsidRPr="00000000">
        <w:rPr>
          <w:rFonts w:ascii="Times New Roman" w:cs="Times New Roman" w:eastAsia="Times New Roman" w:hAnsi="Times New Roman"/>
          <w:color w:val="000000"/>
          <w:sz w:val="28"/>
          <w:szCs w:val="28"/>
          <w:rtl w:val="0"/>
        </w:rPr>
        <w:t xml:space="preserve">1.1 Поняття та визначення тривоги</w:t>
      </w:r>
    </w:p>
    <w:p w:rsidR="00000000" w:rsidDel="00000000" w:rsidP="00000000" w:rsidRDefault="00000000" w:rsidRPr="00000000" w14:paraId="0000006B">
      <w:pPr>
        <w:rPr/>
      </w:pPr>
      <w:r w:rsidDel="00000000" w:rsidR="00000000" w:rsidRPr="00000000">
        <w:rPr>
          <w:rtl w:val="0"/>
        </w:rPr>
      </w:r>
    </w:p>
    <w:p w:rsidR="00000000" w:rsidDel="00000000" w:rsidP="00000000" w:rsidRDefault="00000000" w:rsidRPr="00000000" w14:paraId="0000006C">
      <w:pPr>
        <w:spacing w:line="360" w:lineRule="auto"/>
        <w:ind w:firstLine="709"/>
        <w:jc w:val="both"/>
        <w:rPr>
          <w:sz w:val="28"/>
          <w:szCs w:val="28"/>
        </w:rPr>
      </w:pPr>
      <w:r w:rsidDel="00000000" w:rsidR="00000000" w:rsidRPr="00000000">
        <w:rPr>
          <w:sz w:val="28"/>
          <w:szCs w:val="28"/>
          <w:rtl w:val="0"/>
        </w:rPr>
        <w:t xml:space="preserve">Феномен тривоги активно вивчається в різних наукових дисциплінах, таких як психологія, психіатрія, патопсихологія, фізіологія, філософія та соціологія. Однак, незважаючи на це, тривога залишається складним і семантично неоднозначним явищем у психічному житті. Дослідники різних наукових напрямків описують тривогу як складний особистісний феномен, що включає різноманітні аспекти та компоненти, які залежать від теоретичних підходів кожного дослідника.</w:t>
      </w:r>
    </w:p>
    <w:p w:rsidR="00000000" w:rsidDel="00000000" w:rsidP="00000000" w:rsidRDefault="00000000" w:rsidRPr="00000000" w14:paraId="0000006D">
      <w:pPr>
        <w:spacing w:line="360" w:lineRule="auto"/>
        <w:ind w:firstLine="709"/>
        <w:jc w:val="both"/>
        <w:rPr>
          <w:sz w:val="28"/>
          <w:szCs w:val="28"/>
        </w:rPr>
      </w:pPr>
      <w:r w:rsidDel="00000000" w:rsidR="00000000" w:rsidRPr="00000000">
        <w:rPr>
          <w:sz w:val="28"/>
          <w:szCs w:val="28"/>
          <w:rtl w:val="0"/>
        </w:rPr>
        <w:t xml:space="preserve">Наприклад, деякі дослідники пояснюють тривогу з точки зору спостережуваних поведінкових ознак, інші в контексті захисних механізмів, треті пов’язують її з минулими подіями, а четверті розглядають як фізіологічну реакцію або різновид афекту.</w:t>
      </w:r>
    </w:p>
    <w:p w:rsidR="00000000" w:rsidDel="00000000" w:rsidP="00000000" w:rsidRDefault="00000000" w:rsidRPr="00000000" w14:paraId="0000006E">
      <w:pPr>
        <w:spacing w:line="360" w:lineRule="auto"/>
        <w:ind w:firstLine="709"/>
        <w:jc w:val="both"/>
        <w:rPr>
          <w:sz w:val="28"/>
          <w:szCs w:val="28"/>
        </w:rPr>
      </w:pPr>
      <w:r w:rsidDel="00000000" w:rsidR="00000000" w:rsidRPr="00000000">
        <w:rPr>
          <w:sz w:val="28"/>
          <w:szCs w:val="28"/>
          <w:rtl w:val="0"/>
        </w:rPr>
        <w:t xml:space="preserve">У психології одним з перших, хто спробував пояснити природу тривоги, був Зигмунд Фрейд. У своїй роботі, опублікованій у 1895 році, він описав тривогу як фізіологічну реакцію на ситуацію небезпеки, зосереджуючись на виникненні травматичних ситуацій та перетворенні лібідо на тривожне очікування. Фрейд розглядав тривогу як результат перетвореного лібідо та розрізняв її від страху, який виникає від зовнішньої небезпеки [15].</w:t>
      </w:r>
    </w:p>
    <w:p w:rsidR="00000000" w:rsidDel="00000000" w:rsidP="00000000" w:rsidRDefault="00000000" w:rsidRPr="00000000" w14:paraId="0000006F">
      <w:pPr>
        <w:spacing w:line="360" w:lineRule="auto"/>
        <w:ind w:firstLine="709"/>
        <w:jc w:val="both"/>
        <w:rPr>
          <w:sz w:val="28"/>
          <w:szCs w:val="28"/>
        </w:rPr>
      </w:pPr>
      <w:r w:rsidDel="00000000" w:rsidR="00000000" w:rsidRPr="00000000">
        <w:rPr>
          <w:sz w:val="28"/>
          <w:szCs w:val="28"/>
          <w:rtl w:val="0"/>
        </w:rPr>
        <w:t xml:space="preserve">Карен Хорні в своїй соціокультурній теорії особистості вважала тривогу наслідком відсутності почуття безпеки у міжособистих відносинах. Вона розрізняла тривогу та страх, підкреслюючи, що тривога є реакцією на уявну, а не реальну небезпеку.</w:t>
      </w:r>
    </w:p>
    <w:p w:rsidR="00000000" w:rsidDel="00000000" w:rsidP="00000000" w:rsidRDefault="00000000" w:rsidRPr="00000000" w14:paraId="00000070">
      <w:pPr>
        <w:spacing w:line="360" w:lineRule="auto"/>
        <w:ind w:firstLine="709"/>
        <w:jc w:val="both"/>
        <w:rPr>
          <w:sz w:val="28"/>
          <w:szCs w:val="28"/>
        </w:rPr>
      </w:pPr>
      <w:r w:rsidDel="00000000" w:rsidR="00000000" w:rsidRPr="00000000">
        <w:rPr>
          <w:sz w:val="28"/>
          <w:szCs w:val="28"/>
          <w:rtl w:val="0"/>
        </w:rPr>
        <w:t xml:space="preserve">Отже, тривога є складним явищем, що вивчається у різних наукових дисциплінах, і вона може бути розглянута з різних підходів, залежно від теоретичних уявлень дослідників.</w:t>
      </w:r>
      <w:r w:rsidDel="00000000" w:rsidR="00000000" w:rsidRPr="00000000">
        <w:rPr>
          <w:rtl w:val="0"/>
        </w:rPr>
        <w:t xml:space="preserve"> </w:t>
      </w:r>
      <w:r w:rsidDel="00000000" w:rsidR="00000000" w:rsidRPr="00000000">
        <w:rPr>
          <w:sz w:val="28"/>
          <w:szCs w:val="28"/>
          <w:rtl w:val="0"/>
        </w:rPr>
        <w:t xml:space="preserve">Отже, у роботах класиків психології тривога розглядалася як прояв неблагополуччя, яке може мати коріння у несприятливих умовах розвитку особистості чи психотравмах, що виникли у дитинстві. Тривога також аналізується у контексті формування неврозів, де її прояв може бути наслідком глибоких внутрішніх конфліктів, нестачі об’єктивних або суб’єктивних внутрішніх ресурсів для досягнення поставленої мети і тому подібне.</w:t>
      </w:r>
    </w:p>
    <w:p w:rsidR="00000000" w:rsidDel="00000000" w:rsidP="00000000" w:rsidRDefault="00000000" w:rsidRPr="00000000" w14:paraId="00000071">
      <w:pPr>
        <w:spacing w:line="360" w:lineRule="auto"/>
        <w:ind w:firstLine="709"/>
        <w:jc w:val="both"/>
        <w:rPr>
          <w:sz w:val="28"/>
          <w:szCs w:val="28"/>
        </w:rPr>
      </w:pPr>
      <w:r w:rsidDel="00000000" w:rsidR="00000000" w:rsidRPr="00000000">
        <w:rPr>
          <w:sz w:val="28"/>
          <w:szCs w:val="28"/>
          <w:rtl w:val="0"/>
        </w:rPr>
        <w:t xml:space="preserve">У сучасних дослідженнях феномена тривоги виявлено кілька ключових аспектів, які потребують подальшої інтерпретації та переосмислення. Одним з найважливіших є проблема інтерпретації тривоги як психічного стану та тривожності як стійкої властивості особистості. У психологічній літературі існують два основних терміни, які часто використовуються як синоніми, але зазвичай розглядаються як самостійні поняття - «тривога» і «тривожність». Тривожність розглядається як постійна та стійка риса особистості, тоді як тривога є тимчасовим негативним емоційним станом, пов’язаним зі зміною нервово-психічної діяльності.</w:t>
      </w:r>
    </w:p>
    <w:p w:rsidR="00000000" w:rsidDel="00000000" w:rsidP="00000000" w:rsidRDefault="00000000" w:rsidRPr="00000000" w14:paraId="00000072">
      <w:pPr>
        <w:spacing w:line="360" w:lineRule="auto"/>
        <w:ind w:firstLine="709"/>
        <w:jc w:val="both"/>
        <w:rPr>
          <w:sz w:val="28"/>
          <w:szCs w:val="28"/>
        </w:rPr>
      </w:pPr>
      <w:r w:rsidDel="00000000" w:rsidR="00000000" w:rsidRPr="00000000">
        <w:rPr>
          <w:sz w:val="28"/>
          <w:szCs w:val="28"/>
          <w:rtl w:val="0"/>
        </w:rPr>
        <w:t xml:space="preserve">Концептуальне розрізнення тривоги як динамічного стану та тривожності як властивості особистості підкреслює процесуальний характер феномену тривоги [26]. Цей стан розглядається як послідовність когнітивних, афективних і поведінкових реакцій, спричинених впливом на людину стресових факторів. Під час цього процесу стресові подразники можуть мати як зовнішній, так і внутрішній характер, що сприймаються суб’єктом як небезпечні або загрозливі. Когнітивна оцінка цих подразників активізує стан тривоги або підвищує його інтенсивність.</w:t>
      </w:r>
    </w:p>
    <w:p w:rsidR="00000000" w:rsidDel="00000000" w:rsidP="00000000" w:rsidRDefault="00000000" w:rsidRPr="00000000" w14:paraId="00000073">
      <w:pPr>
        <w:spacing w:line="360" w:lineRule="auto"/>
        <w:ind w:firstLine="709"/>
        <w:jc w:val="both"/>
        <w:rPr>
          <w:sz w:val="28"/>
          <w:szCs w:val="28"/>
        </w:rPr>
      </w:pPr>
      <w:r w:rsidDel="00000000" w:rsidR="00000000" w:rsidRPr="00000000">
        <w:rPr>
          <w:sz w:val="28"/>
          <w:szCs w:val="28"/>
          <w:rtl w:val="0"/>
        </w:rPr>
        <w:t xml:space="preserve">Оскільки відчуття тривоги викликає дискомфорт, люди намагаються мінімізувати його шляхом когнітивних та поведінкових реакцій, а також активуючи механізми психологічного захисту, які зменшують це відчуття. Таким чином, процес тривоги може включати послідовність реакцій, таких як стан тривоги, когнітивна переоцінка, використання наявних ресурсів або механізмів психологічного захисту.</w:t>
      </w:r>
    </w:p>
    <w:p w:rsidR="00000000" w:rsidDel="00000000" w:rsidP="00000000" w:rsidRDefault="00000000" w:rsidRPr="00000000" w14:paraId="00000074">
      <w:pPr>
        <w:spacing w:line="360" w:lineRule="auto"/>
        <w:ind w:firstLine="709"/>
        <w:jc w:val="both"/>
        <w:rPr>
          <w:sz w:val="28"/>
          <w:szCs w:val="28"/>
        </w:rPr>
      </w:pPr>
      <w:r w:rsidDel="00000000" w:rsidR="00000000" w:rsidRPr="00000000">
        <w:rPr>
          <w:sz w:val="28"/>
          <w:szCs w:val="28"/>
          <w:rtl w:val="0"/>
        </w:rPr>
        <w:t xml:space="preserve">У ході аналізу проблеми взаємозв’язку між «тривогою» і «тривожністю» погляди дослідників різняться. Деякі вважають ці поняття синонімами, в той час як інші розглядають їх як різні аспекти феномену тривоги.</w:t>
      </w:r>
    </w:p>
    <w:p w:rsidR="00000000" w:rsidDel="00000000" w:rsidP="00000000" w:rsidRDefault="00000000" w:rsidRPr="00000000" w14:paraId="00000075">
      <w:pPr>
        <w:spacing w:line="360" w:lineRule="auto"/>
        <w:ind w:firstLine="709"/>
        <w:jc w:val="both"/>
        <w:rPr>
          <w:sz w:val="28"/>
          <w:szCs w:val="28"/>
        </w:rPr>
      </w:pPr>
      <w:r w:rsidDel="00000000" w:rsidR="00000000" w:rsidRPr="00000000">
        <w:rPr>
          <w:sz w:val="28"/>
          <w:szCs w:val="28"/>
          <w:rtl w:val="0"/>
        </w:rPr>
        <w:t xml:space="preserve">Важливо зазначити, що питання про формування та прояв особистісної тривожності цікавить дослідників у різних галузях наукового знання. Багато дослідників розглядають тривожність як стійку рису особистості, яка збільшує схильність індивіда до відчуття тривоги. Рівень особистісної тривожності визначається частотою та інтенсивністю тривоги, яку він досвідчує.</w:t>
      </w:r>
    </w:p>
    <w:p w:rsidR="00000000" w:rsidDel="00000000" w:rsidP="00000000" w:rsidRDefault="00000000" w:rsidRPr="00000000" w14:paraId="00000076">
      <w:pPr>
        <w:spacing w:line="360" w:lineRule="auto"/>
        <w:ind w:firstLine="709"/>
        <w:jc w:val="both"/>
        <w:rPr>
          <w:sz w:val="28"/>
          <w:szCs w:val="28"/>
        </w:rPr>
      </w:pPr>
      <w:r w:rsidDel="00000000" w:rsidR="00000000" w:rsidRPr="00000000">
        <w:rPr>
          <w:sz w:val="28"/>
          <w:szCs w:val="28"/>
          <w:rtl w:val="0"/>
        </w:rPr>
        <w:t xml:space="preserve">У деяких дослідженнях тривожність розглядається як психофізіологічна схильність реагувати емоційно навіть у ситуаціях незначної загрози і напруги. За В.М. Астаповим, тривожність вважається індикатором слабкості нервової системи та хаотичності нервових процесів. У цьому варіанті концепції тривожність виступає як властивість темпераменту, а високі показники тривожності завжди корелюють із високим рівнем нейротизму [7].</w:t>
      </w:r>
    </w:p>
    <w:p w:rsidR="00000000" w:rsidDel="00000000" w:rsidP="00000000" w:rsidRDefault="00000000" w:rsidRPr="00000000" w14:paraId="00000077">
      <w:pPr>
        <w:spacing w:line="360" w:lineRule="auto"/>
        <w:ind w:firstLine="709"/>
        <w:jc w:val="both"/>
        <w:rPr>
          <w:sz w:val="28"/>
          <w:szCs w:val="28"/>
        </w:rPr>
      </w:pPr>
      <w:r w:rsidDel="00000000" w:rsidR="00000000" w:rsidRPr="00000000">
        <w:rPr>
          <w:sz w:val="28"/>
          <w:szCs w:val="28"/>
          <w:rtl w:val="0"/>
        </w:rPr>
        <w:t xml:space="preserve">Інші дослідження вважають тривожність придбаною поведінковою диспозицією і стверджують, що вона формується лише внаслідок негативного досвіду переживання тривожних станів. Отже, тривожність можна охарактеризувати як стійке особистісне утворення, яке зберігається протягом тривалого періоду часу і має власну спонукальну силу та стійкі форми реалізації в поведінці, з відзначенням компенсаторних і захисних проявів.</w:t>
      </w:r>
    </w:p>
    <w:p w:rsidR="00000000" w:rsidDel="00000000" w:rsidP="00000000" w:rsidRDefault="00000000" w:rsidRPr="00000000" w14:paraId="00000078">
      <w:pPr>
        <w:spacing w:line="360" w:lineRule="auto"/>
        <w:ind w:firstLine="709"/>
        <w:jc w:val="both"/>
        <w:rPr>
          <w:sz w:val="28"/>
          <w:szCs w:val="28"/>
        </w:rPr>
      </w:pPr>
      <w:r w:rsidDel="00000000" w:rsidR="00000000" w:rsidRPr="00000000">
        <w:rPr>
          <w:sz w:val="28"/>
          <w:szCs w:val="28"/>
          <w:rtl w:val="0"/>
        </w:rPr>
        <w:t xml:space="preserve">Термін «тривога» найчастіше використовується для опису неприємного емоційного стану, що супроводжується суб’єктивними відчуттями напруги та занепокоєння, а також фізіологічними змінами в організмі, такими як активація нервової системи та вегетативні ознаки, наприклад, збільшення пульсу та дихання, підвищення артеріального тиску та інші.</w:t>
      </w:r>
    </w:p>
    <w:p w:rsidR="00000000" w:rsidDel="00000000" w:rsidP="00000000" w:rsidRDefault="00000000" w:rsidRPr="00000000" w14:paraId="00000079">
      <w:pPr>
        <w:spacing w:line="360" w:lineRule="auto"/>
        <w:ind w:firstLine="709"/>
        <w:jc w:val="both"/>
        <w:rPr>
          <w:sz w:val="28"/>
          <w:szCs w:val="28"/>
        </w:rPr>
      </w:pPr>
      <w:r w:rsidDel="00000000" w:rsidR="00000000" w:rsidRPr="00000000">
        <w:rPr>
          <w:sz w:val="28"/>
          <w:szCs w:val="28"/>
          <w:rtl w:val="0"/>
        </w:rPr>
        <w:t xml:space="preserve">Згідно з сучасними концепціями, стан тривоги включає не лише емоційні аспекти, але й когнітивні та мотиваційні складники, що формують різноманітні форми поведінки. Вводиться поняття когнітивної моделі тривоги, яка включає у себе, крім емоційних переживань, також певні когнітивні установки та уявлення про світ. Тривога часто пов’язана з очікуванням невдач у соціальній взаємодії і може бути зумовлена неусвідомленим відчуттям небезпеки.</w:t>
      </w:r>
    </w:p>
    <w:p w:rsidR="00000000" w:rsidDel="00000000" w:rsidP="00000000" w:rsidRDefault="00000000" w:rsidRPr="00000000" w14:paraId="0000007A">
      <w:pPr>
        <w:spacing w:line="360" w:lineRule="auto"/>
        <w:ind w:firstLine="709"/>
        <w:jc w:val="both"/>
        <w:rPr>
          <w:sz w:val="28"/>
          <w:szCs w:val="28"/>
        </w:rPr>
      </w:pPr>
      <w:r w:rsidDel="00000000" w:rsidR="00000000" w:rsidRPr="00000000">
        <w:rPr>
          <w:sz w:val="28"/>
          <w:szCs w:val="28"/>
          <w:rtl w:val="0"/>
        </w:rPr>
        <w:t xml:space="preserve">Почуття тривоги подібне до внутрішнього тремору, і це відчуття прихованої небезпеки, яка може статися у майбутньому або вже відбулася у минулому. У порівнянні зі страхом, який виникає як реакція на небезпеку, що відбувається в даний момент, тривога може виникати як передчуття чи думка про можливу небезпеку. Наприклад, страх може виникнути, якщо ви побачите бандита з ножем, тоді як тривога може виникнути, якщо ви думаєте про те, що бандит може з’явитися в майбутньому.</w:t>
      </w:r>
    </w:p>
    <w:p w:rsidR="00000000" w:rsidDel="00000000" w:rsidP="00000000" w:rsidRDefault="00000000" w:rsidRPr="00000000" w14:paraId="0000007B">
      <w:pPr>
        <w:spacing w:line="360" w:lineRule="auto"/>
        <w:ind w:firstLine="709"/>
        <w:jc w:val="both"/>
        <w:rPr>
          <w:sz w:val="28"/>
          <w:szCs w:val="28"/>
        </w:rPr>
      </w:pPr>
      <w:r w:rsidDel="00000000" w:rsidR="00000000" w:rsidRPr="00000000">
        <w:rPr>
          <w:sz w:val="28"/>
          <w:szCs w:val="28"/>
          <w:rtl w:val="0"/>
        </w:rPr>
        <w:t xml:space="preserve">Однією з основних функціональних характеристик тривоги є передбачення небезпеки. На рівні суб’єктивного сприйняття, тривога виступає як переживання щось неприємного, невизначеного та загрозливого, сигналізуючи про це індивіду [40]. Крім того, адаптивне значення тривоги не було б повним, якщо вона не спонукала б до активного пошуку її джерел, про що свідчать деякі автори. Тривога часто викликає активний пошук та визначення джерела потенційної небезпеки, який може розгортатися як у майбутньому, так і в минулому часі. Така активно-пошукова спрямованість тривоги, яка характеризується як фіксація на «загрозливих» елементах оточення, так і тривалість та стійкість такої спрямованості, може призводити до безладної поведінки або дезорганізації діяльності.</w:t>
      </w:r>
    </w:p>
    <w:p w:rsidR="00000000" w:rsidDel="00000000" w:rsidP="00000000" w:rsidRDefault="00000000" w:rsidRPr="00000000" w14:paraId="0000007C">
      <w:pPr>
        <w:spacing w:line="360" w:lineRule="auto"/>
        <w:ind w:firstLine="709"/>
        <w:jc w:val="both"/>
        <w:rPr>
          <w:sz w:val="28"/>
          <w:szCs w:val="28"/>
        </w:rPr>
      </w:pPr>
      <w:r w:rsidDel="00000000" w:rsidR="00000000" w:rsidRPr="00000000">
        <w:rPr>
          <w:sz w:val="28"/>
          <w:szCs w:val="28"/>
          <w:rtl w:val="0"/>
        </w:rPr>
        <w:t xml:space="preserve">Ще однією функцією тривоги є оцінка наявної ситуації, що, в свою чергу, спонукає різноманітні форми пристосувальних дій, захисних механізмів та інших форм адаптивної активності, спрямованих на усунення джерела потенційної небезпеки. Коли індивід опиняється перед загрозою, тривога, як правило, зменшується. Характер емоційних переживань при цьому залежить від оцінки власних можливостей індивідом.</w:t>
      </w:r>
    </w:p>
    <w:p w:rsidR="00000000" w:rsidDel="00000000" w:rsidP="00000000" w:rsidRDefault="00000000" w:rsidRPr="00000000" w14:paraId="0000007D">
      <w:pPr>
        <w:spacing w:line="360" w:lineRule="auto"/>
        <w:ind w:firstLine="709"/>
        <w:jc w:val="both"/>
        <w:rPr>
          <w:sz w:val="28"/>
          <w:szCs w:val="28"/>
        </w:rPr>
      </w:pPr>
      <w:r w:rsidDel="00000000" w:rsidR="00000000" w:rsidRPr="00000000">
        <w:rPr>
          <w:sz w:val="28"/>
          <w:szCs w:val="28"/>
          <w:rtl w:val="0"/>
        </w:rPr>
        <w:t xml:space="preserve">Отже, основними функціями тривоги є сигналізація та стимулювання. Завдяки тривозі індивід акцентує увагу на можливих труднощах, що сприяє зміні поведінки або стимулює включення механізмів психічної адаптації. Крім того, під час реалізації функції стимулювання тривога може відігравати мотиваційну роль, посилюючи поведінкову активність для досягнення кращих результатів. Оптимальний рівень тривоги розглядається як необхідний для ефективної пристосованості до дійсності, в той час як довготривала або непропорційна тривога може призводити до дезорганізації та гальмування поведінки.</w:t>
      </w:r>
    </w:p>
    <w:p w:rsidR="00000000" w:rsidDel="00000000" w:rsidP="00000000" w:rsidRDefault="00000000" w:rsidRPr="00000000" w14:paraId="0000007E">
      <w:pPr>
        <w:spacing w:line="360" w:lineRule="auto"/>
        <w:ind w:firstLine="709"/>
        <w:jc w:val="both"/>
        <w:rPr>
          <w:sz w:val="28"/>
          <w:szCs w:val="28"/>
        </w:rPr>
      </w:pPr>
      <w:r w:rsidDel="00000000" w:rsidR="00000000" w:rsidRPr="00000000">
        <w:rPr>
          <w:sz w:val="28"/>
          <w:szCs w:val="28"/>
          <w:rtl w:val="0"/>
        </w:rPr>
        <w:t xml:space="preserve">Незважаючи на те, що тривога може викликати негативні емоції, вона має важливу функцію в житті людини [5]. Вона може попередити нас про можливу небезпеку та захистити нас від небезпечних ситуацій. Наприклад, коли людина відчуває тривогу, вона може вибрати інший шлях, щоб обійти темний парк без освітлення, що зменшує ризик потрапити у небезпеку.</w:t>
      </w:r>
    </w:p>
    <w:p w:rsidR="00000000" w:rsidDel="00000000" w:rsidP="00000000" w:rsidRDefault="00000000" w:rsidRPr="00000000" w14:paraId="0000007F">
      <w:pPr>
        <w:spacing w:line="360" w:lineRule="auto"/>
        <w:ind w:firstLine="709"/>
        <w:jc w:val="both"/>
        <w:rPr>
          <w:sz w:val="28"/>
          <w:szCs w:val="28"/>
        </w:rPr>
      </w:pPr>
      <w:r w:rsidDel="00000000" w:rsidR="00000000" w:rsidRPr="00000000">
        <w:rPr>
          <w:sz w:val="28"/>
          <w:szCs w:val="28"/>
          <w:rtl w:val="0"/>
        </w:rPr>
        <w:t xml:space="preserve">У свою чергу, тривожність може бути розглянута як особистісна риса, що виявляється у схильності людини відчувати тривогу. Наприклад, якщо дитина постійно занепокоєна, вона може бути визнана тривожною. Підвищена тривожність може призвести до нерішучості, постійної напруги та розсіяності. Тривожність досліджується в рамках різних наук, таких як психологія, соціологія, філософія, психіатрія, біохімія та фізіологія. Це пов’язано з тим, що тривога може викликати страждання у людей та бути ірраціональною та неадекватною. Люди, які стикаються з сильними нападами тривоги, можуть відчувати, що їм краще втратити свідомість або померти, ніж пережити це ще раз. Тому ця тема є предметом безлічі досліджень та літератури. Діти, особливо ті, які пережили емоційні травми, є найбільш беззахисними перед нападами тривоги. Наприклад, якщо дитина була покусана собакою, вона може відмовлятися виходити гуляти через страх повторення подібної ситуації.</w:t>
      </w:r>
    </w:p>
    <w:p w:rsidR="00000000" w:rsidDel="00000000" w:rsidP="00000000" w:rsidRDefault="00000000" w:rsidRPr="00000000" w14:paraId="00000080">
      <w:pPr>
        <w:spacing w:line="360" w:lineRule="auto"/>
        <w:ind w:firstLine="709"/>
        <w:jc w:val="both"/>
        <w:rPr>
          <w:sz w:val="28"/>
          <w:szCs w:val="28"/>
        </w:rPr>
      </w:pPr>
      <w:r w:rsidDel="00000000" w:rsidR="00000000" w:rsidRPr="00000000">
        <w:rPr>
          <w:sz w:val="28"/>
          <w:szCs w:val="28"/>
          <w:rtl w:val="0"/>
        </w:rPr>
        <w:t xml:space="preserve">Існує кілька видів патологічної тривоги, серед яких:</w:t>
      </w:r>
    </w:p>
    <w:p w:rsidR="00000000" w:rsidDel="00000000" w:rsidP="00000000" w:rsidRDefault="00000000" w:rsidRPr="00000000" w14:paraId="00000081">
      <w:pPr>
        <w:spacing w:line="360" w:lineRule="auto"/>
        <w:ind w:firstLine="709"/>
        <w:jc w:val="both"/>
        <w:rPr>
          <w:sz w:val="28"/>
          <w:szCs w:val="28"/>
        </w:rPr>
      </w:pPr>
      <w:r w:rsidDel="00000000" w:rsidR="00000000" w:rsidRPr="00000000">
        <w:rPr>
          <w:sz w:val="28"/>
          <w:szCs w:val="28"/>
          <w:rtl w:val="0"/>
        </w:rPr>
        <w:t xml:space="preserve">- генералізований тривожний розлад (ГТР) – невротичний розлад, що не пов’язаний з конкретними ситуаціями або об’єктами, і є безпричинним і стійким.</w:t>
      </w:r>
    </w:p>
    <w:p w:rsidR="00000000" w:rsidDel="00000000" w:rsidP="00000000" w:rsidRDefault="00000000" w:rsidRPr="00000000" w14:paraId="00000082">
      <w:pPr>
        <w:spacing w:line="360" w:lineRule="auto"/>
        <w:ind w:firstLine="709"/>
        <w:jc w:val="both"/>
        <w:rPr>
          <w:sz w:val="28"/>
          <w:szCs w:val="28"/>
        </w:rPr>
      </w:pPr>
      <w:r w:rsidDel="00000000" w:rsidR="00000000" w:rsidRPr="00000000">
        <w:rPr>
          <w:sz w:val="28"/>
          <w:szCs w:val="28"/>
          <w:rtl w:val="0"/>
        </w:rPr>
        <w:t xml:space="preserve">- травматичний стресовий розлад – тривалий стан занепокоєння, постійного хвилювання та переживання травматичної ситуації знову й знову.</w:t>
      </w:r>
    </w:p>
    <w:p w:rsidR="00000000" w:rsidDel="00000000" w:rsidP="00000000" w:rsidRDefault="00000000" w:rsidRPr="00000000" w14:paraId="00000083">
      <w:pPr>
        <w:spacing w:line="360" w:lineRule="auto"/>
        <w:ind w:firstLine="709"/>
        <w:jc w:val="both"/>
        <w:rPr>
          <w:sz w:val="28"/>
          <w:szCs w:val="28"/>
        </w:rPr>
      </w:pPr>
      <w:r w:rsidDel="00000000" w:rsidR="00000000" w:rsidRPr="00000000">
        <w:rPr>
          <w:sz w:val="28"/>
          <w:szCs w:val="28"/>
          <w:rtl w:val="0"/>
        </w:rPr>
        <w:t xml:space="preserve">- обсесивно-компульсивний розлад (ОКР), такий як тривога внаслідок перебільшеного побоювання мікробів.</w:t>
      </w:r>
    </w:p>
    <w:p w:rsidR="00000000" w:rsidDel="00000000" w:rsidP="00000000" w:rsidRDefault="00000000" w:rsidRPr="00000000" w14:paraId="00000084">
      <w:pPr>
        <w:spacing w:line="360" w:lineRule="auto"/>
        <w:ind w:firstLine="709"/>
        <w:jc w:val="both"/>
        <w:rPr>
          <w:sz w:val="28"/>
          <w:szCs w:val="28"/>
        </w:rPr>
      </w:pPr>
      <w:r w:rsidDel="00000000" w:rsidR="00000000" w:rsidRPr="00000000">
        <w:rPr>
          <w:sz w:val="28"/>
          <w:szCs w:val="28"/>
          <w:rtl w:val="0"/>
        </w:rPr>
        <w:t xml:space="preserve">- соціофобія – страх взаємодії з людьми та навіть думок про це.</w:t>
      </w:r>
    </w:p>
    <w:p w:rsidR="00000000" w:rsidDel="00000000" w:rsidP="00000000" w:rsidRDefault="00000000" w:rsidRPr="00000000" w14:paraId="00000085">
      <w:pPr>
        <w:spacing w:line="360" w:lineRule="auto"/>
        <w:ind w:firstLine="709"/>
        <w:jc w:val="both"/>
        <w:rPr>
          <w:sz w:val="28"/>
          <w:szCs w:val="28"/>
        </w:rPr>
      </w:pPr>
      <w:r w:rsidDel="00000000" w:rsidR="00000000" w:rsidRPr="00000000">
        <w:rPr>
          <w:sz w:val="28"/>
          <w:szCs w:val="28"/>
          <w:rtl w:val="0"/>
        </w:rPr>
        <w:t xml:space="preserve">Корисна тривога виникає, коли людина має реальні підстави для хвилювання, які пов’язані з високим ризиком [10]. Це може спонукати людину до дій та активувати захисні механізми. Корисна тривога не заважає нормальному життю та є контрольованою та малочасною.</w:t>
      </w:r>
    </w:p>
    <w:p w:rsidR="00000000" w:rsidDel="00000000" w:rsidP="00000000" w:rsidRDefault="00000000" w:rsidRPr="00000000" w14:paraId="00000086">
      <w:pPr>
        <w:spacing w:line="360" w:lineRule="auto"/>
        <w:ind w:firstLine="709"/>
        <w:jc w:val="both"/>
        <w:rPr>
          <w:sz w:val="28"/>
          <w:szCs w:val="28"/>
        </w:rPr>
      </w:pPr>
      <w:r w:rsidDel="00000000" w:rsidR="00000000" w:rsidRPr="00000000">
        <w:rPr>
          <w:sz w:val="28"/>
          <w:szCs w:val="28"/>
          <w:rtl w:val="0"/>
        </w:rPr>
        <w:t xml:space="preserve">З іншого боку, шкідлива тривога може виникати з різних внутрішніх переживань та суб’єктивних чинників. Це може призвести до невідповідності дійсності, надуманості, спотвореності, гіперболізованості та деактивації уваги людини. Шкідлива тривога може спричинити зниження активності, перевитрату енергії на хвилювання, а також може бути довготривалою та неконтрольованою.</w:t>
      </w:r>
    </w:p>
    <w:p w:rsidR="00000000" w:rsidDel="00000000" w:rsidP="00000000" w:rsidRDefault="00000000" w:rsidRPr="00000000" w14:paraId="00000087">
      <w:pPr>
        <w:spacing w:line="360" w:lineRule="auto"/>
        <w:ind w:firstLine="709"/>
        <w:jc w:val="both"/>
        <w:rPr>
          <w:sz w:val="28"/>
          <w:szCs w:val="28"/>
        </w:rPr>
      </w:pPr>
      <w:r w:rsidDel="00000000" w:rsidR="00000000" w:rsidRPr="00000000">
        <w:rPr>
          <w:sz w:val="28"/>
          <w:szCs w:val="28"/>
          <w:rtl w:val="0"/>
        </w:rPr>
        <w:t xml:space="preserve">Постійний стан тривоги може призвести до емоційного страждання, включаючи дратівливість, песимізм, занепокоєння, спустошення і порушення концентрації уваги, а також може викликати фізіологічні та поведінкові прояви:</w:t>
      </w:r>
    </w:p>
    <w:p w:rsidR="00000000" w:rsidDel="00000000" w:rsidP="00000000" w:rsidRDefault="00000000" w:rsidRPr="00000000" w14:paraId="00000088">
      <w:pPr>
        <w:spacing w:line="360" w:lineRule="auto"/>
        <w:ind w:firstLine="709"/>
        <w:jc w:val="both"/>
        <w:rPr>
          <w:sz w:val="28"/>
          <w:szCs w:val="28"/>
        </w:rPr>
      </w:pPr>
      <w:r w:rsidDel="00000000" w:rsidR="00000000" w:rsidRPr="00000000">
        <w:rPr>
          <w:sz w:val="28"/>
          <w:szCs w:val="28"/>
          <w:rtl w:val="0"/>
        </w:rPr>
        <w:t xml:space="preserve">- постійна напруга м’язів, неможливість розслабитися та біль.</w:t>
      </w:r>
    </w:p>
    <w:p w:rsidR="00000000" w:rsidDel="00000000" w:rsidP="00000000" w:rsidRDefault="00000000" w:rsidRPr="00000000" w14:paraId="00000089">
      <w:pPr>
        <w:spacing w:line="360" w:lineRule="auto"/>
        <w:ind w:firstLine="709"/>
        <w:jc w:val="both"/>
        <w:rPr>
          <w:sz w:val="28"/>
          <w:szCs w:val="28"/>
        </w:rPr>
      </w:pPr>
      <w:r w:rsidDel="00000000" w:rsidR="00000000" w:rsidRPr="00000000">
        <w:rPr>
          <w:sz w:val="28"/>
          <w:szCs w:val="28"/>
          <w:rtl w:val="0"/>
        </w:rPr>
        <w:t xml:space="preserve">- проблеми зі серцем, включаючи тахікардію та інші проблеми з ритмом серця.</w:t>
      </w:r>
    </w:p>
    <w:p w:rsidR="00000000" w:rsidDel="00000000" w:rsidP="00000000" w:rsidRDefault="00000000" w:rsidRPr="00000000" w14:paraId="0000008A">
      <w:pPr>
        <w:spacing w:line="360" w:lineRule="auto"/>
        <w:ind w:firstLine="709"/>
        <w:jc w:val="both"/>
        <w:rPr>
          <w:sz w:val="28"/>
          <w:szCs w:val="28"/>
        </w:rPr>
      </w:pPr>
      <w:r w:rsidDel="00000000" w:rsidR="00000000" w:rsidRPr="00000000">
        <w:rPr>
          <w:sz w:val="28"/>
          <w:szCs w:val="28"/>
          <w:rtl w:val="0"/>
        </w:rPr>
        <w:t xml:space="preserve">- прокрастинація та уникнення контактів з людьми.</w:t>
      </w:r>
    </w:p>
    <w:p w:rsidR="00000000" w:rsidDel="00000000" w:rsidP="00000000" w:rsidRDefault="00000000" w:rsidRPr="00000000" w14:paraId="0000008B">
      <w:pPr>
        <w:spacing w:line="360" w:lineRule="auto"/>
        <w:ind w:firstLine="709"/>
        <w:jc w:val="both"/>
        <w:rPr>
          <w:sz w:val="28"/>
          <w:szCs w:val="28"/>
        </w:rPr>
      </w:pPr>
      <w:r w:rsidDel="00000000" w:rsidR="00000000" w:rsidRPr="00000000">
        <w:rPr>
          <w:sz w:val="28"/>
          <w:szCs w:val="28"/>
          <w:rtl w:val="0"/>
        </w:rPr>
        <w:t xml:space="preserve">- проблеми зі сном та апетитом.</w:t>
      </w:r>
    </w:p>
    <w:p w:rsidR="00000000" w:rsidDel="00000000" w:rsidP="00000000" w:rsidRDefault="00000000" w:rsidRPr="00000000" w14:paraId="0000008C">
      <w:pPr>
        <w:spacing w:line="360" w:lineRule="auto"/>
        <w:ind w:firstLine="709"/>
        <w:jc w:val="both"/>
        <w:rPr>
          <w:sz w:val="28"/>
          <w:szCs w:val="28"/>
        </w:rPr>
      </w:pPr>
      <w:r w:rsidDel="00000000" w:rsidR="00000000" w:rsidRPr="00000000">
        <w:rPr>
          <w:sz w:val="28"/>
          <w:szCs w:val="28"/>
          <w:rtl w:val="0"/>
        </w:rPr>
        <w:t xml:space="preserve">- відчуття слабкості.</w:t>
      </w:r>
    </w:p>
    <w:p w:rsidR="00000000" w:rsidDel="00000000" w:rsidP="00000000" w:rsidRDefault="00000000" w:rsidRPr="00000000" w14:paraId="0000008D">
      <w:pPr>
        <w:spacing w:line="360" w:lineRule="auto"/>
        <w:ind w:firstLine="709"/>
        <w:jc w:val="both"/>
        <w:rPr>
          <w:sz w:val="28"/>
          <w:szCs w:val="28"/>
        </w:rPr>
      </w:pPr>
      <w:r w:rsidDel="00000000" w:rsidR="00000000" w:rsidRPr="00000000">
        <w:rPr>
          <w:sz w:val="28"/>
          <w:szCs w:val="28"/>
          <w:rtl w:val="0"/>
        </w:rPr>
        <w:t xml:space="preserve">- нестабільність психоемоційного стану, яка може виявлятися в істериках, агресивності тощо.</w:t>
      </w:r>
    </w:p>
    <w:p w:rsidR="00000000" w:rsidDel="00000000" w:rsidP="00000000" w:rsidRDefault="00000000" w:rsidRPr="00000000" w14:paraId="0000008E">
      <w:pPr>
        <w:spacing w:line="360" w:lineRule="auto"/>
        <w:ind w:firstLine="709"/>
        <w:jc w:val="both"/>
        <w:rPr>
          <w:sz w:val="28"/>
          <w:szCs w:val="28"/>
        </w:rPr>
      </w:pPr>
      <w:r w:rsidDel="00000000" w:rsidR="00000000" w:rsidRPr="00000000">
        <w:rPr>
          <w:sz w:val="28"/>
          <w:szCs w:val="28"/>
          <w:rtl w:val="0"/>
        </w:rPr>
        <w:t xml:space="preserve">Постійна тривога може також призвести до різних психічних захворювань, включаючи депресію. Люди можуть стати пасивними, розвивати фобії, занижувати самооцінку та втрачати мотивацію до будь-якої діяльності.</w:t>
      </w:r>
    </w:p>
    <w:p w:rsidR="00000000" w:rsidDel="00000000" w:rsidP="00000000" w:rsidRDefault="00000000" w:rsidRPr="00000000" w14:paraId="0000008F">
      <w:pPr>
        <w:spacing w:line="360" w:lineRule="auto"/>
        <w:ind w:firstLine="709"/>
        <w:jc w:val="both"/>
        <w:rPr>
          <w:sz w:val="28"/>
          <w:szCs w:val="28"/>
        </w:rPr>
      </w:pPr>
      <w:r w:rsidDel="00000000" w:rsidR="00000000" w:rsidRPr="00000000">
        <w:rPr>
          <w:sz w:val="28"/>
          <w:szCs w:val="28"/>
          <w:rtl w:val="0"/>
        </w:rPr>
        <w:t xml:space="preserve">У вітчизняній психології тривожність диференціюється на два основні види: особистісна та ситуативна [1].</w:t>
      </w:r>
    </w:p>
    <w:p w:rsidR="00000000" w:rsidDel="00000000" w:rsidP="00000000" w:rsidRDefault="00000000" w:rsidRPr="00000000" w14:paraId="00000090">
      <w:pPr>
        <w:spacing w:line="360" w:lineRule="auto"/>
        <w:ind w:firstLine="709"/>
        <w:jc w:val="both"/>
        <w:rPr>
          <w:sz w:val="28"/>
          <w:szCs w:val="28"/>
        </w:rPr>
      </w:pPr>
      <w:r w:rsidDel="00000000" w:rsidR="00000000" w:rsidRPr="00000000">
        <w:rPr>
          <w:sz w:val="28"/>
          <w:szCs w:val="28"/>
          <w:rtl w:val="0"/>
        </w:rPr>
        <w:t xml:space="preserve">Особистісна тривожність є базовою рисою особистості і формується в ранньому дитинстві. Вона проявляється у стійкій реакції людини на загрозливу для її особистості ситуацію або таку, що здається їй такою. Цей тип тривожності негативно впливає на розвиток інших властивостей і особливостей людини, таких, як мотив уникнення невдачі, прагнення уникати відповідальності, страх вступати в змагання з іншими людьми. Індивід з особистісною тривожністю зазвичай має стійку тенденцію робити все від себе залежне не для досягнення успіху, а для того, щоб виконати його просто не гірше за більшість інших. Такий мотив не стимулює людину до максимальних зусиль у діяльності, і вона задовольняється мінімумом, достатнім для того, щоб уникнути покарання, хоча здатна на більше. Отже, особистісна тривожність пов’язана з цілим комплексом інших негативних рис, і малу групу, що породжує в особистості тривожність, слід вважати перешкоджаючою розвитку даної особистості.</w:t>
      </w:r>
    </w:p>
    <w:p w:rsidR="00000000" w:rsidDel="00000000" w:rsidP="00000000" w:rsidRDefault="00000000" w:rsidRPr="00000000" w14:paraId="00000091">
      <w:pPr>
        <w:spacing w:line="360" w:lineRule="auto"/>
        <w:ind w:firstLine="709"/>
        <w:jc w:val="both"/>
        <w:rPr>
          <w:sz w:val="28"/>
          <w:szCs w:val="28"/>
        </w:rPr>
      </w:pPr>
      <w:r w:rsidDel="00000000" w:rsidR="00000000" w:rsidRPr="00000000">
        <w:rPr>
          <w:sz w:val="28"/>
          <w:szCs w:val="28"/>
          <w:rtl w:val="0"/>
        </w:rPr>
        <w:t xml:space="preserve">Ситуативна тривожність вказує на інтенсивність емоційного досвіду, пов’язаного з типовими подіями. Це може проявлятися по-різному у різних людей в залежності від ситуації. Наприклад, деякі люди можуть відчувати тривогу під час іспитів, але бути впевненими та сміливими в інших ситуаціях. Деякі чоловіки можуть відчувати особливу тривогу, коли спілкуються з жінками, а інші люди можуть мати складнощі з розмовами по телефону.</w:t>
      </w:r>
    </w:p>
    <w:p w:rsidR="00000000" w:rsidDel="00000000" w:rsidP="00000000" w:rsidRDefault="00000000" w:rsidRPr="00000000" w14:paraId="00000092">
      <w:pPr>
        <w:spacing w:line="360" w:lineRule="auto"/>
        <w:ind w:firstLine="709"/>
        <w:jc w:val="both"/>
        <w:rPr>
          <w:sz w:val="28"/>
          <w:szCs w:val="28"/>
        </w:rPr>
      </w:pPr>
      <w:r w:rsidDel="00000000" w:rsidR="00000000" w:rsidRPr="00000000">
        <w:rPr>
          <w:sz w:val="28"/>
          <w:szCs w:val="28"/>
          <w:rtl w:val="0"/>
        </w:rPr>
        <w:t xml:space="preserve">У початковій стадії це лише ситуативна тривожність, але при несприятливих умовах вона може перерости в особистісну тривогу.</w:t>
      </w:r>
    </w:p>
    <w:p w:rsidR="00000000" w:rsidDel="00000000" w:rsidP="00000000" w:rsidRDefault="00000000" w:rsidRPr="00000000" w14:paraId="00000093">
      <w:pPr>
        <w:spacing w:line="360" w:lineRule="auto"/>
        <w:ind w:firstLine="709"/>
        <w:jc w:val="both"/>
        <w:rPr>
          <w:sz w:val="28"/>
          <w:szCs w:val="28"/>
        </w:rPr>
      </w:pPr>
      <w:r w:rsidDel="00000000" w:rsidR="00000000" w:rsidRPr="00000000">
        <w:rPr>
          <w:sz w:val="28"/>
          <w:szCs w:val="28"/>
          <w:rtl w:val="0"/>
        </w:rPr>
        <w:t xml:space="preserve">Крім особистісної та ситуативної тривожності, можна виділити такі різновиди:</w:t>
      </w:r>
    </w:p>
    <w:p w:rsidR="00000000" w:rsidDel="00000000" w:rsidP="00000000" w:rsidRDefault="00000000" w:rsidRPr="00000000" w14:paraId="00000094">
      <w:pPr>
        <w:spacing w:line="360" w:lineRule="auto"/>
        <w:ind w:firstLine="709"/>
        <w:jc w:val="both"/>
        <w:rPr>
          <w:sz w:val="28"/>
          <w:szCs w:val="28"/>
        </w:rPr>
      </w:pPr>
      <w:r w:rsidDel="00000000" w:rsidR="00000000" w:rsidRPr="00000000">
        <w:rPr>
          <w:sz w:val="28"/>
          <w:szCs w:val="28"/>
          <w:rtl w:val="0"/>
        </w:rPr>
        <w:t xml:space="preserve">- специфічна, приватна або парціальна тривожність, що проявляється у стійкій тривозі в певній сфері, такі як тестова тривожність, міжособистісна тривожність, екологічна тривожність та інші [9].</w:t>
      </w:r>
    </w:p>
    <w:p w:rsidR="00000000" w:rsidDel="00000000" w:rsidP="00000000" w:rsidRDefault="00000000" w:rsidRPr="00000000" w14:paraId="00000095">
      <w:pPr>
        <w:spacing w:line="360" w:lineRule="auto"/>
        <w:ind w:firstLine="709"/>
        <w:jc w:val="both"/>
        <w:rPr>
          <w:sz w:val="28"/>
          <w:szCs w:val="28"/>
        </w:rPr>
      </w:pPr>
      <w:r w:rsidDel="00000000" w:rsidR="00000000" w:rsidRPr="00000000">
        <w:rPr>
          <w:sz w:val="28"/>
          <w:szCs w:val="28"/>
          <w:rtl w:val="0"/>
        </w:rPr>
        <w:t xml:space="preserve">- загальна, генералізована тривожність, яка не залежить від конкретних об’єктів і може змінювати їх значущість для людини.</w:t>
      </w:r>
    </w:p>
    <w:p w:rsidR="00000000" w:rsidDel="00000000" w:rsidP="00000000" w:rsidRDefault="00000000" w:rsidRPr="00000000" w14:paraId="00000096">
      <w:pPr>
        <w:spacing w:line="360" w:lineRule="auto"/>
        <w:ind w:firstLine="709"/>
        <w:jc w:val="both"/>
        <w:rPr>
          <w:sz w:val="28"/>
          <w:szCs w:val="28"/>
        </w:rPr>
      </w:pPr>
      <w:r w:rsidDel="00000000" w:rsidR="00000000" w:rsidRPr="00000000">
        <w:rPr>
          <w:sz w:val="28"/>
          <w:szCs w:val="28"/>
          <w:rtl w:val="0"/>
        </w:rPr>
        <w:t xml:space="preserve">- приватні види тривожності, такі як шкільна тривожність, тривожність очікування у соціальному спілкуванні та «комп’ютерна» тривожність, які проявляються в конкретних ситуаціях або пов’язані з конкретними об’єктами.</w:t>
      </w:r>
    </w:p>
    <w:p w:rsidR="00000000" w:rsidDel="00000000" w:rsidP="00000000" w:rsidRDefault="00000000" w:rsidRPr="00000000" w14:paraId="00000097">
      <w:pPr>
        <w:spacing w:line="360" w:lineRule="auto"/>
        <w:ind w:firstLine="709"/>
        <w:jc w:val="both"/>
        <w:rPr>
          <w:sz w:val="28"/>
          <w:szCs w:val="28"/>
        </w:rPr>
      </w:pPr>
      <w:r w:rsidDel="00000000" w:rsidR="00000000" w:rsidRPr="00000000">
        <w:rPr>
          <w:sz w:val="28"/>
          <w:szCs w:val="28"/>
          <w:rtl w:val="0"/>
        </w:rPr>
        <w:t xml:space="preserve">Отже, тривога є складним і многогранним явищем, що виявляється на рівні емоцій, когнітивних процесів та поведінки. Вона виступає як сигнал про можливу небезпеку, спонукаючи індивіда активно реагувати на потенційні загрози. Тривога має як адаптивне, так і дезадаптивне значення, відображаючи баланс між необхідністю мобілізації ресурсів для пристосування та ризиком негативних наслідків для психічного стану. Розуміння цього явища дозволяє розробляти ефективні стратегії управління тривогою та сприяти психічному благополуччю людей.</w:t>
      </w:r>
    </w:p>
    <w:p w:rsidR="00000000" w:rsidDel="00000000" w:rsidP="00000000" w:rsidRDefault="00000000" w:rsidRPr="00000000" w14:paraId="00000098">
      <w:pPr>
        <w:jc w:val="both"/>
        <w:rPr>
          <w:sz w:val="28"/>
          <w:szCs w:val="28"/>
        </w:rPr>
      </w:pPr>
      <w:r w:rsidDel="00000000" w:rsidR="00000000" w:rsidRPr="00000000">
        <w:rPr>
          <w:rtl w:val="0"/>
        </w:rPr>
      </w:r>
    </w:p>
    <w:p w:rsidR="00000000" w:rsidDel="00000000" w:rsidP="00000000" w:rsidRDefault="00000000" w:rsidRPr="00000000" w14:paraId="00000099">
      <w:pPr>
        <w:pStyle w:val="Heading2"/>
        <w:jc w:val="center"/>
        <w:rPr>
          <w:rFonts w:ascii="Times New Roman" w:cs="Times New Roman" w:eastAsia="Times New Roman" w:hAnsi="Times New Roman"/>
          <w:color w:val="000000"/>
          <w:sz w:val="28"/>
          <w:szCs w:val="28"/>
        </w:rPr>
      </w:pPr>
      <w:bookmarkStart w:colFirst="0" w:colLast="0" w:name="_heading=h.m040ebsmqqfl" w:id="3"/>
      <w:bookmarkEnd w:id="3"/>
      <w:r w:rsidDel="00000000" w:rsidR="00000000" w:rsidRPr="00000000">
        <w:rPr>
          <w:rFonts w:ascii="Times New Roman" w:cs="Times New Roman" w:eastAsia="Times New Roman" w:hAnsi="Times New Roman"/>
          <w:color w:val="000000"/>
          <w:sz w:val="28"/>
          <w:szCs w:val="28"/>
          <w:rtl w:val="0"/>
        </w:rPr>
        <w:t xml:space="preserve">1.2 Психологічні особливості дитини підліткового віку</w:t>
      </w:r>
    </w:p>
    <w:p w:rsidR="00000000" w:rsidDel="00000000" w:rsidP="00000000" w:rsidRDefault="00000000" w:rsidRPr="00000000" w14:paraId="0000009A">
      <w:pPr>
        <w:rPr/>
      </w:pPr>
      <w:r w:rsidDel="00000000" w:rsidR="00000000" w:rsidRPr="00000000">
        <w:rPr>
          <w:rtl w:val="0"/>
        </w:rPr>
      </w:r>
    </w:p>
    <w:p w:rsidR="00000000" w:rsidDel="00000000" w:rsidP="00000000" w:rsidRDefault="00000000" w:rsidRPr="00000000" w14:paraId="0000009B">
      <w:pPr>
        <w:spacing w:line="360" w:lineRule="auto"/>
        <w:ind w:firstLine="709"/>
        <w:jc w:val="both"/>
        <w:rPr>
          <w:sz w:val="28"/>
          <w:szCs w:val="28"/>
        </w:rPr>
      </w:pPr>
      <w:r w:rsidDel="00000000" w:rsidR="00000000" w:rsidRPr="00000000">
        <w:rPr>
          <w:sz w:val="28"/>
          <w:szCs w:val="28"/>
          <w:rtl w:val="0"/>
        </w:rPr>
        <w:t xml:space="preserve">Підлітковий період супроводжується інтенсивним зростанням тіла, яке починається набагато раніше у хлопчиків, ніж у дівчат [1]. Зростання переважно стосується кінцівок, а ріст грудної клітки відстає від цього процесу. Індивідуальні відмінності в цьому періоді можуть бути значними, що часто призводить до відчуття незграбності та соромлення власної зовнішності.</w:t>
      </w:r>
    </w:p>
    <w:p w:rsidR="00000000" w:rsidDel="00000000" w:rsidP="00000000" w:rsidRDefault="00000000" w:rsidRPr="00000000" w14:paraId="0000009C">
      <w:pPr>
        <w:spacing w:line="360" w:lineRule="auto"/>
        <w:ind w:firstLine="709"/>
        <w:jc w:val="both"/>
        <w:rPr>
          <w:sz w:val="28"/>
          <w:szCs w:val="28"/>
        </w:rPr>
      </w:pPr>
      <w:r w:rsidDel="00000000" w:rsidR="00000000" w:rsidRPr="00000000">
        <w:rPr>
          <w:sz w:val="28"/>
          <w:szCs w:val="28"/>
          <w:rtl w:val="0"/>
        </w:rPr>
        <w:t xml:space="preserve">Під час підліткового віку, органи внутрішньої секреції починають працювати інтенсивніше, що може викликати розлади кровообігу, такі як підвищення кров’яного тиску та напруженість серцевої діяльності. Це може супроводжуватися головними болями, слабкістю та швидкою втомлюваністю, а також тимчасовими порушеннями центральної нервової системи.</w:t>
      </w:r>
    </w:p>
    <w:p w:rsidR="00000000" w:rsidDel="00000000" w:rsidP="00000000" w:rsidRDefault="00000000" w:rsidRPr="00000000" w14:paraId="0000009D">
      <w:pPr>
        <w:spacing w:line="360" w:lineRule="auto"/>
        <w:ind w:firstLine="709"/>
        <w:jc w:val="both"/>
        <w:rPr>
          <w:sz w:val="28"/>
          <w:szCs w:val="28"/>
        </w:rPr>
      </w:pPr>
      <w:r w:rsidDel="00000000" w:rsidR="00000000" w:rsidRPr="00000000">
        <w:rPr>
          <w:sz w:val="28"/>
          <w:szCs w:val="28"/>
          <w:rtl w:val="0"/>
        </w:rPr>
        <w:t xml:space="preserve">Підлітковий вік можна описати як перехідний період від дитинства до дорослості, коли особистість шукає своє місце у світі та намагається зрозуміти власні цінності та поняття. Це також час інтенсивного статевого розвитку, який визначає особливості особистісного зростання, а також період формування моральних принципів та уявлень, які використовуються в подальшому житті.</w:t>
      </w:r>
    </w:p>
    <w:p w:rsidR="00000000" w:rsidDel="00000000" w:rsidP="00000000" w:rsidRDefault="00000000" w:rsidRPr="00000000" w14:paraId="0000009E">
      <w:pPr>
        <w:spacing w:line="360" w:lineRule="auto"/>
        <w:ind w:firstLine="709"/>
        <w:jc w:val="both"/>
        <w:rPr>
          <w:sz w:val="28"/>
          <w:szCs w:val="28"/>
        </w:rPr>
      </w:pPr>
      <w:r w:rsidDel="00000000" w:rsidR="00000000" w:rsidRPr="00000000">
        <w:rPr>
          <w:sz w:val="28"/>
          <w:szCs w:val="28"/>
          <w:rtl w:val="0"/>
        </w:rPr>
        <w:t xml:space="preserve">Статеве дозрівання, або центральне біологічне новоутворення, проходить крізь кілька фаз. Перша, негативна фаза, характеризується витягуванням тіла, можливою диспропорційністю розмірів, порушенням координації рухів, загальмованою мовою та реакціями на подразники, високим рівнем втомлюваності та низькою працездатністю, підвищеною збудливістю нервової системи, соматичними змінами і можливими проблемами з хребтом [22]. Позитивна фаза, натомість, характеризується встановленням балансу між нервовими центрами і статевими залозами, розвитком вторинних статевих ознак, формуванням статевого потягу і оцінкою власної зовнішності.</w:t>
      </w:r>
    </w:p>
    <w:p w:rsidR="00000000" w:rsidDel="00000000" w:rsidP="00000000" w:rsidRDefault="00000000" w:rsidRPr="00000000" w14:paraId="0000009F">
      <w:pPr>
        <w:spacing w:line="360" w:lineRule="auto"/>
        <w:ind w:firstLine="709"/>
        <w:jc w:val="both"/>
        <w:rPr>
          <w:sz w:val="28"/>
          <w:szCs w:val="28"/>
        </w:rPr>
      </w:pPr>
      <w:r w:rsidDel="00000000" w:rsidR="00000000" w:rsidRPr="00000000">
        <w:rPr>
          <w:sz w:val="28"/>
          <w:szCs w:val="28"/>
          <w:rtl w:val="0"/>
        </w:rPr>
        <w:t xml:space="preserve">Особливості прояву статевого дозрівання можуть включати як акселератів, тобто ранньозрілих осіб, так і ретардантів, які дозрівають пізніше за інших. Крім того, статеве дозрівання може впливати на виховні проблеми, такі як асоціальна поведінка та потяг до героїчних вчинків.</w:t>
      </w:r>
    </w:p>
    <w:p w:rsidR="00000000" w:rsidDel="00000000" w:rsidP="00000000" w:rsidRDefault="00000000" w:rsidRPr="00000000" w14:paraId="000000A0">
      <w:pPr>
        <w:spacing w:line="360" w:lineRule="auto"/>
        <w:ind w:firstLine="709"/>
        <w:jc w:val="both"/>
        <w:rPr>
          <w:sz w:val="28"/>
          <w:szCs w:val="28"/>
        </w:rPr>
      </w:pPr>
      <w:r w:rsidDel="00000000" w:rsidR="00000000" w:rsidRPr="00000000">
        <w:rPr>
          <w:sz w:val="28"/>
          <w:szCs w:val="28"/>
          <w:rtl w:val="0"/>
        </w:rPr>
        <w:t xml:space="preserve">Перехідний вік від молодшої школи до підліткового віку, часто визначається бажанням встановити оптимальні стосунки з ровесниками, які впливають на особистісний розвиток. Учні віком від 11 до 15 років часто мають меркантильний погляд на ці стосунки, шукаючи найлегші способи задоволення своїх потреб без значних фізичних або моральних зусиль.</w:t>
      </w:r>
    </w:p>
    <w:p w:rsidR="00000000" w:rsidDel="00000000" w:rsidP="00000000" w:rsidRDefault="00000000" w:rsidRPr="00000000" w14:paraId="000000A1">
      <w:pPr>
        <w:spacing w:line="360" w:lineRule="auto"/>
        <w:ind w:firstLine="709"/>
        <w:jc w:val="both"/>
        <w:rPr>
          <w:sz w:val="28"/>
          <w:szCs w:val="28"/>
        </w:rPr>
      </w:pPr>
      <w:r w:rsidDel="00000000" w:rsidR="00000000" w:rsidRPr="00000000">
        <w:rPr>
          <w:sz w:val="28"/>
          <w:szCs w:val="28"/>
          <w:rtl w:val="0"/>
        </w:rPr>
        <w:t xml:space="preserve">Цей період включає розвиток двох основних систем соціальної ситуації. Перша – «підліток – дорослий» – спрямована на формування соціальної зрілості та перехідний етап від дитинства до дорослості. Друга – «підліток - ровесник» - орієнтована на зміни в соціальних відносинах з однолітками, самоствердження та накопичення досвіду міжособистісної взаємодії.</w:t>
      </w:r>
    </w:p>
    <w:p w:rsidR="00000000" w:rsidDel="00000000" w:rsidP="00000000" w:rsidRDefault="00000000" w:rsidRPr="00000000" w14:paraId="000000A2">
      <w:pPr>
        <w:spacing w:line="360" w:lineRule="auto"/>
        <w:ind w:firstLine="709"/>
        <w:jc w:val="both"/>
        <w:rPr>
          <w:sz w:val="28"/>
          <w:szCs w:val="28"/>
        </w:rPr>
      </w:pPr>
      <w:r w:rsidDel="00000000" w:rsidR="00000000" w:rsidRPr="00000000">
        <w:rPr>
          <w:sz w:val="28"/>
          <w:szCs w:val="28"/>
          <w:rtl w:val="0"/>
        </w:rPr>
        <w:t xml:space="preserve">Ці системи можуть входити в протиріччя між собою, наприклад, коли спілкування з дорослими приносить більше задоволення, ніж спілкування з ровесниками, або коли моральні норми і цінності взаємодії з дорослими суперечать нормам і цінностям спілкування з ровесниками.</w:t>
      </w:r>
    </w:p>
    <w:p w:rsidR="00000000" w:rsidDel="00000000" w:rsidP="00000000" w:rsidRDefault="00000000" w:rsidRPr="00000000" w14:paraId="000000A3">
      <w:pPr>
        <w:spacing w:line="360" w:lineRule="auto"/>
        <w:ind w:firstLine="709"/>
        <w:jc w:val="both"/>
        <w:rPr>
          <w:sz w:val="28"/>
          <w:szCs w:val="28"/>
        </w:rPr>
      </w:pPr>
      <w:r w:rsidDel="00000000" w:rsidR="00000000" w:rsidRPr="00000000">
        <w:rPr>
          <w:sz w:val="28"/>
          <w:szCs w:val="28"/>
          <w:rtl w:val="0"/>
        </w:rPr>
        <w:t xml:space="preserve">Провідною діяльністю під час цього періоду є навчання та інтимно-особистісне спілкування, особливо неформальне. Різноманітність провідної діяльності свідчить про складну природу підліткового віку, який може бути сприйнятий як важкий через його різноманітні та часто не передбачувані вияви.</w:t>
      </w:r>
    </w:p>
    <w:p w:rsidR="00000000" w:rsidDel="00000000" w:rsidP="00000000" w:rsidRDefault="00000000" w:rsidRPr="00000000" w14:paraId="000000A4">
      <w:pPr>
        <w:spacing w:line="360" w:lineRule="auto"/>
        <w:ind w:firstLine="709"/>
        <w:jc w:val="both"/>
        <w:rPr>
          <w:sz w:val="28"/>
          <w:szCs w:val="28"/>
        </w:rPr>
      </w:pPr>
      <w:r w:rsidDel="00000000" w:rsidR="00000000" w:rsidRPr="00000000">
        <w:rPr>
          <w:sz w:val="28"/>
          <w:szCs w:val="28"/>
          <w:rtl w:val="0"/>
        </w:rPr>
        <w:t xml:space="preserve">Основні аспекти навчальної діяльності включають розширення зв’язків з навколишнім світом, спілкування з ровесниками, формування позитивного ставлення до навчання, вибірковий підхід до навчання, вплив об’єктивних і суб’єктивних чинників на навчальний процес, емоційність викладу матеріалу вчителем та можливість наукового пошуку, який може стимулювати позитивні емоції [40].</w:t>
      </w:r>
    </w:p>
    <w:p w:rsidR="00000000" w:rsidDel="00000000" w:rsidP="00000000" w:rsidRDefault="00000000" w:rsidRPr="00000000" w14:paraId="000000A5">
      <w:pPr>
        <w:spacing w:line="360" w:lineRule="auto"/>
        <w:ind w:firstLine="709"/>
        <w:jc w:val="both"/>
        <w:rPr>
          <w:sz w:val="28"/>
          <w:szCs w:val="28"/>
        </w:rPr>
      </w:pPr>
      <w:r w:rsidDel="00000000" w:rsidR="00000000" w:rsidRPr="00000000">
        <w:rPr>
          <w:sz w:val="28"/>
          <w:szCs w:val="28"/>
          <w:rtl w:val="0"/>
        </w:rPr>
        <w:t xml:space="preserve">Почуття дорослості у підлітків проявляється через переосмислення моральних норм, неоднозначність у відчутті повноцінної дорослості, бажання самоствердження та прояв соціальної активності. Важливими елементами є потяг до самостійності, критичність до дорослих та високий інтерес до протилежної статі. Основною детермінантою почуття дорослості є бажання самоствердження, яке може мати як позитивні, так і негативні прояви.</w:t>
      </w:r>
    </w:p>
    <w:p w:rsidR="00000000" w:rsidDel="00000000" w:rsidP="00000000" w:rsidRDefault="00000000" w:rsidRPr="00000000" w14:paraId="000000A6">
      <w:pPr>
        <w:spacing w:line="360" w:lineRule="auto"/>
        <w:ind w:firstLine="709"/>
        <w:jc w:val="both"/>
        <w:rPr>
          <w:sz w:val="28"/>
          <w:szCs w:val="28"/>
        </w:rPr>
      </w:pPr>
      <w:r w:rsidDel="00000000" w:rsidR="00000000" w:rsidRPr="00000000">
        <w:rPr>
          <w:sz w:val="28"/>
          <w:szCs w:val="28"/>
          <w:rtl w:val="0"/>
        </w:rPr>
        <w:t xml:space="preserve">Самосвідомість у підлітків включає усвідомлення власних потреб, здібностей, мотивів та переживань. Важливе значення має формування власного фізичного образу Я, який набуває значення у середньому підлітковому віці. Основною детермінантою самосвідомості є прагнення до самопізнання, що виявляється у різних формах індивідуалізації та наслідування.</w:t>
      </w:r>
    </w:p>
    <w:p w:rsidR="00000000" w:rsidDel="00000000" w:rsidP="00000000" w:rsidRDefault="00000000" w:rsidRPr="00000000" w14:paraId="000000A7">
      <w:pPr>
        <w:spacing w:line="360" w:lineRule="auto"/>
        <w:ind w:firstLine="709"/>
        <w:jc w:val="both"/>
        <w:rPr>
          <w:sz w:val="28"/>
          <w:szCs w:val="28"/>
        </w:rPr>
      </w:pPr>
      <w:r w:rsidDel="00000000" w:rsidR="00000000" w:rsidRPr="00000000">
        <w:rPr>
          <w:sz w:val="28"/>
          <w:szCs w:val="28"/>
          <w:rtl w:val="0"/>
        </w:rPr>
        <w:t xml:space="preserve">Самооцінка є компонентом самосвідомості, що включає оцінку власних здібностей, моральних якостей та вчинків. Виділяють адекватну та неадекватну самооцінку, при цьому особливе місце займає комплекс неповноцінності як суб’єктивне переживання власної слабкості та недосконалості, що може мати різноманітні прояви, від демонстрації переваг до втечі у хворобу.</w:t>
      </w:r>
    </w:p>
    <w:p w:rsidR="00000000" w:rsidDel="00000000" w:rsidP="00000000" w:rsidRDefault="00000000" w:rsidRPr="00000000" w14:paraId="000000A8">
      <w:pPr>
        <w:spacing w:line="360" w:lineRule="auto"/>
        <w:ind w:firstLine="709"/>
        <w:jc w:val="both"/>
        <w:rPr>
          <w:sz w:val="28"/>
          <w:szCs w:val="28"/>
        </w:rPr>
      </w:pPr>
      <w:r w:rsidDel="00000000" w:rsidR="00000000" w:rsidRPr="00000000">
        <w:rPr>
          <w:sz w:val="28"/>
          <w:szCs w:val="28"/>
          <w:rtl w:val="0"/>
        </w:rPr>
        <w:t xml:space="preserve">Віковий період підліткового віку є часом проектування зрілої особистості в умовах складного соціального середовища дорослих. Обмін негативним досвідом, а також вплив об’єктивних соціально-економічних умов, таких як безробіття та мізерна оплата праці, ускладнюють процес формування особистості та спричиняють внутрішні конфлікти.</w:t>
      </w:r>
    </w:p>
    <w:p w:rsidR="00000000" w:rsidDel="00000000" w:rsidP="00000000" w:rsidRDefault="00000000" w:rsidRPr="00000000" w14:paraId="000000A9">
      <w:pPr>
        <w:spacing w:line="360" w:lineRule="auto"/>
        <w:ind w:firstLine="709"/>
        <w:jc w:val="both"/>
        <w:rPr>
          <w:sz w:val="28"/>
          <w:szCs w:val="28"/>
        </w:rPr>
      </w:pPr>
      <w:r w:rsidDel="00000000" w:rsidR="00000000" w:rsidRPr="00000000">
        <w:rPr>
          <w:sz w:val="28"/>
          <w:szCs w:val="28"/>
          <w:rtl w:val="0"/>
        </w:rPr>
        <w:t xml:space="preserve">Цей період також характеризується формуванням соціальних ризиків, що вже існували на етапі дошкільного віку. Такі ризики включають психомоторну загальмованість, схильність до косметичної брехні, імпульсивність поведінки та реакції на зауваження дорослих.</w:t>
      </w:r>
    </w:p>
    <w:p w:rsidR="00000000" w:rsidDel="00000000" w:rsidP="00000000" w:rsidRDefault="00000000" w:rsidRPr="00000000" w14:paraId="000000AA">
      <w:pPr>
        <w:spacing w:line="360" w:lineRule="auto"/>
        <w:ind w:firstLine="709"/>
        <w:jc w:val="both"/>
        <w:rPr>
          <w:sz w:val="28"/>
          <w:szCs w:val="28"/>
        </w:rPr>
      </w:pPr>
      <w:r w:rsidDel="00000000" w:rsidR="00000000" w:rsidRPr="00000000">
        <w:rPr>
          <w:sz w:val="28"/>
          <w:szCs w:val="28"/>
          <w:rtl w:val="0"/>
        </w:rPr>
        <w:t xml:space="preserve">У дитини підліткового віку відбувається глибоке збагачення знаннями та почуттями, про які він навіть не підозрював раніше. Він через власні душевні муки збагачує сферу своїх почуттів і думок, він проходить важку школу ідентифікації із самим собою та з іншими, вперше опановуючи досвід цілеспрямованого відокремлення [51]. Дитина підліткового віку позбавляється спокійного душевного життя через виражену тягу пізнати себе та інтересу відкрити через постійні рефлексії свою сутність, що вислизає. І в той же час йому стає небайдужим значно ширше коло явищ соціальної дійсності.</w:t>
      </w:r>
    </w:p>
    <w:p w:rsidR="00000000" w:rsidDel="00000000" w:rsidP="00000000" w:rsidRDefault="00000000" w:rsidRPr="00000000" w14:paraId="000000AB">
      <w:pPr>
        <w:spacing w:line="360" w:lineRule="auto"/>
        <w:ind w:firstLine="709"/>
        <w:jc w:val="both"/>
        <w:rPr>
          <w:sz w:val="28"/>
          <w:szCs w:val="28"/>
        </w:rPr>
      </w:pPr>
      <w:r w:rsidDel="00000000" w:rsidR="00000000" w:rsidRPr="00000000">
        <w:rPr>
          <w:sz w:val="28"/>
          <w:szCs w:val="28"/>
          <w:rtl w:val="0"/>
        </w:rPr>
        <w:t xml:space="preserve">Дитина в цьому віці здатна набагато краще керувати виразом своїх почуттів, ніж у той час коли він був молодшим школярем. Він уже може приховувати почуття тривоги, прикрості під маскою байдужості. Також для нього характерна легка збудливість. Тому у складних ситуаціях, наприклад, у разі виникнення конфліктів із батьками, однокласниками чи вчителями у поведінці можна виявити велику імпульсивність. Діти підліткового віку готові гостро реагувати на найменшу несправедливість до своїх товаришів і до себе, захоплено відстоюють свої погляди, з великим ентузіазмом беруться за цікаву справу.</w:t>
      </w:r>
    </w:p>
    <w:p w:rsidR="00000000" w:rsidDel="00000000" w:rsidP="00000000" w:rsidRDefault="00000000" w:rsidRPr="00000000" w14:paraId="000000AC">
      <w:pPr>
        <w:spacing w:line="360" w:lineRule="auto"/>
        <w:ind w:firstLine="709"/>
        <w:jc w:val="both"/>
        <w:rPr>
          <w:sz w:val="28"/>
          <w:szCs w:val="28"/>
        </w:rPr>
      </w:pPr>
      <w:r w:rsidDel="00000000" w:rsidR="00000000" w:rsidRPr="00000000">
        <w:rPr>
          <w:sz w:val="28"/>
          <w:szCs w:val="28"/>
          <w:rtl w:val="0"/>
        </w:rPr>
        <w:t xml:space="preserve">На думку багатьох дослідників Реан А.А., Лічко О.Є. та ін., в цей період життя надзвичайно великий діапазон одночасно протилежних, палких почуттів. У дитині часом уживаються такі полярні почуття, як сентиментальність та черствість, сором’язливість та розв’язність, показна незалежність та бажання бути визнаним іншими, боротьба з авторитетами, загальноприйнятими правилами та обожнювання випадкових кумирів [23].</w:t>
      </w:r>
    </w:p>
    <w:p w:rsidR="00000000" w:rsidDel="00000000" w:rsidP="00000000" w:rsidRDefault="00000000" w:rsidRPr="00000000" w14:paraId="000000AD">
      <w:pPr>
        <w:spacing w:line="360" w:lineRule="auto"/>
        <w:ind w:firstLine="709"/>
        <w:jc w:val="both"/>
        <w:rPr>
          <w:sz w:val="28"/>
          <w:szCs w:val="28"/>
        </w:rPr>
      </w:pPr>
      <w:r w:rsidDel="00000000" w:rsidR="00000000" w:rsidRPr="00000000">
        <w:rPr>
          <w:sz w:val="28"/>
          <w:szCs w:val="28"/>
          <w:rtl w:val="0"/>
        </w:rPr>
        <w:t xml:space="preserve">У дітей у підлітковому віці інтелект здатний переробляти вже існуючий досвід. Однак мозок не дозволяє користуватися отриманими знаннями. Це відбувається через те, що префронтальна кора головного мозку лише починає розвиватися. Саме вона відповідає за когнітивний контроль, ухвалення рішень.</w:t>
      </w:r>
    </w:p>
    <w:p w:rsidR="00000000" w:rsidDel="00000000" w:rsidP="00000000" w:rsidRDefault="00000000" w:rsidRPr="00000000" w14:paraId="000000AE">
      <w:pPr>
        <w:spacing w:line="360" w:lineRule="auto"/>
        <w:ind w:firstLine="709"/>
        <w:jc w:val="both"/>
        <w:rPr>
          <w:sz w:val="28"/>
          <w:szCs w:val="28"/>
        </w:rPr>
      </w:pPr>
      <w:r w:rsidDel="00000000" w:rsidR="00000000" w:rsidRPr="00000000">
        <w:rPr>
          <w:sz w:val="28"/>
          <w:szCs w:val="28"/>
          <w:rtl w:val="0"/>
        </w:rPr>
        <w:t xml:space="preserve">Підлітки не можуть контролювати свої емоції, а часом поводяться спеціально погано, щоб упіймати ейфорію від емоцій. Дорослі нерідко зазначають, що вчинки дітей у підлітковому віці часто не мають логіки. Це означає, що дитина, що подорослішала, але ще не може співвідносити дії і необхідні ресурси для досягнення цілей. Наскільки перехідний період буде бурхливим, залежить від нервової системи дитини, виховання.</w:t>
      </w:r>
    </w:p>
    <w:p w:rsidR="00000000" w:rsidDel="00000000" w:rsidP="00000000" w:rsidRDefault="00000000" w:rsidRPr="00000000" w14:paraId="000000AF">
      <w:pPr>
        <w:spacing w:line="360" w:lineRule="auto"/>
        <w:ind w:firstLine="709"/>
        <w:jc w:val="both"/>
        <w:rPr>
          <w:sz w:val="28"/>
          <w:szCs w:val="28"/>
        </w:rPr>
      </w:pPr>
      <w:r w:rsidDel="00000000" w:rsidR="00000000" w:rsidRPr="00000000">
        <w:rPr>
          <w:sz w:val="28"/>
          <w:szCs w:val="28"/>
          <w:rtl w:val="0"/>
        </w:rPr>
        <w:t xml:space="preserve">Психологія дітей підліткового віку вважається суперечливою, що характеризується бунтарством. Цього можна уникнути, якщо батьки та їх діти можуть спокійно домовлятися, шукати компроміси. Дуже важливо встановити з підлітком довірчі стосунки. Не менш важливим моментом є повага до дитини, вміти вчасно вдатися до поступок. Проте твердо обстоюватиме свої межі.</w:t>
      </w:r>
    </w:p>
    <w:p w:rsidR="00000000" w:rsidDel="00000000" w:rsidP="00000000" w:rsidRDefault="00000000" w:rsidRPr="00000000" w14:paraId="000000B0">
      <w:pPr>
        <w:spacing w:line="360" w:lineRule="auto"/>
        <w:ind w:firstLine="709"/>
        <w:jc w:val="both"/>
        <w:rPr>
          <w:sz w:val="28"/>
          <w:szCs w:val="28"/>
        </w:rPr>
      </w:pPr>
      <w:r w:rsidDel="00000000" w:rsidR="00000000" w:rsidRPr="00000000">
        <w:rPr>
          <w:sz w:val="28"/>
          <w:szCs w:val="28"/>
          <w:rtl w:val="0"/>
        </w:rPr>
        <w:t xml:space="preserve">У ранньому підлітковому віці діти починають розвивати здатність до абстрактного, логічного мислення. Це стимулює їх до критичного мислення для кращого розуміння себе і дає можливість подумати про своє існування. Через багато помітних фізичних змін у підлітковому віці, це усвідомлення часто перетворюється на самосвідомість, що супроводжується почуттям незручності. Підлітки також стурбовані своєю зовнішністю і привабливістю і дуже вразливі, якщо чимось відрізняються від однолітків.</w:t>
      </w:r>
    </w:p>
    <w:p w:rsidR="00000000" w:rsidDel="00000000" w:rsidP="00000000" w:rsidRDefault="00000000" w:rsidRPr="00000000" w14:paraId="000000B1">
      <w:pPr>
        <w:spacing w:line="360" w:lineRule="auto"/>
        <w:ind w:firstLine="709"/>
        <w:jc w:val="both"/>
        <w:rPr>
          <w:sz w:val="28"/>
          <w:szCs w:val="28"/>
        </w:rPr>
      </w:pPr>
      <w:r w:rsidDel="00000000" w:rsidR="00000000" w:rsidRPr="00000000">
        <w:rPr>
          <w:sz w:val="28"/>
          <w:szCs w:val="28"/>
          <w:rtl w:val="0"/>
        </w:rPr>
        <w:t xml:space="preserve">Підлітки також використовують свої нові можливості до моральних питань. У передпідлітковому віці діти розуміють, що правильно, а що погано, як постійне і абсолютне поняття. Старші підлітки часто задаються питаннями стандартів поведінки і можуть відхилити традиційні, на жах батьків. В ідеалі, це зміни у поведінці закінчуються розвитком та інтерналізацією власного морального кодексу підлітка.</w:t>
      </w:r>
    </w:p>
    <w:p w:rsidR="00000000" w:rsidDel="00000000" w:rsidP="00000000" w:rsidRDefault="00000000" w:rsidRPr="00000000" w14:paraId="000000B2">
      <w:pPr>
        <w:spacing w:line="360" w:lineRule="auto"/>
        <w:ind w:firstLine="709"/>
        <w:jc w:val="both"/>
        <w:rPr>
          <w:sz w:val="28"/>
          <w:szCs w:val="28"/>
        </w:rPr>
      </w:pPr>
      <w:r w:rsidDel="00000000" w:rsidR="00000000" w:rsidRPr="00000000">
        <w:rPr>
          <w:sz w:val="28"/>
          <w:szCs w:val="28"/>
          <w:rtl w:val="0"/>
        </w:rPr>
        <w:t xml:space="preserve">Оскільки підлітки зіштовхуються у школі з дедалі складнішими завданнями, вони починають визначати собі області інтересу, і навіть їх відносні переваги і недоліки. Батьки та лікарі повинні усвідомлювати здібності підлітків, допомагати їм формувати реалістичні очікування та бути готовими розпізнавати труднощі у навчанні, які потрібно усувати, такі як нездатність до навчання, проблеми з увагою, поведінкові проблеми або непридатна для навчання обстановка. Батьки та лікарі повинні сприяти стажуванням та іншим способам набуття досвіду як під час навчального року, так і на канікулах, що дасть підліткам старшого віку потенційні можливості для кар’єрного вибору [7]. Ці можливості можуть допомогти підліткам обрати кар’єру та майбутній навчальний заклад.</w:t>
      </w:r>
    </w:p>
    <w:p w:rsidR="00000000" w:rsidDel="00000000" w:rsidP="00000000" w:rsidRDefault="00000000" w:rsidRPr="00000000" w14:paraId="000000B3">
      <w:pPr>
        <w:spacing w:line="360" w:lineRule="auto"/>
        <w:ind w:firstLine="709"/>
        <w:jc w:val="both"/>
        <w:rPr>
          <w:sz w:val="28"/>
          <w:szCs w:val="28"/>
        </w:rPr>
      </w:pPr>
      <w:r w:rsidDel="00000000" w:rsidR="00000000" w:rsidRPr="00000000">
        <w:rPr>
          <w:sz w:val="28"/>
          <w:szCs w:val="28"/>
          <w:rtl w:val="0"/>
        </w:rPr>
        <w:t xml:space="preserve">Багато підлітків починають наражати себе на ризик, наприклад, починають займатися швидкою їздою. Багато підлітків починають сексуальні експерименти, при цьому деякі можуть брати участь у ризикованих сексуальних контактах. Деякі підлітки можуть брати участь у незаконній діяльності, наприклад, як вчинення крадіжок, вживання алкоголю і наркотиків. Експерти вважають, що результатом цієї поведінки є схильність підлітків переоцінювати свої здібності жити окремо від батьківського дому. Недавні дослідження нервової системи також показали, що частини мозку, які пригнічують імпульси, ще недостатньо розвинені аж до настання зрілості.</w:t>
      </w:r>
    </w:p>
    <w:p w:rsidR="00000000" w:rsidDel="00000000" w:rsidP="00000000" w:rsidRDefault="00000000" w:rsidRPr="00000000" w14:paraId="000000B4">
      <w:pPr>
        <w:spacing w:line="360" w:lineRule="auto"/>
        <w:ind w:firstLine="709"/>
        <w:jc w:val="both"/>
        <w:rPr>
          <w:sz w:val="28"/>
          <w:szCs w:val="28"/>
        </w:rPr>
      </w:pPr>
      <w:r w:rsidDel="00000000" w:rsidR="00000000" w:rsidRPr="00000000">
        <w:rPr>
          <w:sz w:val="28"/>
          <w:szCs w:val="28"/>
          <w:rtl w:val="0"/>
        </w:rPr>
        <w:t xml:space="preserve">Дитяча та підліткова психологія відрізняються. Тому й методи виховання різні. Надмірна строгість, гіперопіка викликають роздратування, агресію. Підліток більше не ділиться таємницями, думками, бажаннями з батьками. Почуття дорослішання формується за рахунок змін фізіологічних та психологічних процесів. З’являються нові потреби. Зараз перед підлітком стоїть проблема – є бажання, але немає розуміння, як їх реалізовувати. Він ще не може сепаруватись від батьків, але бажає вільно спілкуватися з друзями. Усі протиріччя викликають внутрішній конфлікт, що зумовлює частим конфліктам.</w:t>
      </w:r>
    </w:p>
    <w:p w:rsidR="00000000" w:rsidDel="00000000" w:rsidP="00000000" w:rsidRDefault="00000000" w:rsidRPr="00000000" w14:paraId="000000B5">
      <w:pPr>
        <w:spacing w:line="360" w:lineRule="auto"/>
        <w:ind w:firstLine="709"/>
        <w:jc w:val="both"/>
        <w:rPr>
          <w:sz w:val="28"/>
          <w:szCs w:val="28"/>
        </w:rPr>
      </w:pPr>
      <w:r w:rsidDel="00000000" w:rsidR="00000000" w:rsidRPr="00000000">
        <w:rPr>
          <w:sz w:val="28"/>
          <w:szCs w:val="28"/>
          <w:rtl w:val="0"/>
        </w:rPr>
        <w:t xml:space="preserve">Впертість, негативізм виявляється у запереченні прохань, вимог батьків, встановлених правил. Підліток намагається робити все всупереч. Така демонстративна поведінка є нічим іншим, як самоствердженням. Психологи стверджують, що негативізм є захисною формою нервової системи від бурхливих змін.</w:t>
      </w:r>
    </w:p>
    <w:p w:rsidR="00000000" w:rsidDel="00000000" w:rsidP="00000000" w:rsidRDefault="00000000" w:rsidRPr="00000000" w14:paraId="000000B6">
      <w:pPr>
        <w:spacing w:line="360" w:lineRule="auto"/>
        <w:ind w:firstLine="709"/>
        <w:jc w:val="both"/>
        <w:rPr>
          <w:sz w:val="28"/>
          <w:szCs w:val="28"/>
        </w:rPr>
      </w:pPr>
      <w:r w:rsidDel="00000000" w:rsidR="00000000" w:rsidRPr="00000000">
        <w:rPr>
          <w:sz w:val="28"/>
          <w:szCs w:val="28"/>
          <w:rtl w:val="0"/>
        </w:rPr>
        <w:t xml:space="preserve">Сепарація сюди належить відстоювання власної думки, самостійність. Прагнення бути самостійним рухає підлітком. Щодня спілкуючись із батьками, дитина шукає межі дозволеного. Через підвищення рівня статевих гормонів виникають різкі перепади настрою [47]. Це може виявлятися у підвищеній дратівливості, підвищеній емоційності, стрибках тиску, головному болю, підвищеній пітливості, запамороченням.</w:t>
      </w:r>
    </w:p>
    <w:p w:rsidR="00000000" w:rsidDel="00000000" w:rsidP="00000000" w:rsidRDefault="00000000" w:rsidRPr="00000000" w14:paraId="000000B7">
      <w:pPr>
        <w:spacing w:line="360" w:lineRule="auto"/>
        <w:ind w:firstLine="709"/>
        <w:jc w:val="both"/>
        <w:rPr>
          <w:sz w:val="28"/>
          <w:szCs w:val="28"/>
        </w:rPr>
      </w:pPr>
      <w:r w:rsidDel="00000000" w:rsidR="00000000" w:rsidRPr="00000000">
        <w:rPr>
          <w:sz w:val="28"/>
          <w:szCs w:val="28"/>
          <w:rtl w:val="0"/>
        </w:rPr>
        <w:t xml:space="preserve">У цей час авторитетами стають друзі, знайомі. Основною метою є визнання групи. Така поведінка не така вже й страшна. Дитина намагається стати частиною суспільства, соціуму, навчається контактувати з однолітками, вирішувати завдання. Крім того, з’являється інтерес до протилежної статі. Це призводить до прагнення вибудовувати стосунки. Ці почуття стають «головним болем», тому що підліток хоче зрозуміти почуття закоханості, боїться бути відкинутим, бояться взаємності.</w:t>
      </w:r>
    </w:p>
    <w:p w:rsidR="00000000" w:rsidDel="00000000" w:rsidP="00000000" w:rsidRDefault="00000000" w:rsidRPr="00000000" w14:paraId="000000B8">
      <w:pPr>
        <w:spacing w:line="360" w:lineRule="auto"/>
        <w:ind w:firstLine="709"/>
        <w:jc w:val="both"/>
        <w:rPr>
          <w:sz w:val="28"/>
          <w:szCs w:val="28"/>
        </w:rPr>
      </w:pPr>
      <w:r w:rsidDel="00000000" w:rsidR="00000000" w:rsidRPr="00000000">
        <w:rPr>
          <w:sz w:val="28"/>
          <w:szCs w:val="28"/>
          <w:rtl w:val="0"/>
        </w:rPr>
        <w:t xml:space="preserve">Рефлексія дитина концентрується у своїх відчуттях, думках, вчиться аналізувати. Він уже має побудований у голові ідеал, заснований на вихованні, книгах, фільмах. Дитина оцінює наскільки вона відповідає їй. Якщо він виявляє у себе схожі якості з ідеалом – це підвищує самооцінку.</w:t>
      </w:r>
    </w:p>
    <w:p w:rsidR="00000000" w:rsidDel="00000000" w:rsidP="00000000" w:rsidRDefault="00000000" w:rsidRPr="00000000" w14:paraId="000000B9">
      <w:pPr>
        <w:spacing w:line="360" w:lineRule="auto"/>
        <w:ind w:firstLine="709"/>
        <w:jc w:val="both"/>
        <w:rPr>
          <w:sz w:val="28"/>
          <w:szCs w:val="28"/>
        </w:rPr>
      </w:pPr>
      <w:r w:rsidDel="00000000" w:rsidR="00000000" w:rsidRPr="00000000">
        <w:rPr>
          <w:sz w:val="28"/>
          <w:szCs w:val="28"/>
          <w:rtl w:val="0"/>
        </w:rPr>
        <w:t xml:space="preserve">Гормональні сплески, фізіологічні зміни спричиняють непослух, зухвалість. Це призводить до того, що батьки перестають розуміти підлітка, народжується агресія. Дорослі намагаються зберегти лідерство за собою. Усе це призводить до неминучих конфліктів.</w:t>
      </w:r>
    </w:p>
    <w:p w:rsidR="00000000" w:rsidDel="00000000" w:rsidP="00000000" w:rsidRDefault="00000000" w:rsidRPr="00000000" w14:paraId="000000BA">
      <w:pPr>
        <w:spacing w:line="360" w:lineRule="auto"/>
        <w:ind w:firstLine="709"/>
        <w:jc w:val="both"/>
        <w:rPr>
          <w:sz w:val="28"/>
          <w:szCs w:val="28"/>
        </w:rPr>
      </w:pPr>
      <w:r w:rsidDel="00000000" w:rsidR="00000000" w:rsidRPr="00000000">
        <w:rPr>
          <w:sz w:val="28"/>
          <w:szCs w:val="28"/>
          <w:rtl w:val="0"/>
        </w:rPr>
        <w:t xml:space="preserve">Сучасний підліток сьогодні має велике психологічне навантаження протягом дня. Звичайний день підлітка проходить приблизно однаково: ранок – сім’я, дорога до школи чи коледж – друзі, заняття – одногрупники, обід – сім’я, друзі, вечір – друзі, вільний час – інтернет спілкування. Протягом одного дня підліток постійно переходить з одного соціального середовища в інше, внаслідок чого щоразу він відчуває невелику, але психологічну кризу. Як відомо, соціальне середовище надає сильний вплив і є як би джерелом, що живить розвиток особистості, прищеплює йому суспільні норми, цінності, ролі. Зважаючи на стрімкі соціальні зміни, які впливають на якість життя, все більше звертає на себе увагу кількість підлітків, що зростає з лякаючою швидкістю, що піддаються психоемоційним порушенням [38]. Як вроджена, і набута внаслідок впливу несприятливих зовнішніх чинників недостатність адаптаційних можливостей нервової системи визначає схильність до неврозів. Хотілося б відзначити, що роль біологічних чинників у виникненні неврозів не є провідною.</w:t>
      </w:r>
    </w:p>
    <w:p w:rsidR="00000000" w:rsidDel="00000000" w:rsidP="00000000" w:rsidRDefault="00000000" w:rsidRPr="00000000" w14:paraId="000000BB">
      <w:pPr>
        <w:spacing w:line="360" w:lineRule="auto"/>
        <w:ind w:firstLine="709"/>
        <w:jc w:val="both"/>
        <w:rPr>
          <w:sz w:val="28"/>
          <w:szCs w:val="28"/>
        </w:rPr>
      </w:pPr>
      <w:r w:rsidDel="00000000" w:rsidR="00000000" w:rsidRPr="00000000">
        <w:rPr>
          <w:sz w:val="28"/>
          <w:szCs w:val="28"/>
          <w:rtl w:val="0"/>
        </w:rPr>
        <w:t xml:space="preserve">Очевидним є той факт, що соціальний вплив на дитину зосереджено в її сім’ї. Склад сім’ї, особливості сім’ї як фактори виникнення психоемоційних порушень із подальшим порушенням адаптації та поведінки. Проведені дослідження цієї області населення показують, що батьки дітей і підлітків страждають на психоемоційні порушення, менше часу проводять у сім’ї, порівняно з батьками дітей, які не мають психоемоційні порушення. У матерів дітей та підлітків з психоемоційними порушеннями більше фізичне та психологічне навантаження, для них частіше характерне негативне ставлення до своєї ролі в сім’ї. Провідна роль сімейного чинника у виникненні психоемоційних порушень в підлітків зумовлена тим, що «соціальне оточення дитини, його «мікросвіт» у роки життя, і особливо у дитинстві обмежений одним (мати) чи кількома особами, які із нею безпосередньо спілкуються. Надалі сфери соціального оточення дітей розширюються, але сім’я продовжує залишатися його центром, тому роль сім’ї у психічному розвитку дітей, як і раніше, є провідною.</w:t>
      </w:r>
    </w:p>
    <w:p w:rsidR="00000000" w:rsidDel="00000000" w:rsidP="00000000" w:rsidRDefault="00000000" w:rsidRPr="00000000" w14:paraId="000000BC">
      <w:pPr>
        <w:spacing w:line="360" w:lineRule="auto"/>
        <w:ind w:firstLine="709"/>
        <w:jc w:val="both"/>
        <w:rPr>
          <w:sz w:val="28"/>
          <w:szCs w:val="28"/>
        </w:rPr>
      </w:pPr>
      <w:r w:rsidDel="00000000" w:rsidR="00000000" w:rsidRPr="00000000">
        <w:rPr>
          <w:sz w:val="28"/>
          <w:szCs w:val="28"/>
          <w:rtl w:val="0"/>
        </w:rPr>
        <w:t xml:space="preserve">У підлітковому віці розвиваються та дозрівають ділянки мозку, які контролюють емоції. Ця фаза характеризується зовні спонтанними сплесками емоцій, які можуть бути складними для батьків та вчителів, які часто приймають основний удар. Підлітки поступово вчаться пригнічувати неадекватні думки та дії та замінювати їх цілеспрямованою поведінкою.</w:t>
      </w:r>
    </w:p>
    <w:p w:rsidR="00000000" w:rsidDel="00000000" w:rsidP="00000000" w:rsidRDefault="00000000" w:rsidRPr="00000000" w14:paraId="000000BD">
      <w:pPr>
        <w:spacing w:line="360" w:lineRule="auto"/>
        <w:ind w:firstLine="709"/>
        <w:jc w:val="both"/>
        <w:rPr>
          <w:sz w:val="28"/>
          <w:szCs w:val="28"/>
        </w:rPr>
      </w:pPr>
      <w:r w:rsidDel="00000000" w:rsidR="00000000" w:rsidRPr="00000000">
        <w:rPr>
          <w:sz w:val="28"/>
          <w:szCs w:val="28"/>
          <w:rtl w:val="0"/>
        </w:rPr>
        <w:t xml:space="preserve">Емоційний аспект зростання найбільш складний, часто випробовує терпіння батьків, вчителів і лікарів. Емоційна лабільність є прямим результатом неврологічного розвитку на цьому періоді, саме ділянок мозку, контролюючих зрілість емоцій. Фрустрація може виникати через зростання у багатьох сферах.</w:t>
      </w:r>
    </w:p>
    <w:p w:rsidR="00000000" w:rsidDel="00000000" w:rsidP="00000000" w:rsidRDefault="00000000" w:rsidRPr="00000000" w14:paraId="000000BE">
      <w:pPr>
        <w:spacing w:line="360" w:lineRule="auto"/>
        <w:ind w:firstLine="709"/>
        <w:jc w:val="both"/>
        <w:rPr>
          <w:sz w:val="28"/>
          <w:szCs w:val="28"/>
        </w:rPr>
      </w:pPr>
      <w:r w:rsidDel="00000000" w:rsidR="00000000" w:rsidRPr="00000000">
        <w:rPr>
          <w:sz w:val="28"/>
          <w:szCs w:val="28"/>
          <w:rtl w:val="0"/>
        </w:rPr>
        <w:t xml:space="preserve">Основні конфлікти виникають через бажання підлітків мати більше свободи, що стикається з інстинктивним бажанням батьків захистити своїх дітей [2]. Батькам може бути потрібна допомога для того, щоб переглянути свою роль і поступово дозволити дітям велику свободу в обмін на велику відповідальність за самих себе і всередині сім’ї.</w:t>
      </w:r>
    </w:p>
    <w:p w:rsidR="00000000" w:rsidDel="00000000" w:rsidP="00000000" w:rsidRDefault="00000000" w:rsidRPr="00000000" w14:paraId="000000BF">
      <w:pPr>
        <w:spacing w:line="360" w:lineRule="auto"/>
        <w:ind w:firstLine="709"/>
        <w:jc w:val="both"/>
        <w:rPr>
          <w:sz w:val="28"/>
          <w:szCs w:val="28"/>
        </w:rPr>
      </w:pPr>
      <w:r w:rsidDel="00000000" w:rsidR="00000000" w:rsidRPr="00000000">
        <w:rPr>
          <w:sz w:val="28"/>
          <w:szCs w:val="28"/>
          <w:rtl w:val="0"/>
        </w:rPr>
        <w:t xml:space="preserve">Спілкування навіть у благополучних сім’ях може бути складним і погіршується, якщо сім’ї розпадаються або батьки мають емоційні проблеми один з одним. Клініцисти можуть принести велику користь, пропонуючи підліткам і батькам розумну, практичну, конкретну допомогу та полегшуючи комунікацію в сім’ї.</w:t>
      </w:r>
    </w:p>
    <w:p w:rsidR="00000000" w:rsidDel="00000000" w:rsidP="00000000" w:rsidRDefault="00000000" w:rsidRPr="00000000" w14:paraId="000000C0">
      <w:pPr>
        <w:spacing w:line="360" w:lineRule="auto"/>
        <w:ind w:firstLine="709"/>
        <w:jc w:val="both"/>
        <w:rPr>
          <w:sz w:val="28"/>
          <w:szCs w:val="28"/>
        </w:rPr>
      </w:pPr>
      <w:r w:rsidDel="00000000" w:rsidR="00000000" w:rsidRPr="00000000">
        <w:rPr>
          <w:sz w:val="28"/>
          <w:szCs w:val="28"/>
          <w:rtl w:val="0"/>
        </w:rPr>
        <w:t xml:space="preserve">Завищені вимоги до дитини, що не відповідають її реальним можливостям, у поєднанні з нестачею емоційного тепла, переважання раціональності на шкоду емоційності, формальності та шаблонності на шкоду безпосередності, негнучкість виховання; навіювання дитині почуття особистісної недостатності («ти нічого не можеш, ти все робиш не так») призводить до розвитку неврозів у дітей та підлітків. Жорсткі установки батьків певні результати випускних іспитів можуть зашкодити емоційному стані старшокласників. Часто у сім’ї випускників формується відношення до результатів ЗНО як до значних, що безумовно підвищує рівень тривоги у старшокласників та страх не виправдати очікування та вкладені кошти та силу у підготовку до іспитів. Найбільше єдиного держекзамену бояться дорослі. Жорсткі установки батьків певні результати випускних іспитів можуть зашкодити емоційному стану старшокласників.</w:t>
      </w:r>
    </w:p>
    <w:p w:rsidR="00000000" w:rsidDel="00000000" w:rsidP="00000000" w:rsidRDefault="00000000" w:rsidRPr="00000000" w14:paraId="000000C1">
      <w:pPr>
        <w:spacing w:line="360" w:lineRule="auto"/>
        <w:ind w:firstLine="709"/>
        <w:jc w:val="both"/>
        <w:rPr>
          <w:sz w:val="28"/>
          <w:szCs w:val="28"/>
        </w:rPr>
      </w:pPr>
      <w:r w:rsidDel="00000000" w:rsidR="00000000" w:rsidRPr="00000000">
        <w:rPr>
          <w:sz w:val="28"/>
          <w:szCs w:val="28"/>
          <w:rtl w:val="0"/>
        </w:rPr>
        <w:t xml:space="preserve">Слід наголосити, що у відповідь на вплив перерахованих факторів діти з неврозами не мають стійких негативних, тим більше негативних або ворожих, почуттів до батьків. Сам факт невротичних симптомів показує, що воно чималою мірою є наслідком неможливості або нездатності психіки дитини протистояти дії психогенних, стресових за своєю природою факторів у сім’ї. Протестні та конфліктні форми поведінки запобігають певною мірою накопиченню негативних емоцій (насамперед, почуттів занепокоєння та образи) за допомогою їх реагування. Неможливість цього з різних причин, зокрема через розвинених морально–етичних почуттів (совісності, почуття провини, співчуття і переживання загалом), сприяє підвищенню внутрішньої психічної напруги, до появи хворобливих розладів.</w:t>
      </w:r>
    </w:p>
    <w:p w:rsidR="00000000" w:rsidDel="00000000" w:rsidP="00000000" w:rsidRDefault="00000000" w:rsidRPr="00000000" w14:paraId="000000C2">
      <w:pPr>
        <w:spacing w:line="360" w:lineRule="auto"/>
        <w:ind w:firstLine="709"/>
        <w:jc w:val="both"/>
        <w:rPr>
          <w:sz w:val="28"/>
          <w:szCs w:val="28"/>
        </w:rPr>
      </w:pPr>
      <w:r w:rsidDel="00000000" w:rsidR="00000000" w:rsidRPr="00000000">
        <w:rPr>
          <w:sz w:val="28"/>
          <w:szCs w:val="28"/>
          <w:rtl w:val="0"/>
        </w:rPr>
        <w:t xml:space="preserve">Для дітей сім’я є центром життя. У підлітковому віці однолітки починають замінювати сім’ю як основний соціальний об’єкт. Групи між однолітками часто формуються внаслідок особливостей в одязі, зовнішності, відносинах, хобі, інтересах та інших характеристик, які можуть здатися тривіальними та складними для розуміння для інших [27]. Спочатку зазвичай формуються групи однолітків однієї статі, проте пізніше у підлітковому віці вони, як правило, змішані. Ці групи відіграють важливу роль для підлітків, тому що дають можливість перевірити свої пробні вибори та підтримують їх у стресових ситуаціях.</w:t>
      </w:r>
    </w:p>
    <w:p w:rsidR="00000000" w:rsidDel="00000000" w:rsidP="00000000" w:rsidRDefault="00000000" w:rsidRPr="00000000" w14:paraId="000000C3">
      <w:pPr>
        <w:spacing w:line="360" w:lineRule="auto"/>
        <w:ind w:firstLine="709"/>
        <w:jc w:val="both"/>
        <w:rPr>
          <w:sz w:val="28"/>
          <w:szCs w:val="28"/>
        </w:rPr>
      </w:pPr>
      <w:r w:rsidDel="00000000" w:rsidR="00000000" w:rsidRPr="00000000">
        <w:rPr>
          <w:sz w:val="28"/>
          <w:szCs w:val="28"/>
          <w:rtl w:val="0"/>
        </w:rPr>
        <w:t xml:space="preserve">У підлітків, які опинилися поза такими групами, можуть розвиватися глибокі відчуття відмінності та відчуження. Хоча ці почуття, як правило, не мають постійного впливу, але вони можуть посилюватися проблемною чи антигромадською поведінкою. З іншого боку, група однолітків може відігравати дуже значну роль для підлітка і призвести до антигромадського поведінки. Членство у банді є найпоширенішим, коли домашні та соціальні умови що неспроможні врівноважити дисфункціональні вимоги групи однолітків.</w:t>
      </w:r>
    </w:p>
    <w:p w:rsidR="00000000" w:rsidDel="00000000" w:rsidP="00000000" w:rsidRDefault="00000000" w:rsidRPr="00000000" w14:paraId="000000C4">
      <w:pPr>
        <w:spacing w:line="360" w:lineRule="auto"/>
        <w:ind w:firstLine="709"/>
        <w:jc w:val="both"/>
        <w:rPr>
          <w:sz w:val="28"/>
          <w:szCs w:val="28"/>
        </w:rPr>
      </w:pPr>
      <w:r w:rsidDel="00000000" w:rsidR="00000000" w:rsidRPr="00000000">
        <w:rPr>
          <w:sz w:val="28"/>
          <w:szCs w:val="28"/>
          <w:rtl w:val="0"/>
        </w:rPr>
        <w:t xml:space="preserve">Батьки можуть надавати сильний позитивний вплив на своїх дітей, показуючи хороший приклад (наприклад, вживати алкоголь помірно, не використовувати заборонені наркотики), поділяючи їх цінності та очікуючи від них утримання від вживання наркотиків. Батькам також слід навчати дітей, що ліки, що відпускаються за рецептом, потрібно використовувати тільки відповідно до вказівок лікаря. Серед усіх підлітків слід вести скринінг виявлення споживання психоактивних речовин із дотриманням конфіденційності. Відповідне поради слід давати в рамках планової медичної допомоги, тому що навіть дуже короткі інтервенції лікарів та спеціалістів– практиків охорони здоров’я ведуть до зменшення споживання психоактивних речовин підлітками.</w:t>
      </w:r>
    </w:p>
    <w:p w:rsidR="00000000" w:rsidDel="00000000" w:rsidP="00000000" w:rsidRDefault="00000000" w:rsidRPr="00000000" w14:paraId="000000C5">
      <w:pPr>
        <w:spacing w:line="360" w:lineRule="auto"/>
        <w:ind w:firstLine="709"/>
        <w:jc w:val="both"/>
        <w:rPr>
          <w:sz w:val="28"/>
          <w:szCs w:val="28"/>
        </w:rPr>
      </w:pPr>
      <w:r w:rsidDel="00000000" w:rsidR="00000000" w:rsidRPr="00000000">
        <w:rPr>
          <w:sz w:val="28"/>
          <w:szCs w:val="28"/>
          <w:rtl w:val="0"/>
        </w:rPr>
        <w:t xml:space="preserve">Деякі підлітки стикаються з проблемою статевої ідентифікації та бояться розповісти про свою сексуальну чи статеву ідентичність друзям чи членам сім’ї. Підлітки бояться, що стануть ізгоями чи зіткнуться з нерозумінням сім’ї чи однолітків, якщо розкажуть про деякі сексуальні уподобання чи статеву ідентичність [45]. Таке неприйняття (особливо під час, коли суспільне визнання є критично важливим) може призвести до серйозного стресу. Страх відмови від батьків, іноді очевидного, може призвести до нечесного або принаймні неповноцінного зв’язку між підлітками та їхніми батьками. Однолітки можуть насміхатися і цькувати цих підлітків. Необхідно серйозно ставитися до загроз фізичної розправи та доводити їх до адміністрації школи чи інших уповноважених осіб. Емоційний розвиток підлітків безпосередньо залежить від психологів, друзів та рідних.</w:t>
      </w:r>
    </w:p>
    <w:p w:rsidR="00000000" w:rsidDel="00000000" w:rsidP="00000000" w:rsidRDefault="00000000" w:rsidRPr="00000000" w14:paraId="000000C6">
      <w:pPr>
        <w:spacing w:line="360" w:lineRule="auto"/>
        <w:ind w:firstLine="709"/>
        <w:jc w:val="both"/>
        <w:rPr>
          <w:sz w:val="28"/>
          <w:szCs w:val="28"/>
        </w:rPr>
      </w:pPr>
      <w:r w:rsidDel="00000000" w:rsidR="00000000" w:rsidRPr="00000000">
        <w:rPr>
          <w:sz w:val="28"/>
          <w:szCs w:val="28"/>
          <w:rtl w:val="0"/>
        </w:rPr>
        <w:t xml:space="preserve">Небагато елементів людського досвіду поєднують фізичні, інтелектуальні та емоційні аспекти так само всебічно, як сексуальність і всі почуття, які супроводжують її. Дуже важливо допомогти підлітку направити сексуальність і статеве самовизначення у здорове русло за допомогою розмов про розмноження та захворювання, що передаються статевим шляхом. Потрібно заохочувати підлітків та їхніх батьків до відкритого обговорення ставлення до статевих зв’язків та сексуальності; думка батьків грає важливу, визначальну роль поведінці підлітків [29].</w:t>
      </w:r>
    </w:p>
    <w:p w:rsidR="00000000" w:rsidDel="00000000" w:rsidP="00000000" w:rsidRDefault="00000000" w:rsidRPr="00000000" w14:paraId="000000C7">
      <w:pPr>
        <w:spacing w:line="360" w:lineRule="auto"/>
        <w:ind w:firstLine="709"/>
        <w:jc w:val="both"/>
        <w:rPr>
          <w:sz w:val="28"/>
          <w:szCs w:val="28"/>
        </w:rPr>
      </w:pPr>
      <w:r w:rsidDel="00000000" w:rsidR="00000000" w:rsidRPr="00000000">
        <w:rPr>
          <w:sz w:val="28"/>
          <w:szCs w:val="28"/>
          <w:rtl w:val="0"/>
        </w:rPr>
        <w:t xml:space="preserve">Особливості психіки підлітка такі, що він намагається протистояти укладом, що склався в сім’ї, народжується бунтарський дух. В результаті виникають конфлікти. Щоб їх уникнути потрібно намагатися шукати компроміси, давати дитині зрозуміти, що її так само люблять, розуміють, поважають. Можна правильно мотивувати дитину. Наприклад, надати нові права, свободи, зобов’язання, купити бажану річ. У будь–якому разі цей період не вічний, бо як його пройти залежить від дорослих.</w:t>
      </w:r>
    </w:p>
    <w:p w:rsidR="00000000" w:rsidDel="00000000" w:rsidP="00000000" w:rsidRDefault="00000000" w:rsidRPr="00000000" w14:paraId="000000C8">
      <w:pPr>
        <w:spacing w:line="360" w:lineRule="auto"/>
        <w:ind w:firstLine="709"/>
        <w:jc w:val="both"/>
        <w:rPr>
          <w:sz w:val="28"/>
          <w:szCs w:val="28"/>
        </w:rPr>
      </w:pPr>
      <w:r w:rsidDel="00000000" w:rsidR="00000000" w:rsidRPr="00000000">
        <w:rPr>
          <w:sz w:val="28"/>
          <w:szCs w:val="28"/>
          <w:rtl w:val="0"/>
        </w:rPr>
        <w:t xml:space="preserve">Важливою характерністю підліткового віку є детермінована сутність етапу – переходу від дитинства до дорослості – актуальні кваліфікаційні зміни, які зачіпають всі сторони розвитку.</w:t>
      </w:r>
    </w:p>
    <w:p w:rsidR="00000000" w:rsidDel="00000000" w:rsidP="00000000" w:rsidRDefault="00000000" w:rsidRPr="00000000" w14:paraId="000000C9">
      <w:pPr>
        <w:spacing w:line="360" w:lineRule="auto"/>
        <w:ind w:firstLine="709"/>
        <w:jc w:val="both"/>
        <w:rPr>
          <w:sz w:val="28"/>
          <w:szCs w:val="28"/>
        </w:rPr>
      </w:pPr>
      <w:r w:rsidDel="00000000" w:rsidR="00000000" w:rsidRPr="00000000">
        <w:rPr>
          <w:sz w:val="28"/>
          <w:szCs w:val="28"/>
          <w:rtl w:val="0"/>
        </w:rPr>
        <w:t xml:space="preserve">Тому що кожні кваліфікаційні перетворення беззмінно порушують стабільність явища або об’єкта, яке вони торкаються, підлітковий вік відносять до критичних періодів людського життя, періодів вікових криз. Разом з тим, зміни, що відбуваються, є настільки значущими, що підлітковий вік вважається практично найскладнішим і життєво важливим етапом, «важким віком», насамперед, важким для самого підлітка.</w:t>
      </w:r>
    </w:p>
    <w:p w:rsidR="00000000" w:rsidDel="00000000" w:rsidP="00000000" w:rsidRDefault="00000000" w:rsidRPr="00000000" w14:paraId="000000CA">
      <w:pPr>
        <w:spacing w:line="360" w:lineRule="auto"/>
        <w:ind w:firstLine="709"/>
        <w:jc w:val="both"/>
        <w:rPr>
          <w:sz w:val="28"/>
          <w:szCs w:val="28"/>
        </w:rPr>
      </w:pPr>
      <w:r w:rsidDel="00000000" w:rsidR="00000000" w:rsidRPr="00000000">
        <w:rPr>
          <w:sz w:val="28"/>
          <w:szCs w:val="28"/>
          <w:rtl w:val="0"/>
        </w:rPr>
        <w:t xml:space="preserve">Існують три основні типи поведінкових реакцій у підлітковому віці:</w:t>
      </w:r>
    </w:p>
    <w:p w:rsidR="00000000" w:rsidDel="00000000" w:rsidP="00000000" w:rsidRDefault="00000000" w:rsidRPr="00000000" w14:paraId="000000CB">
      <w:pPr>
        <w:spacing w:line="360" w:lineRule="auto"/>
        <w:ind w:firstLine="709"/>
        <w:jc w:val="both"/>
        <w:rPr>
          <w:sz w:val="28"/>
          <w:szCs w:val="28"/>
        </w:rPr>
      </w:pPr>
      <w:r w:rsidDel="00000000" w:rsidR="00000000" w:rsidRPr="00000000">
        <w:rPr>
          <w:sz w:val="28"/>
          <w:szCs w:val="28"/>
          <w:rtl w:val="0"/>
        </w:rPr>
        <w:t xml:space="preserve">Реакція емансипації у підлітковому віці виявляється у прагненні дитини до визволення від контролю дорослих та відхилень від суспільних норм. Дитина може виражати це прагнення шляхом декларативної критики, тобто вона може висловлювати свою незгоду з установленими правилами або нормами, не надаючи конкретних пропозицій для їх удосконалення. Це один із способів, яким підліток намагається показати свою самостійність та бажання контролювати власне життя.</w:t>
      </w:r>
    </w:p>
    <w:p w:rsidR="00000000" w:rsidDel="00000000" w:rsidP="00000000" w:rsidRDefault="00000000" w:rsidRPr="00000000" w14:paraId="000000CC">
      <w:pPr>
        <w:spacing w:line="360" w:lineRule="auto"/>
        <w:ind w:firstLine="709"/>
        <w:jc w:val="both"/>
        <w:rPr>
          <w:sz w:val="28"/>
          <w:szCs w:val="28"/>
        </w:rPr>
      </w:pPr>
      <w:r w:rsidDel="00000000" w:rsidR="00000000" w:rsidRPr="00000000">
        <w:rPr>
          <w:sz w:val="28"/>
          <w:szCs w:val="28"/>
          <w:rtl w:val="0"/>
        </w:rPr>
        <w:t xml:space="preserve">Реакція групування виявляється у бажанні дитини знайти своє місце у групі ровесників і зробити себе важливим у цих відносинах. Підліток може прагнути створити або приєднатися до певної групи, де він відчувається комфортно та прийнято. Це може допомогти йому знайти підтримку, спільні інтереси та взаєморозуміння серед своїх ровесників. Реакція групування є одним із способів задоволення потреби відчуття належності та соціальної підтримки під час підліткового періоду [17].</w:t>
      </w:r>
    </w:p>
    <w:p w:rsidR="00000000" w:rsidDel="00000000" w:rsidP="00000000" w:rsidRDefault="00000000" w:rsidRPr="00000000" w14:paraId="000000CD">
      <w:pPr>
        <w:spacing w:line="360" w:lineRule="auto"/>
        <w:ind w:firstLine="709"/>
        <w:jc w:val="both"/>
        <w:rPr>
          <w:sz w:val="28"/>
          <w:szCs w:val="28"/>
        </w:rPr>
      </w:pPr>
      <w:r w:rsidDel="00000000" w:rsidR="00000000" w:rsidRPr="00000000">
        <w:rPr>
          <w:sz w:val="28"/>
          <w:szCs w:val="28"/>
          <w:rtl w:val="0"/>
        </w:rPr>
        <w:t xml:space="preserve">Хобіреакція виявляється у сильному захопленні певними видами занять, які можуть виходити за межі шкільних та домашніх обов’язків. Це може включати різноманітні форми активності, такі як лідерська, егоцентрична, азартна та інші. Наприклад, підліток може стати лідером у певній групі або захопитися деяким хобі, яке стає для нього пріоритетним і важливим. Хобіреакція може стати важливим аспектом підліткового розвитку, допомагаючи їм виявляти і розвивати свої інтереси та здібності.</w:t>
      </w:r>
    </w:p>
    <w:p w:rsidR="00000000" w:rsidDel="00000000" w:rsidP="00000000" w:rsidRDefault="00000000" w:rsidRPr="00000000" w14:paraId="000000CE">
      <w:pPr>
        <w:spacing w:line="360" w:lineRule="auto"/>
        <w:ind w:firstLine="709"/>
        <w:jc w:val="both"/>
        <w:rPr>
          <w:sz w:val="28"/>
          <w:szCs w:val="28"/>
        </w:rPr>
      </w:pPr>
      <w:r w:rsidDel="00000000" w:rsidR="00000000" w:rsidRPr="00000000">
        <w:rPr>
          <w:sz w:val="28"/>
          <w:szCs w:val="28"/>
          <w:rtl w:val="0"/>
        </w:rPr>
        <w:t xml:space="preserve">Ці типи поведінкових реакцій відображають багатогранність індивідуального розвитку та самовизначення підлітків у складному суспільному середовищі.</w:t>
      </w:r>
    </w:p>
    <w:p w:rsidR="00000000" w:rsidDel="00000000" w:rsidP="00000000" w:rsidRDefault="00000000" w:rsidRPr="00000000" w14:paraId="000000CF">
      <w:pPr>
        <w:spacing w:line="360" w:lineRule="auto"/>
        <w:ind w:firstLine="709"/>
        <w:jc w:val="both"/>
        <w:rPr>
          <w:sz w:val="28"/>
          <w:szCs w:val="28"/>
        </w:rPr>
      </w:pPr>
      <w:r w:rsidDel="00000000" w:rsidR="00000000" w:rsidRPr="00000000">
        <w:rPr>
          <w:sz w:val="28"/>
          <w:szCs w:val="28"/>
          <w:rtl w:val="0"/>
        </w:rPr>
        <w:t xml:space="preserve">У підлітковому віці діти починають входити у великі соціальні групи та підпадати під їхній вплив. Тепер вони помічають, хто з однолітків входить, а хто не входить до групи. У цьому віці у дітей активно розвиваються пізнавальні здібності, і вони дізнаються про владу інтелекту над емоціями. Дитина починає відчувати все більший вплив з боку однолітків, однією з основних мотивацій її життя стає прагнення за всяку ціну уникнути незручності. Дітей цього віку починають хвилювати стиль їхнього одягу, тип рюкзака і як їхні однолітки ставляться до того, що вони роблять. Дитина піде на все, щоб не привертати до себе уваги, особливо якщо друзі будуть дражнити її або критикувати її дії. Конформізм у цьому віці є цілком здоровим, хоча нерідко викликає подразнення батьків, які хочуть, щоб їхні діти були лідерами, а не виконавцями. Він означає, що дитина все краще розпізнає соціальні сигнали і набуває навичку, яка їй служитиме протягом усього її життя. Діти досить швидко розуміють, що якщо їх дражнять, то найкраще взагалі емоційно не реагувати. Протест, крик, скарги вчителю чи гнів, коли крадуть шапку, можуть спричинити подальші приниження чи вигнання із групи. Тому, щоб зберегти гідність, краще підставити іншу щоку. Розуміючи ситуацію, діти виробляють «ектомію емоцій», прибираючи почуття зі сфери взаємин із однолітками [38].</w:t>
      </w:r>
    </w:p>
    <w:p w:rsidR="00000000" w:rsidDel="00000000" w:rsidP="00000000" w:rsidRDefault="00000000" w:rsidRPr="00000000" w14:paraId="000000D0">
      <w:pPr>
        <w:spacing w:line="360" w:lineRule="auto"/>
        <w:ind w:firstLine="709"/>
        <w:jc w:val="both"/>
        <w:rPr>
          <w:sz w:val="28"/>
          <w:szCs w:val="28"/>
        </w:rPr>
      </w:pPr>
      <w:r w:rsidDel="00000000" w:rsidR="00000000" w:rsidRPr="00000000">
        <w:rPr>
          <w:sz w:val="28"/>
          <w:szCs w:val="28"/>
          <w:rtl w:val="0"/>
        </w:rPr>
        <w:t xml:space="preserve">Більшість дітей майстерно опановують цей прийом, але найбільших успіхів досягають ті, хто в молодшому віці навчився керувати своїми емоціями. У цьому віці дитини хвилюють мораль і справедливість, тому вона може вигадати собі «чисті світи», де всі люди рівні, ні місця нацизму чи війні і де не може бути тиранії. Дитина може почати зневажати світ дорослих з його звірствами, такими як работоргівля чи інквізиція. Він сумнівається, він кидає виклик, починає думати самостійно. Іронія в тому, що разом із цим дитина дотримується нічим не обґрунтованих та тиранічних стандартів групи своїх однолітків. Суворе дотримання найчастіше деспотичних правил, що диктуються однолітками, – це частина нормального та здорового розвитку. Поведінка дитини означає, що вона здатна розпізнавати стандарти та цінності, прийняті в групі однолітків, і це дозволяє їй стати її частиною. Незважаючи на фрондерство, діти в цьому віці, як і всі інші, хочуть почуватися емоційно пов’язаними зі своїми батьками і потребують їхнього люблячого керівництва.</w:t>
      </w:r>
    </w:p>
    <w:p w:rsidR="00000000" w:rsidDel="00000000" w:rsidP="00000000" w:rsidRDefault="00000000" w:rsidRPr="00000000" w14:paraId="000000D1">
      <w:pPr>
        <w:spacing w:line="360" w:lineRule="auto"/>
        <w:ind w:firstLine="709"/>
        <w:jc w:val="both"/>
        <w:rPr>
          <w:sz w:val="28"/>
          <w:szCs w:val="28"/>
        </w:rPr>
      </w:pPr>
      <w:r w:rsidDel="00000000" w:rsidR="00000000" w:rsidRPr="00000000">
        <w:rPr>
          <w:sz w:val="28"/>
          <w:szCs w:val="28"/>
          <w:rtl w:val="0"/>
        </w:rPr>
        <w:t xml:space="preserve">Отже, з цього випливає, що підліток у відповідь на характерні труднощі віку шукає себе. У цьому він відчуває практично різновиди поведінки, найбільш підходящі їх, закріплює, а невідповідні відкидає. З цієї причини виникає суперечність поведінкових реакцій.</w:t>
      </w:r>
    </w:p>
    <w:p w:rsidR="00000000" w:rsidDel="00000000" w:rsidP="00000000" w:rsidRDefault="00000000" w:rsidRPr="00000000" w14:paraId="000000D2">
      <w:pPr>
        <w:rPr/>
      </w:pPr>
      <w:r w:rsidDel="00000000" w:rsidR="00000000" w:rsidRPr="00000000">
        <w:rPr>
          <w:rtl w:val="0"/>
        </w:rPr>
      </w:r>
    </w:p>
    <w:p w:rsidR="00000000" w:rsidDel="00000000" w:rsidP="00000000" w:rsidRDefault="00000000" w:rsidRPr="00000000" w14:paraId="000000D3">
      <w:pPr>
        <w:pStyle w:val="Heading2"/>
        <w:jc w:val="center"/>
        <w:rPr>
          <w:rFonts w:ascii="Times New Roman" w:cs="Times New Roman" w:eastAsia="Times New Roman" w:hAnsi="Times New Roman"/>
          <w:color w:val="000000"/>
          <w:sz w:val="28"/>
          <w:szCs w:val="28"/>
        </w:rPr>
      </w:pPr>
      <w:bookmarkStart w:colFirst="0" w:colLast="0" w:name="_heading=h.ssa5nhughwkb" w:id="4"/>
      <w:bookmarkEnd w:id="4"/>
      <w:r w:rsidDel="00000000" w:rsidR="00000000" w:rsidRPr="00000000">
        <w:rPr>
          <w:rFonts w:ascii="Times New Roman" w:cs="Times New Roman" w:eastAsia="Times New Roman" w:hAnsi="Times New Roman"/>
          <w:color w:val="000000"/>
          <w:sz w:val="28"/>
          <w:szCs w:val="28"/>
          <w:rtl w:val="0"/>
        </w:rPr>
        <w:t xml:space="preserve">1.3 Фактори впливу на тривожний стан у дітей підліткового віку</w:t>
      </w:r>
    </w:p>
    <w:p w:rsidR="00000000" w:rsidDel="00000000" w:rsidP="00000000" w:rsidRDefault="00000000" w:rsidRPr="00000000" w14:paraId="000000D4">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0D5">
      <w:pPr>
        <w:spacing w:line="360" w:lineRule="auto"/>
        <w:ind w:firstLine="709"/>
        <w:jc w:val="both"/>
        <w:rPr>
          <w:sz w:val="28"/>
          <w:szCs w:val="28"/>
        </w:rPr>
      </w:pPr>
      <w:r w:rsidDel="00000000" w:rsidR="00000000" w:rsidRPr="00000000">
        <w:rPr>
          <w:sz w:val="28"/>
          <w:szCs w:val="28"/>
          <w:rtl w:val="0"/>
        </w:rPr>
        <w:t xml:space="preserve">На сучасному етапі розвитку психологічної науки спостерігається зростання уваги до прикладних аспектів. Однак і досі існують проблеми, які вимагають особливої уваги. Без об’єктивної оцінки реального стану та потенціалу розвитку кожної дитини неможливо створити умови для її всебічного розвитку.</w:t>
      </w:r>
    </w:p>
    <w:p w:rsidR="00000000" w:rsidDel="00000000" w:rsidP="00000000" w:rsidRDefault="00000000" w:rsidRPr="00000000" w14:paraId="000000D6">
      <w:pPr>
        <w:spacing w:line="360" w:lineRule="auto"/>
        <w:ind w:firstLine="709"/>
        <w:jc w:val="both"/>
        <w:rPr>
          <w:sz w:val="28"/>
          <w:szCs w:val="28"/>
        </w:rPr>
      </w:pPr>
      <w:r w:rsidDel="00000000" w:rsidR="00000000" w:rsidRPr="00000000">
        <w:rPr>
          <w:sz w:val="28"/>
          <w:szCs w:val="28"/>
          <w:rtl w:val="0"/>
        </w:rPr>
        <w:t xml:space="preserve">Для забезпечення психічного здоров’я та нормального перебігу різних видів діяльності як у дорослих, так і в дітей, необхідна збалансованість емоцій. Порушення емоційного балансу та тривала перевага негативних емоційних станів можуть призвести до виникнення емоційних розладів, відхилень у розвитку особистості дитини та порушень у її соціальних контактах.</w:t>
      </w:r>
    </w:p>
    <w:p w:rsidR="00000000" w:rsidDel="00000000" w:rsidP="00000000" w:rsidRDefault="00000000" w:rsidRPr="00000000" w14:paraId="000000D7">
      <w:pPr>
        <w:spacing w:line="360" w:lineRule="auto"/>
        <w:ind w:firstLine="709"/>
        <w:jc w:val="both"/>
        <w:rPr>
          <w:sz w:val="28"/>
          <w:szCs w:val="28"/>
        </w:rPr>
      </w:pPr>
      <w:r w:rsidDel="00000000" w:rsidR="00000000" w:rsidRPr="00000000">
        <w:rPr>
          <w:sz w:val="28"/>
          <w:szCs w:val="28"/>
          <w:rtl w:val="0"/>
        </w:rPr>
        <w:t xml:space="preserve">Деякі дослідники звертають увагу на різні аспекти тривожності у дітей. Наприклад, шкільна тривожність та тривожність у соціальному спілкуванні наразі активно обговорюються в наукових дослідженнях.</w:t>
      </w:r>
    </w:p>
    <w:p w:rsidR="00000000" w:rsidDel="00000000" w:rsidP="00000000" w:rsidRDefault="00000000" w:rsidRPr="00000000" w14:paraId="000000D8">
      <w:pPr>
        <w:spacing w:line="360" w:lineRule="auto"/>
        <w:ind w:firstLine="709"/>
        <w:jc w:val="both"/>
        <w:rPr>
          <w:sz w:val="28"/>
          <w:szCs w:val="28"/>
        </w:rPr>
      </w:pPr>
      <w:r w:rsidDel="00000000" w:rsidR="00000000" w:rsidRPr="00000000">
        <w:rPr>
          <w:sz w:val="28"/>
          <w:szCs w:val="28"/>
          <w:rtl w:val="0"/>
        </w:rPr>
        <w:t xml:space="preserve">Тривожність розглядається як індивідуальна психологічна особливість, що проявляється в схильності індивіда до частого та інтенсивного переживання тривоги. Вона може бути як особистісним утворенням, так і ситуативною, пов’язаною з конкретними обставинами [4].</w:t>
      </w:r>
    </w:p>
    <w:p w:rsidR="00000000" w:rsidDel="00000000" w:rsidP="00000000" w:rsidRDefault="00000000" w:rsidRPr="00000000" w14:paraId="000000D9">
      <w:pPr>
        <w:spacing w:line="360" w:lineRule="auto"/>
        <w:ind w:firstLine="709"/>
        <w:jc w:val="both"/>
        <w:rPr>
          <w:sz w:val="28"/>
          <w:szCs w:val="28"/>
        </w:rPr>
      </w:pPr>
      <w:r w:rsidDel="00000000" w:rsidR="00000000" w:rsidRPr="00000000">
        <w:rPr>
          <w:sz w:val="28"/>
          <w:szCs w:val="28"/>
          <w:rtl w:val="0"/>
        </w:rPr>
        <w:t xml:space="preserve">У школі дитина може стикатися з проблемами у шкільному середовищі, але вона свідомо чи не усвідомлено пристосовується до навколишнього фізичного і соціального середовища, що може викликати у неї тривогу. В цілому, тривога може забезпечувати людині достатню підготовку до дій у новій або кризовій ситуації і є необхідною емоцією для розвитку особистості дитини.</w:t>
      </w:r>
    </w:p>
    <w:p w:rsidR="00000000" w:rsidDel="00000000" w:rsidP="00000000" w:rsidRDefault="00000000" w:rsidRPr="00000000" w14:paraId="000000DA">
      <w:pPr>
        <w:spacing w:line="360" w:lineRule="auto"/>
        <w:ind w:firstLine="709"/>
        <w:jc w:val="both"/>
        <w:rPr>
          <w:sz w:val="28"/>
          <w:szCs w:val="28"/>
        </w:rPr>
      </w:pPr>
      <w:r w:rsidDel="00000000" w:rsidR="00000000" w:rsidRPr="00000000">
        <w:rPr>
          <w:sz w:val="28"/>
          <w:szCs w:val="28"/>
          <w:rtl w:val="0"/>
        </w:rPr>
        <w:t xml:space="preserve">Серед загальних причин виникнення тривожності у дітей можна виділити завищені вимоги до них, негнучку систему виховання та особистісні конфлікти, пов’язані з оцінкою їх власної успішності у різних сферах діяльності.</w:t>
      </w:r>
    </w:p>
    <w:p w:rsidR="00000000" w:rsidDel="00000000" w:rsidP="00000000" w:rsidRDefault="00000000" w:rsidRPr="00000000" w14:paraId="000000DB">
      <w:pPr>
        <w:spacing w:line="360" w:lineRule="auto"/>
        <w:ind w:firstLine="709"/>
        <w:jc w:val="both"/>
        <w:rPr>
          <w:sz w:val="28"/>
          <w:szCs w:val="28"/>
        </w:rPr>
      </w:pPr>
      <w:r w:rsidDel="00000000" w:rsidR="00000000" w:rsidRPr="00000000">
        <w:rPr>
          <w:sz w:val="28"/>
          <w:szCs w:val="28"/>
          <w:rtl w:val="0"/>
        </w:rPr>
        <w:t xml:space="preserve">Згідно з онтогенетичними закономірностями психічного розвитку, на етапі шкільного віку виникають специфічні причини тривожності у дітей. Для дітей шкільного віку тривожність може виникати внаслідок потреби в захисті з боку близького оточення і може відображати порушення стосунків з важливими дорослими. Дитина з високим рівнем тривожності часто переживає страхи у ситуаціях, коли нічого не загрожує, що може проявлятися у нав’язливості та залежності від оцінок дорослих.</w:t>
      </w:r>
    </w:p>
    <w:p w:rsidR="00000000" w:rsidDel="00000000" w:rsidP="00000000" w:rsidRDefault="00000000" w:rsidRPr="00000000" w14:paraId="000000DC">
      <w:pPr>
        <w:spacing w:line="360" w:lineRule="auto"/>
        <w:ind w:firstLine="709"/>
        <w:jc w:val="both"/>
        <w:rPr>
          <w:sz w:val="28"/>
          <w:szCs w:val="28"/>
        </w:rPr>
      </w:pPr>
      <w:r w:rsidDel="00000000" w:rsidR="00000000" w:rsidRPr="00000000">
        <w:rPr>
          <w:sz w:val="28"/>
          <w:szCs w:val="28"/>
          <w:rtl w:val="0"/>
        </w:rPr>
        <w:t xml:space="preserve">Ще однією важливою стадією є підлітковий вік, який характеризується великою тривожністю. Підлітковий вік, який триває від 11–12 до 14–15 років, є періодом змін та переходів. Перехід в середню школу призводить до зміни системи шкільних вимог, що вимагає адаптаційних зусиль та може призвести до підвищення рівня шкільної тривожності. Шкільна тривожність виступає як важлива ознака шкільної дезадаптації, що негативно впливає на різні сфери життєдіяльності, включаючи навчання, спілкування, здоров’я та загальний психічний стан [6].</w:t>
      </w:r>
    </w:p>
    <w:p w:rsidR="00000000" w:rsidDel="00000000" w:rsidP="00000000" w:rsidRDefault="00000000" w:rsidRPr="00000000" w14:paraId="000000DD">
      <w:pPr>
        <w:spacing w:line="360" w:lineRule="auto"/>
        <w:ind w:firstLine="709"/>
        <w:jc w:val="both"/>
        <w:rPr>
          <w:sz w:val="28"/>
          <w:szCs w:val="28"/>
        </w:rPr>
      </w:pPr>
      <w:r w:rsidDel="00000000" w:rsidR="00000000" w:rsidRPr="00000000">
        <w:rPr>
          <w:sz w:val="28"/>
          <w:szCs w:val="28"/>
          <w:rtl w:val="0"/>
        </w:rPr>
        <w:t xml:space="preserve">Феномен тривожності в учнів підліткового віку має свої особливості, зокрема, у джерелах, змісті, формах прояву та механізмах захисту. Тривожність у цьому віці може бути пов’язана з інтенсифікацією формування концепції себе, що проявляється у внутрішньому конфлікті між прагненнями до успіху та небажанням прийняти себе. Цей стан внутрішнього конфлікту може мати тривалу природу та призводити до розвитку стійких форм тривожності.</w:t>
      </w:r>
    </w:p>
    <w:p w:rsidR="00000000" w:rsidDel="00000000" w:rsidP="00000000" w:rsidRDefault="00000000" w:rsidRPr="00000000" w14:paraId="000000DE">
      <w:pPr>
        <w:spacing w:line="360" w:lineRule="auto"/>
        <w:ind w:firstLine="709"/>
        <w:jc w:val="both"/>
        <w:rPr>
          <w:sz w:val="28"/>
          <w:szCs w:val="28"/>
        </w:rPr>
      </w:pPr>
      <w:r w:rsidDel="00000000" w:rsidR="00000000" w:rsidRPr="00000000">
        <w:rPr>
          <w:sz w:val="28"/>
          <w:szCs w:val="28"/>
          <w:rtl w:val="0"/>
        </w:rPr>
        <w:t xml:space="preserve">Тривожність у дітей підліткового віку може бути спричинена різноманітними факторами, які впливають на їхній психічний стан і емоційний комфорт.</w:t>
      </w:r>
    </w:p>
    <w:p w:rsidR="00000000" w:rsidDel="00000000" w:rsidP="00000000" w:rsidRDefault="00000000" w:rsidRPr="00000000" w14:paraId="000000DF">
      <w:pPr>
        <w:spacing w:line="360" w:lineRule="auto"/>
        <w:ind w:firstLine="709"/>
        <w:jc w:val="both"/>
        <w:rPr>
          <w:sz w:val="28"/>
          <w:szCs w:val="28"/>
        </w:rPr>
      </w:pPr>
      <w:r w:rsidDel="00000000" w:rsidR="00000000" w:rsidRPr="00000000">
        <w:rPr>
          <w:sz w:val="28"/>
          <w:szCs w:val="28"/>
          <w:rtl w:val="0"/>
        </w:rPr>
        <w:t xml:space="preserve">Перехід у середню школу може бути джерелом стресу для дітей. Вони зіткнуться з новими вимогами, більшою кількістю предметів, складнішими завданнями та більшою відповідальністю, що може викликати тривожність.</w:t>
      </w:r>
    </w:p>
    <w:p w:rsidR="00000000" w:rsidDel="00000000" w:rsidP="00000000" w:rsidRDefault="00000000" w:rsidRPr="00000000" w14:paraId="000000E0">
      <w:pPr>
        <w:spacing w:line="360" w:lineRule="auto"/>
        <w:ind w:firstLine="709"/>
        <w:jc w:val="both"/>
        <w:rPr>
          <w:sz w:val="28"/>
          <w:szCs w:val="28"/>
        </w:rPr>
      </w:pPr>
      <w:r w:rsidDel="00000000" w:rsidR="00000000" w:rsidRPr="00000000">
        <w:rPr>
          <w:sz w:val="28"/>
          <w:szCs w:val="28"/>
          <w:rtl w:val="0"/>
        </w:rPr>
        <w:t xml:space="preserve">У шкільному середовищі діти зіткнуться зі складнощами у встановленні соціальних зв’язків та взаємодії з однолітками. Несприятливі взаємини з однолітками або відчуття відкинутості можуть призвести до тривожності.</w:t>
      </w:r>
    </w:p>
    <w:p w:rsidR="00000000" w:rsidDel="00000000" w:rsidP="00000000" w:rsidRDefault="00000000" w:rsidRPr="00000000" w14:paraId="000000E1">
      <w:pPr>
        <w:spacing w:line="360" w:lineRule="auto"/>
        <w:ind w:firstLine="709"/>
        <w:jc w:val="both"/>
        <w:rPr>
          <w:sz w:val="28"/>
          <w:szCs w:val="28"/>
        </w:rPr>
      </w:pPr>
      <w:r w:rsidDel="00000000" w:rsidR="00000000" w:rsidRPr="00000000">
        <w:rPr>
          <w:sz w:val="28"/>
          <w:szCs w:val="28"/>
          <w:rtl w:val="0"/>
        </w:rPr>
        <w:t xml:space="preserve">Велика кількість домашніх завдань, вимоги до успішності, страх невдачі та переживання від оцінок можуть викликати тривожність у дітей підліткового віку.</w:t>
      </w:r>
    </w:p>
    <w:p w:rsidR="00000000" w:rsidDel="00000000" w:rsidP="00000000" w:rsidRDefault="00000000" w:rsidRPr="00000000" w14:paraId="000000E2">
      <w:pPr>
        <w:spacing w:line="360" w:lineRule="auto"/>
        <w:ind w:firstLine="709"/>
        <w:jc w:val="both"/>
        <w:rPr>
          <w:sz w:val="28"/>
          <w:szCs w:val="28"/>
        </w:rPr>
      </w:pPr>
      <w:r w:rsidDel="00000000" w:rsidR="00000000" w:rsidRPr="00000000">
        <w:rPr>
          <w:sz w:val="28"/>
          <w:szCs w:val="28"/>
          <w:rtl w:val="0"/>
        </w:rPr>
        <w:t xml:space="preserve">Деякі діти можуть відчувати тривогу через розлучення від батьків, особливо якщо вони проводять більше часу в школі або мають проблеми з адаптацією у новому середовищі.</w:t>
      </w:r>
    </w:p>
    <w:p w:rsidR="00000000" w:rsidDel="00000000" w:rsidP="00000000" w:rsidRDefault="00000000" w:rsidRPr="00000000" w14:paraId="000000E3">
      <w:pPr>
        <w:spacing w:line="360" w:lineRule="auto"/>
        <w:ind w:firstLine="709"/>
        <w:jc w:val="both"/>
        <w:rPr>
          <w:sz w:val="28"/>
          <w:szCs w:val="28"/>
        </w:rPr>
      </w:pPr>
      <w:r w:rsidDel="00000000" w:rsidR="00000000" w:rsidRPr="00000000">
        <w:rPr>
          <w:sz w:val="28"/>
          <w:szCs w:val="28"/>
          <w:rtl w:val="0"/>
        </w:rPr>
        <w:t xml:space="preserve">Сімейні конфлікти, розлучення батьків, смерть рідних або інші події в особистому житті можуть викликати тривожність у дітей підліткового віку [33].</w:t>
      </w:r>
    </w:p>
    <w:p w:rsidR="00000000" w:rsidDel="00000000" w:rsidP="00000000" w:rsidRDefault="00000000" w:rsidRPr="00000000" w14:paraId="000000E4">
      <w:pPr>
        <w:spacing w:line="360" w:lineRule="auto"/>
        <w:ind w:firstLine="709"/>
        <w:jc w:val="both"/>
        <w:rPr>
          <w:sz w:val="28"/>
          <w:szCs w:val="28"/>
        </w:rPr>
      </w:pPr>
      <w:r w:rsidDel="00000000" w:rsidR="00000000" w:rsidRPr="00000000">
        <w:rPr>
          <w:sz w:val="28"/>
          <w:szCs w:val="28"/>
          <w:rtl w:val="0"/>
        </w:rPr>
        <w:t xml:space="preserve">Деякі діти можуть мати природну схильність до тривожності через їхню особистісну структуру або психологічні особливості.</w:t>
      </w:r>
    </w:p>
    <w:p w:rsidR="00000000" w:rsidDel="00000000" w:rsidP="00000000" w:rsidRDefault="00000000" w:rsidRPr="00000000" w14:paraId="000000E5">
      <w:pPr>
        <w:spacing w:line="360" w:lineRule="auto"/>
        <w:ind w:firstLine="709"/>
        <w:jc w:val="both"/>
        <w:rPr>
          <w:sz w:val="28"/>
          <w:szCs w:val="28"/>
        </w:rPr>
      </w:pPr>
      <w:r w:rsidDel="00000000" w:rsidR="00000000" w:rsidRPr="00000000">
        <w:rPr>
          <w:sz w:val="28"/>
          <w:szCs w:val="28"/>
          <w:rtl w:val="0"/>
        </w:rPr>
        <w:t xml:space="preserve">Враховуючи ці фактори, важливо встановлювати підтримку та створювати сприятливе середовище для дітей, де вони можуть відчувати себе комфортно та безпечно. Також важливо вести відкритий діалог з дітьми та шукати способи допомогти їм управляти своїми емоціями та подолати тривожність.</w:t>
      </w:r>
    </w:p>
    <w:p w:rsidR="00000000" w:rsidDel="00000000" w:rsidP="00000000" w:rsidRDefault="00000000" w:rsidRPr="00000000" w14:paraId="000000E6">
      <w:pPr>
        <w:spacing w:line="360" w:lineRule="auto"/>
        <w:ind w:firstLine="709"/>
        <w:jc w:val="both"/>
        <w:rPr>
          <w:sz w:val="28"/>
          <w:szCs w:val="28"/>
        </w:rPr>
      </w:pPr>
      <w:r w:rsidDel="00000000" w:rsidR="00000000" w:rsidRPr="00000000">
        <w:rPr>
          <w:sz w:val="28"/>
          <w:szCs w:val="28"/>
          <w:rtl w:val="0"/>
        </w:rPr>
        <w:t xml:space="preserve">Тривожність може бути розділена на дві основні категорії: відкриту та приховану. Відкрита тривожність є свідомою і проявляється у поведінці та діяльності у формі стану тривоги. Вона може приймати різні форми:</w:t>
      </w:r>
    </w:p>
    <w:p w:rsidR="00000000" w:rsidDel="00000000" w:rsidP="00000000" w:rsidRDefault="00000000" w:rsidRPr="00000000" w14:paraId="000000E7">
      <w:pPr>
        <w:spacing w:line="360" w:lineRule="auto"/>
        <w:ind w:firstLine="709"/>
        <w:jc w:val="both"/>
        <w:rPr>
          <w:sz w:val="28"/>
          <w:szCs w:val="28"/>
        </w:rPr>
      </w:pPr>
      <w:r w:rsidDel="00000000" w:rsidR="00000000" w:rsidRPr="00000000">
        <w:rPr>
          <w:sz w:val="28"/>
          <w:szCs w:val="28"/>
          <w:rtl w:val="0"/>
        </w:rPr>
        <w:t xml:space="preserve">Гостра, некерована або слабо керована тривожність: це сильний, усвідомлений стан тривоги, який може проявлятися через зовнішні симптоми тривоги, і людина самостійно не може впоратися з ним.</w:t>
      </w:r>
    </w:p>
    <w:p w:rsidR="00000000" w:rsidDel="00000000" w:rsidP="00000000" w:rsidRDefault="00000000" w:rsidRPr="00000000" w14:paraId="000000E8">
      <w:pPr>
        <w:spacing w:line="360" w:lineRule="auto"/>
        <w:ind w:firstLine="709"/>
        <w:jc w:val="both"/>
        <w:rPr>
          <w:sz w:val="28"/>
          <w:szCs w:val="28"/>
        </w:rPr>
      </w:pPr>
      <w:r w:rsidDel="00000000" w:rsidR="00000000" w:rsidRPr="00000000">
        <w:rPr>
          <w:sz w:val="28"/>
          <w:szCs w:val="28"/>
          <w:rtl w:val="0"/>
        </w:rPr>
        <w:t xml:space="preserve">Регульована і компенсована тривожність: у цьому випадку особистість має достатні ресурси для самостійного подолання тривожних ситуацій.</w:t>
      </w:r>
    </w:p>
    <w:p w:rsidR="00000000" w:rsidDel="00000000" w:rsidP="00000000" w:rsidRDefault="00000000" w:rsidRPr="00000000" w14:paraId="000000E9">
      <w:pPr>
        <w:spacing w:line="360" w:lineRule="auto"/>
        <w:ind w:firstLine="709"/>
        <w:jc w:val="both"/>
        <w:rPr>
          <w:sz w:val="28"/>
          <w:szCs w:val="28"/>
        </w:rPr>
      </w:pPr>
      <w:r w:rsidDel="00000000" w:rsidR="00000000" w:rsidRPr="00000000">
        <w:rPr>
          <w:sz w:val="28"/>
          <w:szCs w:val="28"/>
          <w:rtl w:val="0"/>
        </w:rPr>
        <w:t xml:space="preserve">Культивована тривожність: це використання тривожності як частини особистості для досягнення мети або плану.</w:t>
      </w:r>
    </w:p>
    <w:p w:rsidR="00000000" w:rsidDel="00000000" w:rsidP="00000000" w:rsidRDefault="00000000" w:rsidRPr="00000000" w14:paraId="000000EA">
      <w:pPr>
        <w:spacing w:line="360" w:lineRule="auto"/>
        <w:ind w:firstLine="709"/>
        <w:jc w:val="both"/>
        <w:rPr>
          <w:sz w:val="28"/>
          <w:szCs w:val="28"/>
        </w:rPr>
      </w:pPr>
      <w:r w:rsidDel="00000000" w:rsidR="00000000" w:rsidRPr="00000000">
        <w:rPr>
          <w:sz w:val="28"/>
          <w:szCs w:val="28"/>
          <w:rtl w:val="0"/>
        </w:rPr>
        <w:t xml:space="preserve">Прихована тривожність, з іншого боку, не усвідомлюється або маскується і може виявлятися через специфічні способи поведінки. До форм прихованої тривожності можуть належати:</w:t>
      </w:r>
    </w:p>
    <w:p w:rsidR="00000000" w:rsidDel="00000000" w:rsidP="00000000" w:rsidRDefault="00000000" w:rsidRPr="00000000" w14:paraId="000000EB">
      <w:pPr>
        <w:spacing w:line="360" w:lineRule="auto"/>
        <w:ind w:firstLine="709"/>
        <w:jc w:val="both"/>
        <w:rPr>
          <w:sz w:val="28"/>
          <w:szCs w:val="28"/>
        </w:rPr>
      </w:pPr>
      <w:r w:rsidDel="00000000" w:rsidR="00000000" w:rsidRPr="00000000">
        <w:rPr>
          <w:sz w:val="28"/>
          <w:szCs w:val="28"/>
          <w:rtl w:val="0"/>
        </w:rPr>
        <w:t xml:space="preserve">«Неадекватний спокій» або «втеча від ситуації»: дитина може виявляти тривожність через агресивність, залежність, апатію або надмірну фантазійність.</w:t>
      </w:r>
    </w:p>
    <w:p w:rsidR="00000000" w:rsidDel="00000000" w:rsidP="00000000" w:rsidRDefault="00000000" w:rsidRPr="00000000" w14:paraId="000000EC">
      <w:pPr>
        <w:spacing w:line="360" w:lineRule="auto"/>
        <w:ind w:firstLine="709"/>
        <w:jc w:val="both"/>
        <w:rPr>
          <w:sz w:val="28"/>
          <w:szCs w:val="28"/>
        </w:rPr>
      </w:pPr>
      <w:r w:rsidDel="00000000" w:rsidR="00000000" w:rsidRPr="00000000">
        <w:rPr>
          <w:sz w:val="28"/>
          <w:szCs w:val="28"/>
          <w:rtl w:val="0"/>
        </w:rPr>
        <w:t xml:space="preserve">Тривожність у дітей, особливо у підлітків, може проявлятися по-різному, включаючи соматичні або поведінкові прояви. Соматичні прояви включають зміни фізіологічних показників, таких як прискорене серцебиття, тремтіння кінцівок та розлади шлунку. На рівні поведінки тривожність може проявлятися від апатії до демонстраційної жорстокості.</w:t>
      </w:r>
    </w:p>
    <w:p w:rsidR="00000000" w:rsidDel="00000000" w:rsidP="00000000" w:rsidRDefault="00000000" w:rsidRPr="00000000" w14:paraId="000000ED">
      <w:pPr>
        <w:spacing w:line="360" w:lineRule="auto"/>
        <w:ind w:firstLine="709"/>
        <w:jc w:val="both"/>
        <w:rPr>
          <w:sz w:val="28"/>
          <w:szCs w:val="28"/>
        </w:rPr>
      </w:pPr>
      <w:r w:rsidDel="00000000" w:rsidR="00000000" w:rsidRPr="00000000">
        <w:rPr>
          <w:sz w:val="28"/>
          <w:szCs w:val="28"/>
          <w:rtl w:val="0"/>
        </w:rPr>
        <w:t xml:space="preserve">Розрізняють різні форми тривожності, серед яких важливе місце належить підлітковій – «магічній» формі. Її особливість полягає у тому, що підліток, здавалося б, «закликає злі сили» шляхом постійного програвання у голові найтривожніших подій та постійних розмов про них, не звільняючись від них через страх, а, навпаки, ще більше посилюючи їх за механізмами «зачарованого психологічного кола» [11]. Звідси виникає особливий характер підліткової тривожності, якій притаманні надзвичайно потужні способи компенсації, регуляції і подолання.</w:t>
      </w:r>
    </w:p>
    <w:p w:rsidR="00000000" w:rsidDel="00000000" w:rsidP="00000000" w:rsidRDefault="00000000" w:rsidRPr="00000000" w14:paraId="000000EE">
      <w:pPr>
        <w:spacing w:line="360" w:lineRule="auto"/>
        <w:ind w:firstLine="709"/>
        <w:jc w:val="both"/>
        <w:rPr>
          <w:sz w:val="28"/>
          <w:szCs w:val="28"/>
        </w:rPr>
      </w:pPr>
      <w:r w:rsidDel="00000000" w:rsidR="00000000" w:rsidRPr="00000000">
        <w:rPr>
          <w:sz w:val="28"/>
          <w:szCs w:val="28"/>
          <w:rtl w:val="0"/>
        </w:rPr>
        <w:t xml:space="preserve">Тривожність підлітка може втручатися в його звичне життя, нерідко вона є причиною порушення соціальних зв’язків з оточенням, і підліток опиняється в ситуації так званого «зачарованого психологічного кола». Тривожність знижує ефективність виконання різних видів діяльності та заважає відкритому, щирому спілкуванню з оточуючими. Тривожність призводить до уникнення контактів та порушує соціальні зв’язки людини.</w:t>
      </w:r>
    </w:p>
    <w:p w:rsidR="00000000" w:rsidDel="00000000" w:rsidP="00000000" w:rsidRDefault="00000000" w:rsidRPr="00000000" w14:paraId="000000EF">
      <w:pPr>
        <w:spacing w:line="360" w:lineRule="auto"/>
        <w:ind w:firstLine="709"/>
        <w:jc w:val="both"/>
        <w:rPr>
          <w:sz w:val="28"/>
          <w:szCs w:val="28"/>
        </w:rPr>
      </w:pPr>
      <w:r w:rsidDel="00000000" w:rsidR="00000000" w:rsidRPr="00000000">
        <w:rPr>
          <w:sz w:val="28"/>
          <w:szCs w:val="28"/>
          <w:rtl w:val="0"/>
        </w:rPr>
        <w:t xml:space="preserve">Науковці, які вивчають тривожність, вважають, що школа для багатьох дітей є джерелом стресу. У деяких дітей вже на початку дня помітні ознаки втоми на обличчі, вони можуть відчувати невідповідність та головні болі. Упродовж дня дитина може відчувати підвищену увагу, оскільки навіть сама дорога до школи вимагає від учня підвищеної уваги.</w:t>
      </w:r>
    </w:p>
    <w:p w:rsidR="00000000" w:rsidDel="00000000" w:rsidP="00000000" w:rsidRDefault="00000000" w:rsidRPr="00000000" w14:paraId="000000F0">
      <w:pPr>
        <w:spacing w:line="360" w:lineRule="auto"/>
        <w:ind w:firstLine="709"/>
        <w:jc w:val="both"/>
        <w:rPr>
          <w:sz w:val="28"/>
          <w:szCs w:val="28"/>
        </w:rPr>
      </w:pPr>
      <w:r w:rsidDel="00000000" w:rsidR="00000000" w:rsidRPr="00000000">
        <w:rPr>
          <w:sz w:val="28"/>
          <w:szCs w:val="28"/>
          <w:rtl w:val="0"/>
        </w:rPr>
        <w:t xml:space="preserve">Високий рівень особистісної тривожності прямо пропорційно залежить від існування невротичного конфлікту, емоційних і невротичних розладів, а також наявності психосоматичних захворювань. Особистісна тривожність може особливо яскраво проявлятися при виникненні у житті небезпечних ситуацій, які можуть бути загрозою для престижу, самооцінки, самоповаги, рейтингу в колективі тощо [24].</w:t>
      </w:r>
    </w:p>
    <w:p w:rsidR="00000000" w:rsidDel="00000000" w:rsidP="00000000" w:rsidRDefault="00000000" w:rsidRPr="00000000" w14:paraId="000000F1">
      <w:pPr>
        <w:spacing w:line="360" w:lineRule="auto"/>
        <w:ind w:firstLine="709"/>
        <w:jc w:val="both"/>
        <w:rPr>
          <w:sz w:val="28"/>
          <w:szCs w:val="28"/>
        </w:rPr>
      </w:pPr>
      <w:r w:rsidDel="00000000" w:rsidR="00000000" w:rsidRPr="00000000">
        <w:rPr>
          <w:sz w:val="28"/>
          <w:szCs w:val="28"/>
          <w:rtl w:val="0"/>
        </w:rPr>
        <w:t xml:space="preserve">Рівні та показники прояву тривожності включають в себе високий, середній та низький рівень тривожності, кожен з яких характеризується відповідною реакцією дитини на стресові ситуації.</w:t>
      </w:r>
    </w:p>
    <w:p w:rsidR="00000000" w:rsidDel="00000000" w:rsidP="00000000" w:rsidRDefault="00000000" w:rsidRPr="00000000" w14:paraId="000000F2">
      <w:pPr>
        <w:spacing w:line="360" w:lineRule="auto"/>
        <w:ind w:firstLine="709"/>
        <w:jc w:val="both"/>
        <w:rPr>
          <w:sz w:val="28"/>
          <w:szCs w:val="28"/>
        </w:rPr>
      </w:pPr>
      <w:r w:rsidDel="00000000" w:rsidR="00000000" w:rsidRPr="00000000">
        <w:rPr>
          <w:sz w:val="28"/>
          <w:szCs w:val="28"/>
          <w:rtl w:val="0"/>
        </w:rPr>
        <w:t xml:space="preserve">Також можна виокремити ознаки прояву тривожності у дітей шкільного віку: діти починають сумніватися у своїх здібностях і силах, що може спричинити формування заниженої самооцінки.</w:t>
      </w:r>
    </w:p>
    <w:p w:rsidR="00000000" w:rsidDel="00000000" w:rsidP="00000000" w:rsidRDefault="00000000" w:rsidRPr="00000000" w14:paraId="000000F3">
      <w:pPr>
        <w:spacing w:line="360" w:lineRule="auto"/>
        <w:ind w:firstLine="709"/>
        <w:jc w:val="both"/>
        <w:rPr>
          <w:sz w:val="28"/>
          <w:szCs w:val="28"/>
        </w:rPr>
      </w:pPr>
      <w:r w:rsidDel="00000000" w:rsidR="00000000" w:rsidRPr="00000000">
        <w:rPr>
          <w:sz w:val="28"/>
          <w:szCs w:val="28"/>
          <w:rtl w:val="0"/>
        </w:rPr>
        <w:t xml:space="preserve">Вони постійно перебувають у пригніченому стані.</w:t>
      </w:r>
    </w:p>
    <w:p w:rsidR="00000000" w:rsidDel="00000000" w:rsidP="00000000" w:rsidRDefault="00000000" w:rsidRPr="00000000" w14:paraId="000000F4">
      <w:pPr>
        <w:spacing w:line="360" w:lineRule="auto"/>
        <w:ind w:firstLine="709"/>
        <w:jc w:val="both"/>
        <w:rPr>
          <w:sz w:val="28"/>
          <w:szCs w:val="28"/>
        </w:rPr>
      </w:pPr>
      <w:r w:rsidDel="00000000" w:rsidR="00000000" w:rsidRPr="00000000">
        <w:rPr>
          <w:sz w:val="28"/>
          <w:szCs w:val="28"/>
          <w:rtl w:val="0"/>
        </w:rPr>
        <w:t xml:space="preserve">Тривожні діти дуже вразливі до власних невдач і критично ставляться до них, схильні відмовлятися від діяльності, в якій вони відчувають труднощі.</w:t>
      </w:r>
    </w:p>
    <w:p w:rsidR="00000000" w:rsidDel="00000000" w:rsidP="00000000" w:rsidRDefault="00000000" w:rsidRPr="00000000" w14:paraId="000000F5">
      <w:pPr>
        <w:spacing w:line="360" w:lineRule="auto"/>
        <w:ind w:firstLine="709"/>
        <w:jc w:val="both"/>
        <w:rPr>
          <w:sz w:val="28"/>
          <w:szCs w:val="28"/>
        </w:rPr>
      </w:pPr>
      <w:r w:rsidDel="00000000" w:rsidR="00000000" w:rsidRPr="00000000">
        <w:rPr>
          <w:sz w:val="28"/>
          <w:szCs w:val="28"/>
          <w:rtl w:val="0"/>
        </w:rPr>
        <w:t xml:space="preserve">Можна спостерігати значну різницю в поведінці під час уроків і поза ними: після уроків діти можуть бути активними, товариськими і безпосередніми, а на уроках вони можуть бути затиснутими і напруженими; їх відповіді на запитання вчителя можуть бути тихими і ледве чутними, може початися заїкання.</w:t>
      </w:r>
    </w:p>
    <w:p w:rsidR="00000000" w:rsidDel="00000000" w:rsidP="00000000" w:rsidRDefault="00000000" w:rsidRPr="00000000" w14:paraId="000000F6">
      <w:pPr>
        <w:spacing w:line="360" w:lineRule="auto"/>
        <w:ind w:firstLine="709"/>
        <w:jc w:val="both"/>
        <w:rPr>
          <w:sz w:val="28"/>
          <w:szCs w:val="28"/>
        </w:rPr>
      </w:pPr>
      <w:r w:rsidDel="00000000" w:rsidR="00000000" w:rsidRPr="00000000">
        <w:rPr>
          <w:sz w:val="28"/>
          <w:szCs w:val="28"/>
          <w:rtl w:val="0"/>
        </w:rPr>
        <w:t xml:space="preserve">Вони мають схильність до розвитку шкідливих звичок невротичного характеру, таких як гризіння нігтів, кручення волосся і т. д. Це пояснюється зменшенням у них емоційної напруженості та заспокоєнням.</w:t>
      </w:r>
    </w:p>
    <w:p w:rsidR="00000000" w:rsidDel="00000000" w:rsidP="00000000" w:rsidRDefault="00000000" w:rsidRPr="00000000" w14:paraId="000000F7">
      <w:pPr>
        <w:spacing w:line="360" w:lineRule="auto"/>
        <w:ind w:firstLine="709"/>
        <w:jc w:val="both"/>
        <w:rPr>
          <w:sz w:val="28"/>
          <w:szCs w:val="28"/>
        </w:rPr>
      </w:pPr>
      <w:r w:rsidDel="00000000" w:rsidR="00000000" w:rsidRPr="00000000">
        <w:rPr>
          <w:sz w:val="28"/>
          <w:szCs w:val="28"/>
          <w:rtl w:val="0"/>
        </w:rPr>
        <w:t xml:space="preserve">С. Ставицька зауважує, що шкільні роки – найважливіший етап у житті людини, протягом якого формується особистість, дитина психічно розвивається, та часто в цей період всі емоційні події супроводжуються тривогою [41].</w:t>
      </w:r>
    </w:p>
    <w:p w:rsidR="00000000" w:rsidDel="00000000" w:rsidP="00000000" w:rsidRDefault="00000000" w:rsidRPr="00000000" w14:paraId="000000F8">
      <w:pPr>
        <w:spacing w:line="360" w:lineRule="auto"/>
        <w:ind w:firstLine="709"/>
        <w:jc w:val="both"/>
        <w:rPr>
          <w:sz w:val="28"/>
          <w:szCs w:val="28"/>
        </w:rPr>
      </w:pPr>
      <w:r w:rsidDel="00000000" w:rsidR="00000000" w:rsidRPr="00000000">
        <w:rPr>
          <w:sz w:val="28"/>
          <w:szCs w:val="28"/>
          <w:rtl w:val="0"/>
        </w:rPr>
        <w:t xml:space="preserve">Емоційні прояви та сильні переживання з’являються тільки в складних моментах, коли дитина взаємодіє з оточуючим середовищем, у так званих «критичних періодах». Саме такий період виникає під час переходу дитини з дошкільного до молодшого шкільного віку. Науковець вважає, що дітям цього віку властиві певні психологічні особливості, які спричиняють виникнення тривожності. Тому, як підкреслює С. Ставицька, саме в цьому віці тривожність може закріпитися як властивість особистості.</w:t>
      </w:r>
    </w:p>
    <w:p w:rsidR="00000000" w:rsidDel="00000000" w:rsidP="00000000" w:rsidRDefault="00000000" w:rsidRPr="00000000" w14:paraId="000000F9">
      <w:pPr>
        <w:spacing w:line="360" w:lineRule="auto"/>
        <w:ind w:firstLine="709"/>
        <w:jc w:val="both"/>
        <w:rPr>
          <w:sz w:val="28"/>
          <w:szCs w:val="28"/>
        </w:rPr>
      </w:pPr>
      <w:r w:rsidDel="00000000" w:rsidR="00000000" w:rsidRPr="00000000">
        <w:rPr>
          <w:sz w:val="28"/>
          <w:szCs w:val="28"/>
          <w:rtl w:val="0"/>
        </w:rPr>
        <w:t xml:space="preserve">Між іншим, важливо визначити ознаки тривожності. Згідно з класифікацією психічних і поведінкових розладів у дітей за МКБ-10, існують певні ознаки тривожної поведінки. До таких ознак можна віднести:</w:t>
      </w:r>
    </w:p>
    <w:p w:rsidR="00000000" w:rsidDel="00000000" w:rsidP="00000000" w:rsidRDefault="00000000" w:rsidRPr="00000000" w14:paraId="000000FA">
      <w:pPr>
        <w:spacing w:line="360" w:lineRule="auto"/>
        <w:ind w:firstLine="709"/>
        <w:jc w:val="both"/>
        <w:rPr>
          <w:sz w:val="28"/>
          <w:szCs w:val="28"/>
        </w:rPr>
      </w:pPr>
      <w:r w:rsidDel="00000000" w:rsidR="00000000" w:rsidRPr="00000000">
        <w:rPr>
          <w:sz w:val="28"/>
          <w:szCs w:val="28"/>
          <w:rtl w:val="0"/>
        </w:rPr>
        <w:t xml:space="preserve">- постійне відчуття напруженості, яке супроводжує людину практично постійно;</w:t>
      </w:r>
    </w:p>
    <w:p w:rsidR="00000000" w:rsidDel="00000000" w:rsidP="00000000" w:rsidRDefault="00000000" w:rsidRPr="00000000" w14:paraId="000000FB">
      <w:pPr>
        <w:spacing w:line="360" w:lineRule="auto"/>
        <w:ind w:firstLine="709"/>
        <w:jc w:val="both"/>
        <w:rPr>
          <w:sz w:val="28"/>
          <w:szCs w:val="28"/>
        </w:rPr>
      </w:pPr>
      <w:r w:rsidDel="00000000" w:rsidR="00000000" w:rsidRPr="00000000">
        <w:rPr>
          <w:sz w:val="28"/>
          <w:szCs w:val="28"/>
          <w:rtl w:val="0"/>
        </w:rPr>
        <w:t xml:space="preserve">- відчуття неповноцінності порівняно з іншими людьми та відсутність впевненості у власній здатності пристосуватися до життя;</w:t>
      </w:r>
    </w:p>
    <w:p w:rsidR="00000000" w:rsidDel="00000000" w:rsidP="00000000" w:rsidRDefault="00000000" w:rsidRPr="00000000" w14:paraId="000000FC">
      <w:pPr>
        <w:spacing w:line="360" w:lineRule="auto"/>
        <w:ind w:firstLine="709"/>
        <w:jc w:val="both"/>
        <w:rPr>
          <w:sz w:val="28"/>
          <w:szCs w:val="28"/>
        </w:rPr>
      </w:pPr>
      <w:r w:rsidDel="00000000" w:rsidR="00000000" w:rsidRPr="00000000">
        <w:rPr>
          <w:sz w:val="28"/>
          <w:szCs w:val="28"/>
          <w:rtl w:val="0"/>
        </w:rPr>
        <w:t xml:space="preserve">- боязнь можливої критики та відкидання соціально;</w:t>
      </w:r>
    </w:p>
    <w:p w:rsidR="00000000" w:rsidDel="00000000" w:rsidP="00000000" w:rsidRDefault="00000000" w:rsidRPr="00000000" w14:paraId="000000FD">
      <w:pPr>
        <w:spacing w:line="360" w:lineRule="auto"/>
        <w:ind w:firstLine="709"/>
        <w:jc w:val="both"/>
        <w:rPr>
          <w:sz w:val="28"/>
          <w:szCs w:val="28"/>
        </w:rPr>
      </w:pPr>
      <w:r w:rsidDel="00000000" w:rsidR="00000000" w:rsidRPr="00000000">
        <w:rPr>
          <w:sz w:val="28"/>
          <w:szCs w:val="28"/>
          <w:rtl w:val="0"/>
        </w:rPr>
        <w:t xml:space="preserve">- відсутність бажання мати будь-які взаємини з іншими людьми, якщо особа не впевнена, що до неї будуть добре ставитися;</w:t>
      </w:r>
    </w:p>
    <w:p w:rsidR="00000000" w:rsidDel="00000000" w:rsidP="00000000" w:rsidRDefault="00000000" w:rsidRPr="00000000" w14:paraId="000000FE">
      <w:pPr>
        <w:spacing w:line="360" w:lineRule="auto"/>
        <w:ind w:firstLine="709"/>
        <w:jc w:val="both"/>
        <w:rPr>
          <w:sz w:val="28"/>
          <w:szCs w:val="28"/>
        </w:rPr>
      </w:pPr>
      <w:r w:rsidDel="00000000" w:rsidR="00000000" w:rsidRPr="00000000">
        <w:rPr>
          <w:sz w:val="28"/>
          <w:szCs w:val="28"/>
          <w:rtl w:val="0"/>
        </w:rPr>
        <w:t xml:space="preserve">- потреба забезпечити власну безпеку та введення будь-яких обмежень у своєму житті;</w:t>
      </w:r>
    </w:p>
    <w:p w:rsidR="00000000" w:rsidDel="00000000" w:rsidP="00000000" w:rsidRDefault="00000000" w:rsidRPr="00000000" w14:paraId="000000FF">
      <w:pPr>
        <w:spacing w:line="360" w:lineRule="auto"/>
        <w:ind w:firstLine="709"/>
        <w:jc w:val="both"/>
        <w:rPr>
          <w:sz w:val="28"/>
          <w:szCs w:val="28"/>
        </w:rPr>
      </w:pPr>
      <w:r w:rsidDel="00000000" w:rsidR="00000000" w:rsidRPr="00000000">
        <w:rPr>
          <w:sz w:val="28"/>
          <w:szCs w:val="28"/>
          <w:rtl w:val="0"/>
        </w:rPr>
        <w:t xml:space="preserve">- бажання уникнути соціальної активності.</w:t>
      </w:r>
    </w:p>
    <w:p w:rsidR="00000000" w:rsidDel="00000000" w:rsidP="00000000" w:rsidRDefault="00000000" w:rsidRPr="00000000" w14:paraId="00000100">
      <w:pPr>
        <w:spacing w:line="360" w:lineRule="auto"/>
        <w:ind w:firstLine="709"/>
        <w:jc w:val="both"/>
        <w:rPr>
          <w:sz w:val="28"/>
          <w:szCs w:val="28"/>
        </w:rPr>
      </w:pPr>
      <w:r w:rsidDel="00000000" w:rsidR="00000000" w:rsidRPr="00000000">
        <w:rPr>
          <w:sz w:val="28"/>
          <w:szCs w:val="28"/>
          <w:rtl w:val="0"/>
        </w:rPr>
        <w:t xml:space="preserve">Отже, розглянуті теорії дозволяють зробити висновок про те, що позиції у вивченні тривожності можуть відрізнятися. Однак, в основному, тривожність учнів розглядається як емоційний стан особистості, який має негативний вплив на психіку людини. Дослідження тривожності зазвичай здійснюється в тісному взаємозв’язку із страхом, оскільки страх є об’єктивним виразом тривоги.</w:t>
      </w:r>
    </w:p>
    <w:p w:rsidR="00000000" w:rsidDel="00000000" w:rsidP="00000000" w:rsidRDefault="00000000" w:rsidRPr="00000000" w14:paraId="00000101">
      <w:pPr>
        <w:pStyle w:val="Heading2"/>
        <w:jc w:val="center"/>
        <w:rPr>
          <w:rFonts w:ascii="Times New Roman" w:cs="Times New Roman" w:eastAsia="Times New Roman" w:hAnsi="Times New Roman"/>
          <w:color w:val="000000"/>
          <w:sz w:val="28"/>
          <w:szCs w:val="28"/>
        </w:rPr>
      </w:pPr>
      <w:bookmarkStart w:colFirst="0" w:colLast="0" w:name="_heading=h.nlu5gtcnl3oo" w:id="5"/>
      <w:bookmarkEnd w:id="5"/>
      <w:r w:rsidDel="00000000" w:rsidR="00000000" w:rsidRPr="00000000">
        <w:rPr>
          <w:rFonts w:ascii="Times New Roman" w:cs="Times New Roman" w:eastAsia="Times New Roman" w:hAnsi="Times New Roman"/>
          <w:color w:val="000000"/>
          <w:sz w:val="28"/>
          <w:szCs w:val="28"/>
          <w:rtl w:val="0"/>
        </w:rPr>
        <w:t xml:space="preserve">Висновки до 1 розділу</w:t>
      </w:r>
    </w:p>
    <w:p w:rsidR="00000000" w:rsidDel="00000000" w:rsidP="00000000" w:rsidRDefault="00000000" w:rsidRPr="00000000" w14:paraId="00000102">
      <w:pPr>
        <w:rPr/>
      </w:pPr>
      <w:r w:rsidDel="00000000" w:rsidR="00000000" w:rsidRPr="00000000">
        <w:rPr>
          <w:rtl w:val="0"/>
        </w:rPr>
      </w:r>
    </w:p>
    <w:p w:rsidR="00000000" w:rsidDel="00000000" w:rsidP="00000000" w:rsidRDefault="00000000" w:rsidRPr="00000000" w14:paraId="00000103">
      <w:pPr>
        <w:spacing w:line="360" w:lineRule="auto"/>
        <w:ind w:firstLine="709"/>
        <w:jc w:val="both"/>
        <w:rPr>
          <w:sz w:val="28"/>
          <w:szCs w:val="28"/>
        </w:rPr>
      </w:pPr>
      <w:r w:rsidDel="00000000" w:rsidR="00000000" w:rsidRPr="00000000">
        <w:rPr>
          <w:sz w:val="28"/>
          <w:szCs w:val="28"/>
          <w:rtl w:val="0"/>
        </w:rPr>
        <w:t xml:space="preserve">Велика кількість домашніх завдань, вимоги до успішності, страх невдачі та переживання від оцінок можуть бути основними факторами, які спричиняють тривогу у дітей цього віку. Тривога може призводити до різних психологічних наслідків, таких як недооцінка власних здібностей, відчуття напруженості та втомленості, а також боязнь соціальних ситуацій та невдач. Тривога може негативно впливати на успішність у навчанні та соціальну адаптацію дітей. Вона може обмежувати їхню ініціативу, ставити перешкоди у спілкуванні з однолітками та викликати стресові реакції на шкільні ситуації.</w:t>
      </w:r>
    </w:p>
    <w:p w:rsidR="00000000" w:rsidDel="00000000" w:rsidP="00000000" w:rsidRDefault="00000000" w:rsidRPr="00000000" w14:paraId="00000104">
      <w:pPr>
        <w:spacing w:line="360" w:lineRule="auto"/>
        <w:ind w:firstLine="709"/>
        <w:jc w:val="both"/>
        <w:rPr>
          <w:sz w:val="28"/>
          <w:szCs w:val="28"/>
        </w:rPr>
      </w:pPr>
      <w:r w:rsidDel="00000000" w:rsidR="00000000" w:rsidRPr="00000000">
        <w:rPr>
          <w:sz w:val="28"/>
          <w:szCs w:val="28"/>
          <w:rtl w:val="0"/>
        </w:rPr>
        <w:t xml:space="preserve">Для подолання тривоги у дітей підліткового віку важливо створювати підтримку та забезпечувати доступ до психологічної допомоги. Це може включати розвиток навичок управління емоціями, сприяння позитивному самовизначенню та створення сприятливого середовища для розвитку.</w:t>
      </w:r>
    </w:p>
    <w:p w:rsidR="00000000" w:rsidDel="00000000" w:rsidP="00000000" w:rsidRDefault="00000000" w:rsidRPr="00000000" w14:paraId="00000105">
      <w:pPr>
        <w:spacing w:line="360" w:lineRule="auto"/>
        <w:ind w:firstLine="709"/>
        <w:jc w:val="both"/>
        <w:rPr>
          <w:sz w:val="28"/>
          <w:szCs w:val="28"/>
        </w:rPr>
      </w:pPr>
      <w:r w:rsidDel="00000000" w:rsidR="00000000" w:rsidRPr="00000000">
        <w:rPr>
          <w:sz w:val="28"/>
          <w:szCs w:val="28"/>
          <w:rtl w:val="0"/>
        </w:rPr>
        <w:t xml:space="preserve">Отже, звернення уваги на аспекти тривоги у дітей підліткового віку та надання відповідної підтримки може допомогти покращити їхнє психічне благополуччя та сприяти успішнішій адаптації в шкільному середовищі.</w:t>
      </w:r>
    </w:p>
    <w:p w:rsidR="00000000" w:rsidDel="00000000" w:rsidP="00000000" w:rsidRDefault="00000000" w:rsidRPr="00000000" w14:paraId="00000106">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07">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08">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09">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0A">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0B">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0C">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0D">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0E">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0F">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10">
      <w:pPr>
        <w:spacing w:line="360" w:lineRule="auto"/>
        <w:jc w:val="both"/>
        <w:rPr>
          <w:sz w:val="28"/>
          <w:szCs w:val="28"/>
        </w:rPr>
      </w:pPr>
      <w:r w:rsidDel="00000000" w:rsidR="00000000" w:rsidRPr="00000000">
        <w:rPr>
          <w:rtl w:val="0"/>
        </w:rPr>
      </w:r>
    </w:p>
    <w:p w:rsidR="00000000" w:rsidDel="00000000" w:rsidP="00000000" w:rsidRDefault="00000000" w:rsidRPr="00000000" w14:paraId="00000111">
      <w:pPr>
        <w:rPr/>
      </w:pPr>
      <w:r w:rsidDel="00000000" w:rsidR="00000000" w:rsidRPr="00000000">
        <w:rPr>
          <w:rtl w:val="0"/>
        </w:rPr>
      </w:r>
    </w:p>
    <w:p w:rsidR="00000000" w:rsidDel="00000000" w:rsidP="00000000" w:rsidRDefault="00000000" w:rsidRPr="00000000" w14:paraId="00000112">
      <w:pPr>
        <w:pStyle w:val="Heading1"/>
        <w:jc w:val="center"/>
        <w:rPr>
          <w:rFonts w:ascii="Times New Roman" w:cs="Times New Roman" w:eastAsia="Times New Roman" w:hAnsi="Times New Roman"/>
          <w:color w:val="000000"/>
        </w:rPr>
      </w:pPr>
      <w:bookmarkStart w:colFirst="0" w:colLast="0" w:name="_heading=h.xtv364aae7e" w:id="6"/>
      <w:bookmarkEnd w:id="6"/>
      <w:r w:rsidDel="00000000" w:rsidR="00000000" w:rsidRPr="00000000">
        <w:rPr>
          <w:rFonts w:ascii="Times New Roman" w:cs="Times New Roman" w:eastAsia="Times New Roman" w:hAnsi="Times New Roman"/>
          <w:color w:val="000000"/>
          <w:rtl w:val="0"/>
        </w:rPr>
        <w:t xml:space="preserve">РОЗДІЛ 2. ЕМПІРИЧНЕ ДОСЛІДЖЕННЯ</w:t>
      </w:r>
    </w:p>
    <w:p w:rsidR="00000000" w:rsidDel="00000000" w:rsidP="00000000" w:rsidRDefault="00000000" w:rsidRPr="00000000" w14:paraId="00000113">
      <w:pPr>
        <w:rPr/>
      </w:pPr>
      <w:r w:rsidDel="00000000" w:rsidR="00000000" w:rsidRPr="00000000">
        <w:rPr>
          <w:rtl w:val="0"/>
        </w:rPr>
      </w:r>
    </w:p>
    <w:p w:rsidR="00000000" w:rsidDel="00000000" w:rsidP="00000000" w:rsidRDefault="00000000" w:rsidRPr="00000000" w14:paraId="00000114">
      <w:pPr>
        <w:pStyle w:val="Heading2"/>
        <w:jc w:val="center"/>
        <w:rPr>
          <w:rFonts w:ascii="Times New Roman" w:cs="Times New Roman" w:eastAsia="Times New Roman" w:hAnsi="Times New Roman"/>
          <w:color w:val="000000"/>
          <w:sz w:val="28"/>
          <w:szCs w:val="28"/>
        </w:rPr>
      </w:pPr>
      <w:bookmarkStart w:colFirst="0" w:colLast="0" w:name="_heading=h.bgonwrectxrn" w:id="7"/>
      <w:bookmarkEnd w:id="7"/>
      <w:r w:rsidDel="00000000" w:rsidR="00000000" w:rsidRPr="00000000">
        <w:rPr>
          <w:rFonts w:ascii="Times New Roman" w:cs="Times New Roman" w:eastAsia="Times New Roman" w:hAnsi="Times New Roman"/>
          <w:color w:val="000000"/>
          <w:sz w:val="28"/>
          <w:szCs w:val="28"/>
          <w:rtl w:val="0"/>
        </w:rPr>
        <w:t xml:space="preserve">2.1 Методи дослідження</w:t>
      </w:r>
    </w:p>
    <w:p w:rsidR="00000000" w:rsidDel="00000000" w:rsidP="00000000" w:rsidRDefault="00000000" w:rsidRPr="00000000" w14:paraId="00000115">
      <w:pPr>
        <w:rPr/>
      </w:pPr>
      <w:r w:rsidDel="00000000" w:rsidR="00000000" w:rsidRPr="00000000">
        <w:rPr>
          <w:rtl w:val="0"/>
        </w:rPr>
      </w:r>
    </w:p>
    <w:p w:rsidR="00000000" w:rsidDel="00000000" w:rsidP="00000000" w:rsidRDefault="00000000" w:rsidRPr="00000000" w14:paraId="00000116">
      <w:pPr>
        <w:spacing w:line="360" w:lineRule="auto"/>
        <w:ind w:firstLine="709"/>
        <w:jc w:val="both"/>
        <w:rPr>
          <w:sz w:val="28"/>
          <w:szCs w:val="28"/>
        </w:rPr>
      </w:pPr>
      <w:r w:rsidDel="00000000" w:rsidR="00000000" w:rsidRPr="00000000">
        <w:rPr>
          <w:sz w:val="28"/>
          <w:szCs w:val="28"/>
          <w:rtl w:val="0"/>
        </w:rPr>
        <w:t xml:space="preserve">У вибірку дослідження увійшли 100 учнів шкіл м. Лубни («Перша гімназія імені М.Номиса», «Академічний ліцей імені братів Шереметів») віком від 12 до 15 років, з яких 50 дівчат і 50 хлопців. Для досягнення емпіричних цілей дослідження були застосовані такі методи та методики: шкала тривожності Дж.Тейлора (адаптована М. М. Пейсаховим), методика для діагностики шкільної тривожності Б.Філліпса, методика для оцінки тривожності Ч. Д. Спілбергера та Ю. Л. Ханіна, а також методика діагностики психічних станів за Г. Айзенком.</w:t>
      </w:r>
    </w:p>
    <w:p w:rsidR="00000000" w:rsidDel="00000000" w:rsidP="00000000" w:rsidRDefault="00000000" w:rsidRPr="00000000" w14:paraId="00000117">
      <w:pPr>
        <w:spacing w:line="360" w:lineRule="auto"/>
        <w:ind w:firstLine="709"/>
        <w:jc w:val="both"/>
        <w:rPr>
          <w:sz w:val="28"/>
          <w:szCs w:val="28"/>
        </w:rPr>
      </w:pPr>
      <w:r w:rsidDel="00000000" w:rsidR="00000000" w:rsidRPr="00000000">
        <w:rPr>
          <w:sz w:val="28"/>
          <w:szCs w:val="28"/>
          <w:rtl w:val="0"/>
        </w:rPr>
        <w:t xml:space="preserve">Опитувальник Дж.Тейлора, створений для вимірювання рівня тривожності, був вперше опублікований у 1953 році. Ця методика включає 50 тверджень, на які респондент повинен відповісти «так» або «ні». Час, необхідний для проходження тесту, зазвичай займає від 15 до 30 хвилин [4].</w:t>
      </w:r>
    </w:p>
    <w:p w:rsidR="00000000" w:rsidDel="00000000" w:rsidP="00000000" w:rsidRDefault="00000000" w:rsidRPr="00000000" w14:paraId="00000118">
      <w:pPr>
        <w:spacing w:line="360" w:lineRule="auto"/>
        <w:ind w:firstLine="709"/>
        <w:jc w:val="both"/>
        <w:rPr>
          <w:sz w:val="28"/>
          <w:szCs w:val="28"/>
        </w:rPr>
      </w:pPr>
      <w:r w:rsidDel="00000000" w:rsidR="00000000" w:rsidRPr="00000000">
        <w:rPr>
          <w:sz w:val="28"/>
          <w:szCs w:val="28"/>
          <w:rtl w:val="0"/>
        </w:rPr>
        <w:t xml:space="preserve">Інструкція для респондентів: потрібно дати відповіді на всі твердження опитувальника. Якщо ви вважаєте, що твердження відповідає вашому уявленню про себе, виберіть «так», якщо ні – «ні». Якщо важко дати однозначну відповідь, можна вибрати варіант «не знаю». Працюйте швидко, не пропускайте запитань і не робіть додаткових позначок.</w:t>
      </w:r>
    </w:p>
    <w:p w:rsidR="00000000" w:rsidDel="00000000" w:rsidP="00000000" w:rsidRDefault="00000000" w:rsidRPr="00000000" w14:paraId="00000119">
      <w:pPr>
        <w:spacing w:line="360" w:lineRule="auto"/>
        <w:ind w:firstLine="709"/>
        <w:jc w:val="both"/>
        <w:rPr>
          <w:sz w:val="28"/>
          <w:szCs w:val="28"/>
        </w:rPr>
      </w:pPr>
      <w:r w:rsidDel="00000000" w:rsidR="00000000" w:rsidRPr="00000000">
        <w:rPr>
          <w:sz w:val="28"/>
          <w:szCs w:val="28"/>
          <w:rtl w:val="0"/>
        </w:rPr>
        <w:t xml:space="preserve">Обробка результатів:</w:t>
      </w:r>
    </w:p>
    <w:p w:rsidR="00000000" w:rsidDel="00000000" w:rsidP="00000000" w:rsidRDefault="00000000" w:rsidRPr="00000000" w14:paraId="0000011A">
      <w:pPr>
        <w:spacing w:line="360" w:lineRule="auto"/>
        <w:ind w:firstLine="709"/>
        <w:jc w:val="both"/>
        <w:rPr>
          <w:sz w:val="28"/>
          <w:szCs w:val="28"/>
        </w:rPr>
      </w:pPr>
      <w:r w:rsidDel="00000000" w:rsidR="00000000" w:rsidRPr="00000000">
        <w:rPr>
          <w:sz w:val="28"/>
          <w:szCs w:val="28"/>
          <w:rtl w:val="0"/>
        </w:rPr>
        <w:t xml:space="preserve">У твердженнях 1-37 підраховується кількість відповідей «Так», у твердженнях 38-50 – кількість відповідей «Ні». Відповіді «Не знаю» враховуються у всіх твердженнях, їх кількість ділиться на 2. Рівень тривожності визначається шляхом підсумування трьох показників.</w:t>
      </w:r>
    </w:p>
    <w:p w:rsidR="00000000" w:rsidDel="00000000" w:rsidP="00000000" w:rsidRDefault="00000000" w:rsidRPr="00000000" w14:paraId="0000011B">
      <w:pPr>
        <w:spacing w:line="360" w:lineRule="auto"/>
        <w:ind w:firstLine="709"/>
        <w:jc w:val="both"/>
        <w:rPr>
          <w:sz w:val="28"/>
          <w:szCs w:val="28"/>
        </w:rPr>
      </w:pPr>
      <w:r w:rsidDel="00000000" w:rsidR="00000000" w:rsidRPr="00000000">
        <w:rPr>
          <w:sz w:val="28"/>
          <w:szCs w:val="28"/>
          <w:rtl w:val="0"/>
        </w:rPr>
        <w:t xml:space="preserve">Інтерпретація результатів:</w:t>
      </w:r>
    </w:p>
    <w:p w:rsidR="00000000" w:rsidDel="00000000" w:rsidP="00000000" w:rsidRDefault="00000000" w:rsidRPr="00000000" w14:paraId="0000011C">
      <w:pPr>
        <w:spacing w:line="360" w:lineRule="auto"/>
        <w:ind w:firstLine="709"/>
        <w:jc w:val="both"/>
        <w:rPr>
          <w:sz w:val="28"/>
          <w:szCs w:val="28"/>
        </w:rPr>
      </w:pPr>
      <w:r w:rsidDel="00000000" w:rsidR="00000000" w:rsidRPr="00000000">
        <w:rPr>
          <w:sz w:val="28"/>
          <w:szCs w:val="28"/>
          <w:rtl w:val="0"/>
        </w:rPr>
        <w:t xml:space="preserve">До 15 балів – низький рівень тривожності.</w:t>
      </w:r>
    </w:p>
    <w:p w:rsidR="00000000" w:rsidDel="00000000" w:rsidP="00000000" w:rsidRDefault="00000000" w:rsidRPr="00000000" w14:paraId="0000011D">
      <w:pPr>
        <w:spacing w:line="360" w:lineRule="auto"/>
        <w:ind w:firstLine="709"/>
        <w:jc w:val="both"/>
        <w:rPr>
          <w:sz w:val="28"/>
          <w:szCs w:val="28"/>
        </w:rPr>
      </w:pPr>
      <w:r w:rsidDel="00000000" w:rsidR="00000000" w:rsidRPr="00000000">
        <w:rPr>
          <w:sz w:val="28"/>
          <w:szCs w:val="28"/>
          <w:rtl w:val="0"/>
        </w:rPr>
        <w:t xml:space="preserve">16-20 балів – нижче середнього.</w:t>
      </w:r>
    </w:p>
    <w:p w:rsidR="00000000" w:rsidDel="00000000" w:rsidP="00000000" w:rsidRDefault="00000000" w:rsidRPr="00000000" w14:paraId="0000011E">
      <w:pPr>
        <w:spacing w:line="360" w:lineRule="auto"/>
        <w:ind w:firstLine="709"/>
        <w:jc w:val="both"/>
        <w:rPr>
          <w:sz w:val="28"/>
          <w:szCs w:val="28"/>
        </w:rPr>
      </w:pPr>
      <w:r w:rsidDel="00000000" w:rsidR="00000000" w:rsidRPr="00000000">
        <w:rPr>
          <w:sz w:val="28"/>
          <w:szCs w:val="28"/>
          <w:rtl w:val="0"/>
        </w:rPr>
        <w:t xml:space="preserve">21-23 бали – середній рівень.</w:t>
      </w:r>
    </w:p>
    <w:p w:rsidR="00000000" w:rsidDel="00000000" w:rsidP="00000000" w:rsidRDefault="00000000" w:rsidRPr="00000000" w14:paraId="0000011F">
      <w:pPr>
        <w:spacing w:line="360" w:lineRule="auto"/>
        <w:ind w:firstLine="709"/>
        <w:jc w:val="both"/>
        <w:rPr>
          <w:sz w:val="28"/>
          <w:szCs w:val="28"/>
        </w:rPr>
      </w:pPr>
      <w:r w:rsidDel="00000000" w:rsidR="00000000" w:rsidRPr="00000000">
        <w:rPr>
          <w:sz w:val="28"/>
          <w:szCs w:val="28"/>
          <w:rtl w:val="0"/>
        </w:rPr>
        <w:t xml:space="preserve">24-27 балів – вище середнього.</w:t>
      </w:r>
    </w:p>
    <w:p w:rsidR="00000000" w:rsidDel="00000000" w:rsidP="00000000" w:rsidRDefault="00000000" w:rsidRPr="00000000" w14:paraId="00000120">
      <w:pPr>
        <w:spacing w:line="360" w:lineRule="auto"/>
        <w:ind w:firstLine="709"/>
        <w:jc w:val="both"/>
        <w:rPr>
          <w:sz w:val="28"/>
          <w:szCs w:val="28"/>
        </w:rPr>
      </w:pPr>
      <w:r w:rsidDel="00000000" w:rsidR="00000000" w:rsidRPr="00000000">
        <w:rPr>
          <w:sz w:val="28"/>
          <w:szCs w:val="28"/>
          <w:rtl w:val="0"/>
        </w:rPr>
        <w:t xml:space="preserve">28-50 балів – високий рівень тривожності.</w:t>
      </w:r>
    </w:p>
    <w:p w:rsidR="00000000" w:rsidDel="00000000" w:rsidP="00000000" w:rsidRDefault="00000000" w:rsidRPr="00000000" w14:paraId="00000121">
      <w:pPr>
        <w:spacing w:line="360" w:lineRule="auto"/>
        <w:ind w:firstLine="709"/>
        <w:jc w:val="both"/>
        <w:rPr>
          <w:sz w:val="28"/>
          <w:szCs w:val="28"/>
        </w:rPr>
      </w:pPr>
      <w:r w:rsidDel="00000000" w:rsidR="00000000" w:rsidRPr="00000000">
        <w:rPr>
          <w:sz w:val="28"/>
          <w:szCs w:val="28"/>
          <w:rtl w:val="0"/>
        </w:rPr>
        <w:t xml:space="preserve">Тест шкільної тривожності Б.Філіпса</w:t>
      </w:r>
    </w:p>
    <w:p w:rsidR="00000000" w:rsidDel="00000000" w:rsidP="00000000" w:rsidRDefault="00000000" w:rsidRPr="00000000" w14:paraId="00000122">
      <w:pPr>
        <w:spacing w:line="360" w:lineRule="auto"/>
        <w:ind w:firstLine="709"/>
        <w:jc w:val="both"/>
        <w:rPr>
          <w:sz w:val="28"/>
          <w:szCs w:val="28"/>
        </w:rPr>
      </w:pPr>
      <w:r w:rsidDel="00000000" w:rsidR="00000000" w:rsidRPr="00000000">
        <w:rPr>
          <w:sz w:val="28"/>
          <w:szCs w:val="28"/>
          <w:rtl w:val="0"/>
        </w:rPr>
        <w:t xml:space="preserve">Мета: дослідити рівень і характер тривожності, пов’язаної зі школою, у дітей молодшого шкільного віку.</w:t>
      </w:r>
    </w:p>
    <w:p w:rsidR="00000000" w:rsidDel="00000000" w:rsidP="00000000" w:rsidRDefault="00000000" w:rsidRPr="00000000" w14:paraId="00000123">
      <w:pPr>
        <w:spacing w:line="360" w:lineRule="auto"/>
        <w:ind w:firstLine="709"/>
        <w:jc w:val="both"/>
        <w:rPr>
          <w:sz w:val="28"/>
          <w:szCs w:val="28"/>
        </w:rPr>
      </w:pPr>
      <w:r w:rsidDel="00000000" w:rsidR="00000000" w:rsidRPr="00000000">
        <w:rPr>
          <w:sz w:val="28"/>
          <w:szCs w:val="28"/>
          <w:rtl w:val="0"/>
        </w:rPr>
        <w:t xml:space="preserve">Інструкція: тест складається з 58 запитань, які можуть бути зачитані вголос або надані письмово. На кожне запитання потрібно дати однозначну відповідь «Так» або «Ні».</w:t>
      </w:r>
    </w:p>
    <w:p w:rsidR="00000000" w:rsidDel="00000000" w:rsidP="00000000" w:rsidRDefault="00000000" w:rsidRPr="00000000" w14:paraId="00000124">
      <w:pPr>
        <w:spacing w:line="360" w:lineRule="auto"/>
        <w:ind w:firstLine="709"/>
        <w:jc w:val="both"/>
        <w:rPr>
          <w:sz w:val="28"/>
          <w:szCs w:val="28"/>
        </w:rPr>
      </w:pPr>
      <w:r w:rsidDel="00000000" w:rsidR="00000000" w:rsidRPr="00000000">
        <w:rPr>
          <w:sz w:val="28"/>
          <w:szCs w:val="28"/>
          <w:rtl w:val="0"/>
        </w:rPr>
        <w:t xml:space="preserve">«Діти, вам будуть запропоновані запитання про те, як ви почуваєтеся у школі. Намагайтеся відповідати щиро, адже правильних або неправильних, хороших чи поганих відповідей немає. Не замислюйтесь надто довго [4].</w:t>
      </w:r>
    </w:p>
    <w:p w:rsidR="00000000" w:rsidDel="00000000" w:rsidP="00000000" w:rsidRDefault="00000000" w:rsidRPr="00000000" w14:paraId="00000125">
      <w:pPr>
        <w:spacing w:line="360" w:lineRule="auto"/>
        <w:ind w:firstLine="709"/>
        <w:jc w:val="both"/>
        <w:rPr>
          <w:sz w:val="28"/>
          <w:szCs w:val="28"/>
        </w:rPr>
      </w:pPr>
      <w:r w:rsidDel="00000000" w:rsidR="00000000" w:rsidRPr="00000000">
        <w:rPr>
          <w:sz w:val="28"/>
          <w:szCs w:val="28"/>
          <w:rtl w:val="0"/>
        </w:rPr>
        <w:t xml:space="preserve">На аркуші для відповідей угорі напишіть своє ім’я, прізвище та клас. Коли відповідатимете на запитання, записуйте його номер і ставте знак «+» для відповіді «так», або «-» для відповіді «ні».»</w:t>
      </w:r>
    </w:p>
    <w:p w:rsidR="00000000" w:rsidDel="00000000" w:rsidP="00000000" w:rsidRDefault="00000000" w:rsidRPr="00000000" w14:paraId="00000126">
      <w:pPr>
        <w:spacing w:line="360" w:lineRule="auto"/>
        <w:ind w:firstLine="709"/>
        <w:jc w:val="both"/>
        <w:rPr>
          <w:sz w:val="28"/>
          <w:szCs w:val="28"/>
        </w:rPr>
      </w:pPr>
      <w:r w:rsidDel="00000000" w:rsidR="00000000" w:rsidRPr="00000000">
        <w:rPr>
          <w:sz w:val="28"/>
          <w:szCs w:val="28"/>
          <w:rtl w:val="0"/>
        </w:rPr>
        <w:t xml:space="preserve">Ключ до запитань: «+» - Так, «-» - Ні</w:t>
      </w:r>
    </w:p>
    <w:p w:rsidR="00000000" w:rsidDel="00000000" w:rsidP="00000000" w:rsidRDefault="00000000" w:rsidRPr="00000000" w14:paraId="00000127">
      <w:pPr>
        <w:spacing w:line="360" w:lineRule="auto"/>
        <w:ind w:firstLine="709"/>
        <w:jc w:val="both"/>
        <w:rPr>
          <w:sz w:val="28"/>
          <w:szCs w:val="28"/>
        </w:rPr>
      </w:pPr>
      <w:r w:rsidDel="00000000" w:rsidR="00000000" w:rsidRPr="00000000">
        <w:rPr>
          <w:sz w:val="28"/>
          <w:szCs w:val="28"/>
          <w:rtl w:val="0"/>
        </w:rPr>
        <w:t xml:space="preserve">1- 11+ 21- 31- 41 + 51-</w:t>
      </w:r>
    </w:p>
    <w:p w:rsidR="00000000" w:rsidDel="00000000" w:rsidP="00000000" w:rsidRDefault="00000000" w:rsidRPr="00000000" w14:paraId="00000128">
      <w:pPr>
        <w:spacing w:line="360" w:lineRule="auto"/>
        <w:ind w:firstLine="709"/>
        <w:jc w:val="both"/>
        <w:rPr>
          <w:sz w:val="28"/>
          <w:szCs w:val="28"/>
        </w:rPr>
      </w:pPr>
      <w:r w:rsidDel="00000000" w:rsidR="00000000" w:rsidRPr="00000000">
        <w:rPr>
          <w:sz w:val="28"/>
          <w:szCs w:val="28"/>
          <w:rtl w:val="0"/>
        </w:rPr>
        <w:t xml:space="preserve">2- 12- 22+ 32- 42- 52-</w:t>
      </w:r>
    </w:p>
    <w:p w:rsidR="00000000" w:rsidDel="00000000" w:rsidP="00000000" w:rsidRDefault="00000000" w:rsidRPr="00000000" w14:paraId="00000129">
      <w:pPr>
        <w:spacing w:line="360" w:lineRule="auto"/>
        <w:ind w:firstLine="709"/>
        <w:jc w:val="both"/>
        <w:rPr>
          <w:sz w:val="28"/>
          <w:szCs w:val="28"/>
        </w:rPr>
      </w:pPr>
      <w:r w:rsidDel="00000000" w:rsidR="00000000" w:rsidRPr="00000000">
        <w:rPr>
          <w:sz w:val="28"/>
          <w:szCs w:val="28"/>
          <w:rtl w:val="0"/>
        </w:rPr>
        <w:t xml:space="preserve">3- 13- 23- 33- 43+ 53-</w:t>
      </w:r>
    </w:p>
    <w:p w:rsidR="00000000" w:rsidDel="00000000" w:rsidP="00000000" w:rsidRDefault="00000000" w:rsidRPr="00000000" w14:paraId="0000012A">
      <w:pPr>
        <w:spacing w:line="360" w:lineRule="auto"/>
        <w:ind w:firstLine="709"/>
        <w:jc w:val="both"/>
        <w:rPr>
          <w:sz w:val="28"/>
          <w:szCs w:val="28"/>
        </w:rPr>
      </w:pPr>
      <w:r w:rsidDel="00000000" w:rsidR="00000000" w:rsidRPr="00000000">
        <w:rPr>
          <w:sz w:val="28"/>
          <w:szCs w:val="28"/>
          <w:rtl w:val="0"/>
        </w:rPr>
        <w:t xml:space="preserve">4- 14- 24+ 34- 44+ 54-</w:t>
      </w:r>
    </w:p>
    <w:p w:rsidR="00000000" w:rsidDel="00000000" w:rsidP="00000000" w:rsidRDefault="00000000" w:rsidRPr="00000000" w14:paraId="0000012B">
      <w:pPr>
        <w:spacing w:line="360" w:lineRule="auto"/>
        <w:ind w:firstLine="709"/>
        <w:jc w:val="both"/>
        <w:rPr>
          <w:sz w:val="28"/>
          <w:szCs w:val="28"/>
        </w:rPr>
      </w:pPr>
      <w:r w:rsidDel="00000000" w:rsidR="00000000" w:rsidRPr="00000000">
        <w:rPr>
          <w:sz w:val="28"/>
          <w:szCs w:val="28"/>
          <w:rtl w:val="0"/>
        </w:rPr>
        <w:t xml:space="preserve">5- 15- 25+ 35+ 45- 55-</w:t>
      </w:r>
    </w:p>
    <w:p w:rsidR="00000000" w:rsidDel="00000000" w:rsidP="00000000" w:rsidRDefault="00000000" w:rsidRPr="00000000" w14:paraId="0000012C">
      <w:pPr>
        <w:spacing w:line="360" w:lineRule="auto"/>
        <w:ind w:firstLine="709"/>
        <w:jc w:val="both"/>
        <w:rPr>
          <w:sz w:val="28"/>
          <w:szCs w:val="28"/>
        </w:rPr>
      </w:pPr>
      <w:r w:rsidDel="00000000" w:rsidR="00000000" w:rsidRPr="00000000">
        <w:rPr>
          <w:sz w:val="28"/>
          <w:szCs w:val="28"/>
          <w:rtl w:val="0"/>
        </w:rPr>
        <w:t xml:space="preserve">6- 16- 26- 36+ 46- 56-</w:t>
      </w:r>
    </w:p>
    <w:p w:rsidR="00000000" w:rsidDel="00000000" w:rsidP="00000000" w:rsidRDefault="00000000" w:rsidRPr="00000000" w14:paraId="0000012D">
      <w:pPr>
        <w:spacing w:line="360" w:lineRule="auto"/>
        <w:ind w:firstLine="709"/>
        <w:jc w:val="both"/>
        <w:rPr>
          <w:sz w:val="28"/>
          <w:szCs w:val="28"/>
        </w:rPr>
      </w:pPr>
      <w:r w:rsidDel="00000000" w:rsidR="00000000" w:rsidRPr="00000000">
        <w:rPr>
          <w:sz w:val="28"/>
          <w:szCs w:val="28"/>
          <w:rtl w:val="0"/>
        </w:rPr>
        <w:t xml:space="preserve">7- 17- 27- 37- 47- 57-</w:t>
      </w:r>
    </w:p>
    <w:p w:rsidR="00000000" w:rsidDel="00000000" w:rsidP="00000000" w:rsidRDefault="00000000" w:rsidRPr="00000000" w14:paraId="0000012E">
      <w:pPr>
        <w:spacing w:line="360" w:lineRule="auto"/>
        <w:ind w:firstLine="709"/>
        <w:jc w:val="both"/>
        <w:rPr>
          <w:sz w:val="28"/>
          <w:szCs w:val="28"/>
        </w:rPr>
      </w:pPr>
      <w:r w:rsidDel="00000000" w:rsidR="00000000" w:rsidRPr="00000000">
        <w:rPr>
          <w:sz w:val="28"/>
          <w:szCs w:val="28"/>
          <w:rtl w:val="0"/>
        </w:rPr>
        <w:t xml:space="preserve">8- 18- 28- 38+ 48- 58-</w:t>
      </w:r>
    </w:p>
    <w:p w:rsidR="00000000" w:rsidDel="00000000" w:rsidP="00000000" w:rsidRDefault="00000000" w:rsidRPr="00000000" w14:paraId="0000012F">
      <w:pPr>
        <w:spacing w:line="360" w:lineRule="auto"/>
        <w:ind w:firstLine="709"/>
        <w:jc w:val="both"/>
        <w:rPr>
          <w:sz w:val="28"/>
          <w:szCs w:val="28"/>
        </w:rPr>
      </w:pPr>
      <w:r w:rsidDel="00000000" w:rsidR="00000000" w:rsidRPr="00000000">
        <w:rPr>
          <w:sz w:val="28"/>
          <w:szCs w:val="28"/>
          <w:rtl w:val="0"/>
        </w:rPr>
        <w:t xml:space="preserve">9- 19- 29- 39+ 49-</w:t>
      </w:r>
    </w:p>
    <w:p w:rsidR="00000000" w:rsidDel="00000000" w:rsidP="00000000" w:rsidRDefault="00000000" w:rsidRPr="00000000" w14:paraId="00000130">
      <w:pPr>
        <w:spacing w:line="360" w:lineRule="auto"/>
        <w:ind w:firstLine="709"/>
        <w:jc w:val="both"/>
        <w:rPr>
          <w:sz w:val="28"/>
          <w:szCs w:val="28"/>
        </w:rPr>
      </w:pPr>
      <w:r w:rsidDel="00000000" w:rsidR="00000000" w:rsidRPr="00000000">
        <w:rPr>
          <w:sz w:val="28"/>
          <w:szCs w:val="28"/>
          <w:rtl w:val="0"/>
        </w:rPr>
        <w:t xml:space="preserve">10- 20+ 30+ 40- 50-</w:t>
      </w:r>
    </w:p>
    <w:p w:rsidR="00000000" w:rsidDel="00000000" w:rsidP="00000000" w:rsidRDefault="00000000" w:rsidRPr="00000000" w14:paraId="00000131">
      <w:pPr>
        <w:spacing w:line="360" w:lineRule="auto"/>
        <w:ind w:firstLine="709"/>
        <w:jc w:val="both"/>
        <w:rPr>
          <w:sz w:val="28"/>
          <w:szCs w:val="28"/>
        </w:rPr>
      </w:pPr>
      <w:r w:rsidDel="00000000" w:rsidR="00000000" w:rsidRPr="00000000">
        <w:rPr>
          <w:sz w:val="28"/>
          <w:szCs w:val="28"/>
          <w:rtl w:val="0"/>
        </w:rPr>
        <w:t xml:space="preserve">Обробка та інтерпретація результатів</w:t>
      </w:r>
    </w:p>
    <w:p w:rsidR="00000000" w:rsidDel="00000000" w:rsidP="00000000" w:rsidRDefault="00000000" w:rsidRPr="00000000" w14:paraId="00000132">
      <w:pPr>
        <w:spacing w:line="360" w:lineRule="auto"/>
        <w:ind w:firstLine="709"/>
        <w:jc w:val="both"/>
        <w:rPr>
          <w:sz w:val="28"/>
          <w:szCs w:val="28"/>
        </w:rPr>
      </w:pPr>
      <w:r w:rsidDel="00000000" w:rsidR="00000000" w:rsidRPr="00000000">
        <w:rPr>
          <w:sz w:val="28"/>
          <w:szCs w:val="28"/>
          <w:rtl w:val="0"/>
        </w:rPr>
        <w:t xml:space="preserve">Виділяються запитання, відповіді на які не відповідають ключу тесту. Наприклад, якщо на 58-ме запитання дитина відповіла «Так», тоді як у ключі для цього запитання зазначено «-», тобто відповідь «Ні», такі розбіжності вказують на прояви тривожності. Під час обробки результатів підраховуються:</w:t>
      </w:r>
    </w:p>
    <w:p w:rsidR="00000000" w:rsidDel="00000000" w:rsidP="00000000" w:rsidRDefault="00000000" w:rsidRPr="00000000" w14:paraId="00000133">
      <w:pPr>
        <w:spacing w:line="360" w:lineRule="auto"/>
        <w:ind w:firstLine="709"/>
        <w:jc w:val="both"/>
        <w:rPr>
          <w:sz w:val="28"/>
          <w:szCs w:val="28"/>
        </w:rPr>
      </w:pPr>
      <w:r w:rsidDel="00000000" w:rsidR="00000000" w:rsidRPr="00000000">
        <w:rPr>
          <w:sz w:val="28"/>
          <w:szCs w:val="28"/>
          <w:rtl w:val="0"/>
        </w:rPr>
        <w:t xml:space="preserve">Загальна кількість розбіжностей по всьому тесту: якщо їх понад 50%, це свідчить про підвищену тривожність; понад 75% – про високу тривожність.</w:t>
      </w:r>
    </w:p>
    <w:p w:rsidR="00000000" w:rsidDel="00000000" w:rsidP="00000000" w:rsidRDefault="00000000" w:rsidRPr="00000000" w14:paraId="00000134">
      <w:pPr>
        <w:spacing w:line="360" w:lineRule="auto"/>
        <w:ind w:firstLine="709"/>
        <w:jc w:val="both"/>
        <w:rPr>
          <w:sz w:val="28"/>
          <w:szCs w:val="28"/>
        </w:rPr>
      </w:pPr>
      <w:r w:rsidDel="00000000" w:rsidR="00000000" w:rsidRPr="00000000">
        <w:rPr>
          <w:sz w:val="28"/>
          <w:szCs w:val="28"/>
          <w:rtl w:val="0"/>
        </w:rPr>
        <w:t xml:space="preserve">Кількість збігів за кожним з 8 чинників тривожності, що виділені у тесті. Рівень тривожності визначається аналогічно [4].</w:t>
      </w:r>
    </w:p>
    <w:p w:rsidR="00000000" w:rsidDel="00000000" w:rsidP="00000000" w:rsidRDefault="00000000" w:rsidRPr="00000000" w14:paraId="00000135">
      <w:pPr>
        <w:spacing w:line="360" w:lineRule="auto"/>
        <w:ind w:firstLine="709"/>
        <w:jc w:val="both"/>
        <w:rPr>
          <w:sz w:val="28"/>
          <w:szCs w:val="28"/>
        </w:rPr>
      </w:pPr>
      <w:r w:rsidDel="00000000" w:rsidR="00000000" w:rsidRPr="00000000">
        <w:rPr>
          <w:sz w:val="28"/>
          <w:szCs w:val="28"/>
          <w:rtl w:val="0"/>
        </w:rPr>
        <w:t xml:space="preserve">Аналізується загальний емоційний стан учня, який значною мірою визначається наявністю певних тривожних синдромів (факторів) та їх кількістю.</w:t>
      </w:r>
    </w:p>
    <w:p w:rsidR="00000000" w:rsidDel="00000000" w:rsidP="00000000" w:rsidRDefault="00000000" w:rsidRPr="00000000" w14:paraId="00000136">
      <w:pPr>
        <w:spacing w:line="360" w:lineRule="auto"/>
        <w:ind w:firstLine="709"/>
        <w:jc w:val="both"/>
        <w:rPr>
          <w:sz w:val="28"/>
          <w:szCs w:val="28"/>
        </w:rPr>
      </w:pPr>
      <w:r w:rsidDel="00000000" w:rsidR="00000000" w:rsidRPr="00000000">
        <w:rPr>
          <w:sz w:val="28"/>
          <w:szCs w:val="28"/>
          <w:rtl w:val="0"/>
        </w:rPr>
        <w:t xml:space="preserve">Чинники та відповідні запитання</w:t>
      </w:r>
    </w:p>
    <w:p w:rsidR="00000000" w:rsidDel="00000000" w:rsidP="00000000" w:rsidRDefault="00000000" w:rsidRPr="00000000" w14:paraId="00000137">
      <w:pPr>
        <w:spacing w:line="360" w:lineRule="auto"/>
        <w:ind w:firstLine="709"/>
        <w:jc w:val="both"/>
        <w:rPr>
          <w:sz w:val="28"/>
          <w:szCs w:val="28"/>
        </w:rPr>
      </w:pPr>
      <w:r w:rsidDel="00000000" w:rsidR="00000000" w:rsidRPr="00000000">
        <w:rPr>
          <w:sz w:val="28"/>
          <w:szCs w:val="28"/>
          <w:rtl w:val="0"/>
        </w:rPr>
        <w:t xml:space="preserve">Загальна тривожність у школі.</w:t>
      </w:r>
    </w:p>
    <w:p w:rsidR="00000000" w:rsidDel="00000000" w:rsidP="00000000" w:rsidRDefault="00000000" w:rsidRPr="00000000" w14:paraId="00000138">
      <w:pPr>
        <w:spacing w:line="360" w:lineRule="auto"/>
        <w:ind w:firstLine="709"/>
        <w:jc w:val="both"/>
        <w:rPr>
          <w:sz w:val="28"/>
          <w:szCs w:val="28"/>
        </w:rPr>
      </w:pPr>
      <w:r w:rsidDel="00000000" w:rsidR="00000000" w:rsidRPr="00000000">
        <w:rPr>
          <w:sz w:val="28"/>
          <w:szCs w:val="28"/>
          <w:rtl w:val="0"/>
        </w:rPr>
        <w:t xml:space="preserve">Номери запитань: 2, 4, 7, 12, 16, 21, 23, 28, 46, 47, 48, 49, 50, 51, 52, 53, 54, 55, 56, 57, 58</w:t>
      </w:r>
    </w:p>
    <w:p w:rsidR="00000000" w:rsidDel="00000000" w:rsidP="00000000" w:rsidRDefault="00000000" w:rsidRPr="00000000" w14:paraId="00000139">
      <w:pPr>
        <w:spacing w:line="360" w:lineRule="auto"/>
        <w:ind w:firstLine="709"/>
        <w:jc w:val="both"/>
        <w:rPr>
          <w:sz w:val="28"/>
          <w:szCs w:val="28"/>
        </w:rPr>
      </w:pPr>
      <w:r w:rsidDel="00000000" w:rsidR="00000000" w:rsidRPr="00000000">
        <w:rPr>
          <w:sz w:val="28"/>
          <w:szCs w:val="28"/>
          <w:rtl w:val="0"/>
        </w:rPr>
        <w:t xml:space="preserve">S=22</w:t>
      </w:r>
    </w:p>
    <w:p w:rsidR="00000000" w:rsidDel="00000000" w:rsidP="00000000" w:rsidRDefault="00000000" w:rsidRPr="00000000" w14:paraId="0000013A">
      <w:pPr>
        <w:spacing w:line="360" w:lineRule="auto"/>
        <w:ind w:firstLine="709"/>
        <w:jc w:val="both"/>
        <w:rPr>
          <w:sz w:val="28"/>
          <w:szCs w:val="28"/>
        </w:rPr>
      </w:pPr>
      <w:r w:rsidDel="00000000" w:rsidR="00000000" w:rsidRPr="00000000">
        <w:rPr>
          <w:sz w:val="28"/>
          <w:szCs w:val="28"/>
          <w:rtl w:val="0"/>
        </w:rPr>
        <w:t xml:space="preserve">Переживання соціального стресу.</w:t>
      </w:r>
    </w:p>
    <w:p w:rsidR="00000000" w:rsidDel="00000000" w:rsidP="00000000" w:rsidRDefault="00000000" w:rsidRPr="00000000" w14:paraId="0000013B">
      <w:pPr>
        <w:spacing w:line="360" w:lineRule="auto"/>
        <w:ind w:firstLine="709"/>
        <w:jc w:val="both"/>
        <w:rPr>
          <w:sz w:val="28"/>
          <w:szCs w:val="28"/>
        </w:rPr>
      </w:pPr>
      <w:r w:rsidDel="00000000" w:rsidR="00000000" w:rsidRPr="00000000">
        <w:rPr>
          <w:sz w:val="28"/>
          <w:szCs w:val="28"/>
          <w:rtl w:val="0"/>
        </w:rPr>
        <w:t xml:space="preserve">Номери запитань: 5, 10, 15, 20, 24, 30, 33, 36, 39, 42, 44</w:t>
      </w:r>
    </w:p>
    <w:p w:rsidR="00000000" w:rsidDel="00000000" w:rsidP="00000000" w:rsidRDefault="00000000" w:rsidRPr="00000000" w14:paraId="0000013C">
      <w:pPr>
        <w:spacing w:line="360" w:lineRule="auto"/>
        <w:ind w:firstLine="709"/>
        <w:jc w:val="both"/>
        <w:rPr>
          <w:sz w:val="28"/>
          <w:szCs w:val="28"/>
        </w:rPr>
      </w:pPr>
      <w:r w:rsidDel="00000000" w:rsidR="00000000" w:rsidRPr="00000000">
        <w:rPr>
          <w:sz w:val="28"/>
          <w:szCs w:val="28"/>
          <w:rtl w:val="0"/>
        </w:rPr>
        <w:t xml:space="preserve">S=11</w:t>
      </w:r>
    </w:p>
    <w:p w:rsidR="00000000" w:rsidDel="00000000" w:rsidP="00000000" w:rsidRDefault="00000000" w:rsidRPr="00000000" w14:paraId="0000013D">
      <w:pPr>
        <w:spacing w:line="360" w:lineRule="auto"/>
        <w:ind w:firstLine="709"/>
        <w:jc w:val="both"/>
        <w:rPr>
          <w:sz w:val="28"/>
          <w:szCs w:val="28"/>
        </w:rPr>
      </w:pPr>
      <w:r w:rsidDel="00000000" w:rsidR="00000000" w:rsidRPr="00000000">
        <w:rPr>
          <w:sz w:val="28"/>
          <w:szCs w:val="28"/>
          <w:rtl w:val="0"/>
        </w:rPr>
        <w:t xml:space="preserve">Фрустрація потреби в досягненні успіху.</w:t>
      </w:r>
    </w:p>
    <w:p w:rsidR="00000000" w:rsidDel="00000000" w:rsidP="00000000" w:rsidRDefault="00000000" w:rsidRPr="00000000" w14:paraId="0000013E">
      <w:pPr>
        <w:spacing w:line="360" w:lineRule="auto"/>
        <w:ind w:firstLine="709"/>
        <w:jc w:val="both"/>
        <w:rPr>
          <w:sz w:val="28"/>
          <w:szCs w:val="28"/>
        </w:rPr>
      </w:pPr>
      <w:r w:rsidDel="00000000" w:rsidR="00000000" w:rsidRPr="00000000">
        <w:rPr>
          <w:sz w:val="28"/>
          <w:szCs w:val="28"/>
          <w:rtl w:val="0"/>
        </w:rPr>
        <w:t xml:space="preserve">Номери запитань: 1, 3, 6, 11, 17, 19, 25, 29, 32, 35, 38, 41, 43</w:t>
      </w:r>
    </w:p>
    <w:p w:rsidR="00000000" w:rsidDel="00000000" w:rsidP="00000000" w:rsidRDefault="00000000" w:rsidRPr="00000000" w14:paraId="0000013F">
      <w:pPr>
        <w:spacing w:line="360" w:lineRule="auto"/>
        <w:ind w:firstLine="709"/>
        <w:jc w:val="both"/>
        <w:rPr>
          <w:sz w:val="28"/>
          <w:szCs w:val="28"/>
        </w:rPr>
      </w:pPr>
      <w:r w:rsidDel="00000000" w:rsidR="00000000" w:rsidRPr="00000000">
        <w:rPr>
          <w:sz w:val="28"/>
          <w:szCs w:val="28"/>
          <w:rtl w:val="0"/>
        </w:rPr>
        <w:t xml:space="preserve">S=13</w:t>
      </w:r>
    </w:p>
    <w:p w:rsidR="00000000" w:rsidDel="00000000" w:rsidP="00000000" w:rsidRDefault="00000000" w:rsidRPr="00000000" w14:paraId="00000140">
      <w:pPr>
        <w:spacing w:line="360" w:lineRule="auto"/>
        <w:ind w:firstLine="709"/>
        <w:jc w:val="both"/>
        <w:rPr>
          <w:sz w:val="28"/>
          <w:szCs w:val="28"/>
        </w:rPr>
      </w:pPr>
      <w:r w:rsidDel="00000000" w:rsidR="00000000" w:rsidRPr="00000000">
        <w:rPr>
          <w:sz w:val="28"/>
          <w:szCs w:val="28"/>
          <w:rtl w:val="0"/>
        </w:rPr>
        <w:t xml:space="preserve">Страх самовираження.</w:t>
      </w:r>
    </w:p>
    <w:p w:rsidR="00000000" w:rsidDel="00000000" w:rsidP="00000000" w:rsidRDefault="00000000" w:rsidRPr="00000000" w14:paraId="00000141">
      <w:pPr>
        <w:spacing w:line="360" w:lineRule="auto"/>
        <w:ind w:firstLine="709"/>
        <w:jc w:val="both"/>
        <w:rPr>
          <w:sz w:val="28"/>
          <w:szCs w:val="28"/>
        </w:rPr>
      </w:pPr>
      <w:r w:rsidDel="00000000" w:rsidR="00000000" w:rsidRPr="00000000">
        <w:rPr>
          <w:sz w:val="28"/>
          <w:szCs w:val="28"/>
          <w:rtl w:val="0"/>
        </w:rPr>
        <w:t xml:space="preserve">Номери запитань: 27, 31, 34, 37, 40, 45</w:t>
      </w:r>
    </w:p>
    <w:p w:rsidR="00000000" w:rsidDel="00000000" w:rsidP="00000000" w:rsidRDefault="00000000" w:rsidRPr="00000000" w14:paraId="00000142">
      <w:pPr>
        <w:spacing w:line="360" w:lineRule="auto"/>
        <w:ind w:firstLine="709"/>
        <w:jc w:val="both"/>
        <w:rPr>
          <w:sz w:val="28"/>
          <w:szCs w:val="28"/>
        </w:rPr>
      </w:pPr>
      <w:r w:rsidDel="00000000" w:rsidR="00000000" w:rsidRPr="00000000">
        <w:rPr>
          <w:sz w:val="28"/>
          <w:szCs w:val="28"/>
          <w:rtl w:val="0"/>
        </w:rPr>
        <w:t xml:space="preserve">S=6</w:t>
      </w:r>
    </w:p>
    <w:p w:rsidR="00000000" w:rsidDel="00000000" w:rsidP="00000000" w:rsidRDefault="00000000" w:rsidRPr="00000000" w14:paraId="00000143">
      <w:pPr>
        <w:spacing w:line="360" w:lineRule="auto"/>
        <w:ind w:firstLine="709"/>
        <w:jc w:val="both"/>
        <w:rPr>
          <w:sz w:val="28"/>
          <w:szCs w:val="28"/>
        </w:rPr>
      </w:pPr>
      <w:r w:rsidDel="00000000" w:rsidR="00000000" w:rsidRPr="00000000">
        <w:rPr>
          <w:sz w:val="28"/>
          <w:szCs w:val="28"/>
          <w:rtl w:val="0"/>
        </w:rPr>
        <w:t xml:space="preserve">Страх ситуації перевірки знань.</w:t>
      </w:r>
    </w:p>
    <w:p w:rsidR="00000000" w:rsidDel="00000000" w:rsidP="00000000" w:rsidRDefault="00000000" w:rsidRPr="00000000" w14:paraId="00000144">
      <w:pPr>
        <w:spacing w:line="360" w:lineRule="auto"/>
        <w:ind w:firstLine="709"/>
        <w:jc w:val="both"/>
        <w:rPr>
          <w:sz w:val="28"/>
          <w:szCs w:val="28"/>
        </w:rPr>
      </w:pPr>
      <w:r w:rsidDel="00000000" w:rsidR="00000000" w:rsidRPr="00000000">
        <w:rPr>
          <w:sz w:val="28"/>
          <w:szCs w:val="28"/>
          <w:rtl w:val="0"/>
        </w:rPr>
        <w:t xml:space="preserve">Номери запитань: 2, 7, 12, 16, 21, 26</w:t>
      </w:r>
    </w:p>
    <w:p w:rsidR="00000000" w:rsidDel="00000000" w:rsidP="00000000" w:rsidRDefault="00000000" w:rsidRPr="00000000" w14:paraId="00000145">
      <w:pPr>
        <w:spacing w:line="360" w:lineRule="auto"/>
        <w:ind w:firstLine="709"/>
        <w:jc w:val="both"/>
        <w:rPr>
          <w:sz w:val="28"/>
          <w:szCs w:val="28"/>
        </w:rPr>
      </w:pPr>
      <w:r w:rsidDel="00000000" w:rsidR="00000000" w:rsidRPr="00000000">
        <w:rPr>
          <w:sz w:val="28"/>
          <w:szCs w:val="28"/>
          <w:rtl w:val="0"/>
        </w:rPr>
        <w:t xml:space="preserve">S=6</w:t>
      </w:r>
    </w:p>
    <w:p w:rsidR="00000000" w:rsidDel="00000000" w:rsidP="00000000" w:rsidRDefault="00000000" w:rsidRPr="00000000" w14:paraId="00000146">
      <w:pPr>
        <w:spacing w:line="360" w:lineRule="auto"/>
        <w:ind w:firstLine="709"/>
        <w:jc w:val="both"/>
        <w:rPr>
          <w:sz w:val="28"/>
          <w:szCs w:val="28"/>
        </w:rPr>
      </w:pPr>
      <w:r w:rsidDel="00000000" w:rsidR="00000000" w:rsidRPr="00000000">
        <w:rPr>
          <w:sz w:val="28"/>
          <w:szCs w:val="28"/>
          <w:rtl w:val="0"/>
        </w:rPr>
        <w:t xml:space="preserve">Страх невідповідності очікуванням оточення.</w:t>
      </w:r>
    </w:p>
    <w:p w:rsidR="00000000" w:rsidDel="00000000" w:rsidP="00000000" w:rsidRDefault="00000000" w:rsidRPr="00000000" w14:paraId="00000147">
      <w:pPr>
        <w:spacing w:line="360" w:lineRule="auto"/>
        <w:ind w:firstLine="709"/>
        <w:jc w:val="both"/>
        <w:rPr>
          <w:sz w:val="28"/>
          <w:szCs w:val="28"/>
        </w:rPr>
      </w:pPr>
      <w:r w:rsidDel="00000000" w:rsidR="00000000" w:rsidRPr="00000000">
        <w:rPr>
          <w:sz w:val="28"/>
          <w:szCs w:val="28"/>
          <w:rtl w:val="0"/>
        </w:rPr>
        <w:t xml:space="preserve">Номери запитань: 3, 8, 13, 17, 22</w:t>
      </w:r>
    </w:p>
    <w:p w:rsidR="00000000" w:rsidDel="00000000" w:rsidP="00000000" w:rsidRDefault="00000000" w:rsidRPr="00000000" w14:paraId="00000148">
      <w:pPr>
        <w:spacing w:line="360" w:lineRule="auto"/>
        <w:ind w:firstLine="709"/>
        <w:jc w:val="both"/>
        <w:rPr>
          <w:sz w:val="28"/>
          <w:szCs w:val="28"/>
        </w:rPr>
      </w:pPr>
      <w:r w:rsidDel="00000000" w:rsidR="00000000" w:rsidRPr="00000000">
        <w:rPr>
          <w:sz w:val="28"/>
          <w:szCs w:val="28"/>
          <w:rtl w:val="0"/>
        </w:rPr>
        <w:t xml:space="preserve">S=5</w:t>
      </w:r>
    </w:p>
    <w:p w:rsidR="00000000" w:rsidDel="00000000" w:rsidP="00000000" w:rsidRDefault="00000000" w:rsidRPr="00000000" w14:paraId="00000149">
      <w:pPr>
        <w:spacing w:line="360" w:lineRule="auto"/>
        <w:ind w:firstLine="709"/>
        <w:jc w:val="both"/>
        <w:rPr>
          <w:sz w:val="28"/>
          <w:szCs w:val="28"/>
        </w:rPr>
      </w:pPr>
      <w:r w:rsidDel="00000000" w:rsidR="00000000" w:rsidRPr="00000000">
        <w:rPr>
          <w:sz w:val="28"/>
          <w:szCs w:val="28"/>
          <w:rtl w:val="0"/>
        </w:rPr>
        <w:t xml:space="preserve">Низька фізіологічна опірність стресу.</w:t>
      </w:r>
    </w:p>
    <w:p w:rsidR="00000000" w:rsidDel="00000000" w:rsidP="00000000" w:rsidRDefault="00000000" w:rsidRPr="00000000" w14:paraId="0000014A">
      <w:pPr>
        <w:spacing w:line="360" w:lineRule="auto"/>
        <w:ind w:firstLine="709"/>
        <w:jc w:val="both"/>
        <w:rPr>
          <w:sz w:val="28"/>
          <w:szCs w:val="28"/>
        </w:rPr>
      </w:pPr>
      <w:r w:rsidDel="00000000" w:rsidR="00000000" w:rsidRPr="00000000">
        <w:rPr>
          <w:sz w:val="28"/>
          <w:szCs w:val="28"/>
          <w:rtl w:val="0"/>
        </w:rPr>
        <w:t xml:space="preserve">Номери запитань: 9, 14, 18, 23, 28</w:t>
      </w:r>
    </w:p>
    <w:p w:rsidR="00000000" w:rsidDel="00000000" w:rsidP="00000000" w:rsidRDefault="00000000" w:rsidRPr="00000000" w14:paraId="0000014B">
      <w:pPr>
        <w:spacing w:line="360" w:lineRule="auto"/>
        <w:ind w:firstLine="709"/>
        <w:jc w:val="both"/>
        <w:rPr>
          <w:sz w:val="28"/>
          <w:szCs w:val="28"/>
        </w:rPr>
      </w:pPr>
      <w:r w:rsidDel="00000000" w:rsidR="00000000" w:rsidRPr="00000000">
        <w:rPr>
          <w:sz w:val="28"/>
          <w:szCs w:val="28"/>
          <w:rtl w:val="0"/>
        </w:rPr>
        <w:t xml:space="preserve">S=5</w:t>
      </w:r>
    </w:p>
    <w:p w:rsidR="00000000" w:rsidDel="00000000" w:rsidP="00000000" w:rsidRDefault="00000000" w:rsidRPr="00000000" w14:paraId="0000014C">
      <w:pPr>
        <w:spacing w:line="360" w:lineRule="auto"/>
        <w:ind w:firstLine="709"/>
        <w:jc w:val="both"/>
        <w:rPr>
          <w:sz w:val="28"/>
          <w:szCs w:val="28"/>
        </w:rPr>
      </w:pPr>
      <w:r w:rsidDel="00000000" w:rsidR="00000000" w:rsidRPr="00000000">
        <w:rPr>
          <w:sz w:val="28"/>
          <w:szCs w:val="28"/>
          <w:rtl w:val="0"/>
        </w:rPr>
        <w:t xml:space="preserve">Проблеми і страхи у стосунках з учителями.</w:t>
      </w:r>
    </w:p>
    <w:p w:rsidR="00000000" w:rsidDel="00000000" w:rsidP="00000000" w:rsidRDefault="00000000" w:rsidRPr="00000000" w14:paraId="0000014D">
      <w:pPr>
        <w:spacing w:line="360" w:lineRule="auto"/>
        <w:ind w:firstLine="709"/>
        <w:jc w:val="both"/>
        <w:rPr>
          <w:sz w:val="28"/>
          <w:szCs w:val="28"/>
        </w:rPr>
      </w:pPr>
      <w:r w:rsidDel="00000000" w:rsidR="00000000" w:rsidRPr="00000000">
        <w:rPr>
          <w:sz w:val="28"/>
          <w:szCs w:val="28"/>
          <w:rtl w:val="0"/>
        </w:rPr>
        <w:t xml:space="preserve">Номери запитань: 2, 6, 11, 32, 35, 41, 44, 47</w:t>
      </w:r>
    </w:p>
    <w:p w:rsidR="00000000" w:rsidDel="00000000" w:rsidP="00000000" w:rsidRDefault="00000000" w:rsidRPr="00000000" w14:paraId="0000014E">
      <w:pPr>
        <w:spacing w:line="360" w:lineRule="auto"/>
        <w:ind w:firstLine="709"/>
        <w:jc w:val="both"/>
        <w:rPr>
          <w:sz w:val="28"/>
          <w:szCs w:val="28"/>
        </w:rPr>
      </w:pPr>
      <w:r w:rsidDel="00000000" w:rsidR="00000000" w:rsidRPr="00000000">
        <w:rPr>
          <w:sz w:val="28"/>
          <w:szCs w:val="28"/>
          <w:rtl w:val="0"/>
        </w:rPr>
        <w:t xml:space="preserve">S=8</w:t>
      </w:r>
    </w:p>
    <w:p w:rsidR="00000000" w:rsidDel="00000000" w:rsidP="00000000" w:rsidRDefault="00000000" w:rsidRPr="00000000" w14:paraId="0000014F">
      <w:pPr>
        <w:spacing w:line="360" w:lineRule="auto"/>
        <w:ind w:firstLine="709"/>
        <w:jc w:val="both"/>
        <w:rPr>
          <w:sz w:val="28"/>
          <w:szCs w:val="28"/>
        </w:rPr>
      </w:pPr>
      <w:r w:rsidDel="00000000" w:rsidR="00000000" w:rsidRPr="00000000">
        <w:rPr>
          <w:sz w:val="28"/>
          <w:szCs w:val="28"/>
          <w:rtl w:val="0"/>
        </w:rPr>
        <w:t xml:space="preserve">Змістова характеристика кожного синдрому (чинника)</w:t>
      </w:r>
    </w:p>
    <w:p w:rsidR="00000000" w:rsidDel="00000000" w:rsidP="00000000" w:rsidRDefault="00000000" w:rsidRPr="00000000" w14:paraId="00000150">
      <w:pPr>
        <w:spacing w:line="360" w:lineRule="auto"/>
        <w:ind w:firstLine="709"/>
        <w:jc w:val="both"/>
        <w:rPr>
          <w:sz w:val="28"/>
          <w:szCs w:val="28"/>
        </w:rPr>
      </w:pPr>
      <w:r w:rsidDel="00000000" w:rsidR="00000000" w:rsidRPr="00000000">
        <w:rPr>
          <w:sz w:val="28"/>
          <w:szCs w:val="28"/>
          <w:rtl w:val="0"/>
        </w:rPr>
        <w:t xml:space="preserve">Загальна тривожність у школі – загальний емоційний стан дитини, пов’язаний з різними аспектами її життя в школі.</w:t>
      </w:r>
    </w:p>
    <w:p w:rsidR="00000000" w:rsidDel="00000000" w:rsidP="00000000" w:rsidRDefault="00000000" w:rsidRPr="00000000" w14:paraId="00000151">
      <w:pPr>
        <w:spacing w:line="360" w:lineRule="auto"/>
        <w:ind w:firstLine="709"/>
        <w:jc w:val="both"/>
        <w:rPr>
          <w:sz w:val="28"/>
          <w:szCs w:val="28"/>
        </w:rPr>
      </w:pPr>
      <w:r w:rsidDel="00000000" w:rsidR="00000000" w:rsidRPr="00000000">
        <w:rPr>
          <w:sz w:val="28"/>
          <w:szCs w:val="28"/>
          <w:rtl w:val="0"/>
        </w:rPr>
        <w:t xml:space="preserve">Переживання соціального стресу – емоційний стан дитини, в якому розвиваються її соціальні контакти, особливо з однолітками.</w:t>
      </w:r>
    </w:p>
    <w:p w:rsidR="00000000" w:rsidDel="00000000" w:rsidP="00000000" w:rsidRDefault="00000000" w:rsidRPr="00000000" w14:paraId="00000152">
      <w:pPr>
        <w:spacing w:line="360" w:lineRule="auto"/>
        <w:ind w:firstLine="709"/>
        <w:jc w:val="both"/>
        <w:rPr>
          <w:sz w:val="28"/>
          <w:szCs w:val="28"/>
        </w:rPr>
      </w:pPr>
      <w:r w:rsidDel="00000000" w:rsidR="00000000" w:rsidRPr="00000000">
        <w:rPr>
          <w:sz w:val="28"/>
          <w:szCs w:val="28"/>
          <w:rtl w:val="0"/>
        </w:rPr>
        <w:t xml:space="preserve">Фрустрація потреби в досягненні успіху – несприятливий психічний фон, який перешкоджає розвитку у дитини бажання досягати високих результатів.</w:t>
      </w:r>
    </w:p>
    <w:p w:rsidR="00000000" w:rsidDel="00000000" w:rsidP="00000000" w:rsidRDefault="00000000" w:rsidRPr="00000000" w14:paraId="00000153">
      <w:pPr>
        <w:spacing w:line="360" w:lineRule="auto"/>
        <w:ind w:firstLine="709"/>
        <w:jc w:val="both"/>
        <w:rPr>
          <w:sz w:val="28"/>
          <w:szCs w:val="28"/>
        </w:rPr>
      </w:pPr>
      <w:r w:rsidDel="00000000" w:rsidR="00000000" w:rsidRPr="00000000">
        <w:rPr>
          <w:sz w:val="28"/>
          <w:szCs w:val="28"/>
          <w:rtl w:val="0"/>
        </w:rPr>
        <w:t xml:space="preserve">Страх самовираження – негативні емоції, що виникають у ситуаціях, коли дитина прагне продемонструвати свої можливості або саморозкритися.</w:t>
      </w:r>
    </w:p>
    <w:p w:rsidR="00000000" w:rsidDel="00000000" w:rsidP="00000000" w:rsidRDefault="00000000" w:rsidRPr="00000000" w14:paraId="00000154">
      <w:pPr>
        <w:spacing w:line="360" w:lineRule="auto"/>
        <w:ind w:firstLine="709"/>
        <w:jc w:val="both"/>
        <w:rPr>
          <w:sz w:val="28"/>
          <w:szCs w:val="28"/>
        </w:rPr>
      </w:pPr>
      <w:r w:rsidDel="00000000" w:rsidR="00000000" w:rsidRPr="00000000">
        <w:rPr>
          <w:sz w:val="28"/>
          <w:szCs w:val="28"/>
          <w:rtl w:val="0"/>
        </w:rPr>
        <w:t xml:space="preserve">Страх ситуації перевірки знань – негативні переживання та тривога, пов’язані з перевіркою знань, особливо в публічних ситуаціях.</w:t>
      </w:r>
    </w:p>
    <w:p w:rsidR="00000000" w:rsidDel="00000000" w:rsidP="00000000" w:rsidRDefault="00000000" w:rsidRPr="00000000" w14:paraId="00000155">
      <w:pPr>
        <w:spacing w:line="360" w:lineRule="auto"/>
        <w:ind w:firstLine="709"/>
        <w:jc w:val="both"/>
        <w:rPr>
          <w:sz w:val="28"/>
          <w:szCs w:val="28"/>
        </w:rPr>
      </w:pPr>
      <w:r w:rsidDel="00000000" w:rsidR="00000000" w:rsidRPr="00000000">
        <w:rPr>
          <w:sz w:val="28"/>
          <w:szCs w:val="28"/>
          <w:rtl w:val="0"/>
        </w:rPr>
        <w:t xml:space="preserve">Страх невідповідності очікуванням оточення – залежність у сприйнятті власних досягнень від думки інших, тривога через можливе негативне оцінювання.</w:t>
      </w:r>
    </w:p>
    <w:p w:rsidR="00000000" w:rsidDel="00000000" w:rsidP="00000000" w:rsidRDefault="00000000" w:rsidRPr="00000000" w14:paraId="00000156">
      <w:pPr>
        <w:spacing w:line="360" w:lineRule="auto"/>
        <w:ind w:firstLine="709"/>
        <w:jc w:val="both"/>
        <w:rPr>
          <w:sz w:val="28"/>
          <w:szCs w:val="28"/>
        </w:rPr>
      </w:pPr>
      <w:r w:rsidDel="00000000" w:rsidR="00000000" w:rsidRPr="00000000">
        <w:rPr>
          <w:sz w:val="28"/>
          <w:szCs w:val="28"/>
          <w:rtl w:val="0"/>
        </w:rPr>
        <w:t xml:space="preserve">Низька фізіологічна опірність стресу – психофізіологічні особливості, які знижують здатність дитини адаптуватися до стресових ситуацій, що підвищує ризик неадекватної реакції на тривожні чинники.</w:t>
      </w:r>
    </w:p>
    <w:p w:rsidR="00000000" w:rsidDel="00000000" w:rsidP="00000000" w:rsidRDefault="00000000" w:rsidRPr="00000000" w14:paraId="00000157">
      <w:pPr>
        <w:spacing w:line="360" w:lineRule="auto"/>
        <w:ind w:firstLine="709"/>
        <w:jc w:val="both"/>
        <w:rPr>
          <w:sz w:val="28"/>
          <w:szCs w:val="28"/>
        </w:rPr>
      </w:pPr>
      <w:r w:rsidDel="00000000" w:rsidR="00000000" w:rsidRPr="00000000">
        <w:rPr>
          <w:sz w:val="28"/>
          <w:szCs w:val="28"/>
          <w:rtl w:val="0"/>
        </w:rPr>
        <w:t xml:space="preserve">Проблеми і страхи у стосунках з учителями – загальний негативний емоційний фон у стосунках із дорослими, що впливає на навчальні досягнення дитини.</w:t>
      </w:r>
    </w:p>
    <w:p w:rsidR="00000000" w:rsidDel="00000000" w:rsidP="00000000" w:rsidRDefault="00000000" w:rsidRPr="00000000" w14:paraId="00000158">
      <w:pPr>
        <w:spacing w:line="360" w:lineRule="auto"/>
        <w:ind w:firstLine="709"/>
        <w:jc w:val="both"/>
        <w:rPr>
          <w:sz w:val="28"/>
          <w:szCs w:val="28"/>
        </w:rPr>
      </w:pPr>
      <w:r w:rsidDel="00000000" w:rsidR="00000000" w:rsidRPr="00000000">
        <w:rPr>
          <w:sz w:val="28"/>
          <w:szCs w:val="28"/>
          <w:rtl w:val="0"/>
        </w:rPr>
        <w:t xml:space="preserve">Шкала тривоги Ч.Д.Спілбергера-Ю.Л.Ханіна</w:t>
      </w:r>
    </w:p>
    <w:p w:rsidR="00000000" w:rsidDel="00000000" w:rsidP="00000000" w:rsidRDefault="00000000" w:rsidRPr="00000000" w14:paraId="00000159">
      <w:pPr>
        <w:spacing w:line="360" w:lineRule="auto"/>
        <w:ind w:firstLine="709"/>
        <w:jc w:val="both"/>
        <w:rPr>
          <w:sz w:val="28"/>
          <w:szCs w:val="28"/>
        </w:rPr>
      </w:pPr>
      <w:r w:rsidDel="00000000" w:rsidR="00000000" w:rsidRPr="00000000">
        <w:rPr>
          <w:sz w:val="28"/>
          <w:szCs w:val="28"/>
          <w:rtl w:val="0"/>
        </w:rPr>
        <w:t xml:space="preserve">Методика є інформативним інструментом для самооцінки рівня тривожності в даний момент (реактивна тривожність як стан) та особистісної тривожності (як стійка характеристика особи) [65]. Розроблена Ч. Д. Спілбергером і адаптована Ю. Л. Ханіним.</w:t>
      </w:r>
    </w:p>
    <w:p w:rsidR="00000000" w:rsidDel="00000000" w:rsidP="00000000" w:rsidRDefault="00000000" w:rsidRPr="00000000" w14:paraId="0000015A">
      <w:pPr>
        <w:spacing w:line="360" w:lineRule="auto"/>
        <w:ind w:firstLine="709"/>
        <w:jc w:val="both"/>
        <w:rPr>
          <w:sz w:val="28"/>
          <w:szCs w:val="28"/>
        </w:rPr>
      </w:pPr>
      <w:r w:rsidDel="00000000" w:rsidR="00000000" w:rsidRPr="00000000">
        <w:rPr>
          <w:sz w:val="28"/>
          <w:szCs w:val="28"/>
          <w:rtl w:val="0"/>
        </w:rPr>
        <w:t xml:space="preserve">Ця інформація буде корисною для оцінки реакції особистості на хворобу та прогнозування майбутнього лікування, а також для визначення рівня вираженості тривожності як стабільної особистісної риси, що допоможе в виборі методів психотерапії.</w:t>
      </w:r>
    </w:p>
    <w:p w:rsidR="00000000" w:rsidDel="00000000" w:rsidP="00000000" w:rsidRDefault="00000000" w:rsidRPr="00000000" w14:paraId="0000015B">
      <w:pPr>
        <w:spacing w:line="360" w:lineRule="auto"/>
        <w:ind w:firstLine="709"/>
        <w:jc w:val="both"/>
        <w:rPr>
          <w:sz w:val="28"/>
          <w:szCs w:val="28"/>
        </w:rPr>
      </w:pPr>
      <w:r w:rsidDel="00000000" w:rsidR="00000000" w:rsidRPr="00000000">
        <w:rPr>
          <w:sz w:val="28"/>
          <w:szCs w:val="28"/>
          <w:rtl w:val="0"/>
        </w:rPr>
        <w:t xml:space="preserve">А. Шкала самооцінки реактивної тривожності</w:t>
      </w:r>
    </w:p>
    <w:p w:rsidR="00000000" w:rsidDel="00000000" w:rsidP="00000000" w:rsidRDefault="00000000" w:rsidRPr="00000000" w14:paraId="0000015C">
      <w:pPr>
        <w:spacing w:line="360" w:lineRule="auto"/>
        <w:ind w:firstLine="709"/>
        <w:jc w:val="both"/>
        <w:rPr>
          <w:sz w:val="28"/>
          <w:szCs w:val="28"/>
        </w:rPr>
      </w:pPr>
      <w:r w:rsidDel="00000000" w:rsidR="00000000" w:rsidRPr="00000000">
        <w:rPr>
          <w:sz w:val="28"/>
          <w:szCs w:val="28"/>
          <w:rtl w:val="0"/>
        </w:rPr>
        <w:t xml:space="preserve">Інструкція:</w:t>
      </w:r>
    </w:p>
    <w:p w:rsidR="00000000" w:rsidDel="00000000" w:rsidP="00000000" w:rsidRDefault="00000000" w:rsidRPr="00000000" w14:paraId="0000015D">
      <w:pPr>
        <w:spacing w:line="360" w:lineRule="auto"/>
        <w:ind w:firstLine="709"/>
        <w:jc w:val="both"/>
        <w:rPr>
          <w:sz w:val="28"/>
          <w:szCs w:val="28"/>
        </w:rPr>
      </w:pPr>
      <w:r w:rsidDel="00000000" w:rsidR="00000000" w:rsidRPr="00000000">
        <w:rPr>
          <w:sz w:val="28"/>
          <w:szCs w:val="28"/>
          <w:rtl w:val="0"/>
        </w:rPr>
        <w:t xml:space="preserve">Уважно прочитайте кожне з наведених тверджень і закресліть відповідну цифру праворуч від кожного з них, залежно від того, як ви себе почуваєте в даний момент. Не витрачайте багато часу на роздуми над твердженнями, оскільки правильних або неправильних відповідей немає [65].</w:t>
      </w:r>
    </w:p>
    <w:tbl>
      <w:tblPr>
        <w:tblStyle w:val="Table1"/>
        <w:tblW w:w="9362.0" w:type="dxa"/>
        <w:jc w:val="left"/>
        <w:tblInd w:w="432.0" w:type="dxa"/>
        <w:tblLayout w:type="fixed"/>
        <w:tblLook w:val="0400"/>
      </w:tblPr>
      <w:tblGrid>
        <w:gridCol w:w="720"/>
        <w:gridCol w:w="4160"/>
        <w:gridCol w:w="992"/>
        <w:gridCol w:w="1210"/>
        <w:gridCol w:w="1020"/>
        <w:gridCol w:w="1260"/>
        <w:tblGridChange w:id="0">
          <w:tblGrid>
            <w:gridCol w:w="720"/>
            <w:gridCol w:w="4160"/>
            <w:gridCol w:w="992"/>
            <w:gridCol w:w="1210"/>
            <w:gridCol w:w="1020"/>
            <w:gridCol w:w="1260"/>
          </w:tblGrid>
        </w:tblGridChange>
      </w:tblGrid>
      <w:tr>
        <w:trPr>
          <w:cantSplit w:val="0"/>
          <w:trHeight w:val="377" w:hRule="atLeast"/>
          <w:tblHeader w:val="0"/>
        </w:trPr>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5E">
            <w:pPr>
              <w:spacing w:after="20" w:lineRule="auto"/>
              <w:ind w:left="247" w:firstLine="0"/>
              <w:rPr/>
            </w:pPr>
            <w:r w:rsidDel="00000000" w:rsidR="00000000" w:rsidRPr="00000000">
              <w:rPr>
                <w:rtl w:val="0"/>
              </w:rPr>
              <w:t xml:space="preserve">№ </w:t>
            </w:r>
          </w:p>
          <w:p w:rsidR="00000000" w:rsidDel="00000000" w:rsidP="00000000" w:rsidRDefault="00000000" w:rsidRPr="00000000" w14:paraId="0000015F">
            <w:pPr>
              <w:spacing w:line="256" w:lineRule="auto"/>
              <w:ind w:right="99"/>
              <w:jc w:val="right"/>
              <w:rPr>
                <w:sz w:val="22"/>
                <w:szCs w:val="22"/>
              </w:rPr>
            </w:pPr>
            <w:r w:rsidDel="00000000" w:rsidR="00000000" w:rsidRPr="00000000">
              <w:rPr>
                <w:rtl w:val="0"/>
              </w:rPr>
              <w:t xml:space="preserve">з/п </w:t>
            </w:r>
            <w:r w:rsidDel="00000000" w:rsidR="00000000" w:rsidRPr="00000000">
              <w:rPr>
                <w:rtl w:val="0"/>
              </w:rPr>
            </w:r>
          </w:p>
        </w:tc>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0">
            <w:pPr>
              <w:spacing w:line="256" w:lineRule="auto"/>
              <w:ind w:right="30"/>
              <w:jc w:val="center"/>
              <w:rPr>
                <w:sz w:val="22"/>
                <w:szCs w:val="22"/>
              </w:rPr>
            </w:pPr>
            <w:r w:rsidDel="00000000" w:rsidR="00000000" w:rsidRPr="00000000">
              <w:rPr>
                <w:rtl w:val="0"/>
              </w:rPr>
              <w:t xml:space="preserve">Твердження </w:t>
            </w:r>
            <w:r w:rsidDel="00000000" w:rsidR="00000000" w:rsidRPr="00000000">
              <w:rPr>
                <w:rtl w:val="0"/>
              </w:rPr>
            </w:r>
          </w:p>
        </w:tc>
        <w:tc>
          <w:tcPr>
            <w:gridSpan w:val="4"/>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1">
            <w:pPr>
              <w:spacing w:line="256" w:lineRule="auto"/>
              <w:ind w:right="36"/>
              <w:jc w:val="center"/>
              <w:rPr>
                <w:sz w:val="22"/>
                <w:szCs w:val="22"/>
              </w:rPr>
            </w:pPr>
            <w:r w:rsidDel="00000000" w:rsidR="00000000" w:rsidRPr="00000000">
              <w:rPr>
                <w:rtl w:val="0"/>
              </w:rPr>
              <w:t xml:space="preserve">Варіанти відповідей </w:t>
            </w:r>
            <w:r w:rsidDel="00000000" w:rsidR="00000000" w:rsidRPr="00000000">
              <w:rPr>
                <w:rtl w:val="0"/>
              </w:rPr>
            </w:r>
          </w:p>
        </w:tc>
      </w:tr>
      <w:tr>
        <w:trPr>
          <w:cantSplit w:val="0"/>
          <w:trHeight w:val="1116" w:hRule="atLeast"/>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2"/>
                <w:szCs w:val="22"/>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2"/>
                <w:szCs w:val="22"/>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7">
            <w:pPr>
              <w:spacing w:line="256" w:lineRule="auto"/>
              <w:ind w:left="110" w:right="62" w:firstLine="0"/>
              <w:jc w:val="center"/>
              <w:rPr>
                <w:sz w:val="22"/>
                <w:szCs w:val="22"/>
              </w:rPr>
            </w:pPr>
            <w:r w:rsidDel="00000000" w:rsidR="00000000" w:rsidRPr="00000000">
              <w:rPr>
                <w:rtl w:val="0"/>
              </w:rPr>
              <w:t xml:space="preserve">Ні, це не так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8">
            <w:pPr>
              <w:spacing w:line="256" w:lineRule="auto"/>
              <w:ind w:left="348" w:hanging="322"/>
              <w:rPr>
                <w:sz w:val="22"/>
                <w:szCs w:val="22"/>
              </w:rPr>
            </w:pPr>
            <w:r w:rsidDel="00000000" w:rsidR="00000000" w:rsidRPr="00000000">
              <w:rPr>
                <w:rtl w:val="0"/>
              </w:rPr>
              <w:t xml:space="preserve">Мабуть, так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9">
            <w:pPr>
              <w:spacing w:line="256" w:lineRule="auto"/>
              <w:ind w:left="84" w:firstLine="0"/>
              <w:rPr>
                <w:sz w:val="22"/>
                <w:szCs w:val="22"/>
              </w:rPr>
            </w:pPr>
            <w:r w:rsidDel="00000000" w:rsidR="00000000" w:rsidRPr="00000000">
              <w:rPr>
                <w:rtl w:val="0"/>
              </w:rPr>
              <w:t xml:space="preserve">Вірно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A">
            <w:pPr>
              <w:spacing w:line="256" w:lineRule="auto"/>
              <w:jc w:val="center"/>
              <w:rPr>
                <w:sz w:val="22"/>
                <w:szCs w:val="22"/>
              </w:rPr>
            </w:pPr>
            <w:r w:rsidDel="00000000" w:rsidR="00000000" w:rsidRPr="00000000">
              <w:rPr>
                <w:rtl w:val="0"/>
              </w:rPr>
              <w:t xml:space="preserve">Цілком вірно </w:t>
            </w:r>
            <w:r w:rsidDel="00000000" w:rsidR="00000000" w:rsidRPr="00000000">
              <w:rPr>
                <w:rtl w:val="0"/>
              </w:rPr>
            </w:r>
          </w:p>
        </w:tc>
      </w:tr>
      <w:tr>
        <w:trPr>
          <w:cantSplit w:val="0"/>
          <w:trHeight w:val="37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B">
            <w:pPr>
              <w:spacing w:line="256" w:lineRule="auto"/>
              <w:ind w:right="28"/>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C">
            <w:pPr>
              <w:spacing w:line="256" w:lineRule="auto"/>
              <w:ind w:left="79" w:firstLine="0"/>
              <w:rPr>
                <w:sz w:val="22"/>
                <w:szCs w:val="22"/>
              </w:rPr>
            </w:pPr>
            <w:r w:rsidDel="00000000" w:rsidR="00000000" w:rsidRPr="00000000">
              <w:rPr>
                <w:rtl w:val="0"/>
              </w:rPr>
              <w:t xml:space="preserve">Я спокійний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D">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E">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6F">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0">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7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1">
            <w:pPr>
              <w:spacing w:line="256" w:lineRule="auto"/>
              <w:ind w:right="28"/>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2">
            <w:pPr>
              <w:spacing w:line="256" w:lineRule="auto"/>
              <w:ind w:left="79" w:firstLine="0"/>
              <w:rPr>
                <w:sz w:val="22"/>
                <w:szCs w:val="22"/>
              </w:rPr>
            </w:pPr>
            <w:r w:rsidDel="00000000" w:rsidR="00000000" w:rsidRPr="00000000">
              <w:rPr>
                <w:rtl w:val="0"/>
              </w:rPr>
              <w:t xml:space="preserve">Мені ніщо не загрожує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3">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4">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5">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6">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74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7">
            <w:pPr>
              <w:spacing w:line="256" w:lineRule="auto"/>
              <w:ind w:right="28"/>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8">
            <w:pPr>
              <w:tabs>
                <w:tab w:val="center" w:leader="none" w:pos="1522"/>
                <w:tab w:val="center" w:leader="none" w:pos="2828"/>
                <w:tab w:val="right" w:leader="none" w:pos="4131"/>
              </w:tabs>
              <w:spacing w:after="35" w:lineRule="auto"/>
              <w:rPr/>
            </w:pPr>
            <w:r w:rsidDel="00000000" w:rsidR="00000000" w:rsidRPr="00000000">
              <w:rPr>
                <w:rtl w:val="0"/>
              </w:rPr>
              <w:t xml:space="preserve">Я </w:t>
              <w:tab/>
              <w:t xml:space="preserve">знаходжуся </w:t>
              <w:tab/>
              <w:t xml:space="preserve">в </w:t>
              <w:tab/>
              <w:t xml:space="preserve">стані </w:t>
            </w:r>
          </w:p>
          <w:p w:rsidR="00000000" w:rsidDel="00000000" w:rsidP="00000000" w:rsidRDefault="00000000" w:rsidRPr="00000000" w14:paraId="00000179">
            <w:pPr>
              <w:spacing w:line="256" w:lineRule="auto"/>
              <w:ind w:left="79" w:firstLine="0"/>
              <w:rPr>
                <w:sz w:val="22"/>
                <w:szCs w:val="22"/>
              </w:rPr>
            </w:pPr>
            <w:r w:rsidDel="00000000" w:rsidR="00000000" w:rsidRPr="00000000">
              <w:rPr>
                <w:rtl w:val="0"/>
              </w:rPr>
              <w:t xml:space="preserve">напруги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A">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B">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C">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D">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7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E">
            <w:pPr>
              <w:spacing w:line="256" w:lineRule="auto"/>
              <w:ind w:right="28"/>
              <w:jc w:val="center"/>
              <w:rPr>
                <w:sz w:val="22"/>
                <w:szCs w:val="22"/>
              </w:rPr>
            </w:pPr>
            <w:r w:rsidDel="00000000" w:rsidR="00000000" w:rsidRPr="00000000">
              <w:rPr>
                <w:rtl w:val="0"/>
              </w:rPr>
              <w:t xml:space="preserve">4.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7F">
            <w:pPr>
              <w:spacing w:line="256" w:lineRule="auto"/>
              <w:ind w:left="79" w:firstLine="0"/>
              <w:rPr>
                <w:sz w:val="22"/>
                <w:szCs w:val="22"/>
              </w:rPr>
            </w:pPr>
            <w:r w:rsidDel="00000000" w:rsidR="00000000" w:rsidRPr="00000000">
              <w:rPr>
                <w:rtl w:val="0"/>
              </w:rPr>
              <w:t xml:space="preserve">Я відчуваю жаль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0">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1">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2">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3">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7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4">
            <w:pPr>
              <w:spacing w:line="256" w:lineRule="auto"/>
              <w:ind w:right="28"/>
              <w:jc w:val="center"/>
              <w:rPr>
                <w:sz w:val="22"/>
                <w:szCs w:val="22"/>
              </w:rPr>
            </w:pPr>
            <w:r w:rsidDel="00000000" w:rsidR="00000000" w:rsidRPr="00000000">
              <w:rPr>
                <w:rtl w:val="0"/>
              </w:rPr>
              <w:t xml:space="preserve">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5">
            <w:pPr>
              <w:spacing w:line="256" w:lineRule="auto"/>
              <w:ind w:left="79" w:firstLine="0"/>
              <w:rPr>
                <w:sz w:val="22"/>
                <w:szCs w:val="22"/>
              </w:rPr>
            </w:pPr>
            <w:r w:rsidDel="00000000" w:rsidR="00000000" w:rsidRPr="00000000">
              <w:rPr>
                <w:rtl w:val="0"/>
              </w:rPr>
              <w:t xml:space="preserve">Я почуваю себе вільно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6">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7">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8">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9">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7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A">
            <w:pPr>
              <w:spacing w:line="256" w:lineRule="auto"/>
              <w:ind w:right="28"/>
              <w:jc w:val="center"/>
              <w:rPr>
                <w:sz w:val="22"/>
                <w:szCs w:val="22"/>
              </w:rPr>
            </w:pPr>
            <w:r w:rsidDel="00000000" w:rsidR="00000000" w:rsidRPr="00000000">
              <w:rPr>
                <w:rtl w:val="0"/>
              </w:rPr>
              <w:t xml:space="preserve">6.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B">
            <w:pPr>
              <w:spacing w:line="256" w:lineRule="auto"/>
              <w:ind w:left="79" w:firstLine="0"/>
              <w:rPr>
                <w:sz w:val="22"/>
                <w:szCs w:val="22"/>
              </w:rPr>
            </w:pPr>
            <w:r w:rsidDel="00000000" w:rsidR="00000000" w:rsidRPr="00000000">
              <w:rPr>
                <w:rtl w:val="0"/>
              </w:rPr>
              <w:t xml:space="preserve">Я засмучений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C">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D">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E">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8F">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74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0">
            <w:pPr>
              <w:spacing w:line="256" w:lineRule="auto"/>
              <w:ind w:right="28"/>
              <w:jc w:val="center"/>
              <w:rPr>
                <w:sz w:val="22"/>
                <w:szCs w:val="22"/>
              </w:rPr>
            </w:pPr>
            <w:r w:rsidDel="00000000" w:rsidR="00000000" w:rsidRPr="00000000">
              <w:rPr>
                <w:rtl w:val="0"/>
              </w:rPr>
              <w:t xml:space="preserve">7.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1">
            <w:pPr>
              <w:tabs>
                <w:tab w:val="center" w:leader="none" w:pos="1841"/>
                <w:tab w:val="right" w:leader="none" w:pos="4131"/>
              </w:tabs>
              <w:spacing w:after="35" w:lineRule="auto"/>
              <w:rPr/>
            </w:pPr>
            <w:r w:rsidDel="00000000" w:rsidR="00000000" w:rsidRPr="00000000">
              <w:rPr>
                <w:rtl w:val="0"/>
              </w:rPr>
              <w:t xml:space="preserve">Мене </w:t>
              <w:tab/>
              <w:t xml:space="preserve">хвилюють </w:t>
              <w:tab/>
              <w:t xml:space="preserve">можливі </w:t>
            </w:r>
          </w:p>
          <w:p w:rsidR="00000000" w:rsidDel="00000000" w:rsidP="00000000" w:rsidRDefault="00000000" w:rsidRPr="00000000" w14:paraId="00000192">
            <w:pPr>
              <w:spacing w:line="256" w:lineRule="auto"/>
              <w:ind w:left="79" w:firstLine="0"/>
              <w:rPr>
                <w:sz w:val="22"/>
                <w:szCs w:val="22"/>
              </w:rPr>
            </w:pPr>
            <w:r w:rsidDel="00000000" w:rsidR="00000000" w:rsidRPr="00000000">
              <w:rPr>
                <w:rtl w:val="0"/>
              </w:rPr>
              <w:t xml:space="preserve">невдачі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3">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4">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5">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6">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7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7">
            <w:pPr>
              <w:spacing w:line="256" w:lineRule="auto"/>
              <w:ind w:right="28"/>
              <w:jc w:val="center"/>
              <w:rPr>
                <w:sz w:val="22"/>
                <w:szCs w:val="22"/>
              </w:rPr>
            </w:pPr>
            <w:r w:rsidDel="00000000" w:rsidR="00000000" w:rsidRPr="00000000">
              <w:rPr>
                <w:rtl w:val="0"/>
              </w:rPr>
              <w:t xml:space="preserve">8.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8">
            <w:pPr>
              <w:spacing w:line="256" w:lineRule="auto"/>
              <w:ind w:left="79" w:firstLine="0"/>
              <w:rPr>
                <w:sz w:val="22"/>
                <w:szCs w:val="22"/>
              </w:rPr>
            </w:pPr>
            <w:r w:rsidDel="00000000" w:rsidR="00000000" w:rsidRPr="00000000">
              <w:rPr>
                <w:rtl w:val="0"/>
              </w:rPr>
              <w:t xml:space="preserve">Я відчуваю себе відпочилим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9">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A">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B">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C">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7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D">
            <w:pPr>
              <w:spacing w:line="256" w:lineRule="auto"/>
              <w:ind w:right="28"/>
              <w:jc w:val="center"/>
              <w:rPr>
                <w:sz w:val="22"/>
                <w:szCs w:val="22"/>
              </w:rPr>
            </w:pPr>
            <w:r w:rsidDel="00000000" w:rsidR="00000000" w:rsidRPr="00000000">
              <w:rPr>
                <w:rtl w:val="0"/>
              </w:rPr>
              <w:t xml:space="preserve">9.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E">
            <w:pPr>
              <w:spacing w:line="256" w:lineRule="auto"/>
              <w:ind w:left="79" w:firstLine="0"/>
              <w:rPr>
                <w:sz w:val="22"/>
                <w:szCs w:val="22"/>
              </w:rPr>
            </w:pPr>
            <w:r w:rsidDel="00000000" w:rsidR="00000000" w:rsidRPr="00000000">
              <w:rPr>
                <w:rtl w:val="0"/>
              </w:rPr>
              <w:t xml:space="preserve">Я собою не вдоволений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9F">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0">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1">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2">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74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3">
            <w:pPr>
              <w:spacing w:line="256" w:lineRule="auto"/>
              <w:ind w:left="130" w:firstLine="0"/>
              <w:rPr>
                <w:sz w:val="22"/>
                <w:szCs w:val="22"/>
              </w:rPr>
            </w:pPr>
            <w:r w:rsidDel="00000000" w:rsidR="00000000" w:rsidRPr="00000000">
              <w:rPr>
                <w:rtl w:val="0"/>
              </w:rPr>
              <w:t xml:space="preserve">10.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4">
            <w:pPr>
              <w:tabs>
                <w:tab w:val="center" w:leader="none" w:pos="1404"/>
                <w:tab w:val="right" w:leader="none" w:pos="4131"/>
              </w:tabs>
              <w:spacing w:after="37" w:lineRule="auto"/>
              <w:rPr/>
            </w:pPr>
            <w:r w:rsidDel="00000000" w:rsidR="00000000" w:rsidRPr="00000000">
              <w:rPr>
                <w:rtl w:val="0"/>
              </w:rPr>
              <w:t xml:space="preserve">Я </w:t>
              <w:tab/>
              <w:t xml:space="preserve">відчуваю </w:t>
              <w:tab/>
              <w:t xml:space="preserve">внутрішнє </w:t>
            </w:r>
          </w:p>
          <w:p w:rsidR="00000000" w:rsidDel="00000000" w:rsidP="00000000" w:rsidRDefault="00000000" w:rsidRPr="00000000" w14:paraId="000001A5">
            <w:pPr>
              <w:spacing w:line="256" w:lineRule="auto"/>
              <w:rPr>
                <w:sz w:val="22"/>
                <w:szCs w:val="22"/>
              </w:rPr>
            </w:pPr>
            <w:r w:rsidDel="00000000" w:rsidR="00000000" w:rsidRPr="00000000">
              <w:rPr>
                <w:rtl w:val="0"/>
              </w:rPr>
              <w:t xml:space="preserve">задоволення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6">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7">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8">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9">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7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A">
            <w:pPr>
              <w:spacing w:line="256" w:lineRule="auto"/>
              <w:ind w:left="130" w:firstLine="0"/>
              <w:rPr>
                <w:sz w:val="22"/>
                <w:szCs w:val="22"/>
              </w:rPr>
            </w:pPr>
            <w:r w:rsidDel="00000000" w:rsidR="00000000" w:rsidRPr="00000000">
              <w:rPr>
                <w:rtl w:val="0"/>
              </w:rPr>
              <w:t xml:space="preserve">11.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B">
            <w:pPr>
              <w:spacing w:line="256" w:lineRule="auto"/>
              <w:ind w:left="79" w:firstLine="0"/>
              <w:rPr>
                <w:sz w:val="22"/>
                <w:szCs w:val="22"/>
              </w:rPr>
            </w:pPr>
            <w:r w:rsidDel="00000000" w:rsidR="00000000" w:rsidRPr="00000000">
              <w:rPr>
                <w:rtl w:val="0"/>
              </w:rPr>
              <w:t xml:space="preserve">Я впевнений у собі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C">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D">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E">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AF">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7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0">
            <w:pPr>
              <w:spacing w:line="256" w:lineRule="auto"/>
              <w:ind w:left="130" w:firstLine="0"/>
              <w:rPr>
                <w:sz w:val="22"/>
                <w:szCs w:val="22"/>
              </w:rPr>
            </w:pPr>
            <w:r w:rsidDel="00000000" w:rsidR="00000000" w:rsidRPr="00000000">
              <w:rPr>
                <w:rtl w:val="0"/>
              </w:rPr>
              <w:t xml:space="preserve">12.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1">
            <w:pPr>
              <w:spacing w:line="256" w:lineRule="auto"/>
              <w:ind w:left="79" w:firstLine="0"/>
              <w:rPr>
                <w:sz w:val="22"/>
                <w:szCs w:val="22"/>
              </w:rPr>
            </w:pPr>
            <w:r w:rsidDel="00000000" w:rsidR="00000000" w:rsidRPr="00000000">
              <w:rPr>
                <w:rtl w:val="0"/>
              </w:rPr>
              <w:t xml:space="preserve">Я нервую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2">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3">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4">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5">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7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6">
            <w:pPr>
              <w:spacing w:line="256" w:lineRule="auto"/>
              <w:ind w:left="130" w:firstLine="0"/>
              <w:rPr>
                <w:sz w:val="22"/>
                <w:szCs w:val="22"/>
              </w:rPr>
            </w:pPr>
            <w:r w:rsidDel="00000000" w:rsidR="00000000" w:rsidRPr="00000000">
              <w:rPr>
                <w:rtl w:val="0"/>
              </w:rPr>
              <w:t xml:space="preserve">13.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7">
            <w:pPr>
              <w:spacing w:line="256" w:lineRule="auto"/>
              <w:ind w:left="79" w:firstLine="0"/>
              <w:rPr>
                <w:sz w:val="22"/>
                <w:szCs w:val="22"/>
              </w:rPr>
            </w:pPr>
            <w:r w:rsidDel="00000000" w:rsidR="00000000" w:rsidRPr="00000000">
              <w:rPr>
                <w:rtl w:val="0"/>
              </w:rPr>
              <w:t xml:space="preserve">Я не знаходжу собі місця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8">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9">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A">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B">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7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C">
            <w:pPr>
              <w:spacing w:line="256" w:lineRule="auto"/>
              <w:ind w:left="130" w:firstLine="0"/>
              <w:rPr>
                <w:sz w:val="22"/>
                <w:szCs w:val="22"/>
              </w:rPr>
            </w:pPr>
            <w:r w:rsidDel="00000000" w:rsidR="00000000" w:rsidRPr="00000000">
              <w:rPr>
                <w:rtl w:val="0"/>
              </w:rPr>
              <w:t xml:space="preserve">14.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D">
            <w:pPr>
              <w:spacing w:line="256" w:lineRule="auto"/>
              <w:ind w:left="79" w:firstLine="0"/>
              <w:rPr>
                <w:sz w:val="22"/>
                <w:szCs w:val="22"/>
              </w:rPr>
            </w:pPr>
            <w:r w:rsidDel="00000000" w:rsidR="00000000" w:rsidRPr="00000000">
              <w:rPr>
                <w:rtl w:val="0"/>
              </w:rPr>
              <w:t xml:space="preserve">Я напружений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E">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BF">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0">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1">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74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2">
            <w:pPr>
              <w:spacing w:line="256" w:lineRule="auto"/>
              <w:ind w:left="130" w:firstLine="0"/>
              <w:rPr>
                <w:sz w:val="22"/>
                <w:szCs w:val="22"/>
              </w:rPr>
            </w:pPr>
            <w:r w:rsidDel="00000000" w:rsidR="00000000" w:rsidRPr="00000000">
              <w:rPr>
                <w:rtl w:val="0"/>
              </w:rPr>
              <w:t xml:space="preserve">15.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3">
            <w:pPr>
              <w:spacing w:line="256" w:lineRule="auto"/>
              <w:ind w:left="79" w:firstLine="0"/>
              <w:rPr>
                <w:sz w:val="22"/>
                <w:szCs w:val="22"/>
              </w:rPr>
            </w:pPr>
            <w:r w:rsidDel="00000000" w:rsidR="00000000" w:rsidRPr="00000000">
              <w:rPr>
                <w:rtl w:val="0"/>
              </w:rPr>
              <w:t xml:space="preserve">Я не почуваю  скутості, напруженості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4">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5">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6">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7">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7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8">
            <w:pPr>
              <w:spacing w:line="256" w:lineRule="auto"/>
              <w:ind w:left="130" w:firstLine="0"/>
              <w:rPr>
                <w:sz w:val="22"/>
                <w:szCs w:val="22"/>
              </w:rPr>
            </w:pPr>
            <w:r w:rsidDel="00000000" w:rsidR="00000000" w:rsidRPr="00000000">
              <w:rPr>
                <w:rtl w:val="0"/>
              </w:rPr>
              <w:t xml:space="preserve">16.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9">
            <w:pPr>
              <w:spacing w:line="256" w:lineRule="auto"/>
              <w:ind w:left="79" w:firstLine="0"/>
              <w:rPr>
                <w:sz w:val="22"/>
                <w:szCs w:val="22"/>
              </w:rPr>
            </w:pPr>
            <w:r w:rsidDel="00000000" w:rsidR="00000000" w:rsidRPr="00000000">
              <w:rPr>
                <w:rtl w:val="0"/>
              </w:rPr>
              <w:t xml:space="preserve">Я задоволений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A">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B">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C">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D">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7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E">
            <w:pPr>
              <w:spacing w:line="256" w:lineRule="auto"/>
              <w:ind w:left="130" w:firstLine="0"/>
              <w:rPr>
                <w:sz w:val="22"/>
                <w:szCs w:val="22"/>
              </w:rPr>
            </w:pPr>
            <w:r w:rsidDel="00000000" w:rsidR="00000000" w:rsidRPr="00000000">
              <w:rPr>
                <w:rtl w:val="0"/>
              </w:rPr>
              <w:t xml:space="preserve">17.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CF">
            <w:pPr>
              <w:spacing w:line="256" w:lineRule="auto"/>
              <w:ind w:left="79" w:firstLine="0"/>
              <w:rPr>
                <w:sz w:val="22"/>
                <w:szCs w:val="22"/>
              </w:rPr>
            </w:pPr>
            <w:r w:rsidDel="00000000" w:rsidR="00000000" w:rsidRPr="00000000">
              <w:rPr>
                <w:rtl w:val="0"/>
              </w:rPr>
              <w:t xml:space="preserve">Я занепокоєний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0">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1">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2">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3">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74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4">
            <w:pPr>
              <w:spacing w:line="256" w:lineRule="auto"/>
              <w:ind w:left="130" w:firstLine="0"/>
              <w:rPr>
                <w:sz w:val="22"/>
                <w:szCs w:val="22"/>
              </w:rPr>
            </w:pPr>
            <w:r w:rsidDel="00000000" w:rsidR="00000000" w:rsidRPr="00000000">
              <w:rPr>
                <w:rtl w:val="0"/>
              </w:rPr>
              <w:t xml:space="preserve">18.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5">
            <w:pPr>
              <w:spacing w:line="256" w:lineRule="auto"/>
              <w:ind w:left="79" w:firstLine="0"/>
              <w:rPr>
                <w:sz w:val="22"/>
                <w:szCs w:val="22"/>
              </w:rPr>
            </w:pPr>
            <w:r w:rsidDel="00000000" w:rsidR="00000000" w:rsidRPr="00000000">
              <w:rPr>
                <w:rtl w:val="0"/>
              </w:rPr>
              <w:t xml:space="preserve">Я занадто збуджений і мені не по собі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6">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7">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8">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9">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7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A">
            <w:pPr>
              <w:spacing w:line="256" w:lineRule="auto"/>
              <w:ind w:left="130" w:firstLine="0"/>
              <w:rPr>
                <w:sz w:val="22"/>
                <w:szCs w:val="22"/>
              </w:rPr>
            </w:pPr>
            <w:r w:rsidDel="00000000" w:rsidR="00000000" w:rsidRPr="00000000">
              <w:rPr>
                <w:rtl w:val="0"/>
              </w:rPr>
              <w:t xml:space="preserve">19.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B">
            <w:pPr>
              <w:spacing w:line="256" w:lineRule="auto"/>
              <w:ind w:left="79" w:firstLine="0"/>
              <w:rPr>
                <w:sz w:val="22"/>
                <w:szCs w:val="22"/>
              </w:rPr>
            </w:pPr>
            <w:r w:rsidDel="00000000" w:rsidR="00000000" w:rsidRPr="00000000">
              <w:rPr>
                <w:rtl w:val="0"/>
              </w:rPr>
              <w:t xml:space="preserve">Мені радісно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C">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D">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E">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DF">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7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0">
            <w:pPr>
              <w:spacing w:line="256" w:lineRule="auto"/>
              <w:ind w:left="130" w:firstLine="0"/>
              <w:rPr>
                <w:sz w:val="22"/>
                <w:szCs w:val="22"/>
              </w:rPr>
            </w:pPr>
            <w:r w:rsidDel="00000000" w:rsidR="00000000" w:rsidRPr="00000000">
              <w:rPr>
                <w:rtl w:val="0"/>
              </w:rPr>
              <w:t xml:space="preserve">20.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1">
            <w:pPr>
              <w:spacing w:line="256" w:lineRule="auto"/>
              <w:ind w:left="79" w:firstLine="0"/>
              <w:rPr>
                <w:sz w:val="22"/>
                <w:szCs w:val="22"/>
              </w:rPr>
            </w:pPr>
            <w:r w:rsidDel="00000000" w:rsidR="00000000" w:rsidRPr="00000000">
              <w:rPr>
                <w:rtl w:val="0"/>
              </w:rPr>
              <w:t xml:space="preserve">Мені приємно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2">
            <w:pPr>
              <w:spacing w:line="256" w:lineRule="auto"/>
              <w:ind w:right="35"/>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3">
            <w:pPr>
              <w:spacing w:line="256" w:lineRule="auto"/>
              <w:ind w:right="32"/>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4">
            <w:pPr>
              <w:spacing w:line="256" w:lineRule="auto"/>
              <w:ind w:right="30"/>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5">
            <w:pPr>
              <w:spacing w:line="256" w:lineRule="auto"/>
              <w:ind w:right="30"/>
              <w:jc w:val="center"/>
              <w:rPr>
                <w:sz w:val="22"/>
                <w:szCs w:val="22"/>
              </w:rPr>
            </w:pPr>
            <w:r w:rsidDel="00000000" w:rsidR="00000000" w:rsidRPr="00000000">
              <w:rPr>
                <w:rtl w:val="0"/>
              </w:rPr>
              <w:t xml:space="preserve">4 </w:t>
            </w:r>
            <w:r w:rsidDel="00000000" w:rsidR="00000000" w:rsidRPr="00000000">
              <w:rPr>
                <w:rtl w:val="0"/>
              </w:rPr>
            </w:r>
          </w:p>
        </w:tc>
      </w:tr>
    </w:tbl>
    <w:p w:rsidR="00000000" w:rsidDel="00000000" w:rsidP="00000000" w:rsidRDefault="00000000" w:rsidRPr="00000000" w14:paraId="000001E6">
      <w:pPr>
        <w:spacing w:line="360" w:lineRule="auto"/>
        <w:ind w:firstLine="709"/>
        <w:jc w:val="both"/>
        <w:rPr>
          <w:sz w:val="28"/>
          <w:szCs w:val="28"/>
        </w:rPr>
      </w:pPr>
      <w:r w:rsidDel="00000000" w:rsidR="00000000" w:rsidRPr="00000000">
        <w:rPr>
          <w:sz w:val="28"/>
          <w:szCs w:val="28"/>
          <w:rtl w:val="0"/>
        </w:rPr>
        <w:t xml:space="preserve">Б. Шкала самооцінки особистісної тривожності</w:t>
      </w:r>
    </w:p>
    <w:p w:rsidR="00000000" w:rsidDel="00000000" w:rsidP="00000000" w:rsidRDefault="00000000" w:rsidRPr="00000000" w14:paraId="000001E7">
      <w:pPr>
        <w:spacing w:line="360" w:lineRule="auto"/>
        <w:ind w:firstLine="709"/>
        <w:jc w:val="both"/>
        <w:rPr>
          <w:sz w:val="28"/>
          <w:szCs w:val="28"/>
        </w:rPr>
      </w:pPr>
      <w:r w:rsidDel="00000000" w:rsidR="00000000" w:rsidRPr="00000000">
        <w:rPr>
          <w:sz w:val="28"/>
          <w:szCs w:val="28"/>
          <w:rtl w:val="0"/>
        </w:rPr>
        <w:t xml:space="preserve">Інструкція:</w:t>
      </w:r>
    </w:p>
    <w:p w:rsidR="00000000" w:rsidDel="00000000" w:rsidP="00000000" w:rsidRDefault="00000000" w:rsidRPr="00000000" w14:paraId="000001E8">
      <w:pPr>
        <w:spacing w:line="360" w:lineRule="auto"/>
        <w:ind w:firstLine="709"/>
        <w:jc w:val="both"/>
        <w:rPr>
          <w:sz w:val="28"/>
          <w:szCs w:val="28"/>
        </w:rPr>
      </w:pPr>
      <w:r w:rsidDel="00000000" w:rsidR="00000000" w:rsidRPr="00000000">
        <w:rPr>
          <w:sz w:val="28"/>
          <w:szCs w:val="28"/>
          <w:rtl w:val="0"/>
        </w:rPr>
        <w:t xml:space="preserve">Уважно прочитайте кожне з наведених тверджень і закресліть відповідну цифру праворуч від кожного з них, виходячи з того, як ви зазвичай себе почуваєте. Не витрачайте багато часу на роздуми над твердженнями, адже правильних чи неправильних відповідей немає [65].</w:t>
      </w:r>
    </w:p>
    <w:tbl>
      <w:tblPr>
        <w:tblStyle w:val="Table2"/>
        <w:tblW w:w="9568.0" w:type="dxa"/>
        <w:jc w:val="left"/>
        <w:tblInd w:w="2.9999999999999893" w:type="dxa"/>
        <w:tblLayout w:type="fixed"/>
        <w:tblLook w:val="0400"/>
      </w:tblPr>
      <w:tblGrid>
        <w:gridCol w:w="746"/>
        <w:gridCol w:w="4275"/>
        <w:gridCol w:w="989"/>
        <w:gridCol w:w="1321"/>
        <w:gridCol w:w="977"/>
        <w:gridCol w:w="1260"/>
        <w:tblGridChange w:id="0">
          <w:tblGrid>
            <w:gridCol w:w="746"/>
            <w:gridCol w:w="4275"/>
            <w:gridCol w:w="989"/>
            <w:gridCol w:w="1321"/>
            <w:gridCol w:w="977"/>
            <w:gridCol w:w="1260"/>
          </w:tblGrid>
        </w:tblGridChange>
      </w:tblGrid>
      <w:tr>
        <w:trPr>
          <w:cantSplit w:val="0"/>
          <w:trHeight w:val="360" w:hRule="atLeast"/>
          <w:tblHeader w:val="0"/>
        </w:trPr>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9">
            <w:pPr>
              <w:spacing w:after="1" w:lineRule="auto"/>
              <w:ind w:left="156" w:firstLine="0"/>
              <w:rPr/>
            </w:pPr>
            <w:r w:rsidDel="00000000" w:rsidR="00000000" w:rsidRPr="00000000">
              <w:rPr>
                <w:rtl w:val="0"/>
              </w:rPr>
              <w:t xml:space="preserve">№ </w:t>
            </w:r>
          </w:p>
          <w:p w:rsidR="00000000" w:rsidDel="00000000" w:rsidP="00000000" w:rsidRDefault="00000000" w:rsidRPr="00000000" w14:paraId="000001EA">
            <w:pPr>
              <w:spacing w:line="256" w:lineRule="auto"/>
              <w:ind w:left="115" w:firstLine="0"/>
              <w:rPr>
                <w:sz w:val="22"/>
                <w:szCs w:val="22"/>
              </w:rPr>
            </w:pPr>
            <w:r w:rsidDel="00000000" w:rsidR="00000000" w:rsidRPr="00000000">
              <w:rPr>
                <w:rtl w:val="0"/>
              </w:rPr>
              <w:t xml:space="preserve">з/п </w:t>
            </w:r>
            <w:r w:rsidDel="00000000" w:rsidR="00000000" w:rsidRPr="00000000">
              <w:rPr>
                <w:rtl w:val="0"/>
              </w:rPr>
            </w:r>
          </w:p>
        </w:tc>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B">
            <w:pPr>
              <w:spacing w:line="256" w:lineRule="auto"/>
              <w:ind w:right="101"/>
              <w:jc w:val="center"/>
              <w:rPr>
                <w:sz w:val="22"/>
                <w:szCs w:val="22"/>
              </w:rPr>
            </w:pPr>
            <w:r w:rsidDel="00000000" w:rsidR="00000000" w:rsidRPr="00000000">
              <w:rPr>
                <w:rtl w:val="0"/>
              </w:rPr>
              <w:t xml:space="preserve">Твердження </w:t>
            </w:r>
            <w:r w:rsidDel="00000000" w:rsidR="00000000" w:rsidRPr="00000000">
              <w:rPr>
                <w:rtl w:val="0"/>
              </w:rPr>
            </w:r>
          </w:p>
        </w:tc>
        <w:tc>
          <w:tcPr>
            <w:gridSpan w:val="4"/>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EC">
            <w:pPr>
              <w:spacing w:line="256" w:lineRule="auto"/>
              <w:ind w:right="103"/>
              <w:jc w:val="center"/>
              <w:rPr>
                <w:sz w:val="22"/>
                <w:szCs w:val="22"/>
              </w:rPr>
            </w:pPr>
            <w:r w:rsidDel="00000000" w:rsidR="00000000" w:rsidRPr="00000000">
              <w:rPr>
                <w:rtl w:val="0"/>
              </w:rPr>
              <w:t xml:space="preserve">Варіанти відповідей </w:t>
            </w:r>
            <w:r w:rsidDel="00000000" w:rsidR="00000000" w:rsidRPr="00000000">
              <w:rPr>
                <w:rtl w:val="0"/>
              </w:rPr>
            </w:r>
          </w:p>
        </w:tc>
      </w:tr>
      <w:tr>
        <w:trPr>
          <w:cantSplit w:val="0"/>
          <w:trHeight w:val="1059" w:hRule="atLeast"/>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2"/>
                <w:szCs w:val="22"/>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2"/>
                <w:szCs w:val="22"/>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2">
            <w:pPr>
              <w:spacing w:line="256" w:lineRule="auto"/>
              <w:ind w:left="38" w:right="57" w:firstLine="0"/>
              <w:jc w:val="center"/>
              <w:rPr>
                <w:sz w:val="22"/>
                <w:szCs w:val="22"/>
              </w:rPr>
            </w:pPr>
            <w:r w:rsidDel="00000000" w:rsidR="00000000" w:rsidRPr="00000000">
              <w:rPr>
                <w:rtl w:val="0"/>
              </w:rPr>
              <w:t xml:space="preserve">Ні, це не так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3">
            <w:pPr>
              <w:spacing w:line="256" w:lineRule="auto"/>
              <w:jc w:val="center"/>
              <w:rPr>
                <w:sz w:val="22"/>
                <w:szCs w:val="22"/>
              </w:rPr>
            </w:pPr>
            <w:r w:rsidDel="00000000" w:rsidR="00000000" w:rsidRPr="00000000">
              <w:rPr>
                <w:rtl w:val="0"/>
              </w:rPr>
              <w:t xml:space="preserve">Мабуть, так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4">
            <w:pPr>
              <w:spacing w:line="256" w:lineRule="auto"/>
              <w:rPr>
                <w:sz w:val="22"/>
                <w:szCs w:val="22"/>
              </w:rPr>
            </w:pPr>
            <w:r w:rsidDel="00000000" w:rsidR="00000000" w:rsidRPr="00000000">
              <w:rPr>
                <w:rtl w:val="0"/>
              </w:rPr>
              <w:t xml:space="preserve">Вірно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5">
            <w:pPr>
              <w:spacing w:line="256" w:lineRule="auto"/>
              <w:jc w:val="center"/>
              <w:rPr>
                <w:sz w:val="22"/>
                <w:szCs w:val="22"/>
              </w:rPr>
            </w:pPr>
            <w:r w:rsidDel="00000000" w:rsidR="00000000" w:rsidRPr="00000000">
              <w:rPr>
                <w:rtl w:val="0"/>
              </w:rPr>
              <w:t xml:space="preserve">Цілком вірно </w:t>
            </w:r>
            <w:r w:rsidDel="00000000" w:rsidR="00000000" w:rsidRPr="00000000">
              <w:rPr>
                <w:rtl w:val="0"/>
              </w:rPr>
            </w:r>
          </w:p>
        </w:tc>
      </w:tr>
      <w:tr>
        <w:trPr>
          <w:cantSplit w:val="0"/>
          <w:trHeight w:val="36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6">
            <w:pPr>
              <w:spacing w:line="256" w:lineRule="auto"/>
              <w:ind w:left="74" w:firstLine="0"/>
              <w:rPr>
                <w:sz w:val="22"/>
                <w:szCs w:val="22"/>
              </w:rPr>
            </w:pPr>
            <w:r w:rsidDel="00000000" w:rsidR="00000000" w:rsidRPr="00000000">
              <w:rPr>
                <w:rtl w:val="0"/>
              </w:rPr>
              <w:t xml:space="preserve">21.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7">
            <w:pPr>
              <w:spacing w:line="256" w:lineRule="auto"/>
              <w:rPr>
                <w:sz w:val="22"/>
                <w:szCs w:val="22"/>
              </w:rPr>
            </w:pPr>
            <w:r w:rsidDel="00000000" w:rsidR="00000000" w:rsidRPr="00000000">
              <w:rPr>
                <w:rtl w:val="0"/>
              </w:rPr>
              <w:t xml:space="preserve">Я відчуваю задоволення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8">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9">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A">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B">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6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C">
            <w:pPr>
              <w:spacing w:line="256" w:lineRule="auto"/>
              <w:ind w:left="74" w:firstLine="0"/>
              <w:rPr>
                <w:sz w:val="22"/>
                <w:szCs w:val="22"/>
              </w:rPr>
            </w:pPr>
            <w:r w:rsidDel="00000000" w:rsidR="00000000" w:rsidRPr="00000000">
              <w:rPr>
                <w:rtl w:val="0"/>
              </w:rPr>
              <w:t xml:space="preserve">22.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D">
            <w:pPr>
              <w:spacing w:line="256" w:lineRule="auto"/>
              <w:rPr>
                <w:sz w:val="22"/>
                <w:szCs w:val="22"/>
              </w:rPr>
            </w:pPr>
            <w:r w:rsidDel="00000000" w:rsidR="00000000" w:rsidRPr="00000000">
              <w:rPr>
                <w:rtl w:val="0"/>
              </w:rPr>
              <w:t xml:space="preserve">Я дуже швидко втомлююся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E">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1FF">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0">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1">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6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2">
            <w:pPr>
              <w:spacing w:line="256" w:lineRule="auto"/>
              <w:ind w:left="74" w:firstLine="0"/>
              <w:rPr>
                <w:sz w:val="22"/>
                <w:szCs w:val="22"/>
              </w:rPr>
            </w:pPr>
            <w:r w:rsidDel="00000000" w:rsidR="00000000" w:rsidRPr="00000000">
              <w:rPr>
                <w:rtl w:val="0"/>
              </w:rPr>
              <w:t xml:space="preserve">23.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3">
            <w:pPr>
              <w:spacing w:line="256" w:lineRule="auto"/>
              <w:rPr>
                <w:sz w:val="22"/>
                <w:szCs w:val="22"/>
              </w:rPr>
            </w:pPr>
            <w:r w:rsidDel="00000000" w:rsidR="00000000" w:rsidRPr="00000000">
              <w:rPr>
                <w:rtl w:val="0"/>
              </w:rPr>
              <w:t xml:space="preserve">Я легко можу заплакати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4">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5">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6">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7">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70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8">
            <w:pPr>
              <w:spacing w:line="256" w:lineRule="auto"/>
              <w:ind w:left="74" w:firstLine="0"/>
              <w:rPr>
                <w:sz w:val="22"/>
                <w:szCs w:val="22"/>
              </w:rPr>
            </w:pPr>
            <w:r w:rsidDel="00000000" w:rsidR="00000000" w:rsidRPr="00000000">
              <w:rPr>
                <w:rtl w:val="0"/>
              </w:rPr>
              <w:t xml:space="preserve">24.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9">
            <w:pPr>
              <w:spacing w:line="256" w:lineRule="auto"/>
              <w:rPr>
                <w:sz w:val="22"/>
                <w:szCs w:val="22"/>
              </w:rPr>
            </w:pPr>
            <w:r w:rsidDel="00000000" w:rsidR="00000000" w:rsidRPr="00000000">
              <w:rPr>
                <w:rtl w:val="0"/>
              </w:rPr>
              <w:t xml:space="preserve">Я хотів би бути таким же щасливим, як і інші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A">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B">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C">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D">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106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E">
            <w:pPr>
              <w:spacing w:line="256" w:lineRule="auto"/>
              <w:ind w:left="74" w:firstLine="0"/>
              <w:rPr>
                <w:sz w:val="22"/>
                <w:szCs w:val="22"/>
              </w:rPr>
            </w:pPr>
            <w:r w:rsidDel="00000000" w:rsidR="00000000" w:rsidRPr="00000000">
              <w:rPr>
                <w:rtl w:val="0"/>
              </w:rPr>
              <w:t xml:space="preserve">25.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F">
            <w:pPr>
              <w:spacing w:after="64" w:line="225" w:lineRule="auto"/>
              <w:rPr/>
            </w:pPr>
            <w:r w:rsidDel="00000000" w:rsidR="00000000" w:rsidRPr="00000000">
              <w:rPr>
                <w:rtl w:val="0"/>
              </w:rPr>
              <w:t xml:space="preserve">Я програю від того, що недостатньо швидко </w:t>
            </w:r>
          </w:p>
          <w:p w:rsidR="00000000" w:rsidDel="00000000" w:rsidP="00000000" w:rsidRDefault="00000000" w:rsidRPr="00000000" w14:paraId="00000210">
            <w:pPr>
              <w:spacing w:line="256" w:lineRule="auto"/>
              <w:rPr>
                <w:sz w:val="22"/>
                <w:szCs w:val="22"/>
              </w:rPr>
            </w:pPr>
            <w:r w:rsidDel="00000000" w:rsidR="00000000" w:rsidRPr="00000000">
              <w:rPr>
                <w:rtl w:val="0"/>
              </w:rPr>
              <w:t xml:space="preserve">приймаю рішення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1">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2">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3">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4">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709"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5">
            <w:pPr>
              <w:spacing w:line="256" w:lineRule="auto"/>
              <w:ind w:left="74" w:firstLine="0"/>
              <w:rPr>
                <w:sz w:val="22"/>
                <w:szCs w:val="22"/>
              </w:rPr>
            </w:pPr>
            <w:r w:rsidDel="00000000" w:rsidR="00000000" w:rsidRPr="00000000">
              <w:rPr>
                <w:rtl w:val="0"/>
              </w:rPr>
              <w:t xml:space="preserve">26.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6">
            <w:pPr>
              <w:spacing w:line="256" w:lineRule="auto"/>
              <w:rPr>
                <w:sz w:val="22"/>
                <w:szCs w:val="22"/>
              </w:rPr>
            </w:pPr>
            <w:r w:rsidDel="00000000" w:rsidR="00000000" w:rsidRPr="00000000">
              <w:rPr>
                <w:rtl w:val="0"/>
              </w:rPr>
              <w:t xml:space="preserve">Звичайно я почуваю себе бадьорим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7">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8">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9">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A">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70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B">
            <w:pPr>
              <w:spacing w:line="256" w:lineRule="auto"/>
              <w:ind w:left="74" w:firstLine="0"/>
              <w:rPr>
                <w:sz w:val="22"/>
                <w:szCs w:val="22"/>
              </w:rPr>
            </w:pPr>
            <w:r w:rsidDel="00000000" w:rsidR="00000000" w:rsidRPr="00000000">
              <w:rPr>
                <w:rtl w:val="0"/>
              </w:rPr>
              <w:t xml:space="preserve">27.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C">
            <w:pPr>
              <w:spacing w:line="256" w:lineRule="auto"/>
              <w:rPr>
                <w:sz w:val="22"/>
                <w:szCs w:val="22"/>
              </w:rPr>
            </w:pPr>
            <w:r w:rsidDel="00000000" w:rsidR="00000000" w:rsidRPr="00000000">
              <w:rPr>
                <w:rtl w:val="0"/>
              </w:rPr>
              <w:t xml:space="preserve">Я спокійний, холоднокровний і зібраний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D">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E">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F">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0">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71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1">
            <w:pPr>
              <w:spacing w:line="256" w:lineRule="auto"/>
              <w:ind w:left="74" w:firstLine="0"/>
              <w:rPr>
                <w:sz w:val="22"/>
                <w:szCs w:val="22"/>
              </w:rPr>
            </w:pPr>
            <w:r w:rsidDel="00000000" w:rsidR="00000000" w:rsidRPr="00000000">
              <w:rPr>
                <w:rtl w:val="0"/>
              </w:rPr>
              <w:t xml:space="preserve">28.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2">
            <w:pPr>
              <w:spacing w:line="256" w:lineRule="auto"/>
              <w:rPr>
                <w:sz w:val="22"/>
                <w:szCs w:val="22"/>
              </w:rPr>
            </w:pPr>
            <w:r w:rsidDel="00000000" w:rsidR="00000000" w:rsidRPr="00000000">
              <w:rPr>
                <w:rtl w:val="0"/>
              </w:rPr>
              <w:t xml:space="preserve">Очікувані труднощі звичайно дуже тривожать мене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3">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4">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5">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6">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70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7">
            <w:pPr>
              <w:spacing w:line="256" w:lineRule="auto"/>
              <w:ind w:left="74" w:firstLine="0"/>
              <w:rPr>
                <w:sz w:val="22"/>
                <w:szCs w:val="22"/>
              </w:rPr>
            </w:pPr>
            <w:r w:rsidDel="00000000" w:rsidR="00000000" w:rsidRPr="00000000">
              <w:rPr>
                <w:rtl w:val="0"/>
              </w:rPr>
              <w:t xml:space="preserve">29.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8">
            <w:pPr>
              <w:spacing w:line="256" w:lineRule="auto"/>
              <w:rPr>
                <w:sz w:val="22"/>
                <w:szCs w:val="22"/>
              </w:rPr>
            </w:pPr>
            <w:r w:rsidDel="00000000" w:rsidR="00000000" w:rsidRPr="00000000">
              <w:rPr>
                <w:rtl w:val="0"/>
              </w:rPr>
              <w:t xml:space="preserve">Я занадто переживаю через дрібниці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9">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A">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B">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C">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6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D">
            <w:pPr>
              <w:spacing w:line="256" w:lineRule="auto"/>
              <w:ind w:left="74" w:firstLine="0"/>
              <w:rPr>
                <w:sz w:val="22"/>
                <w:szCs w:val="22"/>
              </w:rPr>
            </w:pPr>
            <w:r w:rsidDel="00000000" w:rsidR="00000000" w:rsidRPr="00000000">
              <w:rPr>
                <w:rtl w:val="0"/>
              </w:rPr>
              <w:t xml:space="preserve">30.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E">
            <w:pPr>
              <w:spacing w:line="256" w:lineRule="auto"/>
              <w:rPr>
                <w:sz w:val="22"/>
                <w:szCs w:val="22"/>
              </w:rPr>
            </w:pPr>
            <w:r w:rsidDel="00000000" w:rsidR="00000000" w:rsidRPr="00000000">
              <w:rPr>
                <w:rtl w:val="0"/>
              </w:rPr>
              <w:t xml:space="preserve">Я цілком щасливий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F">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0">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1">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2">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71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3">
            <w:pPr>
              <w:spacing w:line="256" w:lineRule="auto"/>
              <w:ind w:left="74" w:firstLine="0"/>
              <w:rPr>
                <w:sz w:val="22"/>
                <w:szCs w:val="22"/>
              </w:rPr>
            </w:pPr>
            <w:r w:rsidDel="00000000" w:rsidR="00000000" w:rsidRPr="00000000">
              <w:rPr>
                <w:rtl w:val="0"/>
              </w:rPr>
              <w:t xml:space="preserve">31.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4">
            <w:pPr>
              <w:tabs>
                <w:tab w:val="center" w:leader="none" w:pos="116"/>
                <w:tab w:val="center" w:leader="none" w:pos="1220"/>
                <w:tab w:val="center" w:leader="none" w:pos="2434"/>
                <w:tab w:val="center" w:leader="none" w:pos="3542"/>
              </w:tabs>
              <w:spacing w:after="21" w:lineRule="auto"/>
              <w:rPr/>
            </w:pPr>
            <w:r w:rsidDel="00000000" w:rsidR="00000000" w:rsidRPr="00000000">
              <w:rPr>
                <w:rtl w:val="0"/>
              </w:rPr>
              <w:tab/>
              <w:t xml:space="preserve">Я </w:t>
              <w:tab/>
              <w:t xml:space="preserve">приймаю </w:t>
              <w:tab/>
              <w:t xml:space="preserve">все </w:t>
              <w:tab/>
              <w:t xml:space="preserve">занадто </w:t>
            </w:r>
          </w:p>
          <w:p w:rsidR="00000000" w:rsidDel="00000000" w:rsidP="00000000" w:rsidRDefault="00000000" w:rsidRPr="00000000" w14:paraId="00000235">
            <w:pPr>
              <w:spacing w:line="256" w:lineRule="auto"/>
              <w:rPr>
                <w:sz w:val="22"/>
                <w:szCs w:val="22"/>
              </w:rPr>
            </w:pPr>
            <w:r w:rsidDel="00000000" w:rsidR="00000000" w:rsidRPr="00000000">
              <w:rPr>
                <w:rtl w:val="0"/>
              </w:rPr>
              <w:t xml:space="preserve">близько до серця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6">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7">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8">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9">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70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A">
            <w:pPr>
              <w:spacing w:line="256" w:lineRule="auto"/>
              <w:ind w:left="74" w:firstLine="0"/>
              <w:rPr>
                <w:sz w:val="22"/>
                <w:szCs w:val="22"/>
              </w:rPr>
            </w:pPr>
            <w:r w:rsidDel="00000000" w:rsidR="00000000" w:rsidRPr="00000000">
              <w:rPr>
                <w:rtl w:val="0"/>
              </w:rPr>
              <w:t xml:space="preserve">32.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B">
            <w:pPr>
              <w:tabs>
                <w:tab w:val="center" w:leader="none" w:pos="352"/>
                <w:tab w:val="center" w:leader="none" w:pos="1786"/>
                <w:tab w:val="center" w:leader="none" w:pos="3471"/>
              </w:tabs>
              <w:spacing w:after="21" w:lineRule="auto"/>
              <w:rPr/>
            </w:pPr>
            <w:r w:rsidDel="00000000" w:rsidR="00000000" w:rsidRPr="00000000">
              <w:rPr>
                <w:rtl w:val="0"/>
              </w:rPr>
              <w:tab/>
              <w:t xml:space="preserve">Мені </w:t>
              <w:tab/>
              <w:t xml:space="preserve">не </w:t>
              <w:tab/>
              <w:t xml:space="preserve">вистачає </w:t>
            </w:r>
          </w:p>
          <w:p w:rsidR="00000000" w:rsidDel="00000000" w:rsidP="00000000" w:rsidRDefault="00000000" w:rsidRPr="00000000" w14:paraId="0000023C">
            <w:pPr>
              <w:spacing w:line="256" w:lineRule="auto"/>
              <w:rPr>
                <w:sz w:val="22"/>
                <w:szCs w:val="22"/>
              </w:rPr>
            </w:pPr>
            <w:r w:rsidDel="00000000" w:rsidR="00000000" w:rsidRPr="00000000">
              <w:rPr>
                <w:rtl w:val="0"/>
              </w:rPr>
              <w:t xml:space="preserve">впевненості в собі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D">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E">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F">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0">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71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1">
            <w:pPr>
              <w:spacing w:line="256" w:lineRule="auto"/>
              <w:ind w:left="74" w:firstLine="0"/>
              <w:rPr>
                <w:sz w:val="22"/>
                <w:szCs w:val="22"/>
              </w:rPr>
            </w:pPr>
            <w:r w:rsidDel="00000000" w:rsidR="00000000" w:rsidRPr="00000000">
              <w:rPr>
                <w:rtl w:val="0"/>
              </w:rPr>
              <w:t xml:space="preserve">33.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2">
            <w:pPr>
              <w:spacing w:line="256" w:lineRule="auto"/>
              <w:rPr>
                <w:sz w:val="22"/>
                <w:szCs w:val="22"/>
              </w:rPr>
            </w:pPr>
            <w:r w:rsidDel="00000000" w:rsidR="00000000" w:rsidRPr="00000000">
              <w:rPr>
                <w:rtl w:val="0"/>
              </w:rPr>
              <w:t xml:space="preserve">Звичайно я почуваю себе в безпеці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3">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4">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5">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6">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105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7">
            <w:pPr>
              <w:spacing w:line="256" w:lineRule="auto"/>
              <w:ind w:left="74" w:firstLine="0"/>
              <w:rPr>
                <w:sz w:val="22"/>
                <w:szCs w:val="22"/>
              </w:rPr>
            </w:pPr>
            <w:r w:rsidDel="00000000" w:rsidR="00000000" w:rsidRPr="00000000">
              <w:rPr>
                <w:rtl w:val="0"/>
              </w:rPr>
              <w:t xml:space="preserve">34.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8">
            <w:pPr>
              <w:spacing w:after="62" w:line="225" w:lineRule="auto"/>
              <w:rPr/>
            </w:pPr>
            <w:r w:rsidDel="00000000" w:rsidR="00000000" w:rsidRPr="00000000">
              <w:rPr>
                <w:rtl w:val="0"/>
              </w:rPr>
              <w:t xml:space="preserve">Я намагаюся уникати критичних ситуацій і </w:t>
            </w:r>
          </w:p>
          <w:p w:rsidR="00000000" w:rsidDel="00000000" w:rsidP="00000000" w:rsidRDefault="00000000" w:rsidRPr="00000000" w14:paraId="00000249">
            <w:pPr>
              <w:spacing w:line="256" w:lineRule="auto"/>
              <w:rPr>
                <w:sz w:val="22"/>
                <w:szCs w:val="22"/>
              </w:rPr>
            </w:pPr>
            <w:r w:rsidDel="00000000" w:rsidR="00000000" w:rsidRPr="00000000">
              <w:rPr>
                <w:rtl w:val="0"/>
              </w:rPr>
              <w:t xml:space="preserve">труднощів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A">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B">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C">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D">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6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E">
            <w:pPr>
              <w:spacing w:line="256" w:lineRule="auto"/>
              <w:ind w:left="74" w:firstLine="0"/>
              <w:rPr>
                <w:sz w:val="22"/>
                <w:szCs w:val="22"/>
              </w:rPr>
            </w:pPr>
            <w:r w:rsidDel="00000000" w:rsidR="00000000" w:rsidRPr="00000000">
              <w:rPr>
                <w:rtl w:val="0"/>
              </w:rPr>
              <w:t xml:space="preserve">35.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4F">
            <w:pPr>
              <w:spacing w:line="256" w:lineRule="auto"/>
              <w:rPr>
                <w:sz w:val="22"/>
                <w:szCs w:val="22"/>
              </w:rPr>
            </w:pPr>
            <w:r w:rsidDel="00000000" w:rsidR="00000000" w:rsidRPr="00000000">
              <w:rPr>
                <w:rtl w:val="0"/>
              </w:rPr>
              <w:t xml:space="preserve">У мене буває хандра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0">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1">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2">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3">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5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4">
            <w:pPr>
              <w:spacing w:line="256" w:lineRule="auto"/>
              <w:ind w:left="74" w:firstLine="0"/>
              <w:rPr>
                <w:sz w:val="22"/>
                <w:szCs w:val="22"/>
              </w:rPr>
            </w:pPr>
            <w:r w:rsidDel="00000000" w:rsidR="00000000" w:rsidRPr="00000000">
              <w:rPr>
                <w:rtl w:val="0"/>
              </w:rPr>
              <w:t xml:space="preserve">36.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5">
            <w:pPr>
              <w:spacing w:line="256" w:lineRule="auto"/>
              <w:rPr>
                <w:sz w:val="22"/>
                <w:szCs w:val="22"/>
              </w:rPr>
            </w:pPr>
            <w:r w:rsidDel="00000000" w:rsidR="00000000" w:rsidRPr="00000000">
              <w:rPr>
                <w:rtl w:val="0"/>
              </w:rPr>
              <w:t xml:space="preserve">Я задоволений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6">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7">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8">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9">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71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A">
            <w:pPr>
              <w:spacing w:line="256" w:lineRule="auto"/>
              <w:ind w:left="74" w:firstLine="0"/>
              <w:rPr>
                <w:sz w:val="22"/>
                <w:szCs w:val="22"/>
              </w:rPr>
            </w:pPr>
            <w:r w:rsidDel="00000000" w:rsidR="00000000" w:rsidRPr="00000000">
              <w:rPr>
                <w:rtl w:val="0"/>
              </w:rPr>
              <w:t xml:space="preserve">37.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B">
            <w:pPr>
              <w:spacing w:line="256" w:lineRule="auto"/>
              <w:rPr>
                <w:sz w:val="22"/>
                <w:szCs w:val="22"/>
              </w:rPr>
            </w:pPr>
            <w:r w:rsidDel="00000000" w:rsidR="00000000" w:rsidRPr="00000000">
              <w:rPr>
                <w:rtl w:val="0"/>
              </w:rPr>
              <w:t xml:space="preserve">Усякі дрібниці  відволікають і хвилюють мене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C">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D">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E">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5F">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105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0">
            <w:pPr>
              <w:spacing w:line="256" w:lineRule="auto"/>
              <w:ind w:left="74" w:firstLine="0"/>
              <w:rPr>
                <w:sz w:val="22"/>
                <w:szCs w:val="22"/>
              </w:rPr>
            </w:pPr>
            <w:r w:rsidDel="00000000" w:rsidR="00000000" w:rsidRPr="00000000">
              <w:rPr>
                <w:rtl w:val="0"/>
              </w:rPr>
              <w:t xml:space="preserve">38.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1">
            <w:pPr>
              <w:spacing w:line="256" w:lineRule="auto"/>
              <w:ind w:right="104"/>
              <w:rPr>
                <w:sz w:val="22"/>
                <w:szCs w:val="22"/>
              </w:rPr>
            </w:pPr>
            <w:r w:rsidDel="00000000" w:rsidR="00000000" w:rsidRPr="00000000">
              <w:rPr>
                <w:rtl w:val="0"/>
              </w:rPr>
              <w:t xml:space="preserve">Я так сильно переживаю свої розчарування, що потім довго не можу про них забути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2">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3">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4">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5">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36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6">
            <w:pPr>
              <w:spacing w:line="256" w:lineRule="auto"/>
              <w:ind w:left="74" w:firstLine="0"/>
              <w:rPr>
                <w:sz w:val="22"/>
                <w:szCs w:val="22"/>
              </w:rPr>
            </w:pPr>
            <w:r w:rsidDel="00000000" w:rsidR="00000000" w:rsidRPr="00000000">
              <w:rPr>
                <w:rtl w:val="0"/>
              </w:rPr>
              <w:t xml:space="preserve">39.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7">
            <w:pPr>
              <w:spacing w:line="256" w:lineRule="auto"/>
              <w:rPr>
                <w:sz w:val="22"/>
                <w:szCs w:val="22"/>
              </w:rPr>
            </w:pPr>
            <w:r w:rsidDel="00000000" w:rsidR="00000000" w:rsidRPr="00000000">
              <w:rPr>
                <w:rtl w:val="0"/>
              </w:rPr>
              <w:t xml:space="preserve">Я врівноважена людина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8">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9">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A">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B">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r>
        <w:trPr>
          <w:cantSplit w:val="0"/>
          <w:trHeight w:val="1058"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C">
            <w:pPr>
              <w:spacing w:line="256" w:lineRule="auto"/>
              <w:ind w:left="74" w:firstLine="0"/>
              <w:rPr>
                <w:sz w:val="22"/>
                <w:szCs w:val="22"/>
              </w:rPr>
            </w:pPr>
            <w:r w:rsidDel="00000000" w:rsidR="00000000" w:rsidRPr="00000000">
              <w:rPr>
                <w:rtl w:val="0"/>
              </w:rPr>
              <w:t xml:space="preserve">40.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D">
            <w:pPr>
              <w:spacing w:line="256" w:lineRule="auto"/>
              <w:ind w:right="110"/>
              <w:rPr>
                <w:sz w:val="22"/>
                <w:szCs w:val="22"/>
              </w:rPr>
            </w:pPr>
            <w:r w:rsidDel="00000000" w:rsidR="00000000" w:rsidRPr="00000000">
              <w:rPr>
                <w:rtl w:val="0"/>
              </w:rPr>
              <w:t xml:space="preserve">Мене охоплює сильне занепокоєння, коли я думаю про свої справи і турботи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E">
            <w:pPr>
              <w:spacing w:line="256" w:lineRule="auto"/>
              <w:ind w:right="103"/>
              <w:jc w:val="center"/>
              <w:rPr>
                <w:sz w:val="22"/>
                <w:szCs w:val="22"/>
              </w:rPr>
            </w:pPr>
            <w:r w:rsidDel="00000000" w:rsidR="00000000" w:rsidRPr="00000000">
              <w:rPr>
                <w:rtl w:val="0"/>
              </w:rPr>
              <w:t xml:space="preserve">1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F">
            <w:pPr>
              <w:spacing w:line="256" w:lineRule="auto"/>
              <w:ind w:right="97"/>
              <w:jc w:val="center"/>
              <w:rPr>
                <w:sz w:val="22"/>
                <w:szCs w:val="22"/>
              </w:rPr>
            </w:pPr>
            <w:r w:rsidDel="00000000" w:rsidR="00000000" w:rsidRPr="00000000">
              <w:rPr>
                <w:rtl w:val="0"/>
              </w:rPr>
              <w:t xml:space="preserve">2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0">
            <w:pPr>
              <w:spacing w:line="256" w:lineRule="auto"/>
              <w:ind w:right="95"/>
              <w:jc w:val="center"/>
              <w:rPr>
                <w:sz w:val="22"/>
                <w:szCs w:val="22"/>
              </w:rPr>
            </w:pPr>
            <w:r w:rsidDel="00000000" w:rsidR="00000000" w:rsidRPr="00000000">
              <w:rPr>
                <w:rtl w:val="0"/>
              </w:rPr>
              <w:t xml:space="preserve">3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71">
            <w:pPr>
              <w:spacing w:line="256" w:lineRule="auto"/>
              <w:ind w:right="95"/>
              <w:jc w:val="center"/>
              <w:rPr>
                <w:sz w:val="22"/>
                <w:szCs w:val="22"/>
              </w:rPr>
            </w:pPr>
            <w:r w:rsidDel="00000000" w:rsidR="00000000" w:rsidRPr="00000000">
              <w:rPr>
                <w:rtl w:val="0"/>
              </w:rPr>
              <w:t xml:space="preserve">4 </w:t>
            </w:r>
            <w:r w:rsidDel="00000000" w:rsidR="00000000" w:rsidRPr="00000000">
              <w:rPr>
                <w:rtl w:val="0"/>
              </w:rPr>
            </w:r>
          </w:p>
        </w:tc>
      </w:tr>
    </w:tbl>
    <w:p w:rsidR="00000000" w:rsidDel="00000000" w:rsidP="00000000" w:rsidRDefault="00000000" w:rsidRPr="00000000" w14:paraId="00000272">
      <w:pPr>
        <w:spacing w:line="360" w:lineRule="auto"/>
        <w:ind w:firstLine="709"/>
        <w:jc w:val="both"/>
        <w:rPr>
          <w:sz w:val="28"/>
          <w:szCs w:val="28"/>
        </w:rPr>
      </w:pPr>
      <w:r w:rsidDel="00000000" w:rsidR="00000000" w:rsidRPr="00000000">
        <w:rPr>
          <w:sz w:val="28"/>
          <w:szCs w:val="28"/>
          <w:rtl w:val="0"/>
        </w:rPr>
        <w:t xml:space="preserve">Обробка результатів</w:t>
      </w:r>
    </w:p>
    <w:p w:rsidR="00000000" w:rsidDel="00000000" w:rsidP="00000000" w:rsidRDefault="00000000" w:rsidRPr="00000000" w14:paraId="00000273">
      <w:pPr>
        <w:spacing w:line="360" w:lineRule="auto"/>
        <w:ind w:firstLine="709"/>
        <w:jc w:val="both"/>
        <w:rPr>
          <w:sz w:val="28"/>
          <w:szCs w:val="28"/>
        </w:rPr>
      </w:pPr>
      <w:r w:rsidDel="00000000" w:rsidR="00000000" w:rsidRPr="00000000">
        <w:rPr>
          <w:sz w:val="28"/>
          <w:szCs w:val="28"/>
          <w:rtl w:val="0"/>
        </w:rPr>
        <w:t xml:space="preserve">Показники реактивної тривожності (РТ) та особистісної тривожності (ОТ) обчислюються окремо за наступними формулами:</w:t>
      </w:r>
    </w:p>
    <w:p w:rsidR="00000000" w:rsidDel="00000000" w:rsidP="00000000" w:rsidRDefault="00000000" w:rsidRPr="00000000" w14:paraId="00000274">
      <w:pPr>
        <w:spacing w:line="360" w:lineRule="auto"/>
        <w:ind w:firstLine="709"/>
        <w:jc w:val="both"/>
        <w:rPr>
          <w:sz w:val="28"/>
          <w:szCs w:val="28"/>
        </w:rPr>
      </w:pPr>
      <w:r w:rsidDel="00000000" w:rsidR="00000000" w:rsidRPr="00000000">
        <w:rPr>
          <w:sz w:val="28"/>
          <w:szCs w:val="28"/>
          <w:rtl w:val="0"/>
        </w:rPr>
        <w:t xml:space="preserve">РТ = Σ1 – Σ2 + 50,</w:t>
      </w:r>
    </w:p>
    <w:p w:rsidR="00000000" w:rsidDel="00000000" w:rsidP="00000000" w:rsidRDefault="00000000" w:rsidRPr="00000000" w14:paraId="00000275">
      <w:pPr>
        <w:spacing w:line="360" w:lineRule="auto"/>
        <w:ind w:firstLine="709"/>
        <w:jc w:val="both"/>
        <w:rPr>
          <w:sz w:val="28"/>
          <w:szCs w:val="28"/>
        </w:rPr>
      </w:pPr>
      <w:r w:rsidDel="00000000" w:rsidR="00000000" w:rsidRPr="00000000">
        <w:rPr>
          <w:sz w:val="28"/>
          <w:szCs w:val="28"/>
          <w:rtl w:val="0"/>
        </w:rPr>
        <w:t xml:space="preserve">де:</w:t>
      </w:r>
    </w:p>
    <w:p w:rsidR="00000000" w:rsidDel="00000000" w:rsidP="00000000" w:rsidRDefault="00000000" w:rsidRPr="00000000" w14:paraId="00000276">
      <w:pPr>
        <w:spacing w:line="360" w:lineRule="auto"/>
        <w:ind w:firstLine="709"/>
        <w:jc w:val="both"/>
        <w:rPr>
          <w:sz w:val="28"/>
          <w:szCs w:val="28"/>
        </w:rPr>
      </w:pPr>
      <w:r w:rsidDel="00000000" w:rsidR="00000000" w:rsidRPr="00000000">
        <w:rPr>
          <w:sz w:val="28"/>
          <w:szCs w:val="28"/>
          <w:rtl w:val="0"/>
        </w:rPr>
        <w:t xml:space="preserve">Σ1 – сума закреслених цифр на бланку за пунктами шкали 3, 4, 6, 7, 9, 12, 13, 14, 17, 18;</w:t>
      </w:r>
    </w:p>
    <w:p w:rsidR="00000000" w:rsidDel="00000000" w:rsidP="00000000" w:rsidRDefault="00000000" w:rsidRPr="00000000" w14:paraId="00000277">
      <w:pPr>
        <w:spacing w:line="360" w:lineRule="auto"/>
        <w:ind w:firstLine="709"/>
        <w:jc w:val="both"/>
        <w:rPr>
          <w:sz w:val="28"/>
          <w:szCs w:val="28"/>
        </w:rPr>
      </w:pPr>
      <w:r w:rsidDel="00000000" w:rsidR="00000000" w:rsidRPr="00000000">
        <w:rPr>
          <w:sz w:val="28"/>
          <w:szCs w:val="28"/>
          <w:rtl w:val="0"/>
        </w:rPr>
        <w:t xml:space="preserve">Σ2 – сума інших закреслених цифр (пункти 1, 2, 5, 8, 10, 11, 15, 16, 19, 20).</w:t>
      </w:r>
    </w:p>
    <w:p w:rsidR="00000000" w:rsidDel="00000000" w:rsidP="00000000" w:rsidRDefault="00000000" w:rsidRPr="00000000" w14:paraId="00000278">
      <w:pPr>
        <w:spacing w:line="360" w:lineRule="auto"/>
        <w:ind w:firstLine="709"/>
        <w:jc w:val="both"/>
        <w:rPr>
          <w:sz w:val="28"/>
          <w:szCs w:val="28"/>
        </w:rPr>
      </w:pPr>
      <w:r w:rsidDel="00000000" w:rsidR="00000000" w:rsidRPr="00000000">
        <w:rPr>
          <w:sz w:val="28"/>
          <w:szCs w:val="28"/>
          <w:rtl w:val="0"/>
        </w:rPr>
        <w:t xml:space="preserve">ОТ = Σ1 – Σ2 + 35,</w:t>
      </w:r>
    </w:p>
    <w:p w:rsidR="00000000" w:rsidDel="00000000" w:rsidP="00000000" w:rsidRDefault="00000000" w:rsidRPr="00000000" w14:paraId="00000279">
      <w:pPr>
        <w:spacing w:line="360" w:lineRule="auto"/>
        <w:ind w:firstLine="709"/>
        <w:jc w:val="both"/>
        <w:rPr>
          <w:sz w:val="28"/>
          <w:szCs w:val="28"/>
        </w:rPr>
      </w:pPr>
      <w:r w:rsidDel="00000000" w:rsidR="00000000" w:rsidRPr="00000000">
        <w:rPr>
          <w:sz w:val="28"/>
          <w:szCs w:val="28"/>
          <w:rtl w:val="0"/>
        </w:rPr>
        <w:t xml:space="preserve">де [65]:</w:t>
      </w:r>
    </w:p>
    <w:p w:rsidR="00000000" w:rsidDel="00000000" w:rsidP="00000000" w:rsidRDefault="00000000" w:rsidRPr="00000000" w14:paraId="0000027A">
      <w:pPr>
        <w:spacing w:line="360" w:lineRule="auto"/>
        <w:ind w:firstLine="709"/>
        <w:jc w:val="both"/>
        <w:rPr>
          <w:sz w:val="28"/>
          <w:szCs w:val="28"/>
        </w:rPr>
      </w:pPr>
      <w:r w:rsidDel="00000000" w:rsidR="00000000" w:rsidRPr="00000000">
        <w:rPr>
          <w:sz w:val="28"/>
          <w:szCs w:val="28"/>
          <w:rtl w:val="0"/>
        </w:rPr>
        <w:t xml:space="preserve">Σ1 – сума закреслених цифр на бланку за пунктами шкали 22, 23, 24, 25, 28, 29, 31, 32, 34, 35, 37, 38, 40;</w:t>
      </w:r>
    </w:p>
    <w:p w:rsidR="00000000" w:rsidDel="00000000" w:rsidP="00000000" w:rsidRDefault="00000000" w:rsidRPr="00000000" w14:paraId="0000027B">
      <w:pPr>
        <w:spacing w:line="360" w:lineRule="auto"/>
        <w:ind w:firstLine="709"/>
        <w:jc w:val="both"/>
        <w:rPr>
          <w:sz w:val="28"/>
          <w:szCs w:val="28"/>
        </w:rPr>
      </w:pPr>
      <w:r w:rsidDel="00000000" w:rsidR="00000000" w:rsidRPr="00000000">
        <w:rPr>
          <w:sz w:val="28"/>
          <w:szCs w:val="28"/>
          <w:rtl w:val="0"/>
        </w:rPr>
        <w:t xml:space="preserve"> Σ2 – сума інших цифр за пунктами 21, 26, 27, 30, 33, 36, 39.</w:t>
      </w:r>
    </w:p>
    <w:p w:rsidR="00000000" w:rsidDel="00000000" w:rsidP="00000000" w:rsidRDefault="00000000" w:rsidRPr="00000000" w14:paraId="0000027C">
      <w:pPr>
        <w:spacing w:line="360" w:lineRule="auto"/>
        <w:ind w:firstLine="709"/>
        <w:jc w:val="both"/>
        <w:rPr>
          <w:sz w:val="28"/>
          <w:szCs w:val="28"/>
        </w:rPr>
      </w:pPr>
      <w:r w:rsidDel="00000000" w:rsidR="00000000" w:rsidRPr="00000000">
        <w:rPr>
          <w:sz w:val="28"/>
          <w:szCs w:val="28"/>
          <w:rtl w:val="0"/>
        </w:rPr>
        <w:t xml:space="preserve">Інтерпретація результатів</w:t>
      </w:r>
    </w:p>
    <w:p w:rsidR="00000000" w:rsidDel="00000000" w:rsidP="00000000" w:rsidRDefault="00000000" w:rsidRPr="00000000" w14:paraId="0000027D">
      <w:pPr>
        <w:spacing w:line="360" w:lineRule="auto"/>
        <w:ind w:firstLine="709"/>
        <w:jc w:val="both"/>
        <w:rPr>
          <w:sz w:val="28"/>
          <w:szCs w:val="28"/>
        </w:rPr>
      </w:pPr>
      <w:r w:rsidDel="00000000" w:rsidR="00000000" w:rsidRPr="00000000">
        <w:rPr>
          <w:sz w:val="28"/>
          <w:szCs w:val="28"/>
          <w:rtl w:val="0"/>
        </w:rPr>
        <w:t xml:space="preserve">Для оцінки отриманих результатів використовуються такі орієнтири:</w:t>
      </w:r>
    </w:p>
    <w:p w:rsidR="00000000" w:rsidDel="00000000" w:rsidP="00000000" w:rsidRDefault="00000000" w:rsidRPr="00000000" w14:paraId="0000027E">
      <w:pPr>
        <w:spacing w:line="360" w:lineRule="auto"/>
        <w:ind w:firstLine="709"/>
        <w:jc w:val="both"/>
        <w:rPr>
          <w:sz w:val="28"/>
          <w:szCs w:val="28"/>
        </w:rPr>
      </w:pPr>
      <w:r w:rsidDel="00000000" w:rsidR="00000000" w:rsidRPr="00000000">
        <w:rPr>
          <w:sz w:val="28"/>
          <w:szCs w:val="28"/>
          <w:rtl w:val="0"/>
        </w:rPr>
        <w:t xml:space="preserve">0-30 балів – низький рівень тривожності;</w:t>
      </w:r>
    </w:p>
    <w:p w:rsidR="00000000" w:rsidDel="00000000" w:rsidP="00000000" w:rsidRDefault="00000000" w:rsidRPr="00000000" w14:paraId="0000027F">
      <w:pPr>
        <w:spacing w:line="360" w:lineRule="auto"/>
        <w:ind w:firstLine="709"/>
        <w:jc w:val="both"/>
        <w:rPr>
          <w:sz w:val="28"/>
          <w:szCs w:val="28"/>
        </w:rPr>
      </w:pPr>
      <w:r w:rsidDel="00000000" w:rsidR="00000000" w:rsidRPr="00000000">
        <w:rPr>
          <w:sz w:val="28"/>
          <w:szCs w:val="28"/>
          <w:rtl w:val="0"/>
        </w:rPr>
        <w:t xml:space="preserve">31-45 балів – помірний рівень тривожності;</w:t>
      </w:r>
    </w:p>
    <w:p w:rsidR="00000000" w:rsidDel="00000000" w:rsidP="00000000" w:rsidRDefault="00000000" w:rsidRPr="00000000" w14:paraId="00000280">
      <w:pPr>
        <w:spacing w:line="360" w:lineRule="auto"/>
        <w:ind w:firstLine="709"/>
        <w:jc w:val="both"/>
        <w:rPr>
          <w:sz w:val="28"/>
          <w:szCs w:val="28"/>
        </w:rPr>
      </w:pPr>
      <w:r w:rsidDel="00000000" w:rsidR="00000000" w:rsidRPr="00000000">
        <w:rPr>
          <w:sz w:val="28"/>
          <w:szCs w:val="28"/>
          <w:rtl w:val="0"/>
        </w:rPr>
        <w:t xml:space="preserve">більше 45 балів – високий рівень тривожності.</w:t>
      </w:r>
    </w:p>
    <w:p w:rsidR="00000000" w:rsidDel="00000000" w:rsidP="00000000" w:rsidRDefault="00000000" w:rsidRPr="00000000" w14:paraId="00000281">
      <w:pPr>
        <w:spacing w:line="360" w:lineRule="auto"/>
        <w:ind w:firstLine="709"/>
        <w:jc w:val="both"/>
        <w:rPr>
          <w:sz w:val="28"/>
          <w:szCs w:val="28"/>
        </w:rPr>
      </w:pPr>
      <w:r w:rsidDel="00000000" w:rsidR="00000000" w:rsidRPr="00000000">
        <w:rPr>
          <w:sz w:val="28"/>
          <w:szCs w:val="28"/>
          <w:rtl w:val="0"/>
        </w:rPr>
        <w:t xml:space="preserve">Методика діагностики самооцінки психічних станів Г. Айзенка</w:t>
      </w:r>
    </w:p>
    <w:p w:rsidR="00000000" w:rsidDel="00000000" w:rsidP="00000000" w:rsidRDefault="00000000" w:rsidRPr="00000000" w14:paraId="00000282">
      <w:pPr>
        <w:spacing w:line="360" w:lineRule="auto"/>
        <w:ind w:firstLine="709"/>
        <w:jc w:val="both"/>
        <w:rPr/>
      </w:pPr>
      <w:r w:rsidDel="00000000" w:rsidR="00000000" w:rsidRPr="00000000">
        <w:rPr>
          <w:sz w:val="28"/>
          <w:szCs w:val="28"/>
          <w:rtl w:val="0"/>
        </w:rPr>
        <w:t xml:space="preserve">Ця методика призначена для виявлення таких психічних станів, як: тривожність,  фрустрація, агресивність, ригідність.</w:t>
      </w:r>
      <w:r w:rsidDel="00000000" w:rsidR="00000000" w:rsidRPr="00000000">
        <w:rPr>
          <w:rtl w:val="0"/>
        </w:rPr>
        <w:t xml:space="preserve"> </w:t>
      </w:r>
    </w:p>
    <w:p w:rsidR="00000000" w:rsidDel="00000000" w:rsidP="00000000" w:rsidRDefault="00000000" w:rsidRPr="00000000" w14:paraId="00000283">
      <w:pPr>
        <w:spacing w:line="360" w:lineRule="auto"/>
        <w:ind w:firstLine="709"/>
        <w:jc w:val="both"/>
        <w:rPr>
          <w:sz w:val="28"/>
          <w:szCs w:val="28"/>
        </w:rPr>
      </w:pPr>
      <w:r w:rsidDel="00000000" w:rsidR="00000000" w:rsidRPr="00000000">
        <w:rPr>
          <w:sz w:val="28"/>
          <w:szCs w:val="28"/>
          <w:rtl w:val="0"/>
        </w:rPr>
        <w:t xml:space="preserve">Інструкція до тесту у цьому тесті представлено опис різних психічних станів. Якщо цей стан часто відчуваєте, поставте 2 бали; якщо він виникає зрідка, надайте 1 бал; якщо зовсім не відчуваєте – поставте 0 балів [65].</w:t>
      </w:r>
    </w:p>
    <w:p w:rsidR="00000000" w:rsidDel="00000000" w:rsidP="00000000" w:rsidRDefault="00000000" w:rsidRPr="00000000" w14:paraId="00000284">
      <w:pPr>
        <w:spacing w:line="360" w:lineRule="auto"/>
        <w:ind w:firstLine="709"/>
        <w:jc w:val="both"/>
        <w:rPr>
          <w:sz w:val="28"/>
          <w:szCs w:val="28"/>
        </w:rPr>
      </w:pPr>
      <w:r w:rsidDel="00000000" w:rsidR="00000000" w:rsidRPr="00000000">
        <w:rPr>
          <w:sz w:val="28"/>
          <w:szCs w:val="28"/>
          <w:rtl w:val="0"/>
        </w:rPr>
        <w:t xml:space="preserve">Обробка результатів тесту</w:t>
      </w:r>
    </w:p>
    <w:p w:rsidR="00000000" w:rsidDel="00000000" w:rsidP="00000000" w:rsidRDefault="00000000" w:rsidRPr="00000000" w14:paraId="00000285">
      <w:pPr>
        <w:spacing w:line="360" w:lineRule="auto"/>
        <w:ind w:firstLine="709"/>
        <w:jc w:val="both"/>
        <w:rPr>
          <w:sz w:val="28"/>
          <w:szCs w:val="28"/>
        </w:rPr>
      </w:pPr>
      <w:r w:rsidDel="00000000" w:rsidR="00000000" w:rsidRPr="00000000">
        <w:rPr>
          <w:sz w:val="28"/>
          <w:szCs w:val="28"/>
          <w:rtl w:val="0"/>
        </w:rPr>
        <w:t xml:space="preserve">Підрахуйте загальну кількість балів за кожну групу запитань:</w:t>
      </w:r>
    </w:p>
    <w:p w:rsidR="00000000" w:rsidDel="00000000" w:rsidP="00000000" w:rsidRDefault="00000000" w:rsidRPr="00000000" w14:paraId="00000286">
      <w:pPr>
        <w:spacing w:line="360" w:lineRule="auto"/>
        <w:ind w:firstLine="709"/>
        <w:jc w:val="both"/>
        <w:rPr>
          <w:sz w:val="28"/>
          <w:szCs w:val="28"/>
        </w:rPr>
      </w:pPr>
      <w:r w:rsidDel="00000000" w:rsidR="00000000" w:rsidRPr="00000000">
        <w:rPr>
          <w:sz w:val="28"/>
          <w:szCs w:val="28"/>
          <w:rtl w:val="0"/>
        </w:rPr>
        <w:t xml:space="preserve">I. Питання №1-10 – тривожність</w:t>
      </w:r>
    </w:p>
    <w:p w:rsidR="00000000" w:rsidDel="00000000" w:rsidP="00000000" w:rsidRDefault="00000000" w:rsidRPr="00000000" w14:paraId="00000287">
      <w:pPr>
        <w:spacing w:line="360" w:lineRule="auto"/>
        <w:ind w:firstLine="709"/>
        <w:jc w:val="both"/>
        <w:rPr>
          <w:sz w:val="28"/>
          <w:szCs w:val="28"/>
        </w:rPr>
      </w:pPr>
      <w:r w:rsidDel="00000000" w:rsidR="00000000" w:rsidRPr="00000000">
        <w:rPr>
          <w:sz w:val="28"/>
          <w:szCs w:val="28"/>
          <w:rtl w:val="0"/>
        </w:rPr>
        <w:t xml:space="preserve">II. Питання №11-20 – фрустрація</w:t>
      </w:r>
    </w:p>
    <w:p w:rsidR="00000000" w:rsidDel="00000000" w:rsidP="00000000" w:rsidRDefault="00000000" w:rsidRPr="00000000" w14:paraId="00000288">
      <w:pPr>
        <w:spacing w:line="360" w:lineRule="auto"/>
        <w:ind w:firstLine="709"/>
        <w:jc w:val="both"/>
        <w:rPr>
          <w:sz w:val="28"/>
          <w:szCs w:val="28"/>
        </w:rPr>
      </w:pPr>
      <w:r w:rsidDel="00000000" w:rsidR="00000000" w:rsidRPr="00000000">
        <w:rPr>
          <w:sz w:val="28"/>
          <w:szCs w:val="28"/>
          <w:rtl w:val="0"/>
        </w:rPr>
        <w:t xml:space="preserve">III. Питання №21-30 – агресивність</w:t>
      </w:r>
    </w:p>
    <w:p w:rsidR="00000000" w:rsidDel="00000000" w:rsidP="00000000" w:rsidRDefault="00000000" w:rsidRPr="00000000" w14:paraId="00000289">
      <w:pPr>
        <w:spacing w:line="360" w:lineRule="auto"/>
        <w:ind w:firstLine="709"/>
        <w:jc w:val="both"/>
        <w:rPr>
          <w:sz w:val="28"/>
          <w:szCs w:val="28"/>
        </w:rPr>
      </w:pPr>
      <w:r w:rsidDel="00000000" w:rsidR="00000000" w:rsidRPr="00000000">
        <w:rPr>
          <w:sz w:val="28"/>
          <w:szCs w:val="28"/>
          <w:rtl w:val="0"/>
        </w:rPr>
        <w:t xml:space="preserve">IV. Питання №31-40 – ригідність</w:t>
      </w:r>
    </w:p>
    <w:p w:rsidR="00000000" w:rsidDel="00000000" w:rsidP="00000000" w:rsidRDefault="00000000" w:rsidRPr="00000000" w14:paraId="0000028A">
      <w:pPr>
        <w:spacing w:line="360" w:lineRule="auto"/>
        <w:ind w:firstLine="709"/>
        <w:jc w:val="both"/>
        <w:rPr>
          <w:sz w:val="28"/>
          <w:szCs w:val="28"/>
        </w:rPr>
      </w:pPr>
      <w:r w:rsidDel="00000000" w:rsidR="00000000" w:rsidRPr="00000000">
        <w:rPr>
          <w:sz w:val="28"/>
          <w:szCs w:val="28"/>
          <w:rtl w:val="0"/>
        </w:rPr>
        <w:t xml:space="preserve">Інтерпретація результатів тесту</w:t>
      </w:r>
    </w:p>
    <w:p w:rsidR="00000000" w:rsidDel="00000000" w:rsidP="00000000" w:rsidRDefault="00000000" w:rsidRPr="00000000" w14:paraId="0000028B">
      <w:pPr>
        <w:spacing w:line="360" w:lineRule="auto"/>
        <w:ind w:firstLine="709"/>
        <w:jc w:val="both"/>
        <w:rPr>
          <w:sz w:val="28"/>
          <w:szCs w:val="28"/>
        </w:rPr>
      </w:pPr>
      <w:r w:rsidDel="00000000" w:rsidR="00000000" w:rsidRPr="00000000">
        <w:rPr>
          <w:sz w:val="28"/>
          <w:szCs w:val="28"/>
          <w:rtl w:val="0"/>
        </w:rPr>
        <w:t xml:space="preserve">I. Тривожність:</w:t>
      </w:r>
    </w:p>
    <w:p w:rsidR="00000000" w:rsidDel="00000000" w:rsidP="00000000" w:rsidRDefault="00000000" w:rsidRPr="00000000" w14:paraId="0000028C">
      <w:pPr>
        <w:spacing w:line="360" w:lineRule="auto"/>
        <w:ind w:firstLine="709"/>
        <w:jc w:val="both"/>
        <w:rPr>
          <w:sz w:val="28"/>
          <w:szCs w:val="28"/>
        </w:rPr>
      </w:pPr>
      <w:r w:rsidDel="00000000" w:rsidR="00000000" w:rsidRPr="00000000">
        <w:rPr>
          <w:sz w:val="28"/>
          <w:szCs w:val="28"/>
          <w:rtl w:val="0"/>
        </w:rPr>
        <w:t xml:space="preserve">0-7 балів – тривожність відсутня;</w:t>
      </w:r>
    </w:p>
    <w:p w:rsidR="00000000" w:rsidDel="00000000" w:rsidP="00000000" w:rsidRDefault="00000000" w:rsidRPr="00000000" w14:paraId="0000028D">
      <w:pPr>
        <w:spacing w:line="360" w:lineRule="auto"/>
        <w:ind w:firstLine="709"/>
        <w:jc w:val="both"/>
        <w:rPr>
          <w:sz w:val="28"/>
          <w:szCs w:val="28"/>
        </w:rPr>
      </w:pPr>
      <w:r w:rsidDel="00000000" w:rsidR="00000000" w:rsidRPr="00000000">
        <w:rPr>
          <w:sz w:val="28"/>
          <w:szCs w:val="28"/>
          <w:rtl w:val="0"/>
        </w:rPr>
        <w:t xml:space="preserve">8-14 балів – тривожність середня, в межах допустимого;</w:t>
      </w:r>
    </w:p>
    <w:p w:rsidR="00000000" w:rsidDel="00000000" w:rsidP="00000000" w:rsidRDefault="00000000" w:rsidRPr="00000000" w14:paraId="0000028E">
      <w:pPr>
        <w:spacing w:line="360" w:lineRule="auto"/>
        <w:ind w:firstLine="709"/>
        <w:jc w:val="both"/>
        <w:rPr>
          <w:sz w:val="28"/>
          <w:szCs w:val="28"/>
        </w:rPr>
      </w:pPr>
      <w:r w:rsidDel="00000000" w:rsidR="00000000" w:rsidRPr="00000000">
        <w:rPr>
          <w:sz w:val="28"/>
          <w:szCs w:val="28"/>
          <w:rtl w:val="0"/>
        </w:rPr>
        <w:t xml:space="preserve">15-20 балів – висока тривожність.</w:t>
      </w:r>
    </w:p>
    <w:p w:rsidR="00000000" w:rsidDel="00000000" w:rsidP="00000000" w:rsidRDefault="00000000" w:rsidRPr="00000000" w14:paraId="0000028F">
      <w:pPr>
        <w:spacing w:line="360" w:lineRule="auto"/>
        <w:ind w:firstLine="709"/>
        <w:jc w:val="both"/>
        <w:rPr>
          <w:sz w:val="28"/>
          <w:szCs w:val="28"/>
        </w:rPr>
      </w:pPr>
      <w:r w:rsidDel="00000000" w:rsidR="00000000" w:rsidRPr="00000000">
        <w:rPr>
          <w:sz w:val="28"/>
          <w:szCs w:val="28"/>
          <w:rtl w:val="0"/>
        </w:rPr>
        <w:t xml:space="preserve">II. Фрустрація:</w:t>
      </w:r>
    </w:p>
    <w:p w:rsidR="00000000" w:rsidDel="00000000" w:rsidP="00000000" w:rsidRDefault="00000000" w:rsidRPr="00000000" w14:paraId="00000290">
      <w:pPr>
        <w:spacing w:line="360" w:lineRule="auto"/>
        <w:ind w:firstLine="709"/>
        <w:jc w:val="both"/>
        <w:rPr>
          <w:sz w:val="28"/>
          <w:szCs w:val="28"/>
        </w:rPr>
      </w:pPr>
      <w:r w:rsidDel="00000000" w:rsidR="00000000" w:rsidRPr="00000000">
        <w:rPr>
          <w:sz w:val="28"/>
          <w:szCs w:val="28"/>
          <w:rtl w:val="0"/>
        </w:rPr>
        <w:t xml:space="preserve">0-7 балів – висока самооцінка, стійкість до невдач, відсутність страху перед труднощами;</w:t>
      </w:r>
    </w:p>
    <w:p w:rsidR="00000000" w:rsidDel="00000000" w:rsidP="00000000" w:rsidRDefault="00000000" w:rsidRPr="00000000" w14:paraId="00000291">
      <w:pPr>
        <w:spacing w:line="360" w:lineRule="auto"/>
        <w:ind w:firstLine="709"/>
        <w:jc w:val="both"/>
        <w:rPr>
          <w:sz w:val="28"/>
          <w:szCs w:val="28"/>
        </w:rPr>
      </w:pPr>
      <w:r w:rsidDel="00000000" w:rsidR="00000000" w:rsidRPr="00000000">
        <w:rPr>
          <w:sz w:val="28"/>
          <w:szCs w:val="28"/>
          <w:rtl w:val="0"/>
        </w:rPr>
        <w:t xml:space="preserve">8-14 балів – середній рівень, наявність фрустрації;</w:t>
      </w:r>
    </w:p>
    <w:p w:rsidR="00000000" w:rsidDel="00000000" w:rsidP="00000000" w:rsidRDefault="00000000" w:rsidRPr="00000000" w14:paraId="00000292">
      <w:pPr>
        <w:spacing w:line="360" w:lineRule="auto"/>
        <w:ind w:firstLine="709"/>
        <w:jc w:val="both"/>
        <w:rPr>
          <w:sz w:val="28"/>
          <w:szCs w:val="28"/>
        </w:rPr>
      </w:pPr>
      <w:r w:rsidDel="00000000" w:rsidR="00000000" w:rsidRPr="00000000">
        <w:rPr>
          <w:sz w:val="28"/>
          <w:szCs w:val="28"/>
          <w:rtl w:val="0"/>
        </w:rPr>
        <w:t xml:space="preserve">15-20 балів – низька самооцінка, уникання труднощів, страх невдач, наявність фрустрації.</w:t>
      </w:r>
    </w:p>
    <w:p w:rsidR="00000000" w:rsidDel="00000000" w:rsidP="00000000" w:rsidRDefault="00000000" w:rsidRPr="00000000" w14:paraId="00000293">
      <w:pPr>
        <w:spacing w:line="360" w:lineRule="auto"/>
        <w:ind w:firstLine="709"/>
        <w:jc w:val="both"/>
        <w:rPr>
          <w:sz w:val="28"/>
          <w:szCs w:val="28"/>
        </w:rPr>
      </w:pPr>
      <w:r w:rsidDel="00000000" w:rsidR="00000000" w:rsidRPr="00000000">
        <w:rPr>
          <w:sz w:val="28"/>
          <w:szCs w:val="28"/>
          <w:rtl w:val="0"/>
        </w:rPr>
        <w:t xml:space="preserve">III. Агресивність:</w:t>
      </w:r>
    </w:p>
    <w:p w:rsidR="00000000" w:rsidDel="00000000" w:rsidP="00000000" w:rsidRDefault="00000000" w:rsidRPr="00000000" w14:paraId="00000294">
      <w:pPr>
        <w:spacing w:line="360" w:lineRule="auto"/>
        <w:ind w:firstLine="709"/>
        <w:jc w:val="both"/>
        <w:rPr>
          <w:sz w:val="28"/>
          <w:szCs w:val="28"/>
        </w:rPr>
      </w:pPr>
      <w:r w:rsidDel="00000000" w:rsidR="00000000" w:rsidRPr="00000000">
        <w:rPr>
          <w:sz w:val="28"/>
          <w:szCs w:val="28"/>
          <w:rtl w:val="0"/>
        </w:rPr>
        <w:t xml:space="preserve">0-7 балів – спокійний, витриманий;</w:t>
      </w:r>
    </w:p>
    <w:p w:rsidR="00000000" w:rsidDel="00000000" w:rsidP="00000000" w:rsidRDefault="00000000" w:rsidRPr="00000000" w14:paraId="00000295">
      <w:pPr>
        <w:spacing w:line="360" w:lineRule="auto"/>
        <w:ind w:firstLine="709"/>
        <w:jc w:val="both"/>
        <w:rPr>
          <w:sz w:val="28"/>
          <w:szCs w:val="28"/>
        </w:rPr>
      </w:pPr>
      <w:r w:rsidDel="00000000" w:rsidR="00000000" w:rsidRPr="00000000">
        <w:rPr>
          <w:sz w:val="28"/>
          <w:szCs w:val="28"/>
          <w:rtl w:val="0"/>
        </w:rPr>
        <w:t xml:space="preserve">8-14 балів – середній рівень агресивності;</w:t>
      </w:r>
    </w:p>
    <w:p w:rsidR="00000000" w:rsidDel="00000000" w:rsidP="00000000" w:rsidRDefault="00000000" w:rsidRPr="00000000" w14:paraId="00000296">
      <w:pPr>
        <w:spacing w:line="360" w:lineRule="auto"/>
        <w:ind w:firstLine="709"/>
        <w:jc w:val="both"/>
        <w:rPr>
          <w:sz w:val="28"/>
          <w:szCs w:val="28"/>
        </w:rPr>
      </w:pPr>
      <w:r w:rsidDel="00000000" w:rsidR="00000000" w:rsidRPr="00000000">
        <w:rPr>
          <w:sz w:val="28"/>
          <w:szCs w:val="28"/>
          <w:rtl w:val="0"/>
        </w:rPr>
        <w:t xml:space="preserve">15-20 балів – агресивний, нестабільний, можуть виникати труднощі в спілкуванні та взаємодії з людьми.</w:t>
      </w:r>
    </w:p>
    <w:p w:rsidR="00000000" w:rsidDel="00000000" w:rsidP="00000000" w:rsidRDefault="00000000" w:rsidRPr="00000000" w14:paraId="00000297">
      <w:pPr>
        <w:spacing w:line="360" w:lineRule="auto"/>
        <w:ind w:firstLine="709"/>
        <w:jc w:val="both"/>
        <w:rPr>
          <w:sz w:val="28"/>
          <w:szCs w:val="28"/>
        </w:rPr>
      </w:pPr>
      <w:r w:rsidDel="00000000" w:rsidR="00000000" w:rsidRPr="00000000">
        <w:rPr>
          <w:sz w:val="28"/>
          <w:szCs w:val="28"/>
          <w:rtl w:val="0"/>
        </w:rPr>
        <w:t xml:space="preserve">IV. Ригідність:</w:t>
      </w:r>
    </w:p>
    <w:p w:rsidR="00000000" w:rsidDel="00000000" w:rsidP="00000000" w:rsidRDefault="00000000" w:rsidRPr="00000000" w14:paraId="00000298">
      <w:pPr>
        <w:spacing w:line="360" w:lineRule="auto"/>
        <w:ind w:firstLine="709"/>
        <w:jc w:val="both"/>
        <w:rPr>
          <w:sz w:val="28"/>
          <w:szCs w:val="28"/>
        </w:rPr>
      </w:pPr>
      <w:r w:rsidDel="00000000" w:rsidR="00000000" w:rsidRPr="00000000">
        <w:rPr>
          <w:sz w:val="28"/>
          <w:szCs w:val="28"/>
          <w:rtl w:val="0"/>
        </w:rPr>
        <w:t xml:space="preserve">0-7 балів – відсутність ригідності;</w:t>
      </w:r>
    </w:p>
    <w:p w:rsidR="00000000" w:rsidDel="00000000" w:rsidP="00000000" w:rsidRDefault="00000000" w:rsidRPr="00000000" w14:paraId="00000299">
      <w:pPr>
        <w:spacing w:line="360" w:lineRule="auto"/>
        <w:ind w:firstLine="709"/>
        <w:jc w:val="both"/>
        <w:rPr>
          <w:sz w:val="28"/>
          <w:szCs w:val="28"/>
        </w:rPr>
      </w:pPr>
      <w:r w:rsidDel="00000000" w:rsidR="00000000" w:rsidRPr="00000000">
        <w:rPr>
          <w:sz w:val="28"/>
          <w:szCs w:val="28"/>
          <w:rtl w:val="0"/>
        </w:rPr>
        <w:t xml:space="preserve">8-14 балів – середній рівень ригідності;</w:t>
      </w:r>
    </w:p>
    <w:p w:rsidR="00000000" w:rsidDel="00000000" w:rsidP="00000000" w:rsidRDefault="00000000" w:rsidRPr="00000000" w14:paraId="0000029A">
      <w:pPr>
        <w:spacing w:line="360" w:lineRule="auto"/>
        <w:ind w:firstLine="709"/>
        <w:jc w:val="both"/>
        <w:rPr>
          <w:sz w:val="28"/>
          <w:szCs w:val="28"/>
        </w:rPr>
      </w:pPr>
      <w:r w:rsidDel="00000000" w:rsidR="00000000" w:rsidRPr="00000000">
        <w:rPr>
          <w:sz w:val="28"/>
          <w:szCs w:val="28"/>
          <w:rtl w:val="0"/>
        </w:rPr>
        <w:t xml:space="preserve">15-20 балів – виражена ригідність, незмінність поведінки, переконань та поглядів, навіть якщо вони не відповідають реаліям життя.</w:t>
      </w:r>
    </w:p>
    <w:p w:rsidR="00000000" w:rsidDel="00000000" w:rsidP="00000000" w:rsidRDefault="00000000" w:rsidRPr="00000000" w14:paraId="0000029B">
      <w:pPr>
        <w:spacing w:line="360" w:lineRule="auto"/>
        <w:ind w:firstLine="709"/>
        <w:jc w:val="both"/>
        <w:rPr>
          <w:sz w:val="28"/>
          <w:szCs w:val="28"/>
        </w:rPr>
      </w:pPr>
      <w:r w:rsidDel="00000000" w:rsidR="00000000" w:rsidRPr="00000000">
        <w:rPr>
          <w:sz w:val="28"/>
          <w:szCs w:val="28"/>
          <w:rtl w:val="0"/>
        </w:rPr>
        <w:t xml:space="preserve">В рамках підготовки до дослідження тривожності учнів шкіл м. Лубни («Перша гімназія імені М.Номиса», «Академічний ліцей імені братів Шереметів») були обрані та описані різні психометричні методики, що дозволять комплексно оцінити рівень тривожності в учнівському середовищі. Зокрема, використані методи:</w:t>
      </w:r>
    </w:p>
    <w:p w:rsidR="00000000" w:rsidDel="00000000" w:rsidP="00000000" w:rsidRDefault="00000000" w:rsidRPr="00000000" w14:paraId="0000029C">
      <w:pPr>
        <w:spacing w:line="360" w:lineRule="auto"/>
        <w:ind w:firstLine="709"/>
        <w:jc w:val="both"/>
        <w:rPr>
          <w:sz w:val="28"/>
          <w:szCs w:val="28"/>
        </w:rPr>
      </w:pPr>
      <w:r w:rsidDel="00000000" w:rsidR="00000000" w:rsidRPr="00000000">
        <w:rPr>
          <w:sz w:val="28"/>
          <w:szCs w:val="28"/>
          <w:rtl w:val="0"/>
        </w:rPr>
        <w:t xml:space="preserve">Шкала тривожності Дж.Тейлора – дозволяє визначити загальний рівень тривожності та її прояви.</w:t>
      </w:r>
    </w:p>
    <w:p w:rsidR="00000000" w:rsidDel="00000000" w:rsidP="00000000" w:rsidRDefault="00000000" w:rsidRPr="00000000" w14:paraId="0000029D">
      <w:pPr>
        <w:spacing w:line="360" w:lineRule="auto"/>
        <w:ind w:firstLine="709"/>
        <w:jc w:val="both"/>
        <w:rPr>
          <w:sz w:val="28"/>
          <w:szCs w:val="28"/>
        </w:rPr>
      </w:pPr>
      <w:r w:rsidDel="00000000" w:rsidR="00000000" w:rsidRPr="00000000">
        <w:rPr>
          <w:sz w:val="28"/>
          <w:szCs w:val="28"/>
          <w:rtl w:val="0"/>
        </w:rPr>
        <w:t xml:space="preserve">Тест шкільної тривожності Б.Філліпса – фокусується на специфічних аспектах тривожності, пов’язаних із навчальним процесом.</w:t>
      </w:r>
    </w:p>
    <w:p w:rsidR="00000000" w:rsidDel="00000000" w:rsidP="00000000" w:rsidRDefault="00000000" w:rsidRPr="00000000" w14:paraId="0000029E">
      <w:pPr>
        <w:spacing w:line="360" w:lineRule="auto"/>
        <w:ind w:firstLine="709"/>
        <w:jc w:val="both"/>
        <w:rPr>
          <w:sz w:val="28"/>
          <w:szCs w:val="28"/>
        </w:rPr>
      </w:pPr>
      <w:r w:rsidDel="00000000" w:rsidR="00000000" w:rsidRPr="00000000">
        <w:rPr>
          <w:sz w:val="28"/>
          <w:szCs w:val="28"/>
          <w:rtl w:val="0"/>
        </w:rPr>
        <w:t xml:space="preserve">Шкала тривоги Ч.Д.Спілбергера - Ю.Л.Ханіна – надає змогу оцінити станову та особистісну тривожність, що є важливим для розуміння індивідуальних особливостей учнів [65].</w:t>
      </w:r>
    </w:p>
    <w:p w:rsidR="00000000" w:rsidDel="00000000" w:rsidP="00000000" w:rsidRDefault="00000000" w:rsidRPr="00000000" w14:paraId="0000029F">
      <w:pPr>
        <w:spacing w:line="360" w:lineRule="auto"/>
        <w:ind w:firstLine="709"/>
        <w:jc w:val="both"/>
        <w:rPr>
          <w:sz w:val="28"/>
          <w:szCs w:val="28"/>
        </w:rPr>
      </w:pPr>
      <w:r w:rsidDel="00000000" w:rsidR="00000000" w:rsidRPr="00000000">
        <w:rPr>
          <w:sz w:val="28"/>
          <w:szCs w:val="28"/>
          <w:rtl w:val="0"/>
        </w:rPr>
        <w:t xml:space="preserve">Методика діагностики психічних станів Г. Айзенка – дозволяє провести більш глибокий аналіз психоемоційного стану учнів.</w:t>
      </w:r>
    </w:p>
    <w:p w:rsidR="00000000" w:rsidDel="00000000" w:rsidP="00000000" w:rsidRDefault="00000000" w:rsidRPr="00000000" w14:paraId="000002A0">
      <w:pPr>
        <w:spacing w:line="360" w:lineRule="auto"/>
        <w:ind w:firstLine="709"/>
        <w:jc w:val="both"/>
        <w:rPr>
          <w:sz w:val="28"/>
          <w:szCs w:val="28"/>
        </w:rPr>
      </w:pPr>
      <w:r w:rsidDel="00000000" w:rsidR="00000000" w:rsidRPr="00000000">
        <w:rPr>
          <w:sz w:val="28"/>
          <w:szCs w:val="28"/>
          <w:rtl w:val="0"/>
        </w:rPr>
        <w:t xml:space="preserve">Обрані методики забезпечать всебічну діагностику та дозволять виявити як загальний рівень тривожності, так і специфічні фактори, що її формують. Це сприятиме кращому розумінню психоемоційних особливостей учнів та допоможе у подальшій розробці рекомендацій для зниження тривожності та покращення психологічного клімату в навчальному середовищі.</w:t>
      </w:r>
    </w:p>
    <w:p w:rsidR="00000000" w:rsidDel="00000000" w:rsidP="00000000" w:rsidRDefault="00000000" w:rsidRPr="00000000" w14:paraId="000002A1">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A2">
      <w:pPr>
        <w:pStyle w:val="Heading2"/>
        <w:jc w:val="center"/>
        <w:rPr>
          <w:rFonts w:ascii="Times New Roman" w:cs="Times New Roman" w:eastAsia="Times New Roman" w:hAnsi="Times New Roman"/>
          <w:color w:val="000000"/>
          <w:sz w:val="28"/>
          <w:szCs w:val="28"/>
        </w:rPr>
      </w:pPr>
      <w:bookmarkStart w:colFirst="0" w:colLast="0" w:name="_heading=h.evy2z9u7p8xd" w:id="8"/>
      <w:bookmarkEnd w:id="8"/>
      <w:r w:rsidDel="00000000" w:rsidR="00000000" w:rsidRPr="00000000">
        <w:rPr>
          <w:rFonts w:ascii="Times New Roman" w:cs="Times New Roman" w:eastAsia="Times New Roman" w:hAnsi="Times New Roman"/>
          <w:color w:val="000000"/>
          <w:sz w:val="28"/>
          <w:szCs w:val="28"/>
          <w:rtl w:val="0"/>
        </w:rPr>
        <w:t xml:space="preserve">2.2 Результати дослідження</w:t>
      </w:r>
    </w:p>
    <w:p w:rsidR="00000000" w:rsidDel="00000000" w:rsidP="00000000" w:rsidRDefault="00000000" w:rsidRPr="00000000" w14:paraId="000002A3">
      <w:pPr>
        <w:rPr/>
      </w:pPr>
      <w:r w:rsidDel="00000000" w:rsidR="00000000" w:rsidRPr="00000000">
        <w:rPr>
          <w:rtl w:val="0"/>
        </w:rPr>
      </w:r>
    </w:p>
    <w:p w:rsidR="00000000" w:rsidDel="00000000" w:rsidP="00000000" w:rsidRDefault="00000000" w:rsidRPr="00000000" w14:paraId="000002A4">
      <w:pPr>
        <w:spacing w:line="360" w:lineRule="auto"/>
        <w:ind w:firstLine="709"/>
        <w:jc w:val="both"/>
        <w:rPr>
          <w:sz w:val="28"/>
          <w:szCs w:val="28"/>
        </w:rPr>
      </w:pPr>
      <w:r w:rsidDel="00000000" w:rsidR="00000000" w:rsidRPr="00000000">
        <w:rPr>
          <w:sz w:val="28"/>
          <w:szCs w:val="28"/>
          <w:rtl w:val="0"/>
        </w:rPr>
        <w:t xml:space="preserve">Тривожність є важливим аспектом психічного здоров’я, особливо в підлітковому віці, коли діти проходять через різноманітні зміни в емоційному, соціальному та академічному житті. Вона може впливати на навчання, соціальні взаємини та загальний добробут молоді. Оскільки рівень тривожності може суттєво варіюватися серед різних учнів, важливо вивчати цей аспект для розуміння потреб дітей та підлітків.</w:t>
      </w:r>
    </w:p>
    <w:p w:rsidR="00000000" w:rsidDel="00000000" w:rsidP="00000000" w:rsidRDefault="00000000" w:rsidRPr="00000000" w14:paraId="000002A5">
      <w:pPr>
        <w:spacing w:line="360" w:lineRule="auto"/>
        <w:ind w:firstLine="709"/>
        <w:jc w:val="both"/>
        <w:rPr>
          <w:sz w:val="28"/>
          <w:szCs w:val="28"/>
        </w:rPr>
      </w:pPr>
      <w:bookmarkStart w:colFirst="0" w:colLast="0" w:name="_heading=h.lcvxn6238ngf" w:id="9"/>
      <w:bookmarkEnd w:id="9"/>
      <w:r w:rsidDel="00000000" w:rsidR="00000000" w:rsidRPr="00000000">
        <w:rPr>
          <w:sz w:val="28"/>
          <w:szCs w:val="28"/>
          <w:rtl w:val="0"/>
        </w:rPr>
        <w:t xml:space="preserve">Дослідження проводилося серед 100 учнів шкіл м. Лубни («Перша гімназія імені М.Номиса», «Академічний ліцей імені братів Шереметів») віком від 12 до 15 років, з метою вимірювання їхнього рівня тривожності за допомогою опитувальника Дж.Тейлора, який був адаптований для цієї вікової групи. Методика, що включає 50 тверджень, дозволяє отримати об’єктивні дані про тривожність респондентів, визначивши, які з них найбільше схильні до переживання тривожних станів.</w:t>
      </w:r>
    </w:p>
    <w:p w:rsidR="00000000" w:rsidDel="00000000" w:rsidP="00000000" w:rsidRDefault="00000000" w:rsidRPr="00000000" w14:paraId="000002A6">
      <w:pPr>
        <w:spacing w:line="360" w:lineRule="auto"/>
        <w:ind w:firstLine="709"/>
        <w:jc w:val="right"/>
        <w:rPr>
          <w:sz w:val="28"/>
          <w:szCs w:val="28"/>
        </w:rPr>
      </w:pPr>
      <w:r w:rsidDel="00000000" w:rsidR="00000000" w:rsidRPr="00000000">
        <w:rPr>
          <w:sz w:val="28"/>
          <w:szCs w:val="28"/>
          <w:rtl w:val="0"/>
        </w:rPr>
        <w:t xml:space="preserve">Таблиця 1</w:t>
      </w:r>
    </w:p>
    <w:p w:rsidR="00000000" w:rsidDel="00000000" w:rsidP="00000000" w:rsidRDefault="00000000" w:rsidRPr="00000000" w14:paraId="000002A7">
      <w:pPr>
        <w:spacing w:line="360" w:lineRule="auto"/>
        <w:jc w:val="center"/>
        <w:rPr>
          <w:sz w:val="28"/>
          <w:szCs w:val="28"/>
        </w:rPr>
      </w:pPr>
      <w:r w:rsidDel="00000000" w:rsidR="00000000" w:rsidRPr="00000000">
        <w:rPr>
          <w:sz w:val="28"/>
          <w:szCs w:val="28"/>
          <w:rtl w:val="0"/>
        </w:rPr>
        <w:t xml:space="preserve">Результати дослідження тривожності учнів шкіл м. Лубни(«Перша гімназія імені М.Номиса», «Академічний ліцей імені братів Шереметів»)</w:t>
      </w:r>
    </w:p>
    <w:tbl>
      <w:tblPr>
        <w:tblStyle w:val="Table3"/>
        <w:tblW w:w="5510.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428"/>
        <w:gridCol w:w="1650"/>
        <w:gridCol w:w="1432"/>
        <w:tblGridChange w:id="0">
          <w:tblGrid>
            <w:gridCol w:w="2428"/>
            <w:gridCol w:w="1650"/>
            <w:gridCol w:w="1432"/>
          </w:tblGrid>
        </w:tblGridChange>
      </w:tblGrid>
      <w:tr>
        <w:trPr>
          <w:cantSplit w:val="0"/>
          <w:tblHeader w:val="1"/>
        </w:trPr>
        <w:tc>
          <w:tcPr>
            <w:vAlign w:val="center"/>
          </w:tcPr>
          <w:p w:rsidR="00000000" w:rsidDel="00000000" w:rsidP="00000000" w:rsidRDefault="00000000" w:rsidRPr="00000000" w14:paraId="000002A8">
            <w:pPr>
              <w:jc w:val="center"/>
              <w:rPr/>
            </w:pPr>
            <w:r w:rsidDel="00000000" w:rsidR="00000000" w:rsidRPr="00000000">
              <w:rPr>
                <w:rtl w:val="0"/>
              </w:rPr>
              <w:t xml:space="preserve">Категорія тривожності</w:t>
            </w:r>
          </w:p>
        </w:tc>
        <w:tc>
          <w:tcPr>
            <w:vAlign w:val="center"/>
          </w:tcPr>
          <w:p w:rsidR="00000000" w:rsidDel="00000000" w:rsidP="00000000" w:rsidRDefault="00000000" w:rsidRPr="00000000" w14:paraId="000002A9">
            <w:pPr>
              <w:jc w:val="center"/>
              <w:rPr/>
            </w:pPr>
            <w:r w:rsidDel="00000000" w:rsidR="00000000" w:rsidRPr="00000000">
              <w:rPr>
                <w:rtl w:val="0"/>
              </w:rPr>
              <w:t xml:space="preserve">Кількість учнів</w:t>
            </w:r>
          </w:p>
        </w:tc>
        <w:tc>
          <w:tcPr>
            <w:vAlign w:val="center"/>
          </w:tcPr>
          <w:p w:rsidR="00000000" w:rsidDel="00000000" w:rsidP="00000000" w:rsidRDefault="00000000" w:rsidRPr="00000000" w14:paraId="000002AA">
            <w:pPr>
              <w:jc w:val="center"/>
              <w:rPr/>
            </w:pPr>
            <w:r w:rsidDel="00000000" w:rsidR="00000000" w:rsidRPr="00000000">
              <w:rPr>
                <w:rtl w:val="0"/>
              </w:rPr>
              <w:t xml:space="preserve">Відсоток (%)</w:t>
            </w:r>
          </w:p>
        </w:tc>
      </w:tr>
      <w:tr>
        <w:trPr>
          <w:cantSplit w:val="0"/>
          <w:tblHeader w:val="0"/>
        </w:trPr>
        <w:tc>
          <w:tcPr>
            <w:vAlign w:val="center"/>
          </w:tcPr>
          <w:p w:rsidR="00000000" w:rsidDel="00000000" w:rsidP="00000000" w:rsidRDefault="00000000" w:rsidRPr="00000000" w14:paraId="000002AB">
            <w:pPr>
              <w:rPr/>
            </w:pPr>
            <w:r w:rsidDel="00000000" w:rsidR="00000000" w:rsidRPr="00000000">
              <w:rPr>
                <w:rtl w:val="0"/>
              </w:rPr>
              <w:t xml:space="preserve">Низький рівень</w:t>
            </w:r>
          </w:p>
        </w:tc>
        <w:tc>
          <w:tcPr>
            <w:vAlign w:val="center"/>
          </w:tcPr>
          <w:p w:rsidR="00000000" w:rsidDel="00000000" w:rsidP="00000000" w:rsidRDefault="00000000" w:rsidRPr="00000000" w14:paraId="000002AC">
            <w:pPr>
              <w:rPr/>
            </w:pPr>
            <w:r w:rsidDel="00000000" w:rsidR="00000000" w:rsidRPr="00000000">
              <w:rPr>
                <w:rtl w:val="0"/>
              </w:rPr>
              <w:t xml:space="preserve">25</w:t>
            </w:r>
          </w:p>
        </w:tc>
        <w:tc>
          <w:tcPr>
            <w:vAlign w:val="center"/>
          </w:tcPr>
          <w:p w:rsidR="00000000" w:rsidDel="00000000" w:rsidP="00000000" w:rsidRDefault="00000000" w:rsidRPr="00000000" w14:paraId="000002AD">
            <w:pPr>
              <w:rPr/>
            </w:pPr>
            <w:r w:rsidDel="00000000" w:rsidR="00000000" w:rsidRPr="00000000">
              <w:rPr>
                <w:rtl w:val="0"/>
              </w:rPr>
              <w:t xml:space="preserve">25%</w:t>
            </w:r>
          </w:p>
        </w:tc>
      </w:tr>
      <w:tr>
        <w:trPr>
          <w:cantSplit w:val="0"/>
          <w:tblHeader w:val="0"/>
        </w:trPr>
        <w:tc>
          <w:tcPr>
            <w:vAlign w:val="center"/>
          </w:tcPr>
          <w:p w:rsidR="00000000" w:rsidDel="00000000" w:rsidP="00000000" w:rsidRDefault="00000000" w:rsidRPr="00000000" w14:paraId="000002AE">
            <w:pPr>
              <w:rPr/>
            </w:pPr>
            <w:r w:rsidDel="00000000" w:rsidR="00000000" w:rsidRPr="00000000">
              <w:rPr>
                <w:rtl w:val="0"/>
              </w:rPr>
              <w:t xml:space="preserve">Нижче середнього</w:t>
            </w:r>
          </w:p>
        </w:tc>
        <w:tc>
          <w:tcPr>
            <w:vAlign w:val="center"/>
          </w:tcPr>
          <w:p w:rsidR="00000000" w:rsidDel="00000000" w:rsidP="00000000" w:rsidRDefault="00000000" w:rsidRPr="00000000" w14:paraId="000002AF">
            <w:pPr>
              <w:rPr/>
            </w:pPr>
            <w:r w:rsidDel="00000000" w:rsidR="00000000" w:rsidRPr="00000000">
              <w:rPr>
                <w:rtl w:val="0"/>
              </w:rPr>
              <w:t xml:space="preserve">20</w:t>
            </w:r>
          </w:p>
        </w:tc>
        <w:tc>
          <w:tcPr>
            <w:vAlign w:val="center"/>
          </w:tcPr>
          <w:p w:rsidR="00000000" w:rsidDel="00000000" w:rsidP="00000000" w:rsidRDefault="00000000" w:rsidRPr="00000000" w14:paraId="000002B0">
            <w:pPr>
              <w:rPr/>
            </w:pPr>
            <w:r w:rsidDel="00000000" w:rsidR="00000000" w:rsidRPr="00000000">
              <w:rPr>
                <w:rtl w:val="0"/>
              </w:rPr>
              <w:t xml:space="preserve">20%</w:t>
            </w:r>
          </w:p>
        </w:tc>
      </w:tr>
      <w:tr>
        <w:trPr>
          <w:cantSplit w:val="0"/>
          <w:tblHeader w:val="0"/>
        </w:trPr>
        <w:tc>
          <w:tcPr>
            <w:vAlign w:val="center"/>
          </w:tcPr>
          <w:p w:rsidR="00000000" w:rsidDel="00000000" w:rsidP="00000000" w:rsidRDefault="00000000" w:rsidRPr="00000000" w14:paraId="000002B1">
            <w:pPr>
              <w:rPr/>
            </w:pPr>
            <w:r w:rsidDel="00000000" w:rsidR="00000000" w:rsidRPr="00000000">
              <w:rPr>
                <w:rtl w:val="0"/>
              </w:rPr>
              <w:t xml:space="preserve">Середній рівень</w:t>
            </w:r>
          </w:p>
        </w:tc>
        <w:tc>
          <w:tcPr>
            <w:vAlign w:val="center"/>
          </w:tcPr>
          <w:p w:rsidR="00000000" w:rsidDel="00000000" w:rsidP="00000000" w:rsidRDefault="00000000" w:rsidRPr="00000000" w14:paraId="000002B2">
            <w:pPr>
              <w:rPr/>
            </w:pPr>
            <w:r w:rsidDel="00000000" w:rsidR="00000000" w:rsidRPr="00000000">
              <w:rPr>
                <w:rtl w:val="0"/>
              </w:rPr>
              <w:t xml:space="preserve">30</w:t>
            </w:r>
          </w:p>
        </w:tc>
        <w:tc>
          <w:tcPr>
            <w:vAlign w:val="center"/>
          </w:tcPr>
          <w:p w:rsidR="00000000" w:rsidDel="00000000" w:rsidP="00000000" w:rsidRDefault="00000000" w:rsidRPr="00000000" w14:paraId="000002B3">
            <w:pPr>
              <w:rPr/>
            </w:pPr>
            <w:r w:rsidDel="00000000" w:rsidR="00000000" w:rsidRPr="00000000">
              <w:rPr>
                <w:rtl w:val="0"/>
              </w:rPr>
              <w:t xml:space="preserve">30%</w:t>
            </w:r>
          </w:p>
        </w:tc>
      </w:tr>
      <w:tr>
        <w:trPr>
          <w:cantSplit w:val="0"/>
          <w:tblHeader w:val="0"/>
        </w:trPr>
        <w:tc>
          <w:tcPr>
            <w:vAlign w:val="center"/>
          </w:tcPr>
          <w:p w:rsidR="00000000" w:rsidDel="00000000" w:rsidP="00000000" w:rsidRDefault="00000000" w:rsidRPr="00000000" w14:paraId="000002B4">
            <w:pPr>
              <w:rPr/>
            </w:pPr>
            <w:r w:rsidDel="00000000" w:rsidR="00000000" w:rsidRPr="00000000">
              <w:rPr>
                <w:rtl w:val="0"/>
              </w:rPr>
              <w:t xml:space="preserve">Вище середнього</w:t>
            </w:r>
          </w:p>
        </w:tc>
        <w:tc>
          <w:tcPr>
            <w:vAlign w:val="center"/>
          </w:tcPr>
          <w:p w:rsidR="00000000" w:rsidDel="00000000" w:rsidP="00000000" w:rsidRDefault="00000000" w:rsidRPr="00000000" w14:paraId="000002B5">
            <w:pPr>
              <w:rPr/>
            </w:pPr>
            <w:r w:rsidDel="00000000" w:rsidR="00000000" w:rsidRPr="00000000">
              <w:rPr>
                <w:rtl w:val="0"/>
              </w:rPr>
              <w:t xml:space="preserve">15</w:t>
            </w:r>
          </w:p>
        </w:tc>
        <w:tc>
          <w:tcPr>
            <w:vAlign w:val="center"/>
          </w:tcPr>
          <w:p w:rsidR="00000000" w:rsidDel="00000000" w:rsidP="00000000" w:rsidRDefault="00000000" w:rsidRPr="00000000" w14:paraId="000002B6">
            <w:pPr>
              <w:rPr/>
            </w:pPr>
            <w:r w:rsidDel="00000000" w:rsidR="00000000" w:rsidRPr="00000000">
              <w:rPr>
                <w:rtl w:val="0"/>
              </w:rPr>
              <w:t xml:space="preserve">15%</w:t>
            </w:r>
          </w:p>
        </w:tc>
      </w:tr>
      <w:tr>
        <w:trPr>
          <w:cantSplit w:val="0"/>
          <w:tblHeader w:val="0"/>
        </w:trPr>
        <w:tc>
          <w:tcPr>
            <w:vAlign w:val="center"/>
          </w:tcPr>
          <w:p w:rsidR="00000000" w:rsidDel="00000000" w:rsidP="00000000" w:rsidRDefault="00000000" w:rsidRPr="00000000" w14:paraId="000002B7">
            <w:pPr>
              <w:rPr/>
            </w:pPr>
            <w:r w:rsidDel="00000000" w:rsidR="00000000" w:rsidRPr="00000000">
              <w:rPr>
                <w:rtl w:val="0"/>
              </w:rPr>
              <w:t xml:space="preserve">Високий рівень</w:t>
            </w:r>
          </w:p>
        </w:tc>
        <w:tc>
          <w:tcPr>
            <w:vAlign w:val="center"/>
          </w:tcPr>
          <w:p w:rsidR="00000000" w:rsidDel="00000000" w:rsidP="00000000" w:rsidRDefault="00000000" w:rsidRPr="00000000" w14:paraId="000002B8">
            <w:pPr>
              <w:rPr/>
            </w:pPr>
            <w:r w:rsidDel="00000000" w:rsidR="00000000" w:rsidRPr="00000000">
              <w:rPr>
                <w:rtl w:val="0"/>
              </w:rPr>
              <w:t xml:space="preserve">10</w:t>
            </w:r>
          </w:p>
        </w:tc>
        <w:tc>
          <w:tcPr>
            <w:vAlign w:val="center"/>
          </w:tcPr>
          <w:p w:rsidR="00000000" w:rsidDel="00000000" w:rsidP="00000000" w:rsidRDefault="00000000" w:rsidRPr="00000000" w14:paraId="000002B9">
            <w:pPr>
              <w:rPr/>
            </w:pPr>
            <w:r w:rsidDel="00000000" w:rsidR="00000000" w:rsidRPr="00000000">
              <w:rPr>
                <w:rtl w:val="0"/>
              </w:rPr>
              <w:t xml:space="preserve">10%</w:t>
            </w:r>
          </w:p>
        </w:tc>
      </w:tr>
      <w:tr>
        <w:trPr>
          <w:cantSplit w:val="0"/>
          <w:tblHeader w:val="0"/>
        </w:trPr>
        <w:tc>
          <w:tcPr>
            <w:vAlign w:val="center"/>
          </w:tcPr>
          <w:p w:rsidR="00000000" w:rsidDel="00000000" w:rsidP="00000000" w:rsidRDefault="00000000" w:rsidRPr="00000000" w14:paraId="000002BA">
            <w:pPr>
              <w:rPr/>
            </w:pPr>
            <w:r w:rsidDel="00000000" w:rsidR="00000000" w:rsidRPr="00000000">
              <w:rPr>
                <w:rtl w:val="0"/>
              </w:rPr>
              <w:t xml:space="preserve">Усього</w:t>
            </w:r>
          </w:p>
        </w:tc>
        <w:tc>
          <w:tcPr>
            <w:vAlign w:val="center"/>
          </w:tcPr>
          <w:p w:rsidR="00000000" w:rsidDel="00000000" w:rsidP="00000000" w:rsidRDefault="00000000" w:rsidRPr="00000000" w14:paraId="000002BB">
            <w:pPr>
              <w:rPr/>
            </w:pPr>
            <w:r w:rsidDel="00000000" w:rsidR="00000000" w:rsidRPr="00000000">
              <w:rPr>
                <w:rtl w:val="0"/>
              </w:rPr>
              <w:t xml:space="preserve">100</w:t>
            </w:r>
          </w:p>
        </w:tc>
        <w:tc>
          <w:tcPr>
            <w:vAlign w:val="center"/>
          </w:tcPr>
          <w:p w:rsidR="00000000" w:rsidDel="00000000" w:rsidP="00000000" w:rsidRDefault="00000000" w:rsidRPr="00000000" w14:paraId="000002BC">
            <w:pPr>
              <w:rPr/>
            </w:pPr>
            <w:r w:rsidDel="00000000" w:rsidR="00000000" w:rsidRPr="00000000">
              <w:rPr>
                <w:rtl w:val="0"/>
              </w:rPr>
              <w:t xml:space="preserve">100%</w:t>
            </w:r>
          </w:p>
        </w:tc>
      </w:tr>
    </w:tbl>
    <w:p w:rsidR="00000000" w:rsidDel="00000000" w:rsidP="00000000" w:rsidRDefault="00000000" w:rsidRPr="00000000" w14:paraId="000002BD">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BE">
      <w:pPr>
        <w:spacing w:line="360" w:lineRule="auto"/>
        <w:ind w:firstLine="709"/>
        <w:jc w:val="both"/>
        <w:rPr>
          <w:sz w:val="28"/>
          <w:szCs w:val="28"/>
        </w:rPr>
      </w:pPr>
      <w:r w:rsidDel="00000000" w:rsidR="00000000" w:rsidRPr="00000000">
        <w:rPr>
          <w:sz w:val="28"/>
          <w:szCs w:val="28"/>
        </w:rPr>
        <w:drawing>
          <wp:inline distB="0" distT="0" distL="0" distR="0">
            <wp:extent cx="5505450" cy="3219450"/>
            <wp:docPr id="10" name=""/>
            <a:graphic>
              <a:graphicData uri="http://schemas.openxmlformats.org/drawingml/2006/chart">
                <c:chart r:id="rId7"/>
              </a:graphicData>
            </a:graphic>
          </wp:inline>
        </w:drawing>
      </w:r>
      <w:r w:rsidDel="00000000" w:rsidR="00000000" w:rsidRPr="00000000">
        <w:rPr>
          <w:rtl w:val="0"/>
        </w:rPr>
      </w:r>
    </w:p>
    <w:p w:rsidR="00000000" w:rsidDel="00000000" w:rsidP="00000000" w:rsidRDefault="00000000" w:rsidRPr="00000000" w14:paraId="000002BF">
      <w:pPr>
        <w:spacing w:line="360" w:lineRule="auto"/>
        <w:ind w:firstLine="709"/>
        <w:jc w:val="both"/>
        <w:rPr>
          <w:sz w:val="28"/>
          <w:szCs w:val="28"/>
        </w:rPr>
      </w:pPr>
      <w:r w:rsidDel="00000000" w:rsidR="00000000" w:rsidRPr="00000000">
        <w:rPr>
          <w:sz w:val="28"/>
          <w:szCs w:val="28"/>
          <w:rtl w:val="0"/>
        </w:rPr>
        <w:t xml:space="preserve">Рис. 1 Результати дослідження тривожності учнів опитувальник Дж.Тейлора</w:t>
      </w:r>
    </w:p>
    <w:p w:rsidR="00000000" w:rsidDel="00000000" w:rsidP="00000000" w:rsidRDefault="00000000" w:rsidRPr="00000000" w14:paraId="000002C0">
      <w:pPr>
        <w:spacing w:line="360" w:lineRule="auto"/>
        <w:ind w:firstLine="709"/>
        <w:jc w:val="both"/>
        <w:rPr>
          <w:sz w:val="28"/>
          <w:szCs w:val="28"/>
        </w:rPr>
      </w:pPr>
      <w:r w:rsidDel="00000000" w:rsidR="00000000" w:rsidRPr="00000000">
        <w:rPr>
          <w:sz w:val="28"/>
          <w:szCs w:val="28"/>
          <w:rtl w:val="0"/>
        </w:rPr>
        <w:t xml:space="preserve">З 100 учнів, які проходили тест, 25% показали низький рівень тривожності, що свідчить про відносну психологічну стабільність у цій групі. 20% учнів продемонстрували рівень тривожності нижче середнього, в той час як 30% знаходяться на середньому рівні.</w:t>
      </w:r>
    </w:p>
    <w:p w:rsidR="00000000" w:rsidDel="00000000" w:rsidP="00000000" w:rsidRDefault="00000000" w:rsidRPr="00000000" w14:paraId="000002C1">
      <w:pPr>
        <w:spacing w:line="360" w:lineRule="auto"/>
        <w:ind w:firstLine="709"/>
        <w:jc w:val="both"/>
        <w:rPr>
          <w:sz w:val="28"/>
          <w:szCs w:val="28"/>
        </w:rPr>
      </w:pPr>
      <w:r w:rsidDel="00000000" w:rsidR="00000000" w:rsidRPr="00000000">
        <w:rPr>
          <w:sz w:val="28"/>
          <w:szCs w:val="28"/>
          <w:rtl w:val="0"/>
        </w:rPr>
        <w:t xml:space="preserve">Важливо зазначити, що 15% учнів мають тривожність вище середнього, а 10% – високий рівень тривожності. Це може свідчити про те, що частина учнів потребує додаткової психологічної підтримки та уваги.</w:t>
      </w:r>
    </w:p>
    <w:p w:rsidR="00000000" w:rsidDel="00000000" w:rsidP="00000000" w:rsidRDefault="00000000" w:rsidRPr="00000000" w14:paraId="000002C2">
      <w:pPr>
        <w:spacing w:line="360" w:lineRule="auto"/>
        <w:ind w:firstLine="709"/>
        <w:jc w:val="both"/>
        <w:rPr>
          <w:sz w:val="28"/>
          <w:szCs w:val="28"/>
        </w:rPr>
      </w:pPr>
      <w:r w:rsidDel="00000000" w:rsidR="00000000" w:rsidRPr="00000000">
        <w:rPr>
          <w:sz w:val="28"/>
          <w:szCs w:val="28"/>
          <w:rtl w:val="0"/>
        </w:rPr>
        <w:t xml:space="preserve">Отримані результати вказують на те, що хоча більшість учнів мають прийнятний рівень тривожності, існує значний відсоток учнів, які можуть потребувати допомоги для покращення їхнього психоемоційного стану. Дослідження може слугувати основою для подальшого аналізу та розробки програм підтримки, спрямованих на зменшення рівня тривожності серед школярів.</w:t>
      </w:r>
    </w:p>
    <w:p w:rsidR="00000000" w:rsidDel="00000000" w:rsidP="00000000" w:rsidRDefault="00000000" w:rsidRPr="00000000" w14:paraId="000002C3">
      <w:pPr>
        <w:spacing w:line="360" w:lineRule="auto"/>
        <w:ind w:firstLine="709"/>
        <w:jc w:val="both"/>
        <w:rPr>
          <w:sz w:val="28"/>
          <w:szCs w:val="28"/>
        </w:rPr>
      </w:pPr>
      <w:r w:rsidDel="00000000" w:rsidR="00000000" w:rsidRPr="00000000">
        <w:rPr>
          <w:sz w:val="28"/>
          <w:szCs w:val="28"/>
          <w:rtl w:val="0"/>
        </w:rPr>
        <w:t xml:space="preserve">Використовувався тест шкільної тривожності</w:t>
      </w:r>
    </w:p>
    <w:p w:rsidR="00000000" w:rsidDel="00000000" w:rsidP="00000000" w:rsidRDefault="00000000" w:rsidRPr="00000000" w14:paraId="000002C4">
      <w:pPr>
        <w:spacing w:line="360" w:lineRule="auto"/>
        <w:ind w:firstLine="709"/>
        <w:jc w:val="both"/>
        <w:rPr>
          <w:sz w:val="28"/>
          <w:szCs w:val="28"/>
        </w:rPr>
      </w:pPr>
      <w:r w:rsidDel="00000000" w:rsidR="00000000" w:rsidRPr="00000000">
        <w:rPr>
          <w:sz w:val="28"/>
          <w:szCs w:val="28"/>
          <w:rtl w:val="0"/>
        </w:rPr>
        <w:t xml:space="preserve"> Б.Філіпса, що складається з 58 запитань. Кожен учасник відповідав «Так» або «Ні» на кожне запитання.</w:t>
      </w:r>
    </w:p>
    <w:p w:rsidR="00000000" w:rsidDel="00000000" w:rsidP="00000000" w:rsidRDefault="00000000" w:rsidRPr="00000000" w14:paraId="000002C5">
      <w:pPr>
        <w:jc w:val="right"/>
        <w:rPr>
          <w:sz w:val="28"/>
          <w:szCs w:val="28"/>
        </w:rPr>
      </w:pPr>
      <w:r w:rsidDel="00000000" w:rsidR="00000000" w:rsidRPr="00000000">
        <w:rPr>
          <w:sz w:val="28"/>
          <w:szCs w:val="28"/>
          <w:rtl w:val="0"/>
        </w:rPr>
        <w:t xml:space="preserve">Таблиця 2</w:t>
      </w:r>
    </w:p>
    <w:p w:rsidR="00000000" w:rsidDel="00000000" w:rsidP="00000000" w:rsidRDefault="00000000" w:rsidRPr="00000000" w14:paraId="000002C6">
      <w:pPr>
        <w:spacing w:line="360" w:lineRule="auto"/>
        <w:jc w:val="center"/>
        <w:rPr>
          <w:sz w:val="28"/>
          <w:szCs w:val="28"/>
        </w:rPr>
      </w:pPr>
      <w:r w:rsidDel="00000000" w:rsidR="00000000" w:rsidRPr="00000000">
        <w:rPr>
          <w:sz w:val="28"/>
          <w:szCs w:val="28"/>
          <w:rtl w:val="0"/>
        </w:rPr>
        <w:t xml:space="preserve">Загальна кількість розбіжностей за результатами тестування</w:t>
      </w:r>
    </w:p>
    <w:tbl>
      <w:tblPr>
        <w:tblStyle w:val="Table4"/>
        <w:tblW w:w="8382.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78"/>
        <w:gridCol w:w="1650"/>
        <w:gridCol w:w="3397"/>
        <w:gridCol w:w="2457"/>
        <w:tblGridChange w:id="0">
          <w:tblGrid>
            <w:gridCol w:w="878"/>
            <w:gridCol w:w="1650"/>
            <w:gridCol w:w="3397"/>
            <w:gridCol w:w="2457"/>
          </w:tblGrid>
        </w:tblGridChange>
      </w:tblGrid>
      <w:tr>
        <w:trPr>
          <w:cantSplit w:val="0"/>
          <w:tblHeader w:val="1"/>
        </w:trPr>
        <w:tc>
          <w:tcPr>
            <w:vAlign w:val="center"/>
          </w:tcPr>
          <w:p w:rsidR="00000000" w:rsidDel="00000000" w:rsidP="00000000" w:rsidRDefault="00000000" w:rsidRPr="00000000" w14:paraId="000002C7">
            <w:pPr>
              <w:jc w:val="center"/>
              <w:rPr/>
            </w:pPr>
            <w:r w:rsidDel="00000000" w:rsidR="00000000" w:rsidRPr="00000000">
              <w:rPr>
                <w:rtl w:val="0"/>
              </w:rPr>
              <w:t xml:space="preserve">Група</w:t>
            </w:r>
          </w:p>
        </w:tc>
        <w:tc>
          <w:tcPr>
            <w:vAlign w:val="center"/>
          </w:tcPr>
          <w:p w:rsidR="00000000" w:rsidDel="00000000" w:rsidP="00000000" w:rsidRDefault="00000000" w:rsidRPr="00000000" w14:paraId="000002C8">
            <w:pPr>
              <w:jc w:val="center"/>
              <w:rPr/>
            </w:pPr>
            <w:r w:rsidDel="00000000" w:rsidR="00000000" w:rsidRPr="00000000">
              <w:rPr>
                <w:rtl w:val="0"/>
              </w:rPr>
              <w:t xml:space="preserve">Кількість учнів</w:t>
            </w:r>
          </w:p>
        </w:tc>
        <w:tc>
          <w:tcPr>
            <w:vAlign w:val="center"/>
          </w:tcPr>
          <w:p w:rsidR="00000000" w:rsidDel="00000000" w:rsidP="00000000" w:rsidRDefault="00000000" w:rsidRPr="00000000" w14:paraId="000002C9">
            <w:pPr>
              <w:jc w:val="center"/>
              <w:rPr/>
            </w:pPr>
            <w:r w:rsidDel="00000000" w:rsidR="00000000" w:rsidRPr="00000000">
              <w:rPr>
                <w:rtl w:val="0"/>
              </w:rPr>
              <w:t xml:space="preserve">Загальна кількість розбіжностей</w:t>
            </w:r>
          </w:p>
        </w:tc>
        <w:tc>
          <w:tcPr>
            <w:vAlign w:val="center"/>
          </w:tcPr>
          <w:p w:rsidR="00000000" w:rsidDel="00000000" w:rsidP="00000000" w:rsidRDefault="00000000" w:rsidRPr="00000000" w14:paraId="000002CA">
            <w:pPr>
              <w:jc w:val="center"/>
              <w:rPr/>
            </w:pPr>
            <w:r w:rsidDel="00000000" w:rsidR="00000000" w:rsidRPr="00000000">
              <w:rPr>
                <w:rtl w:val="0"/>
              </w:rPr>
              <w:t xml:space="preserve">Відсоток розбіжностей</w:t>
            </w:r>
          </w:p>
        </w:tc>
      </w:tr>
      <w:tr>
        <w:trPr>
          <w:cantSplit w:val="0"/>
          <w:tblHeader w:val="0"/>
        </w:trPr>
        <w:tc>
          <w:tcPr>
            <w:vAlign w:val="center"/>
          </w:tcPr>
          <w:p w:rsidR="00000000" w:rsidDel="00000000" w:rsidP="00000000" w:rsidRDefault="00000000" w:rsidRPr="00000000" w14:paraId="000002CB">
            <w:pPr>
              <w:rPr/>
            </w:pPr>
            <w:r w:rsidDel="00000000" w:rsidR="00000000" w:rsidRPr="00000000">
              <w:rPr>
                <w:rtl w:val="0"/>
              </w:rPr>
              <w:t xml:space="preserve">Дівчата</w:t>
            </w:r>
          </w:p>
        </w:tc>
        <w:tc>
          <w:tcPr>
            <w:vAlign w:val="center"/>
          </w:tcPr>
          <w:p w:rsidR="00000000" w:rsidDel="00000000" w:rsidP="00000000" w:rsidRDefault="00000000" w:rsidRPr="00000000" w14:paraId="000002CC">
            <w:pPr>
              <w:rPr/>
            </w:pPr>
            <w:r w:rsidDel="00000000" w:rsidR="00000000" w:rsidRPr="00000000">
              <w:rPr>
                <w:rtl w:val="0"/>
              </w:rPr>
              <w:t xml:space="preserve">50</w:t>
            </w:r>
          </w:p>
        </w:tc>
        <w:tc>
          <w:tcPr>
            <w:vAlign w:val="center"/>
          </w:tcPr>
          <w:p w:rsidR="00000000" w:rsidDel="00000000" w:rsidP="00000000" w:rsidRDefault="00000000" w:rsidRPr="00000000" w14:paraId="000002CD">
            <w:pPr>
              <w:rPr/>
            </w:pPr>
            <w:r w:rsidDel="00000000" w:rsidR="00000000" w:rsidRPr="00000000">
              <w:rPr>
                <w:rtl w:val="0"/>
              </w:rPr>
              <w:t xml:space="preserve">30</w:t>
            </w:r>
          </w:p>
        </w:tc>
        <w:tc>
          <w:tcPr>
            <w:vAlign w:val="center"/>
          </w:tcPr>
          <w:p w:rsidR="00000000" w:rsidDel="00000000" w:rsidP="00000000" w:rsidRDefault="00000000" w:rsidRPr="00000000" w14:paraId="000002CE">
            <w:pPr>
              <w:rPr/>
            </w:pPr>
            <w:r w:rsidDel="00000000" w:rsidR="00000000" w:rsidRPr="00000000">
              <w:rPr>
                <w:rtl w:val="0"/>
              </w:rPr>
              <w:t xml:space="preserve">60%</w:t>
            </w:r>
          </w:p>
        </w:tc>
      </w:tr>
      <w:tr>
        <w:trPr>
          <w:cantSplit w:val="0"/>
          <w:tblHeader w:val="0"/>
        </w:trPr>
        <w:tc>
          <w:tcPr>
            <w:vAlign w:val="center"/>
          </w:tcPr>
          <w:p w:rsidR="00000000" w:rsidDel="00000000" w:rsidP="00000000" w:rsidRDefault="00000000" w:rsidRPr="00000000" w14:paraId="000002CF">
            <w:pPr>
              <w:rPr/>
            </w:pPr>
            <w:r w:rsidDel="00000000" w:rsidR="00000000" w:rsidRPr="00000000">
              <w:rPr>
                <w:rtl w:val="0"/>
              </w:rPr>
              <w:t xml:space="preserve">Хлопці</w:t>
            </w:r>
          </w:p>
        </w:tc>
        <w:tc>
          <w:tcPr>
            <w:vAlign w:val="center"/>
          </w:tcPr>
          <w:p w:rsidR="00000000" w:rsidDel="00000000" w:rsidP="00000000" w:rsidRDefault="00000000" w:rsidRPr="00000000" w14:paraId="000002D0">
            <w:pPr>
              <w:rPr/>
            </w:pPr>
            <w:r w:rsidDel="00000000" w:rsidR="00000000" w:rsidRPr="00000000">
              <w:rPr>
                <w:rtl w:val="0"/>
              </w:rPr>
              <w:t xml:space="preserve">50</w:t>
            </w:r>
          </w:p>
        </w:tc>
        <w:tc>
          <w:tcPr>
            <w:vAlign w:val="center"/>
          </w:tcPr>
          <w:p w:rsidR="00000000" w:rsidDel="00000000" w:rsidP="00000000" w:rsidRDefault="00000000" w:rsidRPr="00000000" w14:paraId="000002D1">
            <w:pPr>
              <w:rPr/>
            </w:pPr>
            <w:r w:rsidDel="00000000" w:rsidR="00000000" w:rsidRPr="00000000">
              <w:rPr>
                <w:rtl w:val="0"/>
              </w:rPr>
              <w:t xml:space="preserve">20</w:t>
            </w:r>
          </w:p>
        </w:tc>
        <w:tc>
          <w:tcPr>
            <w:vAlign w:val="center"/>
          </w:tcPr>
          <w:p w:rsidR="00000000" w:rsidDel="00000000" w:rsidP="00000000" w:rsidRDefault="00000000" w:rsidRPr="00000000" w14:paraId="000002D2">
            <w:pPr>
              <w:rPr/>
            </w:pPr>
            <w:r w:rsidDel="00000000" w:rsidR="00000000" w:rsidRPr="00000000">
              <w:rPr>
                <w:rtl w:val="0"/>
              </w:rPr>
              <w:t xml:space="preserve">40%</w:t>
            </w:r>
          </w:p>
        </w:tc>
      </w:tr>
      <w:tr>
        <w:trPr>
          <w:cantSplit w:val="0"/>
          <w:tblHeader w:val="0"/>
        </w:trPr>
        <w:tc>
          <w:tcPr>
            <w:vAlign w:val="center"/>
          </w:tcPr>
          <w:p w:rsidR="00000000" w:rsidDel="00000000" w:rsidP="00000000" w:rsidRDefault="00000000" w:rsidRPr="00000000" w14:paraId="000002D3">
            <w:pPr>
              <w:rPr/>
            </w:pPr>
            <w:r w:rsidDel="00000000" w:rsidR="00000000" w:rsidRPr="00000000">
              <w:rPr>
                <w:rtl w:val="0"/>
              </w:rPr>
              <w:t xml:space="preserve">Всього</w:t>
            </w:r>
          </w:p>
        </w:tc>
        <w:tc>
          <w:tcPr>
            <w:vAlign w:val="center"/>
          </w:tcPr>
          <w:p w:rsidR="00000000" w:rsidDel="00000000" w:rsidP="00000000" w:rsidRDefault="00000000" w:rsidRPr="00000000" w14:paraId="000002D4">
            <w:pPr>
              <w:rPr/>
            </w:pPr>
            <w:r w:rsidDel="00000000" w:rsidR="00000000" w:rsidRPr="00000000">
              <w:rPr>
                <w:rtl w:val="0"/>
              </w:rPr>
              <w:t xml:space="preserve">100</w:t>
            </w:r>
          </w:p>
        </w:tc>
        <w:tc>
          <w:tcPr>
            <w:vAlign w:val="center"/>
          </w:tcPr>
          <w:p w:rsidR="00000000" w:rsidDel="00000000" w:rsidP="00000000" w:rsidRDefault="00000000" w:rsidRPr="00000000" w14:paraId="000002D5">
            <w:pPr>
              <w:rPr/>
            </w:pPr>
            <w:r w:rsidDel="00000000" w:rsidR="00000000" w:rsidRPr="00000000">
              <w:rPr>
                <w:rtl w:val="0"/>
              </w:rPr>
              <w:t xml:space="preserve">50</w:t>
            </w:r>
          </w:p>
        </w:tc>
        <w:tc>
          <w:tcPr>
            <w:vAlign w:val="center"/>
          </w:tcPr>
          <w:p w:rsidR="00000000" w:rsidDel="00000000" w:rsidP="00000000" w:rsidRDefault="00000000" w:rsidRPr="00000000" w14:paraId="000002D6">
            <w:pPr>
              <w:rPr/>
            </w:pPr>
            <w:r w:rsidDel="00000000" w:rsidR="00000000" w:rsidRPr="00000000">
              <w:rPr>
                <w:rtl w:val="0"/>
              </w:rPr>
              <w:t xml:space="preserve">50%</w:t>
            </w:r>
          </w:p>
        </w:tc>
      </w:tr>
    </w:tbl>
    <w:p w:rsidR="00000000" w:rsidDel="00000000" w:rsidP="00000000" w:rsidRDefault="00000000" w:rsidRPr="00000000" w14:paraId="000002D7">
      <w:pPr>
        <w:spacing w:line="360" w:lineRule="auto"/>
        <w:ind w:firstLine="709"/>
        <w:jc w:val="both"/>
        <w:rPr>
          <w:sz w:val="28"/>
          <w:szCs w:val="28"/>
        </w:rPr>
      </w:pPr>
      <w:r w:rsidDel="00000000" w:rsidR="00000000" w:rsidRPr="00000000">
        <w:rPr>
          <w:sz w:val="28"/>
          <w:szCs w:val="28"/>
          <w:rtl w:val="0"/>
        </w:rPr>
        <w:t xml:space="preserve">Якщо кількість розбіжностей перевищує 50%, це свідчить про підвищену тривожність. Відсоток розбіжностей понад 75% вказує на високу тривожність.</w:t>
      </w:r>
    </w:p>
    <w:p w:rsidR="00000000" w:rsidDel="00000000" w:rsidP="00000000" w:rsidRDefault="00000000" w:rsidRPr="00000000" w14:paraId="000002D8">
      <w:pPr>
        <w:spacing w:line="360" w:lineRule="auto"/>
        <w:ind w:firstLine="709"/>
        <w:jc w:val="both"/>
        <w:rPr>
          <w:sz w:val="28"/>
          <w:szCs w:val="28"/>
        </w:rPr>
      </w:pPr>
      <w:r w:rsidDel="00000000" w:rsidR="00000000" w:rsidRPr="00000000">
        <w:rPr>
          <w:sz w:val="28"/>
          <w:szCs w:val="28"/>
        </w:rPr>
        <w:drawing>
          <wp:inline distB="0" distT="0" distL="0" distR="0">
            <wp:extent cx="5505450" cy="3219450"/>
            <wp:docPr id="12" name=""/>
            <a:graphic>
              <a:graphicData uri="http://schemas.openxmlformats.org/drawingml/2006/chart">
                <c:chart r:id="rId8"/>
              </a:graphicData>
            </a:graphic>
          </wp:inline>
        </w:drawing>
      </w:r>
      <w:r w:rsidDel="00000000" w:rsidR="00000000" w:rsidRPr="00000000">
        <w:rPr>
          <w:rtl w:val="0"/>
        </w:rPr>
      </w:r>
    </w:p>
    <w:p w:rsidR="00000000" w:rsidDel="00000000" w:rsidP="00000000" w:rsidRDefault="00000000" w:rsidRPr="00000000" w14:paraId="000002D9">
      <w:pPr>
        <w:spacing w:line="360" w:lineRule="auto"/>
        <w:ind w:firstLine="709"/>
        <w:jc w:val="both"/>
        <w:rPr>
          <w:sz w:val="28"/>
          <w:szCs w:val="28"/>
        </w:rPr>
      </w:pPr>
      <w:r w:rsidDel="00000000" w:rsidR="00000000" w:rsidRPr="00000000">
        <w:rPr>
          <w:sz w:val="28"/>
          <w:szCs w:val="28"/>
          <w:rtl w:val="0"/>
        </w:rPr>
        <w:t xml:space="preserve">Рис. 2 Загальна кількість розбіжностей за результатами тестування шкільної тривожності Б.Філіпса</w:t>
      </w:r>
    </w:p>
    <w:p w:rsidR="00000000" w:rsidDel="00000000" w:rsidP="00000000" w:rsidRDefault="00000000" w:rsidRPr="00000000" w14:paraId="000002DA">
      <w:pPr>
        <w:spacing w:line="360" w:lineRule="auto"/>
        <w:jc w:val="right"/>
        <w:rPr>
          <w:sz w:val="28"/>
          <w:szCs w:val="28"/>
        </w:rPr>
      </w:pPr>
      <w:r w:rsidDel="00000000" w:rsidR="00000000" w:rsidRPr="00000000">
        <w:rPr>
          <w:sz w:val="28"/>
          <w:szCs w:val="28"/>
          <w:rtl w:val="0"/>
        </w:rPr>
        <w:t xml:space="preserve">Таблиця 3</w:t>
      </w:r>
    </w:p>
    <w:p w:rsidR="00000000" w:rsidDel="00000000" w:rsidP="00000000" w:rsidRDefault="00000000" w:rsidRPr="00000000" w14:paraId="000002DB">
      <w:pPr>
        <w:spacing w:line="360" w:lineRule="auto"/>
        <w:jc w:val="center"/>
        <w:rPr>
          <w:sz w:val="28"/>
          <w:szCs w:val="28"/>
        </w:rPr>
      </w:pPr>
      <w:r w:rsidDel="00000000" w:rsidR="00000000" w:rsidRPr="00000000">
        <w:rPr>
          <w:sz w:val="28"/>
          <w:szCs w:val="28"/>
          <w:rtl w:val="0"/>
        </w:rPr>
        <w:t xml:space="preserve">Розподіл тривожності за чинниками</w:t>
      </w:r>
    </w:p>
    <w:tbl>
      <w:tblPr>
        <w:tblStyle w:val="Table5"/>
        <w:tblW w:w="9464.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399"/>
        <w:gridCol w:w="1752"/>
        <w:gridCol w:w="1780"/>
        <w:gridCol w:w="1780"/>
        <w:gridCol w:w="1753"/>
        <w:tblGridChange w:id="0">
          <w:tblGrid>
            <w:gridCol w:w="2399"/>
            <w:gridCol w:w="1752"/>
            <w:gridCol w:w="1780"/>
            <w:gridCol w:w="1780"/>
            <w:gridCol w:w="1753"/>
          </w:tblGrid>
        </w:tblGridChange>
      </w:tblGrid>
      <w:tr>
        <w:trPr>
          <w:cantSplit w:val="0"/>
          <w:tblHeader w:val="1"/>
        </w:trPr>
        <w:tc>
          <w:tcPr>
            <w:vAlign w:val="center"/>
          </w:tcPr>
          <w:p w:rsidR="00000000" w:rsidDel="00000000" w:rsidP="00000000" w:rsidRDefault="00000000" w:rsidRPr="00000000" w14:paraId="000002DC">
            <w:pPr>
              <w:jc w:val="center"/>
              <w:rPr/>
            </w:pPr>
            <w:r w:rsidDel="00000000" w:rsidR="00000000" w:rsidRPr="00000000">
              <w:rPr>
                <w:rtl w:val="0"/>
              </w:rPr>
              <w:t xml:space="preserve">Чинники тривожності</w:t>
            </w:r>
          </w:p>
        </w:tc>
        <w:tc>
          <w:tcPr>
            <w:vAlign w:val="center"/>
          </w:tcPr>
          <w:p w:rsidR="00000000" w:rsidDel="00000000" w:rsidP="00000000" w:rsidRDefault="00000000" w:rsidRPr="00000000" w14:paraId="000002DD">
            <w:pPr>
              <w:jc w:val="center"/>
              <w:rPr/>
            </w:pPr>
            <w:r w:rsidDel="00000000" w:rsidR="00000000" w:rsidRPr="00000000">
              <w:rPr>
                <w:rtl w:val="0"/>
              </w:rPr>
              <w:t xml:space="preserve">Кількість учнів, які набрали бали (0-10)</w:t>
            </w:r>
          </w:p>
        </w:tc>
        <w:tc>
          <w:tcPr>
            <w:vAlign w:val="center"/>
          </w:tcPr>
          <w:p w:rsidR="00000000" w:rsidDel="00000000" w:rsidP="00000000" w:rsidRDefault="00000000" w:rsidRPr="00000000" w14:paraId="000002DE">
            <w:pPr>
              <w:jc w:val="center"/>
              <w:rPr/>
            </w:pPr>
            <w:r w:rsidDel="00000000" w:rsidR="00000000" w:rsidRPr="00000000">
              <w:rPr>
                <w:rtl w:val="0"/>
              </w:rPr>
              <w:t xml:space="preserve">Кількість учнів, які набрали бали (11-20)</w:t>
            </w:r>
          </w:p>
        </w:tc>
        <w:tc>
          <w:tcPr>
            <w:vAlign w:val="center"/>
          </w:tcPr>
          <w:p w:rsidR="00000000" w:rsidDel="00000000" w:rsidP="00000000" w:rsidRDefault="00000000" w:rsidRPr="00000000" w14:paraId="000002DF">
            <w:pPr>
              <w:jc w:val="center"/>
              <w:rPr/>
            </w:pPr>
            <w:r w:rsidDel="00000000" w:rsidR="00000000" w:rsidRPr="00000000">
              <w:rPr>
                <w:rtl w:val="0"/>
              </w:rPr>
              <w:t xml:space="preserve">Кількість учнів, які набрали бали (21-30)</w:t>
            </w:r>
          </w:p>
        </w:tc>
        <w:tc>
          <w:tcPr>
            <w:vAlign w:val="center"/>
          </w:tcPr>
          <w:p w:rsidR="00000000" w:rsidDel="00000000" w:rsidP="00000000" w:rsidRDefault="00000000" w:rsidRPr="00000000" w14:paraId="000002E0">
            <w:pPr>
              <w:jc w:val="center"/>
              <w:rPr/>
            </w:pPr>
            <w:r w:rsidDel="00000000" w:rsidR="00000000" w:rsidRPr="00000000">
              <w:rPr>
                <w:rtl w:val="0"/>
              </w:rPr>
              <w:t xml:space="preserve">Кількість учнів, які набрали бали (31+)</w:t>
            </w:r>
          </w:p>
        </w:tc>
      </w:tr>
      <w:tr>
        <w:trPr>
          <w:cantSplit w:val="0"/>
          <w:tblHeader w:val="0"/>
        </w:trPr>
        <w:tc>
          <w:tcPr>
            <w:vAlign w:val="center"/>
          </w:tcPr>
          <w:p w:rsidR="00000000" w:rsidDel="00000000" w:rsidP="00000000" w:rsidRDefault="00000000" w:rsidRPr="00000000" w14:paraId="000002E1">
            <w:pPr>
              <w:rPr/>
            </w:pPr>
            <w:r w:rsidDel="00000000" w:rsidR="00000000" w:rsidRPr="00000000">
              <w:rPr>
                <w:rtl w:val="0"/>
              </w:rPr>
              <w:t xml:space="preserve">Загальна тривожність у школі</w:t>
            </w:r>
          </w:p>
        </w:tc>
        <w:tc>
          <w:tcPr>
            <w:vAlign w:val="center"/>
          </w:tcPr>
          <w:p w:rsidR="00000000" w:rsidDel="00000000" w:rsidP="00000000" w:rsidRDefault="00000000" w:rsidRPr="00000000" w14:paraId="000002E2">
            <w:pPr>
              <w:rPr/>
            </w:pPr>
            <w:r w:rsidDel="00000000" w:rsidR="00000000" w:rsidRPr="00000000">
              <w:rPr>
                <w:rtl w:val="0"/>
              </w:rPr>
              <w:t xml:space="preserve">20</w:t>
            </w:r>
          </w:p>
        </w:tc>
        <w:tc>
          <w:tcPr>
            <w:vAlign w:val="center"/>
          </w:tcPr>
          <w:p w:rsidR="00000000" w:rsidDel="00000000" w:rsidP="00000000" w:rsidRDefault="00000000" w:rsidRPr="00000000" w14:paraId="000002E3">
            <w:pPr>
              <w:rPr/>
            </w:pPr>
            <w:r w:rsidDel="00000000" w:rsidR="00000000" w:rsidRPr="00000000">
              <w:rPr>
                <w:rtl w:val="0"/>
              </w:rPr>
              <w:t xml:space="preserve">25</w:t>
            </w:r>
          </w:p>
        </w:tc>
        <w:tc>
          <w:tcPr>
            <w:vAlign w:val="center"/>
          </w:tcPr>
          <w:p w:rsidR="00000000" w:rsidDel="00000000" w:rsidP="00000000" w:rsidRDefault="00000000" w:rsidRPr="00000000" w14:paraId="000002E4">
            <w:pPr>
              <w:rPr/>
            </w:pPr>
            <w:r w:rsidDel="00000000" w:rsidR="00000000" w:rsidRPr="00000000">
              <w:rPr>
                <w:rtl w:val="0"/>
              </w:rPr>
              <w:t xml:space="preserve">30</w:t>
            </w:r>
          </w:p>
        </w:tc>
        <w:tc>
          <w:tcPr>
            <w:vAlign w:val="center"/>
          </w:tcPr>
          <w:p w:rsidR="00000000" w:rsidDel="00000000" w:rsidP="00000000" w:rsidRDefault="00000000" w:rsidRPr="00000000" w14:paraId="000002E5">
            <w:pPr>
              <w:rPr/>
            </w:pPr>
            <w:r w:rsidDel="00000000" w:rsidR="00000000" w:rsidRPr="00000000">
              <w:rPr>
                <w:rtl w:val="0"/>
              </w:rPr>
              <w:t xml:space="preserve">25</w:t>
            </w:r>
          </w:p>
        </w:tc>
      </w:tr>
      <w:tr>
        <w:trPr>
          <w:cantSplit w:val="0"/>
          <w:tblHeader w:val="0"/>
        </w:trPr>
        <w:tc>
          <w:tcPr>
            <w:vAlign w:val="center"/>
          </w:tcPr>
          <w:p w:rsidR="00000000" w:rsidDel="00000000" w:rsidP="00000000" w:rsidRDefault="00000000" w:rsidRPr="00000000" w14:paraId="000002E6">
            <w:pPr>
              <w:rPr/>
            </w:pPr>
            <w:r w:rsidDel="00000000" w:rsidR="00000000" w:rsidRPr="00000000">
              <w:rPr>
                <w:rtl w:val="0"/>
              </w:rPr>
              <w:t xml:space="preserve">Переживання соціального стресу</w:t>
            </w:r>
          </w:p>
        </w:tc>
        <w:tc>
          <w:tcPr>
            <w:vAlign w:val="center"/>
          </w:tcPr>
          <w:p w:rsidR="00000000" w:rsidDel="00000000" w:rsidP="00000000" w:rsidRDefault="00000000" w:rsidRPr="00000000" w14:paraId="000002E7">
            <w:pPr>
              <w:rPr/>
            </w:pPr>
            <w:r w:rsidDel="00000000" w:rsidR="00000000" w:rsidRPr="00000000">
              <w:rPr>
                <w:rtl w:val="0"/>
              </w:rPr>
              <w:t xml:space="preserve">15</w:t>
            </w:r>
          </w:p>
        </w:tc>
        <w:tc>
          <w:tcPr>
            <w:vAlign w:val="center"/>
          </w:tcPr>
          <w:p w:rsidR="00000000" w:rsidDel="00000000" w:rsidP="00000000" w:rsidRDefault="00000000" w:rsidRPr="00000000" w14:paraId="000002E8">
            <w:pPr>
              <w:rPr/>
            </w:pPr>
            <w:r w:rsidDel="00000000" w:rsidR="00000000" w:rsidRPr="00000000">
              <w:rPr>
                <w:rtl w:val="0"/>
              </w:rPr>
              <w:t xml:space="preserve">30</w:t>
            </w:r>
          </w:p>
        </w:tc>
        <w:tc>
          <w:tcPr>
            <w:vAlign w:val="center"/>
          </w:tcPr>
          <w:p w:rsidR="00000000" w:rsidDel="00000000" w:rsidP="00000000" w:rsidRDefault="00000000" w:rsidRPr="00000000" w14:paraId="000002E9">
            <w:pPr>
              <w:rPr/>
            </w:pPr>
            <w:r w:rsidDel="00000000" w:rsidR="00000000" w:rsidRPr="00000000">
              <w:rPr>
                <w:rtl w:val="0"/>
              </w:rPr>
              <w:t xml:space="preserve">35</w:t>
            </w:r>
          </w:p>
        </w:tc>
        <w:tc>
          <w:tcPr>
            <w:vAlign w:val="center"/>
          </w:tcPr>
          <w:p w:rsidR="00000000" w:rsidDel="00000000" w:rsidP="00000000" w:rsidRDefault="00000000" w:rsidRPr="00000000" w14:paraId="000002EA">
            <w:pPr>
              <w:rPr/>
            </w:pPr>
            <w:r w:rsidDel="00000000" w:rsidR="00000000" w:rsidRPr="00000000">
              <w:rPr>
                <w:rtl w:val="0"/>
              </w:rPr>
              <w:t xml:space="preserve">20</w:t>
            </w:r>
          </w:p>
        </w:tc>
      </w:tr>
      <w:tr>
        <w:trPr>
          <w:cantSplit w:val="0"/>
          <w:tblHeader w:val="0"/>
        </w:trPr>
        <w:tc>
          <w:tcPr>
            <w:vAlign w:val="center"/>
          </w:tcPr>
          <w:p w:rsidR="00000000" w:rsidDel="00000000" w:rsidP="00000000" w:rsidRDefault="00000000" w:rsidRPr="00000000" w14:paraId="000002EB">
            <w:pPr>
              <w:rPr/>
            </w:pPr>
            <w:r w:rsidDel="00000000" w:rsidR="00000000" w:rsidRPr="00000000">
              <w:rPr>
                <w:rtl w:val="0"/>
              </w:rPr>
              <w:t xml:space="preserve">Фрустрація потреби в досягненні успіху</w:t>
            </w:r>
          </w:p>
        </w:tc>
        <w:tc>
          <w:tcPr>
            <w:vAlign w:val="center"/>
          </w:tcPr>
          <w:p w:rsidR="00000000" w:rsidDel="00000000" w:rsidP="00000000" w:rsidRDefault="00000000" w:rsidRPr="00000000" w14:paraId="000002EC">
            <w:pPr>
              <w:rPr/>
            </w:pPr>
            <w:r w:rsidDel="00000000" w:rsidR="00000000" w:rsidRPr="00000000">
              <w:rPr>
                <w:rtl w:val="0"/>
              </w:rPr>
              <w:t xml:space="preserve">25</w:t>
            </w:r>
          </w:p>
        </w:tc>
        <w:tc>
          <w:tcPr>
            <w:vAlign w:val="center"/>
          </w:tcPr>
          <w:p w:rsidR="00000000" w:rsidDel="00000000" w:rsidP="00000000" w:rsidRDefault="00000000" w:rsidRPr="00000000" w14:paraId="000002ED">
            <w:pPr>
              <w:rPr/>
            </w:pPr>
            <w:r w:rsidDel="00000000" w:rsidR="00000000" w:rsidRPr="00000000">
              <w:rPr>
                <w:rtl w:val="0"/>
              </w:rPr>
              <w:t xml:space="preserve">30</w:t>
            </w:r>
          </w:p>
        </w:tc>
        <w:tc>
          <w:tcPr>
            <w:vAlign w:val="center"/>
          </w:tcPr>
          <w:p w:rsidR="00000000" w:rsidDel="00000000" w:rsidP="00000000" w:rsidRDefault="00000000" w:rsidRPr="00000000" w14:paraId="000002EE">
            <w:pPr>
              <w:rPr/>
            </w:pPr>
            <w:r w:rsidDel="00000000" w:rsidR="00000000" w:rsidRPr="00000000">
              <w:rPr>
                <w:rtl w:val="0"/>
              </w:rPr>
              <w:t xml:space="preserve">25</w:t>
            </w:r>
          </w:p>
        </w:tc>
        <w:tc>
          <w:tcPr>
            <w:vAlign w:val="center"/>
          </w:tcPr>
          <w:p w:rsidR="00000000" w:rsidDel="00000000" w:rsidP="00000000" w:rsidRDefault="00000000" w:rsidRPr="00000000" w14:paraId="000002EF">
            <w:pPr>
              <w:rPr/>
            </w:pPr>
            <w:r w:rsidDel="00000000" w:rsidR="00000000" w:rsidRPr="00000000">
              <w:rPr>
                <w:rtl w:val="0"/>
              </w:rPr>
              <w:t xml:space="preserve">20</w:t>
            </w:r>
          </w:p>
        </w:tc>
      </w:tr>
      <w:tr>
        <w:trPr>
          <w:cantSplit w:val="0"/>
          <w:tblHeader w:val="0"/>
        </w:trPr>
        <w:tc>
          <w:tcPr>
            <w:vAlign w:val="center"/>
          </w:tcPr>
          <w:p w:rsidR="00000000" w:rsidDel="00000000" w:rsidP="00000000" w:rsidRDefault="00000000" w:rsidRPr="00000000" w14:paraId="000002F0">
            <w:pPr>
              <w:rPr/>
            </w:pPr>
            <w:r w:rsidDel="00000000" w:rsidR="00000000" w:rsidRPr="00000000">
              <w:rPr>
                <w:rtl w:val="0"/>
              </w:rPr>
              <w:t xml:space="preserve">Страх самовираження</w:t>
            </w:r>
          </w:p>
        </w:tc>
        <w:tc>
          <w:tcPr>
            <w:vAlign w:val="center"/>
          </w:tcPr>
          <w:p w:rsidR="00000000" w:rsidDel="00000000" w:rsidP="00000000" w:rsidRDefault="00000000" w:rsidRPr="00000000" w14:paraId="000002F1">
            <w:pPr>
              <w:rPr/>
            </w:pPr>
            <w:r w:rsidDel="00000000" w:rsidR="00000000" w:rsidRPr="00000000">
              <w:rPr>
                <w:rtl w:val="0"/>
              </w:rPr>
              <w:t xml:space="preserve">40</w:t>
            </w:r>
          </w:p>
        </w:tc>
        <w:tc>
          <w:tcPr>
            <w:vAlign w:val="center"/>
          </w:tcPr>
          <w:p w:rsidR="00000000" w:rsidDel="00000000" w:rsidP="00000000" w:rsidRDefault="00000000" w:rsidRPr="00000000" w14:paraId="000002F2">
            <w:pPr>
              <w:rPr/>
            </w:pPr>
            <w:r w:rsidDel="00000000" w:rsidR="00000000" w:rsidRPr="00000000">
              <w:rPr>
                <w:rtl w:val="0"/>
              </w:rPr>
              <w:t xml:space="preserve">35</w:t>
            </w:r>
          </w:p>
        </w:tc>
        <w:tc>
          <w:tcPr>
            <w:vAlign w:val="center"/>
          </w:tcPr>
          <w:p w:rsidR="00000000" w:rsidDel="00000000" w:rsidP="00000000" w:rsidRDefault="00000000" w:rsidRPr="00000000" w14:paraId="000002F3">
            <w:pPr>
              <w:rPr/>
            </w:pPr>
            <w:r w:rsidDel="00000000" w:rsidR="00000000" w:rsidRPr="00000000">
              <w:rPr>
                <w:rtl w:val="0"/>
              </w:rPr>
              <w:t xml:space="preserve">15</w:t>
            </w:r>
          </w:p>
        </w:tc>
        <w:tc>
          <w:tcPr>
            <w:vAlign w:val="center"/>
          </w:tcPr>
          <w:p w:rsidR="00000000" w:rsidDel="00000000" w:rsidP="00000000" w:rsidRDefault="00000000" w:rsidRPr="00000000" w14:paraId="000002F4">
            <w:pPr>
              <w:rPr/>
            </w:pPr>
            <w:r w:rsidDel="00000000" w:rsidR="00000000" w:rsidRPr="00000000">
              <w:rPr>
                <w:rtl w:val="0"/>
              </w:rPr>
              <w:t xml:space="preserve">10</w:t>
            </w:r>
          </w:p>
        </w:tc>
      </w:tr>
      <w:tr>
        <w:trPr>
          <w:cantSplit w:val="0"/>
          <w:tblHeader w:val="0"/>
        </w:trPr>
        <w:tc>
          <w:tcPr>
            <w:vAlign w:val="center"/>
          </w:tcPr>
          <w:p w:rsidR="00000000" w:rsidDel="00000000" w:rsidP="00000000" w:rsidRDefault="00000000" w:rsidRPr="00000000" w14:paraId="000002F5">
            <w:pPr>
              <w:rPr/>
            </w:pPr>
            <w:r w:rsidDel="00000000" w:rsidR="00000000" w:rsidRPr="00000000">
              <w:rPr>
                <w:rtl w:val="0"/>
              </w:rPr>
              <w:t xml:space="preserve">Страх ситуації перевірки знань</w:t>
            </w:r>
          </w:p>
        </w:tc>
        <w:tc>
          <w:tcPr>
            <w:vAlign w:val="center"/>
          </w:tcPr>
          <w:p w:rsidR="00000000" w:rsidDel="00000000" w:rsidP="00000000" w:rsidRDefault="00000000" w:rsidRPr="00000000" w14:paraId="000002F6">
            <w:pPr>
              <w:rPr/>
            </w:pPr>
            <w:r w:rsidDel="00000000" w:rsidR="00000000" w:rsidRPr="00000000">
              <w:rPr>
                <w:rtl w:val="0"/>
              </w:rPr>
              <w:t xml:space="preserve">30</w:t>
            </w:r>
          </w:p>
        </w:tc>
        <w:tc>
          <w:tcPr>
            <w:vAlign w:val="center"/>
          </w:tcPr>
          <w:p w:rsidR="00000000" w:rsidDel="00000000" w:rsidP="00000000" w:rsidRDefault="00000000" w:rsidRPr="00000000" w14:paraId="000002F7">
            <w:pPr>
              <w:rPr/>
            </w:pPr>
            <w:r w:rsidDel="00000000" w:rsidR="00000000" w:rsidRPr="00000000">
              <w:rPr>
                <w:rtl w:val="0"/>
              </w:rPr>
              <w:t xml:space="preserve">20</w:t>
            </w:r>
          </w:p>
        </w:tc>
        <w:tc>
          <w:tcPr>
            <w:vAlign w:val="center"/>
          </w:tcPr>
          <w:p w:rsidR="00000000" w:rsidDel="00000000" w:rsidP="00000000" w:rsidRDefault="00000000" w:rsidRPr="00000000" w14:paraId="000002F8">
            <w:pPr>
              <w:rPr/>
            </w:pPr>
            <w:r w:rsidDel="00000000" w:rsidR="00000000" w:rsidRPr="00000000">
              <w:rPr>
                <w:rtl w:val="0"/>
              </w:rPr>
              <w:t xml:space="preserve">25</w:t>
            </w:r>
          </w:p>
        </w:tc>
        <w:tc>
          <w:tcPr>
            <w:vAlign w:val="center"/>
          </w:tcPr>
          <w:p w:rsidR="00000000" w:rsidDel="00000000" w:rsidP="00000000" w:rsidRDefault="00000000" w:rsidRPr="00000000" w14:paraId="000002F9">
            <w:pPr>
              <w:rPr/>
            </w:pPr>
            <w:r w:rsidDel="00000000" w:rsidR="00000000" w:rsidRPr="00000000">
              <w:rPr>
                <w:rtl w:val="0"/>
              </w:rPr>
              <w:t xml:space="preserve">25</w:t>
            </w:r>
          </w:p>
        </w:tc>
      </w:tr>
      <w:tr>
        <w:trPr>
          <w:cantSplit w:val="0"/>
          <w:tblHeader w:val="0"/>
        </w:trPr>
        <w:tc>
          <w:tcPr>
            <w:vAlign w:val="center"/>
          </w:tcPr>
          <w:p w:rsidR="00000000" w:rsidDel="00000000" w:rsidP="00000000" w:rsidRDefault="00000000" w:rsidRPr="00000000" w14:paraId="000002FA">
            <w:pPr>
              <w:rPr/>
            </w:pPr>
            <w:r w:rsidDel="00000000" w:rsidR="00000000" w:rsidRPr="00000000">
              <w:rPr>
                <w:rtl w:val="0"/>
              </w:rPr>
              <w:t xml:space="preserve">Страх невідповідності очікуванням оточення</w:t>
            </w:r>
          </w:p>
        </w:tc>
        <w:tc>
          <w:tcPr>
            <w:vAlign w:val="center"/>
          </w:tcPr>
          <w:p w:rsidR="00000000" w:rsidDel="00000000" w:rsidP="00000000" w:rsidRDefault="00000000" w:rsidRPr="00000000" w14:paraId="000002FB">
            <w:pPr>
              <w:rPr/>
            </w:pPr>
            <w:r w:rsidDel="00000000" w:rsidR="00000000" w:rsidRPr="00000000">
              <w:rPr>
                <w:rtl w:val="0"/>
              </w:rPr>
              <w:t xml:space="preserve">35</w:t>
            </w:r>
          </w:p>
        </w:tc>
        <w:tc>
          <w:tcPr>
            <w:vAlign w:val="center"/>
          </w:tcPr>
          <w:p w:rsidR="00000000" w:rsidDel="00000000" w:rsidP="00000000" w:rsidRDefault="00000000" w:rsidRPr="00000000" w14:paraId="000002FC">
            <w:pPr>
              <w:rPr/>
            </w:pPr>
            <w:r w:rsidDel="00000000" w:rsidR="00000000" w:rsidRPr="00000000">
              <w:rPr>
                <w:rtl w:val="0"/>
              </w:rPr>
              <w:t xml:space="preserve">30</w:t>
            </w:r>
          </w:p>
        </w:tc>
        <w:tc>
          <w:tcPr>
            <w:vAlign w:val="center"/>
          </w:tcPr>
          <w:p w:rsidR="00000000" w:rsidDel="00000000" w:rsidP="00000000" w:rsidRDefault="00000000" w:rsidRPr="00000000" w14:paraId="000002FD">
            <w:pPr>
              <w:rPr/>
            </w:pPr>
            <w:r w:rsidDel="00000000" w:rsidR="00000000" w:rsidRPr="00000000">
              <w:rPr>
                <w:rtl w:val="0"/>
              </w:rPr>
              <w:t xml:space="preserve">20</w:t>
            </w:r>
          </w:p>
        </w:tc>
        <w:tc>
          <w:tcPr>
            <w:vAlign w:val="center"/>
          </w:tcPr>
          <w:p w:rsidR="00000000" w:rsidDel="00000000" w:rsidP="00000000" w:rsidRDefault="00000000" w:rsidRPr="00000000" w14:paraId="000002FE">
            <w:pPr>
              <w:rPr/>
            </w:pPr>
            <w:r w:rsidDel="00000000" w:rsidR="00000000" w:rsidRPr="00000000">
              <w:rPr>
                <w:rtl w:val="0"/>
              </w:rPr>
              <w:t xml:space="preserve">15</w:t>
            </w:r>
          </w:p>
        </w:tc>
      </w:tr>
      <w:tr>
        <w:trPr>
          <w:cantSplit w:val="0"/>
          <w:tblHeader w:val="0"/>
        </w:trPr>
        <w:tc>
          <w:tcPr>
            <w:vAlign w:val="center"/>
          </w:tcPr>
          <w:p w:rsidR="00000000" w:rsidDel="00000000" w:rsidP="00000000" w:rsidRDefault="00000000" w:rsidRPr="00000000" w14:paraId="000002FF">
            <w:pPr>
              <w:rPr/>
            </w:pPr>
            <w:r w:rsidDel="00000000" w:rsidR="00000000" w:rsidRPr="00000000">
              <w:rPr>
                <w:rtl w:val="0"/>
              </w:rPr>
              <w:t xml:space="preserve">Низька фізіологічна опірність стресу</w:t>
            </w:r>
          </w:p>
        </w:tc>
        <w:tc>
          <w:tcPr>
            <w:vAlign w:val="center"/>
          </w:tcPr>
          <w:p w:rsidR="00000000" w:rsidDel="00000000" w:rsidP="00000000" w:rsidRDefault="00000000" w:rsidRPr="00000000" w14:paraId="00000300">
            <w:pPr>
              <w:rPr/>
            </w:pPr>
            <w:r w:rsidDel="00000000" w:rsidR="00000000" w:rsidRPr="00000000">
              <w:rPr>
                <w:rtl w:val="0"/>
              </w:rPr>
              <w:t xml:space="preserve">50</w:t>
            </w:r>
          </w:p>
        </w:tc>
        <w:tc>
          <w:tcPr>
            <w:vAlign w:val="center"/>
          </w:tcPr>
          <w:p w:rsidR="00000000" w:rsidDel="00000000" w:rsidP="00000000" w:rsidRDefault="00000000" w:rsidRPr="00000000" w14:paraId="00000301">
            <w:pPr>
              <w:rPr/>
            </w:pPr>
            <w:r w:rsidDel="00000000" w:rsidR="00000000" w:rsidRPr="00000000">
              <w:rPr>
                <w:rtl w:val="0"/>
              </w:rPr>
              <w:t xml:space="preserve">25</w:t>
            </w:r>
          </w:p>
        </w:tc>
        <w:tc>
          <w:tcPr>
            <w:vAlign w:val="center"/>
          </w:tcPr>
          <w:p w:rsidR="00000000" w:rsidDel="00000000" w:rsidP="00000000" w:rsidRDefault="00000000" w:rsidRPr="00000000" w14:paraId="00000302">
            <w:pPr>
              <w:rPr/>
            </w:pPr>
            <w:r w:rsidDel="00000000" w:rsidR="00000000" w:rsidRPr="00000000">
              <w:rPr>
                <w:rtl w:val="0"/>
              </w:rPr>
              <w:t xml:space="preserve">15</w:t>
            </w:r>
          </w:p>
        </w:tc>
        <w:tc>
          <w:tcPr>
            <w:vAlign w:val="center"/>
          </w:tcPr>
          <w:p w:rsidR="00000000" w:rsidDel="00000000" w:rsidP="00000000" w:rsidRDefault="00000000" w:rsidRPr="00000000" w14:paraId="00000303">
            <w:pPr>
              <w:rPr/>
            </w:pPr>
            <w:r w:rsidDel="00000000" w:rsidR="00000000" w:rsidRPr="00000000">
              <w:rPr>
                <w:rtl w:val="0"/>
              </w:rPr>
              <w:t xml:space="preserve">10</w:t>
            </w:r>
          </w:p>
        </w:tc>
      </w:tr>
      <w:tr>
        <w:trPr>
          <w:cantSplit w:val="0"/>
          <w:tblHeader w:val="0"/>
        </w:trPr>
        <w:tc>
          <w:tcPr>
            <w:vAlign w:val="center"/>
          </w:tcPr>
          <w:p w:rsidR="00000000" w:rsidDel="00000000" w:rsidP="00000000" w:rsidRDefault="00000000" w:rsidRPr="00000000" w14:paraId="00000304">
            <w:pPr>
              <w:rPr/>
            </w:pPr>
            <w:r w:rsidDel="00000000" w:rsidR="00000000" w:rsidRPr="00000000">
              <w:rPr>
                <w:rtl w:val="0"/>
              </w:rPr>
              <w:t xml:space="preserve">Проблеми і страхи у стосунках з учителями</w:t>
            </w:r>
          </w:p>
        </w:tc>
        <w:tc>
          <w:tcPr>
            <w:vAlign w:val="center"/>
          </w:tcPr>
          <w:p w:rsidR="00000000" w:rsidDel="00000000" w:rsidP="00000000" w:rsidRDefault="00000000" w:rsidRPr="00000000" w14:paraId="00000305">
            <w:pPr>
              <w:rPr/>
            </w:pPr>
            <w:r w:rsidDel="00000000" w:rsidR="00000000" w:rsidRPr="00000000">
              <w:rPr>
                <w:rtl w:val="0"/>
              </w:rPr>
              <w:t xml:space="preserve">30</w:t>
            </w:r>
          </w:p>
        </w:tc>
        <w:tc>
          <w:tcPr>
            <w:vAlign w:val="center"/>
          </w:tcPr>
          <w:p w:rsidR="00000000" w:rsidDel="00000000" w:rsidP="00000000" w:rsidRDefault="00000000" w:rsidRPr="00000000" w14:paraId="00000306">
            <w:pPr>
              <w:rPr/>
            </w:pPr>
            <w:r w:rsidDel="00000000" w:rsidR="00000000" w:rsidRPr="00000000">
              <w:rPr>
                <w:rtl w:val="0"/>
              </w:rPr>
              <w:t xml:space="preserve">25</w:t>
            </w:r>
          </w:p>
        </w:tc>
        <w:tc>
          <w:tcPr>
            <w:vAlign w:val="center"/>
          </w:tcPr>
          <w:p w:rsidR="00000000" w:rsidDel="00000000" w:rsidP="00000000" w:rsidRDefault="00000000" w:rsidRPr="00000000" w14:paraId="00000307">
            <w:pPr>
              <w:rPr/>
            </w:pPr>
            <w:r w:rsidDel="00000000" w:rsidR="00000000" w:rsidRPr="00000000">
              <w:rPr>
                <w:rtl w:val="0"/>
              </w:rPr>
              <w:t xml:space="preserve">30</w:t>
            </w:r>
          </w:p>
        </w:tc>
        <w:tc>
          <w:tcPr>
            <w:vAlign w:val="center"/>
          </w:tcPr>
          <w:p w:rsidR="00000000" w:rsidDel="00000000" w:rsidP="00000000" w:rsidRDefault="00000000" w:rsidRPr="00000000" w14:paraId="00000308">
            <w:pPr>
              <w:rPr/>
            </w:pPr>
            <w:r w:rsidDel="00000000" w:rsidR="00000000" w:rsidRPr="00000000">
              <w:rPr>
                <w:rtl w:val="0"/>
              </w:rPr>
              <w:t xml:space="preserve">15</w:t>
            </w:r>
          </w:p>
        </w:tc>
      </w:tr>
    </w:tbl>
    <w:p w:rsidR="00000000" w:rsidDel="00000000" w:rsidP="00000000" w:rsidRDefault="00000000" w:rsidRPr="00000000" w14:paraId="00000309">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0A">
      <w:pPr>
        <w:spacing w:line="360" w:lineRule="auto"/>
        <w:ind w:firstLine="709"/>
        <w:jc w:val="both"/>
        <w:rPr>
          <w:sz w:val="28"/>
          <w:szCs w:val="28"/>
        </w:rPr>
      </w:pPr>
      <w:r w:rsidDel="00000000" w:rsidR="00000000" w:rsidRPr="00000000">
        <w:rPr>
          <w:sz w:val="28"/>
          <w:szCs w:val="28"/>
        </w:rPr>
        <w:drawing>
          <wp:inline distB="0" distT="0" distL="0" distR="0">
            <wp:extent cx="5505450" cy="3219450"/>
            <wp:docPr id="11" name=""/>
            <a:graphic>
              <a:graphicData uri="http://schemas.openxmlformats.org/drawingml/2006/chart">
                <c:chart r:id="rId9"/>
              </a:graphicData>
            </a:graphic>
          </wp:inline>
        </w:drawing>
      </w:r>
      <w:r w:rsidDel="00000000" w:rsidR="00000000" w:rsidRPr="00000000">
        <w:rPr>
          <w:rtl w:val="0"/>
        </w:rPr>
      </w:r>
    </w:p>
    <w:p w:rsidR="00000000" w:rsidDel="00000000" w:rsidP="00000000" w:rsidRDefault="00000000" w:rsidRPr="00000000" w14:paraId="0000030B">
      <w:pPr>
        <w:spacing w:line="360" w:lineRule="auto"/>
        <w:ind w:firstLine="709"/>
        <w:jc w:val="both"/>
        <w:rPr>
          <w:sz w:val="28"/>
          <w:szCs w:val="28"/>
        </w:rPr>
      </w:pPr>
      <w:r w:rsidDel="00000000" w:rsidR="00000000" w:rsidRPr="00000000">
        <w:rPr>
          <w:sz w:val="28"/>
          <w:szCs w:val="28"/>
          <w:rtl w:val="0"/>
        </w:rPr>
        <w:t xml:space="preserve">Рис. 3</w:t>
      </w:r>
      <w:r w:rsidDel="00000000" w:rsidR="00000000" w:rsidRPr="00000000">
        <w:rPr>
          <w:rtl w:val="0"/>
        </w:rPr>
        <w:t xml:space="preserve"> </w:t>
      </w:r>
      <w:r w:rsidDel="00000000" w:rsidR="00000000" w:rsidRPr="00000000">
        <w:rPr>
          <w:sz w:val="28"/>
          <w:szCs w:val="28"/>
          <w:rtl w:val="0"/>
        </w:rPr>
        <w:t xml:space="preserve">Розподіл тривожності за чинниками за результатами тестування шкільної тривожності Б.Філіпса</w:t>
      </w:r>
    </w:p>
    <w:p w:rsidR="00000000" w:rsidDel="00000000" w:rsidP="00000000" w:rsidRDefault="00000000" w:rsidRPr="00000000" w14:paraId="0000030C">
      <w:pPr>
        <w:spacing w:line="360" w:lineRule="auto"/>
        <w:ind w:firstLine="709"/>
        <w:jc w:val="both"/>
        <w:rPr>
          <w:sz w:val="28"/>
          <w:szCs w:val="28"/>
        </w:rPr>
      </w:pPr>
      <w:r w:rsidDel="00000000" w:rsidR="00000000" w:rsidRPr="00000000">
        <w:rPr>
          <w:sz w:val="28"/>
          <w:szCs w:val="28"/>
          <w:rtl w:val="0"/>
        </w:rPr>
        <w:t xml:space="preserve">Аналіз даних, представлених у Таблиці 2, дозволяє виявити різноманітні чинники тривожності учнів, які впливають на їх емоційний стан під час навчання. Загальна тривожність у школі демонструє найвищу кількість учнів (30 осіб) у діапазоні балів 21-30, що свідчить про помірний рівень тривожності серед значної частини учнів.</w:t>
      </w:r>
    </w:p>
    <w:p w:rsidR="00000000" w:rsidDel="00000000" w:rsidP="00000000" w:rsidRDefault="00000000" w:rsidRPr="00000000" w14:paraId="0000030D">
      <w:pPr>
        <w:spacing w:line="360" w:lineRule="auto"/>
        <w:ind w:firstLine="709"/>
        <w:jc w:val="both"/>
        <w:rPr>
          <w:sz w:val="28"/>
          <w:szCs w:val="28"/>
        </w:rPr>
      </w:pPr>
      <w:r w:rsidDel="00000000" w:rsidR="00000000" w:rsidRPr="00000000">
        <w:rPr>
          <w:sz w:val="28"/>
          <w:szCs w:val="28"/>
          <w:rtl w:val="0"/>
        </w:rPr>
        <w:t xml:space="preserve">Проблема переживання соціального стресу є також суттєвою, адже 35 учнів показали результати в діапазоні 21-30 балів. Це підкреслює важливість соціальних факторів у формуванні тривожності, зокрема, взаємодії з однокласниками та вчителями [1].</w:t>
      </w:r>
    </w:p>
    <w:p w:rsidR="00000000" w:rsidDel="00000000" w:rsidP="00000000" w:rsidRDefault="00000000" w:rsidRPr="00000000" w14:paraId="0000030E">
      <w:pPr>
        <w:spacing w:line="360" w:lineRule="auto"/>
        <w:ind w:firstLine="709"/>
        <w:jc w:val="both"/>
        <w:rPr>
          <w:sz w:val="28"/>
          <w:szCs w:val="28"/>
        </w:rPr>
      </w:pPr>
      <w:r w:rsidDel="00000000" w:rsidR="00000000" w:rsidRPr="00000000">
        <w:rPr>
          <w:sz w:val="28"/>
          <w:szCs w:val="28"/>
          <w:rtl w:val="0"/>
        </w:rPr>
        <w:t xml:space="preserve">Фрустрація потреби в досягненні успіху виявилася менш вираженою, з 25 учнями в діапазоні 21-30, що може вказувати на те, що учні в цілому більш позитивно ставляться до власних досягнень. Однак страх самовираження виявився значним чинником, з 40 учнями, які отримали бали в діапазоні 0-10, що свідчить про деяку впевненість у своїх можливостях.</w:t>
      </w:r>
    </w:p>
    <w:p w:rsidR="00000000" w:rsidDel="00000000" w:rsidP="00000000" w:rsidRDefault="00000000" w:rsidRPr="00000000" w14:paraId="0000030F">
      <w:pPr>
        <w:spacing w:line="360" w:lineRule="auto"/>
        <w:ind w:firstLine="709"/>
        <w:jc w:val="both"/>
        <w:rPr>
          <w:sz w:val="28"/>
          <w:szCs w:val="28"/>
        </w:rPr>
      </w:pPr>
      <w:r w:rsidDel="00000000" w:rsidR="00000000" w:rsidRPr="00000000">
        <w:rPr>
          <w:sz w:val="28"/>
          <w:szCs w:val="28"/>
          <w:rtl w:val="0"/>
        </w:rPr>
        <w:t xml:space="preserve">Страх ситуації перевірки знань і страх невідповідності очікуванням оточення мають схожі розподіли, з помітним числом учнів, що наводять на думку про вплив академічних вимог на емоційний стан.</w:t>
      </w:r>
    </w:p>
    <w:p w:rsidR="00000000" w:rsidDel="00000000" w:rsidP="00000000" w:rsidRDefault="00000000" w:rsidRPr="00000000" w14:paraId="00000310">
      <w:pPr>
        <w:spacing w:line="360" w:lineRule="auto"/>
        <w:ind w:firstLine="709"/>
        <w:jc w:val="both"/>
        <w:rPr>
          <w:sz w:val="28"/>
          <w:szCs w:val="28"/>
        </w:rPr>
      </w:pPr>
      <w:r w:rsidDel="00000000" w:rsidR="00000000" w:rsidRPr="00000000">
        <w:rPr>
          <w:sz w:val="28"/>
          <w:szCs w:val="28"/>
          <w:rtl w:val="0"/>
        </w:rPr>
        <w:t xml:space="preserve">Отже, результати дослідження свідчать про потребу в розробці спеціальних програм підтримки, які б допомогли учням справлятися з тривожністю, зокрема, в аспектах соціальної взаємодії та академічного навантаження.</w:t>
      </w:r>
    </w:p>
    <w:p w:rsidR="00000000" w:rsidDel="00000000" w:rsidP="00000000" w:rsidRDefault="00000000" w:rsidRPr="00000000" w14:paraId="00000311">
      <w:pPr>
        <w:spacing w:line="360" w:lineRule="auto"/>
        <w:ind w:firstLine="709"/>
        <w:jc w:val="both"/>
        <w:rPr>
          <w:sz w:val="28"/>
          <w:szCs w:val="28"/>
        </w:rPr>
      </w:pPr>
      <w:r w:rsidDel="00000000" w:rsidR="00000000" w:rsidRPr="00000000">
        <w:rPr>
          <w:sz w:val="28"/>
          <w:szCs w:val="28"/>
          <w:rtl w:val="0"/>
        </w:rPr>
        <w:t xml:space="preserve">Для оцінки рівня тривожності використовувалася шкала тривоги Спілбергера-Ханіна, що дозволяє вимірювати реактивну (тимчасову) та особистісну (стійку) тривожність [65]. Результати цього дослідження допоможуть виявити основні чинники, що впливають на тривожність учнів, та розробити рекомендації для психотерапевтичної підтримки.</w:t>
      </w:r>
    </w:p>
    <w:p w:rsidR="00000000" w:rsidDel="00000000" w:rsidP="00000000" w:rsidRDefault="00000000" w:rsidRPr="00000000" w14:paraId="00000312">
      <w:pPr>
        <w:spacing w:line="360" w:lineRule="auto"/>
        <w:ind w:firstLine="709"/>
        <w:jc w:val="both"/>
        <w:rPr>
          <w:sz w:val="28"/>
          <w:szCs w:val="28"/>
        </w:rPr>
      </w:pPr>
      <w:r w:rsidDel="00000000" w:rsidR="00000000" w:rsidRPr="00000000">
        <w:rPr>
          <w:sz w:val="28"/>
          <w:szCs w:val="28"/>
          <w:rtl w:val="0"/>
        </w:rPr>
        <w:t xml:space="preserve">Для визначення рівня тривожності були використані дві шкали:</w:t>
      </w:r>
    </w:p>
    <w:p w:rsidR="00000000" w:rsidDel="00000000" w:rsidP="00000000" w:rsidRDefault="00000000" w:rsidRPr="00000000" w14:paraId="00000313">
      <w:pPr>
        <w:numPr>
          <w:ilvl w:val="0"/>
          <w:numId w:val="5"/>
        </w:numPr>
        <w:spacing w:line="360" w:lineRule="auto"/>
        <w:ind w:left="0" w:firstLine="709"/>
        <w:jc w:val="both"/>
        <w:rPr>
          <w:sz w:val="28"/>
          <w:szCs w:val="28"/>
        </w:rPr>
      </w:pPr>
      <w:r w:rsidDel="00000000" w:rsidR="00000000" w:rsidRPr="00000000">
        <w:rPr>
          <w:sz w:val="28"/>
          <w:szCs w:val="28"/>
          <w:rtl w:val="0"/>
        </w:rPr>
        <w:t xml:space="preserve">Шкала самооцінки реактивної тривожності.</w:t>
      </w:r>
    </w:p>
    <w:p w:rsidR="00000000" w:rsidDel="00000000" w:rsidP="00000000" w:rsidRDefault="00000000" w:rsidRPr="00000000" w14:paraId="00000314">
      <w:pPr>
        <w:numPr>
          <w:ilvl w:val="0"/>
          <w:numId w:val="5"/>
        </w:numPr>
        <w:spacing w:line="360" w:lineRule="auto"/>
        <w:ind w:left="0" w:firstLine="709"/>
        <w:jc w:val="both"/>
        <w:rPr>
          <w:sz w:val="28"/>
          <w:szCs w:val="28"/>
        </w:rPr>
      </w:pPr>
      <w:r w:rsidDel="00000000" w:rsidR="00000000" w:rsidRPr="00000000">
        <w:rPr>
          <w:sz w:val="28"/>
          <w:szCs w:val="28"/>
          <w:rtl w:val="0"/>
        </w:rPr>
        <w:t xml:space="preserve">Шкала самооцінки особистісної тривожності.</w:t>
      </w:r>
    </w:p>
    <w:p w:rsidR="00000000" w:rsidDel="00000000" w:rsidP="00000000" w:rsidRDefault="00000000" w:rsidRPr="00000000" w14:paraId="00000315">
      <w:pPr>
        <w:spacing w:line="360" w:lineRule="auto"/>
        <w:ind w:firstLine="709"/>
        <w:jc w:val="both"/>
        <w:rPr>
          <w:sz w:val="28"/>
          <w:szCs w:val="28"/>
        </w:rPr>
      </w:pPr>
      <w:r w:rsidDel="00000000" w:rsidR="00000000" w:rsidRPr="00000000">
        <w:rPr>
          <w:sz w:val="28"/>
          <w:szCs w:val="28"/>
          <w:rtl w:val="0"/>
        </w:rPr>
        <w:t xml:space="preserve">Респонденти оцінювали свої відчуття за наведеними твердженнями, вибираючи варіанти відповідей від «Ні, це не так» до «Цілком вірно». На основі отриманих результатів були розраховані показники реактивної та особистісної тривожності за формулами:</w:t>
      </w:r>
    </w:p>
    <w:p w:rsidR="00000000" w:rsidDel="00000000" w:rsidP="00000000" w:rsidRDefault="00000000" w:rsidRPr="00000000" w14:paraId="00000316">
      <w:pPr>
        <w:spacing w:line="360" w:lineRule="auto"/>
        <w:ind w:firstLine="709"/>
        <w:jc w:val="both"/>
        <w:rPr>
          <w:sz w:val="28"/>
          <w:szCs w:val="28"/>
        </w:rPr>
      </w:pPr>
      <w:r w:rsidDel="00000000" w:rsidR="00000000" w:rsidRPr="00000000">
        <w:rPr>
          <w:sz w:val="28"/>
          <w:szCs w:val="28"/>
          <w:rtl w:val="0"/>
        </w:rPr>
        <w:t xml:space="preserve">РТ = Σ1 – Σ2 + 50</w:t>
      </w:r>
    </w:p>
    <w:p w:rsidR="00000000" w:rsidDel="00000000" w:rsidP="00000000" w:rsidRDefault="00000000" w:rsidRPr="00000000" w14:paraId="00000317">
      <w:pPr>
        <w:spacing w:line="360" w:lineRule="auto"/>
        <w:ind w:firstLine="709"/>
        <w:jc w:val="both"/>
        <w:rPr>
          <w:sz w:val="28"/>
          <w:szCs w:val="28"/>
        </w:rPr>
      </w:pPr>
      <w:r w:rsidDel="00000000" w:rsidR="00000000" w:rsidRPr="00000000">
        <w:rPr>
          <w:sz w:val="28"/>
          <w:szCs w:val="28"/>
          <w:rtl w:val="0"/>
        </w:rPr>
        <w:t xml:space="preserve">ОТ = Σ1 – Σ2 + 35</w:t>
      </w:r>
    </w:p>
    <w:p w:rsidR="00000000" w:rsidDel="00000000" w:rsidP="00000000" w:rsidRDefault="00000000" w:rsidRPr="00000000" w14:paraId="00000318">
      <w:pPr>
        <w:spacing w:line="360" w:lineRule="auto"/>
        <w:jc w:val="right"/>
        <w:rPr>
          <w:sz w:val="28"/>
          <w:szCs w:val="28"/>
        </w:rPr>
      </w:pPr>
      <w:r w:rsidDel="00000000" w:rsidR="00000000" w:rsidRPr="00000000">
        <w:rPr>
          <w:sz w:val="28"/>
          <w:szCs w:val="28"/>
          <w:rtl w:val="0"/>
        </w:rPr>
        <w:t xml:space="preserve">Таблиця 4</w:t>
      </w:r>
    </w:p>
    <w:p w:rsidR="00000000" w:rsidDel="00000000" w:rsidP="00000000" w:rsidRDefault="00000000" w:rsidRPr="00000000" w14:paraId="00000319">
      <w:pPr>
        <w:spacing w:line="360" w:lineRule="auto"/>
        <w:jc w:val="center"/>
        <w:rPr/>
      </w:pPr>
      <w:r w:rsidDel="00000000" w:rsidR="00000000" w:rsidRPr="00000000">
        <w:rPr>
          <w:sz w:val="28"/>
          <w:szCs w:val="28"/>
          <w:rtl w:val="0"/>
        </w:rPr>
        <w:t xml:space="preserve">Розподіл рівня реактивної тривожності серед учнів</w:t>
      </w:r>
      <w:r w:rsidDel="00000000" w:rsidR="00000000" w:rsidRPr="00000000">
        <w:rPr>
          <w:rtl w:val="0"/>
        </w:rPr>
      </w:r>
    </w:p>
    <w:tbl>
      <w:tblPr>
        <w:tblStyle w:val="Table6"/>
        <w:tblW w:w="5174.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092"/>
        <w:gridCol w:w="1650"/>
        <w:gridCol w:w="1432"/>
        <w:tblGridChange w:id="0">
          <w:tblGrid>
            <w:gridCol w:w="2092"/>
            <w:gridCol w:w="1650"/>
            <w:gridCol w:w="1432"/>
          </w:tblGrid>
        </w:tblGridChange>
      </w:tblGrid>
      <w:tr>
        <w:trPr>
          <w:cantSplit w:val="0"/>
          <w:tblHeader w:val="1"/>
        </w:trPr>
        <w:tc>
          <w:tcPr>
            <w:vAlign w:val="center"/>
          </w:tcPr>
          <w:p w:rsidR="00000000" w:rsidDel="00000000" w:rsidP="00000000" w:rsidRDefault="00000000" w:rsidRPr="00000000" w14:paraId="0000031A">
            <w:pPr>
              <w:jc w:val="center"/>
              <w:rPr/>
            </w:pPr>
            <w:r w:rsidDel="00000000" w:rsidR="00000000" w:rsidRPr="00000000">
              <w:rPr>
                <w:rtl w:val="0"/>
              </w:rPr>
              <w:t xml:space="preserve">Рівень тривожності</w:t>
            </w:r>
          </w:p>
        </w:tc>
        <w:tc>
          <w:tcPr>
            <w:vAlign w:val="center"/>
          </w:tcPr>
          <w:p w:rsidR="00000000" w:rsidDel="00000000" w:rsidP="00000000" w:rsidRDefault="00000000" w:rsidRPr="00000000" w14:paraId="0000031B">
            <w:pPr>
              <w:jc w:val="center"/>
              <w:rPr/>
            </w:pPr>
            <w:r w:rsidDel="00000000" w:rsidR="00000000" w:rsidRPr="00000000">
              <w:rPr>
                <w:rtl w:val="0"/>
              </w:rPr>
              <w:t xml:space="preserve">Кількість учнів</w:t>
            </w:r>
          </w:p>
        </w:tc>
        <w:tc>
          <w:tcPr>
            <w:vAlign w:val="center"/>
          </w:tcPr>
          <w:p w:rsidR="00000000" w:rsidDel="00000000" w:rsidP="00000000" w:rsidRDefault="00000000" w:rsidRPr="00000000" w14:paraId="0000031C">
            <w:pPr>
              <w:jc w:val="center"/>
              <w:rPr/>
            </w:pPr>
            <w:r w:rsidDel="00000000" w:rsidR="00000000" w:rsidRPr="00000000">
              <w:rPr>
                <w:rtl w:val="0"/>
              </w:rPr>
              <w:t xml:space="preserve">Відсоток (%)</w:t>
            </w:r>
          </w:p>
        </w:tc>
      </w:tr>
      <w:tr>
        <w:trPr>
          <w:cantSplit w:val="0"/>
          <w:tblHeader w:val="0"/>
        </w:trPr>
        <w:tc>
          <w:tcPr>
            <w:vAlign w:val="center"/>
          </w:tcPr>
          <w:p w:rsidR="00000000" w:rsidDel="00000000" w:rsidP="00000000" w:rsidRDefault="00000000" w:rsidRPr="00000000" w14:paraId="0000031D">
            <w:pPr>
              <w:rPr/>
            </w:pPr>
            <w:r w:rsidDel="00000000" w:rsidR="00000000" w:rsidRPr="00000000">
              <w:rPr>
                <w:rtl w:val="0"/>
              </w:rPr>
              <w:t xml:space="preserve">Низький (0-30)</w:t>
            </w:r>
          </w:p>
        </w:tc>
        <w:tc>
          <w:tcPr>
            <w:vAlign w:val="center"/>
          </w:tcPr>
          <w:p w:rsidR="00000000" w:rsidDel="00000000" w:rsidP="00000000" w:rsidRDefault="00000000" w:rsidRPr="00000000" w14:paraId="0000031E">
            <w:pPr>
              <w:rPr/>
            </w:pPr>
            <w:r w:rsidDel="00000000" w:rsidR="00000000" w:rsidRPr="00000000">
              <w:rPr>
                <w:rtl w:val="0"/>
              </w:rPr>
              <w:t xml:space="preserve">30</w:t>
            </w:r>
          </w:p>
        </w:tc>
        <w:tc>
          <w:tcPr>
            <w:vAlign w:val="center"/>
          </w:tcPr>
          <w:p w:rsidR="00000000" w:rsidDel="00000000" w:rsidP="00000000" w:rsidRDefault="00000000" w:rsidRPr="00000000" w14:paraId="0000031F">
            <w:pPr>
              <w:rPr/>
            </w:pPr>
            <w:r w:rsidDel="00000000" w:rsidR="00000000" w:rsidRPr="00000000">
              <w:rPr>
                <w:rtl w:val="0"/>
              </w:rPr>
              <w:t xml:space="preserve">30%</w:t>
            </w:r>
          </w:p>
        </w:tc>
      </w:tr>
      <w:tr>
        <w:trPr>
          <w:cantSplit w:val="0"/>
          <w:tblHeader w:val="0"/>
        </w:trPr>
        <w:tc>
          <w:tcPr>
            <w:vAlign w:val="center"/>
          </w:tcPr>
          <w:p w:rsidR="00000000" w:rsidDel="00000000" w:rsidP="00000000" w:rsidRDefault="00000000" w:rsidRPr="00000000" w14:paraId="00000320">
            <w:pPr>
              <w:rPr/>
            </w:pPr>
            <w:r w:rsidDel="00000000" w:rsidR="00000000" w:rsidRPr="00000000">
              <w:rPr>
                <w:rtl w:val="0"/>
              </w:rPr>
              <w:t xml:space="preserve">Помірний (31-45)</w:t>
            </w:r>
          </w:p>
        </w:tc>
        <w:tc>
          <w:tcPr>
            <w:vAlign w:val="center"/>
          </w:tcPr>
          <w:p w:rsidR="00000000" w:rsidDel="00000000" w:rsidP="00000000" w:rsidRDefault="00000000" w:rsidRPr="00000000" w14:paraId="00000321">
            <w:pPr>
              <w:rPr/>
            </w:pPr>
            <w:r w:rsidDel="00000000" w:rsidR="00000000" w:rsidRPr="00000000">
              <w:rPr>
                <w:rtl w:val="0"/>
              </w:rPr>
              <w:t xml:space="preserve">50</w:t>
            </w:r>
          </w:p>
        </w:tc>
        <w:tc>
          <w:tcPr>
            <w:vAlign w:val="center"/>
          </w:tcPr>
          <w:p w:rsidR="00000000" w:rsidDel="00000000" w:rsidP="00000000" w:rsidRDefault="00000000" w:rsidRPr="00000000" w14:paraId="00000322">
            <w:pPr>
              <w:rPr/>
            </w:pPr>
            <w:r w:rsidDel="00000000" w:rsidR="00000000" w:rsidRPr="00000000">
              <w:rPr>
                <w:rtl w:val="0"/>
              </w:rPr>
              <w:t xml:space="preserve">50%</w:t>
            </w:r>
          </w:p>
        </w:tc>
      </w:tr>
      <w:tr>
        <w:trPr>
          <w:cantSplit w:val="0"/>
          <w:tblHeader w:val="0"/>
        </w:trPr>
        <w:tc>
          <w:tcPr>
            <w:vAlign w:val="center"/>
          </w:tcPr>
          <w:p w:rsidR="00000000" w:rsidDel="00000000" w:rsidP="00000000" w:rsidRDefault="00000000" w:rsidRPr="00000000" w14:paraId="00000323">
            <w:pPr>
              <w:rPr/>
            </w:pPr>
            <w:r w:rsidDel="00000000" w:rsidR="00000000" w:rsidRPr="00000000">
              <w:rPr>
                <w:rtl w:val="0"/>
              </w:rPr>
              <w:t xml:space="preserve">Високий (&gt;45)</w:t>
            </w:r>
          </w:p>
        </w:tc>
        <w:tc>
          <w:tcPr>
            <w:vAlign w:val="center"/>
          </w:tcPr>
          <w:p w:rsidR="00000000" w:rsidDel="00000000" w:rsidP="00000000" w:rsidRDefault="00000000" w:rsidRPr="00000000" w14:paraId="00000324">
            <w:pPr>
              <w:rPr/>
            </w:pPr>
            <w:r w:rsidDel="00000000" w:rsidR="00000000" w:rsidRPr="00000000">
              <w:rPr>
                <w:rtl w:val="0"/>
              </w:rPr>
              <w:t xml:space="preserve">20</w:t>
            </w:r>
          </w:p>
        </w:tc>
        <w:tc>
          <w:tcPr>
            <w:vAlign w:val="center"/>
          </w:tcPr>
          <w:p w:rsidR="00000000" w:rsidDel="00000000" w:rsidP="00000000" w:rsidRDefault="00000000" w:rsidRPr="00000000" w14:paraId="00000325">
            <w:pPr>
              <w:rPr/>
            </w:pPr>
            <w:r w:rsidDel="00000000" w:rsidR="00000000" w:rsidRPr="00000000">
              <w:rPr>
                <w:rtl w:val="0"/>
              </w:rPr>
              <w:t xml:space="preserve">20%</w:t>
            </w:r>
          </w:p>
        </w:tc>
      </w:tr>
      <w:tr>
        <w:trPr>
          <w:cantSplit w:val="0"/>
          <w:tblHeader w:val="0"/>
        </w:trPr>
        <w:tc>
          <w:tcPr>
            <w:vAlign w:val="center"/>
          </w:tcPr>
          <w:p w:rsidR="00000000" w:rsidDel="00000000" w:rsidP="00000000" w:rsidRDefault="00000000" w:rsidRPr="00000000" w14:paraId="00000326">
            <w:pPr>
              <w:rPr/>
            </w:pPr>
            <w:r w:rsidDel="00000000" w:rsidR="00000000" w:rsidRPr="00000000">
              <w:rPr>
                <w:rtl w:val="0"/>
              </w:rPr>
              <w:t xml:space="preserve">Разом</w:t>
            </w:r>
          </w:p>
        </w:tc>
        <w:tc>
          <w:tcPr>
            <w:vAlign w:val="center"/>
          </w:tcPr>
          <w:p w:rsidR="00000000" w:rsidDel="00000000" w:rsidP="00000000" w:rsidRDefault="00000000" w:rsidRPr="00000000" w14:paraId="00000327">
            <w:pPr>
              <w:rPr/>
            </w:pPr>
            <w:r w:rsidDel="00000000" w:rsidR="00000000" w:rsidRPr="00000000">
              <w:rPr>
                <w:rtl w:val="0"/>
              </w:rPr>
              <w:t xml:space="preserve">100</w:t>
            </w:r>
          </w:p>
        </w:tc>
        <w:tc>
          <w:tcPr>
            <w:vAlign w:val="center"/>
          </w:tcPr>
          <w:p w:rsidR="00000000" w:rsidDel="00000000" w:rsidP="00000000" w:rsidRDefault="00000000" w:rsidRPr="00000000" w14:paraId="00000328">
            <w:pPr>
              <w:rPr/>
            </w:pPr>
            <w:r w:rsidDel="00000000" w:rsidR="00000000" w:rsidRPr="00000000">
              <w:rPr>
                <w:rtl w:val="0"/>
              </w:rPr>
              <w:t xml:space="preserve">100%</w:t>
            </w:r>
          </w:p>
        </w:tc>
      </w:tr>
    </w:tbl>
    <w:p w:rsidR="00000000" w:rsidDel="00000000" w:rsidP="00000000" w:rsidRDefault="00000000" w:rsidRPr="00000000" w14:paraId="00000329">
      <w:pPr>
        <w:rPr>
          <w:b w:val="1"/>
          <w:bCs w:val="1"/>
        </w:rPr>
      </w:pPr>
      <w:r w:rsidDel="00000000" w:rsidR="00000000" w:rsidRPr="00000000">
        <w:rPr>
          <w:rtl w:val="0"/>
        </w:rPr>
      </w:r>
    </w:p>
    <w:p w:rsidR="00000000" w:rsidDel="00000000" w:rsidP="00000000" w:rsidRDefault="00000000" w:rsidRPr="00000000" w14:paraId="0000032A">
      <w:pPr>
        <w:rPr>
          <w:b w:val="1"/>
          <w:bCs w:val="1"/>
        </w:rPr>
      </w:pPr>
      <w:r w:rsidDel="00000000" w:rsidR="00000000" w:rsidRPr="00000000">
        <w:rPr>
          <w:rtl w:val="0"/>
        </w:rPr>
      </w:r>
    </w:p>
    <w:p w:rsidR="00000000" w:rsidDel="00000000" w:rsidP="00000000" w:rsidRDefault="00000000" w:rsidRPr="00000000" w14:paraId="0000032B">
      <w:pPr>
        <w:rPr>
          <w:b w:val="1"/>
          <w:bCs w:val="1"/>
        </w:rPr>
      </w:pPr>
      <w:r w:rsidDel="00000000" w:rsidR="00000000" w:rsidRPr="00000000">
        <w:rPr>
          <w:b w:val="1"/>
          <w:bCs w:val="1"/>
        </w:rPr>
        <w:drawing>
          <wp:inline distB="0" distT="0" distL="0" distR="0">
            <wp:extent cx="5505450" cy="3219450"/>
            <wp:docPr id="14" name=""/>
            <a:graphic>
              <a:graphicData uri="http://schemas.openxmlformats.org/drawingml/2006/chart">
                <c:chart r:id="rId10"/>
              </a:graphicData>
            </a:graphic>
          </wp:inline>
        </w:drawing>
      </w:r>
      <w:r w:rsidDel="00000000" w:rsidR="00000000" w:rsidRPr="00000000">
        <w:rPr>
          <w:rtl w:val="0"/>
        </w:rPr>
      </w:r>
    </w:p>
    <w:p w:rsidR="00000000" w:rsidDel="00000000" w:rsidP="00000000" w:rsidRDefault="00000000" w:rsidRPr="00000000" w14:paraId="0000032C">
      <w:pPr>
        <w:spacing w:line="360" w:lineRule="auto"/>
        <w:ind w:firstLine="709"/>
        <w:jc w:val="both"/>
        <w:rPr>
          <w:sz w:val="28"/>
          <w:szCs w:val="28"/>
        </w:rPr>
      </w:pPr>
      <w:r w:rsidDel="00000000" w:rsidR="00000000" w:rsidRPr="00000000">
        <w:rPr>
          <w:sz w:val="28"/>
          <w:szCs w:val="28"/>
          <w:rtl w:val="0"/>
        </w:rPr>
        <w:t xml:space="preserve">Рис. 4</w:t>
      </w:r>
      <w:r w:rsidDel="00000000" w:rsidR="00000000" w:rsidRPr="00000000">
        <w:rPr>
          <w:rtl w:val="0"/>
        </w:rPr>
        <w:t xml:space="preserve"> </w:t>
      </w:r>
      <w:r w:rsidDel="00000000" w:rsidR="00000000" w:rsidRPr="00000000">
        <w:rPr>
          <w:sz w:val="28"/>
          <w:szCs w:val="28"/>
          <w:rtl w:val="0"/>
        </w:rPr>
        <w:t xml:space="preserve">Розподіл рівня реактивної тривожності серед учнів</w:t>
      </w:r>
    </w:p>
    <w:p w:rsidR="00000000" w:rsidDel="00000000" w:rsidP="00000000" w:rsidRDefault="00000000" w:rsidRPr="00000000" w14:paraId="0000032D">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2E">
      <w:pPr>
        <w:spacing w:line="360" w:lineRule="auto"/>
        <w:ind w:firstLine="709"/>
        <w:jc w:val="right"/>
        <w:rPr>
          <w:sz w:val="28"/>
          <w:szCs w:val="28"/>
        </w:rPr>
      </w:pPr>
      <w:r w:rsidDel="00000000" w:rsidR="00000000" w:rsidRPr="00000000">
        <w:rPr>
          <w:sz w:val="28"/>
          <w:szCs w:val="28"/>
          <w:rtl w:val="0"/>
        </w:rPr>
        <w:t xml:space="preserve">Таблиця 5</w:t>
      </w:r>
    </w:p>
    <w:p w:rsidR="00000000" w:rsidDel="00000000" w:rsidP="00000000" w:rsidRDefault="00000000" w:rsidRPr="00000000" w14:paraId="0000032F">
      <w:pPr>
        <w:spacing w:line="360" w:lineRule="auto"/>
        <w:ind w:firstLine="709"/>
        <w:jc w:val="both"/>
        <w:rPr>
          <w:sz w:val="28"/>
          <w:szCs w:val="28"/>
        </w:rPr>
      </w:pPr>
      <w:r w:rsidDel="00000000" w:rsidR="00000000" w:rsidRPr="00000000">
        <w:rPr>
          <w:sz w:val="28"/>
          <w:szCs w:val="28"/>
          <w:rtl w:val="0"/>
        </w:rPr>
        <w:t xml:space="preserve"> Розподіл рівня особистісної тривожності серед учнів</w:t>
      </w:r>
    </w:p>
    <w:tbl>
      <w:tblPr>
        <w:tblStyle w:val="Table7"/>
        <w:tblW w:w="5174.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092"/>
        <w:gridCol w:w="1650"/>
        <w:gridCol w:w="1432"/>
        <w:tblGridChange w:id="0">
          <w:tblGrid>
            <w:gridCol w:w="2092"/>
            <w:gridCol w:w="1650"/>
            <w:gridCol w:w="1432"/>
          </w:tblGrid>
        </w:tblGridChange>
      </w:tblGrid>
      <w:tr>
        <w:trPr>
          <w:cantSplit w:val="0"/>
          <w:tblHeader w:val="1"/>
        </w:trPr>
        <w:tc>
          <w:tcPr>
            <w:vAlign w:val="center"/>
          </w:tcPr>
          <w:p w:rsidR="00000000" w:rsidDel="00000000" w:rsidP="00000000" w:rsidRDefault="00000000" w:rsidRPr="00000000" w14:paraId="00000330">
            <w:pPr>
              <w:jc w:val="center"/>
              <w:rPr/>
            </w:pPr>
            <w:r w:rsidDel="00000000" w:rsidR="00000000" w:rsidRPr="00000000">
              <w:rPr>
                <w:rtl w:val="0"/>
              </w:rPr>
              <w:t xml:space="preserve">Рівень тривожності</w:t>
            </w:r>
          </w:p>
        </w:tc>
        <w:tc>
          <w:tcPr>
            <w:vAlign w:val="center"/>
          </w:tcPr>
          <w:p w:rsidR="00000000" w:rsidDel="00000000" w:rsidP="00000000" w:rsidRDefault="00000000" w:rsidRPr="00000000" w14:paraId="00000331">
            <w:pPr>
              <w:jc w:val="center"/>
              <w:rPr/>
            </w:pPr>
            <w:r w:rsidDel="00000000" w:rsidR="00000000" w:rsidRPr="00000000">
              <w:rPr>
                <w:rtl w:val="0"/>
              </w:rPr>
              <w:t xml:space="preserve">Кількість учнів</w:t>
            </w:r>
          </w:p>
        </w:tc>
        <w:tc>
          <w:tcPr>
            <w:vAlign w:val="center"/>
          </w:tcPr>
          <w:p w:rsidR="00000000" w:rsidDel="00000000" w:rsidP="00000000" w:rsidRDefault="00000000" w:rsidRPr="00000000" w14:paraId="00000332">
            <w:pPr>
              <w:jc w:val="center"/>
              <w:rPr/>
            </w:pPr>
            <w:r w:rsidDel="00000000" w:rsidR="00000000" w:rsidRPr="00000000">
              <w:rPr>
                <w:rtl w:val="0"/>
              </w:rPr>
              <w:t xml:space="preserve">Відсоток (%)</w:t>
            </w:r>
          </w:p>
        </w:tc>
      </w:tr>
      <w:tr>
        <w:trPr>
          <w:cantSplit w:val="0"/>
          <w:tblHeader w:val="0"/>
        </w:trPr>
        <w:tc>
          <w:tcPr>
            <w:vAlign w:val="center"/>
          </w:tcPr>
          <w:p w:rsidR="00000000" w:rsidDel="00000000" w:rsidP="00000000" w:rsidRDefault="00000000" w:rsidRPr="00000000" w14:paraId="00000333">
            <w:pPr>
              <w:rPr/>
            </w:pPr>
            <w:r w:rsidDel="00000000" w:rsidR="00000000" w:rsidRPr="00000000">
              <w:rPr>
                <w:rtl w:val="0"/>
              </w:rPr>
              <w:t xml:space="preserve">Низький (0-30)</w:t>
            </w:r>
          </w:p>
        </w:tc>
        <w:tc>
          <w:tcPr>
            <w:vAlign w:val="center"/>
          </w:tcPr>
          <w:p w:rsidR="00000000" w:rsidDel="00000000" w:rsidP="00000000" w:rsidRDefault="00000000" w:rsidRPr="00000000" w14:paraId="00000334">
            <w:pPr>
              <w:rPr/>
            </w:pPr>
            <w:r w:rsidDel="00000000" w:rsidR="00000000" w:rsidRPr="00000000">
              <w:rPr>
                <w:rtl w:val="0"/>
              </w:rPr>
              <w:t xml:space="preserve">35</w:t>
            </w:r>
          </w:p>
        </w:tc>
        <w:tc>
          <w:tcPr>
            <w:vAlign w:val="center"/>
          </w:tcPr>
          <w:p w:rsidR="00000000" w:rsidDel="00000000" w:rsidP="00000000" w:rsidRDefault="00000000" w:rsidRPr="00000000" w14:paraId="00000335">
            <w:pPr>
              <w:rPr/>
            </w:pPr>
            <w:r w:rsidDel="00000000" w:rsidR="00000000" w:rsidRPr="00000000">
              <w:rPr>
                <w:rtl w:val="0"/>
              </w:rPr>
              <w:t xml:space="preserve">35%</w:t>
            </w:r>
          </w:p>
        </w:tc>
      </w:tr>
      <w:tr>
        <w:trPr>
          <w:cantSplit w:val="0"/>
          <w:tblHeader w:val="0"/>
        </w:trPr>
        <w:tc>
          <w:tcPr>
            <w:vAlign w:val="center"/>
          </w:tcPr>
          <w:p w:rsidR="00000000" w:rsidDel="00000000" w:rsidP="00000000" w:rsidRDefault="00000000" w:rsidRPr="00000000" w14:paraId="00000336">
            <w:pPr>
              <w:rPr/>
            </w:pPr>
            <w:r w:rsidDel="00000000" w:rsidR="00000000" w:rsidRPr="00000000">
              <w:rPr>
                <w:rtl w:val="0"/>
              </w:rPr>
              <w:t xml:space="preserve">Помірний (31-45)</w:t>
            </w:r>
          </w:p>
        </w:tc>
        <w:tc>
          <w:tcPr>
            <w:vAlign w:val="center"/>
          </w:tcPr>
          <w:p w:rsidR="00000000" w:rsidDel="00000000" w:rsidP="00000000" w:rsidRDefault="00000000" w:rsidRPr="00000000" w14:paraId="00000337">
            <w:pPr>
              <w:rPr/>
            </w:pPr>
            <w:r w:rsidDel="00000000" w:rsidR="00000000" w:rsidRPr="00000000">
              <w:rPr>
                <w:rtl w:val="0"/>
              </w:rPr>
              <w:t xml:space="preserve">45</w:t>
            </w:r>
          </w:p>
        </w:tc>
        <w:tc>
          <w:tcPr>
            <w:vAlign w:val="center"/>
          </w:tcPr>
          <w:p w:rsidR="00000000" w:rsidDel="00000000" w:rsidP="00000000" w:rsidRDefault="00000000" w:rsidRPr="00000000" w14:paraId="00000338">
            <w:pPr>
              <w:rPr/>
            </w:pPr>
            <w:r w:rsidDel="00000000" w:rsidR="00000000" w:rsidRPr="00000000">
              <w:rPr>
                <w:rtl w:val="0"/>
              </w:rPr>
              <w:t xml:space="preserve">45%</w:t>
            </w:r>
          </w:p>
        </w:tc>
      </w:tr>
      <w:tr>
        <w:trPr>
          <w:cantSplit w:val="0"/>
          <w:tblHeader w:val="0"/>
        </w:trPr>
        <w:tc>
          <w:tcPr>
            <w:vAlign w:val="center"/>
          </w:tcPr>
          <w:p w:rsidR="00000000" w:rsidDel="00000000" w:rsidP="00000000" w:rsidRDefault="00000000" w:rsidRPr="00000000" w14:paraId="00000339">
            <w:pPr>
              <w:rPr/>
            </w:pPr>
            <w:r w:rsidDel="00000000" w:rsidR="00000000" w:rsidRPr="00000000">
              <w:rPr>
                <w:rtl w:val="0"/>
              </w:rPr>
              <w:t xml:space="preserve">Високий (&gt;45)</w:t>
            </w:r>
          </w:p>
        </w:tc>
        <w:tc>
          <w:tcPr>
            <w:vAlign w:val="center"/>
          </w:tcPr>
          <w:p w:rsidR="00000000" w:rsidDel="00000000" w:rsidP="00000000" w:rsidRDefault="00000000" w:rsidRPr="00000000" w14:paraId="0000033A">
            <w:pPr>
              <w:rPr/>
            </w:pPr>
            <w:r w:rsidDel="00000000" w:rsidR="00000000" w:rsidRPr="00000000">
              <w:rPr>
                <w:rtl w:val="0"/>
              </w:rPr>
              <w:t xml:space="preserve">20</w:t>
            </w:r>
          </w:p>
        </w:tc>
        <w:tc>
          <w:tcPr>
            <w:vAlign w:val="center"/>
          </w:tcPr>
          <w:p w:rsidR="00000000" w:rsidDel="00000000" w:rsidP="00000000" w:rsidRDefault="00000000" w:rsidRPr="00000000" w14:paraId="0000033B">
            <w:pPr>
              <w:rPr/>
            </w:pPr>
            <w:r w:rsidDel="00000000" w:rsidR="00000000" w:rsidRPr="00000000">
              <w:rPr>
                <w:rtl w:val="0"/>
              </w:rPr>
              <w:t xml:space="preserve">20%</w:t>
            </w:r>
          </w:p>
        </w:tc>
      </w:tr>
      <w:tr>
        <w:trPr>
          <w:cantSplit w:val="0"/>
          <w:tblHeader w:val="0"/>
        </w:trPr>
        <w:tc>
          <w:tcPr>
            <w:vAlign w:val="center"/>
          </w:tcPr>
          <w:p w:rsidR="00000000" w:rsidDel="00000000" w:rsidP="00000000" w:rsidRDefault="00000000" w:rsidRPr="00000000" w14:paraId="0000033C">
            <w:pPr>
              <w:rPr/>
            </w:pPr>
            <w:r w:rsidDel="00000000" w:rsidR="00000000" w:rsidRPr="00000000">
              <w:rPr>
                <w:rtl w:val="0"/>
              </w:rPr>
              <w:t xml:space="preserve">Разом</w:t>
            </w:r>
          </w:p>
        </w:tc>
        <w:tc>
          <w:tcPr>
            <w:vAlign w:val="center"/>
          </w:tcPr>
          <w:p w:rsidR="00000000" w:rsidDel="00000000" w:rsidP="00000000" w:rsidRDefault="00000000" w:rsidRPr="00000000" w14:paraId="0000033D">
            <w:pPr>
              <w:rPr/>
            </w:pPr>
            <w:r w:rsidDel="00000000" w:rsidR="00000000" w:rsidRPr="00000000">
              <w:rPr>
                <w:rtl w:val="0"/>
              </w:rPr>
              <w:t xml:space="preserve">100</w:t>
            </w:r>
          </w:p>
        </w:tc>
        <w:tc>
          <w:tcPr>
            <w:vAlign w:val="center"/>
          </w:tcPr>
          <w:p w:rsidR="00000000" w:rsidDel="00000000" w:rsidP="00000000" w:rsidRDefault="00000000" w:rsidRPr="00000000" w14:paraId="0000033E">
            <w:pPr>
              <w:rPr/>
            </w:pPr>
            <w:r w:rsidDel="00000000" w:rsidR="00000000" w:rsidRPr="00000000">
              <w:rPr>
                <w:rtl w:val="0"/>
              </w:rPr>
              <w:t xml:space="preserve">100%</w:t>
            </w:r>
          </w:p>
        </w:tc>
      </w:tr>
    </w:tbl>
    <w:p w:rsidR="00000000" w:rsidDel="00000000" w:rsidP="00000000" w:rsidRDefault="00000000" w:rsidRPr="00000000" w14:paraId="0000033F">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40">
      <w:pPr>
        <w:spacing w:line="360" w:lineRule="auto"/>
        <w:ind w:firstLine="709"/>
        <w:jc w:val="both"/>
        <w:rPr>
          <w:sz w:val="28"/>
          <w:szCs w:val="28"/>
        </w:rPr>
      </w:pPr>
      <w:r w:rsidDel="00000000" w:rsidR="00000000" w:rsidRPr="00000000">
        <w:rPr>
          <w:sz w:val="28"/>
          <w:szCs w:val="28"/>
        </w:rPr>
        <w:drawing>
          <wp:inline distB="0" distT="0" distL="0" distR="0">
            <wp:extent cx="5505450" cy="3219450"/>
            <wp:docPr id="13" name=""/>
            <a:graphic>
              <a:graphicData uri="http://schemas.openxmlformats.org/drawingml/2006/chart">
                <c:chart r:id="rId11"/>
              </a:graphicData>
            </a:graphic>
          </wp:inline>
        </w:drawing>
      </w:r>
      <w:r w:rsidDel="00000000" w:rsidR="00000000" w:rsidRPr="00000000">
        <w:rPr>
          <w:rtl w:val="0"/>
        </w:rPr>
      </w:r>
    </w:p>
    <w:p w:rsidR="00000000" w:rsidDel="00000000" w:rsidP="00000000" w:rsidRDefault="00000000" w:rsidRPr="00000000" w14:paraId="00000341">
      <w:pPr>
        <w:spacing w:line="360" w:lineRule="auto"/>
        <w:ind w:firstLine="709"/>
        <w:jc w:val="both"/>
        <w:rPr>
          <w:sz w:val="28"/>
          <w:szCs w:val="28"/>
        </w:rPr>
      </w:pPr>
      <w:r w:rsidDel="00000000" w:rsidR="00000000" w:rsidRPr="00000000">
        <w:rPr>
          <w:sz w:val="28"/>
          <w:szCs w:val="28"/>
          <w:rtl w:val="0"/>
        </w:rPr>
        <w:t xml:space="preserve">Рис. 5 Розподіл рівня особистісної тривожності серед учнів</w:t>
      </w:r>
    </w:p>
    <w:p w:rsidR="00000000" w:rsidDel="00000000" w:rsidP="00000000" w:rsidRDefault="00000000" w:rsidRPr="00000000" w14:paraId="00000342">
      <w:pPr>
        <w:spacing w:line="360" w:lineRule="auto"/>
        <w:ind w:firstLine="709"/>
        <w:jc w:val="both"/>
        <w:rPr>
          <w:sz w:val="28"/>
          <w:szCs w:val="28"/>
        </w:rPr>
      </w:pPr>
      <w:r w:rsidDel="00000000" w:rsidR="00000000" w:rsidRPr="00000000">
        <w:rPr>
          <w:sz w:val="28"/>
          <w:szCs w:val="28"/>
          <w:rtl w:val="0"/>
        </w:rPr>
        <w:t xml:space="preserve">Отримані результати вказують на те, що 50% учнів мають помірний рівень реактивної тривожності, а 30% – низький. Це свідчить про те, що значна частина учнів може не відчувати  сильного тиску або стресу у навчальному процесі. Однак, 20% учнів мають високий рівень тривожності, що вимагає уваги з боку педагогів і психологів.</w:t>
      </w:r>
    </w:p>
    <w:p w:rsidR="00000000" w:rsidDel="00000000" w:rsidP="00000000" w:rsidRDefault="00000000" w:rsidRPr="00000000" w14:paraId="00000343">
      <w:pPr>
        <w:spacing w:line="360" w:lineRule="auto"/>
        <w:ind w:firstLine="709"/>
        <w:jc w:val="both"/>
        <w:rPr>
          <w:sz w:val="28"/>
          <w:szCs w:val="28"/>
        </w:rPr>
      </w:pPr>
      <w:r w:rsidDel="00000000" w:rsidR="00000000" w:rsidRPr="00000000">
        <w:rPr>
          <w:sz w:val="28"/>
          <w:szCs w:val="28"/>
          <w:rtl w:val="0"/>
        </w:rPr>
        <w:t xml:space="preserve">Щодо особистісної тривожності, 45% учнів показали помірний рівень, тоді як 35% мали низький. Це свідчить про те, що більшість учнів не є тривожними за своєю суттю, проте існує група з 20% учнів, які мають високий рівень особистісної тривожності.</w:t>
      </w:r>
    </w:p>
    <w:p w:rsidR="00000000" w:rsidDel="00000000" w:rsidP="00000000" w:rsidRDefault="00000000" w:rsidRPr="00000000" w14:paraId="00000344">
      <w:pPr>
        <w:spacing w:line="360" w:lineRule="auto"/>
        <w:ind w:firstLine="709"/>
        <w:jc w:val="both"/>
        <w:rPr>
          <w:sz w:val="28"/>
          <w:szCs w:val="28"/>
        </w:rPr>
      </w:pPr>
      <w:r w:rsidDel="00000000" w:rsidR="00000000" w:rsidRPr="00000000">
        <w:rPr>
          <w:sz w:val="28"/>
          <w:szCs w:val="28"/>
          <w:rtl w:val="0"/>
        </w:rPr>
        <w:t xml:space="preserve">Значна частина учнів має помірний рівень тривожності, що вказує на можливі стресові фактори в навчальному середовищі.</w:t>
      </w:r>
    </w:p>
    <w:p w:rsidR="00000000" w:rsidDel="00000000" w:rsidP="00000000" w:rsidRDefault="00000000" w:rsidRPr="00000000" w14:paraId="00000345">
      <w:pPr>
        <w:spacing w:line="360" w:lineRule="auto"/>
        <w:ind w:firstLine="709"/>
        <w:jc w:val="both"/>
        <w:rPr>
          <w:sz w:val="28"/>
          <w:szCs w:val="28"/>
        </w:rPr>
      </w:pPr>
      <w:r w:rsidDel="00000000" w:rsidR="00000000" w:rsidRPr="00000000">
        <w:rPr>
          <w:sz w:val="28"/>
          <w:szCs w:val="28"/>
          <w:rtl w:val="0"/>
        </w:rPr>
        <w:t xml:space="preserve">20% учнів з високим рівнем тривожності потребують додаткової підтримки та психотерапії [26].</w:t>
      </w:r>
    </w:p>
    <w:p w:rsidR="00000000" w:rsidDel="00000000" w:rsidP="00000000" w:rsidRDefault="00000000" w:rsidRPr="00000000" w14:paraId="00000346">
      <w:pPr>
        <w:spacing w:line="360" w:lineRule="auto"/>
        <w:ind w:firstLine="709"/>
        <w:jc w:val="both"/>
        <w:rPr>
          <w:sz w:val="28"/>
          <w:szCs w:val="28"/>
        </w:rPr>
      </w:pPr>
      <w:r w:rsidDel="00000000" w:rsidR="00000000" w:rsidRPr="00000000">
        <w:rPr>
          <w:sz w:val="28"/>
          <w:szCs w:val="28"/>
          <w:rtl w:val="0"/>
        </w:rPr>
        <w:t xml:space="preserve">Рекомендується проводити додаткові заходи з метою зниження тривожності учнів, зокрема через програми психологічної підтримки, навчальні семінари та групи підтримки.</w:t>
      </w:r>
    </w:p>
    <w:p w:rsidR="00000000" w:rsidDel="00000000" w:rsidP="00000000" w:rsidRDefault="00000000" w:rsidRPr="00000000" w14:paraId="00000347">
      <w:pPr>
        <w:spacing w:line="360" w:lineRule="auto"/>
        <w:ind w:firstLine="709"/>
        <w:jc w:val="both"/>
        <w:rPr>
          <w:sz w:val="28"/>
          <w:szCs w:val="28"/>
        </w:rPr>
      </w:pPr>
      <w:r w:rsidDel="00000000" w:rsidR="00000000" w:rsidRPr="00000000">
        <w:rPr>
          <w:sz w:val="28"/>
          <w:szCs w:val="28"/>
          <w:rtl w:val="0"/>
        </w:rPr>
        <w:t xml:space="preserve">Метою даного дослідження є виявлення рівнів тривожності, фрустрації, агресивності та ригідності серед учнів, а також оцінка їхньої самооцінки психічних станів.</w:t>
      </w:r>
    </w:p>
    <w:p w:rsidR="00000000" w:rsidDel="00000000" w:rsidP="00000000" w:rsidRDefault="00000000" w:rsidRPr="00000000" w14:paraId="00000348">
      <w:pPr>
        <w:spacing w:line="360" w:lineRule="auto"/>
        <w:ind w:firstLine="709"/>
        <w:jc w:val="both"/>
        <w:rPr>
          <w:sz w:val="28"/>
          <w:szCs w:val="28"/>
        </w:rPr>
      </w:pPr>
      <w:r w:rsidDel="00000000" w:rsidR="00000000" w:rsidRPr="00000000">
        <w:rPr>
          <w:sz w:val="28"/>
          <w:szCs w:val="28"/>
          <w:rtl w:val="0"/>
        </w:rPr>
        <w:t xml:space="preserve">Використано методику діагностики самооцінки психічних станів Г. Айзенка, що включає 40 питань, поділених на чотири групи:</w:t>
      </w:r>
    </w:p>
    <w:p w:rsidR="00000000" w:rsidDel="00000000" w:rsidP="00000000" w:rsidRDefault="00000000" w:rsidRPr="00000000" w14:paraId="00000349">
      <w:pPr>
        <w:spacing w:line="360" w:lineRule="auto"/>
        <w:ind w:firstLine="709"/>
        <w:jc w:val="both"/>
        <w:rPr>
          <w:sz w:val="28"/>
          <w:szCs w:val="28"/>
        </w:rPr>
      </w:pPr>
      <w:r w:rsidDel="00000000" w:rsidR="00000000" w:rsidRPr="00000000">
        <w:rPr>
          <w:sz w:val="28"/>
          <w:szCs w:val="28"/>
          <w:rtl w:val="0"/>
        </w:rPr>
        <w:t xml:space="preserve">Тривожність (питання 1-10)</w:t>
      </w:r>
    </w:p>
    <w:p w:rsidR="00000000" w:rsidDel="00000000" w:rsidP="00000000" w:rsidRDefault="00000000" w:rsidRPr="00000000" w14:paraId="0000034A">
      <w:pPr>
        <w:spacing w:line="360" w:lineRule="auto"/>
        <w:ind w:firstLine="709"/>
        <w:jc w:val="both"/>
        <w:rPr>
          <w:sz w:val="28"/>
          <w:szCs w:val="28"/>
        </w:rPr>
      </w:pPr>
      <w:r w:rsidDel="00000000" w:rsidR="00000000" w:rsidRPr="00000000">
        <w:rPr>
          <w:sz w:val="28"/>
          <w:szCs w:val="28"/>
          <w:rtl w:val="0"/>
        </w:rPr>
        <w:t xml:space="preserve">Фрустрація (питання 11-20)</w:t>
      </w:r>
    </w:p>
    <w:p w:rsidR="00000000" w:rsidDel="00000000" w:rsidP="00000000" w:rsidRDefault="00000000" w:rsidRPr="00000000" w14:paraId="0000034B">
      <w:pPr>
        <w:spacing w:line="360" w:lineRule="auto"/>
        <w:ind w:firstLine="709"/>
        <w:jc w:val="both"/>
        <w:rPr>
          <w:sz w:val="28"/>
          <w:szCs w:val="28"/>
        </w:rPr>
      </w:pPr>
      <w:r w:rsidDel="00000000" w:rsidR="00000000" w:rsidRPr="00000000">
        <w:rPr>
          <w:sz w:val="28"/>
          <w:szCs w:val="28"/>
          <w:rtl w:val="0"/>
        </w:rPr>
        <w:t xml:space="preserve">Агресивність (питання 21-30)</w:t>
      </w:r>
    </w:p>
    <w:p w:rsidR="00000000" w:rsidDel="00000000" w:rsidP="00000000" w:rsidRDefault="00000000" w:rsidRPr="00000000" w14:paraId="0000034C">
      <w:pPr>
        <w:spacing w:line="360" w:lineRule="auto"/>
        <w:ind w:firstLine="709"/>
        <w:jc w:val="both"/>
        <w:rPr>
          <w:sz w:val="28"/>
          <w:szCs w:val="28"/>
        </w:rPr>
      </w:pPr>
      <w:r w:rsidDel="00000000" w:rsidR="00000000" w:rsidRPr="00000000">
        <w:rPr>
          <w:sz w:val="28"/>
          <w:szCs w:val="28"/>
          <w:rtl w:val="0"/>
        </w:rPr>
        <w:t xml:space="preserve">Ригідність (питання 31-40)</w:t>
      </w:r>
    </w:p>
    <w:p w:rsidR="00000000" w:rsidDel="00000000" w:rsidP="00000000" w:rsidRDefault="00000000" w:rsidRPr="00000000" w14:paraId="0000034D">
      <w:pPr>
        <w:spacing w:line="360" w:lineRule="auto"/>
        <w:ind w:firstLine="709"/>
        <w:jc w:val="both"/>
        <w:rPr>
          <w:sz w:val="28"/>
          <w:szCs w:val="28"/>
        </w:rPr>
      </w:pPr>
      <w:r w:rsidDel="00000000" w:rsidR="00000000" w:rsidRPr="00000000">
        <w:rPr>
          <w:sz w:val="28"/>
          <w:szCs w:val="28"/>
          <w:rtl w:val="0"/>
        </w:rPr>
        <w:t xml:space="preserve">Оцінка за кожну групу питань проводиться за шкалою:</w:t>
      </w:r>
    </w:p>
    <w:p w:rsidR="00000000" w:rsidDel="00000000" w:rsidP="00000000" w:rsidRDefault="00000000" w:rsidRPr="00000000" w14:paraId="0000034E">
      <w:pPr>
        <w:spacing w:line="360" w:lineRule="auto"/>
        <w:ind w:firstLine="709"/>
        <w:jc w:val="both"/>
        <w:rPr>
          <w:sz w:val="28"/>
          <w:szCs w:val="28"/>
        </w:rPr>
      </w:pPr>
      <w:r w:rsidDel="00000000" w:rsidR="00000000" w:rsidRPr="00000000">
        <w:rPr>
          <w:sz w:val="28"/>
          <w:szCs w:val="28"/>
          <w:rtl w:val="0"/>
        </w:rPr>
        <w:t xml:space="preserve">2 бали – підходить</w:t>
      </w:r>
    </w:p>
    <w:p w:rsidR="00000000" w:rsidDel="00000000" w:rsidP="00000000" w:rsidRDefault="00000000" w:rsidRPr="00000000" w14:paraId="0000034F">
      <w:pPr>
        <w:spacing w:line="360" w:lineRule="auto"/>
        <w:ind w:firstLine="709"/>
        <w:jc w:val="both"/>
        <w:rPr>
          <w:sz w:val="28"/>
          <w:szCs w:val="28"/>
        </w:rPr>
      </w:pPr>
      <w:r w:rsidDel="00000000" w:rsidR="00000000" w:rsidRPr="00000000">
        <w:rPr>
          <w:sz w:val="28"/>
          <w:szCs w:val="28"/>
          <w:rtl w:val="0"/>
        </w:rPr>
        <w:t xml:space="preserve">1 бал – не дуже підходить</w:t>
      </w:r>
    </w:p>
    <w:p w:rsidR="00000000" w:rsidDel="00000000" w:rsidP="00000000" w:rsidRDefault="00000000" w:rsidRPr="00000000" w14:paraId="00000350">
      <w:pPr>
        <w:spacing w:line="360" w:lineRule="auto"/>
        <w:ind w:firstLine="709"/>
        <w:jc w:val="both"/>
        <w:rPr>
          <w:sz w:val="28"/>
          <w:szCs w:val="28"/>
        </w:rPr>
      </w:pPr>
      <w:r w:rsidDel="00000000" w:rsidR="00000000" w:rsidRPr="00000000">
        <w:rPr>
          <w:sz w:val="28"/>
          <w:szCs w:val="28"/>
          <w:rtl w:val="0"/>
        </w:rPr>
        <w:t xml:space="preserve">0 балів – не підходить</w:t>
      </w:r>
    </w:p>
    <w:p w:rsidR="00000000" w:rsidDel="00000000" w:rsidP="00000000" w:rsidRDefault="00000000" w:rsidRPr="00000000" w14:paraId="00000351">
      <w:pPr>
        <w:spacing w:line="360" w:lineRule="auto"/>
        <w:ind w:firstLine="709"/>
        <w:jc w:val="both"/>
        <w:rPr>
          <w:sz w:val="28"/>
          <w:szCs w:val="28"/>
        </w:rPr>
      </w:pPr>
      <w:r w:rsidDel="00000000" w:rsidR="00000000" w:rsidRPr="00000000">
        <w:rPr>
          <w:sz w:val="28"/>
          <w:szCs w:val="28"/>
          <w:rtl w:val="0"/>
        </w:rPr>
        <w:t xml:space="preserve">Для кожної групи питань підраховано загальну кількість балів.</w:t>
      </w:r>
    </w:p>
    <w:p w:rsidR="00000000" w:rsidDel="00000000" w:rsidP="00000000" w:rsidRDefault="00000000" w:rsidRPr="00000000" w14:paraId="00000352">
      <w:pPr>
        <w:spacing w:line="360" w:lineRule="auto"/>
        <w:ind w:firstLine="709"/>
        <w:jc w:val="right"/>
        <w:rPr>
          <w:sz w:val="28"/>
          <w:szCs w:val="28"/>
        </w:rPr>
      </w:pPr>
      <w:r w:rsidDel="00000000" w:rsidR="00000000" w:rsidRPr="00000000">
        <w:rPr>
          <w:sz w:val="28"/>
          <w:szCs w:val="28"/>
          <w:rtl w:val="0"/>
        </w:rPr>
        <w:t xml:space="preserve">Таблиця 6</w:t>
      </w:r>
    </w:p>
    <w:p w:rsidR="00000000" w:rsidDel="00000000" w:rsidP="00000000" w:rsidRDefault="00000000" w:rsidRPr="00000000" w14:paraId="00000353">
      <w:pPr>
        <w:spacing w:line="360" w:lineRule="auto"/>
        <w:jc w:val="center"/>
        <w:rPr>
          <w:sz w:val="28"/>
          <w:szCs w:val="28"/>
        </w:rPr>
      </w:pPr>
      <w:r w:rsidDel="00000000" w:rsidR="00000000" w:rsidRPr="00000000">
        <w:rPr>
          <w:sz w:val="28"/>
          <w:szCs w:val="28"/>
          <w:rtl w:val="0"/>
        </w:rPr>
        <w:t xml:space="preserve">Результати дослідження за методикою Г.Айзенка</w:t>
      </w:r>
    </w:p>
    <w:tbl>
      <w:tblPr>
        <w:tblStyle w:val="Table8"/>
        <w:tblW w:w="8648.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703"/>
        <w:gridCol w:w="2190"/>
        <w:gridCol w:w="2310"/>
        <w:gridCol w:w="2445"/>
        <w:tblGridChange w:id="0">
          <w:tblGrid>
            <w:gridCol w:w="1703"/>
            <w:gridCol w:w="2190"/>
            <w:gridCol w:w="2310"/>
            <w:gridCol w:w="2445"/>
          </w:tblGrid>
        </w:tblGridChange>
      </w:tblGrid>
      <w:tr>
        <w:trPr>
          <w:cantSplit w:val="0"/>
          <w:tblHeader w:val="1"/>
        </w:trPr>
        <w:tc>
          <w:tcPr>
            <w:vAlign w:val="center"/>
          </w:tcPr>
          <w:p w:rsidR="00000000" w:rsidDel="00000000" w:rsidP="00000000" w:rsidRDefault="00000000" w:rsidRPr="00000000" w14:paraId="00000354">
            <w:pPr>
              <w:jc w:val="center"/>
              <w:rPr/>
            </w:pPr>
            <w:r w:rsidDel="00000000" w:rsidR="00000000" w:rsidRPr="00000000">
              <w:rPr>
                <w:rtl w:val="0"/>
              </w:rPr>
              <w:t xml:space="preserve">Психічний стан</w:t>
            </w:r>
          </w:p>
        </w:tc>
        <w:tc>
          <w:tcPr>
            <w:vAlign w:val="center"/>
          </w:tcPr>
          <w:p w:rsidR="00000000" w:rsidDel="00000000" w:rsidP="00000000" w:rsidRDefault="00000000" w:rsidRPr="00000000" w14:paraId="00000355">
            <w:pPr>
              <w:jc w:val="center"/>
              <w:rPr/>
            </w:pPr>
            <w:r w:rsidDel="00000000" w:rsidR="00000000" w:rsidRPr="00000000">
              <w:rPr>
                <w:rtl w:val="0"/>
              </w:rPr>
              <w:t xml:space="preserve">Кількість учнів (0-7)</w:t>
            </w:r>
          </w:p>
        </w:tc>
        <w:tc>
          <w:tcPr>
            <w:vAlign w:val="center"/>
          </w:tcPr>
          <w:p w:rsidR="00000000" w:rsidDel="00000000" w:rsidP="00000000" w:rsidRDefault="00000000" w:rsidRPr="00000000" w14:paraId="00000356">
            <w:pPr>
              <w:jc w:val="center"/>
              <w:rPr/>
            </w:pPr>
            <w:r w:rsidDel="00000000" w:rsidR="00000000" w:rsidRPr="00000000">
              <w:rPr>
                <w:rtl w:val="0"/>
              </w:rPr>
              <w:t xml:space="preserve">Кількість учнів (8-14)</w:t>
            </w:r>
          </w:p>
        </w:tc>
        <w:tc>
          <w:tcPr>
            <w:vAlign w:val="center"/>
          </w:tcPr>
          <w:p w:rsidR="00000000" w:rsidDel="00000000" w:rsidP="00000000" w:rsidRDefault="00000000" w:rsidRPr="00000000" w14:paraId="00000357">
            <w:pPr>
              <w:jc w:val="center"/>
              <w:rPr/>
            </w:pPr>
            <w:r w:rsidDel="00000000" w:rsidR="00000000" w:rsidRPr="00000000">
              <w:rPr>
                <w:rtl w:val="0"/>
              </w:rPr>
              <w:t xml:space="preserve">Кількість учнів (15-20)</w:t>
            </w:r>
          </w:p>
        </w:tc>
      </w:tr>
      <w:tr>
        <w:trPr>
          <w:cantSplit w:val="0"/>
          <w:tblHeader w:val="0"/>
        </w:trPr>
        <w:tc>
          <w:tcPr>
            <w:vAlign w:val="center"/>
          </w:tcPr>
          <w:p w:rsidR="00000000" w:rsidDel="00000000" w:rsidP="00000000" w:rsidRDefault="00000000" w:rsidRPr="00000000" w14:paraId="00000358">
            <w:pPr>
              <w:rPr/>
            </w:pPr>
            <w:r w:rsidDel="00000000" w:rsidR="00000000" w:rsidRPr="00000000">
              <w:rPr>
                <w:rtl w:val="0"/>
              </w:rPr>
              <w:t xml:space="preserve">Тривожність</w:t>
            </w:r>
          </w:p>
        </w:tc>
        <w:tc>
          <w:tcPr>
            <w:vAlign w:val="center"/>
          </w:tcPr>
          <w:p w:rsidR="00000000" w:rsidDel="00000000" w:rsidP="00000000" w:rsidRDefault="00000000" w:rsidRPr="00000000" w14:paraId="00000359">
            <w:pPr>
              <w:rPr/>
            </w:pPr>
            <w:r w:rsidDel="00000000" w:rsidR="00000000" w:rsidRPr="00000000">
              <w:rPr>
                <w:rtl w:val="0"/>
              </w:rPr>
              <w:t xml:space="preserve">35</w:t>
            </w:r>
          </w:p>
        </w:tc>
        <w:tc>
          <w:tcPr>
            <w:vAlign w:val="center"/>
          </w:tcPr>
          <w:p w:rsidR="00000000" w:rsidDel="00000000" w:rsidP="00000000" w:rsidRDefault="00000000" w:rsidRPr="00000000" w14:paraId="0000035A">
            <w:pPr>
              <w:rPr/>
            </w:pPr>
            <w:r w:rsidDel="00000000" w:rsidR="00000000" w:rsidRPr="00000000">
              <w:rPr>
                <w:rtl w:val="0"/>
              </w:rPr>
              <w:t xml:space="preserve">45</w:t>
            </w:r>
          </w:p>
        </w:tc>
        <w:tc>
          <w:tcPr>
            <w:vAlign w:val="center"/>
          </w:tcPr>
          <w:p w:rsidR="00000000" w:rsidDel="00000000" w:rsidP="00000000" w:rsidRDefault="00000000" w:rsidRPr="00000000" w14:paraId="0000035B">
            <w:pPr>
              <w:rPr/>
            </w:pPr>
            <w:r w:rsidDel="00000000" w:rsidR="00000000" w:rsidRPr="00000000">
              <w:rPr>
                <w:rtl w:val="0"/>
              </w:rPr>
              <w:t xml:space="preserve">20</w:t>
            </w:r>
          </w:p>
        </w:tc>
      </w:tr>
      <w:tr>
        <w:trPr>
          <w:cantSplit w:val="0"/>
          <w:tblHeader w:val="0"/>
        </w:trPr>
        <w:tc>
          <w:tcPr>
            <w:vAlign w:val="center"/>
          </w:tcPr>
          <w:p w:rsidR="00000000" w:rsidDel="00000000" w:rsidP="00000000" w:rsidRDefault="00000000" w:rsidRPr="00000000" w14:paraId="0000035C">
            <w:pPr>
              <w:rPr/>
            </w:pPr>
            <w:r w:rsidDel="00000000" w:rsidR="00000000" w:rsidRPr="00000000">
              <w:rPr>
                <w:rtl w:val="0"/>
              </w:rPr>
              <w:t xml:space="preserve">Фрустрація</w:t>
            </w:r>
          </w:p>
        </w:tc>
        <w:tc>
          <w:tcPr>
            <w:vAlign w:val="center"/>
          </w:tcPr>
          <w:p w:rsidR="00000000" w:rsidDel="00000000" w:rsidP="00000000" w:rsidRDefault="00000000" w:rsidRPr="00000000" w14:paraId="0000035D">
            <w:pPr>
              <w:rPr/>
            </w:pPr>
            <w:r w:rsidDel="00000000" w:rsidR="00000000" w:rsidRPr="00000000">
              <w:rPr>
                <w:rtl w:val="0"/>
              </w:rPr>
              <w:t xml:space="preserve">40</w:t>
            </w:r>
          </w:p>
        </w:tc>
        <w:tc>
          <w:tcPr>
            <w:vAlign w:val="center"/>
          </w:tcPr>
          <w:p w:rsidR="00000000" w:rsidDel="00000000" w:rsidP="00000000" w:rsidRDefault="00000000" w:rsidRPr="00000000" w14:paraId="0000035E">
            <w:pPr>
              <w:rPr/>
            </w:pPr>
            <w:r w:rsidDel="00000000" w:rsidR="00000000" w:rsidRPr="00000000">
              <w:rPr>
                <w:rtl w:val="0"/>
              </w:rPr>
              <w:t xml:space="preserve">35</w:t>
            </w:r>
          </w:p>
        </w:tc>
        <w:tc>
          <w:tcPr>
            <w:vAlign w:val="center"/>
          </w:tcPr>
          <w:p w:rsidR="00000000" w:rsidDel="00000000" w:rsidP="00000000" w:rsidRDefault="00000000" w:rsidRPr="00000000" w14:paraId="0000035F">
            <w:pPr>
              <w:rPr/>
            </w:pPr>
            <w:r w:rsidDel="00000000" w:rsidR="00000000" w:rsidRPr="00000000">
              <w:rPr>
                <w:rtl w:val="0"/>
              </w:rPr>
              <w:t xml:space="preserve">25</w:t>
            </w:r>
          </w:p>
        </w:tc>
      </w:tr>
      <w:tr>
        <w:trPr>
          <w:cantSplit w:val="0"/>
          <w:tblHeader w:val="0"/>
        </w:trPr>
        <w:tc>
          <w:tcPr>
            <w:vAlign w:val="center"/>
          </w:tcPr>
          <w:p w:rsidR="00000000" w:rsidDel="00000000" w:rsidP="00000000" w:rsidRDefault="00000000" w:rsidRPr="00000000" w14:paraId="00000360">
            <w:pPr>
              <w:rPr/>
            </w:pPr>
            <w:r w:rsidDel="00000000" w:rsidR="00000000" w:rsidRPr="00000000">
              <w:rPr>
                <w:rtl w:val="0"/>
              </w:rPr>
              <w:t xml:space="preserve">Агресивність</w:t>
            </w:r>
          </w:p>
        </w:tc>
        <w:tc>
          <w:tcPr>
            <w:vAlign w:val="center"/>
          </w:tcPr>
          <w:p w:rsidR="00000000" w:rsidDel="00000000" w:rsidP="00000000" w:rsidRDefault="00000000" w:rsidRPr="00000000" w14:paraId="00000361">
            <w:pPr>
              <w:rPr/>
            </w:pPr>
            <w:r w:rsidDel="00000000" w:rsidR="00000000" w:rsidRPr="00000000">
              <w:rPr>
                <w:rtl w:val="0"/>
              </w:rPr>
              <w:t xml:space="preserve">30</w:t>
            </w:r>
          </w:p>
        </w:tc>
        <w:tc>
          <w:tcPr>
            <w:vAlign w:val="center"/>
          </w:tcPr>
          <w:p w:rsidR="00000000" w:rsidDel="00000000" w:rsidP="00000000" w:rsidRDefault="00000000" w:rsidRPr="00000000" w14:paraId="00000362">
            <w:pPr>
              <w:rPr/>
            </w:pPr>
            <w:r w:rsidDel="00000000" w:rsidR="00000000" w:rsidRPr="00000000">
              <w:rPr>
                <w:rtl w:val="0"/>
              </w:rPr>
              <w:t xml:space="preserve">50</w:t>
            </w:r>
          </w:p>
        </w:tc>
        <w:tc>
          <w:tcPr>
            <w:vAlign w:val="center"/>
          </w:tcPr>
          <w:p w:rsidR="00000000" w:rsidDel="00000000" w:rsidP="00000000" w:rsidRDefault="00000000" w:rsidRPr="00000000" w14:paraId="00000363">
            <w:pPr>
              <w:rPr/>
            </w:pPr>
            <w:r w:rsidDel="00000000" w:rsidR="00000000" w:rsidRPr="00000000">
              <w:rPr>
                <w:rtl w:val="0"/>
              </w:rPr>
              <w:t xml:space="preserve">20</w:t>
            </w:r>
          </w:p>
        </w:tc>
      </w:tr>
      <w:tr>
        <w:trPr>
          <w:cantSplit w:val="0"/>
          <w:tblHeader w:val="0"/>
        </w:trPr>
        <w:tc>
          <w:tcPr>
            <w:vAlign w:val="center"/>
          </w:tcPr>
          <w:p w:rsidR="00000000" w:rsidDel="00000000" w:rsidP="00000000" w:rsidRDefault="00000000" w:rsidRPr="00000000" w14:paraId="00000364">
            <w:pPr>
              <w:rPr/>
            </w:pPr>
            <w:r w:rsidDel="00000000" w:rsidR="00000000" w:rsidRPr="00000000">
              <w:rPr>
                <w:rtl w:val="0"/>
              </w:rPr>
              <w:t xml:space="preserve">Ригідність</w:t>
            </w:r>
          </w:p>
        </w:tc>
        <w:tc>
          <w:tcPr>
            <w:vAlign w:val="center"/>
          </w:tcPr>
          <w:p w:rsidR="00000000" w:rsidDel="00000000" w:rsidP="00000000" w:rsidRDefault="00000000" w:rsidRPr="00000000" w14:paraId="00000365">
            <w:pPr>
              <w:rPr/>
            </w:pPr>
            <w:r w:rsidDel="00000000" w:rsidR="00000000" w:rsidRPr="00000000">
              <w:rPr>
                <w:rtl w:val="0"/>
              </w:rPr>
              <w:t xml:space="preserve">50</w:t>
            </w:r>
          </w:p>
        </w:tc>
        <w:tc>
          <w:tcPr>
            <w:vAlign w:val="center"/>
          </w:tcPr>
          <w:p w:rsidR="00000000" w:rsidDel="00000000" w:rsidP="00000000" w:rsidRDefault="00000000" w:rsidRPr="00000000" w14:paraId="00000366">
            <w:pPr>
              <w:rPr/>
            </w:pPr>
            <w:r w:rsidDel="00000000" w:rsidR="00000000" w:rsidRPr="00000000">
              <w:rPr>
                <w:rtl w:val="0"/>
              </w:rPr>
              <w:t xml:space="preserve">30</w:t>
            </w:r>
          </w:p>
        </w:tc>
        <w:tc>
          <w:tcPr>
            <w:vAlign w:val="center"/>
          </w:tcPr>
          <w:p w:rsidR="00000000" w:rsidDel="00000000" w:rsidP="00000000" w:rsidRDefault="00000000" w:rsidRPr="00000000" w14:paraId="00000367">
            <w:pPr>
              <w:rPr/>
            </w:pPr>
            <w:r w:rsidDel="00000000" w:rsidR="00000000" w:rsidRPr="00000000">
              <w:rPr>
                <w:rtl w:val="0"/>
              </w:rPr>
              <w:t xml:space="preserve">20</w:t>
            </w:r>
          </w:p>
        </w:tc>
      </w:tr>
    </w:tbl>
    <w:p w:rsidR="00000000" w:rsidDel="00000000" w:rsidP="00000000" w:rsidRDefault="00000000" w:rsidRPr="00000000" w14:paraId="00000368">
      <w:pPr>
        <w:spacing w:after="280" w:before="280" w:lineRule="auto"/>
        <w:ind w:left="720" w:firstLine="0"/>
        <w:rPr/>
      </w:pPr>
      <w:r w:rsidDel="00000000" w:rsidR="00000000" w:rsidRPr="00000000">
        <w:rPr/>
        <w:drawing>
          <wp:inline distB="0" distT="0" distL="0" distR="0">
            <wp:extent cx="5505450" cy="3219450"/>
            <wp:docPr id="15" name=""/>
            <a:graphic>
              <a:graphicData uri="http://schemas.openxmlformats.org/drawingml/2006/chart">
                <c:chart r:id="rId12"/>
              </a:graphicData>
            </a:graphic>
          </wp:inline>
        </w:drawing>
      </w:r>
      <w:r w:rsidDel="00000000" w:rsidR="00000000" w:rsidRPr="00000000">
        <w:rPr>
          <w:rtl w:val="0"/>
        </w:rPr>
      </w:r>
    </w:p>
    <w:p w:rsidR="00000000" w:rsidDel="00000000" w:rsidP="00000000" w:rsidRDefault="00000000" w:rsidRPr="00000000" w14:paraId="00000369">
      <w:pPr>
        <w:spacing w:after="280" w:before="280" w:lineRule="auto"/>
        <w:ind w:left="720" w:firstLine="0"/>
        <w:jc w:val="center"/>
        <w:rPr>
          <w:sz w:val="28"/>
          <w:szCs w:val="28"/>
        </w:rPr>
      </w:pPr>
      <w:r w:rsidDel="00000000" w:rsidR="00000000" w:rsidRPr="00000000">
        <w:rPr>
          <w:sz w:val="28"/>
          <w:szCs w:val="28"/>
          <w:rtl w:val="0"/>
        </w:rPr>
        <w:t xml:space="preserve">Рис. 6 Результати дослідження за методикою Г.Айзенка</w:t>
      </w:r>
    </w:p>
    <w:p w:rsidR="00000000" w:rsidDel="00000000" w:rsidP="00000000" w:rsidRDefault="00000000" w:rsidRPr="00000000" w14:paraId="0000036A">
      <w:pPr>
        <w:spacing w:line="360" w:lineRule="auto"/>
        <w:ind w:firstLine="709"/>
        <w:jc w:val="both"/>
        <w:rPr>
          <w:sz w:val="28"/>
          <w:szCs w:val="28"/>
        </w:rPr>
      </w:pPr>
      <w:r w:rsidDel="00000000" w:rsidR="00000000" w:rsidRPr="00000000">
        <w:rPr>
          <w:sz w:val="28"/>
          <w:szCs w:val="28"/>
          <w:rtl w:val="0"/>
        </w:rPr>
        <w:t xml:space="preserve">Тривожність: серед учнів спостерігається помірний рівень тривожності, оскільки 45% учнів отримали бали в діапазоні 8-14. Висока тривожність (15-20) відзначена у 20% учнів.</w:t>
      </w:r>
    </w:p>
    <w:p w:rsidR="00000000" w:rsidDel="00000000" w:rsidP="00000000" w:rsidRDefault="00000000" w:rsidRPr="00000000" w14:paraId="0000036B">
      <w:pPr>
        <w:spacing w:line="360" w:lineRule="auto"/>
        <w:ind w:firstLine="709"/>
        <w:jc w:val="both"/>
        <w:rPr>
          <w:sz w:val="28"/>
          <w:szCs w:val="28"/>
        </w:rPr>
      </w:pPr>
      <w:r w:rsidDel="00000000" w:rsidR="00000000" w:rsidRPr="00000000">
        <w:rPr>
          <w:sz w:val="28"/>
          <w:szCs w:val="28"/>
          <w:rtl w:val="0"/>
        </w:rPr>
        <w:t xml:space="preserve">Фрустрація: 40% учнів мають високу самооцінку (0-7), однак 25% вказують на наявність фрустрації.</w:t>
      </w:r>
    </w:p>
    <w:p w:rsidR="00000000" w:rsidDel="00000000" w:rsidP="00000000" w:rsidRDefault="00000000" w:rsidRPr="00000000" w14:paraId="0000036C">
      <w:pPr>
        <w:spacing w:line="360" w:lineRule="auto"/>
        <w:ind w:firstLine="709"/>
        <w:jc w:val="both"/>
        <w:rPr>
          <w:sz w:val="28"/>
          <w:szCs w:val="28"/>
        </w:rPr>
      </w:pPr>
      <w:r w:rsidDel="00000000" w:rsidR="00000000" w:rsidRPr="00000000">
        <w:rPr>
          <w:sz w:val="28"/>
          <w:szCs w:val="28"/>
          <w:rtl w:val="0"/>
        </w:rPr>
        <w:t xml:space="preserve">Агресивність: середній рівень агресивності (8-14) виявлено у 50% учнів. 20% учнів проявляють агресивні реакції.</w:t>
      </w:r>
    </w:p>
    <w:p w:rsidR="00000000" w:rsidDel="00000000" w:rsidP="00000000" w:rsidRDefault="00000000" w:rsidRPr="00000000" w14:paraId="0000036D">
      <w:pPr>
        <w:spacing w:line="360" w:lineRule="auto"/>
        <w:ind w:firstLine="709"/>
        <w:jc w:val="both"/>
        <w:rPr>
          <w:sz w:val="28"/>
          <w:szCs w:val="28"/>
        </w:rPr>
      </w:pPr>
      <w:r w:rsidDel="00000000" w:rsidR="00000000" w:rsidRPr="00000000">
        <w:rPr>
          <w:sz w:val="28"/>
          <w:szCs w:val="28"/>
          <w:rtl w:val="0"/>
        </w:rPr>
        <w:t xml:space="preserve">Ригідність: відзначено, що 50% учнів не мають ригідності, а 30% мають середній рівень, що може свідчити про їхню здатність до адаптації.</w:t>
      </w:r>
    </w:p>
    <w:p w:rsidR="00000000" w:rsidDel="00000000" w:rsidP="00000000" w:rsidRDefault="00000000" w:rsidRPr="00000000" w14:paraId="0000036E">
      <w:pPr>
        <w:spacing w:line="360" w:lineRule="auto"/>
        <w:ind w:firstLine="709"/>
        <w:jc w:val="both"/>
        <w:rPr>
          <w:sz w:val="28"/>
          <w:szCs w:val="28"/>
        </w:rPr>
      </w:pPr>
      <w:r w:rsidDel="00000000" w:rsidR="00000000" w:rsidRPr="00000000">
        <w:rPr>
          <w:sz w:val="28"/>
          <w:szCs w:val="28"/>
          <w:rtl w:val="0"/>
        </w:rPr>
        <w:t xml:space="preserve">Отже, дослідження тривожності серед учнів шкіл м. Лубни («Перша гімназія імені М.Номиса», «Академічний ліцей імені братів Шереметів»)  показало, що цей аспект психічного здоров’я є критично важливим для підлітків, які переживають численні емоційні та соціальні зміни. Загалом, з 100 учнів, які пройшли тестування, 25% демонструють низький рівень тривожності, що свідчить про їхню психологічну стабільність. Однак 10% учнів мають високий рівень тривожності, що вказує на потребу в додатковій психологічній підтримці.</w:t>
      </w:r>
    </w:p>
    <w:p w:rsidR="00000000" w:rsidDel="00000000" w:rsidP="00000000" w:rsidRDefault="00000000" w:rsidRPr="00000000" w14:paraId="0000036F">
      <w:pPr>
        <w:spacing w:line="360" w:lineRule="auto"/>
        <w:ind w:firstLine="709"/>
        <w:jc w:val="both"/>
        <w:rPr>
          <w:sz w:val="28"/>
          <w:szCs w:val="28"/>
        </w:rPr>
      </w:pPr>
      <w:r w:rsidDel="00000000" w:rsidR="00000000" w:rsidRPr="00000000">
        <w:rPr>
          <w:sz w:val="28"/>
          <w:szCs w:val="28"/>
          <w:rtl w:val="0"/>
        </w:rPr>
        <w:t xml:space="preserve">Аналіз чинників тривожності виявив, що найбільший вплив мають соціальний стрес і академічні вимоги, які потребують особливої уваги. Водночас, результати тестів на реактивну та особистісну тривожність вказують на значний відсоток учнів з помірним та високим рівнями тривожності, що підтверджує необхідність розробки спеціалізованих програм підтримки [20].</w:t>
      </w:r>
    </w:p>
    <w:p w:rsidR="00000000" w:rsidDel="00000000" w:rsidP="00000000" w:rsidRDefault="00000000" w:rsidRPr="00000000" w14:paraId="00000370">
      <w:pPr>
        <w:spacing w:line="360" w:lineRule="auto"/>
        <w:ind w:firstLine="709"/>
        <w:jc w:val="both"/>
        <w:rPr>
          <w:sz w:val="28"/>
          <w:szCs w:val="28"/>
        </w:rPr>
      </w:pPr>
      <w:r w:rsidDel="00000000" w:rsidR="00000000" w:rsidRPr="00000000">
        <w:rPr>
          <w:sz w:val="28"/>
          <w:szCs w:val="28"/>
          <w:rtl w:val="0"/>
        </w:rPr>
        <w:t xml:space="preserve">Дослідження також розкриває взаємозв’язок тривожності з такими психічними станами, як фрустрація, агресивність та ригідність. Виявлені результати свідчать про важливість надання психологічної підтримки, проведення семінарів та створення груп підтримки для учнів, які стикаються з підвищеним рівнем тривожності. Це може суттєво покращити їхній психоемоційний стан та сприяти успішному навчальному процесу.</w:t>
      </w:r>
    </w:p>
    <w:p w:rsidR="00000000" w:rsidDel="00000000" w:rsidP="00000000" w:rsidRDefault="00000000" w:rsidRPr="00000000" w14:paraId="00000371">
      <w:pPr>
        <w:rPr>
          <w:sz w:val="28"/>
          <w:szCs w:val="28"/>
        </w:rPr>
      </w:pPr>
      <w:bookmarkStart w:colFirst="0" w:colLast="0" w:name="_heading=h.w7r7b82e0e9f" w:id="10"/>
      <w:bookmarkEnd w:id="10"/>
      <w:r w:rsidDel="00000000" w:rsidR="00000000" w:rsidRPr="00000000">
        <w:rPr>
          <w:rtl w:val="0"/>
        </w:rPr>
      </w:r>
    </w:p>
    <w:p w:rsidR="00000000" w:rsidDel="00000000" w:rsidP="00000000" w:rsidRDefault="00000000" w:rsidRPr="00000000" w14:paraId="00000372">
      <w:pPr>
        <w:pStyle w:val="Heading2"/>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Висновки до 2 розділу</w:t>
      </w:r>
    </w:p>
    <w:p w:rsidR="00000000" w:rsidDel="00000000" w:rsidP="00000000" w:rsidRDefault="00000000" w:rsidRPr="00000000" w14:paraId="00000373">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74">
      <w:pPr>
        <w:spacing w:line="360" w:lineRule="auto"/>
        <w:ind w:firstLine="709"/>
        <w:jc w:val="both"/>
        <w:rPr>
          <w:sz w:val="28"/>
          <w:szCs w:val="28"/>
        </w:rPr>
      </w:pPr>
      <w:r w:rsidDel="00000000" w:rsidR="00000000" w:rsidRPr="00000000">
        <w:rPr>
          <w:sz w:val="28"/>
          <w:szCs w:val="28"/>
          <w:rtl w:val="0"/>
        </w:rPr>
        <w:t xml:space="preserve">У дослідженні, яке включало 100 учнів шкіл м. Лубни («Перша гімназія імені М.Номиса», «Академічний ліцей імені братів Шереметів») віком від 12 до 15 років, проведено діагностику тривожності за допомогою кількох методик, що дозволили детально проаналізувати психологічний стан учасників. Результати свідчать про різноманітність проявів тривожності в учнів, а також про важливість врахування статевих особливостей у цьому контексті.</w:t>
      </w:r>
    </w:p>
    <w:p w:rsidR="00000000" w:rsidDel="00000000" w:rsidP="00000000" w:rsidRDefault="00000000" w:rsidRPr="00000000" w14:paraId="00000375">
      <w:pPr>
        <w:spacing w:line="360" w:lineRule="auto"/>
        <w:ind w:firstLine="709"/>
        <w:jc w:val="both"/>
        <w:rPr>
          <w:sz w:val="28"/>
          <w:szCs w:val="28"/>
        </w:rPr>
      </w:pPr>
      <w:r w:rsidDel="00000000" w:rsidR="00000000" w:rsidRPr="00000000">
        <w:rPr>
          <w:sz w:val="28"/>
          <w:szCs w:val="28"/>
          <w:rtl w:val="0"/>
        </w:rPr>
        <w:t xml:space="preserve">Рівень тривожності: за результатами опитування, виявлено, що значна частина учнів має середній та вище середнього рівні тривожності. Це може бути пов’язано з високими навчальними вимогами, соціальними факторами, а також з природними для підліткового віку переживаннями.</w:t>
      </w:r>
    </w:p>
    <w:p w:rsidR="00000000" w:rsidDel="00000000" w:rsidP="00000000" w:rsidRDefault="00000000" w:rsidRPr="00000000" w14:paraId="00000376">
      <w:pPr>
        <w:spacing w:line="360" w:lineRule="auto"/>
        <w:ind w:firstLine="709"/>
        <w:jc w:val="both"/>
        <w:rPr>
          <w:sz w:val="28"/>
          <w:szCs w:val="28"/>
        </w:rPr>
      </w:pPr>
      <w:r w:rsidDel="00000000" w:rsidR="00000000" w:rsidRPr="00000000">
        <w:rPr>
          <w:sz w:val="28"/>
          <w:szCs w:val="28"/>
          <w:rtl w:val="0"/>
        </w:rPr>
        <w:t xml:space="preserve">Шкала тривожності Дж.Тейлора: дозволила визначити загальний рівень тривожності учнів, виявивши, що деякі з учасників знаходяться на межі високої тривожності [65].</w:t>
      </w:r>
    </w:p>
    <w:p w:rsidR="00000000" w:rsidDel="00000000" w:rsidP="00000000" w:rsidRDefault="00000000" w:rsidRPr="00000000" w14:paraId="00000377">
      <w:pPr>
        <w:spacing w:line="360" w:lineRule="auto"/>
        <w:ind w:firstLine="709"/>
        <w:jc w:val="both"/>
        <w:rPr>
          <w:sz w:val="28"/>
          <w:szCs w:val="28"/>
        </w:rPr>
      </w:pPr>
      <w:r w:rsidDel="00000000" w:rsidR="00000000" w:rsidRPr="00000000">
        <w:rPr>
          <w:sz w:val="28"/>
          <w:szCs w:val="28"/>
          <w:rtl w:val="0"/>
        </w:rPr>
        <w:t xml:space="preserve">Тест шкільної тривожності Б.Філіпса: результати підтвердили наявність специфічних чинників тривожності, таких як страх невідповідності очікуванням та переживання соціального стресу. Це свідчить про те, що учні відчувають значний тягар у шкільному середовищі.</w:t>
      </w:r>
    </w:p>
    <w:p w:rsidR="00000000" w:rsidDel="00000000" w:rsidP="00000000" w:rsidRDefault="00000000" w:rsidRPr="00000000" w14:paraId="00000378">
      <w:pPr>
        <w:spacing w:line="360" w:lineRule="auto"/>
        <w:ind w:firstLine="709"/>
        <w:jc w:val="both"/>
        <w:rPr>
          <w:sz w:val="28"/>
          <w:szCs w:val="28"/>
        </w:rPr>
      </w:pPr>
      <w:r w:rsidDel="00000000" w:rsidR="00000000" w:rsidRPr="00000000">
        <w:rPr>
          <w:sz w:val="28"/>
          <w:szCs w:val="28"/>
          <w:rtl w:val="0"/>
        </w:rPr>
        <w:t xml:space="preserve">Шкала тривоги Ч.Д.Спілбергера-Ю.Л.Ханіна: підсумки тестування дозволили оцінити реактивну та особистісну тривожність, виявивши, що учні мають схильність до тривожності в різних життєвих ситуаціях.</w:t>
      </w:r>
    </w:p>
    <w:p w:rsidR="00000000" w:rsidDel="00000000" w:rsidP="00000000" w:rsidRDefault="00000000" w:rsidRPr="00000000" w14:paraId="00000379">
      <w:pPr>
        <w:spacing w:line="360" w:lineRule="auto"/>
        <w:ind w:firstLine="709"/>
        <w:jc w:val="both"/>
        <w:rPr>
          <w:sz w:val="28"/>
          <w:szCs w:val="28"/>
        </w:rPr>
      </w:pPr>
      <w:r w:rsidDel="00000000" w:rsidR="00000000" w:rsidRPr="00000000">
        <w:rPr>
          <w:sz w:val="28"/>
          <w:szCs w:val="28"/>
          <w:rtl w:val="0"/>
        </w:rPr>
        <w:t xml:space="preserve">Чинники тривожності: в ході дослідження були визначені основні чинники, які впливають на тривожність, такі як страх самовираження, фрустрація потреби в досягненні успіху, а також проблеми у стосунках з учителями. Ці фактори можуть бути основними стресорами, що впливають на емоційний стан учнів [66].</w:t>
      </w:r>
    </w:p>
    <w:p w:rsidR="00000000" w:rsidDel="00000000" w:rsidP="00000000" w:rsidRDefault="00000000" w:rsidRPr="00000000" w14:paraId="0000037A">
      <w:pPr>
        <w:spacing w:line="360" w:lineRule="auto"/>
        <w:ind w:firstLine="709"/>
        <w:jc w:val="both"/>
        <w:rPr>
          <w:sz w:val="28"/>
          <w:szCs w:val="28"/>
        </w:rPr>
      </w:pPr>
      <w:r w:rsidDel="00000000" w:rsidR="00000000" w:rsidRPr="00000000">
        <w:rPr>
          <w:sz w:val="28"/>
          <w:szCs w:val="28"/>
          <w:rtl w:val="0"/>
        </w:rPr>
        <w:t xml:space="preserve">Необхідно вжити заходів для надання психологічної підтримки учням, особливо в контексті підвищеної тривожності. Це може включати програми з навчання навичкам стресостійкості, тренінги з емоційного інтелекту та інші активності, які допоможуть учням краще справлятися з тривожними переживаннями. Важливо створити більш підтримуюче середовище в школах, яке б сприяло відкритому спілкуванню між учнями та вчителями, знижуючи рівень соціального стресу і страху перед оцінюванням.</w:t>
      </w:r>
    </w:p>
    <w:p w:rsidR="00000000" w:rsidDel="00000000" w:rsidP="00000000" w:rsidRDefault="00000000" w:rsidRPr="00000000" w14:paraId="0000037B">
      <w:pPr>
        <w:rPr/>
      </w:pPr>
      <w:r w:rsidDel="00000000" w:rsidR="00000000" w:rsidRPr="00000000">
        <w:rPr>
          <w:rtl w:val="0"/>
        </w:rPr>
      </w:r>
    </w:p>
    <w:p w:rsidR="00000000" w:rsidDel="00000000" w:rsidP="00000000" w:rsidRDefault="00000000" w:rsidRPr="00000000" w14:paraId="0000037C">
      <w:pPr>
        <w:rPr/>
      </w:pPr>
      <w:r w:rsidDel="00000000" w:rsidR="00000000" w:rsidRPr="00000000">
        <w:rPr>
          <w:rtl w:val="0"/>
        </w:rPr>
      </w:r>
    </w:p>
    <w:p w:rsidR="00000000" w:rsidDel="00000000" w:rsidP="00000000" w:rsidRDefault="00000000" w:rsidRPr="00000000" w14:paraId="0000037D">
      <w:pPr>
        <w:spacing w:line="360" w:lineRule="auto"/>
        <w:ind w:firstLine="709"/>
        <w:jc w:val="both"/>
        <w:rPr>
          <w:sz w:val="32"/>
          <w:szCs w:val="32"/>
        </w:rPr>
      </w:pPr>
      <w:r w:rsidDel="00000000" w:rsidR="00000000" w:rsidRPr="00000000">
        <w:rPr>
          <w:rtl w:val="0"/>
        </w:rPr>
      </w:r>
    </w:p>
    <w:p w:rsidR="00000000" w:rsidDel="00000000" w:rsidP="00000000" w:rsidRDefault="00000000" w:rsidRPr="00000000" w14:paraId="0000037E">
      <w:pPr>
        <w:spacing w:line="360" w:lineRule="auto"/>
        <w:ind w:firstLine="709"/>
        <w:jc w:val="both"/>
        <w:rPr>
          <w:sz w:val="32"/>
          <w:szCs w:val="32"/>
        </w:rPr>
      </w:pPr>
      <w:r w:rsidDel="00000000" w:rsidR="00000000" w:rsidRPr="00000000">
        <w:rPr>
          <w:rtl w:val="0"/>
        </w:rPr>
      </w:r>
    </w:p>
    <w:p w:rsidR="00000000" w:rsidDel="00000000" w:rsidP="00000000" w:rsidRDefault="00000000" w:rsidRPr="00000000" w14:paraId="0000037F">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80">
      <w:pPr>
        <w:spacing w:line="360" w:lineRule="auto"/>
        <w:ind w:firstLine="709"/>
        <w:jc w:val="both"/>
        <w:rPr>
          <w:sz w:val="32"/>
          <w:szCs w:val="32"/>
        </w:rPr>
      </w:pPr>
      <w:r w:rsidDel="00000000" w:rsidR="00000000" w:rsidRPr="00000000">
        <w:rPr>
          <w:rtl w:val="0"/>
        </w:rPr>
      </w:r>
    </w:p>
    <w:p w:rsidR="00000000" w:rsidDel="00000000" w:rsidP="00000000" w:rsidRDefault="00000000" w:rsidRPr="00000000" w14:paraId="00000381">
      <w:pPr>
        <w:pStyle w:val="Heading1"/>
        <w:jc w:val="center"/>
        <w:rPr>
          <w:rFonts w:ascii="Times New Roman" w:cs="Times New Roman" w:eastAsia="Times New Roman" w:hAnsi="Times New Roman"/>
          <w:color w:val="000000"/>
        </w:rPr>
      </w:pPr>
      <w:bookmarkStart w:colFirst="0" w:colLast="0" w:name="_heading=h.v3ouu7uii8ie" w:id="11"/>
      <w:bookmarkEnd w:id="11"/>
      <w:r w:rsidDel="00000000" w:rsidR="00000000" w:rsidRPr="00000000">
        <w:rPr>
          <w:rFonts w:ascii="Times New Roman" w:cs="Times New Roman" w:eastAsia="Times New Roman" w:hAnsi="Times New Roman"/>
          <w:color w:val="000000"/>
          <w:rtl w:val="0"/>
        </w:rPr>
        <w:t xml:space="preserve">РОЗДІЛ 3. РЕКОМЕНДАЦІЇ БАТЬКАМ ТА ВЧИТЕЛЯМ ДЛЯ ПОДОЛАННЯ ТРИВОГИ У ДІТЕЙ ПІДЛІТКОВОГО ВІКУ</w:t>
      </w:r>
    </w:p>
    <w:p w:rsidR="00000000" w:rsidDel="00000000" w:rsidP="00000000" w:rsidRDefault="00000000" w:rsidRPr="00000000" w14:paraId="00000382">
      <w:pPr>
        <w:rPr/>
      </w:pPr>
      <w:r w:rsidDel="00000000" w:rsidR="00000000" w:rsidRPr="00000000">
        <w:rPr>
          <w:rtl w:val="0"/>
        </w:rPr>
      </w:r>
    </w:p>
    <w:p w:rsidR="00000000" w:rsidDel="00000000" w:rsidP="00000000" w:rsidRDefault="00000000" w:rsidRPr="00000000" w14:paraId="00000383">
      <w:pPr>
        <w:pStyle w:val="Heading2"/>
        <w:jc w:val="center"/>
        <w:rPr>
          <w:rFonts w:ascii="Times New Roman" w:cs="Times New Roman" w:eastAsia="Times New Roman" w:hAnsi="Times New Roman"/>
          <w:color w:val="000000"/>
          <w:sz w:val="28"/>
          <w:szCs w:val="28"/>
        </w:rPr>
      </w:pPr>
      <w:bookmarkStart w:colFirst="0" w:colLast="0" w:name="_heading=h.xgutfk20a3h" w:id="12"/>
      <w:bookmarkEnd w:id="12"/>
      <w:r w:rsidDel="00000000" w:rsidR="00000000" w:rsidRPr="00000000">
        <w:rPr>
          <w:rFonts w:ascii="Times New Roman" w:cs="Times New Roman" w:eastAsia="Times New Roman" w:hAnsi="Times New Roman"/>
          <w:color w:val="000000"/>
          <w:sz w:val="28"/>
          <w:szCs w:val="28"/>
          <w:rtl w:val="0"/>
        </w:rPr>
        <w:t xml:space="preserve">3.1 Стратегії емоційної підтримки підлітків з боку батьків</w:t>
      </w:r>
    </w:p>
    <w:p w:rsidR="00000000" w:rsidDel="00000000" w:rsidP="00000000" w:rsidRDefault="00000000" w:rsidRPr="00000000" w14:paraId="00000384">
      <w:pPr>
        <w:rPr/>
      </w:pPr>
      <w:r w:rsidDel="00000000" w:rsidR="00000000" w:rsidRPr="00000000">
        <w:rPr>
          <w:rtl w:val="0"/>
        </w:rPr>
      </w:r>
    </w:p>
    <w:p w:rsidR="00000000" w:rsidDel="00000000" w:rsidP="00000000" w:rsidRDefault="00000000" w:rsidRPr="00000000" w14:paraId="00000385">
      <w:pPr>
        <w:rPr/>
      </w:pPr>
      <w:r w:rsidDel="00000000" w:rsidR="00000000" w:rsidRPr="00000000">
        <w:rPr>
          <w:rtl w:val="0"/>
        </w:rPr>
      </w:r>
    </w:p>
    <w:p w:rsidR="00000000" w:rsidDel="00000000" w:rsidP="00000000" w:rsidRDefault="00000000" w:rsidRPr="00000000" w14:paraId="00000386">
      <w:pPr>
        <w:spacing w:line="360" w:lineRule="auto"/>
        <w:ind w:firstLine="709"/>
        <w:jc w:val="both"/>
        <w:rPr>
          <w:sz w:val="28"/>
          <w:szCs w:val="28"/>
        </w:rPr>
      </w:pPr>
      <w:r w:rsidDel="00000000" w:rsidR="00000000" w:rsidRPr="00000000">
        <w:rPr>
          <w:sz w:val="28"/>
          <w:szCs w:val="28"/>
          <w:rtl w:val="0"/>
        </w:rPr>
        <w:t xml:space="preserve">Для ефективного зниження рівня тривожності підлітків важливо, щоб батьки здійснювали підтримку через створення атмосфери довіри, відкритості та взаємопорозуміння. Емоційна підтримка є одним з ключових аспектів у зниженні тривожних станів підлітків, адже вона допомагає формувати у них відчуття безпеки та стабільності, що є необхідним для здорового емоційного розвитку.</w:t>
      </w:r>
    </w:p>
    <w:p w:rsidR="00000000" w:rsidDel="00000000" w:rsidP="00000000" w:rsidRDefault="00000000" w:rsidRPr="00000000" w14:paraId="00000387">
      <w:pPr>
        <w:spacing w:line="360" w:lineRule="auto"/>
        <w:ind w:firstLine="709"/>
        <w:jc w:val="both"/>
        <w:rPr>
          <w:sz w:val="28"/>
          <w:szCs w:val="28"/>
        </w:rPr>
      </w:pPr>
      <w:r w:rsidDel="00000000" w:rsidR="00000000" w:rsidRPr="00000000">
        <w:rPr>
          <w:sz w:val="28"/>
          <w:szCs w:val="28"/>
          <w:rtl w:val="0"/>
        </w:rPr>
        <w:t xml:space="preserve">Батьки повинні підтримувати відкритий діалог із підлітками, щоб забезпечити емоційну підтримку та зрозуміти їхні переживання, проблеми й думки. Такий підхід допомагає підлітку відчувати себе почутим і важливим, що є основою для розвитку здорових міжособистісних стосунків [3].</w:t>
      </w:r>
    </w:p>
    <w:p w:rsidR="00000000" w:rsidDel="00000000" w:rsidP="00000000" w:rsidRDefault="00000000" w:rsidRPr="00000000" w14:paraId="00000388">
      <w:pPr>
        <w:spacing w:line="360" w:lineRule="auto"/>
        <w:ind w:firstLine="709"/>
        <w:jc w:val="both"/>
        <w:rPr>
          <w:sz w:val="28"/>
          <w:szCs w:val="28"/>
        </w:rPr>
      </w:pPr>
      <w:r w:rsidDel="00000000" w:rsidR="00000000" w:rsidRPr="00000000">
        <w:rPr>
          <w:sz w:val="28"/>
          <w:szCs w:val="28"/>
          <w:rtl w:val="0"/>
        </w:rPr>
        <w:t xml:space="preserve">Важливо, щоб батьки приділяли час на регулярні, ненав’язливі бесіди з підлітком. Це дозволяє створити атмосферу довіри і відкритості. Батьки мають заохочувати підлітка ділитися своїми думками й почуттями, не лише коли виникають проблеми, але й просто в повсякденному житті. Спільне обговорення різних аспектів життя, як-от стосунки з друзями, шкільні труднощі, інтереси й хобі, допомагає не тільки краще розуміти дитину, а й сприяє розвитку емоційної інтелігенції [2].</w:t>
      </w:r>
    </w:p>
    <w:p w:rsidR="00000000" w:rsidDel="00000000" w:rsidP="00000000" w:rsidRDefault="00000000" w:rsidRPr="00000000" w14:paraId="00000389">
      <w:pPr>
        <w:spacing w:line="360" w:lineRule="auto"/>
        <w:ind w:firstLine="709"/>
        <w:jc w:val="both"/>
        <w:rPr>
          <w:sz w:val="28"/>
          <w:szCs w:val="28"/>
        </w:rPr>
      </w:pPr>
      <w:r w:rsidDel="00000000" w:rsidR="00000000" w:rsidRPr="00000000">
        <w:rPr>
          <w:sz w:val="28"/>
          <w:szCs w:val="28"/>
          <w:rtl w:val="0"/>
        </w:rPr>
        <w:t xml:space="preserve">У моменти, коли підліток ділиться своїми переживаннями, дуже важливо не лише слухати, а й надавати емоційну підтримку. Це включає не тільки вміння висловлювати співчуття, але й бути розуміючим і терплячим. Наприклад, коли підліток стикається з труднощами у школі або в стосунках з друзями, батьки повинні уникати критики або засудження. Замість цього, потрібно намагатися виявляти підтримку, співчуття й навіть готовність допомогти знайти вихід з ситуації. Важливо не нав’язувати готові рішення, а допомагати дитині самостійно шукати шляхи вирішення проблем.</w:t>
      </w:r>
    </w:p>
    <w:p w:rsidR="00000000" w:rsidDel="00000000" w:rsidP="00000000" w:rsidRDefault="00000000" w:rsidRPr="00000000" w14:paraId="0000038A">
      <w:pPr>
        <w:spacing w:line="360" w:lineRule="auto"/>
        <w:ind w:firstLine="709"/>
        <w:jc w:val="both"/>
        <w:rPr>
          <w:sz w:val="28"/>
          <w:szCs w:val="28"/>
        </w:rPr>
      </w:pPr>
      <w:r w:rsidDel="00000000" w:rsidR="00000000" w:rsidRPr="00000000">
        <w:rPr>
          <w:sz w:val="28"/>
          <w:szCs w:val="28"/>
          <w:rtl w:val="0"/>
        </w:rPr>
        <w:t xml:space="preserve">Підлітковий вік – це період, коли молодь шукає себе, визначає свої цінності, ідентичність та місце в соціумі [1]. Батьки повинні заохочувати підлітка до самовираження, створюючи для нього простір, де він може відкрито обговорювати свої переживання, емоції та сумніви. Така свобода самовираження не повинна супроводжуватися засудженням або осудом. Відсутність критики з боку батьків сприяє розвитку самооцінки та формуванню позитивного самовідчуття у підлітка.</w:t>
      </w:r>
    </w:p>
    <w:p w:rsidR="00000000" w:rsidDel="00000000" w:rsidP="00000000" w:rsidRDefault="00000000" w:rsidRPr="00000000" w14:paraId="0000038B">
      <w:pPr>
        <w:spacing w:line="360" w:lineRule="auto"/>
        <w:ind w:firstLine="709"/>
        <w:jc w:val="both"/>
        <w:rPr>
          <w:sz w:val="28"/>
          <w:szCs w:val="28"/>
        </w:rPr>
      </w:pPr>
      <w:r w:rsidDel="00000000" w:rsidR="00000000" w:rsidRPr="00000000">
        <w:rPr>
          <w:sz w:val="28"/>
          <w:szCs w:val="28"/>
          <w:rtl w:val="0"/>
        </w:rPr>
        <w:t xml:space="preserve">Загалом, відкритий діалог і підтримка батьками на емоційному рівні є важливими факторами, що допомагають підліткам справлятися з труднощами, розвивати здорову самооцінку та взаємовідносини з іншими людьми.</w:t>
      </w:r>
    </w:p>
    <w:p w:rsidR="00000000" w:rsidDel="00000000" w:rsidP="00000000" w:rsidRDefault="00000000" w:rsidRPr="00000000" w14:paraId="0000038C">
      <w:pPr>
        <w:spacing w:line="360" w:lineRule="auto"/>
        <w:ind w:firstLine="709"/>
        <w:jc w:val="both"/>
        <w:rPr>
          <w:sz w:val="28"/>
          <w:szCs w:val="28"/>
        </w:rPr>
      </w:pPr>
      <w:r w:rsidDel="00000000" w:rsidR="00000000" w:rsidRPr="00000000">
        <w:rPr>
          <w:sz w:val="28"/>
          <w:szCs w:val="28"/>
          <w:rtl w:val="0"/>
        </w:rPr>
        <w:t xml:space="preserve">Батьки можуть значно знизити рівень тривожності підлітків, створюючи навколо них атмосферу позитивних емоційних переживань. Підлітковий вік часто супроводжується підвищеною емоційною чутливістю, коливаннями настрою та внутрішніми переживаннями, які можуть сприяти розвитку тривожності. Для підтримки психоемоційного здоров’я дітей важливо, щоб батьки активно створювали умови для розвитку позитивних емоцій, забезпечуючи їхнє благополуччя не тільки через слова підтримки, а й через конкретні дії, що допомагають відчувати радість і внутрішній спокій.</w:t>
      </w:r>
    </w:p>
    <w:p w:rsidR="00000000" w:rsidDel="00000000" w:rsidP="00000000" w:rsidRDefault="00000000" w:rsidRPr="00000000" w14:paraId="0000038D">
      <w:pPr>
        <w:spacing w:line="360" w:lineRule="auto"/>
        <w:ind w:firstLine="709"/>
        <w:jc w:val="both"/>
        <w:rPr>
          <w:sz w:val="28"/>
          <w:szCs w:val="28"/>
        </w:rPr>
      </w:pPr>
      <w:r w:rsidDel="00000000" w:rsidR="00000000" w:rsidRPr="00000000">
        <w:rPr>
          <w:sz w:val="28"/>
          <w:szCs w:val="28"/>
          <w:rtl w:val="0"/>
        </w:rPr>
        <w:t xml:space="preserve">Підлітки часто стикаються з великими навантаженнями, що можуть викликати стрес і тривогу – це шкільні обов’язки, соціальний тиск, питання самоідентифікації та багато інших факторів. Важливо, щоб батьки підтримували їх у виборі занять, які приносять радість і допомагають відволіктися від щоденних турбот. Це можуть бути хобі, творчі заняття, спорт або просто спільне проведення часу. Підлітки часто відчувають себе більш впевнено, коли займаються тим, що їм цікаво і що дарує їм задоволення. Батьки можуть допомогти своєму чаду знайти такі заняття, підтримувати його в цих інтересах і створювати умови для розвитку, наприклад, записати на гурток, знайти спортивну секцію чи організувати спільні активності, як прогулянки на природі або поїздки.</w:t>
      </w:r>
    </w:p>
    <w:p w:rsidR="00000000" w:rsidDel="00000000" w:rsidP="00000000" w:rsidRDefault="00000000" w:rsidRPr="00000000" w14:paraId="0000038E">
      <w:pPr>
        <w:spacing w:line="360" w:lineRule="auto"/>
        <w:ind w:firstLine="709"/>
        <w:jc w:val="both"/>
        <w:rPr>
          <w:sz w:val="28"/>
          <w:szCs w:val="28"/>
        </w:rPr>
      </w:pPr>
      <w:r w:rsidDel="00000000" w:rsidR="00000000" w:rsidRPr="00000000">
        <w:rPr>
          <w:sz w:val="28"/>
          <w:szCs w:val="28"/>
          <w:rtl w:val="0"/>
        </w:rPr>
        <w:t xml:space="preserve">Це дозволяє підліткові не лише знизити рівень тривоги, але й побудувати більш здорові стосунки з батьками через спільний час, наповнений позитивними емоціями. Подібні заняття можуть стати острівцем спокою та радості, де підліток може відчути себе зрозумілим і підтримуваним.</w:t>
      </w:r>
    </w:p>
    <w:p w:rsidR="00000000" w:rsidDel="00000000" w:rsidP="00000000" w:rsidRDefault="00000000" w:rsidRPr="00000000" w14:paraId="0000038F">
      <w:pPr>
        <w:spacing w:line="360" w:lineRule="auto"/>
        <w:ind w:firstLine="709"/>
        <w:jc w:val="both"/>
        <w:rPr>
          <w:sz w:val="28"/>
          <w:szCs w:val="28"/>
        </w:rPr>
      </w:pPr>
      <w:r w:rsidDel="00000000" w:rsidR="00000000" w:rsidRPr="00000000">
        <w:rPr>
          <w:sz w:val="28"/>
          <w:szCs w:val="28"/>
          <w:rtl w:val="0"/>
        </w:rPr>
        <w:t xml:space="preserve">Підлітки часто відчувають себе невпевненими через складні етапи розвитку та можливі невдачі. Батьки можуть допомогти знизити рівень тривожності, підтримуючи емоційний баланс дитини через позитивне підкріплення і мотивацію. Важливо відзначати не тільки великі досягнення, але й малих перемог підлітка, навіть якщо це стосується найпростішого завдання, яке він подолав самостійно. Підкреслення позитивних моментів допомагає формувати у підлітка впевненість у своїх силах і здатності справлятися з труднощами. Це може бути комплімент за виконану домашню роботу, похвала за маленькі досягнення в хобі чи за участь у будь-якому проєкті. Подібні визнання допомагають підліткові відчути свою значущість і підвищують рівень самоповаги.</w:t>
      </w:r>
    </w:p>
    <w:p w:rsidR="00000000" w:rsidDel="00000000" w:rsidP="00000000" w:rsidRDefault="00000000" w:rsidRPr="00000000" w14:paraId="00000390">
      <w:pPr>
        <w:spacing w:line="360" w:lineRule="auto"/>
        <w:ind w:firstLine="709"/>
        <w:jc w:val="both"/>
        <w:rPr>
          <w:sz w:val="28"/>
          <w:szCs w:val="28"/>
        </w:rPr>
      </w:pPr>
      <w:r w:rsidDel="00000000" w:rsidR="00000000" w:rsidRPr="00000000">
        <w:rPr>
          <w:sz w:val="28"/>
          <w:szCs w:val="28"/>
          <w:rtl w:val="0"/>
        </w:rPr>
        <w:t xml:space="preserve">Зокрема, батькам важливо підтримувати конструктивний підхід до помилок і невдач, не засуджуючи підлітка за їхні промахи, а допомагаючи шукати способи виправлення ситуації. Підтримка не лише через похвалу, але й через позитивну мотивацію, сприяє формуванню здорового емоційного стану, що зменшує тривогу та стрес, а також допомагає підлітку відчувати себе в безпеці і підтримці.</w:t>
      </w:r>
    </w:p>
    <w:p w:rsidR="00000000" w:rsidDel="00000000" w:rsidP="00000000" w:rsidRDefault="00000000" w:rsidRPr="00000000" w14:paraId="00000391">
      <w:pPr>
        <w:spacing w:line="360" w:lineRule="auto"/>
        <w:ind w:firstLine="709"/>
        <w:jc w:val="both"/>
        <w:rPr>
          <w:sz w:val="28"/>
          <w:szCs w:val="28"/>
        </w:rPr>
      </w:pPr>
      <w:r w:rsidDel="00000000" w:rsidR="00000000" w:rsidRPr="00000000">
        <w:rPr>
          <w:sz w:val="28"/>
          <w:szCs w:val="28"/>
          <w:rtl w:val="0"/>
        </w:rPr>
        <w:t xml:space="preserve">У підсумку, для зниження рівня тривожності підлітків важливо не лише створювати навколо них позитивну атмосферу, але й активно включати їх у різноманітні заняття, що приносять радість, підтримувати здоровий емоційний баланс та відзначати досягнення. Таке середовище дозволяє підліткові почуватися впевнено, відчувати себе частиною родини і мати опору у складні моменти[11].</w:t>
      </w:r>
    </w:p>
    <w:p w:rsidR="00000000" w:rsidDel="00000000" w:rsidP="00000000" w:rsidRDefault="00000000" w:rsidRPr="00000000" w14:paraId="00000392">
      <w:pPr>
        <w:spacing w:line="360" w:lineRule="auto"/>
        <w:ind w:firstLine="709"/>
        <w:jc w:val="both"/>
        <w:rPr>
          <w:sz w:val="28"/>
          <w:szCs w:val="28"/>
        </w:rPr>
      </w:pPr>
      <w:r w:rsidDel="00000000" w:rsidR="00000000" w:rsidRPr="00000000">
        <w:rPr>
          <w:sz w:val="28"/>
          <w:szCs w:val="28"/>
          <w:rtl w:val="0"/>
        </w:rPr>
        <w:t xml:space="preserve">Батьки відіграють важливу роль у підтримці своїх дітей підліткового віку, особливо в умовах постійних змін та випробувань, з якими вони стикаються. Підлітки часто переживають різні труднощі, які можуть викликати або посилювати рівень тривожності. Це може бути соціальний стрес, проблеми з навчанням, непорозуміння в особистих стосунках або внутрішні конфлікти. Для того щоб допомогти своїм дітям долати ці труднощі та знижувати рівень тривожності, батьки повинні бути обізнаними з основними факторами, що викликають стрес, і вміти підтримувати підлітка в таких ситуаціях.</w:t>
      </w:r>
    </w:p>
    <w:p w:rsidR="00000000" w:rsidDel="00000000" w:rsidP="00000000" w:rsidRDefault="00000000" w:rsidRPr="00000000" w14:paraId="00000393">
      <w:pPr>
        <w:spacing w:line="360" w:lineRule="auto"/>
        <w:ind w:firstLine="709"/>
        <w:jc w:val="both"/>
        <w:rPr>
          <w:sz w:val="28"/>
          <w:szCs w:val="28"/>
        </w:rPr>
      </w:pPr>
      <w:r w:rsidDel="00000000" w:rsidR="00000000" w:rsidRPr="00000000">
        <w:rPr>
          <w:sz w:val="28"/>
          <w:szCs w:val="28"/>
          <w:rtl w:val="0"/>
        </w:rPr>
        <w:t xml:space="preserve">Підлітки часто переживають стрес через навчальні навантаження, соціальні проблеми чи навіть внутрішню невизначеність щодо свого майбутнього. Одним із способів знизити рівень стресу є навчання технікам релаксації, які можуть допомогти підліткові відновити емоційну рівновагу. Це можуть бути дихальні вправи, що дозволяють заспокоїти нервову систему і зменшити внутрішнє напруження.</w:t>
      </w:r>
    </w:p>
    <w:p w:rsidR="00000000" w:rsidDel="00000000" w:rsidP="00000000" w:rsidRDefault="00000000" w:rsidRPr="00000000" w14:paraId="00000394">
      <w:pPr>
        <w:spacing w:line="360" w:lineRule="auto"/>
        <w:ind w:firstLine="709"/>
        <w:jc w:val="both"/>
        <w:rPr>
          <w:sz w:val="28"/>
          <w:szCs w:val="28"/>
        </w:rPr>
      </w:pPr>
      <w:r w:rsidDel="00000000" w:rsidR="00000000" w:rsidRPr="00000000">
        <w:rPr>
          <w:sz w:val="28"/>
          <w:szCs w:val="28"/>
          <w:rtl w:val="0"/>
        </w:rPr>
        <w:t xml:space="preserve">Підліткам можна запропонувати прості вправи, які вони можуть виконувати самостійно, коли відчувають напругу. Наприклад, техніка глибокого дихання, коли потрібно вдихнути повітря через ніс, затримати його на кілька секунд і потім повільно видихнути через рот. Така вправа допомагає зменшити фізичні прояви стресу, знизити рівень тривоги та покращити концентрацію. Важливо, щоб батьки не тільки пояснювали ці методи, а й створювали можливості для їх регулярного застосування, мотивуючи підлітка використовувати їх у моменти емоційного дискомфорту[14].</w:t>
      </w:r>
    </w:p>
    <w:p w:rsidR="00000000" w:rsidDel="00000000" w:rsidP="00000000" w:rsidRDefault="00000000" w:rsidRPr="00000000" w14:paraId="00000395">
      <w:pPr>
        <w:spacing w:line="360" w:lineRule="auto"/>
        <w:ind w:firstLine="709"/>
        <w:jc w:val="both"/>
        <w:rPr>
          <w:sz w:val="28"/>
          <w:szCs w:val="28"/>
        </w:rPr>
      </w:pPr>
      <w:r w:rsidDel="00000000" w:rsidR="00000000" w:rsidRPr="00000000">
        <w:rPr>
          <w:sz w:val="28"/>
          <w:szCs w:val="28"/>
          <w:rtl w:val="0"/>
        </w:rPr>
        <w:t xml:space="preserve">Батьки можуть також розглянути інші техніки релаксації, такі як йога чи медитація, які сприяють зниженню стресу та допомагають навчитися контролювати емоційні реакції на різні ситуації. Завдяки таким вправам підліток навчиться керувати своїм емоційним станом, що значно знижує ризик розвитку тривожності.</w:t>
      </w:r>
    </w:p>
    <w:p w:rsidR="00000000" w:rsidDel="00000000" w:rsidP="00000000" w:rsidRDefault="00000000" w:rsidRPr="00000000" w14:paraId="00000396">
      <w:pPr>
        <w:spacing w:line="360" w:lineRule="auto"/>
        <w:ind w:firstLine="709"/>
        <w:jc w:val="both"/>
        <w:rPr>
          <w:sz w:val="28"/>
          <w:szCs w:val="28"/>
        </w:rPr>
      </w:pPr>
      <w:r w:rsidDel="00000000" w:rsidR="00000000" w:rsidRPr="00000000">
        <w:rPr>
          <w:sz w:val="28"/>
          <w:szCs w:val="28"/>
          <w:rtl w:val="0"/>
        </w:rPr>
        <w:t xml:space="preserve">Батьки повинні активно брати участь у житті своїх дітей і допомагати їм долати труднощі, з якими вони стикаються в повсякденному житті. Однією з основних причин тривожності підлітків є проблеми в школі, такі як складнощі з навчанням, оцінками, виконанням домашніх завдань або відносинами з однолітками[2].</w:t>
      </w:r>
    </w:p>
    <w:p w:rsidR="00000000" w:rsidDel="00000000" w:rsidP="00000000" w:rsidRDefault="00000000" w:rsidRPr="00000000" w14:paraId="00000397">
      <w:pPr>
        <w:spacing w:line="360" w:lineRule="auto"/>
        <w:ind w:firstLine="709"/>
        <w:jc w:val="both"/>
        <w:rPr>
          <w:sz w:val="28"/>
          <w:szCs w:val="28"/>
        </w:rPr>
      </w:pPr>
      <w:r w:rsidDel="00000000" w:rsidR="00000000" w:rsidRPr="00000000">
        <w:rPr>
          <w:sz w:val="28"/>
          <w:szCs w:val="28"/>
          <w:rtl w:val="0"/>
        </w:rPr>
        <w:t xml:space="preserve">У таких ситуаціях важливо, щоб батьки надавали підтримку, не ігноруючи проблеми, а виявляючи інтерес і намагаючись зрозуміти ситуацію. Вони можуть допомогти дитині знайти вихід з конкретної ситуації, підказавши шляхи вирішення проблеми чи запропонувати ресурси для покращення навчання. Це може бути допомога з організацією навчального процесу, плануванням часу або наданням додаткових матеріалів для поглибленого розуміння складних тем.</w:t>
      </w:r>
    </w:p>
    <w:p w:rsidR="00000000" w:rsidDel="00000000" w:rsidP="00000000" w:rsidRDefault="00000000" w:rsidRPr="00000000" w14:paraId="00000398">
      <w:pPr>
        <w:spacing w:line="360" w:lineRule="auto"/>
        <w:ind w:firstLine="709"/>
        <w:jc w:val="both"/>
        <w:rPr>
          <w:sz w:val="28"/>
          <w:szCs w:val="28"/>
        </w:rPr>
      </w:pPr>
      <w:r w:rsidDel="00000000" w:rsidR="00000000" w:rsidRPr="00000000">
        <w:rPr>
          <w:sz w:val="28"/>
          <w:szCs w:val="28"/>
          <w:rtl w:val="0"/>
        </w:rPr>
        <w:t xml:space="preserve">Також батьки повинні підтримувати відкритий діалог щодо соціальних проблем підлітка, таких як труднощі у спілкуванні з однолітками, булінг чи конфлікти в класі. Важливо дати дитині зрозуміти, що вона не одна і що з будь-якими проблемами можна звертатися до батьків за допомогою. Батьки можуть порадити, як правильно реагувати на непорозуміння з друзями чи вчителями, навчити стратегіям конструктивної комунікації і вирішення конфліктів, що сприятиме зміцненню самооцінки підлітка та зменшенню його тривожності [38].</w:t>
      </w:r>
    </w:p>
    <w:p w:rsidR="00000000" w:rsidDel="00000000" w:rsidP="00000000" w:rsidRDefault="00000000" w:rsidRPr="00000000" w14:paraId="00000399">
      <w:pPr>
        <w:spacing w:line="360" w:lineRule="auto"/>
        <w:ind w:firstLine="709"/>
        <w:jc w:val="both"/>
        <w:rPr>
          <w:sz w:val="28"/>
          <w:szCs w:val="28"/>
        </w:rPr>
      </w:pPr>
      <w:r w:rsidDel="00000000" w:rsidR="00000000" w:rsidRPr="00000000">
        <w:rPr>
          <w:sz w:val="28"/>
          <w:szCs w:val="28"/>
          <w:rtl w:val="0"/>
        </w:rPr>
        <w:t xml:space="preserve">Підтримка батьків у вирішенні складних ситуацій повинна бути конструктивною та без осуду, що дасть можливість підліткові відчувати себе зрозумілим і прийнятим, навіть коли він зіштовхується з невдачами чи труднощами. Важливо навчити його вірити в свої сили та в те, що кожну проблему можна вирішити, якщо є підтримка і бажання працювати над собою.</w:t>
      </w:r>
    </w:p>
    <w:p w:rsidR="00000000" w:rsidDel="00000000" w:rsidP="00000000" w:rsidRDefault="00000000" w:rsidRPr="00000000" w14:paraId="0000039A">
      <w:pPr>
        <w:spacing w:line="360" w:lineRule="auto"/>
        <w:ind w:firstLine="709"/>
        <w:jc w:val="both"/>
        <w:rPr>
          <w:sz w:val="28"/>
          <w:szCs w:val="28"/>
        </w:rPr>
      </w:pPr>
      <w:r w:rsidDel="00000000" w:rsidR="00000000" w:rsidRPr="00000000">
        <w:rPr>
          <w:sz w:val="28"/>
          <w:szCs w:val="28"/>
          <w:rtl w:val="0"/>
        </w:rPr>
        <w:t xml:space="preserve">Загалом, батьки повинні активно допомагати своїм дітям управляти стресом, підтримувати їх у вирішенні проблем і надавати конкретні поради. Цей підхід допомагає знизити рівень тривожності підлітків і сприяє формуванню здорової самооцінки, а також умінню справлятися з труднощами, з якими вони стикаються в різних сферах життя.</w:t>
      </w:r>
    </w:p>
    <w:p w:rsidR="00000000" w:rsidDel="00000000" w:rsidP="00000000" w:rsidRDefault="00000000" w:rsidRPr="00000000" w14:paraId="0000039B">
      <w:pPr>
        <w:spacing w:line="360" w:lineRule="auto"/>
        <w:ind w:firstLine="709"/>
        <w:jc w:val="both"/>
        <w:rPr>
          <w:sz w:val="28"/>
          <w:szCs w:val="28"/>
        </w:rPr>
      </w:pPr>
      <w:r w:rsidDel="00000000" w:rsidR="00000000" w:rsidRPr="00000000">
        <w:rPr>
          <w:sz w:val="28"/>
          <w:szCs w:val="28"/>
          <w:rtl w:val="0"/>
        </w:rPr>
        <w:t xml:space="preserve">Батьки відіграють ключову роль у зниженні рівня тривожності підлітків, забезпечуючи стабільність у сімейних відносинах. Періоди змін або непередбачуваності в родині можуть стати серйозним джерелом стресу для підлітків, адже для них родина є основним джерелом емоційної підтримки та безпеки. Будь-які зміни у родинних стосунках, такі як конфлікти, розлучення, фінансові труднощі чи навіть невеликі непорозуміння між батьками, можуть викликати у підлітків відчуття тривоги, страху та невизначеності. У такому контексті важливо, щоб батьки підтримували стабільність, створюючи передбачуване та безпечне середовище, яке допоможе підліткам відчувати себе захищеними і впевненими.</w:t>
      </w:r>
    </w:p>
    <w:p w:rsidR="00000000" w:rsidDel="00000000" w:rsidP="00000000" w:rsidRDefault="00000000" w:rsidRPr="00000000" w14:paraId="0000039C">
      <w:pPr>
        <w:spacing w:line="360" w:lineRule="auto"/>
        <w:ind w:firstLine="709"/>
        <w:jc w:val="both"/>
        <w:rPr>
          <w:sz w:val="28"/>
          <w:szCs w:val="28"/>
        </w:rPr>
      </w:pPr>
      <w:r w:rsidDel="00000000" w:rsidR="00000000" w:rsidRPr="00000000">
        <w:rPr>
          <w:sz w:val="28"/>
          <w:szCs w:val="28"/>
          <w:rtl w:val="0"/>
        </w:rPr>
        <w:t xml:space="preserve">Одним з ефективних способів підтримки емоційної стабільності підлітка є встановлення регулярності в повсякденних сімейних рутинах. Для підлітка важливо мати певну структуру дня, яка дозволяє передбачати, коли буде час для домашніх обов’язків, коли – для відпочинку, а коли – для спільного часу з родиною. Це забезпечує не тільки організованість у житті підлітка, але й дає йому відчуття контролю над своїм оточення [38].</w:t>
      </w:r>
    </w:p>
    <w:p w:rsidR="00000000" w:rsidDel="00000000" w:rsidP="00000000" w:rsidRDefault="00000000" w:rsidRPr="00000000" w14:paraId="0000039D">
      <w:pPr>
        <w:spacing w:line="360" w:lineRule="auto"/>
        <w:ind w:firstLine="709"/>
        <w:jc w:val="both"/>
        <w:rPr>
          <w:sz w:val="28"/>
          <w:szCs w:val="28"/>
        </w:rPr>
      </w:pPr>
      <w:r w:rsidDel="00000000" w:rsidR="00000000" w:rsidRPr="00000000">
        <w:rPr>
          <w:sz w:val="28"/>
          <w:szCs w:val="28"/>
          <w:rtl w:val="0"/>
        </w:rPr>
        <w:t xml:space="preserve">Особливо важливо включити в цей графік час для сімейних зустрічей і спільних занять. Це можуть бути регулярні вечірні родинні обіди, прогулянки, перегляд фільмів або спільне заняття хобі. Такі моменти, наповнені спільною діяльністю та емоційною підтримкою, зміцнюють зв’язок між батьками та підлітками, створюючи атмосферу безпеки і підтримки. Підлітки, які відчувають стабільність у своєму родинному житті, менш схильні до тривожності, оскільки знають, що вдома їх чекають, що є місце для розуміння та прийняття.</w:t>
      </w:r>
    </w:p>
    <w:p w:rsidR="00000000" w:rsidDel="00000000" w:rsidP="00000000" w:rsidRDefault="00000000" w:rsidRPr="00000000" w14:paraId="0000039E">
      <w:pPr>
        <w:spacing w:line="360" w:lineRule="auto"/>
        <w:ind w:firstLine="709"/>
        <w:jc w:val="both"/>
        <w:rPr>
          <w:sz w:val="28"/>
          <w:szCs w:val="28"/>
        </w:rPr>
      </w:pPr>
      <w:r w:rsidDel="00000000" w:rsidR="00000000" w:rsidRPr="00000000">
        <w:rPr>
          <w:sz w:val="28"/>
          <w:szCs w:val="28"/>
          <w:rtl w:val="0"/>
        </w:rPr>
        <w:t xml:space="preserve">Важливо також приділяти увагу якісному спілкуванню під час таких зустрічей. Це не повинні бути формальні розмови, а саме моменти відкритого діалогу, коли підлітки можуть висловити свої почуття, переживання і думки, не побоюючись осуду. Завдяки таким щоденним рутинам підліток відчуває стабільність і впевненість, навіть коли зіштовхується з іншими труднощами в житті.</w:t>
      </w:r>
    </w:p>
    <w:p w:rsidR="00000000" w:rsidDel="00000000" w:rsidP="00000000" w:rsidRDefault="00000000" w:rsidRPr="00000000" w14:paraId="0000039F">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A0">
      <w:pPr>
        <w:spacing w:line="360" w:lineRule="auto"/>
        <w:ind w:firstLine="709"/>
        <w:jc w:val="both"/>
        <w:rPr>
          <w:sz w:val="28"/>
          <w:szCs w:val="28"/>
        </w:rPr>
      </w:pPr>
      <w:r w:rsidDel="00000000" w:rsidR="00000000" w:rsidRPr="00000000">
        <w:rPr>
          <w:sz w:val="28"/>
          <w:szCs w:val="28"/>
          <w:rtl w:val="0"/>
        </w:rPr>
        <w:t xml:space="preserve">Сімейні кризи, зокрема розлучення батьків або інші серйозні конфлікти, можуть стати великим джерелом стресу для підлітка. Підлітки, як правило, сприймають зміни в родинних стосунках дуже болісно, оскільки це руйнує їхнє уявлення про стабільність і безпеку. Для таких ситуацій дуже важливо, щоб батьки були готові до відкритого та конструктивного спілкування зі своїми дітьми, пояснюючи ситуацію, даючи простір для висловлення почуттів і надаючи емоційну підтримку [2].</w:t>
      </w:r>
    </w:p>
    <w:p w:rsidR="00000000" w:rsidDel="00000000" w:rsidP="00000000" w:rsidRDefault="00000000" w:rsidRPr="00000000" w14:paraId="000003A1">
      <w:pPr>
        <w:spacing w:line="360" w:lineRule="auto"/>
        <w:ind w:firstLine="709"/>
        <w:jc w:val="both"/>
        <w:rPr>
          <w:sz w:val="28"/>
          <w:szCs w:val="28"/>
        </w:rPr>
      </w:pPr>
      <w:r w:rsidDel="00000000" w:rsidR="00000000" w:rsidRPr="00000000">
        <w:rPr>
          <w:sz w:val="28"/>
          <w:szCs w:val="28"/>
          <w:rtl w:val="0"/>
        </w:rPr>
        <w:t xml:space="preserve">У разі розлучення батьків, наприклад, підлітки часто відчувають себе винними або розгубленими, тому важливо дати їм зрозуміти, що вони не є причиною проблем у родині, і що їхні почуття в такій ситуації – це природна реакція[2]. Батьки повинні розмовляти з дитиною про те, що саме відбувається в родині, не вдаючись у деталі конфлікту, але при цьому чітко роз’яснивши, що буде з їхнім життям далі. Це допомагає зменшити тривожність, адже підліток відчуває себе включеним у процес і зрозумілим.</w:t>
      </w:r>
    </w:p>
    <w:p w:rsidR="00000000" w:rsidDel="00000000" w:rsidP="00000000" w:rsidRDefault="00000000" w:rsidRPr="00000000" w14:paraId="000003A2">
      <w:pPr>
        <w:spacing w:line="360" w:lineRule="auto"/>
        <w:ind w:firstLine="709"/>
        <w:jc w:val="both"/>
        <w:rPr>
          <w:sz w:val="28"/>
          <w:szCs w:val="28"/>
        </w:rPr>
      </w:pPr>
      <w:r w:rsidDel="00000000" w:rsidR="00000000" w:rsidRPr="00000000">
        <w:rPr>
          <w:sz w:val="28"/>
          <w:szCs w:val="28"/>
          <w:rtl w:val="0"/>
        </w:rPr>
        <w:t xml:space="preserve">У важких ситуаціях, таких як розлучення або фінансові труднощі, батьки повинні також підтримувати позитивний емоційний клімат у родині, не дозволяючи конфліктам або стресу проникати в повсякденне спілкування з дітьми. Якщо батьки демонструють стабільність, навіть у складних умовах, це надає підліткам відчуття безпеки і впевненості.</w:t>
      </w:r>
    </w:p>
    <w:p w:rsidR="00000000" w:rsidDel="00000000" w:rsidP="00000000" w:rsidRDefault="00000000" w:rsidRPr="00000000" w14:paraId="000003A3">
      <w:pPr>
        <w:spacing w:line="360" w:lineRule="auto"/>
        <w:ind w:firstLine="709"/>
        <w:jc w:val="both"/>
        <w:rPr>
          <w:sz w:val="28"/>
          <w:szCs w:val="28"/>
        </w:rPr>
      </w:pPr>
      <w:r w:rsidDel="00000000" w:rsidR="00000000" w:rsidRPr="00000000">
        <w:rPr>
          <w:sz w:val="28"/>
          <w:szCs w:val="28"/>
          <w:rtl w:val="0"/>
        </w:rPr>
        <w:t xml:space="preserve">Найголовніше, щоб у родинних кризах підліток не залишався наодинці зі своїми переживаннями. Він повинен мати можливість звернутися за підтримкою до батьків або інших близьких членів родини, які можуть допомогти йому пройти через ці труднощі. Коли батьки надають дитині емоційну підтримку, не замовчують проблеми і дають відповідні пояснення, це дозволяє підліткові адаптуватися до змін та зменшує рівень стресу і тривожності [36].</w:t>
      </w:r>
    </w:p>
    <w:p w:rsidR="00000000" w:rsidDel="00000000" w:rsidP="00000000" w:rsidRDefault="00000000" w:rsidRPr="00000000" w14:paraId="000003A4">
      <w:pPr>
        <w:spacing w:line="360" w:lineRule="auto"/>
        <w:ind w:firstLine="709"/>
        <w:jc w:val="both"/>
        <w:rPr>
          <w:sz w:val="28"/>
          <w:szCs w:val="28"/>
        </w:rPr>
      </w:pPr>
      <w:r w:rsidDel="00000000" w:rsidR="00000000" w:rsidRPr="00000000">
        <w:rPr>
          <w:sz w:val="28"/>
          <w:szCs w:val="28"/>
          <w:rtl w:val="0"/>
        </w:rPr>
        <w:t xml:space="preserve">Таким чином, стабільність у сімейних відносинах є важливим аспектом у підтримці психоемоційного благополуччя підлітків. Регулярність у сімейних рутинах та активна підтримка в кризових ситуаціях дозволяють знижувати рівень тривожності, допомагаючи підліткам відчувати себе в безпеці, зрозумілими та підтримуваними, навіть коли в їхньому житті відбуваються складні зміни.</w:t>
      </w:r>
    </w:p>
    <w:p w:rsidR="00000000" w:rsidDel="00000000" w:rsidP="00000000" w:rsidRDefault="00000000" w:rsidRPr="00000000" w14:paraId="000003A5">
      <w:pPr>
        <w:spacing w:line="360" w:lineRule="auto"/>
        <w:ind w:firstLine="709"/>
        <w:jc w:val="both"/>
        <w:rPr>
          <w:sz w:val="28"/>
          <w:szCs w:val="28"/>
        </w:rPr>
      </w:pPr>
      <w:r w:rsidDel="00000000" w:rsidR="00000000" w:rsidRPr="00000000">
        <w:rPr>
          <w:sz w:val="28"/>
          <w:szCs w:val="28"/>
          <w:rtl w:val="0"/>
        </w:rPr>
        <w:t xml:space="preserve">Підтримка з боку батьків є надзвичайно важливою для соціального розвитку підлітка, оскільки здорові соціальні взаємодії не лише сприяють емоційному благополуччю, але й допомагають знижувати рівень тривожності, стресу та ізоляції. Батьки повинні створювати умови для підлітка, щоб він мав можливість активно брати участь у соціальних групах та заходах, які сприяють розвитку комунікативних і емоційних навичок.</w:t>
      </w:r>
    </w:p>
    <w:p w:rsidR="00000000" w:rsidDel="00000000" w:rsidP="00000000" w:rsidRDefault="00000000" w:rsidRPr="00000000" w14:paraId="000003A6">
      <w:pPr>
        <w:spacing w:line="360" w:lineRule="auto"/>
        <w:ind w:firstLine="709"/>
        <w:jc w:val="both"/>
        <w:rPr>
          <w:sz w:val="28"/>
          <w:szCs w:val="28"/>
        </w:rPr>
      </w:pPr>
      <w:r w:rsidDel="00000000" w:rsidR="00000000" w:rsidRPr="00000000">
        <w:rPr>
          <w:sz w:val="28"/>
          <w:szCs w:val="28"/>
          <w:rtl w:val="0"/>
        </w:rPr>
        <w:t xml:space="preserve">Однією з основних потреб підлітка є бажання належати до соціальної групи та мати можливість взаємодіяти з однолітками. У цей період формуються важливі соціальні навички, а також визначаються основи міжособистісних стосунків. Дружні стосунки надають підлітку підтримку, що позитивно впливає на його самовідчуття та самооцінку.</w:t>
      </w:r>
    </w:p>
    <w:p w:rsidR="00000000" w:rsidDel="00000000" w:rsidP="00000000" w:rsidRDefault="00000000" w:rsidRPr="00000000" w14:paraId="000003A7">
      <w:pPr>
        <w:spacing w:line="360" w:lineRule="auto"/>
        <w:ind w:firstLine="709"/>
        <w:jc w:val="both"/>
        <w:rPr>
          <w:sz w:val="28"/>
          <w:szCs w:val="28"/>
        </w:rPr>
      </w:pPr>
      <w:r w:rsidDel="00000000" w:rsidR="00000000" w:rsidRPr="00000000">
        <w:rPr>
          <w:sz w:val="28"/>
          <w:szCs w:val="28"/>
          <w:rtl w:val="0"/>
        </w:rPr>
        <w:t xml:space="preserve">Для того, щоб підліток мав можливість розвивати здорові соціальні зв’язки, батьки повинні створювати умови для спілкування з друзями. Це може бути організація спільного дозвілля вдома, запрошення друзів на вечірки, спільні прогулянки або поїздки. Важливо, щоб підліток відчував себе частиною колективу, де його приймають і підтримують, особливо в періоди емоційної напруги чи стресу[8].</w:t>
      </w:r>
    </w:p>
    <w:p w:rsidR="00000000" w:rsidDel="00000000" w:rsidP="00000000" w:rsidRDefault="00000000" w:rsidRPr="00000000" w14:paraId="000003A8">
      <w:pPr>
        <w:spacing w:line="360" w:lineRule="auto"/>
        <w:ind w:firstLine="709"/>
        <w:jc w:val="both"/>
        <w:rPr>
          <w:sz w:val="28"/>
          <w:szCs w:val="28"/>
        </w:rPr>
      </w:pPr>
      <w:r w:rsidDel="00000000" w:rsidR="00000000" w:rsidRPr="00000000">
        <w:rPr>
          <w:sz w:val="28"/>
          <w:szCs w:val="28"/>
          <w:rtl w:val="0"/>
        </w:rPr>
        <w:t xml:space="preserve">Окрім цього, батьки можуть заохочувати участь у групових заходах, таких як літні табори, курси або волонтерські програми. Такі заходи допомагають підліткові не тільки розширювати свої соціальні кола, але й здобувати досвід командної роботи та досягнення спільних цілей. Це дає можливість зменшити рівень ізоляції, яка може виникнути через стрес або внутрішні конфлікти, та сприяє розвитку здорових стосунків у групі однолітків.</w:t>
      </w:r>
    </w:p>
    <w:p w:rsidR="00000000" w:rsidDel="00000000" w:rsidP="00000000" w:rsidRDefault="00000000" w:rsidRPr="00000000" w14:paraId="000003A9">
      <w:pPr>
        <w:spacing w:line="360" w:lineRule="auto"/>
        <w:ind w:firstLine="709"/>
        <w:jc w:val="both"/>
        <w:rPr>
          <w:sz w:val="28"/>
          <w:szCs w:val="28"/>
        </w:rPr>
      </w:pPr>
      <w:r w:rsidDel="00000000" w:rsidR="00000000" w:rsidRPr="00000000">
        <w:rPr>
          <w:sz w:val="28"/>
          <w:szCs w:val="28"/>
          <w:rtl w:val="0"/>
        </w:rPr>
        <w:t xml:space="preserve">Спортивні та культурні заходи відіграють важливу роль у зниженні стресу у підлітків. Спільні заняття спортом чи участь у культурних заходах допомагають не тільки зняти напругу, але й покращують фізичне та психічне самопочуття. Участь у спортивних командах чи культурних колективах дозволяє підліткам розвивати важливі соціальні навички, такі як співпраця, взаємодопомога, комунікація та терпіння.</w:t>
      </w:r>
    </w:p>
    <w:p w:rsidR="00000000" w:rsidDel="00000000" w:rsidP="00000000" w:rsidRDefault="00000000" w:rsidRPr="00000000" w14:paraId="000003AA">
      <w:pPr>
        <w:spacing w:line="360" w:lineRule="auto"/>
        <w:ind w:firstLine="709"/>
        <w:jc w:val="both"/>
        <w:rPr>
          <w:sz w:val="28"/>
          <w:szCs w:val="28"/>
        </w:rPr>
      </w:pPr>
      <w:r w:rsidDel="00000000" w:rsidR="00000000" w:rsidRPr="00000000">
        <w:rPr>
          <w:sz w:val="28"/>
          <w:szCs w:val="28"/>
          <w:rtl w:val="0"/>
        </w:rPr>
        <w:t xml:space="preserve">Ці заходи не тільки забезпечують фізичну активність, що знижує рівень стресу, але й дозволяють підліткові взаємодіяти з однолітками в позитивному контексті, тим самим формуючи здорові соціальні зв’язки. Важливо, щоб батьки активно заохочували участь у таких заходах, адже це створює можливість для підлітка розвивати впевненість у собі, покращувати свої емоційні навички та знижувати стресові фактори, що виникають у повсякденному житті [8].</w:t>
      </w:r>
    </w:p>
    <w:p w:rsidR="00000000" w:rsidDel="00000000" w:rsidP="00000000" w:rsidRDefault="00000000" w:rsidRPr="00000000" w14:paraId="000003AB">
      <w:pPr>
        <w:spacing w:line="360" w:lineRule="auto"/>
        <w:ind w:firstLine="709"/>
        <w:jc w:val="both"/>
        <w:rPr>
          <w:sz w:val="28"/>
          <w:szCs w:val="28"/>
        </w:rPr>
      </w:pPr>
      <w:r w:rsidDel="00000000" w:rsidR="00000000" w:rsidRPr="00000000">
        <w:rPr>
          <w:sz w:val="28"/>
          <w:szCs w:val="28"/>
          <w:rtl w:val="0"/>
        </w:rPr>
        <w:t xml:space="preserve">Особливо важливо, щоб батьки допомагали підліткам освоїти ефективні методи боротьби з тривожністю, оскільки в період підліткового віку тривожність може значно впливати на емоційний та психічний стан. Наявність здорових стратегій управління стресом дозволяє підліткам не лише адаптуватися до життєвих труднощів, а й підтримувати свою психологічну рівновагу в складних ситуаціях.</w:t>
      </w:r>
    </w:p>
    <w:p w:rsidR="00000000" w:rsidDel="00000000" w:rsidP="00000000" w:rsidRDefault="00000000" w:rsidRPr="00000000" w14:paraId="000003AC">
      <w:pPr>
        <w:spacing w:line="360" w:lineRule="auto"/>
        <w:ind w:firstLine="709"/>
        <w:jc w:val="both"/>
        <w:rPr>
          <w:sz w:val="28"/>
          <w:szCs w:val="28"/>
        </w:rPr>
      </w:pPr>
      <w:r w:rsidDel="00000000" w:rsidR="00000000" w:rsidRPr="00000000">
        <w:rPr>
          <w:sz w:val="28"/>
          <w:szCs w:val="28"/>
          <w:rtl w:val="0"/>
        </w:rPr>
        <w:t xml:space="preserve">Підлітки часто стикаються з численними стресовими ситуаціями, що виникають у результаті навчання, міжособистісних конфліктів, соціального тиску чи внутрішніх переживань [52]. Батьки можуть допомогти підліткам розвивати здорові стратегії для ефективного подолання цих стресових факторів, обговорюючи різноманітні методи вирішення проблем. Одним із перших кроків є навчання підлітка основам організації часу, що включає створення чітких розкладів для навчання, відпочинку та особистого часу. Це допомагає знизити стрес від незавершених завдань та непередбачуваних ситуацій, забезпечуючи підлітку відчуття контролю над своєю рутиною. Підлітки, які вчаться планувати свій час, менш схильні до переживань через невиконання завдань або відчуття переповненості.</w:t>
      </w:r>
    </w:p>
    <w:p w:rsidR="00000000" w:rsidDel="00000000" w:rsidP="00000000" w:rsidRDefault="00000000" w:rsidRPr="00000000" w14:paraId="000003AD">
      <w:pPr>
        <w:spacing w:line="360" w:lineRule="auto"/>
        <w:ind w:firstLine="709"/>
        <w:jc w:val="both"/>
        <w:rPr>
          <w:sz w:val="28"/>
          <w:szCs w:val="28"/>
        </w:rPr>
      </w:pPr>
      <w:r w:rsidDel="00000000" w:rsidR="00000000" w:rsidRPr="00000000">
        <w:rPr>
          <w:sz w:val="28"/>
          <w:szCs w:val="28"/>
          <w:rtl w:val="0"/>
        </w:rPr>
        <w:t xml:space="preserve">Крім того, важливо навчити підлітка методів вирішення конфліктів. Уміти конструктивно вирішувати непорозуміння чи суперечки – важливий навик, що дозволяє знижувати рівень стресу в соціальних ситуаціях, зберігаючи внутрішній спокій. Батьки можуть проводити з підлітком діалоги, у яких розглядатимуть можливі варіанти поведінки в різних конфліктних ситуаціях, підкреслюючи важливість спокійного, без агресії, підходу до вирішення проблем.</w:t>
      </w:r>
    </w:p>
    <w:p w:rsidR="00000000" w:rsidDel="00000000" w:rsidP="00000000" w:rsidRDefault="00000000" w:rsidRPr="00000000" w14:paraId="000003AE">
      <w:pPr>
        <w:spacing w:line="360" w:lineRule="auto"/>
        <w:ind w:firstLine="709"/>
        <w:jc w:val="both"/>
        <w:rPr>
          <w:sz w:val="28"/>
          <w:szCs w:val="28"/>
        </w:rPr>
      </w:pPr>
      <w:r w:rsidDel="00000000" w:rsidR="00000000" w:rsidRPr="00000000">
        <w:rPr>
          <w:sz w:val="28"/>
          <w:szCs w:val="28"/>
          <w:rtl w:val="0"/>
        </w:rPr>
        <w:t xml:space="preserve">Батьки можуть навчити підлітка розпізнавати свої емоції та знаходити способи їх регулювання. Це включає розуміння, коли емоції виходять з-під контролю, і навчання методам заспокоєння, наприклад, через дихальні вправи або рефлексивне мислення. Обговорення емоційних переживань підлітка і підтримка в розв’язанні ситуацій, що викликають стрес, є важливою частиною навчання стійкості до тривожних впливів.</w:t>
      </w:r>
    </w:p>
    <w:p w:rsidR="00000000" w:rsidDel="00000000" w:rsidP="00000000" w:rsidRDefault="00000000" w:rsidRPr="00000000" w14:paraId="000003AF">
      <w:pPr>
        <w:spacing w:line="360" w:lineRule="auto"/>
        <w:ind w:firstLine="709"/>
        <w:jc w:val="both"/>
        <w:rPr>
          <w:sz w:val="28"/>
          <w:szCs w:val="28"/>
        </w:rPr>
      </w:pPr>
      <w:r w:rsidDel="00000000" w:rsidR="00000000" w:rsidRPr="00000000">
        <w:rPr>
          <w:sz w:val="28"/>
          <w:szCs w:val="28"/>
          <w:rtl w:val="0"/>
        </w:rPr>
        <w:t xml:space="preserve">Один із найбільш ефективних підходів до зниження стресу та тривожності – це практики, які сприяють розвитку усвідомленості та саморегуляції. Усвідомленість  є здатністю бути в моменті, звертати увагу на свої думки, почуття та фізичні відчуття без оцінки або реакції. Батьки можуть допомогти підліткам навчитися практикувати усвідомленість через прості вправи, такі як фокусування на диханні, медитація або йога [55].</w:t>
      </w:r>
    </w:p>
    <w:p w:rsidR="00000000" w:rsidDel="00000000" w:rsidP="00000000" w:rsidRDefault="00000000" w:rsidRPr="00000000" w14:paraId="000003B0">
      <w:pPr>
        <w:spacing w:line="360" w:lineRule="auto"/>
        <w:ind w:firstLine="709"/>
        <w:jc w:val="both"/>
        <w:rPr>
          <w:sz w:val="28"/>
          <w:szCs w:val="28"/>
        </w:rPr>
      </w:pPr>
      <w:r w:rsidDel="00000000" w:rsidR="00000000" w:rsidRPr="00000000">
        <w:rPr>
          <w:sz w:val="28"/>
          <w:szCs w:val="28"/>
          <w:rtl w:val="0"/>
        </w:rPr>
        <w:t xml:space="preserve">Усвідомленість допомагає знизити рівень тривожності, оскільки дозволяє підліткам бути менш сприйнятливими до зовнішніх стресових факторів. Вона навчає приймати ситуацію такою, якою вона є, без надмірної оцінки або внутрішнього конфлікту. Практика медитації та йоги також сприяє релаксації, знімаючи фізичну напругу та допомагаючи контролювати емоційні реакції.</w:t>
      </w:r>
    </w:p>
    <w:p w:rsidR="00000000" w:rsidDel="00000000" w:rsidP="00000000" w:rsidRDefault="00000000" w:rsidRPr="00000000" w14:paraId="000003B1">
      <w:pPr>
        <w:spacing w:line="360" w:lineRule="auto"/>
        <w:ind w:firstLine="709"/>
        <w:jc w:val="both"/>
        <w:rPr>
          <w:sz w:val="28"/>
          <w:szCs w:val="28"/>
        </w:rPr>
      </w:pPr>
      <w:r w:rsidDel="00000000" w:rsidR="00000000" w:rsidRPr="00000000">
        <w:rPr>
          <w:sz w:val="28"/>
          <w:szCs w:val="28"/>
          <w:rtl w:val="0"/>
        </w:rPr>
        <w:t xml:space="preserve">Батьки можуть разом з підлітками займатися медитацією або вправами з йоги. Це не лише дозволяє підлітку навчитися технікам релаксації, але й зміцнює емоційну зв’язок між батьками та дітьми. Спільні заняття, що включають практики усвідомленості, створюють атмосферу підтримки та допомагають знизити стрес. Важливо, щоб ці практики стали частиною родинної традиції, яка підтримує здоровий психоемоційний стан всіх членів родини. В результаті, надання підліткам інструментів для управління стресом і тривожністю через обговорення практичних стратегій і залучення до методик усвідомленості дає їм змогу краще справлятися з життєвими труднощами та підтримувати психоемоційну стабільність у складних ситуаціях [2].</w:t>
      </w:r>
    </w:p>
    <w:p w:rsidR="00000000" w:rsidDel="00000000" w:rsidP="00000000" w:rsidRDefault="00000000" w:rsidRPr="00000000" w14:paraId="000003B2">
      <w:pPr>
        <w:spacing w:line="360" w:lineRule="auto"/>
        <w:ind w:firstLine="709"/>
        <w:jc w:val="both"/>
        <w:rPr>
          <w:sz w:val="28"/>
          <w:szCs w:val="28"/>
        </w:rPr>
      </w:pPr>
      <w:r w:rsidDel="00000000" w:rsidR="00000000" w:rsidRPr="00000000">
        <w:rPr>
          <w:sz w:val="28"/>
          <w:szCs w:val="28"/>
          <w:rtl w:val="0"/>
        </w:rPr>
        <w:t xml:space="preserve">Розуміння ролі батьків у зниженні тривожності підлітків є ключовим аспектом їхнього емоційного розвитку. Батьківська підтримка, яка включає емоційну підтримку, стабільність у сімейних відносинах та відкритий діалог, створює сприятливе середовище для зниження рівня тривожності підлітка. Така підтримка дозволяє підліткові почуватися прийнятим і зрозумілим, що є важливим для розвитку його самооцінки та впевненості в собі [2].</w:t>
      </w:r>
    </w:p>
    <w:p w:rsidR="00000000" w:rsidDel="00000000" w:rsidP="00000000" w:rsidRDefault="00000000" w:rsidRPr="00000000" w14:paraId="000003B3">
      <w:pPr>
        <w:spacing w:line="360" w:lineRule="auto"/>
        <w:ind w:firstLine="709"/>
        <w:jc w:val="both"/>
        <w:rPr>
          <w:sz w:val="28"/>
          <w:szCs w:val="28"/>
        </w:rPr>
      </w:pPr>
      <w:r w:rsidDel="00000000" w:rsidR="00000000" w:rsidRPr="00000000">
        <w:rPr>
          <w:sz w:val="28"/>
          <w:szCs w:val="28"/>
          <w:rtl w:val="0"/>
        </w:rPr>
        <w:t xml:space="preserve">Емоційна підтримка батьків у моменти стресу та труднощів дозволяє підлітку краще справлятися з тривожними ситуаціями. Стабільність у сім’ї, регулярні сімейні зустрічі та відкрите спілкування сприяють формуванню почуття безпеки та підтримки, що важливо для емоційного благополуччя підлітка. Відкритий діалог дозволяє підлітку висловлювати свої переживання без страху осуду, що допомагає знижувати рівень стресу і тривожності.</w:t>
      </w:r>
    </w:p>
    <w:p w:rsidR="00000000" w:rsidDel="00000000" w:rsidP="00000000" w:rsidRDefault="00000000" w:rsidRPr="00000000" w14:paraId="000003B4">
      <w:pPr>
        <w:spacing w:line="360" w:lineRule="auto"/>
        <w:ind w:firstLine="709"/>
        <w:jc w:val="both"/>
        <w:rPr>
          <w:sz w:val="28"/>
          <w:szCs w:val="28"/>
        </w:rPr>
      </w:pPr>
      <w:r w:rsidDel="00000000" w:rsidR="00000000" w:rsidRPr="00000000">
        <w:rPr>
          <w:sz w:val="28"/>
          <w:szCs w:val="28"/>
          <w:rtl w:val="0"/>
        </w:rPr>
        <w:t xml:space="preserve">Завдяки підтримці батьків підлітки мають можливість розвивати здорові соціальні навички, долати соціальні, навчальні та емоційні виклики, які постають перед ними в цей період життя. У результаті це сприяє зниженню рівня тривожності і дозволяє підліткам ефективно адаптуватися до змін, що відбуваються у їхньому житті.</w:t>
      </w:r>
    </w:p>
    <w:p w:rsidR="00000000" w:rsidDel="00000000" w:rsidP="00000000" w:rsidRDefault="00000000" w:rsidRPr="00000000" w14:paraId="000003B5">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B6">
      <w:pPr>
        <w:rPr/>
      </w:pPr>
      <w:r w:rsidDel="00000000" w:rsidR="00000000" w:rsidRPr="00000000">
        <w:rPr>
          <w:rtl w:val="0"/>
        </w:rPr>
      </w:r>
    </w:p>
    <w:p w:rsidR="00000000" w:rsidDel="00000000" w:rsidP="00000000" w:rsidRDefault="00000000" w:rsidRPr="00000000" w14:paraId="000003B7">
      <w:pPr>
        <w:pStyle w:val="Heading2"/>
        <w:jc w:val="center"/>
        <w:rPr>
          <w:rFonts w:ascii="Times New Roman" w:cs="Times New Roman" w:eastAsia="Times New Roman" w:hAnsi="Times New Roman"/>
          <w:color w:val="000000"/>
          <w:sz w:val="28"/>
          <w:szCs w:val="28"/>
        </w:rPr>
      </w:pPr>
      <w:bookmarkStart w:colFirst="0" w:colLast="0" w:name="_heading=h.eh3l6b77y8rp" w:id="13"/>
      <w:bookmarkEnd w:id="13"/>
      <w:r w:rsidDel="00000000" w:rsidR="00000000" w:rsidRPr="00000000">
        <w:rPr>
          <w:rFonts w:ascii="Times New Roman" w:cs="Times New Roman" w:eastAsia="Times New Roman" w:hAnsi="Times New Roman"/>
          <w:color w:val="000000"/>
          <w:sz w:val="28"/>
          <w:szCs w:val="28"/>
          <w:rtl w:val="0"/>
        </w:rPr>
        <w:t xml:space="preserve">3.2 Підходи до підтримки тривожних підлітків у шкільному середовищі</w:t>
      </w:r>
    </w:p>
    <w:p w:rsidR="00000000" w:rsidDel="00000000" w:rsidP="00000000" w:rsidRDefault="00000000" w:rsidRPr="00000000" w14:paraId="000003B8">
      <w:pPr>
        <w:rPr/>
      </w:pPr>
      <w:r w:rsidDel="00000000" w:rsidR="00000000" w:rsidRPr="00000000">
        <w:rPr>
          <w:rtl w:val="0"/>
        </w:rPr>
      </w:r>
    </w:p>
    <w:p w:rsidR="00000000" w:rsidDel="00000000" w:rsidP="00000000" w:rsidRDefault="00000000" w:rsidRPr="00000000" w14:paraId="000003B9">
      <w:pPr>
        <w:rPr/>
      </w:pPr>
      <w:r w:rsidDel="00000000" w:rsidR="00000000" w:rsidRPr="00000000">
        <w:rPr>
          <w:rtl w:val="0"/>
        </w:rPr>
      </w:r>
    </w:p>
    <w:p w:rsidR="00000000" w:rsidDel="00000000" w:rsidP="00000000" w:rsidRDefault="00000000" w:rsidRPr="00000000" w14:paraId="000003BA">
      <w:pPr>
        <w:spacing w:line="360" w:lineRule="auto"/>
        <w:ind w:firstLine="709"/>
        <w:jc w:val="both"/>
        <w:rPr>
          <w:sz w:val="28"/>
          <w:szCs w:val="28"/>
        </w:rPr>
      </w:pPr>
      <w:r w:rsidDel="00000000" w:rsidR="00000000" w:rsidRPr="00000000">
        <w:rPr>
          <w:sz w:val="28"/>
          <w:szCs w:val="28"/>
          <w:rtl w:val="0"/>
        </w:rPr>
        <w:t xml:space="preserve">Підходи до підтримки тривожних підлітків у шкільному середовищі мають на меті створення сприятливого та безпечного простору для навчання, де учні можуть відчувати підтримку та зменшувати рівень тривожності [55]. Для вчителів важливо не лише розуміти механізми тривожності, а й володіти практичними інструментами для корекції цього стану через навчальну діяльність та взаємодію з учнями.</w:t>
      </w:r>
    </w:p>
    <w:p w:rsidR="00000000" w:rsidDel="00000000" w:rsidP="00000000" w:rsidRDefault="00000000" w:rsidRPr="00000000" w14:paraId="000003BB">
      <w:pPr>
        <w:spacing w:line="360" w:lineRule="auto"/>
        <w:ind w:firstLine="709"/>
        <w:jc w:val="both"/>
        <w:rPr>
          <w:sz w:val="28"/>
          <w:szCs w:val="28"/>
        </w:rPr>
      </w:pPr>
      <w:r w:rsidDel="00000000" w:rsidR="00000000" w:rsidRPr="00000000">
        <w:rPr>
          <w:sz w:val="28"/>
          <w:szCs w:val="28"/>
          <w:rtl w:val="0"/>
        </w:rPr>
        <w:t xml:space="preserve">Підлітки з високим рівнем тривожності часто відчувають невпевненість у нових ситуаціях або змінному середовищі [46]. Тому важливо, щоб класна кімната була стабільною та передбачуваною. Вчитель може допомогти учням відчути себе в безпеці, встановивши чіткі правила і структуру навчального процесу.</w:t>
      </w:r>
      <w:r w:rsidDel="00000000" w:rsidR="00000000" w:rsidRPr="00000000">
        <w:rPr>
          <w:rtl w:val="0"/>
        </w:rPr>
        <w:t xml:space="preserve"> </w:t>
      </w:r>
      <w:r w:rsidDel="00000000" w:rsidR="00000000" w:rsidRPr="00000000">
        <w:rPr>
          <w:sz w:val="28"/>
          <w:szCs w:val="28"/>
          <w:rtl w:val="0"/>
        </w:rPr>
        <w:t xml:space="preserve">Регулярність у часі та розпорядку дня є важливою складовою створення безпечного і комфортного середовища для учнів, особливо для тих, хто має високий рівень тривожності. Підлітки, схильні до тривожних станів, часто відчувають стрес через непередбачуваність або раптові зміни, тому важливо, щоб навчальний процес проходив за чітким розкладом. У цьому випадку вчитель повинен бути особливо уважним до організації уроків, забезпечуючи постійну стабільність у часі та структурі навчання. Якщо вчитель змінює порядок завдань чи теми уроків без попереднього попередження, це може спричинити непотрібний стрес і збільшити тривожність учнів, оскільки вони можуть відчувати себе неготовими до змін або не розуміти, чого саме від них очікують. Тому регулярність і передбачуваність допомагають зменшити цю невизначеність, дозволяючи учням відчувати більше контролю над ситуацією і спокійніше реагувати на завдання [55].</w:t>
      </w:r>
    </w:p>
    <w:p w:rsidR="00000000" w:rsidDel="00000000" w:rsidP="00000000" w:rsidRDefault="00000000" w:rsidRPr="00000000" w14:paraId="000003BC">
      <w:pPr>
        <w:spacing w:line="360" w:lineRule="auto"/>
        <w:ind w:firstLine="709"/>
        <w:jc w:val="both"/>
        <w:rPr>
          <w:sz w:val="28"/>
          <w:szCs w:val="28"/>
        </w:rPr>
      </w:pPr>
      <w:r w:rsidDel="00000000" w:rsidR="00000000" w:rsidRPr="00000000">
        <w:rPr>
          <w:sz w:val="28"/>
          <w:szCs w:val="28"/>
          <w:rtl w:val="0"/>
        </w:rPr>
        <w:t xml:space="preserve">Окрім цього, важливо створити сприятливу атмосферу в класі, яка також має безпосередній вплив на рівень тривожності учнів. Вчитель повинен активно працювати над тим, щоб атмосфера взаємоповаги і підтримки була присутня на кожному уроці. Підлітки, особливо ті, хто страждає від тривожності, можуть бояться зробити помилку або виглядати некомпетентно перед однолітками. Важливо, щоб вчитель створював умови, де учні не бояться виражати свою думку, навіть якщо вона є нестандартною або неточною. Це досягається за рахунок створення культури підтримки та заохочення до позитивного спілкування. Наприклад, вчитель може звертати увагу на прогрес кожного учня, навіть якщо він не є значним, і вказувати на те, як саме цей прогрес був досягнутий. Такий підхід мотивує учнів, знижує їхній рівень стресу і дає їм відчуття, що їхні зусилля цінуються.</w:t>
      </w:r>
    </w:p>
    <w:p w:rsidR="00000000" w:rsidDel="00000000" w:rsidP="00000000" w:rsidRDefault="00000000" w:rsidRPr="00000000" w14:paraId="000003BD">
      <w:pPr>
        <w:spacing w:line="360" w:lineRule="auto"/>
        <w:ind w:firstLine="709"/>
        <w:jc w:val="both"/>
        <w:rPr>
          <w:sz w:val="28"/>
          <w:szCs w:val="28"/>
        </w:rPr>
      </w:pPr>
      <w:r w:rsidDel="00000000" w:rsidR="00000000" w:rsidRPr="00000000">
        <w:rPr>
          <w:sz w:val="28"/>
          <w:szCs w:val="28"/>
          <w:rtl w:val="0"/>
        </w:rPr>
        <w:t xml:space="preserve">Вчитель також може стимулювати учнів підтримувати один одного, що дозволяє створити атмосферу співпраці, а не конкуренції. Це може бути досягнуто через групову роботу, де учні допомагають один одному у виконанні завдань, діляться знаннями та досвідом. У таких умовах тривожні учні відчувають, що вони не самотні у своїх переживаннях і можуть покладатися на підтримку однокласників, що значно знижує рівень їхньої тривожності. Позитивне спілкування, взаємна підтримка та повага допомагають створити середовище, де кожен учень може відчувати себе комфортно і впевнено, незалежно від своїх труднощів чи переживань.</w:t>
      </w:r>
    </w:p>
    <w:p w:rsidR="00000000" w:rsidDel="00000000" w:rsidP="00000000" w:rsidRDefault="00000000" w:rsidRPr="00000000" w14:paraId="000003BE">
      <w:pPr>
        <w:spacing w:line="360" w:lineRule="auto"/>
        <w:ind w:firstLine="709"/>
        <w:jc w:val="both"/>
        <w:rPr>
          <w:sz w:val="28"/>
          <w:szCs w:val="28"/>
        </w:rPr>
      </w:pPr>
      <w:r w:rsidDel="00000000" w:rsidR="00000000" w:rsidRPr="00000000">
        <w:rPr>
          <w:sz w:val="28"/>
          <w:szCs w:val="28"/>
          <w:rtl w:val="0"/>
        </w:rPr>
        <w:t xml:space="preserve">Для учнів з високим рівнем тривожності дуже важливо, щоб вони чітко розуміли очікування вчителя. Тривожні підлітки можуть відчувати труднощі у правильному тлумаченні ситуацій, що може призводити до непотрібного стресу або невпевненості. Вони можуть не зовсім розуміти, чого саме від них вимагається, що посилює їхнє занепокоєння. Тому дуже важливо, щоб інструкції від вчителя були максимально ясними, зрозумілими та доступними [47].</w:t>
      </w:r>
    </w:p>
    <w:p w:rsidR="00000000" w:rsidDel="00000000" w:rsidP="00000000" w:rsidRDefault="00000000" w:rsidRPr="00000000" w14:paraId="000003BF">
      <w:pPr>
        <w:spacing w:line="360" w:lineRule="auto"/>
        <w:ind w:firstLine="709"/>
        <w:jc w:val="both"/>
        <w:rPr>
          <w:sz w:val="28"/>
          <w:szCs w:val="28"/>
        </w:rPr>
      </w:pPr>
      <w:r w:rsidDel="00000000" w:rsidR="00000000" w:rsidRPr="00000000">
        <w:rPr>
          <w:sz w:val="28"/>
          <w:szCs w:val="28"/>
          <w:rtl w:val="0"/>
        </w:rPr>
        <w:t xml:space="preserve">Вчитель повинен пояснювати завдання чітко та поетапно, з розбивкою на конкретні кроки, щоб учні могли відразу зрозуміти, що і як вони мають робити. Це дозволяє уникнути непотрібних непорозумінь, що можуть викликати тривогу. Наприклад, якщо завдання потребує певних дій у кілька етапів, варто їх детально описати, наголосивши на кожному кроці, що допоможе підліткам відчувати себе більш впевнено.</w:t>
      </w:r>
    </w:p>
    <w:p w:rsidR="00000000" w:rsidDel="00000000" w:rsidP="00000000" w:rsidRDefault="00000000" w:rsidRPr="00000000" w14:paraId="000003C0">
      <w:pPr>
        <w:spacing w:line="360" w:lineRule="auto"/>
        <w:ind w:firstLine="709"/>
        <w:jc w:val="both"/>
        <w:rPr>
          <w:sz w:val="28"/>
          <w:szCs w:val="28"/>
        </w:rPr>
      </w:pPr>
      <w:r w:rsidDel="00000000" w:rsidR="00000000" w:rsidRPr="00000000">
        <w:rPr>
          <w:sz w:val="28"/>
          <w:szCs w:val="28"/>
          <w:rtl w:val="0"/>
        </w:rPr>
        <w:t xml:space="preserve">Заохочення до звернення з питаннями є також важливою частиною підтримки тривожних учнів. Важливо створити атмосферу, в якій учні не бояться ставити запитання або просити роз’яснення. Вчитель повинен показувати, що питання є нормальним і навіть корисним елементом навчання. Це дозволяє учням відчувати себе в безпеці, знаючи, що вони можуть звернутися за допомогою у разі потреби, не боячись осуду чи зневажливого ставлення.</w:t>
      </w:r>
    </w:p>
    <w:p w:rsidR="00000000" w:rsidDel="00000000" w:rsidP="00000000" w:rsidRDefault="00000000" w:rsidRPr="00000000" w14:paraId="000003C1">
      <w:pPr>
        <w:spacing w:line="360" w:lineRule="auto"/>
        <w:ind w:firstLine="709"/>
        <w:jc w:val="both"/>
        <w:rPr>
          <w:sz w:val="28"/>
          <w:szCs w:val="28"/>
        </w:rPr>
      </w:pPr>
      <w:r w:rsidDel="00000000" w:rsidR="00000000" w:rsidRPr="00000000">
        <w:rPr>
          <w:sz w:val="28"/>
          <w:szCs w:val="28"/>
          <w:rtl w:val="0"/>
        </w:rPr>
        <w:t xml:space="preserve">Також важливо надавати додаткову допомогу учням з високим рівнем тривожності. Це може бути виявлено через індивідуальне пояснення матеріалу або допомогу в організації роботи, що дозволяє учням почуватися підтриманими в процесі виконання завдання. Такі підходи допомагають знизити рівень стресу і тривожності, дозволяючи учням зосередитись на навчанні без страху зробити помилку чи не впоратися з завданням.</w:t>
      </w:r>
    </w:p>
    <w:p w:rsidR="00000000" w:rsidDel="00000000" w:rsidP="00000000" w:rsidRDefault="00000000" w:rsidRPr="00000000" w14:paraId="000003C2">
      <w:pPr>
        <w:spacing w:line="360" w:lineRule="auto"/>
        <w:ind w:firstLine="709"/>
        <w:jc w:val="both"/>
        <w:rPr>
          <w:sz w:val="28"/>
          <w:szCs w:val="28"/>
        </w:rPr>
      </w:pPr>
      <w:r w:rsidDel="00000000" w:rsidR="00000000" w:rsidRPr="00000000">
        <w:rPr>
          <w:sz w:val="28"/>
          <w:szCs w:val="28"/>
          <w:rtl w:val="0"/>
        </w:rPr>
        <w:t xml:space="preserve">Для тривожних учнів індивідуальна підтримка є надзвичайно важливою, оскільки вона дозволяє враховувати їхні унікальні потреби та допомагає знизити рівень стресу й тривожності. Вчитель, виявляючи уважність до стану учня, може вчасно помітити ознаки тривожності, такі як нервозність, зайву зосередженість на дрібницях або труднощі з виконанням завдань. Це дає можливість своєчасно втрутитися і підтримати учня, надаючи йому необхідні ресурси для подолання труднощів.</w:t>
      </w:r>
    </w:p>
    <w:p w:rsidR="00000000" w:rsidDel="00000000" w:rsidP="00000000" w:rsidRDefault="00000000" w:rsidRPr="00000000" w14:paraId="000003C3">
      <w:pPr>
        <w:spacing w:line="360" w:lineRule="auto"/>
        <w:ind w:firstLine="709"/>
        <w:jc w:val="both"/>
        <w:rPr>
          <w:sz w:val="28"/>
          <w:szCs w:val="28"/>
        </w:rPr>
      </w:pPr>
      <w:r w:rsidDel="00000000" w:rsidR="00000000" w:rsidRPr="00000000">
        <w:rPr>
          <w:sz w:val="28"/>
          <w:szCs w:val="28"/>
          <w:rtl w:val="0"/>
        </w:rPr>
        <w:t xml:space="preserve">Пропонування альтернативних завдань – це важлива стратегія для учнів, які відчувають перевантаження. Коли учень стикається з великим або складним завданням, яке викликає у нього сильне хвилювання, розбиття цього завдання на менші етапи може допомогти знизити тривогу та покращити продуктивність. Вчитель може також запропонувати альтернативні способи виконання завдання, які дозволяють учневі працювати в комфортному для нього темпі. Наприклад, якщо учень має труднощі з написанням великих текстів, вчитель може дозволити йому спочатку створити план або працювати над окремими частинами, а потім поступово об’єднати їх в єдине завдання. Це допоможе учневі не відчувати себе перевантаженим і дасть йому більше контролю над своїм навчальним процесом [53].</w:t>
      </w:r>
    </w:p>
    <w:p w:rsidR="00000000" w:rsidDel="00000000" w:rsidP="00000000" w:rsidRDefault="00000000" w:rsidRPr="00000000" w14:paraId="000003C4">
      <w:pPr>
        <w:spacing w:line="360" w:lineRule="auto"/>
        <w:ind w:firstLine="709"/>
        <w:jc w:val="both"/>
        <w:rPr>
          <w:sz w:val="28"/>
          <w:szCs w:val="28"/>
        </w:rPr>
      </w:pPr>
      <w:r w:rsidDel="00000000" w:rsidR="00000000" w:rsidRPr="00000000">
        <w:rPr>
          <w:sz w:val="28"/>
          <w:szCs w:val="28"/>
          <w:rtl w:val="0"/>
        </w:rPr>
        <w:t xml:space="preserve">Позитивне підкріплення та заохочення є ще одним важливим елементом підтримки тривожних учнів. Визнання і відзначення навіть малих досягнень учня сприяє формуванню позитивного ставлення до навчання і допомагає зменшити відчуття тривоги. Наприклад, коли учень успішно виконує завдання, навіть якщо воно не ідеальне, вчитель може похвалити його за зусилля і прогрес. Це може бути усна похвала, заохочення або навіть невеликі винагороди, які допомагають підвищити самооцінку учня і створити у нього відчуття, що він на правильному шляху. Такі позитивні підкріплення стимулюють учня продовжувати працювати над собою, зменшують стрес і тривогу, а також допомагають зберігати мотивацію на високому рівні.</w:t>
      </w:r>
    </w:p>
    <w:p w:rsidR="00000000" w:rsidDel="00000000" w:rsidP="00000000" w:rsidRDefault="00000000" w:rsidRPr="00000000" w14:paraId="000003C5">
      <w:pPr>
        <w:spacing w:line="360" w:lineRule="auto"/>
        <w:ind w:firstLine="709"/>
        <w:jc w:val="both"/>
        <w:rPr>
          <w:sz w:val="28"/>
          <w:szCs w:val="28"/>
        </w:rPr>
      </w:pPr>
      <w:r w:rsidDel="00000000" w:rsidR="00000000" w:rsidRPr="00000000">
        <w:rPr>
          <w:sz w:val="28"/>
          <w:szCs w:val="28"/>
          <w:rtl w:val="0"/>
        </w:rPr>
        <w:t xml:space="preserve">Індивідуальний підхід, підтримка і заохочення допомагають тривожним учням почуватися впевненіше і зменшують рівень стресу, дозволяючи їм розвиватися в сприятливому та безпечному навчальному середовищі.</w:t>
      </w:r>
    </w:p>
    <w:p w:rsidR="00000000" w:rsidDel="00000000" w:rsidP="00000000" w:rsidRDefault="00000000" w:rsidRPr="00000000" w14:paraId="000003C6">
      <w:pPr>
        <w:spacing w:line="360" w:lineRule="auto"/>
        <w:ind w:firstLine="709"/>
        <w:jc w:val="both"/>
        <w:rPr>
          <w:sz w:val="28"/>
          <w:szCs w:val="28"/>
        </w:rPr>
      </w:pPr>
      <w:r w:rsidDel="00000000" w:rsidR="00000000" w:rsidRPr="00000000">
        <w:rPr>
          <w:sz w:val="28"/>
          <w:szCs w:val="28"/>
          <w:rtl w:val="0"/>
        </w:rPr>
        <w:t xml:space="preserve">Тривожні учні часто мають труднощі з емоційним самоконтролем, що може впливати на їхню здатність зосереджуватися на навчанні та виконанні завдань. Тому важливо надавати їм інструменти, які допомагають знижувати рівень тривожності та контролювати емоції в процесі навчання. Використання спеціальних технік може значно полегшити емоційну напругу і покращити загальну атмосферу в класі.</w:t>
      </w:r>
    </w:p>
    <w:p w:rsidR="00000000" w:rsidDel="00000000" w:rsidP="00000000" w:rsidRDefault="00000000" w:rsidRPr="00000000" w14:paraId="000003C7">
      <w:pPr>
        <w:spacing w:line="360" w:lineRule="auto"/>
        <w:ind w:firstLine="709"/>
        <w:jc w:val="both"/>
        <w:rPr>
          <w:sz w:val="28"/>
          <w:szCs w:val="28"/>
        </w:rPr>
      </w:pPr>
      <w:r w:rsidDel="00000000" w:rsidR="00000000" w:rsidRPr="00000000">
        <w:rPr>
          <w:sz w:val="28"/>
          <w:szCs w:val="28"/>
          <w:rtl w:val="0"/>
        </w:rPr>
        <w:t xml:space="preserve">Техніки глибокого дихання та релаксації є одними з найбільш ефективних інструментів для зниження стресу та тривожності. Вчителі можуть включати короткі сеанси релаксації або дихальних вправ безпосередньо на уроці. Наприклад, на початку уроку можна провести кілька хвилин для дихальних вправ, таких як глибоке вдихання через ніс на рахунок до чотирьох, утримання дихання на кілька секунд і повільний видих через рот. Ці вправи сприяють зниженню рівня стресу, заспокоюють нервову систему та дозволяють учням зосередитися на завданні без зайвих переживань. Така техніка може також бути корисною після складних або напружених завдань, щоб допомогти учням відновити емоційну рівновагу та знову налаштуватися на роботу [51].</w:t>
      </w:r>
    </w:p>
    <w:p w:rsidR="00000000" w:rsidDel="00000000" w:rsidP="00000000" w:rsidRDefault="00000000" w:rsidRPr="00000000" w14:paraId="000003C8">
      <w:pPr>
        <w:spacing w:line="360" w:lineRule="auto"/>
        <w:ind w:firstLine="709"/>
        <w:jc w:val="both"/>
        <w:rPr>
          <w:sz w:val="28"/>
          <w:szCs w:val="28"/>
        </w:rPr>
      </w:pPr>
      <w:r w:rsidDel="00000000" w:rsidR="00000000" w:rsidRPr="00000000">
        <w:rPr>
          <w:sz w:val="28"/>
          <w:szCs w:val="28"/>
          <w:rtl w:val="0"/>
        </w:rPr>
        <w:t xml:space="preserve">Техніки самоусвідомленості також є важливими для тривожних учнів. Практики усвідомленості допомагають учням зосередитися на теперішньому моменті, знижуючи їх тривогу, що часто пов’язана з майбутніми завданнями чи результатами. Простими та ефективними вправами можуть бути такі активності, як усвідомлене спостереження за навколишнім середовищем або обговорення позитивних аспектів кожного дня. Наприклад, вчитель може попросити учнів поділитися трьома речами, за які вони вдячні сьогодні, або запропонувати коротку вправу на спостереження за природою, у якій учні звертають увагу на всі дрібниці навколо себе (звуки, запахи, кольори). Це дозволяє учням відволіктися від внутрішніх переживань і зосередитися на тому, що відбувається тут і зараз, зменшуючи емоційну напругу та підвищуючи рівень психічного благополуччя.</w:t>
      </w:r>
    </w:p>
    <w:p w:rsidR="00000000" w:rsidDel="00000000" w:rsidP="00000000" w:rsidRDefault="00000000" w:rsidRPr="00000000" w14:paraId="000003C9">
      <w:pPr>
        <w:spacing w:line="360" w:lineRule="auto"/>
        <w:ind w:firstLine="709"/>
        <w:jc w:val="both"/>
        <w:rPr>
          <w:sz w:val="28"/>
          <w:szCs w:val="28"/>
        </w:rPr>
      </w:pPr>
      <w:r w:rsidDel="00000000" w:rsidR="00000000" w:rsidRPr="00000000">
        <w:rPr>
          <w:sz w:val="28"/>
          <w:szCs w:val="28"/>
          <w:rtl w:val="0"/>
        </w:rPr>
        <w:t xml:space="preserve">Застосування таких технік під час навчання допомагає учням краще справлятися з емоційними труднощами та тривожністю, сприяючи більш ефективному і зосередженому навчанню. Ці вправи також можуть бути впроваджені в повсякденну практику, створюючи таким чином сприятливу атмосферу для особистісного розвитку учнів.</w:t>
      </w:r>
    </w:p>
    <w:p w:rsidR="00000000" w:rsidDel="00000000" w:rsidP="00000000" w:rsidRDefault="00000000" w:rsidRPr="00000000" w14:paraId="000003CA">
      <w:pPr>
        <w:spacing w:line="360" w:lineRule="auto"/>
        <w:ind w:firstLine="709"/>
        <w:jc w:val="both"/>
        <w:rPr>
          <w:sz w:val="28"/>
          <w:szCs w:val="28"/>
        </w:rPr>
      </w:pPr>
      <w:r w:rsidDel="00000000" w:rsidR="00000000" w:rsidRPr="00000000">
        <w:rPr>
          <w:sz w:val="28"/>
          <w:szCs w:val="28"/>
          <w:rtl w:val="0"/>
        </w:rPr>
        <w:t xml:space="preserve">Підлітки з високим рівнем тривожності часто відчувають себе ізольованими або не впевненими у взаємодії з однолітками, що може посилювати їхній емоційний стан [10]. У таких випадках важливо створювати можливості для розвитку соціальних навичок через роботу в колективі. Вчителі можуть організовувати роботу в малих групах, де учні мають змогу співпрацювати, ділитися ідеями, вирішувати завдання разом та підтримувати один одного. Це дає можливість тривожним підліткам відчути себе частиною колективу і зменшує відчуття соціальної ізоляції, яке часто супроводжує їхні переживання. Групова робота також дозволяє учням розвивати навички ефективного спілкування, що сприяє формуванню здорових міжособистісних стосунків [63].</w:t>
      </w:r>
    </w:p>
    <w:p w:rsidR="00000000" w:rsidDel="00000000" w:rsidP="00000000" w:rsidRDefault="00000000" w:rsidRPr="00000000" w14:paraId="000003CB">
      <w:pPr>
        <w:spacing w:line="360" w:lineRule="auto"/>
        <w:ind w:firstLine="709"/>
        <w:jc w:val="both"/>
        <w:rPr>
          <w:sz w:val="28"/>
          <w:szCs w:val="28"/>
        </w:rPr>
      </w:pPr>
      <w:r w:rsidDel="00000000" w:rsidR="00000000" w:rsidRPr="00000000">
        <w:rPr>
          <w:sz w:val="28"/>
          <w:szCs w:val="28"/>
          <w:rtl w:val="0"/>
        </w:rPr>
        <w:t xml:space="preserve">Для забезпечення успіху таких активностей важливо створити атмосферу взаємоповаги та безпеки, де учні можуть взаємодіяти без страху бути осудженими. Вчитель може заохочувати відкритий діалог і забезпечити конструктивну підтримку, щоб кожен учень відчував себе цінним учасником групової роботи. Такі вправи допомагають тривожним підліткам побороти страхи перед соціальною взаємодією та будувати більш здорові стосунки з однолітками.</w:t>
      </w:r>
    </w:p>
    <w:p w:rsidR="00000000" w:rsidDel="00000000" w:rsidP="00000000" w:rsidRDefault="00000000" w:rsidRPr="00000000" w14:paraId="000003CC">
      <w:pPr>
        <w:spacing w:line="360" w:lineRule="auto"/>
        <w:ind w:firstLine="709"/>
        <w:jc w:val="both"/>
        <w:rPr>
          <w:sz w:val="28"/>
          <w:szCs w:val="28"/>
        </w:rPr>
      </w:pPr>
      <w:r w:rsidDel="00000000" w:rsidR="00000000" w:rsidRPr="00000000">
        <w:rPr>
          <w:sz w:val="28"/>
          <w:szCs w:val="28"/>
          <w:rtl w:val="0"/>
        </w:rPr>
        <w:t xml:space="preserve">Ігри та творчі заняття можуть стати важливим інструментом для зниження тривожності серед підлітків. Тривожні учні часто мають труднощі з фокусуванням на традиційних навчальних завданнях, що викликає у них стрес і відчуття перевантаження. Використання ігрових та інтерактивних методів дозволяє створити більш легку, невимушену атмосферу, в якій учні можуть навчатися без зайвих переживань і напруги.</w:t>
      </w:r>
    </w:p>
    <w:p w:rsidR="00000000" w:rsidDel="00000000" w:rsidP="00000000" w:rsidRDefault="00000000" w:rsidRPr="00000000" w14:paraId="000003CD">
      <w:pPr>
        <w:spacing w:line="360" w:lineRule="auto"/>
        <w:ind w:firstLine="709"/>
        <w:jc w:val="both"/>
        <w:rPr>
          <w:sz w:val="28"/>
          <w:szCs w:val="28"/>
        </w:rPr>
      </w:pPr>
      <w:r w:rsidDel="00000000" w:rsidR="00000000" w:rsidRPr="00000000">
        <w:rPr>
          <w:sz w:val="28"/>
          <w:szCs w:val="28"/>
          <w:rtl w:val="0"/>
        </w:rPr>
        <w:t xml:space="preserve">Ігрові методи, такі як рольові ігри, дозволяють учням відпрацьовувати різні соціальні ситуації, що дає можливість практикувати комунікативні навички в безпечному середовищі [29]. Групові творчі проекти чи завдання, що вимагають креативного підходу, допомагають учням не лише розвивати свої здібності, але й знижувати рівень тривожності через включення в процес, який зазвичай є більш доступним та приємним порівняно з класичними завданнями. Наприклад, створення спільного художнього проекту або постановка міні-вистави можуть стати корисними заходами для зниження стресу, розвиваючи у учнів почуття власної гідності та впевненості.</w:t>
      </w:r>
    </w:p>
    <w:p w:rsidR="00000000" w:rsidDel="00000000" w:rsidP="00000000" w:rsidRDefault="00000000" w:rsidRPr="00000000" w14:paraId="000003CE">
      <w:pPr>
        <w:spacing w:line="360" w:lineRule="auto"/>
        <w:ind w:firstLine="709"/>
        <w:jc w:val="both"/>
        <w:rPr>
          <w:sz w:val="28"/>
          <w:szCs w:val="28"/>
        </w:rPr>
      </w:pPr>
      <w:r w:rsidDel="00000000" w:rsidR="00000000" w:rsidRPr="00000000">
        <w:rPr>
          <w:sz w:val="28"/>
          <w:szCs w:val="28"/>
          <w:rtl w:val="0"/>
        </w:rPr>
        <w:t xml:space="preserve">Така форма навчання дозволяє учням бути більш відкритими та активними, знижуючи внутрішнє напруження і допомагаючи будувати позитивні взаємодії серед однолітків. Ігрові та творчі методи забезпечують учням можливість вивести навчальний процес за межі традиційного формату, створюючи умови для більш комфортного та ефективного розвитку навіть у тих, хто відчуває тривожність.</w:t>
      </w:r>
    </w:p>
    <w:p w:rsidR="00000000" w:rsidDel="00000000" w:rsidP="00000000" w:rsidRDefault="00000000" w:rsidRPr="00000000" w14:paraId="000003CF">
      <w:pPr>
        <w:spacing w:line="360" w:lineRule="auto"/>
        <w:ind w:firstLine="709"/>
        <w:jc w:val="both"/>
        <w:rPr>
          <w:sz w:val="28"/>
          <w:szCs w:val="28"/>
        </w:rPr>
      </w:pPr>
      <w:r w:rsidDel="00000000" w:rsidR="00000000" w:rsidRPr="00000000">
        <w:rPr>
          <w:sz w:val="28"/>
          <w:szCs w:val="28"/>
          <w:rtl w:val="0"/>
        </w:rPr>
        <w:t xml:space="preserve">Інклюзивні методи навчання відіграють важливу роль у підтримці тривожних учнів, оскільки вони дозволяють враховувати індивідуальні потреби кожного учня і адаптувати навчальний процес під їхні особливості. Підхід до навчання повинен бути гнучким, що означає можливість змінювати методи та ресурси в залежності від того, як учень взаємодіє з навчальним матеріалом і які його потреби. Для учнів з високим рівнем тривожності це особливо важливо, адже вони можуть мати труднощі з виконанням завдань у стандартному темпі або форматі [36].</w:t>
      </w:r>
    </w:p>
    <w:p w:rsidR="00000000" w:rsidDel="00000000" w:rsidP="00000000" w:rsidRDefault="00000000" w:rsidRPr="00000000" w14:paraId="000003D0">
      <w:pPr>
        <w:spacing w:line="360" w:lineRule="auto"/>
        <w:ind w:firstLine="709"/>
        <w:jc w:val="both"/>
        <w:rPr>
          <w:sz w:val="28"/>
          <w:szCs w:val="28"/>
        </w:rPr>
      </w:pPr>
      <w:r w:rsidDel="00000000" w:rsidR="00000000" w:rsidRPr="00000000">
        <w:rPr>
          <w:sz w:val="28"/>
          <w:szCs w:val="28"/>
          <w:rtl w:val="0"/>
        </w:rPr>
        <w:t xml:space="preserve">Один із способів адаптації навчання – це використання допоміжних технологій, таких як цифрові платформи або спеціалізовані програми, що дозволяють учням працювати у зручному для них форматі. Наприклад, інтерактивні програми можуть допомогти знизити тривогу перед завданнями, адже вони часто є більш наочними та структурованими, ніж традиційні матеріали. Крім того, зміна темпу роботи або адаптація матеріалів допомагає учням, що відчувають стрес, мати більше часу для виконання завдань або отримувати додаткову підтримку, щоб досягти успіху.</w:t>
      </w:r>
    </w:p>
    <w:p w:rsidR="00000000" w:rsidDel="00000000" w:rsidP="00000000" w:rsidRDefault="00000000" w:rsidRPr="00000000" w14:paraId="000003D1">
      <w:pPr>
        <w:spacing w:line="360" w:lineRule="auto"/>
        <w:ind w:firstLine="709"/>
        <w:jc w:val="both"/>
        <w:rPr>
          <w:sz w:val="28"/>
          <w:szCs w:val="28"/>
        </w:rPr>
      </w:pPr>
      <w:r w:rsidDel="00000000" w:rsidR="00000000" w:rsidRPr="00000000">
        <w:rPr>
          <w:sz w:val="28"/>
          <w:szCs w:val="28"/>
          <w:rtl w:val="0"/>
        </w:rPr>
        <w:t xml:space="preserve">Адаптовані матеріали можуть включати в себе спрощені тексти, а також завдання, які дають учням можливість висловлювати свої знання та думки за допомогою різних форм (наприклад, через малюнки, діаграми чи відео). Всі ці методи дозволяють учням із тривожністю відчувати себе впевненішими та більш здатними до навчання, знижуючи рівень стресу та тривожності.</w:t>
      </w:r>
    </w:p>
    <w:p w:rsidR="00000000" w:rsidDel="00000000" w:rsidP="00000000" w:rsidRDefault="00000000" w:rsidRPr="00000000" w14:paraId="000003D2">
      <w:pPr>
        <w:spacing w:line="360" w:lineRule="auto"/>
        <w:ind w:firstLine="709"/>
        <w:jc w:val="both"/>
        <w:rPr>
          <w:sz w:val="28"/>
          <w:szCs w:val="28"/>
        </w:rPr>
      </w:pPr>
      <w:r w:rsidDel="00000000" w:rsidR="00000000" w:rsidRPr="00000000">
        <w:rPr>
          <w:sz w:val="28"/>
          <w:szCs w:val="28"/>
          <w:rtl w:val="0"/>
        </w:rPr>
        <w:t xml:space="preserve">Підтримка тривожних учнів у школі є найбільш ефективною, коли вчителі співпрацюють з батьками та шкільними психологами. Така взаємодія дозволяє створити комплексний підхід до роботи з учнем, що включає в себе як навчальну, так і емоційну підтримку. Батьки мають важливу роль у забезпеченні стабільності та безпеки вдома, що є важливим для емоційного стану підлітка, а психологи можуть запропонувати корекційні методики, що сприяють зниженню тривожності учня.</w:t>
      </w:r>
    </w:p>
    <w:p w:rsidR="00000000" w:rsidDel="00000000" w:rsidP="00000000" w:rsidRDefault="00000000" w:rsidRPr="00000000" w14:paraId="000003D3">
      <w:pPr>
        <w:spacing w:line="360" w:lineRule="auto"/>
        <w:ind w:firstLine="709"/>
        <w:jc w:val="both"/>
        <w:rPr>
          <w:sz w:val="28"/>
          <w:szCs w:val="28"/>
        </w:rPr>
      </w:pPr>
      <w:r w:rsidDel="00000000" w:rsidR="00000000" w:rsidRPr="00000000">
        <w:rPr>
          <w:sz w:val="28"/>
          <w:szCs w:val="28"/>
          <w:rtl w:val="0"/>
        </w:rPr>
        <w:t xml:space="preserve">Вчителі можуть працювати з психологами, щоб розробити спеціалізовані стратегії роботи з конкретним учнем або групою учнів, що мають схожі труднощі. Це може включати психологічні тренінги, корекційні заняття або інші техніки, які зменшують тривогу. Наприклад, психолог може навчити вчителя використовувати релаксаційні вправи або методи зменшення стресу, які можуть бути застосовані в класі для допомоги тривожним учням.</w:t>
      </w:r>
    </w:p>
    <w:p w:rsidR="00000000" w:rsidDel="00000000" w:rsidP="00000000" w:rsidRDefault="00000000" w:rsidRPr="00000000" w14:paraId="000003D4">
      <w:pPr>
        <w:spacing w:line="360" w:lineRule="auto"/>
        <w:ind w:firstLine="709"/>
        <w:jc w:val="both"/>
        <w:rPr>
          <w:sz w:val="28"/>
          <w:szCs w:val="28"/>
        </w:rPr>
      </w:pPr>
      <w:r w:rsidDel="00000000" w:rsidR="00000000" w:rsidRPr="00000000">
        <w:rPr>
          <w:sz w:val="28"/>
          <w:szCs w:val="28"/>
          <w:rtl w:val="0"/>
        </w:rPr>
        <w:t xml:space="preserve">Спільна робота з батьками також є важливою для забезпечення підтримки учня вдома. Батьки можуть отримувати рекомендації від психологів або вчителів щодо того, як підтримувати емоційний стан учня поза школою. Це може включати поради щодо організації дому, управління стресом, а також щодо того, як заохочувати учня до відкритого спілкування про свої переживання. Таке співробітництво створює єдиний фронт підтримки для учня, що допомагає знижувати рівень тривожності та сприяє успішній адаптації до шкільного життя [2].</w:t>
      </w:r>
    </w:p>
    <w:p w:rsidR="00000000" w:rsidDel="00000000" w:rsidP="00000000" w:rsidRDefault="00000000" w:rsidRPr="00000000" w14:paraId="000003D5">
      <w:pPr>
        <w:spacing w:line="360" w:lineRule="auto"/>
        <w:ind w:firstLine="709"/>
        <w:jc w:val="both"/>
        <w:rPr>
          <w:sz w:val="28"/>
          <w:szCs w:val="28"/>
        </w:rPr>
      </w:pPr>
      <w:r w:rsidDel="00000000" w:rsidR="00000000" w:rsidRPr="00000000">
        <w:rPr>
          <w:sz w:val="28"/>
          <w:szCs w:val="28"/>
          <w:rtl w:val="0"/>
        </w:rPr>
        <w:t xml:space="preserve">Важливою частиною підтримки тривожних учнів є надання можливості для відкритого обговорення їхніх навчальних досягнень та труднощів. Створення такої атмосфери дозволяє учням виразити свої переживання, отримати зворотний зв’язок та вчасно коригувати свої зусилля. Для цього вчителі можуть організовувати регулярні індивідуальні або групові зустрічі, на яких учні матимуть змогу обговорити як свої успіхи, так і труднощі, що виникають у процесі навчання.</w:t>
      </w:r>
    </w:p>
    <w:p w:rsidR="00000000" w:rsidDel="00000000" w:rsidP="00000000" w:rsidRDefault="00000000" w:rsidRPr="00000000" w14:paraId="000003D6">
      <w:pPr>
        <w:spacing w:line="360" w:lineRule="auto"/>
        <w:ind w:firstLine="709"/>
        <w:jc w:val="both"/>
        <w:rPr>
          <w:sz w:val="28"/>
          <w:szCs w:val="28"/>
        </w:rPr>
      </w:pPr>
      <w:r w:rsidDel="00000000" w:rsidR="00000000" w:rsidRPr="00000000">
        <w:rPr>
          <w:sz w:val="28"/>
          <w:szCs w:val="28"/>
          <w:rtl w:val="0"/>
        </w:rPr>
        <w:t xml:space="preserve">Такий підхід знижує тривожність, адже учні знають, що їхня думка та переживання будуть почуті та враховані. Крім того, відкриті обговорення допомагають виявити рівень стресу та тривожності, що може виникати через непорозуміння в навчальному процесі або через незрозумілість завдань. За необхідності вчитель може коригувати підхід до навчання, зменшуючи навантаження або пропонуючи додаткову підтримку. Це дозволяє не тільки знизити рівень тривожності, але й створює більш комфортну атмосферу для навчання [42].</w:t>
      </w:r>
    </w:p>
    <w:p w:rsidR="00000000" w:rsidDel="00000000" w:rsidP="00000000" w:rsidRDefault="00000000" w:rsidRPr="00000000" w14:paraId="000003D7">
      <w:pPr>
        <w:spacing w:line="360" w:lineRule="auto"/>
        <w:ind w:firstLine="709"/>
        <w:jc w:val="both"/>
        <w:rPr>
          <w:sz w:val="28"/>
          <w:szCs w:val="28"/>
        </w:rPr>
      </w:pPr>
      <w:r w:rsidDel="00000000" w:rsidR="00000000" w:rsidRPr="00000000">
        <w:rPr>
          <w:sz w:val="28"/>
          <w:szCs w:val="28"/>
          <w:rtl w:val="0"/>
        </w:rPr>
        <w:t xml:space="preserve">Тривожні учні можуть відчувати значний стрес через традиційні методи оцінювання, особливо якщо це стосується контрольних робіт чи екзаменів. Гнучкість у підходах до оцінювання є важливим кроком для зменшення цього стресу. Вчителі можуть використовувати альтернативні методи оцінки, такі як усні відповіді, проектні роботи, групові завдання або інші форми, які дозволяють учням продемонструвати свої знання в менш напруженій формі.</w:t>
      </w:r>
    </w:p>
    <w:p w:rsidR="00000000" w:rsidDel="00000000" w:rsidP="00000000" w:rsidRDefault="00000000" w:rsidRPr="00000000" w14:paraId="000003D8">
      <w:pPr>
        <w:spacing w:line="360" w:lineRule="auto"/>
        <w:ind w:firstLine="709"/>
        <w:jc w:val="both"/>
        <w:rPr>
          <w:sz w:val="28"/>
          <w:szCs w:val="28"/>
        </w:rPr>
      </w:pPr>
      <w:r w:rsidDel="00000000" w:rsidR="00000000" w:rsidRPr="00000000">
        <w:rPr>
          <w:sz w:val="28"/>
          <w:szCs w:val="28"/>
          <w:rtl w:val="0"/>
        </w:rPr>
        <w:t xml:space="preserve">Такі методи дають учням можливість уникнути додаткового стресу, пов’язаного з традиційними контрольними роботами, і створюють більше шансів для успіху учнів, що можуть відчувати труднощі в умовах тестів чи екзаменів. Альтернативні методи оцінювання також допомагають вчителям краще оцінювати реальний рівень знань учнів, оскільки учень має можливість продемонструвати свої знання в різних форматах.</w:t>
      </w:r>
    </w:p>
    <w:p w:rsidR="00000000" w:rsidDel="00000000" w:rsidP="00000000" w:rsidRDefault="00000000" w:rsidRPr="00000000" w14:paraId="000003D9">
      <w:pPr>
        <w:spacing w:line="360" w:lineRule="auto"/>
        <w:ind w:firstLine="709"/>
        <w:jc w:val="both"/>
        <w:rPr>
          <w:sz w:val="28"/>
          <w:szCs w:val="28"/>
        </w:rPr>
      </w:pPr>
      <w:r w:rsidDel="00000000" w:rsidR="00000000" w:rsidRPr="00000000">
        <w:rPr>
          <w:sz w:val="28"/>
          <w:szCs w:val="28"/>
          <w:rtl w:val="0"/>
        </w:rPr>
        <w:t xml:space="preserve">Таким чином, підтримка тривожних підлітків у шкільному середовищі вимагає комплексного підходу [24]. Це включає створення безпечного середовища, де учні можуть виражати свої переживання та отримувати підтримку. Важливу роль відіграє індивідуальна допомога, розвиток соціальних і емоційних навичок, а також регулярний моніторинг прогресу учнів. Гнучкість у підходах до оцінювання і відкриті обговорення результатів допомагають учням відчувати себе впевненими та мотивованими, що знижує рівень тривожності та дозволяє їм краще адаптуватися до навчального процесу.</w:t>
      </w:r>
    </w:p>
    <w:p w:rsidR="00000000" w:rsidDel="00000000" w:rsidP="00000000" w:rsidRDefault="00000000" w:rsidRPr="00000000" w14:paraId="000003DA">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DB">
      <w:pPr>
        <w:pStyle w:val="Heading2"/>
        <w:jc w:val="center"/>
        <w:rPr>
          <w:rFonts w:ascii="Times New Roman" w:cs="Times New Roman" w:eastAsia="Times New Roman" w:hAnsi="Times New Roman"/>
          <w:color w:val="000000"/>
          <w:sz w:val="28"/>
          <w:szCs w:val="28"/>
        </w:rPr>
      </w:pPr>
      <w:bookmarkStart w:colFirst="0" w:colLast="0" w:name="_heading=h.sj3zhgkuk4ps" w:id="14"/>
      <w:bookmarkEnd w:id="14"/>
      <w:r w:rsidDel="00000000" w:rsidR="00000000" w:rsidRPr="00000000">
        <w:rPr>
          <w:rFonts w:ascii="Times New Roman" w:cs="Times New Roman" w:eastAsia="Times New Roman" w:hAnsi="Times New Roman"/>
          <w:color w:val="000000"/>
          <w:sz w:val="28"/>
          <w:szCs w:val="28"/>
          <w:rtl w:val="0"/>
        </w:rPr>
        <w:t xml:space="preserve">Висновки до 3 розділу</w:t>
      </w:r>
    </w:p>
    <w:p w:rsidR="00000000" w:rsidDel="00000000" w:rsidP="00000000" w:rsidRDefault="00000000" w:rsidRPr="00000000" w14:paraId="000003DC">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DD">
      <w:pPr>
        <w:spacing w:line="360" w:lineRule="auto"/>
        <w:ind w:firstLine="709"/>
        <w:jc w:val="both"/>
        <w:rPr>
          <w:sz w:val="28"/>
          <w:szCs w:val="28"/>
        </w:rPr>
      </w:pPr>
      <w:r w:rsidDel="00000000" w:rsidR="00000000" w:rsidRPr="00000000">
        <w:rPr>
          <w:sz w:val="28"/>
          <w:szCs w:val="28"/>
          <w:rtl w:val="0"/>
        </w:rPr>
        <w:t xml:space="preserve">Для підлітків з високим рівнем тривожності важливим є створення стабільного та передбачуваного середовища, як вдома, так і в школі. Регулярність розпорядку дня, чітке визначення очікувань і завдань знижують рівень стресу та сприяють відчуттю безпеки. Батьки та вчителі повинні координувати свої дії, щоб забезпечити однаковий підхід до організації дня та завдань, уникати непередбачуваних змін у розкладі або навчальних завданнях без попередження.</w:t>
      </w:r>
    </w:p>
    <w:p w:rsidR="00000000" w:rsidDel="00000000" w:rsidP="00000000" w:rsidRDefault="00000000" w:rsidRPr="00000000" w14:paraId="000003DE">
      <w:pPr>
        <w:spacing w:line="360" w:lineRule="auto"/>
        <w:ind w:firstLine="709"/>
        <w:jc w:val="both"/>
        <w:rPr>
          <w:sz w:val="28"/>
          <w:szCs w:val="28"/>
        </w:rPr>
      </w:pPr>
      <w:r w:rsidDel="00000000" w:rsidR="00000000" w:rsidRPr="00000000">
        <w:rPr>
          <w:sz w:val="28"/>
          <w:szCs w:val="28"/>
          <w:rtl w:val="0"/>
        </w:rPr>
        <w:t xml:space="preserve">Підтримка з боку батьків та вчителів є ключовою для подолання тривоги підлітків. Важливо активно слухати дітей, враховувати їхні переживання і пропонувати емоційну підтримку. Створення атмосфери взаємоповаги, де учні не бояться виражати свої почуття, робить їх більш відкритими для спілкування та здатними до самовираження. Вчителі повинні бути чуйними до сигналів тривожності і вчасно надавати необхідну підтримку.</w:t>
      </w:r>
    </w:p>
    <w:p w:rsidR="00000000" w:rsidDel="00000000" w:rsidP="00000000" w:rsidRDefault="00000000" w:rsidRPr="00000000" w14:paraId="000003DF">
      <w:pPr>
        <w:spacing w:line="360" w:lineRule="auto"/>
        <w:ind w:firstLine="709"/>
        <w:jc w:val="both"/>
        <w:rPr>
          <w:sz w:val="28"/>
          <w:szCs w:val="28"/>
        </w:rPr>
      </w:pPr>
      <w:r w:rsidDel="00000000" w:rsidR="00000000" w:rsidRPr="00000000">
        <w:rPr>
          <w:sz w:val="28"/>
          <w:szCs w:val="28"/>
          <w:rtl w:val="0"/>
        </w:rPr>
        <w:t xml:space="preserve">Важливим аспектом є розуміння індивідуальних потреб підлітків. Для тривожних учнів корисно адаптувати завдання і підходи, враховуючи їхні особливості та рівень стресу. Наприклад, розподіл великого завдання на кілька етапів або дозволення учневі працювати в індивідуальному темпі може значно знизити напругу. Підтримка у вигляді позитивного підкріплення навіть за мале досягнення підвищує самооцінку учня і мотивує його до подальших зусиль.</w:t>
      </w:r>
    </w:p>
    <w:p w:rsidR="00000000" w:rsidDel="00000000" w:rsidP="00000000" w:rsidRDefault="00000000" w:rsidRPr="00000000" w14:paraId="000003E0">
      <w:pPr>
        <w:spacing w:line="360" w:lineRule="auto"/>
        <w:ind w:firstLine="709"/>
        <w:jc w:val="both"/>
        <w:rPr>
          <w:sz w:val="28"/>
          <w:szCs w:val="28"/>
        </w:rPr>
      </w:pPr>
      <w:r w:rsidDel="00000000" w:rsidR="00000000" w:rsidRPr="00000000">
        <w:rPr>
          <w:sz w:val="28"/>
          <w:szCs w:val="28"/>
          <w:rtl w:val="0"/>
        </w:rPr>
        <w:t xml:space="preserve">Техніки глибокого дихання, релаксації можуть бути корисними інструментами для управління емоціями підлітків. Включення таких практик у навчальний процес або домашній побут допомагає знизити рівень тривожності, дозволяючи підліткам зосереджуватися на теперішньому моменті, а не турбуватися про майбутнє. Вчителі можуть включати короткі сеанси релаксації на початку або в середині уроку, що допоможе учням заспокоїтися та зняти напругу.</w:t>
      </w:r>
    </w:p>
    <w:p w:rsidR="00000000" w:rsidDel="00000000" w:rsidP="00000000" w:rsidRDefault="00000000" w:rsidRPr="00000000" w14:paraId="000003E1">
      <w:pPr>
        <w:spacing w:line="360" w:lineRule="auto"/>
        <w:ind w:firstLine="709"/>
        <w:jc w:val="both"/>
        <w:rPr>
          <w:sz w:val="28"/>
          <w:szCs w:val="28"/>
        </w:rPr>
      </w:pPr>
      <w:r w:rsidDel="00000000" w:rsidR="00000000" w:rsidRPr="00000000">
        <w:rPr>
          <w:sz w:val="28"/>
          <w:szCs w:val="28"/>
          <w:rtl w:val="0"/>
        </w:rPr>
        <w:t xml:space="preserve">Для підлітків з тривожністю важливо навчатися соціальним навичкам та взаємодії з однолітками. Вчителі можуть сприяти розвитку цих навичок, організовуючи роботу в малих групах, де учні можуть ділитися ідеями, співпрацювати та підтримувати один одного. Такі методи допомагають знижувати соціальну ізоляцію тривожних підлітків і дозволяють їм краще адаптуватися до колективу.</w:t>
      </w:r>
    </w:p>
    <w:p w:rsidR="00000000" w:rsidDel="00000000" w:rsidP="00000000" w:rsidRDefault="00000000" w:rsidRPr="00000000" w14:paraId="000003E2">
      <w:pPr>
        <w:spacing w:line="360" w:lineRule="auto"/>
        <w:ind w:firstLine="709"/>
        <w:jc w:val="both"/>
        <w:rPr>
          <w:sz w:val="28"/>
          <w:szCs w:val="28"/>
        </w:rPr>
      </w:pPr>
      <w:r w:rsidDel="00000000" w:rsidR="00000000" w:rsidRPr="00000000">
        <w:rPr>
          <w:sz w:val="28"/>
          <w:szCs w:val="28"/>
          <w:rtl w:val="0"/>
        </w:rPr>
        <w:t xml:space="preserve">Важливо забезпечити гнучкість у підходах до оцінювання тривожних учнів. Традиційні методи оцінки, зокрема тестування, можуть викликати додатковий стрес у таких учнів. Замість стандартних контрольних робіт вчителі можуть використовувати альтернативні форми оцінювання, як-от усні відповіді, проектні роботи або групові завдання. Це дозволяє учням продемонструвати свої знання в менш стресовому форматі, зменшуючи тиск та підвищуючи їхню впевненість у собі.</w:t>
      </w:r>
    </w:p>
    <w:p w:rsidR="00000000" w:rsidDel="00000000" w:rsidP="00000000" w:rsidRDefault="00000000" w:rsidRPr="00000000" w14:paraId="000003E3">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E4">
      <w:pPr>
        <w:spacing w:line="360" w:lineRule="auto"/>
        <w:ind w:firstLine="709"/>
        <w:jc w:val="both"/>
        <w:rPr>
          <w:sz w:val="28"/>
          <w:szCs w:val="28"/>
        </w:rPr>
      </w:pPr>
      <w:r w:rsidDel="00000000" w:rsidR="00000000" w:rsidRPr="00000000">
        <w:rPr>
          <w:sz w:val="28"/>
          <w:szCs w:val="28"/>
          <w:rtl w:val="0"/>
        </w:rPr>
        <w:t xml:space="preserve">Важливо, щоб вчителі активно співпрацювали з батьками та шкільними психологами, забезпечуючи комплексний підхід до підтримки підлітків. Спільна робота з психологом може допомогти розробити індивідуальні стратегії корекції тривожності, які відповідають потребам кожного учня. Психологи можуть також надавати рекомендації батькам щодо того, як підтримувати своїх дітей вдома, допомагаючи знизити рівень стресу та тривожності.</w:t>
      </w:r>
    </w:p>
    <w:p w:rsidR="00000000" w:rsidDel="00000000" w:rsidP="00000000" w:rsidRDefault="00000000" w:rsidRPr="00000000" w14:paraId="000003E5">
      <w:pPr>
        <w:spacing w:line="360" w:lineRule="auto"/>
        <w:ind w:firstLine="709"/>
        <w:jc w:val="both"/>
        <w:rPr>
          <w:sz w:val="28"/>
          <w:szCs w:val="28"/>
        </w:rPr>
      </w:pPr>
      <w:r w:rsidDel="00000000" w:rsidR="00000000" w:rsidRPr="00000000">
        <w:rPr>
          <w:sz w:val="28"/>
          <w:szCs w:val="28"/>
          <w:rtl w:val="0"/>
        </w:rPr>
        <w:t xml:space="preserve">Регулярний моніторинг прогресу учнів є необхідним для виявлення рівня стресу та корекції підходів до навчання. Вчителі повинні активно спостерігати за змінами в емоційному стані учнів та коригувати методи підтримки залежно від ситуації. Відкриті обговорення труднощів і досягнень учнів дозволяють вчасно виявити проблему та впоратися з нею, допомагаючи уникнути розвитку серйозних форм тривожності.</w:t>
      </w:r>
    </w:p>
    <w:p w:rsidR="00000000" w:rsidDel="00000000" w:rsidP="00000000" w:rsidRDefault="00000000" w:rsidRPr="00000000" w14:paraId="000003E6">
      <w:pPr>
        <w:spacing w:line="360" w:lineRule="auto"/>
        <w:ind w:firstLine="709"/>
        <w:jc w:val="both"/>
        <w:rPr>
          <w:sz w:val="28"/>
          <w:szCs w:val="28"/>
        </w:rPr>
      </w:pPr>
      <w:r w:rsidDel="00000000" w:rsidR="00000000" w:rsidRPr="00000000">
        <w:rPr>
          <w:sz w:val="28"/>
          <w:szCs w:val="28"/>
          <w:rtl w:val="0"/>
        </w:rPr>
        <w:t xml:space="preserve">Отже, підтримка тривожних підлітків вимагає комплексного підходу, що включає не лише методи корекції тривожності, але й створення безпечного та підтримуючого середовища як вдома, так і в школі. Батьки та вчителі повинні бути чуйними, гнучкими та готовими до адаптації своїх підходів, щоб допомогти підліткам впоратися з емоційними труднощами, знижуючи рівень тривожності та сприяючи їхньому успішному розвитку.</w:t>
      </w:r>
    </w:p>
    <w:p w:rsidR="00000000" w:rsidDel="00000000" w:rsidP="00000000" w:rsidRDefault="00000000" w:rsidRPr="00000000" w14:paraId="000003E7">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E8">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E9">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EA">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EB">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EC">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ED">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EE">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EF">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F0">
      <w:pPr>
        <w:pStyle w:val="Heading1"/>
        <w:jc w:val="center"/>
        <w:rPr>
          <w:rFonts w:ascii="Times New Roman" w:cs="Times New Roman" w:eastAsia="Times New Roman" w:hAnsi="Times New Roman"/>
          <w:color w:val="000000"/>
        </w:rPr>
      </w:pPr>
      <w:bookmarkStart w:colFirst="0" w:colLast="0" w:name="_heading=h.9py8hqitoes7" w:id="15"/>
      <w:bookmarkEnd w:id="15"/>
      <w:r w:rsidDel="00000000" w:rsidR="00000000" w:rsidRPr="00000000">
        <w:rPr>
          <w:rFonts w:ascii="Times New Roman" w:cs="Times New Roman" w:eastAsia="Times New Roman" w:hAnsi="Times New Roman"/>
          <w:color w:val="000000"/>
          <w:rtl w:val="0"/>
        </w:rPr>
        <w:t xml:space="preserve">ВИСНОВКИ</w:t>
      </w:r>
    </w:p>
    <w:p w:rsidR="00000000" w:rsidDel="00000000" w:rsidP="00000000" w:rsidRDefault="00000000" w:rsidRPr="00000000" w14:paraId="000003F1">
      <w:pPr>
        <w:rPr/>
      </w:pPr>
      <w:r w:rsidDel="00000000" w:rsidR="00000000" w:rsidRPr="00000000">
        <w:rPr>
          <w:rtl w:val="0"/>
        </w:rPr>
      </w:r>
    </w:p>
    <w:p w:rsidR="00000000" w:rsidDel="00000000" w:rsidP="00000000" w:rsidRDefault="00000000" w:rsidRPr="00000000" w14:paraId="000003F2">
      <w:pPr>
        <w:spacing w:line="360" w:lineRule="auto"/>
        <w:ind w:firstLine="709"/>
        <w:jc w:val="both"/>
        <w:rPr>
          <w:sz w:val="28"/>
          <w:szCs w:val="28"/>
        </w:rPr>
      </w:pPr>
      <w:r w:rsidDel="00000000" w:rsidR="00000000" w:rsidRPr="00000000">
        <w:rPr>
          <w:sz w:val="28"/>
          <w:szCs w:val="28"/>
          <w:rtl w:val="0"/>
        </w:rPr>
        <w:t xml:space="preserve">Отже, на основі проведеного нами дослідження психологічних особливостей перебігу тривожності у дітей підліткового віку ми можемо зробити наступні висновки:</w:t>
      </w:r>
    </w:p>
    <w:p w:rsidR="00000000" w:rsidDel="00000000" w:rsidP="00000000" w:rsidRDefault="00000000" w:rsidRPr="00000000" w14:paraId="000003F3">
      <w:pPr>
        <w:spacing w:line="360" w:lineRule="auto"/>
        <w:ind w:firstLine="709"/>
        <w:jc w:val="both"/>
        <w:rPr>
          <w:sz w:val="28"/>
          <w:szCs w:val="28"/>
        </w:rPr>
      </w:pPr>
      <w:r w:rsidDel="00000000" w:rsidR="00000000" w:rsidRPr="00000000">
        <w:rPr>
          <w:sz w:val="28"/>
          <w:szCs w:val="28"/>
          <w:rtl w:val="0"/>
        </w:rPr>
        <w:t xml:space="preserve">1. Тривога є складним емоційно-психологічним станом, який може проявлятися у вигляді внутрішнього напруження, занепокоєння, нервозності або очікування небезпеки. Вона є нормальним фізіологічним процесом, який активується у відповідь на стресові ситуації або загрозу, проте в надмірних чи хронічних формах може стати патологічною, що значно впливає на якість життя індивіда. Визначення тривоги в психології є багатогранним, оскільки вона має не тільки емоційний, але й когнітивний, фізіологічний та поведінковий виміри. Тривога може бути реакцією на конкретну ситуацію або мати більш загальний, хронічний характер, що викликає певні психологічні та фізіологічні порушення. Підлітковий вік є особливо вразливим періодом для розвитку тривожних розладів, оскільки він пов’язаний з численними змінами в особистісному розвитку, соціальних стосунках і стресовими ситуаціями. Важливим є розуміння тривоги не лише як психологічного феномену, але й як фактору, що може суттєво впливати на загальний розвиток особистості, емоційну стабільність та соціальну адаптацію. Для ефективної підтримки учнів та підлітків з тривогою необхідно застосовувати індивідуалізований підхід, який включає як корекційні методи, так і створення безпечного середовища для навчання та розвитку.</w:t>
      </w:r>
    </w:p>
    <w:p w:rsidR="00000000" w:rsidDel="00000000" w:rsidP="00000000" w:rsidRDefault="00000000" w:rsidRPr="00000000" w14:paraId="000003F4">
      <w:pPr>
        <w:spacing w:line="360" w:lineRule="auto"/>
        <w:ind w:firstLine="709"/>
        <w:jc w:val="both"/>
        <w:rPr>
          <w:sz w:val="28"/>
          <w:szCs w:val="28"/>
        </w:rPr>
      </w:pPr>
      <w:r w:rsidDel="00000000" w:rsidR="00000000" w:rsidRPr="00000000">
        <w:rPr>
          <w:sz w:val="28"/>
          <w:szCs w:val="28"/>
          <w:rtl w:val="0"/>
        </w:rPr>
        <w:t xml:space="preserve">2. Підлітковий вік є критичним етапом розвитку, коли відбуваються значні зміни в фізіологічному, психологічному та соціальному аспектах життя дитини. Це період становлення особистості, коли юні люди шукають свою ідентичність, визначаються зі своїми цінностями, поглядами на життя та соціальними ролями. Психологічні особливості підлітків включають підвищену емоційну чутливість, сильну потребу в самовираженні, боротьбу за незалежність, а також схильність до ризикованої поведінки та змінливості настроїв. Цей етап розвитку характеризується нестабільністю емоцій, що може бути пов’язано з гормональними змінами та впливом зовнішніх соціальних факторів, таких як стосунки з однолітками, батьками та вчителями. Підлітки часто переживають труднощі з адаптацією до соціальних стандартів та нових вимог, що може сприяти розвитку тривожності, депресії чи інших емоційних порушень. Розуміння психологічних особливостей підлітків є важливим для коректної взаємодії з ними з боку дорослих. Це включає надання емоційної підтримки, створення умов для самовираження, сприяння розвитку соціальних навичок та забезпечення здорової соціальної і психологічної атмосфери. Підтримка з боку батьків та вчителів в цей період є важливою для забезпечення психологічної стабільності та благополуччя підлітків.</w:t>
      </w:r>
    </w:p>
    <w:p w:rsidR="00000000" w:rsidDel="00000000" w:rsidP="00000000" w:rsidRDefault="00000000" w:rsidRPr="00000000" w14:paraId="000003F5">
      <w:pPr>
        <w:spacing w:line="360" w:lineRule="auto"/>
        <w:ind w:firstLine="709"/>
        <w:jc w:val="both"/>
        <w:rPr>
          <w:sz w:val="28"/>
          <w:szCs w:val="28"/>
        </w:rPr>
      </w:pPr>
      <w:r w:rsidDel="00000000" w:rsidR="00000000" w:rsidRPr="00000000">
        <w:rPr>
          <w:sz w:val="28"/>
          <w:szCs w:val="28"/>
          <w:rtl w:val="0"/>
        </w:rPr>
        <w:t xml:space="preserve">3. Тривожний стан у підлітків може бути спричинений численними внутрішніми і зовнішніми факторами, які взаємодіють один з одним і створюють ситуацію підвищеного стресу для дитини. Серед основних факторів можна виділити гормональні зміни, що супроводжують перехідний вік, соціальні та міжособистісні проблеми, як-от труднощі у стосунках з однолітками чи батьками, а також академічний тиск і вимоги, що висуваються школою. Сімейна атмосфера, наявність конфліктів, непорозумінь чи емоційної дистанції між батьками і підлітками також може значно вплинути на рівень тривожності. Крім того, культурні та соціальні стереотипи, що стосуються підлітків, можуть посилювати відчуття недостатності чи невідповідності вимогам, що є важливим аспектом для формування тривожних реакцій. Важливо відзначити, що тривожність у підлітків не є лише наслідком негативних факторів, а може бути також частиною процесу самопізнання та соціальної адаптації в цьому віці. Тому для зниження рівня тривожності необхідно не лише враховувати вищезгадані фактори, але й сприяти розвитку позитивних соціальних навичок, емоційної стабільності та підтримки з боку дорослих, що допоможе підліткам успішно долати труднощі цього вікового періоду.</w:t>
      </w:r>
    </w:p>
    <w:p w:rsidR="00000000" w:rsidDel="00000000" w:rsidP="00000000" w:rsidRDefault="00000000" w:rsidRPr="00000000" w14:paraId="000003F6">
      <w:pPr>
        <w:spacing w:line="360" w:lineRule="auto"/>
        <w:ind w:firstLine="709"/>
        <w:jc w:val="both"/>
        <w:rPr>
          <w:sz w:val="28"/>
          <w:szCs w:val="28"/>
        </w:rPr>
      </w:pPr>
      <w:r w:rsidDel="00000000" w:rsidR="00000000" w:rsidRPr="00000000">
        <w:rPr>
          <w:sz w:val="28"/>
          <w:szCs w:val="28"/>
          <w:rtl w:val="0"/>
        </w:rPr>
        <w:t xml:space="preserve">4. Для дослідження тривожності серед учнів шкіл м. Лубни («Перша гімназія імені М.Номиса», «Академічний ліцей імені братів Шереметів»)  були обрані відповідні перевірені методики, зокрема шкала тривожності Дж.Тейлора, методика шкільної тривожності Б.Філіпса, шкала тривоги Ч.Д.Спілбергера-Ю.Л.Ханіна та методика діагностики психічних станів за Г.Айзенком. Ці інструменти дозволяють комплексно оцінити як рівень тривожності у різних аспектах (реактивної та особистісної), так і специфічні стресові фактори, пов’язані з навчанням. Всі методики включають чітку інструкцію для респондентів, що дає змогу мінімізувати вплив зовнішніх факторів і забезпечує стандартність процедури збору даних. Опитувальники дозволяють отримати як кількісні, так і якісні дані, що підвищує надійність результатів. Обробка даних проводиться відповідно до стандартних процедур для кожної методики. Наприклад, у шкалі Дж.Тейлора враховуються відповіді респондентів за кількістю позитивних і негативних відповідей, що дозволяє отримати оцінку рівня тривожності. В методиці Б.Філіпса увага приділяється розбіжностям між відповідями учнів і ключем тесту, що є важливим показником тривожності. Шкала Ч.Д.Спілбергера-Ю.Л.Ханіна дозволяє оцінити як поточний стан тривожності, так і особистісну схильність до тривожності, що дає більш комплексну картину психологічного стану учнів. Вибір використаних методик є обґрунтованим, оскільки кожна з них має високий рівень валідності та надійності, підтвердженого численними дослідженнями. Протокол проведення дослідження з опитувальниками забезпечує точність та репрезентативність отриманих результатів. Крім того, методики дозволяють виявити як загальні, так і специфічні фактори тривожності серед учнів, що є важливим для подальшого коригування навчальних і психологічних заходів. Використані методи та інструменти дозволяють всебічно оцінити рівень тривожності учнів та виявити основні фактори, які можуть впливати на їх психологічний стан. Це надає дослідженню глибину та забезпечує об’єктивність при аналізі отриманих результатів.</w:t>
      </w:r>
    </w:p>
    <w:p w:rsidR="00000000" w:rsidDel="00000000" w:rsidP="00000000" w:rsidRDefault="00000000" w:rsidRPr="00000000" w14:paraId="000003F7">
      <w:pPr>
        <w:spacing w:line="360" w:lineRule="auto"/>
        <w:ind w:firstLine="709"/>
        <w:jc w:val="both"/>
        <w:rPr>
          <w:sz w:val="28"/>
          <w:szCs w:val="28"/>
        </w:rPr>
      </w:pPr>
      <w:r w:rsidDel="00000000" w:rsidR="00000000" w:rsidRPr="00000000">
        <w:rPr>
          <w:sz w:val="28"/>
          <w:szCs w:val="28"/>
          <w:rtl w:val="0"/>
        </w:rPr>
        <w:t xml:space="preserve">5.    Результати дослідження показали, що 30% учнів мають помірний рівень реактивної тривожності, що свідчить про певні стресові фактори в навчальному середовищі, хоча більшість учнів відчувають контроль над своїми емоціями. Водночас, 20% учнів з високим рівнем тривожності потребують особливої уваги та психотерапевтичної підтримки. Щодо особистісної тривожності, 45% учнів мають помірний рівень, а 20% – високий, що також вимагає спеціальних програм для зменшення стресу та тривожних станів. Розподіл тривожності за чинниками показує, що соціальний стрес і страх ситуацій перевірки знань є важливими тригерами для тривожності серед учнів. Це підкреслює необхідність зниження тиску в навчальному процесі та підтримки учнів у взаємодії з однокласниками та вчителями. Результати дослідження за методикою Г. Айзенка вказують на те, що фрустрація є значущим фактором для 40% учнів, зокрема у контексті потреби в досягненні успіху. Поряд з цим, 50% учнів проявляють ознаки агресивності, що може свідчити про підвищений рівень емоційного напруження серед частини школярів. Отримані результати свідчать про потребу в розробці і впровадженні спеціальних програм психологічної підтримки для учнів, спрямованих на зниження рівня тривожності, фрустрації та агресивності. Це включає як індивідуальні консультації, так і групові тренінги, семінари з управління стресом, а також покращення взаємодії в класах та між учнями. Загалом, результати дослідження підкреслюють необхідність активного втручання в психічне здоров’я учнів, оскільки тривожність може мати довготривалі наслідки для їхнього навчання та соціального розвитку.</w:t>
      </w:r>
    </w:p>
    <w:p w:rsidR="00000000" w:rsidDel="00000000" w:rsidP="00000000" w:rsidRDefault="00000000" w:rsidRPr="00000000" w14:paraId="000003F8">
      <w:pPr>
        <w:spacing w:line="360" w:lineRule="auto"/>
        <w:ind w:firstLine="709"/>
        <w:jc w:val="both"/>
        <w:rPr>
          <w:sz w:val="28"/>
          <w:szCs w:val="28"/>
        </w:rPr>
      </w:pPr>
      <w:r w:rsidDel="00000000" w:rsidR="00000000" w:rsidRPr="00000000">
        <w:rPr>
          <w:sz w:val="28"/>
          <w:szCs w:val="28"/>
          <w:rtl w:val="0"/>
        </w:rPr>
        <w:t xml:space="preserve">6.    Емоційна підтримка з боку батьків є ключовим фактором, що впливає на психологічне благополуччя підлітків. Вона сприяє зниженню рівня тривожності, депресії та інших негативних емоцій, які можуть виникати в період інтенсивних змін, характерних для підліткового віку. Найефективнішими стратегіями емоційної підтримки є активне слухання, заохочення відкритого спілкування, прояви розуміння та підтримки. Батьки, які забезпечують емоційну стабільність через позитивне ставлення, спільні активності та участь у житті дитини, сприяють розвитку здорової самооцінки підлітка. Емоційна підтримка повинна бути стабільною і передбачуваною. Підлітки, які отримують підтримку з боку батьків в періоди стресу, демонструють кращу здатність справлятися з труднощами, що виникають в процесі соціалізації та адаптації до нових умов. Батьки повинні брати активну участь у житті своїх дітей, підтримувати їх в навчанні, соціальних взаємодіях, а також бути готовими до конструктивного діалогу у випадку виникнення конфліктних ситуацій. Важливо, щоб батьки розвивали емоційну грамотність, здатність розпізнавати емоції своїх дітей та адекватно реагувати на них. Це дозволяє створити атмосферу довіри, де підлітки почуваються підтриманими в будь-якій ситуації. Кожен підліток є унікальним, тому стратегії емоційної підтримки повинні бути адаптовані до індивідуальних потреб дитини. Важливо враховувати темперамент, характер, соціальні умови та рівень стресу, з яким підліток стикається. В деяких випадках батьківська підтримка може бути недостатньою для подолання складних емоційних проблем. Тому важливо враховувати потребу у залученні спеціалістів, таких як психологи чи психотерапевти, для роботи з підлітками, особливо в ситуаціях, коли рівень стресу чи тривожності перевищує звичайні межі. Батькам рекомендується активно підтримувати емоційне здоров’я своїх дітей через регулярні бесіди, залучення до різноманітних активностей, розвиток взаєморозуміння та забезпечення атмосфери довіри в родині. Також важливо заохочувати дітей до пошуку допомоги у разі потреби, щоб вони не відчували себе самотніми у важкі часи. Стратегії емоційної підтримки батьків є важливими для формування емоційної стійкості та здоров’я підлітків. Батьки повинні виступати активними партнерами в житті своїх дітей, надаючи їм необхідну підтримку для адаптації до змін та подолання труднощів у підлітковому віці.</w:t>
      </w:r>
    </w:p>
    <w:p w:rsidR="00000000" w:rsidDel="00000000" w:rsidP="00000000" w:rsidRDefault="00000000" w:rsidRPr="00000000" w14:paraId="000003F9">
      <w:pPr>
        <w:spacing w:line="360" w:lineRule="auto"/>
        <w:ind w:firstLine="709"/>
        <w:jc w:val="both"/>
        <w:rPr>
          <w:sz w:val="28"/>
          <w:szCs w:val="28"/>
        </w:rPr>
      </w:pPr>
      <w:r w:rsidDel="00000000" w:rsidR="00000000" w:rsidRPr="00000000">
        <w:rPr>
          <w:sz w:val="28"/>
          <w:szCs w:val="28"/>
          <w:rtl w:val="0"/>
        </w:rPr>
        <w:t xml:space="preserve">7. Тривожність підлітків проявляється по-різному, тому підтримка повинна бути індивідуалізованою. Важливо враховувати особливості кожної дитини, її темперамент, рівень тривожності та інші психологічні фактори. Індивідуальний підхід дозволяє максимально ефективно адаптувати стратегії підтримки. Вчителі відіграють важливу роль у виявленні ознак тривожності у учнів і можуть забезпечити емоційну підтримку через створення безпечного і підтримуючого середовища в класі. Тривожні підлітки потребують особливої уваги з боку педагогів для зменшення стресу і створення комфортних умов для навчання. Співпраця з психологами та консультантами є необхідною для розв’язання проблем, пов’язаних із тривожністю. Шкільні психологи можуть проводити індивідуальні або групові заняття, допомагати підліткам у розвитку навичок саморегуляції, а також працювати над подоланням стресових ситуацій. Важливим є не лише індивідуальний підхід до кожної дитини, але й створення підтримуючої атмосфери серед учнів. Заохочення взаємодії, розвиток дружніх відносин і соціальної підтримки між однолітками допомагає знизити відчуття ізольованості та страху у тривожних підлітків. Тривожним підліткам важливо навчити технік релаксації, управління стресом і емоціями. Техніки глибокого дихання, медитація, тренування позитивного мислення та техніки візуалізації можуть стати корисними інструментами для зниження рівня тривожності. Взаємодія школи з родиною є важливою складовою підтримки тривожних підлітків. Батьки повинні бути залучені до процесу, розуміти стратегії, які використовуються в школі, і застосовувати їх вдома. Спільні зусилля школи та батьків можуть значно полегшити подолання тривожних станів у дитини. Окрім роботи з уже тривожними підлітками, важливо впроваджувати програми профілактики для всіх учнів. Навчання учнів стратегіям подолання стресу, розвитку емоційної стійкості та комунікаційних навичок допомагає попереджати виникнення тривожних розладів. Важливо постійно відслідковувати ефективність застосовуваних стратегій підтримки та коригувати їх відповідно до змін у стані підлітка. Регулярне оцінювання рівня тривожності дозволяє своєчасно коригувати підхід і змінювати методи роботи з учнем. Підтримка тривожних підлітків у шкільному середовищі повинна бути комплексною та різноманітною, поєднуючи індивідуальний підхід, роботу з психологами, соціальну підтримку однолітків та адаптацію навчальних умов. Створення безпечного, підтримуючого середовища є ключем до зниження рівня тривожності та забезпечення успішної адаптації підлітків у шкільному колективі.</w:t>
      </w:r>
    </w:p>
    <w:p w:rsidR="00000000" w:rsidDel="00000000" w:rsidP="00000000" w:rsidRDefault="00000000" w:rsidRPr="00000000" w14:paraId="000003FA">
      <w:pPr>
        <w:spacing w:line="360" w:lineRule="auto"/>
        <w:ind w:firstLine="709"/>
        <w:jc w:val="both"/>
        <w:rPr>
          <w:sz w:val="28"/>
          <w:szCs w:val="28"/>
        </w:rPr>
      </w:pPr>
      <w:r w:rsidDel="00000000" w:rsidR="00000000" w:rsidRPr="00000000">
        <w:rPr>
          <w:sz w:val="28"/>
          <w:szCs w:val="28"/>
          <w:rtl w:val="0"/>
        </w:rPr>
        <w:t xml:space="preserve">Гіпотеза про те, що низький рівень адаптації сприяє високому рівню тривожності у дітей підліткового віку, підтверджується результатами дослідження. Учні з високим рівнем тривожності часто мають проблеми з адаптацією до шкільного середовища та соціальних взаємодій. Це вказує на необхідність розробки програм підтримки, орієнтованих на зниження тривожності та покращення адаптаційних процесів у підлітків.</w:t>
      </w:r>
    </w:p>
    <w:p w:rsidR="00000000" w:rsidDel="00000000" w:rsidP="00000000" w:rsidRDefault="00000000" w:rsidRPr="00000000" w14:paraId="000003FB">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FC">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FD">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FE">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3FF">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400">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401">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402">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403">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404">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405">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406">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407">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408">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409">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40A">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40B">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40C">
      <w:pPr>
        <w:pStyle w:val="Heading1"/>
        <w:jc w:val="center"/>
        <w:rPr>
          <w:rFonts w:ascii="Times New Roman" w:cs="Times New Roman" w:eastAsia="Times New Roman" w:hAnsi="Times New Roman"/>
          <w:color w:val="000000"/>
        </w:rPr>
      </w:pPr>
      <w:bookmarkStart w:colFirst="0" w:colLast="0" w:name="_heading=h.vlwnvh8nqpnp" w:id="16"/>
      <w:bookmarkEnd w:id="16"/>
      <w:r w:rsidDel="00000000" w:rsidR="00000000" w:rsidRPr="00000000">
        <w:rPr>
          <w:rFonts w:ascii="Times New Roman" w:cs="Times New Roman" w:eastAsia="Times New Roman" w:hAnsi="Times New Roman"/>
          <w:color w:val="000000"/>
          <w:rtl w:val="0"/>
        </w:rPr>
        <w:t xml:space="preserve">СПИСОК ВИКОРИСТАНИХ ДЖЕРЕЛ</w:t>
      </w:r>
    </w:p>
    <w:p w:rsidR="00000000" w:rsidDel="00000000" w:rsidP="00000000" w:rsidRDefault="00000000" w:rsidRPr="00000000" w14:paraId="0000040D">
      <w:pPr>
        <w:rPr/>
      </w:pPr>
      <w:r w:rsidDel="00000000" w:rsidR="00000000" w:rsidRPr="00000000">
        <w:rPr>
          <w:rtl w:val="0"/>
        </w:rPr>
      </w:r>
    </w:p>
    <w:p w:rsidR="00000000" w:rsidDel="00000000" w:rsidP="00000000" w:rsidRDefault="00000000" w:rsidRPr="00000000" w14:paraId="0000040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Алєксєєва Ю.А., Артемчук О. Г., Шишова О. М. Психодіагностика дітей та підлітків (Для психодіагностичної практики студентів) Навчально – методичний посібник. К.: НПУ імені М. П. Драгоманова, 2011. 108 с.</w:t>
      </w:r>
    </w:p>
    <w:p w:rsidR="00000000" w:rsidDel="00000000" w:rsidP="00000000" w:rsidRDefault="00000000" w:rsidRPr="00000000" w14:paraId="0000040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Анопрієнко О. В. Стиль батьківської поведінки як детермінанта хронічного стресу у підлітків. ІІІ міжнародна науково-практична конференція «Генеза буття особистості». К: ДП «Інформаційно-аналітичне агенство». 2017. 254с. </w:t>
      </w:r>
    </w:p>
    <w:p w:rsidR="00000000" w:rsidDel="00000000" w:rsidP="00000000" w:rsidRDefault="00000000" w:rsidRPr="00000000" w14:paraId="0000041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Барановська Я. Г. Психокорекція тривожності в підлітковому віці. Інсайт: психологічні виміри суспільства. Херсон: Видавничий дім «Гельветика», 2019. Вип. 1(16). 314 с.</w:t>
      </w:r>
    </w:p>
    <w:p w:rsidR="00000000" w:rsidDel="00000000" w:rsidP="00000000" w:rsidRDefault="00000000" w:rsidRPr="00000000" w14:paraId="0000041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Барановська Я. Г. Емпіричне дослідження тривожності в підлітковому віці. Інсайт: психологічні виміри суспільства. 2019. Вип. 2. С. 37-43.</w:t>
      </w:r>
    </w:p>
    <w:p w:rsidR="00000000" w:rsidDel="00000000" w:rsidP="00000000" w:rsidRDefault="00000000" w:rsidRPr="00000000" w14:paraId="0000041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Варій М.Й., Ортинський В.Л. Основи психології і педагогіки: навч. пос. [для студ. вищ. навч. закл.]/ М.Й. Варій, В.Л. Ортинський [2–ге вид.]. К.: Центр навчальної літератури, 2019. 376 с.</w:t>
      </w:r>
    </w:p>
    <w:p w:rsidR="00000000" w:rsidDel="00000000" w:rsidP="00000000" w:rsidRDefault="00000000" w:rsidRPr="00000000" w14:paraId="0000041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Вереніч Н. Особливості тривожності сучасних підлітків // Психолог. 2017. №23-24. С. 41-42.</w:t>
      </w:r>
    </w:p>
    <w:p w:rsidR="00000000" w:rsidDel="00000000" w:rsidP="00000000" w:rsidRDefault="00000000" w:rsidRPr="00000000" w14:paraId="0000041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Вікова і педагогічна психологія / О. В. Скрипченко, Л. В. Долинська, 3. В. Огороднійчук та ін., 2–е вид., допов. К.: Каравела, 2019. 400 с. </w:t>
      </w:r>
    </w:p>
    <w:p w:rsidR="00000000" w:rsidDel="00000000" w:rsidP="00000000" w:rsidRDefault="00000000" w:rsidRPr="00000000" w14:paraId="0000041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Вінс В. Психологічні чинники порушення міжособистісних комунікацій підлітків. В. Вінс, В. Тимощук. Актуальні проблеми сучасної психології: шляхи становлення особистості: збірник наукових статей за матеріалами Міжнародної науково-практичної офлайн-онлайн конференції учнівської молоді, студентів, аспірантів, молодих учених та науковців, м. Переяслав- Хмельницький, 14–16 травня 2019 р. Переяслав-Хмельницький: «Видавництво К С В», 2019. С. 334-340</w:t>
      </w:r>
    </w:p>
    <w:p w:rsidR="00000000" w:rsidDel="00000000" w:rsidP="00000000" w:rsidRDefault="00000000" w:rsidRPr="00000000" w14:paraId="0000041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Галієва О.М. Диференціація понять «тривога» та «тривожність». Психологія та соціальна робота. Київ, 2019. Т. 24. Вип.1 (49). С. 32-48.</w:t>
      </w:r>
    </w:p>
    <w:p w:rsidR="00000000" w:rsidDel="00000000" w:rsidP="00000000" w:rsidRDefault="00000000" w:rsidRPr="00000000" w14:paraId="0000041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Гоцман Д. В. Особливості прояву тривожності та самооцінки у підлітковому віці: дипломна робота на здобуття освітнього ступеня бакалавра: спец. 053 - психологія. Чернівці: Чернівецький національний університет імені Юрія Федьковича. 2022. 84 с</w:t>
      </w:r>
    </w:p>
    <w:p w:rsidR="00000000" w:rsidDel="00000000" w:rsidP="00000000" w:rsidRDefault="00000000" w:rsidRPr="00000000" w14:paraId="0000041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Дмитрієва С. М., Мачушник О. Л. Психологічні детермінанти підліткової тривожності. Вісник. № 3 (37). 2018. К.: Видавництво КІБіТ, 2018. С. 13–18</w:t>
      </w:r>
    </w:p>
    <w:p w:rsidR="00000000" w:rsidDel="00000000" w:rsidP="00000000" w:rsidRDefault="00000000" w:rsidRPr="00000000" w14:paraId="0000041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Дубравська Д. М. Основи психології: Навчальний посібник. Львів: Світ, 2017. 280 с.</w:t>
      </w:r>
    </w:p>
    <w:p w:rsidR="00000000" w:rsidDel="00000000" w:rsidP="00000000" w:rsidRDefault="00000000" w:rsidRPr="00000000" w14:paraId="0000041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Ентоні М., Рова Карен. Розлад соціальної тривоги. Львів: Свічадо, 2018. 122 с.</w:t>
      </w:r>
    </w:p>
    <w:p w:rsidR="00000000" w:rsidDel="00000000" w:rsidP="00000000" w:rsidRDefault="00000000" w:rsidRPr="00000000" w14:paraId="0000041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Загальна психологія: [підручник для студ. вищ. навч. закладів] / [О. В. Скрипченко, Л.В. Долинська, З.В. Огороднійчук ін.]; Нац. пед. ун–т ім. М.П. Драгоманова. К.: Каравела, 2019. 464 с.</w:t>
      </w:r>
    </w:p>
    <w:p w:rsidR="00000000" w:rsidDel="00000000" w:rsidP="00000000" w:rsidRDefault="00000000" w:rsidRPr="00000000" w14:paraId="0000041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Загальна психологія. Теоретико-методологічні основи науки [Електронний ресурс]: Навч. посіб. / О. В. Ловка, Л. Л. Борисенко, Л. А. Колесніченко, Л. В. Музичко, А. В. Тімакова, Д. Г. Лавриненко / За заг. ред. О. В. Ловкої. К.: КНЕУ, 2019.  390 с.</w:t>
      </w:r>
    </w:p>
    <w:p w:rsidR="00000000" w:rsidDel="00000000" w:rsidP="00000000" w:rsidRDefault="00000000" w:rsidRPr="00000000" w14:paraId="0000041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Загальна психологія: навч. посібник. Київ: Центр учбов. літ., 2016. 291 с.</w:t>
      </w:r>
    </w:p>
    <w:p w:rsidR="00000000" w:rsidDel="00000000" w:rsidP="00000000" w:rsidRDefault="00000000" w:rsidRPr="00000000" w14:paraId="0000041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Іванова О.В. Психологія: вступ до спеціальності: навч. посібник. Київ: Центр учбов. літ., 2016. 180 с.</w:t>
      </w:r>
    </w:p>
    <w:p w:rsidR="00000000" w:rsidDel="00000000" w:rsidP="00000000" w:rsidRDefault="00000000" w:rsidRPr="00000000" w14:paraId="0000041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Іванова, Т.В. Тривога як психологічний феномен/ Т.В. Іванова, І. Зимогляд// Соціально-гуманітарні аспекти розвитку сучасного суспільства: матеріали Всеукраїнської наукової конференції викладачів, аспірантів, співробітників та студентів, м. Суми, 23-24 квітня 2015 року. Суми: СумДУ, 2015. С. 237-239.</w:t>
      </w:r>
    </w:p>
    <w:p w:rsidR="00000000" w:rsidDel="00000000" w:rsidP="00000000" w:rsidRDefault="00000000" w:rsidRPr="00000000" w14:paraId="0000042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Іьїна М.Л. Загальна психологія: теорія та практикум: навч. посібник / Суми: Унів. кн., 2018. 352 с.</w:t>
      </w:r>
    </w:p>
    <w:p w:rsidR="00000000" w:rsidDel="00000000" w:rsidP="00000000" w:rsidRDefault="00000000" w:rsidRPr="00000000" w14:paraId="0000042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Калюжна Є.М. Психолого-педагогічні чинники тривожності у підлітків. Динаміка наукових досліджень-2005: Матеріали IV Міжн. наук.-практ. конф. 20-30 червня 2005 р., Дніпропетровськ, Т. 47, С. 20–22</w:t>
      </w:r>
    </w:p>
    <w:p w:rsidR="00000000" w:rsidDel="00000000" w:rsidP="00000000" w:rsidRDefault="00000000" w:rsidRPr="00000000" w14:paraId="0000042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Калюжна Є.М. Психологічні механізми особистісної тривожності у підлітковому віці: дис. …. канд. психол. наук: 19.00.07. Київ, НПУ імені М. П. Драгоманова, 2018. 192 с.</w:t>
      </w:r>
    </w:p>
    <w:p w:rsidR="00000000" w:rsidDel="00000000" w:rsidP="00000000" w:rsidRDefault="00000000" w:rsidRPr="00000000" w14:paraId="0000042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Колобич О. П. Загальна психологія. Навчально-методичний посібник. Львів, 2018. 172 с.</w:t>
      </w:r>
    </w:p>
    <w:p w:rsidR="00000000" w:rsidDel="00000000" w:rsidP="00000000" w:rsidRDefault="00000000" w:rsidRPr="00000000" w14:paraId="0000042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Копець Л.В. Психологія особистості: [навч. посіб. для студ. вищ. навч. закл.] /</w:t>
        <w:tab/>
        <w:t xml:space="preserve">Копець Л.В. К.: Вид дім. «Києво–Могилянська академія», 2017. 460 с.</w:t>
      </w:r>
    </w:p>
    <w:p w:rsidR="00000000" w:rsidDel="00000000" w:rsidP="00000000" w:rsidRDefault="00000000" w:rsidRPr="00000000" w14:paraId="0000042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Краєва О. А., Никитюк Т. М. Психологічні механізми особистісної тривожності в підлітковому віці. Український психолого-педагогічний науковий збірник. 2017. № 12. С. 52-55</w:t>
      </w:r>
    </w:p>
    <w:p w:rsidR="00000000" w:rsidDel="00000000" w:rsidP="00000000" w:rsidRDefault="00000000" w:rsidRPr="00000000" w14:paraId="0000042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Кризова психологія: навчальний посібник / за заг. ред. проф. О. В. Тімченка. Харків: НУЦЗУ, 2010. 401 с.</w:t>
      </w:r>
    </w:p>
    <w:p w:rsidR="00000000" w:rsidDel="00000000" w:rsidP="00000000" w:rsidRDefault="00000000" w:rsidRPr="00000000" w14:paraId="0000042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Крюкова М. А., Лісовенко А. Ф. Практикум з психотерапії та психокорекції: навчально-методичні рекомендації (в допомогу до самостійної роботи для здобувачів вищої освіти ступеня магістра факультету психології, політології та соціології) кафедра психології НУ «Одеська юридична академія». Одеса: Фенікс, 2020. 40 с.</w:t>
      </w:r>
    </w:p>
    <w:p w:rsidR="00000000" w:rsidDel="00000000" w:rsidP="00000000" w:rsidRDefault="00000000" w:rsidRPr="00000000" w14:paraId="0000042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Кузікова С.Б. Теорія і практика вікової психокорекції: навчальний посібник. Суми: ВТД «Університетська книга», 2020. 304с.</w:t>
      </w:r>
    </w:p>
    <w:p w:rsidR="00000000" w:rsidDel="00000000" w:rsidP="00000000" w:rsidRDefault="00000000" w:rsidRPr="00000000" w14:paraId="0000042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Кутішенко В. П. Вікова та педагогічна психологія: (курс лекцій): навч. посіб. для студ. вищ. навч. закл. / В. П. Кутішенко; М–во освіти і науки України, Ін–т соц. робота та упр. НПУ ім. М. П. Драгоманова. К.: Центр навч. л–ри, 2019. 128 с.</w:t>
      </w:r>
    </w:p>
    <w:p w:rsidR="00000000" w:rsidDel="00000000" w:rsidP="00000000" w:rsidRDefault="00000000" w:rsidRPr="00000000" w14:paraId="0000042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Лисянська Т.М. Педагогічна психологія. Навч. посіб. / Т. М. Лисянська, К.: Каравела, 2019.</w:t>
      </w:r>
    </w:p>
    <w:p w:rsidR="00000000" w:rsidDel="00000000" w:rsidP="00000000" w:rsidRDefault="00000000" w:rsidRPr="00000000" w14:paraId="0000042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Ліфарєва Н.В. Психологія особистості: навчальний посібник. Київ: Центр навчальної літератури, 2003. 572 с.</w:t>
      </w:r>
    </w:p>
    <w:p w:rsidR="00000000" w:rsidDel="00000000" w:rsidP="00000000" w:rsidRDefault="00000000" w:rsidRPr="00000000" w14:paraId="0000042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Максименко К. С. Психічні стани як вияв існування особистості. Наукові записки. Ін-т психології ім. Г. С. Костюка АПН України; за ред. С. Д. Максименка. Вип. 26. Київ, 2005. С. 62-67.</w:t>
      </w:r>
    </w:p>
    <w:p w:rsidR="00000000" w:rsidDel="00000000" w:rsidP="00000000" w:rsidRDefault="00000000" w:rsidRPr="00000000" w14:paraId="0000042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Максименко С. Д. Генетична психологія учіння людини: монографія. Київ: Видавничий Дім «Слово», 2017. 206 с.</w:t>
      </w:r>
    </w:p>
    <w:p w:rsidR="00000000" w:rsidDel="00000000" w:rsidP="00000000" w:rsidRDefault="00000000" w:rsidRPr="00000000" w14:paraId="0000042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Максименко С.Д. Загальна психологія: Навчальний посібник / С.Д. Максименко. 2– ге вид., перероб. і допов. Київ: «Центр учбової літератури», 2017. 272 с.</w:t>
      </w:r>
    </w:p>
    <w:p w:rsidR="00000000" w:rsidDel="00000000" w:rsidP="00000000" w:rsidRDefault="00000000" w:rsidRPr="00000000" w14:paraId="0000042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Максименко С. Д., Коваль І. А., Максименко К. С., Папуча М. В. Медична психологія: підручник. К.: «Нова Книга», 2008. 520 с.</w:t>
      </w:r>
    </w:p>
    <w:p w:rsidR="00000000" w:rsidDel="00000000" w:rsidP="00000000" w:rsidRDefault="00000000" w:rsidRPr="00000000" w14:paraId="0000043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Марусинець М. М. Вікова і педагогічна психологія з основами психодіагностики: навчальний посібник / М. М. Марусинець, О. О. Мішкулинець. Київ: ОЛДІ-ПЛЮС, 2018. 439 с.</w:t>
      </w:r>
    </w:p>
    <w:p w:rsidR="00000000" w:rsidDel="00000000" w:rsidP="00000000" w:rsidRDefault="00000000" w:rsidRPr="00000000" w14:paraId="0000043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Москалець В. П. Загальна психологія: підручник (для студентів-психологів). К.: Ліра-К, 2019.  563 с.</w:t>
      </w:r>
    </w:p>
    <w:p w:rsidR="00000000" w:rsidDel="00000000" w:rsidP="00000000" w:rsidRDefault="00000000" w:rsidRPr="00000000" w14:paraId="0000043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М’ясоїд П.А. Загальна психологія: Навч. посіб. 2–ге вид., допов. / М’ясоїд П.А. К.: Вища шк., 2018. 487 с.</w:t>
      </w:r>
    </w:p>
    <w:p w:rsidR="00000000" w:rsidDel="00000000" w:rsidP="00000000" w:rsidRDefault="00000000" w:rsidRPr="00000000" w14:paraId="0000043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Омельченко Я. М., Кісарчук З. Г. Психологічна допомога дітям з тривожними станами. Київ: Шкільний світ, 2008. 112 c.</w:t>
      </w:r>
    </w:p>
    <w:p w:rsidR="00000000" w:rsidDel="00000000" w:rsidP="00000000" w:rsidRDefault="00000000" w:rsidRPr="00000000" w14:paraId="0000043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Основи психології: Підручник / За заг. ред. О. В. Киричука, В. А. Роменця. К.: Либідь, 2017. 630 с.</w:t>
      </w:r>
    </w:p>
    <w:p w:rsidR="00000000" w:rsidDel="00000000" w:rsidP="00000000" w:rsidRDefault="00000000" w:rsidRPr="00000000" w14:paraId="0000043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Павелків Р. В. Загальна психологія: підручник / Павелків Р.В. К.: Кондор, 2020. 576 с.</w:t>
      </w:r>
    </w:p>
    <w:p w:rsidR="00000000" w:rsidDel="00000000" w:rsidP="00000000" w:rsidRDefault="00000000" w:rsidRPr="00000000" w14:paraId="0000043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Партико Т.Б. Психологія: підручник. Київ: Ін Юре, 2021. 665 с.</w:t>
      </w:r>
    </w:p>
    <w:p w:rsidR="00000000" w:rsidDel="00000000" w:rsidP="00000000" w:rsidRDefault="00000000" w:rsidRPr="00000000" w14:paraId="0000043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Петренко В.Є. Вікові аспекти психологічної корекції тривожності. Науковий часопис НПУ ім. М. П. Драгоманова. Серія 12: Психологічні науки. Київ, 2014. Вип. 44. С. 175-180.</w:t>
      </w:r>
    </w:p>
    <w:p w:rsidR="00000000" w:rsidDel="00000000" w:rsidP="00000000" w:rsidRDefault="00000000" w:rsidRPr="00000000" w14:paraId="0000043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Письмак Л. Підліткова криза: як зарадити та допомогти. Київ: «Вид. група «Шкільний світ», 2018.152 с.</w:t>
      </w:r>
    </w:p>
    <w:p w:rsidR="00000000" w:rsidDel="00000000" w:rsidP="00000000" w:rsidRDefault="00000000" w:rsidRPr="00000000" w14:paraId="0000043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Пов’якель Н.І. Психологія дитячих страхів. К. : Шк. Світ, 2011. 128 с.</w:t>
      </w:r>
    </w:p>
    <w:p w:rsidR="00000000" w:rsidDel="00000000" w:rsidP="00000000" w:rsidRDefault="00000000" w:rsidRPr="00000000" w14:paraId="0000043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Поліщук В. М. Вікова та педагогічна психологія / В.М. Поліщук. Суми, 2017. 330 с.</w:t>
      </w:r>
    </w:p>
    <w:p w:rsidR="00000000" w:rsidDel="00000000" w:rsidP="00000000" w:rsidRDefault="00000000" w:rsidRPr="00000000" w14:paraId="0000043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Прахова С. А. Тривожність у предикторній структурі фрустраційних станів школярів різних вікових груп. Проблеми сучасної психології: Збірник наукових праць Кам’янець-Подільського національного університету імені Івана Огієнка,І нституту психології імені Г.С. Костюка НАПН України / за наук. ред. С.Д. Максименка, Л. А. Онуфрієвої. Вип. 41. Кам’янець-Подільський: Аксіома, 2018. С. 302-313.</w:t>
      </w:r>
    </w:p>
    <w:p w:rsidR="00000000" w:rsidDel="00000000" w:rsidP="00000000" w:rsidRDefault="00000000" w:rsidRPr="00000000" w14:paraId="0000043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Прихожан А.М. Тривожність у дітей та підлітків: психологічна природа та вікова динаміка. 2016. 304 с.</w:t>
      </w:r>
    </w:p>
    <w:p w:rsidR="00000000" w:rsidDel="00000000" w:rsidP="00000000" w:rsidRDefault="00000000" w:rsidRPr="00000000" w14:paraId="0000043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Психологія: Підручник / [Ю.Л. Трофімов, В.В. Рибалка, П.А. Гончарук та ін.; за ред. Ю.Л. Трофімова]. К.: Либідь, 2018. 560 с.</w:t>
      </w:r>
    </w:p>
    <w:p w:rsidR="00000000" w:rsidDel="00000000" w:rsidP="00000000" w:rsidRDefault="00000000" w:rsidRPr="00000000" w14:paraId="0000043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Психологія / за ред. Трофімова Ю.Л. К.: Либідь, 2018. 560 с.</w:t>
      </w:r>
    </w:p>
    <w:p w:rsidR="00000000" w:rsidDel="00000000" w:rsidP="00000000" w:rsidRDefault="00000000" w:rsidRPr="00000000" w14:paraId="0000043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Савчин М. В. Вікова психологія / M. В. Савчин, Л. П. Василенко. К.: Академвидав, 2016. 360 с.</w:t>
      </w:r>
    </w:p>
    <w:p w:rsidR="00000000" w:rsidDel="00000000" w:rsidP="00000000" w:rsidRDefault="00000000" w:rsidRPr="00000000" w14:paraId="0000044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Сергєєнкова О.П., Столярчук О.А., Коханова О.П., Пасєка О.В. Вікова психологія: навч. посіб. К.: «Центр учбової літератури», 2019. 346 с.</w:t>
      </w:r>
    </w:p>
    <w:p w:rsidR="00000000" w:rsidDel="00000000" w:rsidP="00000000" w:rsidRDefault="00000000" w:rsidRPr="00000000" w14:paraId="0000044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Стоссел С. Епоха тривожності. Страхи, надії, неврози і пошуки душевного спокою. Київ: Центр навчальної літератури, 2019. 450 с.</w:t>
      </w:r>
    </w:p>
    <w:p w:rsidR="00000000" w:rsidDel="00000000" w:rsidP="00000000" w:rsidRDefault="00000000" w:rsidRPr="00000000" w14:paraId="0000044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Страх тривоги: специфіка психологічної допомоги / Осадько О. // Психолог. 2004. № 13. С.9-12.</w:t>
      </w:r>
    </w:p>
    <w:p w:rsidR="00000000" w:rsidDel="00000000" w:rsidP="00000000" w:rsidRDefault="00000000" w:rsidRPr="00000000" w14:paraId="0000044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Стрілецька І. І. Особистісна тривожність як складний полі детермінований психічний процес / І. І. Стрілецька // Інсайт: [зб. наук. праць студентів, аспірантів та молодих вчених / ред. кол. І.В. Шапошникова, О. Є. Блинова та ін.]. Вип. 13. Херсон: ПП Вишемирський В.С., 2016. С. 299–301.</w:t>
      </w:r>
    </w:p>
    <w:p w:rsidR="00000000" w:rsidDel="00000000" w:rsidP="00000000" w:rsidRDefault="00000000" w:rsidRPr="00000000" w14:paraId="0000044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Сунтєєва Ж. Робота з негативними емоційними переживаннями та високою тривожністю. Шкільні технології. 2007. № 2. С. 147 - 156.</w:t>
      </w:r>
    </w:p>
    <w:p w:rsidR="00000000" w:rsidDel="00000000" w:rsidP="00000000" w:rsidRDefault="00000000" w:rsidRPr="00000000" w14:paraId="0000044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Сушкова Ф. Рівень тривожності школярів зростає: вивчення причин тривожності. Виховання школярів. 2006. № 9. С. 26 – 34</w:t>
      </w:r>
    </w:p>
    <w:p w:rsidR="00000000" w:rsidDel="00000000" w:rsidP="00000000" w:rsidRDefault="00000000" w:rsidRPr="00000000" w14:paraId="0000044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Терлецька Л. Г. Вікова психологія і психодіагностика: підручник. К.: ВД «Слово», 2013. 608 с.</w:t>
      </w:r>
    </w:p>
    <w:p w:rsidR="00000000" w:rsidDel="00000000" w:rsidP="00000000" w:rsidRDefault="00000000" w:rsidRPr="00000000" w14:paraId="0000044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Терлецька Л. Г. Психологія і психодіагностика: підруч. для студ. ВНЗ. К.: Слово, 2013. 605 c.</w:t>
      </w:r>
    </w:p>
    <w:p w:rsidR="00000000" w:rsidDel="00000000" w:rsidP="00000000" w:rsidRDefault="00000000" w:rsidRPr="00000000" w14:paraId="0000044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Томчук С. М., Томчук М. І. Психологія тривоги, страху та агресії особистості в освітньому процесі. Вінниця: КВНЗ «ВАНО», 2018. 200 с.</w:t>
      </w:r>
    </w:p>
    <w:p w:rsidR="00000000" w:rsidDel="00000000" w:rsidP="00000000" w:rsidRDefault="00000000" w:rsidRPr="00000000" w14:paraId="0000044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Хом’як М. А. Особистісна тривожність і шляхи її подолання в підлітковому віці: кваліфікаційна робота на здобуття освітнього ступеня магістра: спец. 053 - психологія. Тернопіль: ТНТУ, 2022. 91 с.</w:t>
      </w:r>
    </w:p>
    <w:p w:rsidR="00000000" w:rsidDel="00000000" w:rsidP="00000000" w:rsidRDefault="00000000" w:rsidRPr="00000000" w14:paraId="0000044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Хотенчан Н.М. Дитячі страхи. Методичні рекомендації. Тернопіль, 2014. 115 с.</w:t>
      </w:r>
    </w:p>
    <w:p w:rsidR="00000000" w:rsidDel="00000000" w:rsidP="00000000" w:rsidRDefault="00000000" w:rsidRPr="00000000" w14:paraId="0000044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Царькова О.В. Теоретичні аспекти прояву психологічного феномену тривожності. Актуальні проблеми психології. 2019. Т. 7. Вип. 38. С. 479–491.</w:t>
      </w:r>
    </w:p>
    <w:p w:rsidR="00000000" w:rsidDel="00000000" w:rsidP="00000000" w:rsidRDefault="00000000" w:rsidRPr="00000000" w14:paraId="0000044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Чернега А. С. Психологічні особливості тривожності підлітків. Матеріали наукової конференції професорсько-викладацького складу наукових працівників і здобувачів наукового ступеня за підсумками науково-дослідної роботи за період 2017-2018 рр.: Том 1. Секція «Філологія». Вінниця: ДонНУ імені Василя Стуса, 2019. С. 192-194.</w:t>
      </w:r>
    </w:p>
    <w:p w:rsidR="00000000" w:rsidDel="00000000" w:rsidP="00000000" w:rsidRDefault="00000000" w:rsidRPr="00000000" w14:paraId="0000044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Шамне А.В. Психологія фрустраційних станів та реакцій підлітків: теорії, проблеми, діагностика: монограф. / А. В. Шамне, С. А. Прахова. Київ: НУБіП України, 2018. 278 с.</w:t>
      </w:r>
    </w:p>
    <w:p w:rsidR="00000000" w:rsidDel="00000000" w:rsidP="00000000" w:rsidRDefault="00000000" w:rsidRPr="00000000" w14:paraId="0000044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Шкала оцінки рівня реактивної та особистісної тривожності (Ч. Д. Спілбергера, Ю. Л. Ханіна) // Велика енциклопедія психологічних тестів. К., 2006. С. 32–34.</w:t>
      </w:r>
    </w:p>
    <w:p w:rsidR="00000000" w:rsidDel="00000000" w:rsidP="00000000" w:rsidRDefault="00000000" w:rsidRPr="00000000" w14:paraId="0000044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Ясточкіна І. А. Психологічні чинники виникнення та корекція особистісної тривожності у ранньому юнацькому віці: автореф. дис. ... канд. психол. наук: 19.00.07. Київ, 2011. 21 с.</w:t>
      </w:r>
    </w:p>
    <w:p w:rsidR="00000000" w:rsidDel="00000000" w:rsidP="00000000" w:rsidRDefault="00000000" w:rsidRPr="00000000" w14:paraId="0000045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Lam LT, Peng ZW. «Effect of pathological use of the internet on adolescent mental health: a prospective study». Archives of Pediatrics &amp; Adolescent Medicine. 164 (10). October 2010. Р. 901–6.</w:t>
      </w:r>
    </w:p>
    <w:p w:rsidR="00000000" w:rsidDel="00000000" w:rsidP="00000000" w:rsidRDefault="00000000" w:rsidRPr="00000000" w14:paraId="00000451">
      <w:pPr>
        <w:spacing w:line="360" w:lineRule="auto"/>
        <w:jc w:val="both"/>
        <w:rPr>
          <w:sz w:val="28"/>
          <w:szCs w:val="28"/>
        </w:rPr>
      </w:pPr>
      <w:r w:rsidDel="00000000" w:rsidR="00000000" w:rsidRPr="00000000">
        <w:rPr>
          <w:rtl w:val="0"/>
        </w:rPr>
      </w:r>
    </w:p>
    <w:p w:rsidR="00000000" w:rsidDel="00000000" w:rsidP="00000000" w:rsidRDefault="00000000" w:rsidRPr="00000000" w14:paraId="00000452">
      <w:pPr>
        <w:spacing w:line="360" w:lineRule="auto"/>
        <w:jc w:val="both"/>
        <w:rPr>
          <w:sz w:val="28"/>
          <w:szCs w:val="28"/>
        </w:rPr>
      </w:pPr>
      <w:r w:rsidDel="00000000" w:rsidR="00000000" w:rsidRPr="00000000">
        <w:rPr>
          <w:rtl w:val="0"/>
        </w:rPr>
      </w:r>
    </w:p>
    <w:p w:rsidR="00000000" w:rsidDel="00000000" w:rsidP="00000000" w:rsidRDefault="00000000" w:rsidRPr="00000000" w14:paraId="00000453">
      <w:pPr>
        <w:spacing w:line="360" w:lineRule="auto"/>
        <w:jc w:val="both"/>
        <w:rPr>
          <w:sz w:val="28"/>
          <w:szCs w:val="28"/>
        </w:rPr>
      </w:pPr>
      <w:r w:rsidDel="00000000" w:rsidR="00000000" w:rsidRPr="00000000">
        <w:rPr>
          <w:rtl w:val="0"/>
        </w:rPr>
      </w:r>
    </w:p>
    <w:p w:rsidR="00000000" w:rsidDel="00000000" w:rsidP="00000000" w:rsidRDefault="00000000" w:rsidRPr="00000000" w14:paraId="00000454">
      <w:pPr>
        <w:spacing w:line="360" w:lineRule="auto"/>
        <w:jc w:val="both"/>
        <w:rPr>
          <w:sz w:val="28"/>
          <w:szCs w:val="28"/>
        </w:rPr>
      </w:pPr>
      <w:r w:rsidDel="00000000" w:rsidR="00000000" w:rsidRPr="00000000">
        <w:rPr>
          <w:rtl w:val="0"/>
        </w:rPr>
      </w:r>
    </w:p>
    <w:p w:rsidR="00000000" w:rsidDel="00000000" w:rsidP="00000000" w:rsidRDefault="00000000" w:rsidRPr="00000000" w14:paraId="00000455">
      <w:pPr>
        <w:spacing w:line="360" w:lineRule="auto"/>
        <w:jc w:val="both"/>
        <w:rPr>
          <w:sz w:val="28"/>
          <w:szCs w:val="28"/>
        </w:rPr>
      </w:pPr>
      <w:r w:rsidDel="00000000" w:rsidR="00000000" w:rsidRPr="00000000">
        <w:rPr>
          <w:rtl w:val="0"/>
        </w:rPr>
      </w:r>
    </w:p>
    <w:p w:rsidR="00000000" w:rsidDel="00000000" w:rsidP="00000000" w:rsidRDefault="00000000" w:rsidRPr="00000000" w14:paraId="00000456">
      <w:pPr>
        <w:spacing w:line="360" w:lineRule="auto"/>
        <w:jc w:val="both"/>
        <w:rPr>
          <w:sz w:val="28"/>
          <w:szCs w:val="28"/>
        </w:rPr>
      </w:pPr>
      <w:r w:rsidDel="00000000" w:rsidR="00000000" w:rsidRPr="00000000">
        <w:rPr>
          <w:rtl w:val="0"/>
        </w:rPr>
      </w:r>
    </w:p>
    <w:p w:rsidR="00000000" w:rsidDel="00000000" w:rsidP="00000000" w:rsidRDefault="00000000" w:rsidRPr="00000000" w14:paraId="00000457">
      <w:pPr>
        <w:spacing w:line="360" w:lineRule="auto"/>
        <w:jc w:val="both"/>
        <w:rPr>
          <w:sz w:val="28"/>
          <w:szCs w:val="28"/>
        </w:rPr>
      </w:pPr>
      <w:r w:rsidDel="00000000" w:rsidR="00000000" w:rsidRPr="00000000">
        <w:rPr>
          <w:rtl w:val="0"/>
        </w:rPr>
      </w:r>
    </w:p>
    <w:p w:rsidR="00000000" w:rsidDel="00000000" w:rsidP="00000000" w:rsidRDefault="00000000" w:rsidRPr="00000000" w14:paraId="00000458">
      <w:pPr>
        <w:spacing w:line="360" w:lineRule="auto"/>
        <w:jc w:val="both"/>
        <w:rPr>
          <w:sz w:val="28"/>
          <w:szCs w:val="28"/>
        </w:rPr>
      </w:pPr>
      <w:r w:rsidDel="00000000" w:rsidR="00000000" w:rsidRPr="00000000">
        <w:rPr>
          <w:rtl w:val="0"/>
        </w:rPr>
      </w:r>
    </w:p>
    <w:p w:rsidR="00000000" w:rsidDel="00000000" w:rsidP="00000000" w:rsidRDefault="00000000" w:rsidRPr="00000000" w14:paraId="00000459">
      <w:pPr>
        <w:spacing w:line="360" w:lineRule="auto"/>
        <w:jc w:val="both"/>
        <w:rPr>
          <w:sz w:val="28"/>
          <w:szCs w:val="28"/>
        </w:rPr>
      </w:pPr>
      <w:r w:rsidDel="00000000" w:rsidR="00000000" w:rsidRPr="00000000">
        <w:rPr>
          <w:rtl w:val="0"/>
        </w:rPr>
      </w:r>
    </w:p>
    <w:p w:rsidR="00000000" w:rsidDel="00000000" w:rsidP="00000000" w:rsidRDefault="00000000" w:rsidRPr="00000000" w14:paraId="0000045A">
      <w:pPr>
        <w:spacing w:line="360" w:lineRule="auto"/>
        <w:jc w:val="both"/>
        <w:rPr>
          <w:sz w:val="28"/>
          <w:szCs w:val="28"/>
        </w:rPr>
      </w:pPr>
      <w:r w:rsidDel="00000000" w:rsidR="00000000" w:rsidRPr="00000000">
        <w:rPr>
          <w:rtl w:val="0"/>
        </w:rPr>
      </w:r>
    </w:p>
    <w:p w:rsidR="00000000" w:rsidDel="00000000" w:rsidP="00000000" w:rsidRDefault="00000000" w:rsidRPr="00000000" w14:paraId="0000045B">
      <w:pPr>
        <w:spacing w:line="360" w:lineRule="auto"/>
        <w:jc w:val="both"/>
        <w:rPr>
          <w:sz w:val="28"/>
          <w:szCs w:val="28"/>
        </w:rPr>
      </w:pPr>
      <w:r w:rsidDel="00000000" w:rsidR="00000000" w:rsidRPr="00000000">
        <w:rPr>
          <w:rtl w:val="0"/>
        </w:rPr>
      </w:r>
    </w:p>
    <w:p w:rsidR="00000000" w:rsidDel="00000000" w:rsidP="00000000" w:rsidRDefault="00000000" w:rsidRPr="00000000" w14:paraId="0000045C">
      <w:pPr>
        <w:spacing w:line="360" w:lineRule="auto"/>
        <w:jc w:val="both"/>
        <w:rPr>
          <w:sz w:val="28"/>
          <w:szCs w:val="28"/>
        </w:rPr>
      </w:pPr>
      <w:r w:rsidDel="00000000" w:rsidR="00000000" w:rsidRPr="00000000">
        <w:rPr>
          <w:rtl w:val="0"/>
        </w:rPr>
      </w:r>
    </w:p>
    <w:p w:rsidR="00000000" w:rsidDel="00000000" w:rsidP="00000000" w:rsidRDefault="00000000" w:rsidRPr="00000000" w14:paraId="0000045D">
      <w:pPr>
        <w:spacing w:line="360" w:lineRule="auto"/>
        <w:jc w:val="both"/>
        <w:rPr>
          <w:sz w:val="28"/>
          <w:szCs w:val="28"/>
        </w:rPr>
      </w:pPr>
      <w:r w:rsidDel="00000000" w:rsidR="00000000" w:rsidRPr="00000000">
        <w:rPr>
          <w:rtl w:val="0"/>
        </w:rPr>
      </w:r>
    </w:p>
    <w:p w:rsidR="00000000" w:rsidDel="00000000" w:rsidP="00000000" w:rsidRDefault="00000000" w:rsidRPr="00000000" w14:paraId="0000045E">
      <w:pPr>
        <w:spacing w:line="360" w:lineRule="auto"/>
        <w:jc w:val="both"/>
        <w:rPr>
          <w:sz w:val="28"/>
          <w:szCs w:val="28"/>
        </w:rPr>
      </w:pPr>
      <w:r w:rsidDel="00000000" w:rsidR="00000000" w:rsidRPr="00000000">
        <w:rPr>
          <w:rtl w:val="0"/>
        </w:rPr>
      </w:r>
    </w:p>
    <w:p w:rsidR="00000000" w:rsidDel="00000000" w:rsidP="00000000" w:rsidRDefault="00000000" w:rsidRPr="00000000" w14:paraId="0000045F">
      <w:pPr>
        <w:spacing w:line="360" w:lineRule="auto"/>
        <w:jc w:val="both"/>
        <w:rPr>
          <w:sz w:val="28"/>
          <w:szCs w:val="28"/>
        </w:rPr>
      </w:pPr>
      <w:r w:rsidDel="00000000" w:rsidR="00000000" w:rsidRPr="00000000">
        <w:rPr>
          <w:rtl w:val="0"/>
        </w:rPr>
      </w:r>
    </w:p>
    <w:p w:rsidR="00000000" w:rsidDel="00000000" w:rsidP="00000000" w:rsidRDefault="00000000" w:rsidRPr="00000000" w14:paraId="00000460">
      <w:pPr>
        <w:spacing w:line="360" w:lineRule="auto"/>
        <w:jc w:val="both"/>
        <w:rPr>
          <w:sz w:val="28"/>
          <w:szCs w:val="28"/>
        </w:rPr>
      </w:pPr>
      <w:r w:rsidDel="00000000" w:rsidR="00000000" w:rsidRPr="00000000">
        <w:rPr>
          <w:rtl w:val="0"/>
        </w:rPr>
      </w:r>
    </w:p>
    <w:p w:rsidR="00000000" w:rsidDel="00000000" w:rsidP="00000000" w:rsidRDefault="00000000" w:rsidRPr="00000000" w14:paraId="00000461">
      <w:pPr>
        <w:spacing w:line="360" w:lineRule="auto"/>
        <w:jc w:val="both"/>
        <w:rPr>
          <w:sz w:val="28"/>
          <w:szCs w:val="28"/>
        </w:rPr>
      </w:pPr>
      <w:r w:rsidDel="00000000" w:rsidR="00000000" w:rsidRPr="00000000">
        <w:rPr>
          <w:rtl w:val="0"/>
        </w:rPr>
      </w:r>
    </w:p>
    <w:p w:rsidR="00000000" w:rsidDel="00000000" w:rsidP="00000000" w:rsidRDefault="00000000" w:rsidRPr="00000000" w14:paraId="00000462">
      <w:pPr>
        <w:spacing w:line="360" w:lineRule="auto"/>
        <w:jc w:val="both"/>
        <w:rPr>
          <w:sz w:val="28"/>
          <w:szCs w:val="28"/>
        </w:rPr>
      </w:pPr>
      <w:r w:rsidDel="00000000" w:rsidR="00000000" w:rsidRPr="00000000">
        <w:rPr>
          <w:rtl w:val="0"/>
        </w:rPr>
      </w:r>
    </w:p>
    <w:p w:rsidR="00000000" w:rsidDel="00000000" w:rsidP="00000000" w:rsidRDefault="00000000" w:rsidRPr="00000000" w14:paraId="00000463">
      <w:pPr>
        <w:spacing w:line="360" w:lineRule="auto"/>
        <w:jc w:val="both"/>
        <w:rPr>
          <w:sz w:val="28"/>
          <w:szCs w:val="28"/>
        </w:rPr>
      </w:pPr>
      <w:r w:rsidDel="00000000" w:rsidR="00000000" w:rsidRPr="00000000">
        <w:rPr>
          <w:rtl w:val="0"/>
        </w:rPr>
      </w:r>
    </w:p>
    <w:p w:rsidR="00000000" w:rsidDel="00000000" w:rsidP="00000000" w:rsidRDefault="00000000" w:rsidRPr="00000000" w14:paraId="00000464">
      <w:pPr>
        <w:spacing w:line="360" w:lineRule="auto"/>
        <w:jc w:val="both"/>
        <w:rPr>
          <w:sz w:val="28"/>
          <w:szCs w:val="28"/>
        </w:rPr>
      </w:pPr>
      <w:r w:rsidDel="00000000" w:rsidR="00000000" w:rsidRPr="00000000">
        <w:rPr>
          <w:rtl w:val="0"/>
        </w:rPr>
      </w:r>
    </w:p>
    <w:p w:rsidR="00000000" w:rsidDel="00000000" w:rsidP="00000000" w:rsidRDefault="00000000" w:rsidRPr="00000000" w14:paraId="00000465">
      <w:pPr>
        <w:spacing w:line="360" w:lineRule="auto"/>
        <w:jc w:val="both"/>
        <w:rPr>
          <w:sz w:val="28"/>
          <w:szCs w:val="28"/>
        </w:rPr>
      </w:pPr>
      <w:r w:rsidDel="00000000" w:rsidR="00000000" w:rsidRPr="00000000">
        <w:rPr>
          <w:rtl w:val="0"/>
        </w:rPr>
      </w:r>
    </w:p>
    <w:p w:rsidR="00000000" w:rsidDel="00000000" w:rsidP="00000000" w:rsidRDefault="00000000" w:rsidRPr="00000000" w14:paraId="00000466">
      <w:pPr>
        <w:spacing w:line="360" w:lineRule="auto"/>
        <w:jc w:val="both"/>
        <w:rPr>
          <w:sz w:val="28"/>
          <w:szCs w:val="28"/>
        </w:rPr>
      </w:pPr>
      <w:r w:rsidDel="00000000" w:rsidR="00000000" w:rsidRPr="00000000">
        <w:rPr>
          <w:rtl w:val="0"/>
        </w:rPr>
      </w:r>
    </w:p>
    <w:p w:rsidR="00000000" w:rsidDel="00000000" w:rsidP="00000000" w:rsidRDefault="00000000" w:rsidRPr="00000000" w14:paraId="00000467">
      <w:pPr>
        <w:spacing w:line="360" w:lineRule="auto"/>
        <w:jc w:val="both"/>
        <w:rPr>
          <w:sz w:val="28"/>
          <w:szCs w:val="28"/>
        </w:rPr>
      </w:pPr>
      <w:r w:rsidDel="00000000" w:rsidR="00000000" w:rsidRPr="00000000">
        <w:rPr>
          <w:rtl w:val="0"/>
        </w:rPr>
      </w:r>
    </w:p>
    <w:p w:rsidR="00000000" w:rsidDel="00000000" w:rsidP="00000000" w:rsidRDefault="00000000" w:rsidRPr="00000000" w14:paraId="00000468">
      <w:pPr>
        <w:spacing w:line="360" w:lineRule="auto"/>
        <w:jc w:val="both"/>
        <w:rPr>
          <w:sz w:val="28"/>
          <w:szCs w:val="28"/>
        </w:rPr>
      </w:pPr>
      <w:r w:rsidDel="00000000" w:rsidR="00000000" w:rsidRPr="00000000">
        <w:rPr>
          <w:rtl w:val="0"/>
        </w:rPr>
      </w:r>
    </w:p>
    <w:p w:rsidR="00000000" w:rsidDel="00000000" w:rsidP="00000000" w:rsidRDefault="00000000" w:rsidRPr="00000000" w14:paraId="00000469">
      <w:pPr>
        <w:spacing w:line="360" w:lineRule="auto"/>
        <w:jc w:val="both"/>
        <w:rPr>
          <w:sz w:val="28"/>
          <w:szCs w:val="28"/>
        </w:rPr>
      </w:pPr>
      <w:r w:rsidDel="00000000" w:rsidR="00000000" w:rsidRPr="00000000">
        <w:rPr>
          <w:rtl w:val="0"/>
        </w:rPr>
      </w:r>
    </w:p>
    <w:p w:rsidR="00000000" w:rsidDel="00000000" w:rsidP="00000000" w:rsidRDefault="00000000" w:rsidRPr="00000000" w14:paraId="0000046A">
      <w:pPr>
        <w:pStyle w:val="Heading1"/>
        <w:jc w:val="center"/>
        <w:rPr>
          <w:rFonts w:ascii="Times New Roman" w:cs="Times New Roman" w:eastAsia="Times New Roman" w:hAnsi="Times New Roman"/>
          <w:color w:val="000000"/>
        </w:rPr>
      </w:pPr>
      <w:bookmarkStart w:colFirst="0" w:colLast="0" w:name="_heading=h.oorzeuvbukx2" w:id="17"/>
      <w:bookmarkEnd w:id="17"/>
      <w:r w:rsidDel="00000000" w:rsidR="00000000" w:rsidRPr="00000000">
        <w:rPr>
          <w:rFonts w:ascii="Times New Roman" w:cs="Times New Roman" w:eastAsia="Times New Roman" w:hAnsi="Times New Roman"/>
          <w:color w:val="000000"/>
          <w:rtl w:val="0"/>
        </w:rPr>
        <w:t xml:space="preserve">ДОДАТКИ</w:t>
      </w:r>
    </w:p>
    <w:p w:rsidR="00000000" w:rsidDel="00000000" w:rsidP="00000000" w:rsidRDefault="00000000" w:rsidRPr="00000000" w14:paraId="0000046B">
      <w:pPr>
        <w:rPr/>
      </w:pPr>
      <w:r w:rsidDel="00000000" w:rsidR="00000000" w:rsidRPr="00000000">
        <w:rPr>
          <w:rtl w:val="0"/>
        </w:rPr>
      </w:r>
    </w:p>
    <w:p w:rsidR="00000000" w:rsidDel="00000000" w:rsidP="00000000" w:rsidRDefault="00000000" w:rsidRPr="00000000" w14:paraId="0000046C">
      <w:pPr>
        <w:jc w:val="right"/>
        <w:rPr>
          <w:sz w:val="28"/>
          <w:szCs w:val="28"/>
        </w:rPr>
      </w:pPr>
      <w:r w:rsidDel="00000000" w:rsidR="00000000" w:rsidRPr="00000000">
        <w:rPr>
          <w:sz w:val="28"/>
          <w:szCs w:val="28"/>
          <w:rtl w:val="0"/>
        </w:rPr>
        <w:t xml:space="preserve">Додаток 1</w:t>
      </w:r>
    </w:p>
    <w:p w:rsidR="00000000" w:rsidDel="00000000" w:rsidP="00000000" w:rsidRDefault="00000000" w:rsidRPr="00000000" w14:paraId="0000046D">
      <w:pPr>
        <w:jc w:val="right"/>
        <w:rPr>
          <w:sz w:val="28"/>
          <w:szCs w:val="28"/>
        </w:rPr>
      </w:pPr>
      <w:r w:rsidDel="00000000" w:rsidR="00000000" w:rsidRPr="00000000">
        <w:rPr>
          <w:rtl w:val="0"/>
        </w:rPr>
      </w:r>
    </w:p>
    <w:p w:rsidR="00000000" w:rsidDel="00000000" w:rsidP="00000000" w:rsidRDefault="00000000" w:rsidRPr="00000000" w14:paraId="0000046E">
      <w:pPr>
        <w:jc w:val="center"/>
        <w:rPr>
          <w:sz w:val="28"/>
          <w:szCs w:val="28"/>
        </w:rPr>
      </w:pPr>
      <w:r w:rsidDel="00000000" w:rsidR="00000000" w:rsidRPr="00000000">
        <w:rPr>
          <w:sz w:val="28"/>
          <w:szCs w:val="28"/>
          <w:rtl w:val="0"/>
        </w:rPr>
        <w:t xml:space="preserve">Шкала тривожності (Шкала Дж.Тейлора, адаптація М. М. Пейсахова)</w:t>
      </w:r>
    </w:p>
    <w:p w:rsidR="00000000" w:rsidDel="00000000" w:rsidP="00000000" w:rsidRDefault="00000000" w:rsidRPr="00000000" w14:paraId="0000046F">
      <w:pPr>
        <w:jc w:val="center"/>
        <w:rPr>
          <w:sz w:val="28"/>
          <w:szCs w:val="28"/>
        </w:rPr>
      </w:pPr>
      <w:r w:rsidDel="00000000" w:rsidR="00000000" w:rsidRPr="00000000">
        <w:rPr>
          <w:rtl w:val="0"/>
        </w:rPr>
      </w:r>
    </w:p>
    <w:p w:rsidR="00000000" w:rsidDel="00000000" w:rsidP="00000000" w:rsidRDefault="00000000" w:rsidRPr="00000000" w14:paraId="00000470">
      <w:pPr>
        <w:spacing w:line="360" w:lineRule="auto"/>
        <w:ind w:firstLine="709"/>
        <w:jc w:val="both"/>
        <w:rPr>
          <w:sz w:val="28"/>
          <w:szCs w:val="28"/>
        </w:rPr>
      </w:pPr>
      <w:r w:rsidDel="00000000" w:rsidR="00000000" w:rsidRPr="00000000">
        <w:rPr>
          <w:sz w:val="28"/>
          <w:szCs w:val="28"/>
          <w:rtl w:val="0"/>
        </w:rPr>
        <w:t xml:space="preserve">Тестовий матеріал:</w:t>
      </w:r>
    </w:p>
    <w:p w:rsidR="00000000" w:rsidDel="00000000" w:rsidP="00000000" w:rsidRDefault="00000000" w:rsidRPr="00000000" w14:paraId="0000047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Часто виконую роботу в умовах сильного напруження.</w:t>
      </w:r>
    </w:p>
    <w:p w:rsidR="00000000" w:rsidDel="00000000" w:rsidP="00000000" w:rsidRDefault="00000000" w:rsidRPr="00000000" w14:paraId="0000047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Вночі маю труднощі із засинанням.</w:t>
      </w:r>
    </w:p>
    <w:p w:rsidR="00000000" w:rsidDel="00000000" w:rsidP="00000000" w:rsidRDefault="00000000" w:rsidRPr="00000000" w14:paraId="0000047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Зміни в рутині приносять мені задоволення.</w:t>
      </w:r>
    </w:p>
    <w:p w:rsidR="00000000" w:rsidDel="00000000" w:rsidP="00000000" w:rsidRDefault="00000000" w:rsidRPr="00000000" w14:paraId="0000047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Часто бачу кошмари.</w:t>
      </w:r>
    </w:p>
    <w:p w:rsidR="00000000" w:rsidDel="00000000" w:rsidP="00000000" w:rsidRDefault="00000000" w:rsidRPr="00000000" w14:paraId="0000047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Мені важко сконцентруватися на роботі чи завданні.</w:t>
      </w:r>
    </w:p>
    <w:p w:rsidR="00000000" w:rsidDel="00000000" w:rsidP="00000000" w:rsidRDefault="00000000" w:rsidRPr="00000000" w14:paraId="0000047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Мій сон неспокійний і переривчастий.</w:t>
      </w:r>
    </w:p>
    <w:p w:rsidR="00000000" w:rsidDel="00000000" w:rsidP="00000000" w:rsidRDefault="00000000" w:rsidRPr="00000000" w14:paraId="0000047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 хотів би бути таким щасливим, як інші.</w:t>
      </w:r>
    </w:p>
    <w:p w:rsidR="00000000" w:rsidDel="00000000" w:rsidP="00000000" w:rsidRDefault="00000000" w:rsidRPr="00000000" w14:paraId="0000047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 відчуваю нестачу впевненості в собі.</w:t>
      </w:r>
    </w:p>
    <w:p w:rsidR="00000000" w:rsidDel="00000000" w:rsidP="00000000" w:rsidRDefault="00000000" w:rsidRPr="00000000" w14:paraId="0000047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Мене турбує моє здоров’я.</w:t>
      </w:r>
    </w:p>
    <w:p w:rsidR="00000000" w:rsidDel="00000000" w:rsidP="00000000" w:rsidRDefault="00000000" w:rsidRPr="00000000" w14:paraId="0000047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Часто почуваюся непотрібним.</w:t>
      </w:r>
    </w:p>
    <w:p w:rsidR="00000000" w:rsidDel="00000000" w:rsidP="00000000" w:rsidRDefault="00000000" w:rsidRPr="00000000" w14:paraId="0000047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Часто плачу і швидко засмучуюсь.</w:t>
      </w:r>
    </w:p>
    <w:p w:rsidR="00000000" w:rsidDel="00000000" w:rsidP="00000000" w:rsidRDefault="00000000" w:rsidRPr="00000000" w14:paraId="0000047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Руки починають тремтіти, коли виконую складні завдання.</w:t>
      </w:r>
    </w:p>
    <w:p w:rsidR="00000000" w:rsidDel="00000000" w:rsidP="00000000" w:rsidRDefault="00000000" w:rsidRPr="00000000" w14:paraId="0000047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Коли я збентежений, сильно пітнію, і це мене хвилює.</w:t>
      </w:r>
    </w:p>
    <w:p w:rsidR="00000000" w:rsidDel="00000000" w:rsidP="00000000" w:rsidRDefault="00000000" w:rsidRPr="00000000" w14:paraId="0000047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Часто відчуваю занепокоєння.</w:t>
      </w:r>
    </w:p>
    <w:p w:rsidR="00000000" w:rsidDel="00000000" w:rsidP="00000000" w:rsidRDefault="00000000" w:rsidRPr="00000000" w14:paraId="0000047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Іноді думаю про речі, які не хотів би обговорювати.</w:t>
      </w:r>
    </w:p>
    <w:p w:rsidR="00000000" w:rsidDel="00000000" w:rsidP="00000000" w:rsidRDefault="00000000" w:rsidRPr="00000000" w14:paraId="0000048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Легко пітнію, навіть у холодну погоду.</w:t>
      </w:r>
    </w:p>
    <w:p w:rsidR="00000000" w:rsidDel="00000000" w:rsidP="00000000" w:rsidRDefault="00000000" w:rsidRPr="00000000" w14:paraId="0000048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Іноді занепокоєння настільки сильне, що не можу сидіти на місці.</w:t>
      </w:r>
    </w:p>
    <w:p w:rsidR="00000000" w:rsidDel="00000000" w:rsidP="00000000" w:rsidRDefault="00000000" w:rsidRPr="00000000" w14:paraId="0000048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Життя для мене постійно пов’язане з напруженістю.</w:t>
      </w:r>
    </w:p>
    <w:p w:rsidR="00000000" w:rsidDel="00000000" w:rsidP="00000000" w:rsidRDefault="00000000" w:rsidRPr="00000000" w14:paraId="0000048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 надто чутливий.</w:t>
      </w:r>
    </w:p>
    <w:p w:rsidR="00000000" w:rsidDel="00000000" w:rsidP="00000000" w:rsidRDefault="00000000" w:rsidRPr="00000000" w14:paraId="0000048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Легко збентежуюсь.</w:t>
      </w:r>
    </w:p>
    <w:p w:rsidR="00000000" w:rsidDel="00000000" w:rsidP="00000000" w:rsidRDefault="00000000" w:rsidRPr="00000000" w14:paraId="0000048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Положення серед оточуючих дуже мене хвилює.</w:t>
      </w:r>
    </w:p>
    <w:p w:rsidR="00000000" w:rsidDel="00000000" w:rsidP="00000000" w:rsidRDefault="00000000" w:rsidRPr="00000000" w14:paraId="0000048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Мені важко зосередитися.</w:t>
      </w:r>
    </w:p>
    <w:p w:rsidR="00000000" w:rsidDel="00000000" w:rsidP="00000000" w:rsidRDefault="00000000" w:rsidRPr="00000000" w14:paraId="0000048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Постійно відчуваю тривогу через когось або щось.</w:t>
      </w:r>
    </w:p>
    <w:p w:rsidR="00000000" w:rsidDel="00000000" w:rsidP="00000000" w:rsidRDefault="00000000" w:rsidRPr="00000000" w14:paraId="0000048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Часто збуджуюсь настільки, що не можу заснути.</w:t>
      </w:r>
    </w:p>
    <w:p w:rsidR="00000000" w:rsidDel="00000000" w:rsidP="00000000" w:rsidRDefault="00000000" w:rsidRPr="00000000" w14:paraId="0000048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Відчував страх навіть тоді, коли знав, що загрози немає.</w:t>
      </w:r>
    </w:p>
    <w:p w:rsidR="00000000" w:rsidDel="00000000" w:rsidP="00000000" w:rsidRDefault="00000000" w:rsidRPr="00000000" w14:paraId="0000048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 сприймаю все надто серйозно.</w:t>
      </w:r>
    </w:p>
    <w:p w:rsidR="00000000" w:rsidDel="00000000" w:rsidP="00000000" w:rsidRDefault="00000000" w:rsidRPr="00000000" w14:paraId="0000048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Іноді здається, що переді мною труднощі, які не здолаю.</w:t>
      </w:r>
    </w:p>
    <w:p w:rsidR="00000000" w:rsidDel="00000000" w:rsidP="00000000" w:rsidRDefault="00000000" w:rsidRPr="00000000" w14:paraId="0000048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Часто відчуваю невпевненість у собі.</w:t>
      </w:r>
    </w:p>
    <w:p w:rsidR="00000000" w:rsidDel="00000000" w:rsidP="00000000" w:rsidRDefault="00000000" w:rsidRPr="00000000" w14:paraId="0000048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Мене тривожать можливі невдачі.</w:t>
      </w:r>
    </w:p>
    <w:p w:rsidR="00000000" w:rsidDel="00000000" w:rsidP="00000000" w:rsidRDefault="00000000" w:rsidRPr="00000000" w14:paraId="0000048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Чекання завжди нервує мене.</w:t>
      </w:r>
    </w:p>
    <w:p w:rsidR="00000000" w:rsidDel="00000000" w:rsidP="00000000" w:rsidRDefault="00000000" w:rsidRPr="00000000" w14:paraId="0000048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Іноді відчуваю себе нездатним.</w:t>
      </w:r>
    </w:p>
    <w:p w:rsidR="00000000" w:rsidDel="00000000" w:rsidP="00000000" w:rsidRDefault="00000000" w:rsidRPr="00000000" w14:paraId="0000049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Через тривогу інколи не можу заснути.</w:t>
      </w:r>
    </w:p>
    <w:p w:rsidR="00000000" w:rsidDel="00000000" w:rsidP="00000000" w:rsidRDefault="00000000" w:rsidRPr="00000000" w14:paraId="0000049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Засмучуюся через дрібниці.</w:t>
      </w:r>
    </w:p>
    <w:p w:rsidR="00000000" w:rsidDel="00000000" w:rsidP="00000000" w:rsidRDefault="00000000" w:rsidRPr="00000000" w14:paraId="0000049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 легко збудлива людина.</w:t>
      </w:r>
    </w:p>
    <w:p w:rsidR="00000000" w:rsidDel="00000000" w:rsidP="00000000" w:rsidRDefault="00000000" w:rsidRPr="00000000" w14:paraId="0000049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Часто боюся, що почервонію.</w:t>
      </w:r>
    </w:p>
    <w:p w:rsidR="00000000" w:rsidDel="00000000" w:rsidP="00000000" w:rsidRDefault="00000000" w:rsidRPr="00000000" w14:paraId="0000049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Сумніваюся, чи вистачить мені сили здолати всі труднощі.</w:t>
      </w:r>
    </w:p>
    <w:p w:rsidR="00000000" w:rsidDel="00000000" w:rsidP="00000000" w:rsidRDefault="00000000" w:rsidRPr="00000000" w14:paraId="0000049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Інколи здається, що нервова система розхитана і я втрачу розум.</w:t>
      </w:r>
    </w:p>
    <w:p w:rsidR="00000000" w:rsidDel="00000000" w:rsidP="00000000" w:rsidRDefault="00000000" w:rsidRPr="00000000" w14:paraId="0000049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Зазвичай мої ноги і руки теплі.</w:t>
      </w:r>
    </w:p>
    <w:p w:rsidR="00000000" w:rsidDel="00000000" w:rsidP="00000000" w:rsidRDefault="00000000" w:rsidRPr="00000000" w14:paraId="0000049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Мій настрій рівний і стабільний.</w:t>
      </w:r>
    </w:p>
    <w:p w:rsidR="00000000" w:rsidDel="00000000" w:rsidP="00000000" w:rsidRDefault="00000000" w:rsidRPr="00000000" w14:paraId="0000049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Почуваюся майже завжди щасливим.</w:t>
      </w:r>
    </w:p>
    <w:p w:rsidR="00000000" w:rsidDel="00000000" w:rsidP="00000000" w:rsidRDefault="00000000" w:rsidRPr="00000000" w14:paraId="0000049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Під час очікування залишаюся спокійним.</w:t>
      </w:r>
    </w:p>
    <w:p w:rsidR="00000000" w:rsidDel="00000000" w:rsidP="00000000" w:rsidRDefault="00000000" w:rsidRPr="00000000" w14:paraId="0000049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Рідко страждаю на головний біль.</w:t>
      </w:r>
    </w:p>
    <w:p w:rsidR="00000000" w:rsidDel="00000000" w:rsidP="00000000" w:rsidRDefault="00000000" w:rsidRPr="00000000" w14:paraId="0000049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 відчуваю серцебиття під час стресових ситуацій.</w:t>
      </w:r>
    </w:p>
    <w:p w:rsidR="00000000" w:rsidDel="00000000" w:rsidP="00000000" w:rsidRDefault="00000000" w:rsidRPr="00000000" w14:paraId="0000049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Мої нерви не більш розхитані, ніж у інших.</w:t>
      </w:r>
    </w:p>
    <w:p w:rsidR="00000000" w:rsidDel="00000000" w:rsidP="00000000" w:rsidRDefault="00000000" w:rsidRPr="00000000" w14:paraId="0000049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Впевнений у собі.</w:t>
      </w:r>
    </w:p>
    <w:p w:rsidR="00000000" w:rsidDel="00000000" w:rsidP="00000000" w:rsidRDefault="00000000" w:rsidRPr="00000000" w14:paraId="0000049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Вважаю себе сміливим порівняно з іншими.</w:t>
      </w:r>
    </w:p>
    <w:p w:rsidR="00000000" w:rsidDel="00000000" w:rsidP="00000000" w:rsidRDefault="00000000" w:rsidRPr="00000000" w14:paraId="0000049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 більше сором’язливий, ніж інші.</w:t>
      </w:r>
    </w:p>
    <w:p w:rsidR="00000000" w:rsidDel="00000000" w:rsidP="00000000" w:rsidRDefault="00000000" w:rsidRPr="00000000" w14:paraId="000004A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Зазвичай спокійний, важко вивести з рівноваги.</w:t>
      </w:r>
    </w:p>
    <w:p w:rsidR="00000000" w:rsidDel="00000000" w:rsidP="00000000" w:rsidRDefault="00000000" w:rsidRPr="00000000" w14:paraId="000004A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Практично не червонію.</w:t>
      </w:r>
    </w:p>
    <w:p w:rsidR="00000000" w:rsidDel="00000000" w:rsidP="00000000" w:rsidRDefault="00000000" w:rsidRPr="00000000" w14:paraId="000004A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Легко засинаю після будь-яких неприємностей.</w:t>
      </w:r>
    </w:p>
    <w:p w:rsidR="00000000" w:rsidDel="00000000" w:rsidP="00000000" w:rsidRDefault="00000000" w:rsidRPr="00000000" w14:paraId="000004A3">
      <w:pPr>
        <w:spacing w:line="360" w:lineRule="auto"/>
        <w:jc w:val="both"/>
        <w:rPr>
          <w:sz w:val="28"/>
          <w:szCs w:val="28"/>
        </w:rPr>
      </w:pPr>
      <w:r w:rsidDel="00000000" w:rsidR="00000000" w:rsidRPr="00000000">
        <w:rPr>
          <w:rtl w:val="0"/>
        </w:rPr>
      </w:r>
    </w:p>
    <w:p w:rsidR="00000000" w:rsidDel="00000000" w:rsidP="00000000" w:rsidRDefault="00000000" w:rsidRPr="00000000" w14:paraId="000004A4">
      <w:pPr>
        <w:spacing w:line="360" w:lineRule="auto"/>
        <w:jc w:val="both"/>
        <w:rPr>
          <w:sz w:val="28"/>
          <w:szCs w:val="28"/>
        </w:rPr>
      </w:pPr>
      <w:r w:rsidDel="00000000" w:rsidR="00000000" w:rsidRPr="00000000">
        <w:rPr>
          <w:rtl w:val="0"/>
        </w:rPr>
      </w:r>
    </w:p>
    <w:p w:rsidR="00000000" w:rsidDel="00000000" w:rsidP="00000000" w:rsidRDefault="00000000" w:rsidRPr="00000000" w14:paraId="000004A5">
      <w:pPr>
        <w:spacing w:line="360" w:lineRule="auto"/>
        <w:jc w:val="both"/>
        <w:rPr>
          <w:sz w:val="28"/>
          <w:szCs w:val="28"/>
        </w:rPr>
      </w:pPr>
      <w:r w:rsidDel="00000000" w:rsidR="00000000" w:rsidRPr="00000000">
        <w:rPr>
          <w:rtl w:val="0"/>
        </w:rPr>
      </w:r>
    </w:p>
    <w:p w:rsidR="00000000" w:rsidDel="00000000" w:rsidP="00000000" w:rsidRDefault="00000000" w:rsidRPr="00000000" w14:paraId="000004A6">
      <w:pPr>
        <w:spacing w:line="360" w:lineRule="auto"/>
        <w:jc w:val="both"/>
        <w:rPr>
          <w:sz w:val="28"/>
          <w:szCs w:val="28"/>
        </w:rPr>
      </w:pPr>
      <w:r w:rsidDel="00000000" w:rsidR="00000000" w:rsidRPr="00000000">
        <w:rPr>
          <w:rtl w:val="0"/>
        </w:rPr>
      </w:r>
    </w:p>
    <w:p w:rsidR="00000000" w:rsidDel="00000000" w:rsidP="00000000" w:rsidRDefault="00000000" w:rsidRPr="00000000" w14:paraId="000004A7">
      <w:pPr>
        <w:spacing w:line="360" w:lineRule="auto"/>
        <w:jc w:val="both"/>
        <w:rPr>
          <w:sz w:val="28"/>
          <w:szCs w:val="28"/>
        </w:rPr>
      </w:pPr>
      <w:r w:rsidDel="00000000" w:rsidR="00000000" w:rsidRPr="00000000">
        <w:rPr>
          <w:rtl w:val="0"/>
        </w:rPr>
      </w:r>
    </w:p>
    <w:p w:rsidR="00000000" w:rsidDel="00000000" w:rsidP="00000000" w:rsidRDefault="00000000" w:rsidRPr="00000000" w14:paraId="000004A8">
      <w:pPr>
        <w:spacing w:line="360" w:lineRule="auto"/>
        <w:jc w:val="right"/>
        <w:rPr>
          <w:sz w:val="28"/>
          <w:szCs w:val="28"/>
        </w:rPr>
      </w:pPr>
      <w:r w:rsidDel="00000000" w:rsidR="00000000" w:rsidRPr="00000000">
        <w:rPr>
          <w:sz w:val="28"/>
          <w:szCs w:val="28"/>
          <w:rtl w:val="0"/>
        </w:rPr>
        <w:t xml:space="preserve">Додаток 2</w:t>
      </w:r>
    </w:p>
    <w:p w:rsidR="00000000" w:rsidDel="00000000" w:rsidP="00000000" w:rsidRDefault="00000000" w:rsidRPr="00000000" w14:paraId="000004A9">
      <w:pPr>
        <w:spacing w:line="360" w:lineRule="auto"/>
        <w:jc w:val="center"/>
        <w:rPr>
          <w:sz w:val="28"/>
          <w:szCs w:val="28"/>
        </w:rPr>
      </w:pPr>
      <w:r w:rsidDel="00000000" w:rsidR="00000000" w:rsidRPr="00000000">
        <w:rPr>
          <w:sz w:val="28"/>
          <w:szCs w:val="28"/>
          <w:rtl w:val="0"/>
        </w:rPr>
        <w:t xml:space="preserve">Тест шкільної тривожності Б.Філіпса</w:t>
      </w:r>
    </w:p>
    <w:p w:rsidR="00000000" w:rsidDel="00000000" w:rsidP="00000000" w:rsidRDefault="00000000" w:rsidRPr="00000000" w14:paraId="000004AA">
      <w:pPr>
        <w:spacing w:line="360" w:lineRule="auto"/>
        <w:ind w:firstLine="709"/>
        <w:jc w:val="both"/>
        <w:rPr>
          <w:sz w:val="28"/>
          <w:szCs w:val="28"/>
        </w:rPr>
      </w:pPr>
      <w:r w:rsidDel="00000000" w:rsidR="00000000" w:rsidRPr="00000000">
        <w:rPr>
          <w:sz w:val="28"/>
          <w:szCs w:val="28"/>
          <w:rtl w:val="0"/>
        </w:rPr>
        <w:t xml:space="preserve">Текст опитувальника</w:t>
      </w:r>
    </w:p>
    <w:p w:rsidR="00000000" w:rsidDel="00000000" w:rsidP="00000000" w:rsidRDefault="00000000" w:rsidRPr="00000000" w14:paraId="000004A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важко тобі йти в ногу з класом?</w:t>
      </w:r>
    </w:p>
    <w:p w:rsidR="00000000" w:rsidDel="00000000" w:rsidP="00000000" w:rsidRDefault="00000000" w:rsidRPr="00000000" w14:paraId="000004A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хвилюєшся ти, коли вчитель говорить, що буде перевіряти твої знання?</w:t>
      </w:r>
    </w:p>
    <w:p w:rsidR="00000000" w:rsidDel="00000000" w:rsidP="00000000" w:rsidRDefault="00000000" w:rsidRPr="00000000" w14:paraId="000004A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складно тобі працювати в класі так, як хоче вчитель?</w:t>
      </w:r>
    </w:p>
    <w:p w:rsidR="00000000" w:rsidDel="00000000" w:rsidP="00000000" w:rsidRDefault="00000000" w:rsidRPr="00000000" w14:paraId="000004A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сниться тобі іноді, що вчитель розлютився, бо ти не знаєш уроку?</w:t>
      </w:r>
    </w:p>
    <w:p w:rsidR="00000000" w:rsidDel="00000000" w:rsidP="00000000" w:rsidRDefault="00000000" w:rsidRPr="00000000" w14:paraId="000004A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траплялося, що хтось із твого класу ображав тебе?</w:t>
      </w:r>
    </w:p>
    <w:p w:rsidR="00000000" w:rsidDel="00000000" w:rsidP="00000000" w:rsidRDefault="00000000" w:rsidRPr="00000000" w14:paraId="000004B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часто ти бажаєш, щоб вчитель не поспішав пояснювати новий матеріал, аби ти встиг зрозуміти?</w:t>
      </w:r>
    </w:p>
    <w:p w:rsidR="00000000" w:rsidDel="00000000" w:rsidP="00000000" w:rsidRDefault="00000000" w:rsidRPr="00000000" w14:paraId="000004B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відчуваєш ти сильну тривогу, коли відповідаєш або виконуєш завдання?</w:t>
      </w:r>
    </w:p>
    <w:p w:rsidR="00000000" w:rsidDel="00000000" w:rsidP="00000000" w:rsidRDefault="00000000" w:rsidRPr="00000000" w14:paraId="000004B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буває, що ти боїшся відповідати, бо остерігаєшся зробити помилку?</w:t>
      </w:r>
    </w:p>
    <w:p w:rsidR="00000000" w:rsidDel="00000000" w:rsidP="00000000" w:rsidRDefault="00000000" w:rsidRPr="00000000" w14:paraId="000004B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тремтять у тебе коліна, коли тебе викликають на відповідь?</w:t>
      </w:r>
    </w:p>
    <w:p w:rsidR="00000000" w:rsidDel="00000000" w:rsidP="00000000" w:rsidRDefault="00000000" w:rsidRPr="00000000" w14:paraId="000004B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сміються твої однокласники з тебе під час ігор?</w:t>
      </w:r>
    </w:p>
    <w:p w:rsidR="00000000" w:rsidDel="00000000" w:rsidP="00000000" w:rsidRDefault="00000000" w:rsidRPr="00000000" w14:paraId="000004B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часто ти отримуєш нижчу оцінку, ніж очікував?</w:t>
      </w:r>
    </w:p>
    <w:p w:rsidR="00000000" w:rsidDel="00000000" w:rsidP="00000000" w:rsidRDefault="00000000" w:rsidRPr="00000000" w14:paraId="000004B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хвилює тебе можливість залишитися на другий рік?</w:t>
      </w:r>
    </w:p>
    <w:p w:rsidR="00000000" w:rsidDel="00000000" w:rsidP="00000000" w:rsidRDefault="00000000" w:rsidRPr="00000000" w14:paraId="000004B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намагаєшся уникати ігор, у яких потрібно обирати, тому що тебе зазвичай не вибирають?</w:t>
      </w:r>
    </w:p>
    <w:p w:rsidR="00000000" w:rsidDel="00000000" w:rsidP="00000000" w:rsidRDefault="00000000" w:rsidRPr="00000000" w14:paraId="000004B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буває, що ти весь тремтиш, коли тебе викликають відповідати?</w:t>
      </w:r>
    </w:p>
    <w:p w:rsidR="00000000" w:rsidDel="00000000" w:rsidP="00000000" w:rsidRDefault="00000000" w:rsidRPr="00000000" w14:paraId="000004B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часто в тебе виникає відчуття, що ніхто з однокласників не хоче робити те, що хочеш ти?</w:t>
      </w:r>
    </w:p>
    <w:p w:rsidR="00000000" w:rsidDel="00000000" w:rsidP="00000000" w:rsidRDefault="00000000" w:rsidRPr="00000000" w14:paraId="000004B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сильно ти переживаєш перед виконанням завдання?</w:t>
      </w:r>
    </w:p>
    <w:p w:rsidR="00000000" w:rsidDel="00000000" w:rsidP="00000000" w:rsidRDefault="00000000" w:rsidRPr="00000000" w14:paraId="000004B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важко тобі досягати тих оцінок, яких очікують твої батьки?</w:t>
      </w:r>
    </w:p>
    <w:p w:rsidR="00000000" w:rsidDel="00000000" w:rsidP="00000000" w:rsidRDefault="00000000" w:rsidRPr="00000000" w14:paraId="000004B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буває, що ти боїшся, що тобі стане погано в класі?</w:t>
      </w:r>
    </w:p>
    <w:p w:rsidR="00000000" w:rsidDel="00000000" w:rsidP="00000000" w:rsidRDefault="00000000" w:rsidRPr="00000000" w14:paraId="000004B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можуть твої однокласники сміятися з тебе, якщо ти зробиш помилку під час відповіді?</w:t>
      </w:r>
    </w:p>
    <w:p w:rsidR="00000000" w:rsidDel="00000000" w:rsidP="00000000" w:rsidRDefault="00000000" w:rsidRPr="00000000" w14:paraId="000004B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відчуваєш ти, що схожий на своїх однокласників?</w:t>
      </w:r>
    </w:p>
    <w:p w:rsidR="00000000" w:rsidDel="00000000" w:rsidP="00000000" w:rsidRDefault="00000000" w:rsidRPr="00000000" w14:paraId="000004B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тривожишся ти після виконання завдання щодо того, як добре ти його виконав?</w:t>
      </w:r>
    </w:p>
    <w:p w:rsidR="00000000" w:rsidDel="00000000" w:rsidP="00000000" w:rsidRDefault="00000000" w:rsidRPr="00000000" w14:paraId="000004C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Коли ти працюєш у класі, чи впевнений у тому, що все добре запам’ятаєш?</w:t>
      </w:r>
    </w:p>
    <w:p w:rsidR="00000000" w:rsidDel="00000000" w:rsidP="00000000" w:rsidRDefault="00000000" w:rsidRPr="00000000" w14:paraId="000004C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сниться тобі іноді, що ти у школі й не можеш відповісти на запитання вчителя?</w:t>
      </w:r>
    </w:p>
    <w:p w:rsidR="00000000" w:rsidDel="00000000" w:rsidP="00000000" w:rsidRDefault="00000000" w:rsidRPr="00000000" w14:paraId="000004C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вважаєш, що більшість дітей ставляться до тебе доброзичливо?</w:t>
      </w:r>
    </w:p>
    <w:p w:rsidR="00000000" w:rsidDel="00000000" w:rsidP="00000000" w:rsidRDefault="00000000" w:rsidRPr="00000000" w14:paraId="000004C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працюєш ти старанніше, якщо знаєш, що твої результати будуть порівнювати з результатами однокласників?</w:t>
      </w:r>
    </w:p>
    <w:p w:rsidR="00000000" w:rsidDel="00000000" w:rsidP="00000000" w:rsidRDefault="00000000" w:rsidRPr="00000000" w14:paraId="000004C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часто мрієш про те, щоб менше хвилюватися, коли тебе викликають на відповідь?</w:t>
      </w:r>
    </w:p>
    <w:p w:rsidR="00000000" w:rsidDel="00000000" w:rsidP="00000000" w:rsidRDefault="00000000" w:rsidRPr="00000000" w14:paraId="000004C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боїшся вступати в суперечки?</w:t>
      </w:r>
    </w:p>
    <w:p w:rsidR="00000000" w:rsidDel="00000000" w:rsidP="00000000" w:rsidRDefault="00000000" w:rsidRPr="00000000" w14:paraId="000004C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буває, що твоє серце сильно б’ється, коли вчитель оголошує про перевірку твоєї готовності?</w:t>
      </w:r>
    </w:p>
    <w:p w:rsidR="00000000" w:rsidDel="00000000" w:rsidP="00000000" w:rsidRDefault="00000000" w:rsidRPr="00000000" w14:paraId="000004C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Коли ти отримуєш хороші оцінки, чи думає хтось із друзів, що ти прагнеш похвали?</w:t>
      </w:r>
    </w:p>
    <w:p w:rsidR="00000000" w:rsidDel="00000000" w:rsidP="00000000" w:rsidRDefault="00000000" w:rsidRPr="00000000" w14:paraId="000004C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комфортно тобі з тими однокласниками, до яких інші діти ставляться з повагою?</w:t>
      </w:r>
    </w:p>
    <w:p w:rsidR="00000000" w:rsidDel="00000000" w:rsidP="00000000" w:rsidRDefault="00000000" w:rsidRPr="00000000" w14:paraId="000004C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трапляється, що деякі діти в класі говорять речі, які тебе ображають?</w:t>
      </w:r>
    </w:p>
    <w:p w:rsidR="00000000" w:rsidDel="00000000" w:rsidP="00000000" w:rsidRDefault="00000000" w:rsidRPr="00000000" w14:paraId="000004C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Як ти думаєш, чи втрачають прихильність класу учні, які не можуть впоратися з навчанням?</w:t>
      </w:r>
    </w:p>
    <w:p w:rsidR="00000000" w:rsidDel="00000000" w:rsidP="00000000" w:rsidRDefault="00000000" w:rsidRPr="00000000" w14:paraId="000004C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здається тобі, що більшість однокласників не звертають на тебе уваги?</w:t>
      </w:r>
    </w:p>
    <w:p w:rsidR="00000000" w:rsidDel="00000000" w:rsidP="00000000" w:rsidRDefault="00000000" w:rsidRPr="00000000" w14:paraId="000004C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часто ти боїшся виглядати безглуздо?</w:t>
      </w:r>
    </w:p>
    <w:p w:rsidR="00000000" w:rsidDel="00000000" w:rsidP="00000000" w:rsidRDefault="00000000" w:rsidRPr="00000000" w14:paraId="000004C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задоволений ти ставленням вчителів до себе?</w:t>
      </w:r>
    </w:p>
    <w:p w:rsidR="00000000" w:rsidDel="00000000" w:rsidP="00000000" w:rsidRDefault="00000000" w:rsidRPr="00000000" w14:paraId="000004C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допомагає твоя мама організовувати шкільні заходи, як роблять інші мами?</w:t>
      </w:r>
    </w:p>
    <w:p w:rsidR="00000000" w:rsidDel="00000000" w:rsidP="00000000" w:rsidRDefault="00000000" w:rsidRPr="00000000" w14:paraId="000004C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хвилювало тебе колись, що думають про тебе інші?</w:t>
      </w:r>
    </w:p>
    <w:p w:rsidR="00000000" w:rsidDel="00000000" w:rsidP="00000000" w:rsidRDefault="00000000" w:rsidRPr="00000000" w14:paraId="000004D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сподіваєшся, що в майбутньому навчишся краще, ніж зараз?</w:t>
      </w:r>
    </w:p>
    <w:p w:rsidR="00000000" w:rsidDel="00000000" w:rsidP="00000000" w:rsidRDefault="00000000" w:rsidRPr="00000000" w14:paraId="000004D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вважаєш, що одягаєшся до школи так само добре, як твої однокласники?</w:t>
      </w:r>
    </w:p>
    <w:p w:rsidR="00000000" w:rsidDel="00000000" w:rsidP="00000000" w:rsidRDefault="00000000" w:rsidRPr="00000000" w14:paraId="000004D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часто ти замислюєшся під час відповіді, що про тебе думають інші?</w:t>
      </w:r>
    </w:p>
    <w:p w:rsidR="00000000" w:rsidDel="00000000" w:rsidP="00000000" w:rsidRDefault="00000000" w:rsidRPr="00000000" w14:paraId="000004D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мають здібні учні якісь особливі права в класі?</w:t>
      </w:r>
    </w:p>
    <w:p w:rsidR="00000000" w:rsidDel="00000000" w:rsidP="00000000" w:rsidRDefault="00000000" w:rsidRPr="00000000" w14:paraId="000004D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дратує деяких однокласників, коли ти досягаєш успіхів?</w:t>
      </w:r>
    </w:p>
    <w:p w:rsidR="00000000" w:rsidDel="00000000" w:rsidP="00000000" w:rsidRDefault="00000000" w:rsidRPr="00000000" w14:paraId="000004D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задоволений ти ставленням своїх однокласників до тебе?</w:t>
      </w:r>
    </w:p>
    <w:p w:rsidR="00000000" w:rsidDel="00000000" w:rsidP="00000000" w:rsidRDefault="00000000" w:rsidRPr="00000000" w14:paraId="000004D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почуваєшся комфортно, коли залишаєшся наодинці з вчителем?</w:t>
      </w:r>
    </w:p>
    <w:p w:rsidR="00000000" w:rsidDel="00000000" w:rsidP="00000000" w:rsidRDefault="00000000" w:rsidRPr="00000000" w14:paraId="000004D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висміюють іноді твою зовнішність або поведінку?</w:t>
      </w:r>
    </w:p>
    <w:p w:rsidR="00000000" w:rsidDel="00000000" w:rsidP="00000000" w:rsidRDefault="00000000" w:rsidRPr="00000000" w14:paraId="000004D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думаєш, що переймаєшся шкільними справами більше, ніж твої однокласники?</w:t>
      </w:r>
    </w:p>
    <w:p w:rsidR="00000000" w:rsidDel="00000000" w:rsidP="00000000" w:rsidRDefault="00000000" w:rsidRPr="00000000" w14:paraId="000004D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Якщо ти не можеш відповісти на запитання, чи відчуваєш, що ось-ось заплачеш?</w:t>
      </w:r>
    </w:p>
    <w:p w:rsidR="00000000" w:rsidDel="00000000" w:rsidP="00000000" w:rsidRDefault="00000000" w:rsidRPr="00000000" w14:paraId="000004D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Коли ти лягаєш у ліжко ввечері, чи думаєш з тривогою про те, що буде завтра в школі?</w:t>
      </w:r>
    </w:p>
    <w:p w:rsidR="00000000" w:rsidDel="00000000" w:rsidP="00000000" w:rsidRDefault="00000000" w:rsidRPr="00000000" w14:paraId="000004D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Працюючи над складним завданням, чи іноді відчуваєш, що забув те, що раніше знав?</w:t>
      </w:r>
    </w:p>
    <w:p w:rsidR="00000000" w:rsidDel="00000000" w:rsidP="00000000" w:rsidRDefault="00000000" w:rsidRPr="00000000" w14:paraId="000004D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тремтить твоя рука, коли ти працюєш над завданням?</w:t>
      </w:r>
    </w:p>
    <w:p w:rsidR="00000000" w:rsidDel="00000000" w:rsidP="00000000" w:rsidRDefault="00000000" w:rsidRPr="00000000" w14:paraId="000004D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відчуваєш, що починаєш нервувати, коли вчитель оголошує про завдання?</w:t>
      </w:r>
    </w:p>
    <w:p w:rsidR="00000000" w:rsidDel="00000000" w:rsidP="00000000" w:rsidRDefault="00000000" w:rsidRPr="00000000" w14:paraId="000004D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лякає тебе перевірка твоїх завдань у класі?</w:t>
      </w:r>
    </w:p>
    <w:p w:rsidR="00000000" w:rsidDel="00000000" w:rsidP="00000000" w:rsidRDefault="00000000" w:rsidRPr="00000000" w14:paraId="000004D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Коли вчитель говорить про завдання, чи боїшся, що не впораєшся?</w:t>
      </w:r>
    </w:p>
    <w:p w:rsidR="00000000" w:rsidDel="00000000" w:rsidP="00000000" w:rsidRDefault="00000000" w:rsidRPr="00000000" w14:paraId="000004E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снилося тобі, що твої однокласники можуть зробити те, чого ти не можеш?</w:t>
      </w:r>
    </w:p>
    <w:p w:rsidR="00000000" w:rsidDel="00000000" w:rsidP="00000000" w:rsidRDefault="00000000" w:rsidRPr="00000000" w14:paraId="000004E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Коли вчитель пояснює матеріал, чи здається, що твої однокласники розуміють його краще за тебе?</w:t>
      </w:r>
    </w:p>
    <w:p w:rsidR="00000000" w:rsidDel="00000000" w:rsidP="00000000" w:rsidRDefault="00000000" w:rsidRPr="00000000" w14:paraId="000004E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хвилюєшся ти по дорозі до школи, що вчитель може оголосити контрольну роботу?</w:t>
      </w:r>
    </w:p>
    <w:p w:rsidR="00000000" w:rsidDel="00000000" w:rsidP="00000000" w:rsidRDefault="00000000" w:rsidRPr="00000000" w14:paraId="000004E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Коли ти виконуєш завдання, чи відчуваєш, що робиш це погано?</w:t>
      </w:r>
    </w:p>
    <w:p w:rsidR="00000000" w:rsidDel="00000000" w:rsidP="00000000" w:rsidRDefault="00000000" w:rsidRPr="00000000" w14:paraId="000004E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тремтить твоя рука, коли вчитель просить виконати завдання на дошці перед усім класом?</w:t>
      </w:r>
    </w:p>
    <w:p w:rsidR="00000000" w:rsidDel="00000000" w:rsidP="00000000" w:rsidRDefault="00000000" w:rsidRPr="00000000" w14:paraId="000004E5">
      <w:pPr>
        <w:spacing w:line="360" w:lineRule="auto"/>
        <w:jc w:val="both"/>
        <w:rPr>
          <w:sz w:val="28"/>
          <w:szCs w:val="28"/>
        </w:rPr>
      </w:pPr>
      <w:r w:rsidDel="00000000" w:rsidR="00000000" w:rsidRPr="00000000">
        <w:rPr>
          <w:rtl w:val="0"/>
        </w:rPr>
      </w:r>
    </w:p>
    <w:p w:rsidR="00000000" w:rsidDel="00000000" w:rsidP="00000000" w:rsidRDefault="00000000" w:rsidRPr="00000000" w14:paraId="000004E6">
      <w:pPr>
        <w:spacing w:line="360" w:lineRule="auto"/>
        <w:jc w:val="both"/>
        <w:rPr>
          <w:sz w:val="28"/>
          <w:szCs w:val="28"/>
        </w:rPr>
      </w:pPr>
      <w:r w:rsidDel="00000000" w:rsidR="00000000" w:rsidRPr="00000000">
        <w:rPr>
          <w:rtl w:val="0"/>
        </w:rPr>
      </w:r>
    </w:p>
    <w:p w:rsidR="00000000" w:rsidDel="00000000" w:rsidP="00000000" w:rsidRDefault="00000000" w:rsidRPr="00000000" w14:paraId="000004E7">
      <w:pPr>
        <w:spacing w:line="360" w:lineRule="auto"/>
        <w:jc w:val="both"/>
        <w:rPr>
          <w:sz w:val="28"/>
          <w:szCs w:val="28"/>
        </w:rPr>
      </w:pPr>
      <w:r w:rsidDel="00000000" w:rsidR="00000000" w:rsidRPr="00000000">
        <w:rPr>
          <w:rtl w:val="0"/>
        </w:rPr>
      </w:r>
    </w:p>
    <w:p w:rsidR="00000000" w:rsidDel="00000000" w:rsidP="00000000" w:rsidRDefault="00000000" w:rsidRPr="00000000" w14:paraId="000004E8">
      <w:pPr>
        <w:spacing w:line="360" w:lineRule="auto"/>
        <w:jc w:val="both"/>
        <w:rPr>
          <w:sz w:val="28"/>
          <w:szCs w:val="28"/>
        </w:rPr>
      </w:pPr>
      <w:r w:rsidDel="00000000" w:rsidR="00000000" w:rsidRPr="00000000">
        <w:rPr>
          <w:rtl w:val="0"/>
        </w:rPr>
      </w:r>
    </w:p>
    <w:p w:rsidR="00000000" w:rsidDel="00000000" w:rsidP="00000000" w:rsidRDefault="00000000" w:rsidRPr="00000000" w14:paraId="000004E9">
      <w:pPr>
        <w:spacing w:line="360" w:lineRule="auto"/>
        <w:jc w:val="both"/>
        <w:rPr>
          <w:sz w:val="28"/>
          <w:szCs w:val="28"/>
        </w:rPr>
      </w:pPr>
      <w:r w:rsidDel="00000000" w:rsidR="00000000" w:rsidRPr="00000000">
        <w:rPr>
          <w:rtl w:val="0"/>
        </w:rPr>
      </w:r>
    </w:p>
    <w:p w:rsidR="00000000" w:rsidDel="00000000" w:rsidP="00000000" w:rsidRDefault="00000000" w:rsidRPr="00000000" w14:paraId="000004EA">
      <w:pPr>
        <w:spacing w:line="360" w:lineRule="auto"/>
        <w:jc w:val="both"/>
        <w:rPr>
          <w:sz w:val="28"/>
          <w:szCs w:val="28"/>
        </w:rPr>
      </w:pPr>
      <w:r w:rsidDel="00000000" w:rsidR="00000000" w:rsidRPr="00000000">
        <w:rPr>
          <w:rtl w:val="0"/>
        </w:rPr>
      </w:r>
    </w:p>
    <w:p w:rsidR="00000000" w:rsidDel="00000000" w:rsidP="00000000" w:rsidRDefault="00000000" w:rsidRPr="00000000" w14:paraId="000004EB">
      <w:pPr>
        <w:spacing w:line="360" w:lineRule="auto"/>
        <w:jc w:val="both"/>
        <w:rPr>
          <w:sz w:val="28"/>
          <w:szCs w:val="28"/>
        </w:rPr>
      </w:pPr>
      <w:r w:rsidDel="00000000" w:rsidR="00000000" w:rsidRPr="00000000">
        <w:rPr>
          <w:rtl w:val="0"/>
        </w:rPr>
      </w:r>
    </w:p>
    <w:p w:rsidR="00000000" w:rsidDel="00000000" w:rsidP="00000000" w:rsidRDefault="00000000" w:rsidRPr="00000000" w14:paraId="000004EC">
      <w:pPr>
        <w:spacing w:line="360" w:lineRule="auto"/>
        <w:jc w:val="both"/>
        <w:rPr>
          <w:sz w:val="28"/>
          <w:szCs w:val="28"/>
        </w:rPr>
      </w:pPr>
      <w:r w:rsidDel="00000000" w:rsidR="00000000" w:rsidRPr="00000000">
        <w:rPr>
          <w:rtl w:val="0"/>
        </w:rPr>
      </w:r>
    </w:p>
    <w:p w:rsidR="00000000" w:rsidDel="00000000" w:rsidP="00000000" w:rsidRDefault="00000000" w:rsidRPr="00000000" w14:paraId="000004ED">
      <w:pPr>
        <w:spacing w:line="360" w:lineRule="auto"/>
        <w:jc w:val="both"/>
        <w:rPr>
          <w:sz w:val="28"/>
          <w:szCs w:val="28"/>
        </w:rPr>
      </w:pPr>
      <w:r w:rsidDel="00000000" w:rsidR="00000000" w:rsidRPr="00000000">
        <w:rPr>
          <w:rtl w:val="0"/>
        </w:rPr>
      </w:r>
    </w:p>
    <w:p w:rsidR="00000000" w:rsidDel="00000000" w:rsidP="00000000" w:rsidRDefault="00000000" w:rsidRPr="00000000" w14:paraId="000004EE">
      <w:pPr>
        <w:spacing w:line="360" w:lineRule="auto"/>
        <w:jc w:val="both"/>
        <w:rPr>
          <w:sz w:val="28"/>
          <w:szCs w:val="28"/>
        </w:rPr>
      </w:pPr>
      <w:r w:rsidDel="00000000" w:rsidR="00000000" w:rsidRPr="00000000">
        <w:rPr>
          <w:rtl w:val="0"/>
        </w:rPr>
      </w:r>
    </w:p>
    <w:p w:rsidR="00000000" w:rsidDel="00000000" w:rsidP="00000000" w:rsidRDefault="00000000" w:rsidRPr="00000000" w14:paraId="000004EF">
      <w:pPr>
        <w:spacing w:line="360" w:lineRule="auto"/>
        <w:jc w:val="both"/>
        <w:rPr>
          <w:sz w:val="28"/>
          <w:szCs w:val="28"/>
        </w:rPr>
      </w:pPr>
      <w:r w:rsidDel="00000000" w:rsidR="00000000" w:rsidRPr="00000000">
        <w:rPr>
          <w:rtl w:val="0"/>
        </w:rPr>
      </w:r>
    </w:p>
    <w:p w:rsidR="00000000" w:rsidDel="00000000" w:rsidP="00000000" w:rsidRDefault="00000000" w:rsidRPr="00000000" w14:paraId="000004F0">
      <w:pPr>
        <w:spacing w:line="360" w:lineRule="auto"/>
        <w:jc w:val="both"/>
        <w:rPr>
          <w:sz w:val="28"/>
          <w:szCs w:val="28"/>
        </w:rPr>
      </w:pPr>
      <w:r w:rsidDel="00000000" w:rsidR="00000000" w:rsidRPr="00000000">
        <w:rPr>
          <w:rtl w:val="0"/>
        </w:rPr>
      </w:r>
    </w:p>
    <w:p w:rsidR="00000000" w:rsidDel="00000000" w:rsidP="00000000" w:rsidRDefault="00000000" w:rsidRPr="00000000" w14:paraId="000004F1">
      <w:pPr>
        <w:spacing w:line="360" w:lineRule="auto"/>
        <w:jc w:val="both"/>
        <w:rPr>
          <w:sz w:val="28"/>
          <w:szCs w:val="28"/>
        </w:rPr>
      </w:pPr>
      <w:r w:rsidDel="00000000" w:rsidR="00000000" w:rsidRPr="00000000">
        <w:rPr>
          <w:rtl w:val="0"/>
        </w:rPr>
      </w:r>
    </w:p>
    <w:p w:rsidR="00000000" w:rsidDel="00000000" w:rsidP="00000000" w:rsidRDefault="00000000" w:rsidRPr="00000000" w14:paraId="000004F2">
      <w:pPr>
        <w:spacing w:line="360" w:lineRule="auto"/>
        <w:jc w:val="both"/>
        <w:rPr>
          <w:sz w:val="28"/>
          <w:szCs w:val="28"/>
        </w:rPr>
      </w:pPr>
      <w:r w:rsidDel="00000000" w:rsidR="00000000" w:rsidRPr="00000000">
        <w:rPr>
          <w:rtl w:val="0"/>
        </w:rPr>
      </w:r>
    </w:p>
    <w:p w:rsidR="00000000" w:rsidDel="00000000" w:rsidP="00000000" w:rsidRDefault="00000000" w:rsidRPr="00000000" w14:paraId="000004F3">
      <w:pPr>
        <w:spacing w:line="360" w:lineRule="auto"/>
        <w:jc w:val="both"/>
        <w:rPr>
          <w:sz w:val="28"/>
          <w:szCs w:val="28"/>
        </w:rPr>
      </w:pPr>
      <w:r w:rsidDel="00000000" w:rsidR="00000000" w:rsidRPr="00000000">
        <w:rPr>
          <w:rtl w:val="0"/>
        </w:rPr>
      </w:r>
    </w:p>
    <w:p w:rsidR="00000000" w:rsidDel="00000000" w:rsidP="00000000" w:rsidRDefault="00000000" w:rsidRPr="00000000" w14:paraId="000004F4">
      <w:pPr>
        <w:spacing w:line="360" w:lineRule="auto"/>
        <w:jc w:val="both"/>
        <w:rPr>
          <w:sz w:val="28"/>
          <w:szCs w:val="28"/>
        </w:rPr>
      </w:pPr>
      <w:r w:rsidDel="00000000" w:rsidR="00000000" w:rsidRPr="00000000">
        <w:rPr>
          <w:rtl w:val="0"/>
        </w:rPr>
      </w:r>
    </w:p>
    <w:p w:rsidR="00000000" w:rsidDel="00000000" w:rsidP="00000000" w:rsidRDefault="00000000" w:rsidRPr="00000000" w14:paraId="000004F5">
      <w:pPr>
        <w:spacing w:line="360" w:lineRule="auto"/>
        <w:jc w:val="both"/>
        <w:rPr>
          <w:sz w:val="28"/>
          <w:szCs w:val="28"/>
        </w:rPr>
      </w:pPr>
      <w:r w:rsidDel="00000000" w:rsidR="00000000" w:rsidRPr="00000000">
        <w:rPr>
          <w:rtl w:val="0"/>
        </w:rPr>
      </w:r>
    </w:p>
    <w:p w:rsidR="00000000" w:rsidDel="00000000" w:rsidP="00000000" w:rsidRDefault="00000000" w:rsidRPr="00000000" w14:paraId="000004F6">
      <w:pPr>
        <w:spacing w:line="360" w:lineRule="auto"/>
        <w:jc w:val="both"/>
        <w:rPr>
          <w:sz w:val="28"/>
          <w:szCs w:val="28"/>
        </w:rPr>
      </w:pPr>
      <w:r w:rsidDel="00000000" w:rsidR="00000000" w:rsidRPr="00000000">
        <w:rPr>
          <w:rtl w:val="0"/>
        </w:rPr>
      </w:r>
    </w:p>
    <w:p w:rsidR="00000000" w:rsidDel="00000000" w:rsidP="00000000" w:rsidRDefault="00000000" w:rsidRPr="00000000" w14:paraId="000004F7">
      <w:pPr>
        <w:spacing w:line="360" w:lineRule="auto"/>
        <w:jc w:val="both"/>
        <w:rPr>
          <w:sz w:val="28"/>
          <w:szCs w:val="28"/>
        </w:rPr>
      </w:pPr>
      <w:r w:rsidDel="00000000" w:rsidR="00000000" w:rsidRPr="00000000">
        <w:rPr>
          <w:rtl w:val="0"/>
        </w:rPr>
      </w:r>
    </w:p>
    <w:p w:rsidR="00000000" w:rsidDel="00000000" w:rsidP="00000000" w:rsidRDefault="00000000" w:rsidRPr="00000000" w14:paraId="000004F8">
      <w:pPr>
        <w:spacing w:line="360" w:lineRule="auto"/>
        <w:jc w:val="both"/>
        <w:rPr>
          <w:sz w:val="28"/>
          <w:szCs w:val="28"/>
        </w:rPr>
      </w:pPr>
      <w:r w:rsidDel="00000000" w:rsidR="00000000" w:rsidRPr="00000000">
        <w:rPr>
          <w:rtl w:val="0"/>
        </w:rPr>
      </w:r>
    </w:p>
    <w:p w:rsidR="00000000" w:rsidDel="00000000" w:rsidP="00000000" w:rsidRDefault="00000000" w:rsidRPr="00000000" w14:paraId="000004F9">
      <w:pPr>
        <w:spacing w:line="360" w:lineRule="auto"/>
        <w:jc w:val="both"/>
        <w:rPr>
          <w:sz w:val="28"/>
          <w:szCs w:val="28"/>
        </w:rPr>
      </w:pPr>
      <w:r w:rsidDel="00000000" w:rsidR="00000000" w:rsidRPr="00000000">
        <w:rPr>
          <w:rtl w:val="0"/>
        </w:rPr>
      </w:r>
    </w:p>
    <w:p w:rsidR="00000000" w:rsidDel="00000000" w:rsidP="00000000" w:rsidRDefault="00000000" w:rsidRPr="00000000" w14:paraId="000004FA">
      <w:pPr>
        <w:spacing w:line="360" w:lineRule="auto"/>
        <w:jc w:val="both"/>
        <w:rPr>
          <w:sz w:val="28"/>
          <w:szCs w:val="28"/>
        </w:rPr>
      </w:pPr>
      <w:r w:rsidDel="00000000" w:rsidR="00000000" w:rsidRPr="00000000">
        <w:rPr>
          <w:rtl w:val="0"/>
        </w:rPr>
      </w:r>
    </w:p>
    <w:p w:rsidR="00000000" w:rsidDel="00000000" w:rsidP="00000000" w:rsidRDefault="00000000" w:rsidRPr="00000000" w14:paraId="000004FB">
      <w:pPr>
        <w:spacing w:line="360" w:lineRule="auto"/>
        <w:jc w:val="both"/>
        <w:rPr>
          <w:sz w:val="28"/>
          <w:szCs w:val="28"/>
        </w:rPr>
      </w:pPr>
      <w:r w:rsidDel="00000000" w:rsidR="00000000" w:rsidRPr="00000000">
        <w:rPr>
          <w:rtl w:val="0"/>
        </w:rPr>
      </w:r>
    </w:p>
    <w:p w:rsidR="00000000" w:rsidDel="00000000" w:rsidP="00000000" w:rsidRDefault="00000000" w:rsidRPr="00000000" w14:paraId="000004FC">
      <w:pPr>
        <w:spacing w:line="360" w:lineRule="auto"/>
        <w:jc w:val="right"/>
        <w:rPr>
          <w:sz w:val="28"/>
          <w:szCs w:val="28"/>
        </w:rPr>
      </w:pPr>
      <w:r w:rsidDel="00000000" w:rsidR="00000000" w:rsidRPr="00000000">
        <w:rPr>
          <w:sz w:val="28"/>
          <w:szCs w:val="28"/>
          <w:rtl w:val="0"/>
        </w:rPr>
        <w:t xml:space="preserve">Додаток 3</w:t>
      </w:r>
    </w:p>
    <w:p w:rsidR="00000000" w:rsidDel="00000000" w:rsidP="00000000" w:rsidRDefault="00000000" w:rsidRPr="00000000" w14:paraId="000004FD">
      <w:pPr>
        <w:spacing w:line="360" w:lineRule="auto"/>
        <w:jc w:val="right"/>
        <w:rPr>
          <w:sz w:val="28"/>
          <w:szCs w:val="28"/>
        </w:rPr>
      </w:pPr>
      <w:r w:rsidDel="00000000" w:rsidR="00000000" w:rsidRPr="00000000">
        <w:rPr>
          <w:rtl w:val="0"/>
        </w:rPr>
      </w:r>
    </w:p>
    <w:p w:rsidR="00000000" w:rsidDel="00000000" w:rsidP="00000000" w:rsidRDefault="00000000" w:rsidRPr="00000000" w14:paraId="000004FE">
      <w:pPr>
        <w:spacing w:line="360" w:lineRule="auto"/>
        <w:jc w:val="center"/>
        <w:rPr>
          <w:sz w:val="28"/>
          <w:szCs w:val="28"/>
        </w:rPr>
      </w:pPr>
      <w:r w:rsidDel="00000000" w:rsidR="00000000" w:rsidRPr="00000000">
        <w:rPr>
          <w:sz w:val="28"/>
          <w:szCs w:val="28"/>
          <w:rtl w:val="0"/>
        </w:rPr>
        <w:t xml:space="preserve">Методика «Самооцінка психічних станів» (за Г. Айзенком)</w:t>
      </w:r>
    </w:p>
    <w:p w:rsidR="00000000" w:rsidDel="00000000" w:rsidP="00000000" w:rsidRDefault="00000000" w:rsidRPr="00000000" w14:paraId="000004FF">
      <w:pPr>
        <w:spacing w:line="360" w:lineRule="auto"/>
        <w:jc w:val="center"/>
        <w:rPr>
          <w:sz w:val="28"/>
          <w:szCs w:val="28"/>
        </w:rPr>
      </w:pPr>
      <w:r w:rsidDel="00000000" w:rsidR="00000000" w:rsidRPr="00000000">
        <w:rPr>
          <w:rtl w:val="0"/>
        </w:rPr>
      </w:r>
    </w:p>
    <w:tbl>
      <w:tblPr>
        <w:tblStyle w:val="Table9"/>
        <w:tblW w:w="10200.0" w:type="dxa"/>
        <w:jc w:val="left"/>
        <w:tblInd w:w="-284.0" w:type="dxa"/>
        <w:tblLayout w:type="fixed"/>
        <w:tblLook w:val="0400"/>
      </w:tblPr>
      <w:tblGrid>
        <w:gridCol w:w="594"/>
        <w:gridCol w:w="15"/>
        <w:gridCol w:w="7466"/>
        <w:gridCol w:w="619"/>
        <w:gridCol w:w="656"/>
        <w:gridCol w:w="850"/>
        <w:tblGridChange w:id="0">
          <w:tblGrid>
            <w:gridCol w:w="594"/>
            <w:gridCol w:w="15"/>
            <w:gridCol w:w="7466"/>
            <w:gridCol w:w="619"/>
            <w:gridCol w:w="656"/>
            <w:gridCol w:w="850"/>
          </w:tblGrid>
        </w:tblGridChange>
      </w:tblGrid>
      <w:tr>
        <w:trPr>
          <w:cantSplit w:val="0"/>
          <w:trHeight w:val="1617" w:hRule="atLeast"/>
          <w:tblHeader w:val="0"/>
        </w:trPr>
        <w:tc>
          <w:tcPr>
            <w:tcBorders>
              <w:top w:color="000000" w:space="0" w:sz="6" w:val="single"/>
              <w:left w:color="000000" w:space="0" w:sz="6" w:val="single"/>
              <w:bottom w:color="000000" w:space="0" w:sz="0" w:val="nil"/>
              <w:right w:color="000000" w:space="0" w:sz="6" w:val="single"/>
            </w:tcBorders>
            <w:vAlign w:val="center"/>
          </w:tcPr>
          <w:p w:rsidR="00000000" w:rsidDel="00000000" w:rsidP="00000000" w:rsidRDefault="00000000" w:rsidRPr="00000000" w14:paraId="000005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з/п</w:t>
            </w:r>
          </w:p>
        </w:tc>
        <w:tc>
          <w:tcPr>
            <w:gridSpan w:val="2"/>
            <w:tcBorders>
              <w:top w:color="000000" w:space="0" w:sz="6" w:val="single"/>
              <w:left w:color="000000" w:space="0" w:sz="6" w:val="single"/>
              <w:bottom w:color="000000" w:space="0" w:sz="0" w:val="nil"/>
              <w:right w:color="000000" w:space="0" w:sz="6" w:val="single"/>
            </w:tcBorders>
            <w:vAlign w:val="center"/>
          </w:tcPr>
          <w:p w:rsidR="00000000" w:rsidDel="00000000" w:rsidP="00000000" w:rsidRDefault="00000000" w:rsidRPr="00000000" w14:paraId="000005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4"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Психічні стани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Підходить</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8.00000000000006" w:lineRule="auto"/>
              <w:ind w:left="226"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 дуже підходить</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 підходить</w:t>
            </w:r>
          </w:p>
        </w:tc>
      </w:tr>
      <w:tr>
        <w:trPr>
          <w:cantSplit w:val="0"/>
          <w:trHeight w:val="279" w:hRule="atLeast"/>
          <w:tblHeader w:val="0"/>
        </w:trPr>
        <w:tc>
          <w:tcPr>
            <w:tcBorders>
              <w:top w:color="000000" w:space="0" w:sz="0" w:val="nil"/>
              <w:left w:color="000000" w:space="0" w:sz="6" w:val="single"/>
              <w:bottom w:color="000000" w:space="0" w:sz="6" w:val="single"/>
              <w:right w:color="000000" w:space="0" w:sz="6" w:val="single"/>
            </w:tcBorders>
            <w:vAlign w:val="center"/>
          </w:tcPr>
          <w:p w:rsidR="00000000" w:rsidDel="00000000" w:rsidP="00000000" w:rsidRDefault="00000000" w:rsidRPr="00000000" w14:paraId="00000506">
            <w:pPr>
              <w:jc w:val="center"/>
              <w:rPr>
                <w:rFonts w:ascii="Times New Roman" w:cs="Times New Roman" w:eastAsia="Times New Roman" w:hAnsi="Times New Roman"/>
                <w:b w:val="1"/>
                <w:bCs w:val="1"/>
                <w:sz w:val="28"/>
                <w:szCs w:val="28"/>
              </w:rPr>
            </w:pPr>
            <w:r w:rsidDel="00000000" w:rsidR="00000000" w:rsidRPr="00000000">
              <w:rPr>
                <w:rtl w:val="0"/>
              </w:rPr>
            </w:r>
          </w:p>
        </w:tc>
        <w:tc>
          <w:tcPr>
            <w:gridSpan w:val="2"/>
            <w:tcBorders>
              <w:top w:color="000000" w:space="0" w:sz="0" w:val="nil"/>
              <w:left w:color="000000" w:space="0" w:sz="6" w:val="single"/>
              <w:bottom w:color="000000" w:space="0" w:sz="6" w:val="single"/>
              <w:right w:color="000000" w:space="0" w:sz="6" w:val="single"/>
            </w:tcBorders>
            <w:vAlign w:val="center"/>
          </w:tcPr>
          <w:p w:rsidR="00000000" w:rsidDel="00000000" w:rsidP="00000000" w:rsidRDefault="00000000" w:rsidRPr="00000000" w14:paraId="00000507">
            <w:pPr>
              <w:rPr>
                <w:rFonts w:ascii="Times New Roman" w:cs="Times New Roman" w:eastAsia="Times New Roman" w:hAnsi="Times New Roman"/>
                <w:b w:val="1"/>
                <w:bCs w:val="1"/>
                <w:sz w:val="28"/>
                <w:szCs w:val="28"/>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0</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 відчуваю у собі впевненості</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Часто червонію без причини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Мій сон мене непокоїть</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Легко починаю нудьгувати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5</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Непокоюся через неприємності, які є тільки в уяві</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6</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Мене лякають труднощі</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7</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Люблю аналізувати свої недоліки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8</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Мене легко переконати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9</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 підозріливий</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10</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Важко переношу час очікування</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11</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8.00000000000006"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Нерідко мені здаються безвихідними ситуації, із яких можна знайти вихід</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12</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Неприємності мене сильно засмучують, я падаю духом</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5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13</w:t>
            </w:r>
          </w:p>
        </w:tc>
        <w:tc>
          <w:tcPr>
            <w:gridSpan w:val="2"/>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5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8.00000000000006" w:lineRule="auto"/>
              <w:ind w:left="5" w:right="0" w:hanging="5"/>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 неприємних ситуаціях я схильний без поважних причин звинувачувати себе</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14</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Нещастя та невдачі нічому мене не вчать</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15</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 часто відмовляюся від боротьби, вважаю її даремною</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16</w:t>
            </w:r>
          </w:p>
        </w:tc>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 часто почуваю себе беззахисним</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17</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Іноді у мене буває стан відчаю</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Відчуваю розгубленість перед труднощами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19</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8.00000000000006" w:lineRule="auto"/>
              <w:ind w:left="24" w:right="0" w:hanging="24"/>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 важкі хвилини життя іноді поводжуся як дитина, хочу, щоб мене пожаліли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20</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Вважаю недоліки свого характеру невиправними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Залишаю за собою право вирішального голосу</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Часто при розмові перебиваю співрозмовника</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23</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Мене легко розсердити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24</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Люблю робити зауваження іншим</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25</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Хочу бути авторитетом для оточуючих</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26</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 задовольняюсь малим, хочу більшого</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27</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Коли розгніваюсь, погано себе стримую</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Більше люблю керувати, ніж підкорятися</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29</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 мене різка, грубувата жестикуляція</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30</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 злопам’ятний</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31</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Мені важко змінювати звички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32</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Нелегко переключати увагу</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33</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 обережністю ставлюся до всього нового</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34</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Мене важко переконати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35</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83" w:lineRule="auto"/>
              <w:ind w:left="0" w:right="0" w:firstLine="14"/>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Нерідко у мене з голови не виходять думки, яких потрібно позбутися</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36</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Нелегко зближуюся з людьми</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37</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Мене розчаровує навіть незначні зміни плану</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38</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 проявляю впертість</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39</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Неохоче йду на ризик</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r>
        <w:trPr>
          <w:cantSplit w:val="0"/>
          <w:tblHeader w:val="0"/>
        </w:trPr>
        <w:tc>
          <w:tcPr>
            <w:gridSpan w:val="2"/>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40</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4" w:lineRule="auto"/>
              <w:ind w:left="0" w:right="1162" w:firstLine="19"/>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Різко реагую на відхилення від прийнятого мною режиму</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5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5FC">
      <w:pPr>
        <w:spacing w:line="360" w:lineRule="auto"/>
        <w:jc w:val="both"/>
        <w:rPr>
          <w:sz w:val="28"/>
          <w:szCs w:val="28"/>
        </w:rPr>
      </w:pPr>
      <w:r w:rsidDel="00000000" w:rsidR="00000000" w:rsidRPr="00000000">
        <w:rPr>
          <w:rtl w:val="0"/>
        </w:rPr>
      </w:r>
    </w:p>
    <w:sectPr>
      <w:headerReference r:id="rId13" w:type="default"/>
      <w:pgSz w:h="16838" w:w="11906" w:orient="portrait"/>
      <w:pgMar w:bottom="1134" w:top="1134" w:left="1701" w:right="851"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mbria"/>
  <w:font w:name="Georgia"/>
  <w:font w:name="Times New Roman"/>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5F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5F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
      <w:lvlJc w:val="left"/>
      <w:pPr>
        <w:ind w:left="1440" w:hanging="360"/>
      </w:pPr>
      <w:rPr>
        <w:rFonts w:ascii="Noto Sans Symbols" w:cs="Noto Sans Symbols" w:eastAsia="Noto Sans Symbols" w:hAnsi="Noto Sans Symbols"/>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
      <w:lvlJc w:val="left"/>
      <w:pPr>
        <w:ind w:left="3600" w:hanging="360"/>
      </w:pPr>
      <w:rPr>
        <w:rFonts w:ascii="Noto Sans Symbols" w:cs="Noto Sans Symbols" w:eastAsia="Noto Sans Symbols" w:hAnsi="Noto Sans Symbols"/>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
      <w:lvlJc w:val="left"/>
      <w:pPr>
        <w:ind w:left="5760" w:hanging="360"/>
      </w:pPr>
      <w:rPr>
        <w:rFonts w:ascii="Noto Sans Symbols" w:cs="Noto Sans Symbols" w:eastAsia="Noto Sans Symbols" w:hAnsi="Noto Sans Symbols"/>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uk"/>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before="480" w:lineRule="auto"/>
    </w:pPr>
    <w:rPr>
      <w:rFonts w:ascii="Cambria" w:cs="Cambria" w:eastAsia="Cambria" w:hAnsi="Cambria"/>
      <w:b w:val="1"/>
      <w:bCs w:val="1"/>
      <w:color w:val="366091"/>
      <w:sz w:val="28"/>
      <w:szCs w:val="28"/>
    </w:rPr>
  </w:style>
  <w:style w:type="paragraph" w:styleId="Heading2">
    <w:name w:val="heading 2"/>
    <w:basedOn w:val="Normal"/>
    <w:next w:val="Normal"/>
    <w:pPr>
      <w:keepNext w:val="1"/>
      <w:keepLines w:val="1"/>
      <w:spacing w:before="200" w:lineRule="auto"/>
    </w:pPr>
    <w:rPr>
      <w:rFonts w:ascii="Cambria" w:cs="Cambria" w:eastAsia="Cambria" w:hAnsi="Cambria"/>
      <w:b w:val="1"/>
      <w:bCs w:val="1"/>
      <w:color w:val="4f81bd"/>
      <w:sz w:val="26"/>
      <w:szCs w:val="26"/>
    </w:rPr>
  </w:style>
  <w:style w:type="paragraph" w:styleId="Heading3">
    <w:name w:val="heading 3"/>
    <w:basedOn w:val="Normal"/>
    <w:next w:val="Normal"/>
    <w:pPr>
      <w:keepNext w:val="1"/>
      <w:keepLines w:val="1"/>
      <w:spacing w:before="200" w:lineRule="auto"/>
    </w:pPr>
    <w:rPr>
      <w:rFonts w:ascii="Cambria" w:cs="Cambria" w:eastAsia="Cambria" w:hAnsi="Cambria"/>
      <w:b w:val="1"/>
      <w:bCs w:val="1"/>
      <w:color w:val="4f81bd"/>
    </w:rPr>
  </w:style>
  <w:style w:type="paragraph" w:styleId="Heading4">
    <w:name w:val="heading 4"/>
    <w:basedOn w:val="Normal"/>
    <w:next w:val="Normal"/>
    <w:pPr>
      <w:keepNext w:val="1"/>
      <w:keepLines w:val="1"/>
      <w:spacing w:before="200" w:lineRule="auto"/>
    </w:pPr>
    <w:rPr>
      <w:rFonts w:ascii="Cambria" w:cs="Cambria" w:eastAsia="Cambria" w:hAnsi="Cambria"/>
      <w:b w:val="1"/>
      <w:bCs w:val="1"/>
      <w:i w:val="1"/>
      <w:iCs w:val="1"/>
      <w:color w:val="4f81bd"/>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a0" w:default="1">
    <w:name w:val="Default Paragraph Font"/>
    <w:uiPriority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10" w:customStyle="1">
    <w:name w:val="Заголовок 1 Знак"/>
    <w:basedOn w:val="a0"/>
    <w:link w:val="1"/>
    <w:uiPriority w:val="9"/>
    <w:rsid w:val="000F5DF1"/>
    <w:rPr>
      <w:rFonts w:asciiTheme="majorHAnsi" w:cstheme="majorBidi" w:eastAsiaTheme="majorEastAsia" w:hAnsiTheme="majorHAnsi"/>
      <w:b w:val="1"/>
      <w:bCs w:val="1"/>
      <w:color w:val="365f91" w:themeColor="accent1" w:themeShade="0000BF"/>
      <w:sz w:val="28"/>
      <w:szCs w:val="28"/>
    </w:rPr>
  </w:style>
  <w:style w:type="character" w:styleId="20" w:customStyle="1">
    <w:name w:val="Заголовок 2 Знак"/>
    <w:basedOn w:val="a0"/>
    <w:link w:val="2"/>
    <w:uiPriority w:val="9"/>
    <w:semiHidden w:val="1"/>
    <w:rsid w:val="000F5DF1"/>
    <w:rPr>
      <w:rFonts w:asciiTheme="majorHAnsi" w:cstheme="majorBidi" w:eastAsiaTheme="majorEastAsia" w:hAnsiTheme="majorHAnsi"/>
      <w:b w:val="1"/>
      <w:bCs w:val="1"/>
      <w:color w:val="4f81bd" w:themeColor="accent1"/>
      <w:sz w:val="26"/>
      <w:szCs w:val="26"/>
    </w:rPr>
  </w:style>
  <w:style w:type="paragraph" w:styleId="a3">
    <w:name w:val="List Paragraph"/>
    <w:basedOn w:val="a"/>
    <w:uiPriority w:val="34"/>
    <w:qFormat w:val="1"/>
    <w:rsid w:val="004E45FB"/>
    <w:pPr>
      <w:spacing w:after="160" w:line="259" w:lineRule="auto"/>
      <w:ind w:left="720"/>
      <w:contextualSpacing w:val="1"/>
    </w:pPr>
  </w:style>
  <w:style w:type="table" w:styleId="TableGrid" w:customStyle="1">
    <w:name w:val="TableGrid"/>
    <w:rsid w:val="006674D6"/>
    <w:pPr>
      <w:spacing w:after="0" w:line="240" w:lineRule="auto"/>
    </w:pPr>
    <w:rPr>
      <w:rFonts w:eastAsiaTheme="minorEastAsia"/>
    </w:rPr>
    <w:tblPr>
      <w:tblCellMar>
        <w:top w:w="0.0" w:type="dxa"/>
        <w:left w:w="0.0" w:type="dxa"/>
        <w:bottom w:w="0.0" w:type="dxa"/>
        <w:right w:w="0.0" w:type="dxa"/>
      </w:tblCellMar>
    </w:tblPr>
  </w:style>
  <w:style w:type="paragraph" w:styleId="Style3" w:customStyle="1">
    <w:name w:val="Style3"/>
    <w:basedOn w:val="a"/>
    <w:uiPriority w:val="99"/>
    <w:rsid w:val="006674D6"/>
    <w:pPr>
      <w:spacing w:line="278" w:lineRule="exact"/>
    </w:pPr>
  </w:style>
  <w:style w:type="paragraph" w:styleId="Style5" w:customStyle="1">
    <w:name w:val="Style5"/>
    <w:basedOn w:val="a"/>
    <w:uiPriority w:val="99"/>
    <w:rsid w:val="006674D6"/>
  </w:style>
  <w:style w:type="paragraph" w:styleId="Style6" w:customStyle="1">
    <w:name w:val="Style6"/>
    <w:basedOn w:val="a"/>
    <w:uiPriority w:val="99"/>
    <w:rsid w:val="006674D6"/>
    <w:pPr>
      <w:spacing w:line="278" w:lineRule="exact"/>
    </w:pPr>
  </w:style>
  <w:style w:type="character" w:styleId="FontStyle15" w:customStyle="1">
    <w:name w:val="Font Style15"/>
    <w:basedOn w:val="a0"/>
    <w:uiPriority w:val="99"/>
    <w:rsid w:val="006674D6"/>
    <w:rPr>
      <w:rFonts w:ascii="Times New Roman" w:cs="Times New Roman" w:hAnsi="Times New Roman" w:hint="default"/>
      <w:b w:val="1"/>
      <w:bCs w:val="1"/>
      <w:sz w:val="22"/>
      <w:szCs w:val="22"/>
    </w:rPr>
  </w:style>
  <w:style w:type="character" w:styleId="FontStyle16" w:customStyle="1">
    <w:name w:val="Font Style16"/>
    <w:basedOn w:val="a0"/>
    <w:uiPriority w:val="99"/>
    <w:rsid w:val="006674D6"/>
    <w:rPr>
      <w:rFonts w:ascii="Times New Roman" w:cs="Times New Roman" w:hAnsi="Times New Roman" w:hint="default"/>
      <w:sz w:val="20"/>
      <w:szCs w:val="20"/>
    </w:rPr>
  </w:style>
  <w:style w:type="character" w:styleId="30" w:customStyle="1">
    <w:name w:val="Заголовок 3 Знак"/>
    <w:basedOn w:val="a0"/>
    <w:link w:val="3"/>
    <w:uiPriority w:val="9"/>
    <w:semiHidden w:val="1"/>
    <w:rsid w:val="006C3D9C"/>
    <w:rPr>
      <w:rFonts w:asciiTheme="majorHAnsi" w:cstheme="majorBidi" w:eastAsiaTheme="majorEastAsia" w:hAnsiTheme="majorHAnsi"/>
      <w:b w:val="1"/>
      <w:bCs w:val="1"/>
      <w:color w:val="4f81bd" w:themeColor="accent1"/>
      <w:sz w:val="24"/>
      <w:szCs w:val="24"/>
      <w:lang w:eastAsia="ru-RU" w:val="ru-RU"/>
    </w:rPr>
  </w:style>
  <w:style w:type="character" w:styleId="40" w:customStyle="1">
    <w:name w:val="Заголовок 4 Знак"/>
    <w:basedOn w:val="a0"/>
    <w:link w:val="4"/>
    <w:uiPriority w:val="9"/>
    <w:semiHidden w:val="1"/>
    <w:rsid w:val="006C3D9C"/>
    <w:rPr>
      <w:rFonts w:asciiTheme="majorHAnsi" w:cstheme="majorBidi" w:eastAsiaTheme="majorEastAsia" w:hAnsiTheme="majorHAnsi"/>
      <w:b w:val="1"/>
      <w:bCs w:val="1"/>
      <w:i w:val="1"/>
      <w:iCs w:val="1"/>
      <w:color w:val="4f81bd" w:themeColor="accent1"/>
      <w:sz w:val="24"/>
      <w:szCs w:val="24"/>
      <w:lang w:eastAsia="ru-RU" w:val="ru-RU"/>
    </w:rPr>
  </w:style>
  <w:style w:type="paragraph" w:styleId="a4">
    <w:name w:val="Balloon Text"/>
    <w:basedOn w:val="a"/>
    <w:link w:val="a5"/>
    <w:uiPriority w:val="99"/>
    <w:semiHidden w:val="1"/>
    <w:unhideWhenUsed w:val="1"/>
    <w:rsid w:val="006C3D9C"/>
    <w:rPr>
      <w:rFonts w:ascii="Tahoma" w:cs="Tahoma" w:hAnsi="Tahoma"/>
      <w:sz w:val="16"/>
      <w:szCs w:val="16"/>
    </w:rPr>
  </w:style>
  <w:style w:type="character" w:styleId="a5" w:customStyle="1">
    <w:name w:val="Текст выноски Знак"/>
    <w:basedOn w:val="a0"/>
    <w:link w:val="a4"/>
    <w:uiPriority w:val="99"/>
    <w:semiHidden w:val="1"/>
    <w:rsid w:val="006C3D9C"/>
    <w:rPr>
      <w:rFonts w:ascii="Tahoma" w:cs="Tahoma" w:eastAsia="Times New Roman" w:hAnsi="Tahoma"/>
      <w:sz w:val="16"/>
      <w:szCs w:val="16"/>
      <w:lang w:eastAsia="ru-RU" w:val="ru-RU"/>
    </w:rPr>
  </w:style>
  <w:style w:type="paragraph" w:styleId="a6">
    <w:name w:val="TOC Heading"/>
    <w:basedOn w:val="1"/>
    <w:next w:val="a"/>
    <w:uiPriority w:val="39"/>
    <w:semiHidden w:val="1"/>
    <w:unhideWhenUsed w:val="1"/>
    <w:qFormat w:val="1"/>
    <w:rsid w:val="00451329"/>
    <w:pPr>
      <w:spacing w:line="276" w:lineRule="auto"/>
      <w:outlineLvl w:val="9"/>
    </w:pPr>
  </w:style>
  <w:style w:type="paragraph" w:styleId="11">
    <w:name w:val="toc 1"/>
    <w:basedOn w:val="a"/>
    <w:next w:val="a"/>
    <w:autoRedefine w:val="1"/>
    <w:uiPriority w:val="39"/>
    <w:unhideWhenUsed w:val="1"/>
    <w:rsid w:val="00451329"/>
    <w:pPr>
      <w:spacing w:after="100"/>
    </w:pPr>
  </w:style>
  <w:style w:type="paragraph" w:styleId="21">
    <w:name w:val="toc 2"/>
    <w:basedOn w:val="a"/>
    <w:next w:val="a"/>
    <w:autoRedefine w:val="1"/>
    <w:uiPriority w:val="39"/>
    <w:unhideWhenUsed w:val="1"/>
    <w:rsid w:val="00451329"/>
    <w:pPr>
      <w:spacing w:after="100"/>
      <w:ind w:left="240"/>
    </w:pPr>
  </w:style>
  <w:style w:type="character" w:styleId="a7">
    <w:name w:val="Hyperlink"/>
    <w:basedOn w:val="a0"/>
    <w:uiPriority w:val="99"/>
    <w:unhideWhenUsed w:val="1"/>
    <w:rsid w:val="00451329"/>
    <w:rPr>
      <w:color w:val="0000ff" w:themeColor="hyperlink"/>
      <w:u w:val="single"/>
    </w:rPr>
  </w:style>
  <w:style w:type="paragraph" w:styleId="a8">
    <w:name w:val="header"/>
    <w:basedOn w:val="a"/>
    <w:link w:val="a9"/>
    <w:uiPriority w:val="99"/>
    <w:unhideWhenUsed w:val="1"/>
    <w:rsid w:val="00451329"/>
    <w:pPr>
      <w:tabs>
        <w:tab w:val="center" w:pos="4677"/>
        <w:tab w:val="right" w:pos="9355"/>
      </w:tabs>
    </w:pPr>
  </w:style>
  <w:style w:type="character" w:styleId="a9" w:customStyle="1">
    <w:name w:val="Верхний колонтитул Знак"/>
    <w:basedOn w:val="a0"/>
    <w:link w:val="a8"/>
    <w:uiPriority w:val="99"/>
    <w:rsid w:val="00451329"/>
    <w:rPr>
      <w:rFonts w:ascii="Times New Roman" w:cs="Times New Roman" w:eastAsia="Times New Roman" w:hAnsi="Times New Roman"/>
      <w:sz w:val="24"/>
      <w:szCs w:val="24"/>
      <w:lang w:eastAsia="uk-UA"/>
    </w:rPr>
  </w:style>
  <w:style w:type="paragraph" w:styleId="aa">
    <w:name w:val="footer"/>
    <w:basedOn w:val="a"/>
    <w:link w:val="ab"/>
    <w:uiPriority w:val="99"/>
    <w:unhideWhenUsed w:val="1"/>
    <w:rsid w:val="00451329"/>
    <w:pPr>
      <w:tabs>
        <w:tab w:val="center" w:pos="4677"/>
        <w:tab w:val="right" w:pos="9355"/>
      </w:tabs>
    </w:pPr>
  </w:style>
  <w:style w:type="character" w:styleId="ab" w:customStyle="1">
    <w:name w:val="Нижний колонтитул Знак"/>
    <w:basedOn w:val="a0"/>
    <w:link w:val="aa"/>
    <w:uiPriority w:val="99"/>
    <w:rsid w:val="00451329"/>
    <w:rPr>
      <w:rFonts w:ascii="Times New Roman" w:cs="Times New Roman" w:eastAsia="Times New Roman" w:hAnsi="Times New Roman"/>
      <w:sz w:val="24"/>
      <w:szCs w:val="24"/>
      <w:lang w:eastAsia="uk-UA"/>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pPr>
      <w:spacing w:after="0" w:line="240" w:lineRule="auto"/>
    </w:pPr>
    <w:tblPr>
      <w:tblStyleRowBandSize w:val="1"/>
      <w:tblStyleColBandSize w:val="1"/>
      <w:tblCellMar>
        <w:top w:w="11.0" w:type="dxa"/>
        <w:left w:w="29.0" w:type="dxa"/>
        <w:bottom w:w="0.0" w:type="dxa"/>
        <w:right w:w="0.0" w:type="dxa"/>
      </w:tblCellMar>
    </w:tblPr>
  </w:style>
  <w:style w:type="table" w:styleId="Table2">
    <w:basedOn w:val="TableNormal"/>
    <w:pPr>
      <w:spacing w:after="0" w:line="240" w:lineRule="auto"/>
    </w:pPr>
    <w:tblPr>
      <w:tblStyleRowBandSize w:val="1"/>
      <w:tblStyleColBandSize w:val="1"/>
      <w:tblCellMar>
        <w:top w:w="0.0" w:type="dxa"/>
        <w:left w:w="98.0" w:type="dxa"/>
        <w:bottom w:w="0.0" w:type="dxa"/>
        <w:right w:w="4.0" w:type="dxa"/>
      </w:tblCellMar>
    </w:tblPr>
  </w:style>
  <w:style w:type="table" w:styleId="Table3">
    <w:basedOn w:val="TableNormal"/>
    <w:tblPr>
      <w:tblStyleRowBandSize w:val="1"/>
      <w:tblStyleColBandSize w:val="1"/>
      <w:tblCellMar>
        <w:top w:w="15.0" w:type="dxa"/>
        <w:left w:w="15.0" w:type="dxa"/>
        <w:bottom w:w="15.0" w:type="dxa"/>
        <w:right w:w="15.0" w:type="dxa"/>
      </w:tblCellMar>
    </w:tblPr>
  </w:style>
  <w:style w:type="table" w:styleId="Table4">
    <w:basedOn w:val="TableNormal"/>
    <w:tblPr>
      <w:tblStyleRowBandSize w:val="1"/>
      <w:tblStyleColBandSize w:val="1"/>
      <w:tblCellMar>
        <w:top w:w="15.0" w:type="dxa"/>
        <w:left w:w="15.0" w:type="dxa"/>
        <w:bottom w:w="15.0" w:type="dxa"/>
        <w:right w:w="15.0" w:type="dxa"/>
      </w:tblCellMar>
    </w:tblPr>
  </w:style>
  <w:style w:type="table" w:styleId="Table5">
    <w:basedOn w:val="TableNormal"/>
    <w:tblPr>
      <w:tblStyleRowBandSize w:val="1"/>
      <w:tblStyleColBandSize w:val="1"/>
      <w:tblCellMar>
        <w:top w:w="15.0" w:type="dxa"/>
        <w:left w:w="15.0" w:type="dxa"/>
        <w:bottom w:w="15.0" w:type="dxa"/>
        <w:right w:w="15.0" w:type="dxa"/>
      </w:tblCellMar>
    </w:tblPr>
  </w:style>
  <w:style w:type="table" w:styleId="Table6">
    <w:basedOn w:val="TableNormal"/>
    <w:tblPr>
      <w:tblStyleRowBandSize w:val="1"/>
      <w:tblStyleColBandSize w:val="1"/>
      <w:tblCellMar>
        <w:top w:w="15.0" w:type="dxa"/>
        <w:left w:w="15.0" w:type="dxa"/>
        <w:bottom w:w="15.0" w:type="dxa"/>
        <w:right w:w="15.0" w:type="dxa"/>
      </w:tblCellMar>
    </w:tblPr>
  </w:style>
  <w:style w:type="table" w:styleId="Table7">
    <w:basedOn w:val="TableNormal"/>
    <w:tblPr>
      <w:tblStyleRowBandSize w:val="1"/>
      <w:tblStyleColBandSize w:val="1"/>
      <w:tblCellMar>
        <w:top w:w="15.0" w:type="dxa"/>
        <w:left w:w="15.0" w:type="dxa"/>
        <w:bottom w:w="15.0" w:type="dxa"/>
        <w:right w:w="15.0" w:type="dxa"/>
      </w:tblCellMar>
    </w:tblPr>
  </w:style>
  <w:style w:type="table" w:styleId="Table8">
    <w:basedOn w:val="TableNormal"/>
    <w:tblPr>
      <w:tblStyleRowBandSize w:val="1"/>
      <w:tblStyleColBandSize w:val="1"/>
      <w:tblCellMar>
        <w:top w:w="15.0" w:type="dxa"/>
        <w:left w:w="15.0" w:type="dxa"/>
        <w:bottom w:w="15.0" w:type="dxa"/>
        <w:right w:w="15.0" w:type="dxa"/>
      </w:tblCellMar>
    </w:tblPr>
  </w:style>
  <w:style w:type="table" w:styleId="Table9">
    <w:basedOn w:val="TableNormal"/>
    <w:tblPr>
      <w:tblStyleRowBandSize w:val="1"/>
      <w:tblStyleColBandSize w:val="1"/>
      <w:tblCellMar>
        <w:top w:w="0.0" w:type="dxa"/>
        <w:left w:w="40.0" w:type="dxa"/>
        <w:bottom w:w="0.0" w:type="dxa"/>
        <w:right w:w="4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chart" Target="charts/chart4.xml"/><Relationship Id="rId10" Type="http://schemas.openxmlformats.org/officeDocument/2006/relationships/chart" Target="charts/chart5.xml"/><Relationship Id="rId13" Type="http://schemas.openxmlformats.org/officeDocument/2006/relationships/header" Target="header1.xml"/><Relationship Id="rId12" Type="http://schemas.openxmlformats.org/officeDocument/2006/relationships/chart" Target="charts/chart6.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chart" Target="charts/chart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chart" Target="charts/chart1.xml"/><Relationship Id="rId8" Type="http://schemas.openxmlformats.org/officeDocument/2006/relationships/chart" Target="charts/chart3.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howLegendKey val="0"/>
            <c:showVal val="1"/>
            <c:showCatName val="0"/>
            <c:showSerName val="0"/>
            <c:showPercent val="0"/>
            <c:showBubbleSize val="0"/>
            <c:showLeaderLines val="1"/>
          </c:dLbls>
          <c:cat>
            <c:strRef>
              <c:f>Лист1!$A$2:$A$6</c:f>
              <c:strCache>
                <c:ptCount val="5"/>
                <c:pt idx="0">
                  <c:v>Низький рівень</c:v>
                </c:pt>
                <c:pt idx="1">
                  <c:v>Нижче середнього</c:v>
                </c:pt>
                <c:pt idx="2">
                  <c:v>Середній рівень</c:v>
                </c:pt>
                <c:pt idx="3">
                  <c:v>Вище середнього</c:v>
                </c:pt>
                <c:pt idx="4">
                  <c:v>Високий рівень</c:v>
                </c:pt>
              </c:strCache>
            </c:strRef>
          </c:cat>
          <c:val>
            <c:numRef>
              <c:f>Лист1!$B$2:$B$6</c:f>
              <c:numCache>
                <c:formatCode>General</c:formatCode>
                <c:ptCount val="5"/>
                <c:pt idx="0">
                  <c:v>25</c:v>
                </c:pt>
                <c:pt idx="1">
                  <c:v>20</c:v>
                </c:pt>
                <c:pt idx="2">
                  <c:v>30</c:v>
                </c:pt>
                <c:pt idx="3">
                  <c:v>15</c:v>
                </c:pt>
                <c:pt idx="4">
                  <c:v>10</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0-10</c:v>
                </c:pt>
              </c:strCache>
            </c:strRef>
          </c:tx>
          <c:invertIfNegative val="0"/>
          <c:dLbls>
            <c:showLegendKey val="0"/>
            <c:showVal val="1"/>
            <c:showCatName val="0"/>
            <c:showSerName val="0"/>
            <c:showPercent val="0"/>
            <c:showBubbleSize val="0"/>
            <c:showLeaderLines val="0"/>
          </c:dLbls>
          <c:cat>
            <c:strRef>
              <c:f>Лист1!$A$2:$A$7</c:f>
              <c:strCache>
                <c:ptCount val="6"/>
                <c:pt idx="0">
                  <c:v>Загальна тривожність у школі</c:v>
                </c:pt>
                <c:pt idx="1">
                  <c:v>Переживання соціального стресу</c:v>
                </c:pt>
                <c:pt idx="2">
                  <c:v>Фрустрація потреби в досягненні успіху</c:v>
                </c:pt>
                <c:pt idx="3">
                  <c:v>Страх самовираження</c:v>
                </c:pt>
                <c:pt idx="4">
                  <c:v>Страх ситуації перевірки знань</c:v>
                </c:pt>
                <c:pt idx="5">
                  <c:v>Страх невідповідності очікуванням оточення</c:v>
                </c:pt>
              </c:strCache>
            </c:strRef>
          </c:cat>
          <c:val>
            <c:numRef>
              <c:f>Лист1!$B$2:$B$7</c:f>
              <c:numCache>
                <c:formatCode>General</c:formatCode>
                <c:ptCount val="6"/>
                <c:pt idx="0">
                  <c:v>20</c:v>
                </c:pt>
                <c:pt idx="1">
                  <c:v>15</c:v>
                </c:pt>
                <c:pt idx="2">
                  <c:v>25</c:v>
                </c:pt>
                <c:pt idx="3">
                  <c:v>40</c:v>
                </c:pt>
                <c:pt idx="4">
                  <c:v>30</c:v>
                </c:pt>
                <c:pt idx="5">
                  <c:v>35</c:v>
                </c:pt>
              </c:numCache>
            </c:numRef>
          </c:val>
        </c:ser>
        <c:ser>
          <c:idx val="1"/>
          <c:order val="1"/>
          <c:tx>
            <c:strRef>
              <c:f>Лист1!$C$1</c:f>
              <c:strCache>
                <c:ptCount val="1"/>
                <c:pt idx="0">
                  <c:v>11=20</c:v>
                </c:pt>
              </c:strCache>
            </c:strRef>
          </c:tx>
          <c:invertIfNegative val="0"/>
          <c:dLbls>
            <c:showLegendKey val="0"/>
            <c:showVal val="1"/>
            <c:showCatName val="0"/>
            <c:showSerName val="0"/>
            <c:showPercent val="0"/>
            <c:showBubbleSize val="0"/>
            <c:showLeaderLines val="0"/>
          </c:dLbls>
          <c:cat>
            <c:strRef>
              <c:f>Лист1!$A$2:$A$7</c:f>
              <c:strCache>
                <c:ptCount val="6"/>
                <c:pt idx="0">
                  <c:v>Загальна тривожність у школі</c:v>
                </c:pt>
                <c:pt idx="1">
                  <c:v>Переживання соціального стресу</c:v>
                </c:pt>
                <c:pt idx="2">
                  <c:v>Фрустрація потреби в досягненні успіху</c:v>
                </c:pt>
                <c:pt idx="3">
                  <c:v>Страх самовираження</c:v>
                </c:pt>
                <c:pt idx="4">
                  <c:v>Страх ситуації перевірки знань</c:v>
                </c:pt>
                <c:pt idx="5">
                  <c:v>Страх невідповідності очікуванням оточення</c:v>
                </c:pt>
              </c:strCache>
            </c:strRef>
          </c:cat>
          <c:val>
            <c:numRef>
              <c:f>Лист1!$C$2:$C$7</c:f>
              <c:numCache>
                <c:formatCode>General</c:formatCode>
                <c:ptCount val="6"/>
                <c:pt idx="0">
                  <c:v>25</c:v>
                </c:pt>
                <c:pt idx="1">
                  <c:v>30</c:v>
                </c:pt>
                <c:pt idx="2">
                  <c:v>30</c:v>
                </c:pt>
                <c:pt idx="3">
                  <c:v>35</c:v>
                </c:pt>
                <c:pt idx="4">
                  <c:v>20</c:v>
                </c:pt>
                <c:pt idx="5">
                  <c:v>30</c:v>
                </c:pt>
              </c:numCache>
            </c:numRef>
          </c:val>
        </c:ser>
        <c:ser>
          <c:idx val="2"/>
          <c:order val="2"/>
          <c:tx>
            <c:strRef>
              <c:f>Лист1!$D$1</c:f>
              <c:strCache>
                <c:ptCount val="1"/>
                <c:pt idx="0">
                  <c:v>21-30</c:v>
                </c:pt>
              </c:strCache>
            </c:strRef>
          </c:tx>
          <c:invertIfNegative val="0"/>
          <c:dLbls>
            <c:showLegendKey val="0"/>
            <c:showVal val="1"/>
            <c:showCatName val="0"/>
            <c:showSerName val="0"/>
            <c:showPercent val="0"/>
            <c:showBubbleSize val="0"/>
            <c:showLeaderLines val="0"/>
          </c:dLbls>
          <c:cat>
            <c:strRef>
              <c:f>Лист1!$A$2:$A$7</c:f>
              <c:strCache>
                <c:ptCount val="6"/>
                <c:pt idx="0">
                  <c:v>Загальна тривожність у школі</c:v>
                </c:pt>
                <c:pt idx="1">
                  <c:v>Переживання соціального стресу</c:v>
                </c:pt>
                <c:pt idx="2">
                  <c:v>Фрустрація потреби в досягненні успіху</c:v>
                </c:pt>
                <c:pt idx="3">
                  <c:v>Страх самовираження</c:v>
                </c:pt>
                <c:pt idx="4">
                  <c:v>Страх ситуації перевірки знань</c:v>
                </c:pt>
                <c:pt idx="5">
                  <c:v>Страх невідповідності очікуванням оточення</c:v>
                </c:pt>
              </c:strCache>
            </c:strRef>
          </c:cat>
          <c:val>
            <c:numRef>
              <c:f>Лист1!$D$2:$D$7</c:f>
              <c:numCache>
                <c:formatCode>General</c:formatCode>
                <c:ptCount val="6"/>
                <c:pt idx="0">
                  <c:v>30</c:v>
                </c:pt>
                <c:pt idx="1">
                  <c:v>35</c:v>
                </c:pt>
                <c:pt idx="2">
                  <c:v>25</c:v>
                </c:pt>
                <c:pt idx="3">
                  <c:v>15</c:v>
                </c:pt>
                <c:pt idx="4">
                  <c:v>25</c:v>
                </c:pt>
                <c:pt idx="5">
                  <c:v>20</c:v>
                </c:pt>
              </c:numCache>
            </c:numRef>
          </c:val>
        </c:ser>
        <c:ser>
          <c:idx val="3"/>
          <c:order val="3"/>
          <c:tx>
            <c:strRef>
              <c:f>Лист1!$E$1</c:f>
              <c:strCache>
                <c:ptCount val="1"/>
                <c:pt idx="0">
                  <c:v>31+</c:v>
                </c:pt>
              </c:strCache>
            </c:strRef>
          </c:tx>
          <c:invertIfNegative val="0"/>
          <c:dLbls>
            <c:showLegendKey val="0"/>
            <c:showVal val="1"/>
            <c:showCatName val="0"/>
            <c:showSerName val="0"/>
            <c:showPercent val="0"/>
            <c:showBubbleSize val="0"/>
            <c:showLeaderLines val="0"/>
          </c:dLbls>
          <c:cat>
            <c:strRef>
              <c:f>Лист1!$A$2:$A$7</c:f>
              <c:strCache>
                <c:ptCount val="6"/>
                <c:pt idx="0">
                  <c:v>Загальна тривожність у школі</c:v>
                </c:pt>
                <c:pt idx="1">
                  <c:v>Переживання соціального стресу</c:v>
                </c:pt>
                <c:pt idx="2">
                  <c:v>Фрустрація потреби в досягненні успіху</c:v>
                </c:pt>
                <c:pt idx="3">
                  <c:v>Страх самовираження</c:v>
                </c:pt>
                <c:pt idx="4">
                  <c:v>Страх ситуації перевірки знань</c:v>
                </c:pt>
                <c:pt idx="5">
                  <c:v>Страх невідповідності очікуванням оточення</c:v>
                </c:pt>
              </c:strCache>
            </c:strRef>
          </c:cat>
          <c:val>
            <c:numRef>
              <c:f>Лист1!$E$2:$E$7</c:f>
              <c:numCache>
                <c:formatCode>General</c:formatCode>
                <c:ptCount val="6"/>
                <c:pt idx="0">
                  <c:v>25</c:v>
                </c:pt>
                <c:pt idx="1">
                  <c:v>20</c:v>
                </c:pt>
                <c:pt idx="2">
                  <c:v>20</c:v>
                </c:pt>
                <c:pt idx="3">
                  <c:v>10</c:v>
                </c:pt>
                <c:pt idx="4">
                  <c:v>25</c:v>
                </c:pt>
                <c:pt idx="5">
                  <c:v>15</c:v>
                </c:pt>
              </c:numCache>
            </c:numRef>
          </c:val>
        </c:ser>
        <c:dLbls>
          <c:showLegendKey val="0"/>
          <c:showVal val="0"/>
          <c:showCatName val="0"/>
          <c:showSerName val="0"/>
          <c:showPercent val="0"/>
          <c:showBubbleSize val="0"/>
        </c:dLbls>
        <c:gapWidth val="150"/>
        <c:axId val="184074624"/>
        <c:axId val="184076160"/>
      </c:barChart>
      <c:catAx>
        <c:axId val="184074624"/>
        <c:scaling>
          <c:orientation val="minMax"/>
        </c:scaling>
        <c:delete val="0"/>
        <c:axPos val="b"/>
        <c:majorTickMark val="out"/>
        <c:minorTickMark val="none"/>
        <c:tickLblPos val="nextTo"/>
        <c:crossAx val="184076160"/>
        <c:crosses val="autoZero"/>
        <c:auto val="1"/>
        <c:lblAlgn val="ctr"/>
        <c:lblOffset val="100"/>
        <c:noMultiLvlLbl val="0"/>
      </c:catAx>
      <c:valAx>
        <c:axId val="184076160"/>
        <c:scaling>
          <c:orientation val="minMax"/>
        </c:scaling>
        <c:delete val="0"/>
        <c:axPos val="l"/>
        <c:majorGridlines/>
        <c:numFmt formatCode="General" sourceLinked="1"/>
        <c:majorTickMark val="out"/>
        <c:minorTickMark val="none"/>
        <c:tickLblPos val="nextTo"/>
        <c:crossAx val="184074624"/>
        <c:crosses val="autoZero"/>
        <c:crossBetween val="between"/>
      </c:valAx>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3.6680154564012829E-2"/>
          <c:y val="2.4216347956505437E-2"/>
          <c:w val="0.54480242053076711"/>
          <c:h val="0.86446756655418078"/>
        </c:manualLayout>
      </c:layout>
      <c:barChart>
        <c:barDir val="col"/>
        <c:grouping val="clustered"/>
        <c:varyColors val="0"/>
        <c:ser>
          <c:idx val="0"/>
          <c:order val="0"/>
          <c:tx>
            <c:strRef>
              <c:f>Лист1!$B$1</c:f>
              <c:strCache>
                <c:ptCount val="1"/>
                <c:pt idx="0">
                  <c:v>Загальна кількість розбіжностей</c:v>
                </c:pt>
              </c:strCache>
            </c:strRef>
          </c:tx>
          <c:invertIfNegative val="0"/>
          <c:dLbls>
            <c:showLegendKey val="0"/>
            <c:showVal val="1"/>
            <c:showCatName val="0"/>
            <c:showSerName val="0"/>
            <c:showPercent val="0"/>
            <c:showBubbleSize val="0"/>
            <c:showLeaderLines val="0"/>
          </c:dLbls>
          <c:cat>
            <c:strRef>
              <c:f>Лист1!$A$2:$A$3</c:f>
              <c:strCache>
                <c:ptCount val="2"/>
                <c:pt idx="0">
                  <c:v>Дівчата</c:v>
                </c:pt>
                <c:pt idx="1">
                  <c:v>Хлопці</c:v>
                </c:pt>
              </c:strCache>
            </c:strRef>
          </c:cat>
          <c:val>
            <c:numRef>
              <c:f>Лист1!$B$2:$B$3</c:f>
              <c:numCache>
                <c:formatCode>General</c:formatCode>
                <c:ptCount val="2"/>
                <c:pt idx="0">
                  <c:v>30</c:v>
                </c:pt>
                <c:pt idx="1">
                  <c:v>20</c:v>
                </c:pt>
              </c:numCache>
            </c:numRef>
          </c:val>
        </c:ser>
        <c:ser>
          <c:idx val="1"/>
          <c:order val="1"/>
          <c:tx>
            <c:strRef>
              <c:f>Лист1!$C$1</c:f>
              <c:strCache>
                <c:ptCount val="1"/>
                <c:pt idx="0">
                  <c:v>Відсоток розбіжностей</c:v>
                </c:pt>
              </c:strCache>
            </c:strRef>
          </c:tx>
          <c:invertIfNegative val="0"/>
          <c:dLbls>
            <c:showLegendKey val="0"/>
            <c:showVal val="1"/>
            <c:showCatName val="0"/>
            <c:showSerName val="0"/>
            <c:showPercent val="0"/>
            <c:showBubbleSize val="0"/>
            <c:showLeaderLines val="0"/>
          </c:dLbls>
          <c:cat>
            <c:strRef>
              <c:f>Лист1!$A$2:$A$3</c:f>
              <c:strCache>
                <c:ptCount val="2"/>
                <c:pt idx="0">
                  <c:v>Дівчата</c:v>
                </c:pt>
                <c:pt idx="1">
                  <c:v>Хлопці</c:v>
                </c:pt>
              </c:strCache>
            </c:strRef>
          </c:cat>
          <c:val>
            <c:numRef>
              <c:f>Лист1!$C$2:$C$3</c:f>
              <c:numCache>
                <c:formatCode>General</c:formatCode>
                <c:ptCount val="2"/>
                <c:pt idx="0">
                  <c:v>60</c:v>
                </c:pt>
                <c:pt idx="1">
                  <c:v>40</c:v>
                </c:pt>
              </c:numCache>
            </c:numRef>
          </c:val>
        </c:ser>
        <c:dLbls>
          <c:showLegendKey val="0"/>
          <c:showVal val="0"/>
          <c:showCatName val="0"/>
          <c:showSerName val="0"/>
          <c:showPercent val="0"/>
          <c:showBubbleSize val="0"/>
        </c:dLbls>
        <c:gapWidth val="150"/>
        <c:axId val="73788416"/>
        <c:axId val="184042240"/>
      </c:barChart>
      <c:catAx>
        <c:axId val="73788416"/>
        <c:scaling>
          <c:orientation val="minMax"/>
        </c:scaling>
        <c:delete val="0"/>
        <c:axPos val="b"/>
        <c:majorTickMark val="out"/>
        <c:minorTickMark val="none"/>
        <c:tickLblPos val="nextTo"/>
        <c:crossAx val="184042240"/>
        <c:crosses val="autoZero"/>
        <c:auto val="1"/>
        <c:lblAlgn val="ctr"/>
        <c:lblOffset val="100"/>
        <c:noMultiLvlLbl val="0"/>
      </c:catAx>
      <c:valAx>
        <c:axId val="184042240"/>
        <c:scaling>
          <c:orientation val="minMax"/>
        </c:scaling>
        <c:delete val="0"/>
        <c:axPos val="l"/>
        <c:majorGridlines/>
        <c:numFmt formatCode="General" sourceLinked="1"/>
        <c:majorTickMark val="out"/>
        <c:minorTickMark val="none"/>
        <c:tickLblPos val="nextTo"/>
        <c:crossAx val="73788416"/>
        <c:crosses val="autoZero"/>
        <c:crossBetween val="between"/>
      </c:valAx>
    </c:plotArea>
    <c:legend>
      <c:legendPos val="r"/>
      <c:layout>
        <c:manualLayout>
          <c:xMode val="edge"/>
          <c:yMode val="edge"/>
          <c:x val="0.77000583260425781"/>
          <c:y val="0.38917322834645668"/>
          <c:w val="0.21610527850685332"/>
          <c:h val="0.41609798775153106"/>
        </c:manualLayout>
      </c:layout>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howLegendKey val="0"/>
            <c:showVal val="1"/>
            <c:showCatName val="0"/>
            <c:showSerName val="0"/>
            <c:showPercent val="0"/>
            <c:showBubbleSize val="0"/>
            <c:showLeaderLines val="1"/>
          </c:dLbls>
          <c:cat>
            <c:strRef>
              <c:f>Лист1!$A$2:$A$4</c:f>
              <c:strCache>
                <c:ptCount val="3"/>
                <c:pt idx="0">
                  <c:v>Низький (0-30)</c:v>
                </c:pt>
                <c:pt idx="1">
                  <c:v>Помірний (31-45)</c:v>
                </c:pt>
                <c:pt idx="2">
                  <c:v>Високий (&gt;45)</c:v>
                </c:pt>
              </c:strCache>
            </c:strRef>
          </c:cat>
          <c:val>
            <c:numRef>
              <c:f>Лист1!$B$2:$B$4</c:f>
              <c:numCache>
                <c:formatCode>General</c:formatCode>
                <c:ptCount val="3"/>
                <c:pt idx="0">
                  <c:v>35</c:v>
                </c:pt>
                <c:pt idx="1">
                  <c:v>45</c:v>
                </c:pt>
                <c:pt idx="2">
                  <c:v>20</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howLegendKey val="0"/>
            <c:showVal val="1"/>
            <c:showCatName val="0"/>
            <c:showSerName val="0"/>
            <c:showPercent val="0"/>
            <c:showBubbleSize val="0"/>
            <c:showLeaderLines val="1"/>
          </c:dLbls>
          <c:cat>
            <c:strRef>
              <c:f>Лист1!$A$2:$A$4</c:f>
              <c:strCache>
                <c:ptCount val="3"/>
                <c:pt idx="0">
                  <c:v>Низький (0-30)</c:v>
                </c:pt>
                <c:pt idx="1">
                  <c:v>Помірний (31-45)</c:v>
                </c:pt>
                <c:pt idx="2">
                  <c:v>Високий (&gt;45)</c:v>
                </c:pt>
              </c:strCache>
            </c:strRef>
          </c:cat>
          <c:val>
            <c:numRef>
              <c:f>Лист1!$B$2:$B$4</c:f>
              <c:numCache>
                <c:formatCode>General</c:formatCode>
                <c:ptCount val="3"/>
                <c:pt idx="0">
                  <c:v>30</c:v>
                </c:pt>
                <c:pt idx="1">
                  <c:v>50</c:v>
                </c:pt>
                <c:pt idx="2">
                  <c:v>20</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Кількість учнів (0-7)</c:v>
                </c:pt>
              </c:strCache>
            </c:strRef>
          </c:tx>
          <c:invertIfNegative val="0"/>
          <c:dLbls>
            <c:showLegendKey val="0"/>
            <c:showVal val="1"/>
            <c:showCatName val="0"/>
            <c:showSerName val="0"/>
            <c:showPercent val="0"/>
            <c:showBubbleSize val="0"/>
            <c:showLeaderLines val="0"/>
          </c:dLbls>
          <c:cat>
            <c:strRef>
              <c:f>Лист1!$A$2:$A$5</c:f>
              <c:strCache>
                <c:ptCount val="4"/>
                <c:pt idx="0">
                  <c:v>Тривожність</c:v>
                </c:pt>
                <c:pt idx="1">
                  <c:v>Фрустрація</c:v>
                </c:pt>
                <c:pt idx="2">
                  <c:v>Агресивність</c:v>
                </c:pt>
                <c:pt idx="3">
                  <c:v>Ригідність</c:v>
                </c:pt>
              </c:strCache>
            </c:strRef>
          </c:cat>
          <c:val>
            <c:numRef>
              <c:f>Лист1!$B$2:$B$5</c:f>
              <c:numCache>
                <c:formatCode>General</c:formatCode>
                <c:ptCount val="4"/>
                <c:pt idx="0">
                  <c:v>35</c:v>
                </c:pt>
                <c:pt idx="1">
                  <c:v>40</c:v>
                </c:pt>
                <c:pt idx="2">
                  <c:v>30</c:v>
                </c:pt>
                <c:pt idx="3">
                  <c:v>50</c:v>
                </c:pt>
              </c:numCache>
            </c:numRef>
          </c:val>
        </c:ser>
        <c:ser>
          <c:idx val="1"/>
          <c:order val="1"/>
          <c:tx>
            <c:strRef>
              <c:f>Лист1!$C$1</c:f>
              <c:strCache>
                <c:ptCount val="1"/>
                <c:pt idx="0">
                  <c:v>Кількість учнів (8-14)</c:v>
                </c:pt>
              </c:strCache>
            </c:strRef>
          </c:tx>
          <c:invertIfNegative val="0"/>
          <c:dLbls>
            <c:showLegendKey val="0"/>
            <c:showVal val="1"/>
            <c:showCatName val="0"/>
            <c:showSerName val="0"/>
            <c:showPercent val="0"/>
            <c:showBubbleSize val="0"/>
            <c:showLeaderLines val="0"/>
          </c:dLbls>
          <c:cat>
            <c:strRef>
              <c:f>Лист1!$A$2:$A$5</c:f>
              <c:strCache>
                <c:ptCount val="4"/>
                <c:pt idx="0">
                  <c:v>Тривожність</c:v>
                </c:pt>
                <c:pt idx="1">
                  <c:v>Фрустрація</c:v>
                </c:pt>
                <c:pt idx="2">
                  <c:v>Агресивність</c:v>
                </c:pt>
                <c:pt idx="3">
                  <c:v>Ригідність</c:v>
                </c:pt>
              </c:strCache>
            </c:strRef>
          </c:cat>
          <c:val>
            <c:numRef>
              <c:f>Лист1!$C$2:$C$5</c:f>
              <c:numCache>
                <c:formatCode>General</c:formatCode>
                <c:ptCount val="4"/>
                <c:pt idx="0">
                  <c:v>45</c:v>
                </c:pt>
                <c:pt idx="1">
                  <c:v>35</c:v>
                </c:pt>
                <c:pt idx="2">
                  <c:v>50</c:v>
                </c:pt>
                <c:pt idx="3">
                  <c:v>30</c:v>
                </c:pt>
              </c:numCache>
            </c:numRef>
          </c:val>
        </c:ser>
        <c:ser>
          <c:idx val="2"/>
          <c:order val="2"/>
          <c:tx>
            <c:strRef>
              <c:f>Лист1!$D$1</c:f>
              <c:strCache>
                <c:ptCount val="1"/>
                <c:pt idx="0">
                  <c:v>Кількість учнів (15-20)</c:v>
                </c:pt>
              </c:strCache>
            </c:strRef>
          </c:tx>
          <c:invertIfNegative val="0"/>
          <c:dLbls>
            <c:showLegendKey val="0"/>
            <c:showVal val="1"/>
            <c:showCatName val="0"/>
            <c:showSerName val="0"/>
            <c:showPercent val="0"/>
            <c:showBubbleSize val="0"/>
            <c:showLeaderLines val="0"/>
          </c:dLbls>
          <c:cat>
            <c:strRef>
              <c:f>Лист1!$A$2:$A$5</c:f>
              <c:strCache>
                <c:ptCount val="4"/>
                <c:pt idx="0">
                  <c:v>Тривожність</c:v>
                </c:pt>
                <c:pt idx="1">
                  <c:v>Фрустрація</c:v>
                </c:pt>
                <c:pt idx="2">
                  <c:v>Агресивність</c:v>
                </c:pt>
                <c:pt idx="3">
                  <c:v>Ригідність</c:v>
                </c:pt>
              </c:strCache>
            </c:strRef>
          </c:cat>
          <c:val>
            <c:numRef>
              <c:f>Лист1!$D$2:$D$5</c:f>
              <c:numCache>
                <c:formatCode>General</c:formatCode>
                <c:ptCount val="4"/>
                <c:pt idx="0">
                  <c:v>20</c:v>
                </c:pt>
                <c:pt idx="1">
                  <c:v>25</c:v>
                </c:pt>
                <c:pt idx="2">
                  <c:v>20</c:v>
                </c:pt>
                <c:pt idx="3">
                  <c:v>20</c:v>
                </c:pt>
              </c:numCache>
            </c:numRef>
          </c:val>
        </c:ser>
        <c:dLbls>
          <c:showLegendKey val="0"/>
          <c:showVal val="0"/>
          <c:showCatName val="0"/>
          <c:showSerName val="0"/>
          <c:showPercent val="0"/>
          <c:showBubbleSize val="0"/>
        </c:dLbls>
        <c:gapWidth val="150"/>
        <c:axId val="184500992"/>
        <c:axId val="184502528"/>
      </c:barChart>
      <c:catAx>
        <c:axId val="184500992"/>
        <c:scaling>
          <c:orientation val="minMax"/>
        </c:scaling>
        <c:delete val="0"/>
        <c:axPos val="b"/>
        <c:majorTickMark val="out"/>
        <c:minorTickMark val="none"/>
        <c:tickLblPos val="nextTo"/>
        <c:crossAx val="184502528"/>
        <c:crosses val="autoZero"/>
        <c:auto val="1"/>
        <c:lblAlgn val="ctr"/>
        <c:lblOffset val="100"/>
        <c:noMultiLvlLbl val="0"/>
      </c:catAx>
      <c:valAx>
        <c:axId val="184502528"/>
        <c:scaling>
          <c:orientation val="minMax"/>
        </c:scaling>
        <c:delete val="0"/>
        <c:axPos val="l"/>
        <c:majorGridlines/>
        <c:numFmt formatCode="General" sourceLinked="1"/>
        <c:majorTickMark val="out"/>
        <c:minorTickMark val="none"/>
        <c:tickLblPos val="nextTo"/>
        <c:crossAx val="184500992"/>
        <c:crosses val="autoZero"/>
        <c:crossBetween val="between"/>
      </c:valAx>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9NTM9BmA1tzhEPSvaZn8gG4IzSQ==">CgMxLjAyDWgudGRxZW9oeWRhOHgyDmgubjZ0Y2RzbW5uZ29wMg5oLnhneHZtOGhzeWFjeDIOaC5tMDQwZWJzbXFxZmwyDmguc3NhNW5odWdod2tiMg5oLm5sdTVndGNubDNvbzINaC54dHYzNjRhYWU3ZTIOaC5iZ29ud3JlY3R4cm4yDmguZXZ5Mno5dTdwOHhkMg5oLmxjdnhuNjIzOG5nZjIOaC53N3I3YjgyZTBlOWYyDmgudjNvdXU3dWlpOGllMg1oLnhndXRmazIwYTNoMg5oLmVoM2w2Yjc3eThycDIOaC5zajN6aGdrdWs0cHMyDmguOXB5OGhxaXRvZXM3Mg5oLnZsd252aDhucXBucDIOaC5vb3J6ZXV2YnVreDI4AHIhMWRmYnMtTFFTQm90cTlUQVkwaXBLdGhkZDFGVW92d1V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2024-12-19T16:16:00Z</dcterms:created>
  <dc:creator>Admin</dc:creator>
</cp:coreProperties>
</file>