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5508CB"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r w:rsidRPr="008060DF">
        <w:rPr>
          <w:rFonts w:ascii="Times New Roman" w:hAnsi="Times New Roman" w:cs="Times New Roman"/>
          <w:b/>
          <w:bCs/>
          <w:sz w:val="28"/>
          <w:szCs w:val="28"/>
        </w:rPr>
        <w:t>Міністерство освіти і науки України</w:t>
      </w:r>
    </w:p>
    <w:p w14:paraId="763F1D66"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Державний заклад</w:t>
      </w:r>
    </w:p>
    <w:p w14:paraId="6E57C119"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«Луганський національний університет </w:t>
      </w:r>
    </w:p>
    <w:p w14:paraId="3797BD44"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імені Тараса Шевченка»</w:t>
      </w:r>
    </w:p>
    <w:p w14:paraId="5344A3CE"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 Навчально-науковий інститут педагогіки і психології</w:t>
      </w:r>
    </w:p>
    <w:p w14:paraId="0B4D0854"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Кафедра психології</w:t>
      </w:r>
    </w:p>
    <w:p w14:paraId="254546F9"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p>
    <w:p w14:paraId="6A20DD65" w14:textId="77777777" w:rsidR="004167EC" w:rsidRPr="00EB13F5" w:rsidRDefault="004167EC" w:rsidP="004167EC">
      <w:pPr>
        <w:spacing w:after="0" w:line="360" w:lineRule="auto"/>
        <w:jc w:val="center"/>
        <w:rPr>
          <w:rFonts w:ascii="Times New Roman" w:hAnsi="Times New Roman" w:cs="Times New Roman"/>
          <w:b/>
          <w:sz w:val="28"/>
          <w:szCs w:val="28"/>
        </w:rPr>
      </w:pPr>
      <w:r w:rsidRPr="00EB13F5">
        <w:rPr>
          <w:rFonts w:ascii="Times New Roman" w:hAnsi="Times New Roman" w:cs="Times New Roman"/>
          <w:b/>
          <w:sz w:val="28"/>
          <w:szCs w:val="28"/>
          <w:shd w:val="clear" w:color="auto" w:fill="FFFFFF"/>
        </w:rPr>
        <w:t>Лисенко Ольга Павлівна</w:t>
      </w:r>
    </w:p>
    <w:p w14:paraId="0E9724B1" w14:textId="77777777" w:rsidR="004167EC" w:rsidRDefault="004167EC" w:rsidP="004167EC">
      <w:pPr>
        <w:spacing w:after="0" w:line="240" w:lineRule="auto"/>
        <w:jc w:val="center"/>
        <w:rPr>
          <w:rFonts w:ascii="Times New Roman" w:hAnsi="Times New Roman" w:cs="Times New Roman"/>
          <w:b/>
          <w:sz w:val="28"/>
          <w:szCs w:val="28"/>
          <w:shd w:val="clear" w:color="auto" w:fill="FFFFFF"/>
        </w:rPr>
      </w:pPr>
    </w:p>
    <w:p w14:paraId="2F1F097B" w14:textId="4BDCCDED" w:rsidR="004167EC" w:rsidRPr="000E2968" w:rsidRDefault="004167EC" w:rsidP="004167EC">
      <w:pPr>
        <w:spacing w:after="0"/>
        <w:jc w:val="center"/>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АКТИВНИЙ СПОСІБ ЖИТТЯ ЯК ЧИННИК ЗАГАЛЬНОГО БЛАГОПОЛУЧЧЯ У СТАРШОМУ ВІЦІ</w:t>
      </w:r>
    </w:p>
    <w:p w14:paraId="339DC041" w14:textId="77777777" w:rsidR="004167EC" w:rsidRPr="002D0135"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p>
    <w:p w14:paraId="45E55CD9"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p>
    <w:p w14:paraId="0B27C581"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кваліфікаційна робота</w:t>
      </w:r>
    </w:p>
    <w:p w14:paraId="0FD0A315"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r>
        <w:rPr>
          <w:rFonts w:ascii="Times New Roman" w:hAnsi="Times New Roman" w:cs="Times New Roman"/>
          <w:b/>
          <w:color w:val="000000"/>
          <w:sz w:val="28"/>
          <w:szCs w:val="28"/>
        </w:rPr>
        <w:t>здобувача вищої освіти другого (магістерського) рівня</w:t>
      </w:r>
    </w:p>
    <w:p w14:paraId="520D1F77"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color w:val="000000"/>
          <w:sz w:val="28"/>
          <w:szCs w:val="28"/>
        </w:rPr>
      </w:pPr>
      <w:r>
        <w:rPr>
          <w:rFonts w:ascii="Times New Roman" w:hAnsi="Times New Roman" w:cs="Times New Roman"/>
          <w:b/>
          <w:bCs/>
          <w:sz w:val="28"/>
          <w:szCs w:val="28"/>
        </w:rPr>
        <w:t xml:space="preserve">за спеціальністю </w:t>
      </w:r>
      <w:r>
        <w:rPr>
          <w:rFonts w:ascii="Times New Roman" w:hAnsi="Times New Roman" w:cs="Times New Roman"/>
          <w:b/>
          <w:bCs/>
          <w:color w:val="000000"/>
          <w:sz w:val="28"/>
          <w:szCs w:val="28"/>
        </w:rPr>
        <w:t>053 «Психологія»</w:t>
      </w:r>
    </w:p>
    <w:p w14:paraId="5C7CF2F8" w14:textId="77777777"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color w:val="000000"/>
          <w:sz w:val="28"/>
          <w:szCs w:val="28"/>
        </w:rPr>
      </w:pPr>
    </w:p>
    <w:p w14:paraId="4081ECA9" w14:textId="77777777" w:rsidR="004167EC" w:rsidRPr="00313C60" w:rsidRDefault="004167EC" w:rsidP="00D058B9">
      <w:pPr>
        <w:spacing w:after="0" w:line="240" w:lineRule="auto"/>
        <w:ind w:firstLine="720"/>
        <w:rPr>
          <w:rFonts w:ascii="Times New Roman" w:hAnsi="Times New Roman" w:cs="Times New Roman"/>
          <w:sz w:val="28"/>
          <w:szCs w:val="28"/>
        </w:rPr>
      </w:pPr>
    </w:p>
    <w:p w14:paraId="0697164E" w14:textId="7202AF84" w:rsidR="00D058B9" w:rsidRDefault="00D058B9" w:rsidP="00D058B9">
      <w:pPr>
        <w:widowControl w:val="0"/>
        <w:shd w:val="clear" w:color="auto" w:fill="FFFFFF"/>
        <w:autoSpaceDE w:val="0"/>
        <w:autoSpaceDN w:val="0"/>
        <w:adjustRightInd w:val="0"/>
        <w:spacing w:after="0" w:line="360" w:lineRule="auto"/>
        <w:rPr>
          <w:rFonts w:ascii="Times New Roman" w:hAnsi="Times New Roman" w:cs="Times New Roman"/>
          <w:bCs/>
          <w:sz w:val="28"/>
          <w:szCs w:val="28"/>
        </w:rPr>
      </w:pPr>
      <w:r>
        <w:rPr>
          <w:rFonts w:ascii="Times New Roman" w:hAnsi="Times New Roman" w:cs="Times New Roman"/>
          <w:bCs/>
          <w:sz w:val="28"/>
          <w:szCs w:val="28"/>
        </w:rPr>
        <w:t xml:space="preserve">Особистий підпис – </w:t>
      </w:r>
      <w:r w:rsidR="00F47E45" w:rsidRPr="00F47E45">
        <w:rPr>
          <w:noProof/>
        </w:rPr>
        <w:drawing>
          <wp:inline distT="0" distB="0" distL="0" distR="0" wp14:anchorId="2788CA0F" wp14:editId="30030AEF">
            <wp:extent cx="1371600" cy="49784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414216" cy="513308"/>
                    </a:xfrm>
                    <a:prstGeom prst="rect">
                      <a:avLst/>
                    </a:prstGeom>
                  </pic:spPr>
                </pic:pic>
              </a:graphicData>
            </a:graphic>
          </wp:inline>
        </w:drawing>
      </w:r>
      <w:r w:rsidR="00671300">
        <w:rPr>
          <w:rFonts w:ascii="Times New Roman" w:hAnsi="Times New Roman" w:cs="Times New Roman"/>
          <w:bCs/>
          <w:sz w:val="28"/>
          <w:szCs w:val="28"/>
        </w:rPr>
        <w:tab/>
        <w:t>О.П. Лисенко</w:t>
      </w:r>
    </w:p>
    <w:p w14:paraId="34C04CEA" w14:textId="176C6B9D" w:rsidR="00D058B9" w:rsidRDefault="00D058B9" w:rsidP="00D058B9">
      <w:pPr>
        <w:widowControl w:val="0"/>
        <w:shd w:val="clear" w:color="auto" w:fill="FFFFFF"/>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8"/>
          <w:szCs w:val="28"/>
        </w:rPr>
        <w:t xml:space="preserve">Науковий керівник – </w:t>
      </w:r>
      <w:r w:rsidR="008060DF" w:rsidRPr="008060DF">
        <w:rPr>
          <w:noProof/>
        </w:rPr>
        <w:drawing>
          <wp:inline distT="0" distB="0" distL="0" distR="0" wp14:anchorId="356925BA" wp14:editId="5C8F6863">
            <wp:extent cx="1413803" cy="44958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495321" cy="475502"/>
                    </a:xfrm>
                    <a:prstGeom prst="rect">
                      <a:avLst/>
                    </a:prstGeom>
                  </pic:spPr>
                </pic:pic>
              </a:graphicData>
            </a:graphic>
          </wp:inline>
        </w:drawing>
      </w:r>
      <w:r>
        <w:rPr>
          <w:rFonts w:ascii="Times New Roman" w:hAnsi="Times New Roman" w:cs="Times New Roman"/>
          <w:bCs/>
          <w:sz w:val="28"/>
          <w:szCs w:val="28"/>
        </w:rPr>
        <w:t xml:space="preserve">   </w:t>
      </w:r>
      <w:r>
        <w:rPr>
          <w:rFonts w:ascii="Times New Roman" w:hAnsi="Times New Roman" w:cs="Times New Roman"/>
          <w:bCs/>
          <w:sz w:val="28"/>
          <w:szCs w:val="28"/>
        </w:rPr>
        <w:tab/>
      </w:r>
      <w:r>
        <w:rPr>
          <w:rFonts w:ascii="Times New Roman" w:hAnsi="Times New Roman" w:cs="Times New Roman"/>
          <w:sz w:val="24"/>
          <w:szCs w:val="24"/>
          <w:u w:val="single"/>
        </w:rPr>
        <w:t>професор кафедри психології</w:t>
      </w:r>
      <w:r>
        <w:rPr>
          <w:rFonts w:ascii="Times New Roman" w:hAnsi="Times New Roman" w:cs="Times New Roman"/>
          <w:bCs/>
          <w:sz w:val="28"/>
          <w:szCs w:val="28"/>
        </w:rPr>
        <w:t xml:space="preserve">, </w:t>
      </w:r>
      <w:r>
        <w:rPr>
          <w:rFonts w:ascii="Times New Roman" w:hAnsi="Times New Roman" w:cs="Times New Roman"/>
          <w:bCs/>
          <w:sz w:val="24"/>
          <w:szCs w:val="24"/>
        </w:rPr>
        <w:t>доктор</w:t>
      </w:r>
    </w:p>
    <w:p w14:paraId="50538400" w14:textId="20D220F5" w:rsidR="00D058B9" w:rsidRDefault="00D058B9" w:rsidP="00D058B9">
      <w:pPr>
        <w:widowControl w:val="0"/>
        <w:shd w:val="clear" w:color="auto" w:fill="FFFFFF"/>
        <w:autoSpaceDE w:val="0"/>
        <w:autoSpaceDN w:val="0"/>
        <w:adjustRightInd w:val="0"/>
        <w:spacing w:after="0" w:line="240" w:lineRule="auto"/>
        <w:rPr>
          <w:rFonts w:ascii="Times New Roman" w:hAnsi="Times New Roman" w:cs="Times New Roman"/>
          <w:bCs/>
          <w:sz w:val="24"/>
          <w:szCs w:val="24"/>
          <w:u w:val="single"/>
        </w:rPr>
      </w:pP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0"/>
          <w:szCs w:val="20"/>
        </w:rPr>
        <w:t>(підпис)</w:t>
      </w:r>
      <w:r>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u w:val="single"/>
        </w:rPr>
        <w:t xml:space="preserve">психологічних наук </w:t>
      </w:r>
      <w:r w:rsidR="00671300">
        <w:rPr>
          <w:rFonts w:ascii="Times New Roman" w:hAnsi="Times New Roman" w:cs="Times New Roman"/>
          <w:bCs/>
          <w:sz w:val="24"/>
          <w:szCs w:val="24"/>
          <w:u w:val="single"/>
        </w:rPr>
        <w:t xml:space="preserve">Г.М. </w:t>
      </w:r>
      <w:r>
        <w:rPr>
          <w:rFonts w:ascii="Times New Roman" w:hAnsi="Times New Roman" w:cs="Times New Roman"/>
          <w:bCs/>
          <w:sz w:val="24"/>
          <w:szCs w:val="24"/>
          <w:u w:val="single"/>
        </w:rPr>
        <w:t xml:space="preserve">Дубчак </w:t>
      </w:r>
    </w:p>
    <w:p w14:paraId="1DCFAA3C" w14:textId="77777777" w:rsidR="00671300" w:rsidRDefault="00D058B9" w:rsidP="00671300">
      <w:pPr>
        <w:widowControl w:val="0"/>
        <w:shd w:val="clear" w:color="auto" w:fill="FFFFFF"/>
        <w:autoSpaceDE w:val="0"/>
        <w:autoSpaceDN w:val="0"/>
        <w:adjustRightInd w:val="0"/>
        <w:spacing w:after="0" w:line="240" w:lineRule="auto"/>
        <w:ind w:left="4978"/>
        <w:rPr>
          <w:rFonts w:ascii="Times New Roman" w:hAnsi="Times New Roman" w:cs="Times New Roman"/>
          <w:bCs/>
          <w:sz w:val="20"/>
          <w:szCs w:val="20"/>
        </w:rPr>
      </w:pPr>
      <w:r>
        <w:rPr>
          <w:rFonts w:ascii="Times New Roman" w:hAnsi="Times New Roman" w:cs="Times New Roman"/>
          <w:bCs/>
          <w:sz w:val="20"/>
          <w:szCs w:val="20"/>
        </w:rPr>
        <w:t xml:space="preserve">(посада, науковий ступінь,  </w:t>
      </w:r>
      <w:r w:rsidR="00671300" w:rsidRPr="00671300">
        <w:rPr>
          <w:rFonts w:ascii="Times New Roman" w:hAnsi="Times New Roman" w:cs="Times New Roman"/>
          <w:bCs/>
          <w:sz w:val="20"/>
          <w:szCs w:val="20"/>
        </w:rPr>
        <w:t>наукове звання, ініціали, прізвище)</w:t>
      </w:r>
      <w:r>
        <w:rPr>
          <w:rFonts w:ascii="Times New Roman" w:hAnsi="Times New Roman" w:cs="Times New Roman"/>
          <w:bCs/>
          <w:sz w:val="20"/>
          <w:szCs w:val="20"/>
        </w:rPr>
        <w:t xml:space="preserve">      </w:t>
      </w:r>
      <w:r>
        <w:rPr>
          <w:rFonts w:ascii="Times New Roman" w:hAnsi="Times New Roman" w:cs="Times New Roman"/>
          <w:bCs/>
          <w:sz w:val="20"/>
          <w:szCs w:val="20"/>
        </w:rPr>
        <w:br/>
        <w:t xml:space="preserve">                                        </w:t>
      </w:r>
    </w:p>
    <w:p w14:paraId="2EFBC96B" w14:textId="4C8ED008" w:rsidR="00D058B9" w:rsidRDefault="00D058B9" w:rsidP="00671300">
      <w:pPr>
        <w:widowControl w:val="0"/>
        <w:shd w:val="clear" w:color="auto" w:fill="FFFFFF"/>
        <w:autoSpaceDE w:val="0"/>
        <w:autoSpaceDN w:val="0"/>
        <w:adjustRightInd w:val="0"/>
        <w:spacing w:after="0" w:line="240" w:lineRule="auto"/>
        <w:ind w:left="4978"/>
        <w:rPr>
          <w:rFonts w:ascii="Times New Roman" w:hAnsi="Times New Roman" w:cs="Times New Roman"/>
          <w:bCs/>
          <w:sz w:val="20"/>
          <w:szCs w:val="20"/>
        </w:rPr>
      </w:pPr>
      <w:r>
        <w:rPr>
          <w:rFonts w:ascii="Times New Roman" w:hAnsi="Times New Roman" w:cs="Times New Roman"/>
          <w:bCs/>
          <w:sz w:val="20"/>
          <w:szCs w:val="20"/>
        </w:rPr>
        <w:t xml:space="preserve">                             </w:t>
      </w:r>
      <w:r>
        <w:rPr>
          <w:rFonts w:ascii="Times New Roman" w:hAnsi="Times New Roman" w:cs="Times New Roman"/>
          <w:bCs/>
          <w:sz w:val="20"/>
          <w:szCs w:val="20"/>
        </w:rPr>
        <w:tab/>
        <w:t xml:space="preserve"> </w:t>
      </w:r>
    </w:p>
    <w:p w14:paraId="7857A679" w14:textId="7AEB072A" w:rsidR="00671300" w:rsidRDefault="00D058B9" w:rsidP="00671300">
      <w:pPr>
        <w:widowControl w:val="0"/>
        <w:shd w:val="clear" w:color="auto" w:fill="FFFFFF"/>
        <w:autoSpaceDE w:val="0"/>
        <w:autoSpaceDN w:val="0"/>
        <w:adjustRightInd w:val="0"/>
        <w:spacing w:after="0" w:line="240" w:lineRule="auto"/>
        <w:contextualSpacing/>
        <w:rPr>
          <w:rFonts w:ascii="Times New Roman" w:hAnsi="Times New Roman" w:cs="Times New Roman"/>
          <w:bCs/>
          <w:sz w:val="24"/>
          <w:szCs w:val="24"/>
          <w:u w:val="single"/>
        </w:rPr>
      </w:pPr>
      <w:r>
        <w:rPr>
          <w:rFonts w:ascii="Times New Roman" w:hAnsi="Times New Roman" w:cs="Times New Roman"/>
          <w:bCs/>
          <w:sz w:val="28"/>
          <w:szCs w:val="28"/>
        </w:rPr>
        <w:t xml:space="preserve">Зав. кафедри – ___________________      </w:t>
      </w:r>
      <w:r w:rsidR="00671300">
        <w:rPr>
          <w:rFonts w:ascii="Times New Roman" w:hAnsi="Times New Roman" w:cs="Times New Roman"/>
          <w:bCs/>
          <w:sz w:val="28"/>
          <w:szCs w:val="28"/>
        </w:rPr>
        <w:t xml:space="preserve">  </w:t>
      </w:r>
      <w:r w:rsidR="00671300" w:rsidRPr="00671300">
        <w:rPr>
          <w:rFonts w:ascii="Times New Roman" w:hAnsi="Times New Roman" w:cs="Times New Roman"/>
          <w:bCs/>
          <w:sz w:val="24"/>
          <w:szCs w:val="24"/>
          <w:u w:val="single"/>
        </w:rPr>
        <w:t>кандидат психологічних наук</w:t>
      </w:r>
      <w:r w:rsidR="00671300">
        <w:rPr>
          <w:rFonts w:ascii="Times New Roman" w:hAnsi="Times New Roman" w:cs="Times New Roman"/>
          <w:bCs/>
          <w:sz w:val="24"/>
          <w:szCs w:val="24"/>
          <w:u w:val="single"/>
        </w:rPr>
        <w:t xml:space="preserve"> </w:t>
      </w:r>
    </w:p>
    <w:p w14:paraId="0C6AEA69" w14:textId="53CB9FA3" w:rsidR="00D058B9" w:rsidRPr="00671300" w:rsidRDefault="00671300" w:rsidP="00671300">
      <w:pPr>
        <w:widowControl w:val="0"/>
        <w:shd w:val="clear" w:color="auto" w:fill="FFFFFF"/>
        <w:autoSpaceDE w:val="0"/>
        <w:autoSpaceDN w:val="0"/>
        <w:adjustRightInd w:val="0"/>
        <w:spacing w:after="0" w:line="240" w:lineRule="auto"/>
        <w:ind w:left="6480" w:firstLine="720"/>
        <w:contextualSpacing/>
        <w:rPr>
          <w:rFonts w:ascii="Times New Roman" w:hAnsi="Times New Roman" w:cs="Times New Roman"/>
          <w:bCs/>
          <w:sz w:val="28"/>
          <w:szCs w:val="28"/>
          <w:u w:val="single"/>
        </w:rPr>
      </w:pPr>
      <w:r>
        <w:rPr>
          <w:rFonts w:ascii="Times New Roman" w:hAnsi="Times New Roman" w:cs="Times New Roman"/>
          <w:bCs/>
          <w:sz w:val="24"/>
          <w:szCs w:val="24"/>
          <w:u w:val="single"/>
        </w:rPr>
        <w:t xml:space="preserve">Л.В. Черновська </w:t>
      </w:r>
    </w:p>
    <w:p w14:paraId="7CAF7E21" w14:textId="7C3B3468" w:rsidR="00D058B9" w:rsidRDefault="00D058B9" w:rsidP="00671300">
      <w:pPr>
        <w:widowControl w:val="0"/>
        <w:shd w:val="clear" w:color="auto" w:fill="FFFFFF"/>
        <w:autoSpaceDE w:val="0"/>
        <w:autoSpaceDN w:val="0"/>
        <w:adjustRightInd w:val="0"/>
        <w:spacing w:after="0" w:line="240" w:lineRule="auto"/>
        <w:rPr>
          <w:rFonts w:ascii="Times New Roman" w:hAnsi="Times New Roman" w:cs="Times New Roman"/>
          <w:bCs/>
          <w:sz w:val="20"/>
          <w:szCs w:val="20"/>
        </w:rPr>
      </w:pPr>
      <w:r>
        <w:rPr>
          <w:rFonts w:ascii="Times New Roman" w:hAnsi="Times New Roman" w:cs="Times New Roman"/>
          <w:bCs/>
          <w:sz w:val="20"/>
          <w:szCs w:val="20"/>
        </w:rPr>
        <w:t xml:space="preserve">                                    </w:t>
      </w:r>
      <w:r>
        <w:rPr>
          <w:rFonts w:ascii="Times New Roman" w:hAnsi="Times New Roman" w:cs="Times New Roman"/>
          <w:bCs/>
          <w:sz w:val="20"/>
          <w:szCs w:val="20"/>
        </w:rPr>
        <w:tab/>
      </w:r>
      <w:r>
        <w:rPr>
          <w:rFonts w:ascii="Times New Roman" w:hAnsi="Times New Roman" w:cs="Times New Roman"/>
          <w:bCs/>
          <w:sz w:val="20"/>
          <w:szCs w:val="20"/>
        </w:rPr>
        <w:tab/>
        <w:t xml:space="preserve">  (підпис)                           </w:t>
      </w:r>
      <w:r w:rsidR="00671300">
        <w:rPr>
          <w:rFonts w:ascii="Times New Roman" w:hAnsi="Times New Roman" w:cs="Times New Roman"/>
          <w:bCs/>
          <w:sz w:val="20"/>
          <w:szCs w:val="20"/>
        </w:rPr>
        <w:t xml:space="preserve"> </w:t>
      </w:r>
      <w:r>
        <w:rPr>
          <w:rFonts w:ascii="Times New Roman" w:hAnsi="Times New Roman" w:cs="Times New Roman"/>
          <w:bCs/>
          <w:sz w:val="20"/>
          <w:szCs w:val="20"/>
        </w:rPr>
        <w:t xml:space="preserve">(посада, науковий ступінь,          </w:t>
      </w:r>
      <w:r>
        <w:rPr>
          <w:rFonts w:ascii="Times New Roman" w:hAnsi="Times New Roman" w:cs="Times New Roman"/>
          <w:bCs/>
          <w:sz w:val="20"/>
          <w:szCs w:val="20"/>
        </w:rPr>
        <w:br/>
        <w:t xml:space="preserve">                                                                               </w:t>
      </w:r>
      <w:r>
        <w:rPr>
          <w:rFonts w:ascii="Times New Roman" w:hAnsi="Times New Roman" w:cs="Times New Roman"/>
          <w:bCs/>
          <w:sz w:val="20"/>
          <w:szCs w:val="20"/>
        </w:rPr>
        <w:tab/>
      </w:r>
      <w:r w:rsidR="00671300">
        <w:rPr>
          <w:rFonts w:ascii="Times New Roman" w:hAnsi="Times New Roman" w:cs="Times New Roman"/>
          <w:bCs/>
          <w:sz w:val="20"/>
          <w:szCs w:val="20"/>
        </w:rPr>
        <w:t xml:space="preserve">                 </w:t>
      </w:r>
      <w:r>
        <w:rPr>
          <w:rFonts w:ascii="Times New Roman" w:hAnsi="Times New Roman" w:cs="Times New Roman"/>
          <w:bCs/>
          <w:sz w:val="20"/>
          <w:szCs w:val="20"/>
        </w:rPr>
        <w:t>наукове звання, ініціали, прізвище)</w:t>
      </w:r>
    </w:p>
    <w:p w14:paraId="54C4B63D" w14:textId="77777777" w:rsidR="004167EC" w:rsidRPr="00873D64" w:rsidRDefault="004167EC" w:rsidP="00D058B9">
      <w:pPr>
        <w:widowControl w:val="0"/>
        <w:shd w:val="clear" w:color="auto" w:fill="FFFFFF"/>
        <w:autoSpaceDE w:val="0"/>
        <w:autoSpaceDN w:val="0"/>
        <w:adjustRightInd w:val="0"/>
        <w:spacing w:after="0" w:line="360" w:lineRule="auto"/>
        <w:rPr>
          <w:rFonts w:ascii="Times New Roman" w:hAnsi="Times New Roman" w:cs="Times New Roman"/>
          <w:b/>
          <w:bCs/>
          <w:sz w:val="28"/>
          <w:szCs w:val="28"/>
        </w:rPr>
      </w:pPr>
    </w:p>
    <w:p w14:paraId="19901F86" w14:textId="42C285C8" w:rsidR="004167EC" w:rsidRDefault="004167EC"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p>
    <w:p w14:paraId="3B931629" w14:textId="77777777" w:rsidR="00671300" w:rsidRDefault="00671300" w:rsidP="004167E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p>
    <w:p w14:paraId="2189DFA2" w14:textId="3C763D2C" w:rsidR="004167EC" w:rsidRPr="004167EC" w:rsidRDefault="00671300" w:rsidP="004167EC">
      <w:pPr>
        <w:widowControl w:val="0"/>
        <w:shd w:val="clear" w:color="auto" w:fill="FFFFFF"/>
        <w:autoSpaceDE w:val="0"/>
        <w:autoSpaceDN w:val="0"/>
        <w:adjustRightInd w:val="0"/>
        <w:spacing w:after="0" w:line="360" w:lineRule="auto"/>
        <w:jc w:val="center"/>
        <w:rPr>
          <w:rFonts w:ascii="Times New Roman" w:hAnsi="Times New Roman" w:cs="Times New Roman"/>
          <w:bCs/>
          <w:sz w:val="28"/>
          <w:szCs w:val="28"/>
        </w:rPr>
      </w:pPr>
      <w:r>
        <w:rPr>
          <w:rFonts w:ascii="Times New Roman" w:hAnsi="Times New Roman" w:cs="Times New Roman"/>
          <w:b/>
          <w:bCs/>
          <w:sz w:val="28"/>
          <w:szCs w:val="28"/>
        </w:rPr>
        <w:t>Полтава</w:t>
      </w:r>
      <w:r w:rsidR="004167EC">
        <w:rPr>
          <w:rFonts w:ascii="Times New Roman" w:hAnsi="Times New Roman" w:cs="Times New Roman"/>
          <w:b/>
          <w:bCs/>
          <w:sz w:val="28"/>
          <w:szCs w:val="28"/>
        </w:rPr>
        <w:t xml:space="preserve">  – 2025</w:t>
      </w:r>
      <w:r w:rsidR="004167EC">
        <w:rPr>
          <w:rFonts w:ascii="Times New Roman" w:hAnsi="Times New Roman" w:cs="Times New Roman"/>
          <w:b/>
          <w:sz w:val="28"/>
          <w:szCs w:val="28"/>
          <w:shd w:val="clear" w:color="auto" w:fill="FFFFFF"/>
        </w:rPr>
        <w:br w:type="page"/>
      </w:r>
    </w:p>
    <w:p w14:paraId="7BBC177A" w14:textId="77777777" w:rsidR="00937910" w:rsidRPr="00937910" w:rsidRDefault="00937910" w:rsidP="00937910">
      <w:pPr>
        <w:pStyle w:val="1"/>
        <w:jc w:val="center"/>
        <w:rPr>
          <w:rFonts w:ascii="Times New Roman" w:hAnsi="Times New Roman" w:cs="Times New Roman"/>
          <w:sz w:val="28"/>
          <w:szCs w:val="28"/>
        </w:rPr>
      </w:pPr>
      <w:r w:rsidRPr="00937910">
        <w:rPr>
          <w:rFonts w:ascii="Times New Roman" w:hAnsi="Times New Roman" w:cs="Times New Roman"/>
          <w:spacing w:val="-2"/>
          <w:sz w:val="28"/>
          <w:szCs w:val="28"/>
        </w:rPr>
        <w:lastRenderedPageBreak/>
        <w:t>АНОТАЦІЯ</w:t>
      </w:r>
    </w:p>
    <w:p w14:paraId="79DDA11F" w14:textId="77777777" w:rsidR="00937910" w:rsidRPr="00937910" w:rsidRDefault="00937910" w:rsidP="001D73B8">
      <w:pPr>
        <w:spacing w:before="163" w:line="360" w:lineRule="auto"/>
        <w:ind w:right="-1" w:firstLine="710"/>
        <w:jc w:val="both"/>
        <w:rPr>
          <w:rFonts w:ascii="Times New Roman" w:hAnsi="Times New Roman" w:cs="Times New Roman"/>
          <w:sz w:val="28"/>
        </w:rPr>
      </w:pPr>
      <w:r w:rsidRPr="00937910">
        <w:rPr>
          <w:rFonts w:ascii="Times New Roman" w:hAnsi="Times New Roman" w:cs="Times New Roman"/>
          <w:b/>
          <w:sz w:val="28"/>
        </w:rPr>
        <w:t xml:space="preserve">Лисенко О. П. Активний спосіб життя як чинник загального благополуччя у старшому віці: </w:t>
      </w:r>
      <w:r w:rsidRPr="00937910">
        <w:rPr>
          <w:rFonts w:ascii="Times New Roman" w:hAnsi="Times New Roman" w:cs="Times New Roman"/>
          <w:sz w:val="28"/>
        </w:rPr>
        <w:t>кваліфікаційна робота магістра, 053 Психологія, ДЗ «Луганський національний університет імені Тараса Шевченка». Полтава, 2025.</w:t>
      </w:r>
    </w:p>
    <w:p w14:paraId="467B2191" w14:textId="77777777" w:rsidR="00937910" w:rsidRDefault="00937910" w:rsidP="00401F60">
      <w:pPr>
        <w:pStyle w:val="af"/>
        <w:spacing w:line="360" w:lineRule="auto"/>
        <w:ind w:left="0" w:right="-1" w:firstLine="710"/>
        <w:jc w:val="both"/>
      </w:pPr>
      <w:r>
        <w:t xml:space="preserve">У дослідженні здійснено </w:t>
      </w:r>
      <w:r w:rsidRPr="000B7283">
        <w:t>теоретичний аналіз впливу активного способу життя на загальне благополуччя у старшому віці</w:t>
      </w:r>
      <w:r>
        <w:t xml:space="preserve">; аналіз </w:t>
      </w:r>
      <w:r w:rsidRPr="00191565">
        <w:t xml:space="preserve">різних підходів до розуміння </w:t>
      </w:r>
      <w:r>
        <w:t xml:space="preserve">феномену </w:t>
      </w:r>
      <w:r w:rsidRPr="00191565">
        <w:t>загального благополуччя</w:t>
      </w:r>
      <w:r>
        <w:t>, р</w:t>
      </w:r>
      <w:r w:rsidRPr="00191565">
        <w:t>озкрито сутність та структуру активного способу життя</w:t>
      </w:r>
      <w:r>
        <w:t>; п</w:t>
      </w:r>
      <w:r w:rsidRPr="00191565">
        <w:t>роаналізовано психологічні особливості періоду пізньої дорослості</w:t>
      </w:r>
      <w:r>
        <w:t>; визначено особливості</w:t>
      </w:r>
      <w:r w:rsidRPr="00191565">
        <w:t xml:space="preserve"> впливу активного способу життя на загальне благополуччя </w:t>
      </w:r>
      <w:r w:rsidRPr="00DD4A23">
        <w:t>у людей віком 60–72 роки, які проживають в умовах воєнного стану</w:t>
      </w:r>
      <w:r>
        <w:t>.</w:t>
      </w:r>
    </w:p>
    <w:p w14:paraId="7CC38287" w14:textId="77777777" w:rsidR="00937910" w:rsidRDefault="00937910" w:rsidP="00401F60">
      <w:pPr>
        <w:pStyle w:val="af"/>
        <w:spacing w:before="2" w:line="360" w:lineRule="auto"/>
        <w:ind w:left="0" w:right="-1" w:firstLine="710"/>
        <w:jc w:val="both"/>
      </w:pPr>
      <w:r>
        <w:t xml:space="preserve">За результатами розробки та експериментальної перевірки програми </w:t>
      </w:r>
      <w:bookmarkStart w:id="0" w:name="_Hlk186229511"/>
      <w:r w:rsidRPr="00073A8D">
        <w:t>психологічної підтримки літніх людей для збереження їх активності та благополуччя</w:t>
      </w:r>
      <w:bookmarkEnd w:id="0"/>
      <w:r>
        <w:t xml:space="preserve">, </w:t>
      </w:r>
      <w:r w:rsidRPr="00356C9C">
        <w:t xml:space="preserve">здійснено базову діагностику фізичного, психологічного та соціального стану </w:t>
      </w:r>
      <w:r w:rsidRPr="00DD4A23">
        <w:t>у людей віком 60–72 роки, які проживають в умовах воєнного стану</w:t>
      </w:r>
      <w:r w:rsidRPr="00356C9C">
        <w:t>; розроблено та впроваджено програму психологічної підтримки літніх людей для збереження їх активності та благополуччя, здійснено аналіз ефективності програми психологічної підтримки літніх людей для збереження їх активності та благополуччя</w:t>
      </w:r>
      <w:r>
        <w:t>.</w:t>
      </w:r>
    </w:p>
    <w:p w14:paraId="7373607D" w14:textId="77777777" w:rsidR="00937910" w:rsidRDefault="00937910" w:rsidP="00401F60">
      <w:pPr>
        <w:pStyle w:val="af"/>
        <w:spacing w:line="357" w:lineRule="auto"/>
        <w:ind w:left="0" w:right="-1" w:firstLine="568"/>
        <w:jc w:val="both"/>
      </w:pPr>
      <w:r>
        <w:rPr>
          <w:b/>
        </w:rPr>
        <w:t xml:space="preserve">Ключові слова: </w:t>
      </w:r>
      <w:r w:rsidRPr="00073A8D">
        <w:t>загальне благополуччя, психологічне благополуччя, активний спосіб життя, фізична активність, пізня дорослість</w:t>
      </w:r>
      <w:r>
        <w:t>.</w:t>
      </w:r>
    </w:p>
    <w:p w14:paraId="2C498789" w14:textId="77777777" w:rsidR="00937910" w:rsidRDefault="00937910" w:rsidP="00937910">
      <w:pPr>
        <w:pStyle w:val="af"/>
        <w:spacing w:line="357" w:lineRule="auto"/>
        <w:ind w:right="718" w:firstLine="710"/>
        <w:jc w:val="both"/>
      </w:pPr>
    </w:p>
    <w:p w14:paraId="1BE14A72" w14:textId="77777777" w:rsidR="00937910" w:rsidRPr="00937910" w:rsidRDefault="00937910" w:rsidP="00937910">
      <w:pPr>
        <w:pStyle w:val="1"/>
        <w:spacing w:before="6"/>
        <w:jc w:val="center"/>
        <w:rPr>
          <w:rFonts w:ascii="Times New Roman" w:hAnsi="Times New Roman" w:cs="Times New Roman"/>
          <w:sz w:val="28"/>
          <w:szCs w:val="28"/>
        </w:rPr>
      </w:pPr>
      <w:r w:rsidRPr="00937910">
        <w:rPr>
          <w:rFonts w:ascii="Times New Roman" w:hAnsi="Times New Roman" w:cs="Times New Roman"/>
          <w:spacing w:val="-2"/>
          <w:sz w:val="28"/>
          <w:szCs w:val="28"/>
        </w:rPr>
        <w:t>ANNOTATION</w:t>
      </w:r>
    </w:p>
    <w:p w14:paraId="2CF1A951" w14:textId="77777777" w:rsidR="00937910" w:rsidRPr="00937910" w:rsidRDefault="00937910" w:rsidP="001D73B8">
      <w:pPr>
        <w:spacing w:before="158" w:line="362" w:lineRule="auto"/>
        <w:ind w:right="-1" w:firstLine="710"/>
        <w:jc w:val="both"/>
        <w:rPr>
          <w:rFonts w:ascii="Times New Roman" w:hAnsi="Times New Roman" w:cs="Times New Roman"/>
          <w:sz w:val="28"/>
          <w:szCs w:val="28"/>
        </w:rPr>
      </w:pPr>
      <w:r w:rsidRPr="00937910">
        <w:rPr>
          <w:rFonts w:ascii="Times New Roman" w:hAnsi="Times New Roman" w:cs="Times New Roman"/>
          <w:b/>
          <w:sz w:val="28"/>
          <w:lang w:val="en-US"/>
        </w:rPr>
        <w:t>Lysenko</w:t>
      </w:r>
      <w:r w:rsidRPr="00937910">
        <w:rPr>
          <w:rFonts w:ascii="Times New Roman" w:hAnsi="Times New Roman" w:cs="Times New Roman"/>
          <w:b/>
          <w:sz w:val="28"/>
        </w:rPr>
        <w:t xml:space="preserve"> O. Active lifestyle as a factor of general well-being in old age</w:t>
      </w:r>
      <w:r w:rsidRPr="00937910">
        <w:rPr>
          <w:rFonts w:ascii="Times New Roman" w:hAnsi="Times New Roman" w:cs="Times New Roman"/>
          <w:sz w:val="28"/>
        </w:rPr>
        <w:t>:</w:t>
      </w:r>
      <w:r w:rsidRPr="00937910">
        <w:rPr>
          <w:rFonts w:ascii="Times New Roman" w:hAnsi="Times New Roman" w:cs="Times New Roman"/>
          <w:spacing w:val="45"/>
          <w:w w:val="150"/>
          <w:sz w:val="28"/>
        </w:rPr>
        <w:t xml:space="preserve"> </w:t>
      </w:r>
      <w:r w:rsidRPr="00937910">
        <w:rPr>
          <w:rFonts w:ascii="Times New Roman" w:hAnsi="Times New Roman" w:cs="Times New Roman"/>
          <w:sz w:val="28"/>
          <w:szCs w:val="28"/>
        </w:rPr>
        <w:t>master's</w:t>
      </w:r>
      <w:r w:rsidRPr="00937910">
        <w:rPr>
          <w:rFonts w:ascii="Times New Roman" w:hAnsi="Times New Roman" w:cs="Times New Roman"/>
          <w:spacing w:val="79"/>
          <w:sz w:val="28"/>
          <w:szCs w:val="28"/>
        </w:rPr>
        <w:t xml:space="preserve"> </w:t>
      </w:r>
      <w:r w:rsidRPr="00937910">
        <w:rPr>
          <w:rFonts w:ascii="Times New Roman" w:hAnsi="Times New Roman" w:cs="Times New Roman"/>
          <w:sz w:val="28"/>
          <w:szCs w:val="28"/>
        </w:rPr>
        <w:t>thesis,</w:t>
      </w:r>
      <w:r w:rsidRPr="00937910">
        <w:rPr>
          <w:rFonts w:ascii="Times New Roman" w:hAnsi="Times New Roman" w:cs="Times New Roman"/>
          <w:spacing w:val="51"/>
          <w:w w:val="150"/>
          <w:sz w:val="28"/>
          <w:szCs w:val="28"/>
        </w:rPr>
        <w:t xml:space="preserve"> </w:t>
      </w:r>
      <w:r w:rsidRPr="00937910">
        <w:rPr>
          <w:rFonts w:ascii="Times New Roman" w:hAnsi="Times New Roman" w:cs="Times New Roman"/>
          <w:sz w:val="28"/>
          <w:szCs w:val="28"/>
        </w:rPr>
        <w:t>053</w:t>
      </w:r>
      <w:r w:rsidRPr="00937910">
        <w:rPr>
          <w:rFonts w:ascii="Times New Roman" w:hAnsi="Times New Roman" w:cs="Times New Roman"/>
          <w:spacing w:val="73"/>
          <w:sz w:val="28"/>
          <w:szCs w:val="28"/>
        </w:rPr>
        <w:t xml:space="preserve"> </w:t>
      </w:r>
      <w:r w:rsidRPr="00937910">
        <w:rPr>
          <w:rFonts w:ascii="Times New Roman" w:hAnsi="Times New Roman" w:cs="Times New Roman"/>
          <w:sz w:val="28"/>
          <w:szCs w:val="28"/>
        </w:rPr>
        <w:t>Psychology,</w:t>
      </w:r>
      <w:r w:rsidRPr="00937910">
        <w:rPr>
          <w:rFonts w:ascii="Times New Roman" w:hAnsi="Times New Roman" w:cs="Times New Roman"/>
          <w:spacing w:val="79"/>
          <w:sz w:val="28"/>
          <w:szCs w:val="28"/>
        </w:rPr>
        <w:t xml:space="preserve">  </w:t>
      </w:r>
      <w:r w:rsidRPr="00937910">
        <w:rPr>
          <w:rFonts w:ascii="Times New Roman" w:hAnsi="Times New Roman" w:cs="Times New Roman"/>
          <w:sz w:val="28"/>
          <w:szCs w:val="28"/>
        </w:rPr>
        <w:t>State</w:t>
      </w:r>
      <w:r w:rsidRPr="00937910">
        <w:rPr>
          <w:rFonts w:ascii="Times New Roman" w:hAnsi="Times New Roman" w:cs="Times New Roman"/>
          <w:spacing w:val="49"/>
          <w:w w:val="150"/>
          <w:sz w:val="28"/>
          <w:szCs w:val="28"/>
        </w:rPr>
        <w:t xml:space="preserve"> </w:t>
      </w:r>
      <w:r w:rsidRPr="00937910">
        <w:rPr>
          <w:rFonts w:ascii="Times New Roman" w:hAnsi="Times New Roman" w:cs="Times New Roman"/>
          <w:spacing w:val="-2"/>
          <w:sz w:val="28"/>
          <w:szCs w:val="28"/>
        </w:rPr>
        <w:t xml:space="preserve">Institution </w:t>
      </w:r>
      <w:r w:rsidRPr="00937910">
        <w:rPr>
          <w:rFonts w:ascii="Times New Roman" w:hAnsi="Times New Roman" w:cs="Times New Roman"/>
          <w:sz w:val="28"/>
          <w:szCs w:val="28"/>
        </w:rPr>
        <w:t>«Luhansk</w:t>
      </w:r>
      <w:r w:rsidRPr="00937910">
        <w:rPr>
          <w:rFonts w:ascii="Times New Roman" w:hAnsi="Times New Roman" w:cs="Times New Roman"/>
          <w:spacing w:val="-3"/>
          <w:sz w:val="28"/>
          <w:szCs w:val="28"/>
        </w:rPr>
        <w:t xml:space="preserve"> </w:t>
      </w:r>
      <w:r w:rsidRPr="00937910">
        <w:rPr>
          <w:rFonts w:ascii="Times New Roman" w:hAnsi="Times New Roman" w:cs="Times New Roman"/>
          <w:sz w:val="28"/>
          <w:szCs w:val="28"/>
        </w:rPr>
        <w:t>Taras</w:t>
      </w:r>
      <w:r w:rsidRPr="00937910">
        <w:rPr>
          <w:rFonts w:ascii="Times New Roman" w:hAnsi="Times New Roman" w:cs="Times New Roman"/>
          <w:spacing w:val="-2"/>
          <w:sz w:val="28"/>
          <w:szCs w:val="28"/>
        </w:rPr>
        <w:t xml:space="preserve"> </w:t>
      </w:r>
      <w:r w:rsidRPr="00937910">
        <w:rPr>
          <w:rFonts w:ascii="Times New Roman" w:hAnsi="Times New Roman" w:cs="Times New Roman"/>
          <w:sz w:val="28"/>
          <w:szCs w:val="28"/>
        </w:rPr>
        <w:t>Shevchenko</w:t>
      </w:r>
      <w:r w:rsidRPr="00937910">
        <w:rPr>
          <w:rFonts w:ascii="Times New Roman" w:hAnsi="Times New Roman" w:cs="Times New Roman"/>
          <w:spacing w:val="-2"/>
          <w:sz w:val="28"/>
          <w:szCs w:val="28"/>
        </w:rPr>
        <w:t xml:space="preserve"> </w:t>
      </w:r>
      <w:r w:rsidRPr="00937910">
        <w:rPr>
          <w:rFonts w:ascii="Times New Roman" w:hAnsi="Times New Roman" w:cs="Times New Roman"/>
          <w:sz w:val="28"/>
          <w:szCs w:val="28"/>
        </w:rPr>
        <w:t>National</w:t>
      </w:r>
      <w:r w:rsidRPr="00937910">
        <w:rPr>
          <w:rFonts w:ascii="Times New Roman" w:hAnsi="Times New Roman" w:cs="Times New Roman"/>
          <w:spacing w:val="-1"/>
          <w:sz w:val="28"/>
          <w:szCs w:val="28"/>
        </w:rPr>
        <w:t xml:space="preserve"> </w:t>
      </w:r>
      <w:r w:rsidRPr="00937910">
        <w:rPr>
          <w:rFonts w:ascii="Times New Roman" w:hAnsi="Times New Roman" w:cs="Times New Roman"/>
          <w:sz w:val="28"/>
          <w:szCs w:val="28"/>
        </w:rPr>
        <w:t>University».</w:t>
      </w:r>
      <w:r w:rsidRPr="00937910">
        <w:rPr>
          <w:rFonts w:ascii="Times New Roman" w:hAnsi="Times New Roman" w:cs="Times New Roman"/>
          <w:spacing w:val="-3"/>
          <w:sz w:val="28"/>
          <w:szCs w:val="28"/>
        </w:rPr>
        <w:t xml:space="preserve"> </w:t>
      </w:r>
      <w:r w:rsidRPr="00937910">
        <w:rPr>
          <w:rFonts w:ascii="Times New Roman" w:hAnsi="Times New Roman" w:cs="Times New Roman"/>
          <w:sz w:val="28"/>
          <w:szCs w:val="28"/>
        </w:rPr>
        <w:t>Poltava,</w:t>
      </w:r>
      <w:r w:rsidRPr="00937910">
        <w:rPr>
          <w:rFonts w:ascii="Times New Roman" w:hAnsi="Times New Roman" w:cs="Times New Roman"/>
          <w:spacing w:val="-2"/>
          <w:sz w:val="28"/>
          <w:szCs w:val="28"/>
        </w:rPr>
        <w:t xml:space="preserve"> 2025.</w:t>
      </w:r>
    </w:p>
    <w:p w14:paraId="4DF96137" w14:textId="77777777" w:rsidR="00937910" w:rsidRPr="00937910" w:rsidRDefault="00937910" w:rsidP="00401F60">
      <w:pPr>
        <w:pStyle w:val="af"/>
        <w:spacing w:before="1" w:line="360" w:lineRule="auto"/>
        <w:ind w:left="0" w:right="-1" w:firstLine="710"/>
        <w:jc w:val="both"/>
        <w:rPr>
          <w:lang w:val="en-US"/>
        </w:rPr>
      </w:pPr>
      <w:r w:rsidRPr="00937910">
        <w:rPr>
          <w:lang w:val="en-US"/>
        </w:rPr>
        <w:t xml:space="preserve">The study carried out a theoretical analysis of the influence of an active </w:t>
      </w:r>
      <w:r w:rsidRPr="00937910">
        <w:rPr>
          <w:lang w:val="en-US"/>
        </w:rPr>
        <w:lastRenderedPageBreak/>
        <w:t>lifestyle on general well-being in old age; analysis of different approaches to understanding the phenomenon of general well-being, the essence and structure of an active lifestyle are revealed; the psychological features of the period of late adulthood are analyzed; the specifics of the influence of an active lifestyle on the general well-being of people aged 60–72 years living in martial law are determined.</w:t>
      </w:r>
    </w:p>
    <w:p w14:paraId="73135E2F" w14:textId="77777777" w:rsidR="00937910" w:rsidRPr="00937910" w:rsidRDefault="00937910" w:rsidP="00401F60">
      <w:pPr>
        <w:pStyle w:val="af"/>
        <w:spacing w:before="1" w:line="360" w:lineRule="auto"/>
        <w:ind w:left="0" w:right="-1" w:firstLine="710"/>
        <w:jc w:val="both"/>
        <w:rPr>
          <w:lang w:val="en-US"/>
        </w:rPr>
      </w:pPr>
      <w:r w:rsidRPr="00937910">
        <w:rPr>
          <w:lang w:val="en-US"/>
        </w:rPr>
        <w:t>According to the results of the development and experimental verification of the program of psychological support for the elderly to preserve their activity and well-being</w:t>
      </w:r>
      <w:r w:rsidRPr="00CA494C">
        <w:rPr>
          <w:lang w:val="en-US"/>
        </w:rPr>
        <w:t>,</w:t>
      </w:r>
      <w:r w:rsidRPr="00937910">
        <w:rPr>
          <w:lang w:val="en-US"/>
        </w:rPr>
        <w:t xml:space="preserve"> basic diagnosis of the physical, psychological and social condition of people aged 60–72 years living in martial law conditions was carried out; a program of psychological support for the elderly to preserve their activity and well-being was developed and implemented, an analysis of the effectiveness of the program of psychological support for the elderly to preserve their activity and well-being was carried out.</w:t>
      </w:r>
    </w:p>
    <w:p w14:paraId="49111DCC" w14:textId="77777777" w:rsidR="00937910" w:rsidRPr="00937910" w:rsidRDefault="00937910" w:rsidP="00401F60">
      <w:pPr>
        <w:pStyle w:val="af"/>
        <w:spacing w:line="321" w:lineRule="exact"/>
        <w:ind w:left="0" w:right="-1"/>
        <w:jc w:val="both"/>
        <w:rPr>
          <w:lang w:val="en-US"/>
        </w:rPr>
      </w:pPr>
      <w:r w:rsidRPr="00937910">
        <w:rPr>
          <w:b/>
          <w:lang w:val="en-US"/>
        </w:rPr>
        <w:t>Keywords</w:t>
      </w:r>
      <w:r w:rsidRPr="00937910">
        <w:rPr>
          <w:lang w:val="en-US"/>
        </w:rPr>
        <w:t>:</w:t>
      </w:r>
      <w:r w:rsidRPr="00937910">
        <w:rPr>
          <w:spacing w:val="-3"/>
          <w:lang w:val="en-US"/>
        </w:rPr>
        <w:t xml:space="preserve"> </w:t>
      </w:r>
      <w:r w:rsidRPr="00937910">
        <w:rPr>
          <w:lang w:val="en-US"/>
        </w:rPr>
        <w:t>social</w:t>
      </w:r>
      <w:r w:rsidRPr="00937910">
        <w:rPr>
          <w:spacing w:val="-1"/>
          <w:lang w:val="en-US"/>
        </w:rPr>
        <w:t xml:space="preserve"> </w:t>
      </w:r>
      <w:r w:rsidRPr="00937910">
        <w:rPr>
          <w:lang w:val="en-US"/>
        </w:rPr>
        <w:t>work,</w:t>
      </w:r>
      <w:r w:rsidRPr="00937910">
        <w:rPr>
          <w:spacing w:val="-3"/>
          <w:lang w:val="en-US"/>
        </w:rPr>
        <w:t xml:space="preserve"> </w:t>
      </w:r>
      <w:r w:rsidRPr="00937910">
        <w:rPr>
          <w:lang w:val="en-US"/>
        </w:rPr>
        <w:t>stress</w:t>
      </w:r>
      <w:r w:rsidRPr="00937910">
        <w:rPr>
          <w:spacing w:val="-4"/>
          <w:lang w:val="en-US"/>
        </w:rPr>
        <w:t xml:space="preserve"> </w:t>
      </w:r>
      <w:r w:rsidRPr="00937910">
        <w:rPr>
          <w:lang w:val="en-US"/>
        </w:rPr>
        <w:t>resistance,</w:t>
      </w:r>
      <w:r w:rsidRPr="00937910">
        <w:rPr>
          <w:spacing w:val="-3"/>
          <w:lang w:val="en-US"/>
        </w:rPr>
        <w:t xml:space="preserve"> </w:t>
      </w:r>
      <w:r w:rsidRPr="00937910">
        <w:rPr>
          <w:lang w:val="en-US"/>
        </w:rPr>
        <w:t>social</w:t>
      </w:r>
      <w:r w:rsidRPr="00937910">
        <w:rPr>
          <w:spacing w:val="-1"/>
          <w:lang w:val="en-US"/>
        </w:rPr>
        <w:t xml:space="preserve"> </w:t>
      </w:r>
      <w:r w:rsidRPr="00937910">
        <w:rPr>
          <w:lang w:val="en-US"/>
        </w:rPr>
        <w:t>workers,</w:t>
      </w:r>
      <w:r w:rsidRPr="00937910">
        <w:rPr>
          <w:spacing w:val="-3"/>
          <w:lang w:val="en-US"/>
        </w:rPr>
        <w:t xml:space="preserve"> </w:t>
      </w:r>
      <w:r w:rsidRPr="00937910">
        <w:rPr>
          <w:spacing w:val="-2"/>
          <w:lang w:val="en-US"/>
        </w:rPr>
        <w:t>client.</w:t>
      </w:r>
    </w:p>
    <w:p w14:paraId="3CAE09D5" w14:textId="384C9F29" w:rsidR="00937910" w:rsidRDefault="00937910" w:rsidP="00E46E92">
      <w:pPr>
        <w:spacing w:after="0"/>
        <w:jc w:val="center"/>
        <w:rPr>
          <w:rFonts w:ascii="Times New Roman" w:eastAsia="Times New Roman" w:hAnsi="Times New Roman" w:cs="Times New Roman"/>
          <w:b/>
          <w:sz w:val="28"/>
          <w:szCs w:val="28"/>
        </w:rPr>
      </w:pPr>
    </w:p>
    <w:p w14:paraId="6E82AEED" w14:textId="267D9B6E" w:rsidR="00937910" w:rsidRDefault="00937910" w:rsidP="00E46E92">
      <w:pPr>
        <w:spacing w:after="0"/>
        <w:jc w:val="center"/>
        <w:rPr>
          <w:rFonts w:ascii="Times New Roman" w:eastAsia="Times New Roman" w:hAnsi="Times New Roman" w:cs="Times New Roman"/>
          <w:b/>
          <w:sz w:val="28"/>
          <w:szCs w:val="28"/>
        </w:rPr>
      </w:pPr>
    </w:p>
    <w:p w14:paraId="3BC0A301" w14:textId="683A213F" w:rsidR="00937910" w:rsidRDefault="00937910" w:rsidP="00E46E92">
      <w:pPr>
        <w:spacing w:after="0"/>
        <w:jc w:val="center"/>
        <w:rPr>
          <w:rFonts w:ascii="Times New Roman" w:eastAsia="Times New Roman" w:hAnsi="Times New Roman" w:cs="Times New Roman"/>
          <w:b/>
          <w:sz w:val="28"/>
          <w:szCs w:val="28"/>
        </w:rPr>
      </w:pPr>
    </w:p>
    <w:p w14:paraId="191A5D75" w14:textId="238016BD" w:rsidR="00937910" w:rsidRDefault="00937910" w:rsidP="00E46E92">
      <w:pPr>
        <w:spacing w:after="0"/>
        <w:jc w:val="center"/>
        <w:rPr>
          <w:rFonts w:ascii="Times New Roman" w:eastAsia="Times New Roman" w:hAnsi="Times New Roman" w:cs="Times New Roman"/>
          <w:b/>
          <w:sz w:val="28"/>
          <w:szCs w:val="28"/>
        </w:rPr>
      </w:pPr>
    </w:p>
    <w:p w14:paraId="03F52436" w14:textId="6E7ACD08" w:rsidR="00937910" w:rsidRDefault="00937910" w:rsidP="00E46E92">
      <w:pPr>
        <w:spacing w:after="0"/>
        <w:jc w:val="center"/>
        <w:rPr>
          <w:rFonts w:ascii="Times New Roman" w:eastAsia="Times New Roman" w:hAnsi="Times New Roman" w:cs="Times New Roman"/>
          <w:b/>
          <w:sz w:val="28"/>
          <w:szCs w:val="28"/>
        </w:rPr>
      </w:pPr>
    </w:p>
    <w:p w14:paraId="7818AC8E" w14:textId="65A0BF24" w:rsidR="00937910" w:rsidRDefault="00937910" w:rsidP="00E46E92">
      <w:pPr>
        <w:spacing w:after="0"/>
        <w:jc w:val="center"/>
        <w:rPr>
          <w:rFonts w:ascii="Times New Roman" w:eastAsia="Times New Roman" w:hAnsi="Times New Roman" w:cs="Times New Roman"/>
          <w:b/>
          <w:sz w:val="28"/>
          <w:szCs w:val="28"/>
        </w:rPr>
      </w:pPr>
    </w:p>
    <w:p w14:paraId="62D1B625" w14:textId="2245A321" w:rsidR="00937910" w:rsidRDefault="00937910" w:rsidP="00E46E92">
      <w:pPr>
        <w:spacing w:after="0"/>
        <w:jc w:val="center"/>
        <w:rPr>
          <w:rFonts w:ascii="Times New Roman" w:eastAsia="Times New Roman" w:hAnsi="Times New Roman" w:cs="Times New Roman"/>
          <w:b/>
          <w:sz w:val="28"/>
          <w:szCs w:val="28"/>
        </w:rPr>
      </w:pPr>
    </w:p>
    <w:p w14:paraId="648FDBDD" w14:textId="7DF293EF" w:rsidR="00937910" w:rsidRDefault="00937910" w:rsidP="00E46E92">
      <w:pPr>
        <w:spacing w:after="0"/>
        <w:jc w:val="center"/>
        <w:rPr>
          <w:rFonts w:ascii="Times New Roman" w:eastAsia="Times New Roman" w:hAnsi="Times New Roman" w:cs="Times New Roman"/>
          <w:b/>
          <w:sz w:val="28"/>
          <w:szCs w:val="28"/>
        </w:rPr>
      </w:pPr>
    </w:p>
    <w:p w14:paraId="5E22322E" w14:textId="77777777" w:rsidR="00937910" w:rsidRDefault="00937910" w:rsidP="00E46E92">
      <w:pPr>
        <w:spacing w:after="0"/>
        <w:jc w:val="center"/>
        <w:rPr>
          <w:rFonts w:ascii="Times New Roman" w:eastAsia="Times New Roman" w:hAnsi="Times New Roman" w:cs="Times New Roman"/>
          <w:b/>
          <w:sz w:val="28"/>
          <w:szCs w:val="28"/>
        </w:rPr>
      </w:pPr>
    </w:p>
    <w:p w14:paraId="13725103" w14:textId="33B8F68F" w:rsidR="00937910" w:rsidRDefault="00937910" w:rsidP="00E46E92">
      <w:pPr>
        <w:spacing w:after="0"/>
        <w:jc w:val="center"/>
        <w:rPr>
          <w:rFonts w:ascii="Times New Roman" w:eastAsia="Times New Roman" w:hAnsi="Times New Roman" w:cs="Times New Roman"/>
          <w:b/>
          <w:sz w:val="28"/>
          <w:szCs w:val="28"/>
        </w:rPr>
      </w:pPr>
    </w:p>
    <w:p w14:paraId="59D79694" w14:textId="3EB8824F" w:rsidR="001D73B8" w:rsidRDefault="001D73B8" w:rsidP="00E46E92">
      <w:pPr>
        <w:spacing w:after="0"/>
        <w:jc w:val="center"/>
        <w:rPr>
          <w:rFonts w:ascii="Times New Roman" w:eastAsia="Times New Roman" w:hAnsi="Times New Roman" w:cs="Times New Roman"/>
          <w:b/>
          <w:sz w:val="28"/>
          <w:szCs w:val="28"/>
        </w:rPr>
      </w:pPr>
    </w:p>
    <w:p w14:paraId="476BE2AC" w14:textId="10E3AF63" w:rsidR="001D73B8" w:rsidRDefault="001D73B8" w:rsidP="00E46E92">
      <w:pPr>
        <w:spacing w:after="0"/>
        <w:jc w:val="center"/>
        <w:rPr>
          <w:rFonts w:ascii="Times New Roman" w:eastAsia="Times New Roman" w:hAnsi="Times New Roman" w:cs="Times New Roman"/>
          <w:b/>
          <w:sz w:val="28"/>
          <w:szCs w:val="28"/>
        </w:rPr>
      </w:pPr>
    </w:p>
    <w:p w14:paraId="09CC26B6" w14:textId="77F5BB00" w:rsidR="001D73B8" w:rsidRDefault="001D73B8" w:rsidP="00E46E92">
      <w:pPr>
        <w:spacing w:after="0"/>
        <w:jc w:val="center"/>
        <w:rPr>
          <w:rFonts w:ascii="Times New Roman" w:eastAsia="Times New Roman" w:hAnsi="Times New Roman" w:cs="Times New Roman"/>
          <w:b/>
          <w:sz w:val="28"/>
          <w:szCs w:val="28"/>
        </w:rPr>
      </w:pPr>
    </w:p>
    <w:p w14:paraId="2913F99E" w14:textId="7E5BFDBC" w:rsidR="001D73B8" w:rsidRDefault="001D73B8" w:rsidP="00E46E92">
      <w:pPr>
        <w:spacing w:after="0"/>
        <w:jc w:val="center"/>
        <w:rPr>
          <w:rFonts w:ascii="Times New Roman" w:eastAsia="Times New Roman" w:hAnsi="Times New Roman" w:cs="Times New Roman"/>
          <w:b/>
          <w:sz w:val="28"/>
          <w:szCs w:val="28"/>
        </w:rPr>
      </w:pPr>
    </w:p>
    <w:p w14:paraId="2A21FF3F" w14:textId="7549E7BB" w:rsidR="001D73B8" w:rsidRDefault="001D73B8" w:rsidP="00E46E92">
      <w:pPr>
        <w:spacing w:after="0"/>
        <w:jc w:val="center"/>
        <w:rPr>
          <w:rFonts w:ascii="Times New Roman" w:eastAsia="Times New Roman" w:hAnsi="Times New Roman" w:cs="Times New Roman"/>
          <w:b/>
          <w:sz w:val="28"/>
          <w:szCs w:val="28"/>
        </w:rPr>
      </w:pPr>
    </w:p>
    <w:p w14:paraId="2F4BD497" w14:textId="0B276ED0" w:rsidR="001D73B8" w:rsidRDefault="001D73B8" w:rsidP="00E46E92">
      <w:pPr>
        <w:spacing w:after="0"/>
        <w:jc w:val="center"/>
        <w:rPr>
          <w:rFonts w:ascii="Times New Roman" w:eastAsia="Times New Roman" w:hAnsi="Times New Roman" w:cs="Times New Roman"/>
          <w:b/>
          <w:sz w:val="28"/>
          <w:szCs w:val="28"/>
        </w:rPr>
      </w:pPr>
    </w:p>
    <w:p w14:paraId="02D2DFC2" w14:textId="6EDEBFCF" w:rsidR="001D73B8" w:rsidRDefault="001D73B8" w:rsidP="00E46E92">
      <w:pPr>
        <w:spacing w:after="0"/>
        <w:jc w:val="center"/>
        <w:rPr>
          <w:rFonts w:ascii="Times New Roman" w:eastAsia="Times New Roman" w:hAnsi="Times New Roman" w:cs="Times New Roman"/>
          <w:b/>
          <w:sz w:val="28"/>
          <w:szCs w:val="28"/>
        </w:rPr>
      </w:pPr>
    </w:p>
    <w:p w14:paraId="72715A17" w14:textId="019A18E0" w:rsidR="001D73B8" w:rsidRDefault="001D73B8" w:rsidP="00E46E92">
      <w:pPr>
        <w:spacing w:after="0"/>
        <w:jc w:val="center"/>
        <w:rPr>
          <w:rFonts w:ascii="Times New Roman" w:eastAsia="Times New Roman" w:hAnsi="Times New Roman" w:cs="Times New Roman"/>
          <w:b/>
          <w:sz w:val="28"/>
          <w:szCs w:val="28"/>
        </w:rPr>
      </w:pPr>
    </w:p>
    <w:p w14:paraId="0FB8E7E0" w14:textId="77777777" w:rsidR="001D73B8" w:rsidRDefault="001D73B8" w:rsidP="00E46E92">
      <w:pPr>
        <w:spacing w:after="0"/>
        <w:jc w:val="center"/>
        <w:rPr>
          <w:rFonts w:ascii="Times New Roman" w:eastAsia="Times New Roman" w:hAnsi="Times New Roman" w:cs="Times New Roman"/>
          <w:b/>
          <w:sz w:val="28"/>
          <w:szCs w:val="28"/>
        </w:rPr>
      </w:pPr>
    </w:p>
    <w:p w14:paraId="00000002" w14:textId="2E8084C5" w:rsidR="001B6C8E" w:rsidRPr="000E2968" w:rsidRDefault="002E1008" w:rsidP="00E46E92">
      <w:pPr>
        <w:spacing w:after="0"/>
        <w:jc w:val="center"/>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lastRenderedPageBreak/>
        <w:t>ЗМІСТ</w:t>
      </w:r>
    </w:p>
    <w:p w14:paraId="00000003" w14:textId="7BF69507" w:rsidR="001B6C8E" w:rsidRPr="000E2968" w:rsidRDefault="002E1008" w:rsidP="008E2D7D">
      <w:pPr>
        <w:tabs>
          <w:tab w:val="right" w:leader="dot" w:pos="9356"/>
        </w:tabs>
        <w:spacing w:after="0" w:line="360" w:lineRule="auto"/>
        <w:ind w:firstLine="709"/>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ВСТУП</w:t>
      </w:r>
      <w:r w:rsidRPr="000E2968">
        <w:rPr>
          <w:rFonts w:ascii="Times New Roman" w:eastAsia="Times New Roman" w:hAnsi="Times New Roman" w:cs="Times New Roman"/>
          <w:b/>
          <w:sz w:val="28"/>
          <w:szCs w:val="28"/>
        </w:rPr>
        <w:tab/>
      </w:r>
      <w:r w:rsidR="00937910">
        <w:rPr>
          <w:rFonts w:ascii="Times New Roman" w:eastAsia="Times New Roman" w:hAnsi="Times New Roman" w:cs="Times New Roman"/>
          <w:b/>
          <w:sz w:val="28"/>
          <w:szCs w:val="28"/>
        </w:rPr>
        <w:t>5</w:t>
      </w:r>
    </w:p>
    <w:p w14:paraId="00000004" w14:textId="7075919D"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РОЗДІЛ 1. ТЕОРЕТИЧНИЙ АНАЛІЗ ПРОБЛЕМИ АКТИВНОГО СПОСОБУ ЖИТТЯ ЯК ЧИННИКА ЗАГАЛЬНОГО БЛАГОПОЛУЧЧЯ У СТАРШОМУ ВІЦІ</w:t>
      </w:r>
      <w:r w:rsidRPr="000E2968">
        <w:rPr>
          <w:rFonts w:ascii="Times New Roman" w:eastAsia="Times New Roman" w:hAnsi="Times New Roman" w:cs="Times New Roman"/>
          <w:b/>
          <w:sz w:val="28"/>
          <w:szCs w:val="28"/>
        </w:rPr>
        <w:tab/>
      </w:r>
      <w:r w:rsidR="00A45B3E">
        <w:rPr>
          <w:rFonts w:ascii="Times New Roman" w:eastAsia="Times New Roman" w:hAnsi="Times New Roman" w:cs="Times New Roman"/>
          <w:b/>
          <w:sz w:val="28"/>
          <w:szCs w:val="28"/>
        </w:rPr>
        <w:t>10</w:t>
      </w:r>
    </w:p>
    <w:p w14:paraId="00000005" w14:textId="2E2E357D"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sz w:val="28"/>
          <w:szCs w:val="28"/>
        </w:rPr>
        <w:t>1.1. Загальне благополуччя: концепції та складові</w:t>
      </w:r>
      <w:r w:rsidRPr="000E2968">
        <w:rPr>
          <w:rFonts w:ascii="Times New Roman" w:eastAsia="Times New Roman" w:hAnsi="Times New Roman" w:cs="Times New Roman"/>
          <w:sz w:val="28"/>
          <w:szCs w:val="28"/>
        </w:rPr>
        <w:tab/>
      </w:r>
      <w:r w:rsidR="00A45B3E">
        <w:rPr>
          <w:rFonts w:ascii="Times New Roman" w:eastAsia="Times New Roman" w:hAnsi="Times New Roman" w:cs="Times New Roman"/>
          <w:sz w:val="28"/>
          <w:szCs w:val="28"/>
        </w:rPr>
        <w:t>10</w:t>
      </w:r>
    </w:p>
    <w:p w14:paraId="00000006" w14:textId="61030345"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1.2. Визначення та структура активного способу життя </w:t>
      </w:r>
      <w:r w:rsidRPr="000E2968">
        <w:rPr>
          <w:rFonts w:ascii="Times New Roman" w:eastAsia="Times New Roman" w:hAnsi="Times New Roman" w:cs="Times New Roman"/>
          <w:sz w:val="28"/>
          <w:szCs w:val="28"/>
        </w:rPr>
        <w:tab/>
      </w:r>
      <w:r w:rsidR="0089394C">
        <w:rPr>
          <w:rFonts w:ascii="Times New Roman" w:eastAsia="Times New Roman" w:hAnsi="Times New Roman" w:cs="Times New Roman"/>
          <w:sz w:val="28"/>
          <w:szCs w:val="28"/>
        </w:rPr>
        <w:t>1</w:t>
      </w:r>
      <w:r w:rsidR="00A45B3E">
        <w:rPr>
          <w:rFonts w:ascii="Times New Roman" w:eastAsia="Times New Roman" w:hAnsi="Times New Roman" w:cs="Times New Roman"/>
          <w:sz w:val="28"/>
          <w:szCs w:val="28"/>
        </w:rPr>
        <w:t>7</w:t>
      </w:r>
    </w:p>
    <w:p w14:paraId="00000007" w14:textId="16F474FA"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1.3. Психологічна характеристика пізньої дорослості</w:t>
      </w:r>
      <w:r w:rsidRPr="000E2968">
        <w:t>..</w:t>
      </w:r>
      <w:r w:rsidRPr="000E2968">
        <w:rPr>
          <w:rFonts w:ascii="Times New Roman" w:eastAsia="Times New Roman" w:hAnsi="Times New Roman" w:cs="Times New Roman"/>
          <w:sz w:val="28"/>
          <w:szCs w:val="28"/>
        </w:rPr>
        <w:tab/>
      </w:r>
      <w:r w:rsidR="0089394C">
        <w:rPr>
          <w:rFonts w:ascii="Times New Roman" w:eastAsia="Times New Roman" w:hAnsi="Times New Roman" w:cs="Times New Roman"/>
          <w:sz w:val="28"/>
          <w:szCs w:val="28"/>
        </w:rPr>
        <w:t>2</w:t>
      </w:r>
      <w:r w:rsidR="00A45B3E">
        <w:rPr>
          <w:rFonts w:ascii="Times New Roman" w:eastAsia="Times New Roman" w:hAnsi="Times New Roman" w:cs="Times New Roman"/>
          <w:sz w:val="28"/>
          <w:szCs w:val="28"/>
        </w:rPr>
        <w:t>8</w:t>
      </w:r>
    </w:p>
    <w:p w14:paraId="00000008" w14:textId="064D5594"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Висновки до розділу 1</w:t>
      </w:r>
      <w:r w:rsidRPr="000E2968">
        <w:rPr>
          <w:rFonts w:ascii="Times New Roman" w:eastAsia="Times New Roman" w:hAnsi="Times New Roman" w:cs="Times New Roman"/>
          <w:sz w:val="28"/>
          <w:szCs w:val="28"/>
        </w:rPr>
        <w:tab/>
      </w:r>
      <w:r w:rsidR="0089394C">
        <w:rPr>
          <w:rFonts w:ascii="Times New Roman" w:eastAsia="Times New Roman" w:hAnsi="Times New Roman" w:cs="Times New Roman"/>
          <w:sz w:val="28"/>
          <w:szCs w:val="28"/>
        </w:rPr>
        <w:t>3</w:t>
      </w:r>
      <w:r w:rsidR="00A45B3E">
        <w:rPr>
          <w:rFonts w:ascii="Times New Roman" w:eastAsia="Times New Roman" w:hAnsi="Times New Roman" w:cs="Times New Roman"/>
          <w:sz w:val="28"/>
          <w:szCs w:val="28"/>
        </w:rPr>
        <w:t>6</w:t>
      </w:r>
    </w:p>
    <w:p w14:paraId="00000009" w14:textId="7D50E68D"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 xml:space="preserve">РОЗДІЛ 2. ЕМПІРИЧНЕ ДОСЛІДЖЕННЯ </w:t>
      </w:r>
      <w:r w:rsidRPr="000E2968">
        <w:rPr>
          <w:rFonts w:ascii="Times New Roman" w:eastAsia="Times New Roman" w:hAnsi="Times New Roman" w:cs="Times New Roman"/>
          <w:b/>
          <w:sz w:val="28"/>
          <w:szCs w:val="28"/>
          <w:highlight w:val="white"/>
        </w:rPr>
        <w:t xml:space="preserve">ВПЛИВУ </w:t>
      </w:r>
      <w:r w:rsidRPr="000E2968">
        <w:rPr>
          <w:rFonts w:ascii="Times New Roman" w:eastAsia="Times New Roman" w:hAnsi="Times New Roman" w:cs="Times New Roman"/>
          <w:b/>
          <w:sz w:val="28"/>
          <w:szCs w:val="28"/>
        </w:rPr>
        <w:t>АКТИВНОГО СПОСОБУ ЖИТТЯ НА ЗАГАЛЬНЕ БЛАГОПОЛУЧЧЯ У СТАРШОМУ ВІЦІ</w:t>
      </w:r>
      <w:r w:rsidRPr="000E2968">
        <w:rPr>
          <w:rFonts w:ascii="Times New Roman" w:eastAsia="Times New Roman" w:hAnsi="Times New Roman" w:cs="Times New Roman"/>
          <w:b/>
          <w:sz w:val="28"/>
          <w:szCs w:val="28"/>
        </w:rPr>
        <w:tab/>
      </w:r>
      <w:r w:rsidR="0089394C">
        <w:rPr>
          <w:rFonts w:ascii="Times New Roman" w:eastAsia="Times New Roman" w:hAnsi="Times New Roman" w:cs="Times New Roman"/>
          <w:b/>
          <w:sz w:val="28"/>
          <w:szCs w:val="28"/>
        </w:rPr>
        <w:t>3</w:t>
      </w:r>
      <w:r w:rsidR="00A45B3E">
        <w:rPr>
          <w:rFonts w:ascii="Times New Roman" w:eastAsia="Times New Roman" w:hAnsi="Times New Roman" w:cs="Times New Roman"/>
          <w:b/>
          <w:sz w:val="28"/>
          <w:szCs w:val="28"/>
        </w:rPr>
        <w:t>8</w:t>
      </w:r>
    </w:p>
    <w:p w14:paraId="0000000A" w14:textId="3CBF1CBF"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sz w:val="28"/>
          <w:szCs w:val="28"/>
        </w:rPr>
        <w:t>2.1. Процедура дослідження та обґрунтування вибору методик</w:t>
      </w:r>
      <w:r w:rsidRPr="000E2968">
        <w:rPr>
          <w:rFonts w:ascii="Times New Roman" w:eastAsia="Times New Roman" w:hAnsi="Times New Roman" w:cs="Times New Roman"/>
          <w:sz w:val="28"/>
          <w:szCs w:val="28"/>
        </w:rPr>
        <w:tab/>
      </w:r>
      <w:r w:rsidR="0089394C">
        <w:rPr>
          <w:rFonts w:ascii="Times New Roman" w:eastAsia="Times New Roman" w:hAnsi="Times New Roman" w:cs="Times New Roman"/>
          <w:sz w:val="28"/>
          <w:szCs w:val="28"/>
        </w:rPr>
        <w:t>3</w:t>
      </w:r>
      <w:r w:rsidR="00A45B3E">
        <w:rPr>
          <w:rFonts w:ascii="Times New Roman" w:eastAsia="Times New Roman" w:hAnsi="Times New Roman" w:cs="Times New Roman"/>
          <w:sz w:val="28"/>
          <w:szCs w:val="28"/>
        </w:rPr>
        <w:t>8</w:t>
      </w:r>
    </w:p>
    <w:p w14:paraId="0000000B" w14:textId="4D5CE4AF"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2.2. Аналіз результатів емпіричного дослідження </w:t>
      </w:r>
      <w:r w:rsidRPr="000E2968">
        <w:rPr>
          <w:rFonts w:ascii="Times New Roman" w:eastAsia="Times New Roman" w:hAnsi="Times New Roman" w:cs="Times New Roman"/>
          <w:sz w:val="28"/>
          <w:szCs w:val="28"/>
          <w:highlight w:val="white"/>
        </w:rPr>
        <w:t>індивідуально-психологічних ресурсів стійкості людини до переживання війни</w:t>
      </w:r>
      <w:r w:rsidRPr="000E2968">
        <w:rPr>
          <w:rFonts w:ascii="Times New Roman" w:eastAsia="Times New Roman" w:hAnsi="Times New Roman" w:cs="Times New Roman"/>
          <w:sz w:val="28"/>
          <w:szCs w:val="28"/>
        </w:rPr>
        <w:tab/>
      </w:r>
      <w:r w:rsidR="005C6F81">
        <w:rPr>
          <w:rFonts w:ascii="Times New Roman" w:eastAsia="Times New Roman" w:hAnsi="Times New Roman" w:cs="Times New Roman"/>
          <w:sz w:val="28"/>
          <w:szCs w:val="28"/>
        </w:rPr>
        <w:t>4</w:t>
      </w:r>
      <w:r w:rsidR="00A45B3E">
        <w:rPr>
          <w:rFonts w:ascii="Times New Roman" w:eastAsia="Times New Roman" w:hAnsi="Times New Roman" w:cs="Times New Roman"/>
          <w:sz w:val="28"/>
          <w:szCs w:val="28"/>
        </w:rPr>
        <w:t>2</w:t>
      </w:r>
    </w:p>
    <w:p w14:paraId="0000000C" w14:textId="33BCBB2C"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Висновки до розділу 2</w:t>
      </w:r>
      <w:r w:rsidRPr="000E2968">
        <w:rPr>
          <w:rFonts w:ascii="Times New Roman" w:eastAsia="Times New Roman" w:hAnsi="Times New Roman" w:cs="Times New Roman"/>
          <w:sz w:val="28"/>
          <w:szCs w:val="28"/>
        </w:rPr>
        <w:tab/>
      </w:r>
      <w:r w:rsidR="0089394C">
        <w:rPr>
          <w:rFonts w:ascii="Times New Roman" w:eastAsia="Times New Roman" w:hAnsi="Times New Roman" w:cs="Times New Roman"/>
          <w:sz w:val="28"/>
          <w:szCs w:val="28"/>
        </w:rPr>
        <w:t>5</w:t>
      </w:r>
      <w:r w:rsidR="00A45B3E">
        <w:rPr>
          <w:rFonts w:ascii="Times New Roman" w:eastAsia="Times New Roman" w:hAnsi="Times New Roman" w:cs="Times New Roman"/>
          <w:sz w:val="28"/>
          <w:szCs w:val="28"/>
        </w:rPr>
        <w:t>6</w:t>
      </w:r>
    </w:p>
    <w:p w14:paraId="0000000D" w14:textId="4C4C26D4"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РОЗДІЛ 3. ПСИХОЛОГІЧНА ПІДТРИМКА ЛІТНІХ ЛЮДЕЙ ДЛЯ ЗБЕРЕЖЕННЯ ЇХ АКТИВНОСТІ ТА БЛАГОПОЛУЧЧЯ</w:t>
      </w:r>
      <w:r w:rsidRPr="000E2968">
        <w:rPr>
          <w:rFonts w:ascii="Times New Roman" w:eastAsia="Times New Roman" w:hAnsi="Times New Roman" w:cs="Times New Roman"/>
          <w:b/>
          <w:sz w:val="28"/>
          <w:szCs w:val="28"/>
        </w:rPr>
        <w:tab/>
      </w:r>
      <w:r w:rsidR="0089394C">
        <w:rPr>
          <w:rFonts w:ascii="Times New Roman" w:eastAsia="Times New Roman" w:hAnsi="Times New Roman" w:cs="Times New Roman"/>
          <w:b/>
          <w:sz w:val="28"/>
          <w:szCs w:val="28"/>
        </w:rPr>
        <w:t>5</w:t>
      </w:r>
      <w:r w:rsidR="00A45B3E">
        <w:rPr>
          <w:rFonts w:ascii="Times New Roman" w:eastAsia="Times New Roman" w:hAnsi="Times New Roman" w:cs="Times New Roman"/>
          <w:b/>
          <w:sz w:val="28"/>
          <w:szCs w:val="28"/>
        </w:rPr>
        <w:t>9</w:t>
      </w:r>
    </w:p>
    <w:p w14:paraId="0000000E" w14:textId="11D77471"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3.1. Засади роботи з підтримки літніх людей</w:t>
      </w:r>
      <w:r w:rsidRPr="000E2968">
        <w:rPr>
          <w:rFonts w:ascii="Times New Roman" w:eastAsia="Times New Roman" w:hAnsi="Times New Roman" w:cs="Times New Roman"/>
          <w:sz w:val="28"/>
          <w:szCs w:val="28"/>
        </w:rPr>
        <w:tab/>
      </w:r>
      <w:r w:rsidR="0089394C">
        <w:rPr>
          <w:rFonts w:ascii="Times New Roman" w:eastAsia="Times New Roman" w:hAnsi="Times New Roman" w:cs="Times New Roman"/>
          <w:sz w:val="28"/>
          <w:szCs w:val="28"/>
        </w:rPr>
        <w:t>5</w:t>
      </w:r>
      <w:r w:rsidR="00A45B3E">
        <w:rPr>
          <w:rFonts w:ascii="Times New Roman" w:eastAsia="Times New Roman" w:hAnsi="Times New Roman" w:cs="Times New Roman"/>
          <w:sz w:val="28"/>
          <w:szCs w:val="28"/>
        </w:rPr>
        <w:t>9</w:t>
      </w:r>
    </w:p>
    <w:p w14:paraId="4FAF2E56" w14:textId="7D3A129F" w:rsidR="00F95286"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3.2. Розробка програми психологічної підтримки літніх людей для збереження </w:t>
      </w:r>
      <w:r w:rsidRPr="000E2968">
        <w:rPr>
          <w:rFonts w:ascii="Times New Roman" w:eastAsia="Times New Roman" w:hAnsi="Times New Roman" w:cs="Times New Roman"/>
          <w:b/>
          <w:sz w:val="28"/>
          <w:szCs w:val="28"/>
        </w:rPr>
        <w:t xml:space="preserve"> </w:t>
      </w:r>
      <w:r w:rsidRPr="000E2968">
        <w:rPr>
          <w:rFonts w:ascii="Times New Roman" w:eastAsia="Times New Roman" w:hAnsi="Times New Roman" w:cs="Times New Roman"/>
          <w:sz w:val="28"/>
          <w:szCs w:val="28"/>
        </w:rPr>
        <w:t>їх активності та благополуччя</w:t>
      </w:r>
      <w:r w:rsidR="006E2DAF">
        <w:rPr>
          <w:rFonts w:ascii="Times New Roman" w:eastAsia="Times New Roman" w:hAnsi="Times New Roman" w:cs="Times New Roman"/>
          <w:sz w:val="28"/>
          <w:szCs w:val="28"/>
        </w:rPr>
        <w:tab/>
      </w:r>
      <w:r w:rsidR="005C6F81">
        <w:rPr>
          <w:rFonts w:ascii="Times New Roman" w:eastAsia="Times New Roman" w:hAnsi="Times New Roman" w:cs="Times New Roman"/>
          <w:sz w:val="28"/>
          <w:szCs w:val="28"/>
        </w:rPr>
        <w:t>6</w:t>
      </w:r>
      <w:r w:rsidR="00A45B3E">
        <w:rPr>
          <w:rFonts w:ascii="Times New Roman" w:eastAsia="Times New Roman" w:hAnsi="Times New Roman" w:cs="Times New Roman"/>
          <w:sz w:val="28"/>
          <w:szCs w:val="28"/>
        </w:rPr>
        <w:t>1</w:t>
      </w:r>
    </w:p>
    <w:p w14:paraId="0000000F" w14:textId="0CFAB32C" w:rsidR="001B6C8E" w:rsidRPr="000E2968" w:rsidRDefault="00F95286" w:rsidP="008E2D7D">
      <w:pPr>
        <w:tabs>
          <w:tab w:val="right" w:leader="do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3.3. Оцінка ефективності роз</w:t>
      </w:r>
      <w:r w:rsidR="006E2DAF">
        <w:rPr>
          <w:rFonts w:ascii="Times New Roman" w:eastAsia="Times New Roman" w:hAnsi="Times New Roman" w:cs="Times New Roman"/>
          <w:sz w:val="28"/>
          <w:szCs w:val="28"/>
        </w:rPr>
        <w:t>робленої психологічної програми</w:t>
      </w:r>
      <w:r w:rsidR="006E2DAF">
        <w:rPr>
          <w:rFonts w:ascii="Times New Roman" w:eastAsia="Times New Roman" w:hAnsi="Times New Roman" w:cs="Times New Roman"/>
          <w:sz w:val="28"/>
          <w:szCs w:val="28"/>
        </w:rPr>
        <w:tab/>
      </w:r>
      <w:r w:rsidR="005C6F81">
        <w:rPr>
          <w:rFonts w:ascii="Times New Roman" w:eastAsia="Times New Roman" w:hAnsi="Times New Roman" w:cs="Times New Roman"/>
          <w:sz w:val="28"/>
          <w:szCs w:val="28"/>
        </w:rPr>
        <w:t>7</w:t>
      </w:r>
      <w:r w:rsidR="00A45B3E">
        <w:rPr>
          <w:rFonts w:ascii="Times New Roman" w:eastAsia="Times New Roman" w:hAnsi="Times New Roman" w:cs="Times New Roman"/>
          <w:sz w:val="28"/>
          <w:szCs w:val="28"/>
        </w:rPr>
        <w:t>3</w:t>
      </w:r>
    </w:p>
    <w:p w14:paraId="00000010" w14:textId="244E52E0"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Висновки до розділу 3</w:t>
      </w:r>
      <w:r w:rsidRPr="000E2968">
        <w:rPr>
          <w:rFonts w:ascii="Times New Roman" w:eastAsia="Times New Roman" w:hAnsi="Times New Roman" w:cs="Times New Roman"/>
          <w:sz w:val="28"/>
          <w:szCs w:val="28"/>
        </w:rPr>
        <w:tab/>
      </w:r>
      <w:r w:rsidR="006E2DAF">
        <w:rPr>
          <w:rFonts w:ascii="Times New Roman" w:eastAsia="Times New Roman" w:hAnsi="Times New Roman" w:cs="Times New Roman"/>
          <w:sz w:val="28"/>
          <w:szCs w:val="28"/>
        </w:rPr>
        <w:t>7</w:t>
      </w:r>
      <w:r w:rsidR="00A45B3E">
        <w:rPr>
          <w:rFonts w:ascii="Times New Roman" w:eastAsia="Times New Roman" w:hAnsi="Times New Roman" w:cs="Times New Roman"/>
          <w:sz w:val="28"/>
          <w:szCs w:val="28"/>
        </w:rPr>
        <w:t>8</w:t>
      </w:r>
    </w:p>
    <w:p w14:paraId="00000011" w14:textId="5D025D02"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ВИСНОВКИ</w:t>
      </w:r>
      <w:r w:rsidRPr="000E2968">
        <w:rPr>
          <w:rFonts w:ascii="Times New Roman" w:eastAsia="Times New Roman" w:hAnsi="Times New Roman" w:cs="Times New Roman"/>
          <w:b/>
          <w:sz w:val="28"/>
          <w:szCs w:val="28"/>
        </w:rPr>
        <w:tab/>
      </w:r>
      <w:r w:rsidR="005C6F81">
        <w:rPr>
          <w:rFonts w:ascii="Times New Roman" w:eastAsia="Times New Roman" w:hAnsi="Times New Roman" w:cs="Times New Roman"/>
          <w:b/>
          <w:sz w:val="28"/>
          <w:szCs w:val="28"/>
        </w:rPr>
        <w:t>8</w:t>
      </w:r>
      <w:r w:rsidR="00A45B3E">
        <w:rPr>
          <w:rFonts w:ascii="Times New Roman" w:eastAsia="Times New Roman" w:hAnsi="Times New Roman" w:cs="Times New Roman"/>
          <w:b/>
          <w:sz w:val="28"/>
          <w:szCs w:val="28"/>
        </w:rPr>
        <w:t>1</w:t>
      </w:r>
    </w:p>
    <w:p w14:paraId="00000012" w14:textId="0FDFA800"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СПИСОК ВИКОРИСТАНИХ ДЖЕРЕЛ</w:t>
      </w:r>
      <w:r w:rsidRPr="000E2968">
        <w:rPr>
          <w:rFonts w:ascii="Times New Roman" w:eastAsia="Times New Roman" w:hAnsi="Times New Roman" w:cs="Times New Roman"/>
          <w:b/>
          <w:sz w:val="28"/>
          <w:szCs w:val="28"/>
        </w:rPr>
        <w:tab/>
      </w:r>
      <w:r w:rsidR="005C6F81">
        <w:rPr>
          <w:rFonts w:ascii="Times New Roman" w:eastAsia="Times New Roman" w:hAnsi="Times New Roman" w:cs="Times New Roman"/>
          <w:b/>
          <w:sz w:val="28"/>
          <w:szCs w:val="28"/>
        </w:rPr>
        <w:t>8</w:t>
      </w:r>
      <w:r w:rsidR="00A45B3E">
        <w:rPr>
          <w:rFonts w:ascii="Times New Roman" w:eastAsia="Times New Roman" w:hAnsi="Times New Roman" w:cs="Times New Roman"/>
          <w:b/>
          <w:sz w:val="28"/>
          <w:szCs w:val="28"/>
        </w:rPr>
        <w:t>6</w:t>
      </w:r>
    </w:p>
    <w:p w14:paraId="00000013" w14:textId="3F024837" w:rsidR="001B6C8E" w:rsidRPr="000E2968" w:rsidRDefault="002E1008" w:rsidP="008E2D7D">
      <w:pPr>
        <w:tabs>
          <w:tab w:val="right" w:leader="do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ДОДАТКИ</w:t>
      </w:r>
      <w:r w:rsidRPr="000E2968">
        <w:rPr>
          <w:rFonts w:ascii="Times New Roman" w:eastAsia="Times New Roman" w:hAnsi="Times New Roman" w:cs="Times New Roman"/>
          <w:b/>
          <w:sz w:val="28"/>
          <w:szCs w:val="28"/>
        </w:rPr>
        <w:tab/>
      </w:r>
      <w:r w:rsidR="005C6F81">
        <w:rPr>
          <w:rFonts w:ascii="Times New Roman" w:eastAsia="Times New Roman" w:hAnsi="Times New Roman" w:cs="Times New Roman"/>
          <w:b/>
          <w:sz w:val="28"/>
          <w:szCs w:val="28"/>
        </w:rPr>
        <w:t>9</w:t>
      </w:r>
      <w:r w:rsidR="00A45B3E">
        <w:rPr>
          <w:rFonts w:ascii="Times New Roman" w:eastAsia="Times New Roman" w:hAnsi="Times New Roman" w:cs="Times New Roman"/>
          <w:b/>
          <w:sz w:val="28"/>
          <w:szCs w:val="28"/>
        </w:rPr>
        <w:t>4</w:t>
      </w:r>
    </w:p>
    <w:p w14:paraId="00000015" w14:textId="77777777" w:rsidR="001B6C8E" w:rsidRPr="000E2968" w:rsidRDefault="002E1008" w:rsidP="00E46E92">
      <w:pPr>
        <w:spacing w:after="0"/>
        <w:ind w:firstLine="709"/>
        <w:rPr>
          <w:rFonts w:ascii="Times New Roman" w:eastAsia="Times New Roman" w:hAnsi="Times New Roman" w:cs="Times New Roman"/>
          <w:b/>
          <w:sz w:val="28"/>
          <w:szCs w:val="28"/>
          <w:highlight w:val="white"/>
        </w:rPr>
      </w:pPr>
      <w:r w:rsidRPr="000E2968">
        <w:br w:type="page"/>
      </w:r>
    </w:p>
    <w:p w14:paraId="00000016" w14:textId="77777777" w:rsidR="001B6C8E" w:rsidRPr="000E2968" w:rsidRDefault="002E1008" w:rsidP="00E46E92">
      <w:pPr>
        <w:spacing w:after="0"/>
        <w:jc w:val="center"/>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lastRenderedPageBreak/>
        <w:t>ВСТУП</w:t>
      </w:r>
    </w:p>
    <w:p w14:paraId="00000017" w14:textId="77777777" w:rsidR="001B6C8E" w:rsidRPr="000E2968" w:rsidRDefault="001B6C8E" w:rsidP="00E46E92">
      <w:pPr>
        <w:spacing w:after="0" w:line="360" w:lineRule="auto"/>
        <w:ind w:firstLine="709"/>
        <w:jc w:val="both"/>
        <w:rPr>
          <w:rFonts w:ascii="Times New Roman" w:eastAsia="Times New Roman" w:hAnsi="Times New Roman" w:cs="Times New Roman"/>
          <w:sz w:val="28"/>
          <w:szCs w:val="28"/>
        </w:rPr>
      </w:pPr>
    </w:p>
    <w:p w14:paraId="00000018" w14:textId="77777777"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В сучасному суспільстві, де середня тривалість життя постійно збільшується, питання забезпечення високої якості життя у старшому віці набуває особливої актуальності. Старіння населення є однією з глобальних демографічних тенденцій, що ставить перед суспільством нові виклики у сфері медицини, соціальної політики та особистого розвитку. Підтримка активного способу життя у старшому віці розглядається як ключовий чинник, що впливає на фізичне, психічне та соціальне благополуччя літніх людей.</w:t>
      </w:r>
    </w:p>
    <w:p w14:paraId="00000019" w14:textId="77777777"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Психологічне благополуччя літніх людей є предметом дослідження багатьох вчених. Більш за все приділяється увага дослідженням онтогенетичних і культурних чинників психологічного благополуччя (Г. Крайг, Я. Стюарт-Гамільтон, К. Ріфф і ін.). </w:t>
      </w:r>
    </w:p>
    <w:p w14:paraId="0000001A" w14:textId="77777777"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З віком багато людей стикаються зі зниженням фізичних та когнітивних функцій, що може призводити до погіршення загального самопочуття, підвищення ризику соціальної ізоляції, депресій, а також розвитку хронічних захворювань. Активний спосіб життя, включаючи регулярні фізичні вправи, соціальну активність, участь у культурних та громадських заходах, може значно покращити якість життя та загальне благополуччя людей старшого віку, підвищуючи рівень їх фізичної мобільності, соціальної залученості та емоційного задоволення.</w:t>
      </w:r>
    </w:p>
    <w:p w14:paraId="0000001B" w14:textId="77777777"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Дослідження вказують, що фізична активність у старшому віці здатна не лише підтримувати здоров’я, але й подовжувати період незалежності та активного життя. Крім того, важливу роль відіграють психосоціальні аспекти активного способу життя, такі як участь у спільнотах, взаємодія з оточенням та самореалізація, що сприяють емоційній стійкості та соціальному благополуччю. Ці питання вивчали такі сучасні українські дослідники, як А. Гакман, А. Зуєва, О. Коваленко, А. Ляшко та ін.</w:t>
      </w:r>
    </w:p>
    <w:p w14:paraId="0000001C" w14:textId="77777777"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lastRenderedPageBreak/>
        <w:t>Наукова актуальність дослідження полягає в тому, що попри численні дослідження, присвячені питанням старіння, активний спосіб життя як комплексний чинник, що впливає на загальне благополуччя літніх людей, потребує подальшого вивчення. Особливо це стосується інтегрованого підходу до аналізу фізичних, психологічних та соціальних аспектів активності у старшому віці.</w:t>
      </w:r>
    </w:p>
    <w:p w14:paraId="0000001D" w14:textId="77777777"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Практична актуальність роботи обумовлена необхідністю розробки та впровадження програм, спрямованих на стимулювання активного способу життя серед літніх людей. Це дозволить не тільки підвищити рівень їх благополуччя, але й зменшити навантаження на медичні та соціальні служби. Вивчення цієї теми також сприяє усвідомленню важливості підтримки здорового способу життя у старшому віці як на індивідуальному рівні, так і на рівні державної політики та громадських ініціатив.</w:t>
      </w:r>
    </w:p>
    <w:p w14:paraId="0000001E" w14:textId="77777777"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Враховуючи актуальність вирішення сформульованої проблеми, її соціально-психологічну та практичну значущість, а також недостатність її вивчення ми обрали таку тему дослідження: </w:t>
      </w:r>
      <w:r w:rsidRPr="000E2968">
        <w:rPr>
          <w:rFonts w:ascii="Times New Roman" w:eastAsia="Times New Roman" w:hAnsi="Times New Roman" w:cs="Times New Roman"/>
          <w:b/>
          <w:sz w:val="28"/>
          <w:szCs w:val="28"/>
        </w:rPr>
        <w:t>«Активний спосіб життя як чинник загального благополуччя у старшому віці</w:t>
      </w:r>
      <w:r w:rsidRPr="000E2968">
        <w:rPr>
          <w:rFonts w:ascii="Times New Roman" w:eastAsia="Times New Roman" w:hAnsi="Times New Roman" w:cs="Times New Roman"/>
          <w:b/>
          <w:sz w:val="28"/>
          <w:szCs w:val="28"/>
          <w:highlight w:val="white"/>
        </w:rPr>
        <w:t>».</w:t>
      </w:r>
    </w:p>
    <w:p w14:paraId="0000001F" w14:textId="77777777"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b/>
          <w:sz w:val="28"/>
          <w:szCs w:val="28"/>
        </w:rPr>
        <w:t xml:space="preserve">Мета дослідження: </w:t>
      </w:r>
      <w:r w:rsidRPr="000E2968">
        <w:rPr>
          <w:rFonts w:ascii="Times New Roman" w:eastAsia="Times New Roman" w:hAnsi="Times New Roman" w:cs="Times New Roman"/>
          <w:sz w:val="28"/>
          <w:szCs w:val="28"/>
        </w:rPr>
        <w:t xml:space="preserve">теоретично обґрунтувати та емпірично дослідити </w:t>
      </w:r>
      <w:r w:rsidRPr="000E2968">
        <w:rPr>
          <w:rFonts w:ascii="Times New Roman" w:eastAsia="Times New Roman" w:hAnsi="Times New Roman" w:cs="Times New Roman"/>
          <w:sz w:val="28"/>
          <w:szCs w:val="28"/>
          <w:highlight w:val="white"/>
        </w:rPr>
        <w:t>вплив активного способу життя на загальне благополуччя у старшому віці</w:t>
      </w:r>
      <w:r w:rsidRPr="000E2968">
        <w:rPr>
          <w:rFonts w:ascii="Times New Roman" w:eastAsia="Times New Roman" w:hAnsi="Times New Roman" w:cs="Times New Roman"/>
          <w:sz w:val="28"/>
          <w:szCs w:val="28"/>
        </w:rPr>
        <w:t>.</w:t>
      </w:r>
    </w:p>
    <w:p w14:paraId="00000020" w14:textId="77777777" w:rsidR="001B6C8E" w:rsidRPr="000E2968" w:rsidRDefault="002E1008" w:rsidP="00E46E92">
      <w:pPr>
        <w:shd w:val="clear" w:color="auto" w:fill="FFFFFF"/>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 xml:space="preserve">Об’єкт дослідження: </w:t>
      </w:r>
      <w:r w:rsidRPr="000E2968">
        <w:rPr>
          <w:rFonts w:ascii="Times New Roman" w:eastAsia="Times New Roman" w:hAnsi="Times New Roman" w:cs="Times New Roman"/>
          <w:sz w:val="28"/>
          <w:szCs w:val="28"/>
          <w:highlight w:val="white"/>
        </w:rPr>
        <w:t>загальне благополуччя старших людей</w:t>
      </w:r>
      <w:r w:rsidRPr="000E2968">
        <w:rPr>
          <w:rFonts w:ascii="Times New Roman" w:eastAsia="Times New Roman" w:hAnsi="Times New Roman" w:cs="Times New Roman"/>
          <w:sz w:val="28"/>
          <w:szCs w:val="28"/>
        </w:rPr>
        <w:t>.</w:t>
      </w:r>
    </w:p>
    <w:p w14:paraId="00000021" w14:textId="77777777" w:rsidR="001B6C8E" w:rsidRPr="000E2968" w:rsidRDefault="002E1008" w:rsidP="00E46E92">
      <w:pPr>
        <w:shd w:val="clear" w:color="auto" w:fill="FFFFFF"/>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 xml:space="preserve">Предмет дослідження: </w:t>
      </w:r>
      <w:r w:rsidRPr="000E2968">
        <w:rPr>
          <w:rFonts w:ascii="Times New Roman" w:eastAsia="Times New Roman" w:hAnsi="Times New Roman" w:cs="Times New Roman"/>
          <w:sz w:val="28"/>
          <w:szCs w:val="28"/>
          <w:highlight w:val="white"/>
        </w:rPr>
        <w:t>вплив активного способу життя на загальне благополуччя у старшому віці</w:t>
      </w:r>
      <w:r w:rsidRPr="000E2968">
        <w:rPr>
          <w:rFonts w:ascii="Times New Roman" w:eastAsia="Times New Roman" w:hAnsi="Times New Roman" w:cs="Times New Roman"/>
          <w:sz w:val="28"/>
          <w:szCs w:val="28"/>
        </w:rPr>
        <w:t>.</w:t>
      </w:r>
    </w:p>
    <w:p w14:paraId="00000022" w14:textId="77777777"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b/>
          <w:sz w:val="28"/>
          <w:szCs w:val="28"/>
        </w:rPr>
        <w:t>Гіпотеза дослідження</w:t>
      </w:r>
      <w:r w:rsidRPr="000E2968">
        <w:rPr>
          <w:rFonts w:ascii="Times New Roman" w:eastAsia="Times New Roman" w:hAnsi="Times New Roman" w:cs="Times New Roman"/>
          <w:sz w:val="28"/>
          <w:szCs w:val="28"/>
        </w:rPr>
        <w:t xml:space="preserve">: зроблено припущення про те, що активний спосіб життя у старшому віці позитивно впливає на загальне фізичне, психічне та соціальне благополуччя, а саме: регулярна фізична активність у старшому віці знижує рівень стресу та тривожності, покращуючи психічне здоров’я; люди, які ведуть активний спосіб життя, мають вищий рівень соціальної інтеграції та менш схильні до ізоляції та самотності; участь у соціальних, </w:t>
      </w:r>
      <w:r w:rsidRPr="000E2968">
        <w:rPr>
          <w:rFonts w:ascii="Times New Roman" w:eastAsia="Times New Roman" w:hAnsi="Times New Roman" w:cs="Times New Roman"/>
          <w:sz w:val="28"/>
          <w:szCs w:val="28"/>
        </w:rPr>
        <w:lastRenderedPageBreak/>
        <w:t>культурних та фізичних заходах підвищує рівень задоволеності життям і відчуття благополуччя.</w:t>
      </w:r>
    </w:p>
    <w:p w14:paraId="00000023" w14:textId="77777777" w:rsidR="001B6C8E" w:rsidRPr="000E2968" w:rsidRDefault="002E1008" w:rsidP="00E46E92">
      <w:pPr>
        <w:shd w:val="clear" w:color="auto" w:fill="FFFFFF"/>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 xml:space="preserve">Завдання: </w:t>
      </w:r>
    </w:p>
    <w:p w14:paraId="00000024" w14:textId="77777777" w:rsidR="001B6C8E" w:rsidRPr="000E2968" w:rsidRDefault="002E1008" w:rsidP="00E46E92">
      <w:pPr>
        <w:numPr>
          <w:ilvl w:val="0"/>
          <w:numId w:val="1"/>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Визначити сутність поняття «загальне благополуччя».</w:t>
      </w:r>
    </w:p>
    <w:p w14:paraId="00000025" w14:textId="77777777" w:rsidR="001B6C8E" w:rsidRPr="000E2968" w:rsidRDefault="002E1008" w:rsidP="00E46E92">
      <w:pPr>
        <w:numPr>
          <w:ilvl w:val="0"/>
          <w:numId w:val="1"/>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Розкрити сутність та структуру активного способу життя.</w:t>
      </w:r>
    </w:p>
    <w:p w14:paraId="00000026" w14:textId="77777777" w:rsidR="001B6C8E" w:rsidRPr="000E2968" w:rsidRDefault="002E1008" w:rsidP="00E46E92">
      <w:pPr>
        <w:numPr>
          <w:ilvl w:val="0"/>
          <w:numId w:val="1"/>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Проаналізувати психологічні особливості періоду пізньої дорослості.</w:t>
      </w:r>
    </w:p>
    <w:p w14:paraId="00000027" w14:textId="77777777" w:rsidR="001B6C8E" w:rsidRPr="000E2968" w:rsidRDefault="002E1008" w:rsidP="00E46E92">
      <w:pPr>
        <w:numPr>
          <w:ilvl w:val="0"/>
          <w:numId w:val="1"/>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 xml:space="preserve">Провести емпіричне дослідження </w:t>
      </w:r>
      <w:r w:rsidRPr="000E2968">
        <w:rPr>
          <w:rFonts w:ascii="Times New Roman" w:eastAsia="Times New Roman" w:hAnsi="Times New Roman" w:cs="Times New Roman"/>
          <w:color w:val="000000"/>
          <w:sz w:val="28"/>
          <w:szCs w:val="28"/>
          <w:highlight w:val="white"/>
        </w:rPr>
        <w:t>впливу активного способу життя на загальне благополуччя у старшому віці</w:t>
      </w:r>
      <w:r w:rsidRPr="000E2968">
        <w:rPr>
          <w:rFonts w:ascii="Times New Roman" w:eastAsia="Times New Roman" w:hAnsi="Times New Roman" w:cs="Times New Roman"/>
          <w:color w:val="000000"/>
          <w:sz w:val="28"/>
          <w:szCs w:val="28"/>
        </w:rPr>
        <w:t>.</w:t>
      </w:r>
    </w:p>
    <w:p w14:paraId="00000028" w14:textId="39040CF6" w:rsidR="001B6C8E" w:rsidRPr="000E2968" w:rsidRDefault="002E1008" w:rsidP="00E46E92">
      <w:pPr>
        <w:numPr>
          <w:ilvl w:val="0"/>
          <w:numId w:val="1"/>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Розробити</w:t>
      </w:r>
      <w:r w:rsidR="00904FFC">
        <w:rPr>
          <w:rFonts w:ascii="Times New Roman" w:eastAsia="Times New Roman" w:hAnsi="Times New Roman" w:cs="Times New Roman"/>
          <w:color w:val="000000"/>
          <w:sz w:val="28"/>
          <w:szCs w:val="28"/>
        </w:rPr>
        <w:t xml:space="preserve"> і впровадити</w:t>
      </w:r>
      <w:r w:rsidRPr="000E2968">
        <w:rPr>
          <w:rFonts w:ascii="Times New Roman" w:eastAsia="Times New Roman" w:hAnsi="Times New Roman" w:cs="Times New Roman"/>
          <w:color w:val="000000"/>
          <w:sz w:val="28"/>
          <w:szCs w:val="28"/>
        </w:rPr>
        <w:t xml:space="preserve"> програму психологічної підтримки літніх людей для збереження </w:t>
      </w:r>
      <w:r w:rsidRPr="000E2968">
        <w:rPr>
          <w:rFonts w:ascii="Times New Roman" w:eastAsia="Times New Roman" w:hAnsi="Times New Roman" w:cs="Times New Roman"/>
          <w:b/>
          <w:color w:val="000000"/>
          <w:sz w:val="28"/>
          <w:szCs w:val="28"/>
        </w:rPr>
        <w:t xml:space="preserve"> </w:t>
      </w:r>
      <w:r w:rsidRPr="000E2968">
        <w:rPr>
          <w:rFonts w:ascii="Times New Roman" w:eastAsia="Times New Roman" w:hAnsi="Times New Roman" w:cs="Times New Roman"/>
          <w:color w:val="000000"/>
          <w:sz w:val="28"/>
          <w:szCs w:val="28"/>
        </w:rPr>
        <w:t>їх активності та благополуччя.</w:t>
      </w:r>
    </w:p>
    <w:p w14:paraId="00000029" w14:textId="77777777"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Для вирішення завдань використані наступні </w:t>
      </w:r>
      <w:r w:rsidRPr="000E2968">
        <w:rPr>
          <w:rFonts w:ascii="Times New Roman" w:eastAsia="Times New Roman" w:hAnsi="Times New Roman" w:cs="Times New Roman"/>
          <w:b/>
          <w:sz w:val="28"/>
          <w:szCs w:val="28"/>
        </w:rPr>
        <w:t>методи дослідження</w:t>
      </w:r>
      <w:r w:rsidRPr="000E2968">
        <w:rPr>
          <w:rFonts w:ascii="Times New Roman" w:eastAsia="Times New Roman" w:hAnsi="Times New Roman" w:cs="Times New Roman"/>
          <w:sz w:val="28"/>
          <w:szCs w:val="28"/>
        </w:rPr>
        <w:t>:</w:t>
      </w:r>
    </w:p>
    <w:p w14:paraId="0000002A" w14:textId="77777777" w:rsidR="001B6C8E" w:rsidRPr="000E2968" w:rsidRDefault="002E1008" w:rsidP="00E46E92">
      <w:pPr>
        <w:numPr>
          <w:ilvl w:val="0"/>
          <w:numId w:val="2"/>
        </w:numPr>
        <w:pBdr>
          <w:top w:val="nil"/>
          <w:left w:val="nil"/>
          <w:bottom w:val="nil"/>
          <w:right w:val="nil"/>
          <w:between w:val="nil"/>
        </w:pBdr>
        <w:spacing w:after="0" w:line="360" w:lineRule="auto"/>
        <w:ind w:left="0" w:firstLine="709"/>
        <w:jc w:val="both"/>
        <w:rPr>
          <w:color w:val="000000"/>
          <w:sz w:val="28"/>
          <w:szCs w:val="28"/>
        </w:rPr>
      </w:pPr>
      <w:r w:rsidRPr="000E2968">
        <w:rPr>
          <w:rFonts w:ascii="Times New Roman" w:eastAsia="Times New Roman" w:hAnsi="Times New Roman" w:cs="Times New Roman"/>
          <w:color w:val="000000"/>
          <w:sz w:val="28"/>
          <w:szCs w:val="28"/>
        </w:rPr>
        <w:t>теоретичні: аналіз та узагальнення останніх даних науково-методичної літератури за конкретною проблемою (</w:t>
      </w:r>
      <w:r w:rsidRPr="000E2968">
        <w:rPr>
          <w:rFonts w:ascii="Times New Roman" w:eastAsia="Times New Roman" w:hAnsi="Times New Roman" w:cs="Times New Roman"/>
          <w:color w:val="000000"/>
          <w:sz w:val="28"/>
          <w:szCs w:val="28"/>
          <w:highlight w:val="white"/>
        </w:rPr>
        <w:t>вплив активного способу життя на загальне благополуччя у старшому віці)</w:t>
      </w:r>
      <w:r w:rsidRPr="000E2968">
        <w:rPr>
          <w:rFonts w:ascii="Times New Roman" w:eastAsia="Times New Roman" w:hAnsi="Times New Roman" w:cs="Times New Roman"/>
          <w:color w:val="000000"/>
          <w:sz w:val="28"/>
          <w:szCs w:val="28"/>
        </w:rPr>
        <w:t>;</w:t>
      </w:r>
    </w:p>
    <w:p w14:paraId="0000002B" w14:textId="1009F257" w:rsidR="001B6C8E" w:rsidRPr="000E2968" w:rsidRDefault="002E1008" w:rsidP="00E46E92">
      <w:pPr>
        <w:numPr>
          <w:ilvl w:val="0"/>
          <w:numId w:val="2"/>
        </w:numPr>
        <w:pBdr>
          <w:top w:val="nil"/>
          <w:left w:val="nil"/>
          <w:bottom w:val="nil"/>
          <w:right w:val="nil"/>
          <w:between w:val="nil"/>
        </w:pBdr>
        <w:spacing w:after="0" w:line="360" w:lineRule="auto"/>
        <w:ind w:left="0" w:firstLine="709"/>
        <w:jc w:val="both"/>
        <w:rPr>
          <w:color w:val="000000"/>
          <w:sz w:val="28"/>
          <w:szCs w:val="28"/>
        </w:rPr>
      </w:pPr>
      <w:r w:rsidRPr="000E2968">
        <w:rPr>
          <w:rFonts w:ascii="Times New Roman" w:eastAsia="Times New Roman" w:hAnsi="Times New Roman" w:cs="Times New Roman"/>
          <w:color w:val="000000"/>
          <w:sz w:val="28"/>
          <w:szCs w:val="28"/>
        </w:rPr>
        <w:t>емпіричні: опитувальник SF-36 (Short Form Health Survey) – опитувальник показників якості життя для оцінки загального стану здоров’я та якості життя, який включає фізичні та психологічні аспекти благополуччя; Шкала пс</w:t>
      </w:r>
      <w:r w:rsidR="00B90A54">
        <w:rPr>
          <w:rFonts w:ascii="Times New Roman" w:eastAsia="Times New Roman" w:hAnsi="Times New Roman" w:cs="Times New Roman"/>
          <w:color w:val="000000"/>
          <w:sz w:val="28"/>
          <w:szCs w:val="28"/>
        </w:rPr>
        <w:t>ихологічного благополуччя (К. Рі</w:t>
      </w:r>
      <w:r w:rsidRPr="000E2968">
        <w:rPr>
          <w:rFonts w:ascii="Times New Roman" w:eastAsia="Times New Roman" w:hAnsi="Times New Roman" w:cs="Times New Roman"/>
          <w:color w:val="000000"/>
          <w:sz w:val="28"/>
          <w:szCs w:val="28"/>
        </w:rPr>
        <w:t xml:space="preserve">фф) – для оцінки психолгічного аспекту благополуччя; Шкала самотності Рассела (UCLA Loneliness Scale) – методика для оцінки рівня соціальної ізоляції та почуття самотності у літніх людей; опитувальник фізичної активності IPAQ (International Physical Activity Questionnaire) – методика для оцінки рівня фізичної активності </w:t>
      </w:r>
      <w:r w:rsidR="00820DD6" w:rsidRPr="000E2968">
        <w:rPr>
          <w:rFonts w:ascii="Times New Roman" w:eastAsia="Times New Roman" w:hAnsi="Times New Roman" w:cs="Times New Roman"/>
          <w:color w:val="000000"/>
          <w:sz w:val="28"/>
          <w:szCs w:val="28"/>
        </w:rPr>
        <w:t>досліджуваних</w:t>
      </w:r>
      <w:r w:rsidRPr="000E2968">
        <w:rPr>
          <w:rFonts w:ascii="Times New Roman" w:eastAsia="Times New Roman" w:hAnsi="Times New Roman" w:cs="Times New Roman"/>
          <w:color w:val="000000"/>
          <w:sz w:val="28"/>
          <w:szCs w:val="28"/>
        </w:rPr>
        <w:t xml:space="preserve"> у повсякденному житті.</w:t>
      </w:r>
    </w:p>
    <w:p w14:paraId="0000002C" w14:textId="77777777" w:rsidR="001B6C8E" w:rsidRPr="000E2968" w:rsidRDefault="002E1008" w:rsidP="00E46E92">
      <w:pPr>
        <w:numPr>
          <w:ilvl w:val="0"/>
          <w:numId w:val="2"/>
        </w:numPr>
        <w:pBdr>
          <w:top w:val="nil"/>
          <w:left w:val="nil"/>
          <w:bottom w:val="nil"/>
          <w:right w:val="nil"/>
          <w:between w:val="nil"/>
        </w:pBdr>
        <w:spacing w:after="0" w:line="360" w:lineRule="auto"/>
        <w:ind w:left="0" w:firstLine="709"/>
        <w:jc w:val="both"/>
        <w:rPr>
          <w:color w:val="000000"/>
          <w:sz w:val="28"/>
          <w:szCs w:val="28"/>
        </w:rPr>
      </w:pPr>
      <w:r w:rsidRPr="000E2968">
        <w:rPr>
          <w:rFonts w:ascii="Times New Roman" w:eastAsia="Times New Roman" w:hAnsi="Times New Roman" w:cs="Times New Roman"/>
          <w:color w:val="000000"/>
          <w:sz w:val="28"/>
          <w:szCs w:val="28"/>
        </w:rPr>
        <w:t>методи математичної статистики.</w:t>
      </w:r>
    </w:p>
    <w:p w14:paraId="1475B42A" w14:textId="77777777" w:rsidR="009D11C0" w:rsidRDefault="00596DC0" w:rsidP="009D11C0">
      <w:pPr>
        <w:pBdr>
          <w:top w:val="nil"/>
          <w:left w:val="nil"/>
          <w:bottom w:val="nil"/>
          <w:right w:val="nil"/>
          <w:between w:val="nil"/>
        </w:pBdr>
        <w:spacing w:after="0" w:line="360" w:lineRule="auto"/>
        <w:ind w:firstLine="709"/>
        <w:jc w:val="both"/>
        <w:rPr>
          <w:rFonts w:ascii="Times New Roman" w:eastAsia="Times New Roman" w:hAnsi="Times New Roman" w:cs="Times New Roman"/>
          <w:color w:val="FF0000"/>
          <w:sz w:val="28"/>
          <w:szCs w:val="28"/>
        </w:rPr>
      </w:pPr>
      <w:r w:rsidRPr="000E2968">
        <w:rPr>
          <w:rFonts w:ascii="Times New Roman" w:eastAsia="Times New Roman" w:hAnsi="Times New Roman" w:cs="Times New Roman"/>
          <w:b/>
          <w:sz w:val="28"/>
          <w:szCs w:val="28"/>
        </w:rPr>
        <w:t>Характеристика вибірки дослідження:</w:t>
      </w:r>
      <w:r w:rsidRPr="000E2968">
        <w:rPr>
          <w:rFonts w:ascii="Times New Roman" w:eastAsia="Times New Roman" w:hAnsi="Times New Roman" w:cs="Times New Roman"/>
          <w:sz w:val="28"/>
          <w:szCs w:val="28"/>
        </w:rPr>
        <w:t xml:space="preserve"> 40 досліджуваних, віком від 60 до 72 років, з них 24 жінки та 16 чоловіків. </w:t>
      </w:r>
      <w:r w:rsidRPr="000E2968">
        <w:rPr>
          <w:rFonts w:ascii="Times New Roman" w:hAnsi="Times New Roman" w:cs="Times New Roman"/>
          <w:sz w:val="28"/>
          <w:szCs w:val="28"/>
        </w:rPr>
        <w:t>Досліджувані були розділені на дві групи (експериментальну і контрольну) з рівною кількістю в кожній.</w:t>
      </w:r>
    </w:p>
    <w:p w14:paraId="54773227" w14:textId="62F27FFB" w:rsidR="009B6FB1" w:rsidRPr="009D11C0" w:rsidRDefault="00596DC0" w:rsidP="009D11C0">
      <w:pPr>
        <w:pBdr>
          <w:top w:val="nil"/>
          <w:left w:val="nil"/>
          <w:bottom w:val="nil"/>
          <w:right w:val="nil"/>
          <w:between w:val="nil"/>
        </w:pBdr>
        <w:spacing w:after="0" w:line="360" w:lineRule="auto"/>
        <w:ind w:firstLine="709"/>
        <w:jc w:val="both"/>
        <w:rPr>
          <w:rFonts w:ascii="Times New Roman" w:eastAsia="Times New Roman" w:hAnsi="Times New Roman" w:cs="Times New Roman"/>
          <w:color w:val="FF0000"/>
          <w:sz w:val="28"/>
          <w:szCs w:val="28"/>
        </w:rPr>
      </w:pPr>
      <w:r w:rsidRPr="000E2968">
        <w:rPr>
          <w:rFonts w:ascii="Times New Roman" w:eastAsia="Times New Roman" w:hAnsi="Times New Roman" w:cs="Times New Roman"/>
          <w:b/>
          <w:sz w:val="28"/>
          <w:szCs w:val="28"/>
        </w:rPr>
        <w:lastRenderedPageBreak/>
        <w:t>О</w:t>
      </w:r>
      <w:r w:rsidR="004C6B39" w:rsidRPr="000E2968">
        <w:rPr>
          <w:rFonts w:ascii="Times New Roman" w:eastAsia="Times New Roman" w:hAnsi="Times New Roman" w:cs="Times New Roman"/>
          <w:b/>
          <w:sz w:val="28"/>
          <w:szCs w:val="28"/>
        </w:rPr>
        <w:t>рганізація дослідження</w:t>
      </w:r>
      <w:r w:rsidRPr="000E2968">
        <w:rPr>
          <w:rFonts w:ascii="Times New Roman" w:eastAsia="Times New Roman" w:hAnsi="Times New Roman" w:cs="Times New Roman"/>
          <w:b/>
          <w:sz w:val="28"/>
          <w:szCs w:val="28"/>
        </w:rPr>
        <w:t xml:space="preserve">: </w:t>
      </w:r>
      <w:bookmarkStart w:id="1" w:name="_Hlk61279232"/>
      <w:r w:rsidRPr="000E2968">
        <w:rPr>
          <w:rFonts w:ascii="Times New Roman" w:hAnsi="Times New Roman" w:cs="Times New Roman"/>
          <w:color w:val="000000"/>
          <w:sz w:val="28"/>
          <w:szCs w:val="28"/>
        </w:rPr>
        <w:t>дослідження проводилося</w:t>
      </w:r>
      <w:r w:rsidR="009D11C0">
        <w:rPr>
          <w:rFonts w:ascii="Times New Roman" w:hAnsi="Times New Roman" w:cs="Times New Roman"/>
          <w:color w:val="000000"/>
          <w:sz w:val="28"/>
          <w:szCs w:val="28"/>
        </w:rPr>
        <w:t xml:space="preserve"> у </w:t>
      </w:r>
      <w:r w:rsidR="009D11C0" w:rsidRPr="0009217B">
        <w:rPr>
          <w:rFonts w:ascii="Times New Roman" w:hAnsi="Times New Roman" w:cs="Times New Roman"/>
          <w:color w:val="000000"/>
          <w:sz w:val="28"/>
          <w:szCs w:val="28"/>
        </w:rPr>
        <w:t xml:space="preserve">м. Чорноморськ, Одеської області в період з </w:t>
      </w:r>
      <w:r w:rsidR="004E6042">
        <w:rPr>
          <w:rFonts w:ascii="Times New Roman" w:hAnsi="Times New Roman" w:cs="Times New Roman"/>
          <w:color w:val="000000"/>
          <w:sz w:val="28"/>
          <w:szCs w:val="28"/>
        </w:rPr>
        <w:t>березня</w:t>
      </w:r>
      <w:r w:rsidR="009D11C0" w:rsidRPr="0009217B">
        <w:rPr>
          <w:rFonts w:ascii="Times New Roman" w:hAnsi="Times New Roman" w:cs="Times New Roman"/>
          <w:color w:val="000000"/>
          <w:sz w:val="28"/>
          <w:szCs w:val="28"/>
        </w:rPr>
        <w:t xml:space="preserve">  по</w:t>
      </w:r>
      <w:r w:rsidR="0009217B" w:rsidRPr="0009217B">
        <w:rPr>
          <w:rFonts w:ascii="Times New Roman" w:hAnsi="Times New Roman" w:cs="Times New Roman"/>
          <w:color w:val="000000"/>
          <w:sz w:val="28"/>
          <w:szCs w:val="28"/>
        </w:rPr>
        <w:t xml:space="preserve"> вересень 2024 року.</w:t>
      </w:r>
    </w:p>
    <w:p w14:paraId="0000002D" w14:textId="77777777"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bookmarkStart w:id="2" w:name="_gjdgxs" w:colFirst="0" w:colLast="0"/>
      <w:bookmarkEnd w:id="1"/>
      <w:bookmarkEnd w:id="2"/>
      <w:r w:rsidRPr="000E2968">
        <w:rPr>
          <w:rFonts w:ascii="Times New Roman" w:eastAsia="Times New Roman" w:hAnsi="Times New Roman" w:cs="Times New Roman"/>
          <w:b/>
          <w:sz w:val="28"/>
          <w:szCs w:val="28"/>
        </w:rPr>
        <w:t xml:space="preserve">Наукова новизна дослідження </w:t>
      </w:r>
      <w:r w:rsidRPr="000E2968">
        <w:rPr>
          <w:rFonts w:ascii="Times New Roman" w:eastAsia="Times New Roman" w:hAnsi="Times New Roman" w:cs="Times New Roman"/>
          <w:sz w:val="28"/>
          <w:szCs w:val="28"/>
        </w:rPr>
        <w:t xml:space="preserve">полягає в доповненні теоретичних відомостей про феномен благополуччя та його складові, визначені </w:t>
      </w:r>
      <w:r w:rsidRPr="000E2968">
        <w:rPr>
          <w:rFonts w:ascii="Times New Roman" w:eastAsia="Times New Roman" w:hAnsi="Times New Roman" w:cs="Times New Roman"/>
          <w:sz w:val="28"/>
          <w:szCs w:val="28"/>
          <w:highlight w:val="white"/>
        </w:rPr>
        <w:t>впливу активного способу життя на загальне благополуччя у старшому віці.</w:t>
      </w:r>
    </w:p>
    <w:p w14:paraId="0000002E" w14:textId="3DA592AF" w:rsidR="001B6C8E"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b/>
          <w:sz w:val="28"/>
          <w:szCs w:val="28"/>
        </w:rPr>
        <w:t>Практична значущість</w:t>
      </w:r>
      <w:r w:rsidRPr="000E2968">
        <w:rPr>
          <w:rFonts w:ascii="Times New Roman" w:eastAsia="Times New Roman" w:hAnsi="Times New Roman" w:cs="Times New Roman"/>
          <w:sz w:val="28"/>
          <w:szCs w:val="28"/>
        </w:rPr>
        <w:t xml:space="preserve"> дослідження обумовлена необхідністю розробки та впровадження програм, спрямованих на стимулювання активного способу життя серед літніх людей в сучасному українському суспільстві. Результати дослідження можуть бути використані для розробки і реалізації програм підтримки здорового способу життя у старшому віці як на індивідуальному рівні, так і на рівні державної політики та громадських ініціатив.</w:t>
      </w:r>
    </w:p>
    <w:p w14:paraId="3FBBAE05" w14:textId="5B915267" w:rsidR="004968CF" w:rsidRPr="004968CF" w:rsidRDefault="00825B27" w:rsidP="00825B27">
      <w:pPr>
        <w:spacing w:after="0" w:line="360" w:lineRule="auto"/>
        <w:ind w:firstLine="709"/>
        <w:jc w:val="both"/>
        <w:rPr>
          <w:rFonts w:ascii="Times New Roman" w:eastAsia="Times New Roman" w:hAnsi="Times New Roman" w:cs="Times New Roman"/>
          <w:bCs/>
          <w:sz w:val="28"/>
          <w:szCs w:val="28"/>
        </w:rPr>
      </w:pPr>
      <w:r w:rsidRPr="00825B27">
        <w:rPr>
          <w:rFonts w:ascii="Times New Roman" w:eastAsia="Times New Roman" w:hAnsi="Times New Roman" w:cs="Times New Roman"/>
          <w:b/>
          <w:bCs/>
          <w:sz w:val="28"/>
          <w:szCs w:val="28"/>
        </w:rPr>
        <w:t>Апробація результатів дослідження</w:t>
      </w:r>
      <w:r>
        <w:rPr>
          <w:rFonts w:ascii="Times New Roman" w:eastAsia="Times New Roman" w:hAnsi="Times New Roman" w:cs="Times New Roman"/>
          <w:b/>
          <w:sz w:val="28"/>
          <w:szCs w:val="28"/>
        </w:rPr>
        <w:t>.</w:t>
      </w:r>
      <w:r w:rsidRPr="00825B27">
        <w:rPr>
          <w:rFonts w:ascii="Times New Roman" w:eastAsia="Times New Roman" w:hAnsi="Times New Roman" w:cs="Times New Roman"/>
          <w:b/>
          <w:sz w:val="28"/>
          <w:szCs w:val="28"/>
        </w:rPr>
        <w:t xml:space="preserve"> </w:t>
      </w:r>
      <w:r w:rsidR="004968CF" w:rsidRPr="004968CF">
        <w:rPr>
          <w:rFonts w:ascii="Times New Roman" w:eastAsia="Times New Roman" w:hAnsi="Times New Roman" w:cs="Times New Roman"/>
          <w:bCs/>
          <w:sz w:val="28"/>
          <w:szCs w:val="28"/>
        </w:rPr>
        <w:t>Результати дослідження представлені</w:t>
      </w:r>
      <w:r w:rsidR="004968CF">
        <w:rPr>
          <w:rFonts w:ascii="Times New Roman" w:eastAsia="Times New Roman" w:hAnsi="Times New Roman" w:cs="Times New Roman"/>
          <w:bCs/>
          <w:sz w:val="28"/>
          <w:szCs w:val="28"/>
        </w:rPr>
        <w:t>:</w:t>
      </w:r>
      <w:r w:rsidR="004968CF" w:rsidRPr="004968CF">
        <w:rPr>
          <w:rFonts w:ascii="Times New Roman" w:eastAsia="Times New Roman" w:hAnsi="Times New Roman" w:cs="Times New Roman"/>
          <w:bCs/>
          <w:sz w:val="28"/>
          <w:szCs w:val="28"/>
        </w:rPr>
        <w:t xml:space="preserve"> </w:t>
      </w:r>
      <w:r w:rsidR="004968CF">
        <w:rPr>
          <w:rFonts w:ascii="Times New Roman" w:eastAsia="Times New Roman" w:hAnsi="Times New Roman" w:cs="Times New Roman"/>
          <w:bCs/>
          <w:sz w:val="28"/>
          <w:szCs w:val="28"/>
        </w:rPr>
        <w:t xml:space="preserve">на </w:t>
      </w:r>
      <w:r w:rsidR="004968CF" w:rsidRPr="004968CF">
        <w:rPr>
          <w:rFonts w:ascii="Times New Roman" w:eastAsia="Times New Roman" w:hAnsi="Times New Roman" w:cs="Times New Roman"/>
          <w:bCs/>
          <w:sz w:val="28"/>
          <w:szCs w:val="28"/>
        </w:rPr>
        <w:t>XI Міжнародн</w:t>
      </w:r>
      <w:r w:rsidR="00076553">
        <w:rPr>
          <w:rFonts w:ascii="Times New Roman" w:eastAsia="Times New Roman" w:hAnsi="Times New Roman" w:cs="Times New Roman"/>
          <w:bCs/>
          <w:sz w:val="28"/>
          <w:szCs w:val="28"/>
        </w:rPr>
        <w:t>ій</w:t>
      </w:r>
      <w:r w:rsidR="004968CF" w:rsidRPr="004968CF">
        <w:rPr>
          <w:rFonts w:ascii="Times New Roman" w:eastAsia="Times New Roman" w:hAnsi="Times New Roman" w:cs="Times New Roman"/>
          <w:bCs/>
          <w:sz w:val="28"/>
          <w:szCs w:val="28"/>
        </w:rPr>
        <w:t xml:space="preserve"> науково-практичн</w:t>
      </w:r>
      <w:r w:rsidR="00076553">
        <w:rPr>
          <w:rFonts w:ascii="Times New Roman" w:eastAsia="Times New Roman" w:hAnsi="Times New Roman" w:cs="Times New Roman"/>
          <w:bCs/>
          <w:sz w:val="28"/>
          <w:szCs w:val="28"/>
        </w:rPr>
        <w:t>ій</w:t>
      </w:r>
      <w:r w:rsidR="004968CF" w:rsidRPr="004968CF">
        <w:rPr>
          <w:rFonts w:ascii="Times New Roman" w:eastAsia="Times New Roman" w:hAnsi="Times New Roman" w:cs="Times New Roman"/>
          <w:bCs/>
          <w:sz w:val="28"/>
          <w:szCs w:val="28"/>
        </w:rPr>
        <w:t xml:space="preserve"> конференці</w:t>
      </w:r>
      <w:r w:rsidR="004968CF">
        <w:rPr>
          <w:rFonts w:ascii="Times New Roman" w:eastAsia="Times New Roman" w:hAnsi="Times New Roman" w:cs="Times New Roman"/>
          <w:bCs/>
          <w:sz w:val="28"/>
          <w:szCs w:val="28"/>
        </w:rPr>
        <w:t>ї</w:t>
      </w:r>
      <w:r w:rsidR="004968CF" w:rsidRPr="004968CF">
        <w:rPr>
          <w:rFonts w:ascii="Times New Roman" w:eastAsia="Times New Roman" w:hAnsi="Times New Roman" w:cs="Times New Roman"/>
          <w:bCs/>
          <w:sz w:val="28"/>
          <w:szCs w:val="28"/>
        </w:rPr>
        <w:t xml:space="preserve"> “PERSPECTIVES OF CONTEMPORARY SCIENCE: THEORY AND PRACTICE”, 9-11.12.2024, Львів, </w:t>
      </w:r>
      <w:r w:rsidR="00A45B3E">
        <w:rPr>
          <w:rFonts w:ascii="Times New Roman" w:eastAsia="Times New Roman" w:hAnsi="Times New Roman" w:cs="Times New Roman"/>
          <w:bCs/>
          <w:sz w:val="28"/>
          <w:szCs w:val="28"/>
        </w:rPr>
        <w:t xml:space="preserve">Україна; на </w:t>
      </w:r>
      <w:r w:rsidR="00A45B3E" w:rsidRPr="00A45B3E">
        <w:rPr>
          <w:rFonts w:ascii="Times New Roman" w:eastAsia="Times New Roman" w:hAnsi="Times New Roman" w:cs="Times New Roman"/>
          <w:bCs/>
          <w:sz w:val="28"/>
          <w:szCs w:val="28"/>
        </w:rPr>
        <w:t>V Міжнародн</w:t>
      </w:r>
      <w:r w:rsidR="00076553">
        <w:rPr>
          <w:rFonts w:ascii="Times New Roman" w:eastAsia="Times New Roman" w:hAnsi="Times New Roman" w:cs="Times New Roman"/>
          <w:bCs/>
          <w:sz w:val="28"/>
          <w:szCs w:val="28"/>
        </w:rPr>
        <w:t>ій</w:t>
      </w:r>
      <w:r w:rsidR="00A45B3E" w:rsidRPr="00A45B3E">
        <w:rPr>
          <w:rFonts w:ascii="Times New Roman" w:eastAsia="Times New Roman" w:hAnsi="Times New Roman" w:cs="Times New Roman"/>
          <w:bCs/>
          <w:sz w:val="28"/>
          <w:szCs w:val="28"/>
        </w:rPr>
        <w:t xml:space="preserve"> науково-практичн</w:t>
      </w:r>
      <w:r w:rsidR="00076553">
        <w:rPr>
          <w:rFonts w:ascii="Times New Roman" w:eastAsia="Times New Roman" w:hAnsi="Times New Roman" w:cs="Times New Roman"/>
          <w:bCs/>
          <w:sz w:val="28"/>
          <w:szCs w:val="28"/>
        </w:rPr>
        <w:t>ій</w:t>
      </w:r>
      <w:bookmarkStart w:id="3" w:name="_GoBack"/>
      <w:bookmarkEnd w:id="3"/>
      <w:r w:rsidR="00A45B3E" w:rsidRPr="00A45B3E">
        <w:rPr>
          <w:rFonts w:ascii="Times New Roman" w:eastAsia="Times New Roman" w:hAnsi="Times New Roman" w:cs="Times New Roman"/>
          <w:bCs/>
          <w:sz w:val="28"/>
          <w:szCs w:val="28"/>
        </w:rPr>
        <w:t xml:space="preserve"> конференці</w:t>
      </w:r>
      <w:r w:rsidR="00A45B3E">
        <w:rPr>
          <w:rFonts w:ascii="Times New Roman" w:eastAsia="Times New Roman" w:hAnsi="Times New Roman" w:cs="Times New Roman"/>
          <w:bCs/>
          <w:sz w:val="28"/>
          <w:szCs w:val="28"/>
        </w:rPr>
        <w:t>ї</w:t>
      </w:r>
      <w:r w:rsidR="00A45B3E" w:rsidRPr="00A45B3E">
        <w:rPr>
          <w:rFonts w:ascii="Times New Roman" w:eastAsia="Times New Roman" w:hAnsi="Times New Roman" w:cs="Times New Roman"/>
          <w:bCs/>
          <w:sz w:val="28"/>
          <w:szCs w:val="28"/>
        </w:rPr>
        <w:t xml:space="preserve"> “SCIENTIFIC ACHIEVEMENTS OF CONTEMPORARY SOCIETY”, 5-7.12.2024, Лондон, Великобританія.</w:t>
      </w:r>
    </w:p>
    <w:p w14:paraId="13F90EA8" w14:textId="5C9EB43B" w:rsidR="00825B27" w:rsidRDefault="00825B27" w:rsidP="004968CF">
      <w:pPr>
        <w:spacing w:after="0" w:line="360" w:lineRule="auto"/>
        <w:ind w:firstLine="709"/>
        <w:jc w:val="both"/>
        <w:rPr>
          <w:rFonts w:ascii="Times New Roman" w:eastAsia="Times New Roman" w:hAnsi="Times New Roman" w:cs="Times New Roman"/>
          <w:bCs/>
          <w:sz w:val="28"/>
          <w:szCs w:val="28"/>
        </w:rPr>
      </w:pPr>
      <w:r w:rsidRPr="007F540D">
        <w:rPr>
          <w:rFonts w:ascii="Times New Roman" w:eastAsia="Times New Roman" w:hAnsi="Times New Roman" w:cs="Times New Roman"/>
          <w:bCs/>
          <w:sz w:val="28"/>
          <w:szCs w:val="28"/>
        </w:rPr>
        <w:t>Основні положення і результати</w:t>
      </w:r>
      <w:r w:rsidR="004968CF">
        <w:rPr>
          <w:rFonts w:ascii="Times New Roman" w:eastAsia="Times New Roman" w:hAnsi="Times New Roman" w:cs="Times New Roman"/>
          <w:bCs/>
          <w:sz w:val="28"/>
          <w:szCs w:val="28"/>
        </w:rPr>
        <w:t xml:space="preserve"> </w:t>
      </w:r>
      <w:r w:rsidRPr="007F540D">
        <w:rPr>
          <w:rFonts w:ascii="Times New Roman" w:eastAsia="Times New Roman" w:hAnsi="Times New Roman" w:cs="Times New Roman"/>
          <w:bCs/>
          <w:sz w:val="28"/>
          <w:szCs w:val="28"/>
        </w:rPr>
        <w:t>роботи викладено у двох авторських публікаціях.</w:t>
      </w:r>
    </w:p>
    <w:p w14:paraId="2A4E0989" w14:textId="74E5AA3D" w:rsidR="009B7E9D" w:rsidRPr="009B7E9D" w:rsidRDefault="009B7E9D" w:rsidP="007F540D">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b/>
      </w:r>
      <w:r w:rsidRPr="00E56518">
        <w:rPr>
          <w:rFonts w:ascii="Times New Roman" w:eastAsia="Times New Roman" w:hAnsi="Times New Roman" w:cs="Times New Roman"/>
          <w:bCs/>
          <w:sz w:val="28"/>
          <w:szCs w:val="28"/>
        </w:rPr>
        <w:t>1</w:t>
      </w:r>
      <w:r>
        <w:rPr>
          <w:rFonts w:ascii="Times New Roman" w:eastAsia="Times New Roman" w:hAnsi="Times New Roman" w:cs="Times New Roman"/>
          <w:bCs/>
          <w:sz w:val="28"/>
          <w:szCs w:val="28"/>
        </w:rPr>
        <w:t>. Дубчак Г.М., Лисенко О.П. Дослідження впливу активного способу життя на загальне благополуччя у старшому віці.</w:t>
      </w:r>
      <w:r w:rsidR="00E56518" w:rsidRPr="00E56518">
        <w:t xml:space="preserve"> </w:t>
      </w:r>
      <w:r w:rsidR="00E56518" w:rsidRPr="00E56518">
        <w:rPr>
          <w:rFonts w:ascii="Times New Roman" w:eastAsia="Times New Roman" w:hAnsi="Times New Roman" w:cs="Times New Roman"/>
          <w:bCs/>
          <w:sz w:val="28"/>
          <w:szCs w:val="28"/>
        </w:rPr>
        <w:t>// Scientific achievements of contemporary society. Proceedings of the 5th International scientific and practical conference. Cognum Publishing House. London, United Kingdom. 2024. Pp. 565-571.</w:t>
      </w:r>
    </w:p>
    <w:p w14:paraId="427B20C5" w14:textId="29C0CB9D" w:rsidR="007F540D" w:rsidRPr="004968CF" w:rsidRDefault="009B7E9D" w:rsidP="007F540D">
      <w:pPr>
        <w:spacing w:after="0" w:line="360" w:lineRule="auto"/>
        <w:jc w:val="both"/>
        <w:rPr>
          <w:rFonts w:ascii="Times New Roman" w:eastAsia="Times New Roman" w:hAnsi="Times New Roman" w:cs="Times New Roman"/>
          <w:bCs/>
          <w:sz w:val="28"/>
          <w:szCs w:val="28"/>
          <w:lang w:val="en-US"/>
        </w:rPr>
      </w:pPr>
      <w:r w:rsidRPr="004968CF">
        <w:rPr>
          <w:rFonts w:ascii="Times New Roman" w:eastAsia="Times New Roman" w:hAnsi="Times New Roman" w:cs="Times New Roman"/>
          <w:bCs/>
          <w:sz w:val="28"/>
          <w:szCs w:val="28"/>
        </w:rPr>
        <w:tab/>
        <w:t>2. Дубчак Г.М., Лисенко О.П. Активний спосіб життя як чинник загального благополуччя у старшому віці.</w:t>
      </w:r>
      <w:r w:rsidR="00444F03" w:rsidRPr="00444F03">
        <w:t xml:space="preserve"> </w:t>
      </w:r>
      <w:r w:rsidR="00444F03" w:rsidRPr="004968CF">
        <w:rPr>
          <w:rFonts w:ascii="Times New Roman" w:eastAsia="Times New Roman" w:hAnsi="Times New Roman" w:cs="Times New Roman"/>
          <w:bCs/>
          <w:sz w:val="28"/>
          <w:szCs w:val="28"/>
        </w:rPr>
        <w:t xml:space="preserve">// </w:t>
      </w:r>
      <w:r w:rsidR="00444F03" w:rsidRPr="00444F03">
        <w:rPr>
          <w:rFonts w:ascii="Times New Roman" w:eastAsia="Times New Roman" w:hAnsi="Times New Roman" w:cs="Times New Roman"/>
          <w:bCs/>
          <w:sz w:val="28"/>
          <w:szCs w:val="28"/>
          <w:lang w:val="ru-RU"/>
        </w:rPr>
        <w:t>Perspectives</w:t>
      </w:r>
      <w:r w:rsidR="00444F03" w:rsidRPr="004968CF">
        <w:rPr>
          <w:rFonts w:ascii="Times New Roman" w:eastAsia="Times New Roman" w:hAnsi="Times New Roman" w:cs="Times New Roman"/>
          <w:bCs/>
          <w:sz w:val="28"/>
          <w:szCs w:val="28"/>
        </w:rPr>
        <w:t xml:space="preserve"> </w:t>
      </w:r>
      <w:r w:rsidR="00444F03" w:rsidRPr="00444F03">
        <w:rPr>
          <w:rFonts w:ascii="Times New Roman" w:eastAsia="Times New Roman" w:hAnsi="Times New Roman" w:cs="Times New Roman"/>
          <w:bCs/>
          <w:sz w:val="28"/>
          <w:szCs w:val="28"/>
          <w:lang w:val="ru-RU"/>
        </w:rPr>
        <w:t>of</w:t>
      </w:r>
      <w:r w:rsidR="00444F03" w:rsidRPr="004968CF">
        <w:rPr>
          <w:rFonts w:ascii="Times New Roman" w:eastAsia="Times New Roman" w:hAnsi="Times New Roman" w:cs="Times New Roman"/>
          <w:bCs/>
          <w:sz w:val="28"/>
          <w:szCs w:val="28"/>
        </w:rPr>
        <w:t xml:space="preserve"> </w:t>
      </w:r>
      <w:r w:rsidR="00444F03" w:rsidRPr="00444F03">
        <w:rPr>
          <w:rFonts w:ascii="Times New Roman" w:eastAsia="Times New Roman" w:hAnsi="Times New Roman" w:cs="Times New Roman"/>
          <w:bCs/>
          <w:sz w:val="28"/>
          <w:szCs w:val="28"/>
          <w:lang w:val="ru-RU"/>
        </w:rPr>
        <w:t>contemporary</w:t>
      </w:r>
      <w:r w:rsidR="00444F03" w:rsidRPr="004968CF">
        <w:rPr>
          <w:rFonts w:ascii="Times New Roman" w:eastAsia="Times New Roman" w:hAnsi="Times New Roman" w:cs="Times New Roman"/>
          <w:bCs/>
          <w:sz w:val="28"/>
          <w:szCs w:val="28"/>
        </w:rPr>
        <w:t xml:space="preserve"> </w:t>
      </w:r>
      <w:r w:rsidR="00444F03" w:rsidRPr="00444F03">
        <w:rPr>
          <w:rFonts w:ascii="Times New Roman" w:eastAsia="Times New Roman" w:hAnsi="Times New Roman" w:cs="Times New Roman"/>
          <w:bCs/>
          <w:sz w:val="28"/>
          <w:szCs w:val="28"/>
          <w:lang w:val="ru-RU"/>
        </w:rPr>
        <w:t>science</w:t>
      </w:r>
      <w:r w:rsidR="00444F03" w:rsidRPr="004968CF">
        <w:rPr>
          <w:rFonts w:ascii="Times New Roman" w:eastAsia="Times New Roman" w:hAnsi="Times New Roman" w:cs="Times New Roman"/>
          <w:bCs/>
          <w:sz w:val="28"/>
          <w:szCs w:val="28"/>
        </w:rPr>
        <w:t xml:space="preserve">: </w:t>
      </w:r>
      <w:r w:rsidR="00444F03" w:rsidRPr="00444F03">
        <w:rPr>
          <w:rFonts w:ascii="Times New Roman" w:eastAsia="Times New Roman" w:hAnsi="Times New Roman" w:cs="Times New Roman"/>
          <w:bCs/>
          <w:sz w:val="28"/>
          <w:szCs w:val="28"/>
          <w:lang w:val="ru-RU"/>
        </w:rPr>
        <w:t>theory</w:t>
      </w:r>
      <w:r w:rsidR="00444F03" w:rsidRPr="004968CF">
        <w:rPr>
          <w:rFonts w:ascii="Times New Roman" w:eastAsia="Times New Roman" w:hAnsi="Times New Roman" w:cs="Times New Roman"/>
          <w:bCs/>
          <w:sz w:val="28"/>
          <w:szCs w:val="28"/>
        </w:rPr>
        <w:t xml:space="preserve"> </w:t>
      </w:r>
      <w:r w:rsidR="00444F03" w:rsidRPr="00444F03">
        <w:rPr>
          <w:rFonts w:ascii="Times New Roman" w:eastAsia="Times New Roman" w:hAnsi="Times New Roman" w:cs="Times New Roman"/>
          <w:bCs/>
          <w:sz w:val="28"/>
          <w:szCs w:val="28"/>
          <w:lang w:val="ru-RU"/>
        </w:rPr>
        <w:t>and</w:t>
      </w:r>
      <w:r w:rsidR="00444F03" w:rsidRPr="004968CF">
        <w:rPr>
          <w:rFonts w:ascii="Times New Roman" w:eastAsia="Times New Roman" w:hAnsi="Times New Roman" w:cs="Times New Roman"/>
          <w:bCs/>
          <w:sz w:val="28"/>
          <w:szCs w:val="28"/>
        </w:rPr>
        <w:t xml:space="preserve"> </w:t>
      </w:r>
      <w:r w:rsidR="00444F03" w:rsidRPr="00444F03">
        <w:rPr>
          <w:rFonts w:ascii="Times New Roman" w:eastAsia="Times New Roman" w:hAnsi="Times New Roman" w:cs="Times New Roman"/>
          <w:bCs/>
          <w:sz w:val="28"/>
          <w:szCs w:val="28"/>
          <w:lang w:val="ru-RU"/>
        </w:rPr>
        <w:t>practice</w:t>
      </w:r>
      <w:r w:rsidR="00444F03" w:rsidRPr="004968CF">
        <w:rPr>
          <w:rFonts w:ascii="Times New Roman" w:eastAsia="Times New Roman" w:hAnsi="Times New Roman" w:cs="Times New Roman"/>
          <w:bCs/>
          <w:sz w:val="28"/>
          <w:szCs w:val="28"/>
        </w:rPr>
        <w:t xml:space="preserve">. </w:t>
      </w:r>
      <w:r w:rsidR="00444F03" w:rsidRPr="00444F03">
        <w:rPr>
          <w:rFonts w:ascii="Times New Roman" w:eastAsia="Times New Roman" w:hAnsi="Times New Roman" w:cs="Times New Roman"/>
          <w:bCs/>
          <w:sz w:val="28"/>
          <w:szCs w:val="28"/>
          <w:lang w:val="en-US"/>
        </w:rPr>
        <w:t xml:space="preserve">Proceedings of the 11th International scientific and practical conference. SPC “Sci-conf.com.ua”. </w:t>
      </w:r>
      <w:r w:rsidR="00444F03" w:rsidRPr="004968CF">
        <w:rPr>
          <w:rFonts w:ascii="Times New Roman" w:eastAsia="Times New Roman" w:hAnsi="Times New Roman" w:cs="Times New Roman"/>
          <w:bCs/>
          <w:sz w:val="28"/>
          <w:szCs w:val="28"/>
          <w:lang w:val="en-US"/>
        </w:rPr>
        <w:t>Lviv, Ukraine. 2024. Pp.727-731</w:t>
      </w:r>
      <w:r w:rsidR="00E56518" w:rsidRPr="004968CF">
        <w:rPr>
          <w:rFonts w:ascii="Times New Roman" w:eastAsia="Times New Roman" w:hAnsi="Times New Roman" w:cs="Times New Roman"/>
          <w:bCs/>
          <w:sz w:val="28"/>
          <w:szCs w:val="28"/>
          <w:lang w:val="en-US"/>
        </w:rPr>
        <w:t>.</w:t>
      </w:r>
    </w:p>
    <w:p w14:paraId="0000002F" w14:textId="5237EA2E" w:rsidR="001B6C8E" w:rsidRPr="000E2968" w:rsidRDefault="002E1008"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b/>
          <w:sz w:val="28"/>
          <w:szCs w:val="28"/>
        </w:rPr>
        <w:lastRenderedPageBreak/>
        <w:t>Структура роботи</w:t>
      </w:r>
      <w:r w:rsidRPr="000E2968">
        <w:rPr>
          <w:rFonts w:ascii="Times New Roman" w:eastAsia="Times New Roman" w:hAnsi="Times New Roman" w:cs="Times New Roman"/>
          <w:sz w:val="28"/>
          <w:szCs w:val="28"/>
        </w:rPr>
        <w:t xml:space="preserve">. Робота складається зі вступу, трьох розділів, висновків та списку літератури, який налічує </w:t>
      </w:r>
      <w:r w:rsidR="009D11C0">
        <w:rPr>
          <w:rFonts w:ascii="Times New Roman" w:eastAsia="Times New Roman" w:hAnsi="Times New Roman" w:cs="Times New Roman"/>
          <w:sz w:val="28"/>
          <w:szCs w:val="28"/>
        </w:rPr>
        <w:t>75</w:t>
      </w:r>
      <w:r w:rsidRPr="000E2968">
        <w:rPr>
          <w:rFonts w:ascii="Times New Roman" w:eastAsia="Times New Roman" w:hAnsi="Times New Roman" w:cs="Times New Roman"/>
          <w:sz w:val="28"/>
          <w:szCs w:val="28"/>
        </w:rPr>
        <w:t xml:space="preserve"> джерел, ілюстрована </w:t>
      </w:r>
      <w:r w:rsidR="009D11C0">
        <w:rPr>
          <w:rFonts w:ascii="Times New Roman" w:eastAsia="Times New Roman" w:hAnsi="Times New Roman" w:cs="Times New Roman"/>
          <w:sz w:val="28"/>
          <w:szCs w:val="28"/>
        </w:rPr>
        <w:t>4</w:t>
      </w:r>
      <w:r w:rsidRPr="000E2968">
        <w:rPr>
          <w:rFonts w:ascii="Times New Roman" w:eastAsia="Times New Roman" w:hAnsi="Times New Roman" w:cs="Times New Roman"/>
          <w:sz w:val="28"/>
          <w:szCs w:val="28"/>
        </w:rPr>
        <w:t xml:space="preserve"> таблицями та </w:t>
      </w:r>
      <w:r w:rsidR="009D11C0">
        <w:rPr>
          <w:rFonts w:ascii="Times New Roman" w:eastAsia="Times New Roman" w:hAnsi="Times New Roman" w:cs="Times New Roman"/>
          <w:sz w:val="28"/>
          <w:szCs w:val="28"/>
        </w:rPr>
        <w:t>3 рисунками</w:t>
      </w:r>
      <w:r w:rsidRPr="000E2968">
        <w:rPr>
          <w:rFonts w:ascii="Times New Roman" w:eastAsia="Times New Roman" w:hAnsi="Times New Roman" w:cs="Times New Roman"/>
          <w:sz w:val="28"/>
          <w:szCs w:val="28"/>
        </w:rPr>
        <w:t xml:space="preserve">, вміщує </w:t>
      </w:r>
      <w:r w:rsidR="00910D5F">
        <w:rPr>
          <w:rFonts w:ascii="Times New Roman" w:eastAsia="Times New Roman" w:hAnsi="Times New Roman" w:cs="Times New Roman"/>
          <w:sz w:val="28"/>
          <w:szCs w:val="28"/>
        </w:rPr>
        <w:t xml:space="preserve">1 </w:t>
      </w:r>
      <w:r w:rsidRPr="000E2968">
        <w:rPr>
          <w:rFonts w:ascii="Times New Roman" w:eastAsia="Times New Roman" w:hAnsi="Times New Roman" w:cs="Times New Roman"/>
          <w:sz w:val="28"/>
          <w:szCs w:val="28"/>
        </w:rPr>
        <w:t>додат</w:t>
      </w:r>
      <w:r w:rsidR="00910D5F">
        <w:rPr>
          <w:rFonts w:ascii="Times New Roman" w:eastAsia="Times New Roman" w:hAnsi="Times New Roman" w:cs="Times New Roman"/>
          <w:sz w:val="28"/>
          <w:szCs w:val="28"/>
        </w:rPr>
        <w:t>ок</w:t>
      </w:r>
      <w:r w:rsidRPr="000E2968">
        <w:rPr>
          <w:rFonts w:ascii="Times New Roman" w:eastAsia="Times New Roman" w:hAnsi="Times New Roman" w:cs="Times New Roman"/>
          <w:sz w:val="28"/>
          <w:szCs w:val="28"/>
        </w:rPr>
        <w:t>.</w:t>
      </w:r>
    </w:p>
    <w:p w14:paraId="00000030" w14:textId="77777777" w:rsidR="001B6C8E" w:rsidRPr="000E2968" w:rsidRDefault="002E1008" w:rsidP="00E46E92">
      <w:pPr>
        <w:spacing w:after="0"/>
        <w:ind w:firstLine="709"/>
      </w:pPr>
      <w:r w:rsidRPr="000E2968">
        <w:br w:type="page"/>
      </w:r>
    </w:p>
    <w:p w14:paraId="5A098DAB" w14:textId="77777777" w:rsidR="00760A52" w:rsidRPr="000E2968" w:rsidRDefault="00760A52" w:rsidP="00E46E92">
      <w:pPr>
        <w:tabs>
          <w:tab w:val="right" w:pos="9356"/>
        </w:tabs>
        <w:spacing w:after="0" w:line="360" w:lineRule="auto"/>
        <w:jc w:val="center"/>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lastRenderedPageBreak/>
        <w:t>РОЗДІЛ 1</w:t>
      </w:r>
    </w:p>
    <w:p w14:paraId="7279EDCB" w14:textId="3B8CCD30" w:rsidR="00760A52" w:rsidRPr="000E2968" w:rsidRDefault="00760A52" w:rsidP="00E46E92">
      <w:pPr>
        <w:tabs>
          <w:tab w:val="right" w:pos="9356"/>
        </w:tabs>
        <w:spacing w:after="0" w:line="360" w:lineRule="auto"/>
        <w:jc w:val="center"/>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ТЕОРЕТИЧНИЙ АНАЛІЗ ПРОБЛЕМИ АКТИВНОГО СПОСОБУ ЖИТТЯ ЯК ЧИННИКА ЗАГАЛЬНОГО БЛАГОПОЛУЧЧЯ У СТАРШОМУ ВІЦІ</w:t>
      </w:r>
    </w:p>
    <w:p w14:paraId="10E638F9" w14:textId="77777777" w:rsidR="00D26081" w:rsidRPr="000E2968" w:rsidRDefault="00D26081"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4AA468C6" w14:textId="0F3B73C2" w:rsidR="00760A52" w:rsidRPr="000E2968" w:rsidRDefault="00760A52" w:rsidP="00E46E92">
      <w:pPr>
        <w:tabs>
          <w:tab w:val="righ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1.1. Загальне благополуччя: концепції та складові</w:t>
      </w:r>
    </w:p>
    <w:p w14:paraId="13F5A866" w14:textId="77777777" w:rsidR="008A5860" w:rsidRPr="000E2968" w:rsidRDefault="008A5860"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607A5ADE" w14:textId="19110866" w:rsidR="00C8612E" w:rsidRPr="00A26B6D" w:rsidRDefault="00C8612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hAnsi="Times New Roman" w:cs="Times New Roman"/>
          <w:sz w:val="28"/>
          <w:szCs w:val="28"/>
        </w:rPr>
        <w:t>Благополуччя – одне з найпоширеніших понять останніх років не тільки у соціогуманітарних наукових і практичних дисциплінах, таких як економіка, соціологія, психологія, медицина, педагогіка, соціальна робота, але й у повсякденному житті пересічної людини переважно зрілого віку [</w:t>
      </w:r>
      <w:r w:rsidR="001F2308" w:rsidRPr="00A26B6D">
        <w:rPr>
          <w:rFonts w:ascii="Times New Roman" w:hAnsi="Times New Roman" w:cs="Times New Roman"/>
          <w:sz w:val="28"/>
          <w:szCs w:val="28"/>
        </w:rPr>
        <w:t>5</w:t>
      </w:r>
      <w:r w:rsidRPr="00A26B6D">
        <w:rPr>
          <w:rFonts w:ascii="Times New Roman" w:hAnsi="Times New Roman" w:cs="Times New Roman"/>
          <w:sz w:val="28"/>
          <w:szCs w:val="28"/>
        </w:rPr>
        <w:t>].</w:t>
      </w:r>
    </w:p>
    <w:p w14:paraId="6C6B00EF" w14:textId="5310FC1B" w:rsidR="005B0BC9" w:rsidRPr="00A26B6D" w:rsidRDefault="005B0BC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Ідея загального благополуччя має глибокі корені в історії філософії, що сягають античних часів. Однією з перших теоретичних баз, яка стосується благополуччя, є вчення Сократа, Платона та Аристоте</w:t>
      </w:r>
      <w:r w:rsidR="003D0139" w:rsidRPr="00A26B6D">
        <w:rPr>
          <w:rFonts w:ascii="Times New Roman" w:eastAsia="Times New Roman" w:hAnsi="Times New Roman" w:cs="Times New Roman"/>
          <w:sz w:val="28"/>
          <w:szCs w:val="28"/>
        </w:rPr>
        <w:t>ля. Зокрема, у своїй концепції евдемонії</w:t>
      </w:r>
      <w:r w:rsidRPr="00A26B6D">
        <w:rPr>
          <w:rFonts w:ascii="Times New Roman" w:eastAsia="Times New Roman" w:hAnsi="Times New Roman" w:cs="Times New Roman"/>
          <w:sz w:val="28"/>
          <w:szCs w:val="28"/>
        </w:rPr>
        <w:t>, Аристотель наголошував на том</w:t>
      </w:r>
      <w:r w:rsidR="003D0139" w:rsidRPr="00A26B6D">
        <w:rPr>
          <w:rFonts w:ascii="Times New Roman" w:eastAsia="Times New Roman" w:hAnsi="Times New Roman" w:cs="Times New Roman"/>
          <w:sz w:val="28"/>
          <w:szCs w:val="28"/>
        </w:rPr>
        <w:t>у, що справжнє благополуччя пов’</w:t>
      </w:r>
      <w:r w:rsidRPr="00A26B6D">
        <w:rPr>
          <w:rFonts w:ascii="Times New Roman" w:eastAsia="Times New Roman" w:hAnsi="Times New Roman" w:cs="Times New Roman"/>
          <w:sz w:val="28"/>
          <w:szCs w:val="28"/>
        </w:rPr>
        <w:t>язане не з фізичним задоволенням, а з життям, що відповідає моральним цінностям та досягненням потенціалу людини. Евдемонія розглядалася як вищий стан душі, що досягається ч</w:t>
      </w:r>
      <w:r w:rsidR="003D0139" w:rsidRPr="00A26B6D">
        <w:rPr>
          <w:rFonts w:ascii="Times New Roman" w:eastAsia="Times New Roman" w:hAnsi="Times New Roman" w:cs="Times New Roman"/>
          <w:sz w:val="28"/>
          <w:szCs w:val="28"/>
        </w:rPr>
        <w:t>ерез чесноти та самореалізацію [</w:t>
      </w:r>
      <w:r w:rsidR="001F2308" w:rsidRPr="00A26B6D">
        <w:rPr>
          <w:rFonts w:ascii="Times New Roman" w:eastAsia="Times New Roman" w:hAnsi="Times New Roman" w:cs="Times New Roman"/>
          <w:sz w:val="28"/>
          <w:szCs w:val="28"/>
        </w:rPr>
        <w:t>1</w:t>
      </w:r>
      <w:r w:rsidR="003D0139" w:rsidRPr="00A26B6D">
        <w:rPr>
          <w:rFonts w:ascii="Times New Roman" w:eastAsia="Times New Roman" w:hAnsi="Times New Roman" w:cs="Times New Roman"/>
          <w:sz w:val="28"/>
          <w:szCs w:val="28"/>
        </w:rPr>
        <w:t xml:space="preserve">]. </w:t>
      </w:r>
    </w:p>
    <w:p w14:paraId="56CAB999" w14:textId="71C0FB6E" w:rsidR="005B0BC9" w:rsidRPr="00A26B6D" w:rsidRDefault="005B0BC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Філософи-стоїки, такі як Епіктет і Марк Аврелій, додали до цього концепту значення внутрішньої стійкості та самоконтролю. Вони вважали, що людина досягає благополуччя через гармонію з природою і прийняття обста</w:t>
      </w:r>
      <w:r w:rsidR="003D0139" w:rsidRPr="00A26B6D">
        <w:rPr>
          <w:rFonts w:ascii="Times New Roman" w:eastAsia="Times New Roman" w:hAnsi="Times New Roman" w:cs="Times New Roman"/>
          <w:sz w:val="28"/>
          <w:szCs w:val="28"/>
        </w:rPr>
        <w:t>вин життя без надмірних емоцій [</w:t>
      </w:r>
      <w:r w:rsidR="001F2308" w:rsidRPr="00A26B6D">
        <w:rPr>
          <w:rFonts w:ascii="Times New Roman" w:hAnsi="Times New Roman" w:cs="Times New Roman"/>
          <w:sz w:val="28"/>
          <w:szCs w:val="28"/>
          <w:shd w:val="clear" w:color="auto" w:fill="FFFFFF"/>
        </w:rPr>
        <w:t>64</w:t>
      </w:r>
      <w:r w:rsidR="003D0139" w:rsidRPr="00A26B6D">
        <w:rPr>
          <w:rFonts w:ascii="Times New Roman" w:eastAsia="Times New Roman" w:hAnsi="Times New Roman" w:cs="Times New Roman"/>
          <w:sz w:val="28"/>
          <w:szCs w:val="28"/>
        </w:rPr>
        <w:t>].</w:t>
      </w:r>
    </w:p>
    <w:p w14:paraId="3A3EF41B" w14:textId="60030A19" w:rsidR="005B0BC9" w:rsidRPr="00A26B6D" w:rsidRDefault="005B0BC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У пізніші періоди, зокрема в епоху Просвітництва, філософи, </w:t>
      </w:r>
      <w:r w:rsidR="003D0139" w:rsidRPr="00A26B6D">
        <w:rPr>
          <w:rFonts w:ascii="Times New Roman" w:eastAsia="Times New Roman" w:hAnsi="Times New Roman" w:cs="Times New Roman"/>
          <w:sz w:val="28"/>
          <w:szCs w:val="28"/>
        </w:rPr>
        <w:t>зокрема І. </w:t>
      </w:r>
      <w:r w:rsidRPr="00A26B6D">
        <w:rPr>
          <w:rFonts w:ascii="Times New Roman" w:eastAsia="Times New Roman" w:hAnsi="Times New Roman" w:cs="Times New Roman"/>
          <w:sz w:val="28"/>
          <w:szCs w:val="28"/>
        </w:rPr>
        <w:t xml:space="preserve">Кант, розвивали ідею благополуччя у моральному та етичному аспектах. </w:t>
      </w:r>
      <w:r w:rsidR="003D0139" w:rsidRPr="00A26B6D">
        <w:rPr>
          <w:rFonts w:ascii="Times New Roman" w:eastAsia="Times New Roman" w:hAnsi="Times New Roman" w:cs="Times New Roman"/>
          <w:sz w:val="28"/>
          <w:szCs w:val="28"/>
        </w:rPr>
        <w:t>І. </w:t>
      </w:r>
      <w:r w:rsidRPr="00A26B6D">
        <w:rPr>
          <w:rFonts w:ascii="Times New Roman" w:eastAsia="Times New Roman" w:hAnsi="Times New Roman" w:cs="Times New Roman"/>
          <w:sz w:val="28"/>
          <w:szCs w:val="28"/>
        </w:rPr>
        <w:t xml:space="preserve">Кант стверджував, що моральність і розумне життя є основою справжнього благополуччя, яке не повинно бути визначене суто матеріальними чи гедоністичними потребами </w:t>
      </w:r>
      <w:r w:rsidR="003D0139" w:rsidRPr="00A26B6D">
        <w:rPr>
          <w:rFonts w:ascii="Times New Roman" w:eastAsia="Times New Roman" w:hAnsi="Times New Roman" w:cs="Times New Roman"/>
          <w:sz w:val="28"/>
          <w:szCs w:val="28"/>
        </w:rPr>
        <w:t>[</w:t>
      </w:r>
      <w:r w:rsidR="001F2308" w:rsidRPr="00A26B6D">
        <w:rPr>
          <w:rFonts w:ascii="Times New Roman" w:eastAsia="Times New Roman" w:hAnsi="Times New Roman" w:cs="Times New Roman"/>
          <w:sz w:val="28"/>
          <w:szCs w:val="28"/>
        </w:rPr>
        <w:t>14</w:t>
      </w:r>
      <w:r w:rsidR="003D0139"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Таким чином, філософська думка відіграла </w:t>
      </w:r>
      <w:r w:rsidRPr="00A26B6D">
        <w:rPr>
          <w:rFonts w:ascii="Times New Roman" w:eastAsia="Times New Roman" w:hAnsi="Times New Roman" w:cs="Times New Roman"/>
          <w:sz w:val="28"/>
          <w:szCs w:val="28"/>
        </w:rPr>
        <w:lastRenderedPageBreak/>
        <w:t>значну роль у формуванні концепції благополуччя, яка на початку XX століття інтегрувалася в психологічну науку.</w:t>
      </w:r>
    </w:p>
    <w:p w14:paraId="241BF260" w14:textId="7F7D8B08" w:rsidR="005B0BC9" w:rsidRPr="00A26B6D" w:rsidRDefault="005B0BC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Гуманістична психологія зробила важливий внесок у розвиток сучасних уявлень про благополуччя, акцентуючи увагу на людському потенціалі, особистісному зростанні та самореалізації. Одним із найвідоміших пр</w:t>
      </w:r>
      <w:r w:rsidR="003D0139" w:rsidRPr="00A26B6D">
        <w:rPr>
          <w:rFonts w:ascii="Times New Roman" w:eastAsia="Times New Roman" w:hAnsi="Times New Roman" w:cs="Times New Roman"/>
          <w:sz w:val="28"/>
          <w:szCs w:val="28"/>
        </w:rPr>
        <w:t>едставників цієї течії є А.</w:t>
      </w:r>
      <w:r w:rsidRPr="00A26B6D">
        <w:rPr>
          <w:rFonts w:ascii="Times New Roman" w:eastAsia="Times New Roman" w:hAnsi="Times New Roman" w:cs="Times New Roman"/>
          <w:sz w:val="28"/>
          <w:szCs w:val="28"/>
        </w:rPr>
        <w:t xml:space="preserve"> Маслоу, який запропонував сво</w:t>
      </w:r>
      <w:r w:rsidR="003D0139" w:rsidRPr="00A26B6D">
        <w:rPr>
          <w:rFonts w:ascii="Times New Roman" w:eastAsia="Times New Roman" w:hAnsi="Times New Roman" w:cs="Times New Roman"/>
          <w:sz w:val="28"/>
          <w:szCs w:val="28"/>
        </w:rPr>
        <w:t>ю ієрархію потреб</w:t>
      </w:r>
      <w:r w:rsidRPr="00A26B6D">
        <w:rPr>
          <w:rFonts w:ascii="Times New Roman" w:eastAsia="Times New Roman" w:hAnsi="Times New Roman" w:cs="Times New Roman"/>
          <w:sz w:val="28"/>
          <w:szCs w:val="28"/>
        </w:rPr>
        <w:t xml:space="preserve">. За </w:t>
      </w:r>
      <w:r w:rsidR="003D0139" w:rsidRPr="00A26B6D">
        <w:rPr>
          <w:rFonts w:ascii="Times New Roman" w:eastAsia="Times New Roman" w:hAnsi="Times New Roman" w:cs="Times New Roman"/>
          <w:sz w:val="28"/>
          <w:szCs w:val="28"/>
        </w:rPr>
        <w:t xml:space="preserve">А. </w:t>
      </w:r>
      <w:r w:rsidRPr="00A26B6D">
        <w:rPr>
          <w:rFonts w:ascii="Times New Roman" w:eastAsia="Times New Roman" w:hAnsi="Times New Roman" w:cs="Times New Roman"/>
          <w:sz w:val="28"/>
          <w:szCs w:val="28"/>
        </w:rPr>
        <w:t>Маслоу, благополуччя людини досягається через послідовне задоволення базових потреб (фіз</w:t>
      </w:r>
      <w:r w:rsidR="003D0139" w:rsidRPr="00A26B6D">
        <w:rPr>
          <w:rFonts w:ascii="Times New Roman" w:eastAsia="Times New Roman" w:hAnsi="Times New Roman" w:cs="Times New Roman"/>
          <w:sz w:val="28"/>
          <w:szCs w:val="28"/>
        </w:rPr>
        <w:t xml:space="preserve">іологічних, безпеки) до вищих – </w:t>
      </w:r>
      <w:r w:rsidRPr="00A26B6D">
        <w:rPr>
          <w:rFonts w:ascii="Times New Roman" w:eastAsia="Times New Roman" w:hAnsi="Times New Roman" w:cs="Times New Roman"/>
          <w:sz w:val="28"/>
          <w:szCs w:val="28"/>
        </w:rPr>
        <w:t>с</w:t>
      </w:r>
      <w:r w:rsidR="008462BB" w:rsidRPr="00A26B6D">
        <w:rPr>
          <w:rFonts w:ascii="Times New Roman" w:eastAsia="Times New Roman" w:hAnsi="Times New Roman" w:cs="Times New Roman"/>
          <w:sz w:val="28"/>
          <w:szCs w:val="28"/>
        </w:rPr>
        <w:t>амореалізації [</w:t>
      </w:r>
      <w:r w:rsidR="001F2308" w:rsidRPr="00A26B6D">
        <w:rPr>
          <w:rFonts w:ascii="Times New Roman" w:eastAsia="Times New Roman" w:hAnsi="Times New Roman" w:cs="Times New Roman"/>
          <w:sz w:val="28"/>
          <w:szCs w:val="28"/>
        </w:rPr>
        <w:t>61</w:t>
      </w:r>
      <w:r w:rsidR="008462BB"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w:t>
      </w:r>
      <w:r w:rsidR="003D0139" w:rsidRPr="00A26B6D">
        <w:rPr>
          <w:rFonts w:ascii="Times New Roman" w:eastAsia="Times New Roman" w:hAnsi="Times New Roman" w:cs="Times New Roman"/>
          <w:sz w:val="28"/>
          <w:szCs w:val="28"/>
        </w:rPr>
        <w:t>Вчений вважав, що самореалізація –</w:t>
      </w:r>
      <w:r w:rsidRPr="00A26B6D">
        <w:rPr>
          <w:rFonts w:ascii="Times New Roman" w:eastAsia="Times New Roman" w:hAnsi="Times New Roman" w:cs="Times New Roman"/>
          <w:sz w:val="28"/>
          <w:szCs w:val="28"/>
        </w:rPr>
        <w:t xml:space="preserve"> це процес розвитку особистісного потенціалу, який дозволяє дося</w:t>
      </w:r>
      <w:r w:rsidR="003D0139" w:rsidRPr="00A26B6D">
        <w:rPr>
          <w:rFonts w:ascii="Times New Roman" w:eastAsia="Times New Roman" w:hAnsi="Times New Roman" w:cs="Times New Roman"/>
          <w:sz w:val="28"/>
          <w:szCs w:val="28"/>
        </w:rPr>
        <w:t>гти найвищих форм благополуччя.</w:t>
      </w:r>
    </w:p>
    <w:p w14:paraId="07343BCE" w14:textId="6D0B31F7" w:rsidR="005B0BC9" w:rsidRPr="00A26B6D" w:rsidRDefault="003D013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К.</w:t>
      </w:r>
      <w:r w:rsidR="005B0BC9" w:rsidRPr="00A26B6D">
        <w:rPr>
          <w:rFonts w:ascii="Times New Roman" w:eastAsia="Times New Roman" w:hAnsi="Times New Roman" w:cs="Times New Roman"/>
          <w:sz w:val="28"/>
          <w:szCs w:val="28"/>
        </w:rPr>
        <w:t xml:space="preserve"> Роджерс, інший ключовий представник гуманістичної </w:t>
      </w:r>
      <w:r w:rsidR="008462BB" w:rsidRPr="00A26B6D">
        <w:rPr>
          <w:rFonts w:ascii="Times New Roman" w:eastAsia="Times New Roman" w:hAnsi="Times New Roman" w:cs="Times New Roman"/>
          <w:sz w:val="28"/>
          <w:szCs w:val="28"/>
        </w:rPr>
        <w:t>психології, розробив концепцію повноцінного функціонування [</w:t>
      </w:r>
      <w:r w:rsidR="001F2308" w:rsidRPr="00A26B6D">
        <w:rPr>
          <w:rFonts w:ascii="Times New Roman" w:eastAsia="Times New Roman" w:hAnsi="Times New Roman" w:cs="Times New Roman"/>
          <w:sz w:val="28"/>
          <w:szCs w:val="28"/>
        </w:rPr>
        <w:t>66</w:t>
      </w:r>
      <w:r w:rsidR="008462BB" w:rsidRPr="00A26B6D">
        <w:rPr>
          <w:rFonts w:ascii="Times New Roman" w:eastAsia="Times New Roman" w:hAnsi="Times New Roman" w:cs="Times New Roman"/>
          <w:sz w:val="28"/>
          <w:szCs w:val="28"/>
        </w:rPr>
        <w:t>]</w:t>
      </w:r>
      <w:r w:rsidR="005B0BC9" w:rsidRPr="00A26B6D">
        <w:rPr>
          <w:rFonts w:ascii="Times New Roman" w:eastAsia="Times New Roman" w:hAnsi="Times New Roman" w:cs="Times New Roman"/>
          <w:sz w:val="28"/>
          <w:szCs w:val="28"/>
        </w:rPr>
        <w:t>. На його думку, благополуччя п</w:t>
      </w:r>
      <w:r w:rsidR="008462BB" w:rsidRPr="00A26B6D">
        <w:rPr>
          <w:rFonts w:ascii="Times New Roman" w:eastAsia="Times New Roman" w:hAnsi="Times New Roman" w:cs="Times New Roman"/>
          <w:sz w:val="28"/>
          <w:szCs w:val="28"/>
        </w:rPr>
        <w:t>олягає у здатності людини бути «автентичною»</w:t>
      </w:r>
      <w:r w:rsidR="005B0BC9" w:rsidRPr="00A26B6D">
        <w:rPr>
          <w:rFonts w:ascii="Times New Roman" w:eastAsia="Times New Roman" w:hAnsi="Times New Roman" w:cs="Times New Roman"/>
          <w:sz w:val="28"/>
          <w:szCs w:val="28"/>
        </w:rPr>
        <w:t xml:space="preserve"> </w:t>
      </w:r>
      <w:r w:rsidR="008462BB" w:rsidRPr="00A26B6D">
        <w:rPr>
          <w:rFonts w:ascii="Times New Roman" w:eastAsia="Times New Roman" w:hAnsi="Times New Roman" w:cs="Times New Roman"/>
          <w:sz w:val="28"/>
          <w:szCs w:val="28"/>
        </w:rPr>
        <w:t>та «самоприймаючою»</w:t>
      </w:r>
      <w:r w:rsidR="005B0BC9" w:rsidRPr="00A26B6D">
        <w:rPr>
          <w:rFonts w:ascii="Times New Roman" w:eastAsia="Times New Roman" w:hAnsi="Times New Roman" w:cs="Times New Roman"/>
          <w:sz w:val="28"/>
          <w:szCs w:val="28"/>
        </w:rPr>
        <w:t>. Людина, яка перебуває в гармонії з власними почуттями та потребами, здатна досягти стану психологічного благополуччя, що характеризується відкритістю до досвіду, творчим самови</w:t>
      </w:r>
      <w:r w:rsidRPr="00A26B6D">
        <w:rPr>
          <w:rFonts w:ascii="Times New Roman" w:eastAsia="Times New Roman" w:hAnsi="Times New Roman" w:cs="Times New Roman"/>
          <w:sz w:val="28"/>
          <w:szCs w:val="28"/>
        </w:rPr>
        <w:t>раженням та емоційною зрілістю.</w:t>
      </w:r>
    </w:p>
    <w:p w14:paraId="79E700C9" w14:textId="3D8A496F" w:rsidR="005B0BC9" w:rsidRPr="00A26B6D" w:rsidRDefault="005B0BC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Обидва підходи підкреслюють важливість самореалізації та прийняття себе як основних умов для досягнення благополуччя. Внесок </w:t>
      </w:r>
      <w:r w:rsidR="008462BB" w:rsidRPr="00A26B6D">
        <w:rPr>
          <w:rFonts w:ascii="Times New Roman" w:eastAsia="Times New Roman" w:hAnsi="Times New Roman" w:cs="Times New Roman"/>
          <w:sz w:val="28"/>
          <w:szCs w:val="28"/>
        </w:rPr>
        <w:t>А. </w:t>
      </w:r>
      <w:r w:rsidRPr="00A26B6D">
        <w:rPr>
          <w:rFonts w:ascii="Times New Roman" w:eastAsia="Times New Roman" w:hAnsi="Times New Roman" w:cs="Times New Roman"/>
          <w:sz w:val="28"/>
          <w:szCs w:val="28"/>
        </w:rPr>
        <w:t xml:space="preserve">Маслоу і </w:t>
      </w:r>
      <w:r w:rsidR="008462BB" w:rsidRPr="00A26B6D">
        <w:rPr>
          <w:rFonts w:ascii="Times New Roman" w:eastAsia="Times New Roman" w:hAnsi="Times New Roman" w:cs="Times New Roman"/>
          <w:sz w:val="28"/>
          <w:szCs w:val="28"/>
        </w:rPr>
        <w:t>К. </w:t>
      </w:r>
      <w:r w:rsidRPr="00A26B6D">
        <w:rPr>
          <w:rFonts w:ascii="Times New Roman" w:eastAsia="Times New Roman" w:hAnsi="Times New Roman" w:cs="Times New Roman"/>
          <w:sz w:val="28"/>
          <w:szCs w:val="28"/>
        </w:rPr>
        <w:t>Роджерса не лише сприяв розвитку гуманістичної психології, але й заклав підґрунтя для подальших досліджень у галузі позитивної психології, яка на початку XXI століття активно вивчає феномен благополуччя.</w:t>
      </w:r>
    </w:p>
    <w:p w14:paraId="29541752" w14:textId="6878AC9B" w:rsidR="005B0BC9" w:rsidRPr="00A26B6D" w:rsidRDefault="005B0BC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На початку XXI століття позитивна психологія стала однією з провідних галузей, яка займається дос</w:t>
      </w:r>
      <w:r w:rsidR="00C94F99" w:rsidRPr="00A26B6D">
        <w:rPr>
          <w:rFonts w:ascii="Times New Roman" w:eastAsia="Times New Roman" w:hAnsi="Times New Roman" w:cs="Times New Roman"/>
          <w:sz w:val="28"/>
          <w:szCs w:val="28"/>
        </w:rPr>
        <w:t>лідженням благополуччя. М. </w:t>
      </w:r>
      <w:r w:rsidRPr="00A26B6D">
        <w:rPr>
          <w:rFonts w:ascii="Times New Roman" w:eastAsia="Times New Roman" w:hAnsi="Times New Roman" w:cs="Times New Roman"/>
          <w:sz w:val="28"/>
          <w:szCs w:val="28"/>
        </w:rPr>
        <w:t>Селігман, заснов</w:t>
      </w:r>
      <w:r w:rsidR="00C94F99" w:rsidRPr="00A26B6D">
        <w:rPr>
          <w:rFonts w:ascii="Times New Roman" w:eastAsia="Times New Roman" w:hAnsi="Times New Roman" w:cs="Times New Roman"/>
          <w:sz w:val="28"/>
          <w:szCs w:val="28"/>
        </w:rPr>
        <w:t xml:space="preserve">ник цієї течії, </w:t>
      </w:r>
      <w:r w:rsidRPr="00A26B6D">
        <w:rPr>
          <w:rFonts w:ascii="Times New Roman" w:eastAsia="Times New Roman" w:hAnsi="Times New Roman" w:cs="Times New Roman"/>
          <w:sz w:val="28"/>
          <w:szCs w:val="28"/>
        </w:rPr>
        <w:t>вважав, що справжнє благополуччя досягається не лише через позитивні переживання, але й через глибокі життєві смисли та досягнення</w:t>
      </w:r>
      <w:r w:rsidR="00C8612E" w:rsidRPr="00A26B6D">
        <w:rPr>
          <w:rFonts w:ascii="Times New Roman" w:eastAsia="Times New Roman" w:hAnsi="Times New Roman" w:cs="Times New Roman"/>
          <w:sz w:val="28"/>
          <w:szCs w:val="28"/>
        </w:rPr>
        <w:t>, які дають відчуття значущості [</w:t>
      </w:r>
      <w:r w:rsidR="001F2308" w:rsidRPr="00A26B6D">
        <w:rPr>
          <w:rFonts w:ascii="Times New Roman" w:eastAsia="Times New Roman" w:hAnsi="Times New Roman" w:cs="Times New Roman"/>
          <w:sz w:val="28"/>
          <w:szCs w:val="28"/>
        </w:rPr>
        <w:t>70</w:t>
      </w:r>
      <w:r w:rsidR="00C8612E" w:rsidRPr="00A26B6D">
        <w:rPr>
          <w:rFonts w:ascii="Times New Roman" w:eastAsia="Times New Roman" w:hAnsi="Times New Roman" w:cs="Times New Roman"/>
          <w:sz w:val="28"/>
          <w:szCs w:val="28"/>
        </w:rPr>
        <w:t>].</w:t>
      </w:r>
    </w:p>
    <w:p w14:paraId="5C159F37" w14:textId="47E02570" w:rsidR="005B0BC9" w:rsidRPr="00A26B6D" w:rsidRDefault="00C94F9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Е.</w:t>
      </w:r>
      <w:r w:rsidR="005B0BC9" w:rsidRPr="00A26B6D">
        <w:rPr>
          <w:rFonts w:ascii="Times New Roman" w:eastAsia="Times New Roman" w:hAnsi="Times New Roman" w:cs="Times New Roman"/>
          <w:sz w:val="28"/>
          <w:szCs w:val="28"/>
        </w:rPr>
        <w:t xml:space="preserve"> Дінер, інший відомий дослідник у галузі пози</w:t>
      </w:r>
      <w:r w:rsidRPr="00A26B6D">
        <w:rPr>
          <w:rFonts w:ascii="Times New Roman" w:eastAsia="Times New Roman" w:hAnsi="Times New Roman" w:cs="Times New Roman"/>
          <w:sz w:val="28"/>
          <w:szCs w:val="28"/>
        </w:rPr>
        <w:t xml:space="preserve">тивної психології, </w:t>
      </w:r>
      <w:r w:rsidR="00423F2A" w:rsidRPr="00A26B6D">
        <w:rPr>
          <w:rFonts w:ascii="Times New Roman" w:eastAsia="Times New Roman" w:hAnsi="Times New Roman" w:cs="Times New Roman"/>
          <w:sz w:val="28"/>
          <w:szCs w:val="28"/>
        </w:rPr>
        <w:t>наголошував на тому, що суб’</w:t>
      </w:r>
      <w:r w:rsidR="005B0BC9" w:rsidRPr="00A26B6D">
        <w:rPr>
          <w:rFonts w:ascii="Times New Roman" w:eastAsia="Times New Roman" w:hAnsi="Times New Roman" w:cs="Times New Roman"/>
          <w:sz w:val="28"/>
          <w:szCs w:val="28"/>
        </w:rPr>
        <w:t>єктивне благополуччя є важливим показником якості життя, і його дослідження стали основою для міжнародних досліджень рівня щастя в різних країнах</w:t>
      </w:r>
      <w:r w:rsidR="00C8612E" w:rsidRPr="00A26B6D">
        <w:rPr>
          <w:rFonts w:ascii="Times New Roman" w:eastAsia="Times New Roman" w:hAnsi="Times New Roman" w:cs="Times New Roman"/>
          <w:sz w:val="28"/>
          <w:szCs w:val="28"/>
        </w:rPr>
        <w:t xml:space="preserve"> [</w:t>
      </w:r>
      <w:r w:rsidR="001F2308" w:rsidRPr="00A26B6D">
        <w:rPr>
          <w:rFonts w:ascii="Times New Roman" w:eastAsia="Times New Roman" w:hAnsi="Times New Roman" w:cs="Times New Roman"/>
          <w:sz w:val="28"/>
          <w:szCs w:val="28"/>
        </w:rPr>
        <w:t>49</w:t>
      </w:r>
      <w:r w:rsidR="00C8612E" w:rsidRPr="00A26B6D">
        <w:rPr>
          <w:rFonts w:ascii="Times New Roman" w:eastAsia="Times New Roman" w:hAnsi="Times New Roman" w:cs="Times New Roman"/>
          <w:sz w:val="28"/>
          <w:szCs w:val="28"/>
        </w:rPr>
        <w:t>].</w:t>
      </w:r>
    </w:p>
    <w:p w14:paraId="7A14DF82" w14:textId="77777777" w:rsidR="005B0BC9" w:rsidRPr="00A26B6D" w:rsidRDefault="005B0BC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У своїх дослідженнях позитивна психологія не обмежується лише індивідуальними переживаннями. Вона також розглядає вплив соціальних, економічних та культурних факторів на рівень благополуччя людей, що дозволяє створювати рекомендації для покращення якості життя не лише на рівні окремих осіб, але й цілих суспільств.</w:t>
      </w:r>
    </w:p>
    <w:p w14:paraId="3C210825" w14:textId="4091AABA" w:rsidR="008A5860" w:rsidRPr="00A26B6D" w:rsidRDefault="005B0BC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Таким чином, концепція благополуччя має глибокі філософські корені, які були розвинуті завдяки гуманістичній психології, і сучасні підходи в позитивній психології продовжують активно досліджувати та розширювати уявлення про те, як досягати стійкого й гармонійного благополуччя.</w:t>
      </w:r>
    </w:p>
    <w:p w14:paraId="2C91DF12" w14:textId="7B636249" w:rsidR="009C11D9" w:rsidRPr="00A26B6D" w:rsidRDefault="0004283A"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Розглянемо детальніше о</w:t>
      </w:r>
      <w:r w:rsidR="009C11D9" w:rsidRPr="00A26B6D">
        <w:rPr>
          <w:rFonts w:ascii="Times New Roman" w:eastAsia="Times New Roman" w:hAnsi="Times New Roman" w:cs="Times New Roman"/>
          <w:sz w:val="28"/>
          <w:szCs w:val="28"/>
        </w:rPr>
        <w:t>сновні моделі загального благополуччя</w:t>
      </w:r>
      <w:r w:rsidR="00A26B6D">
        <w:rPr>
          <w:rFonts w:ascii="Times New Roman" w:eastAsia="Times New Roman" w:hAnsi="Times New Roman" w:cs="Times New Roman"/>
          <w:sz w:val="28"/>
          <w:szCs w:val="28"/>
        </w:rPr>
        <w:t>.</w:t>
      </w:r>
    </w:p>
    <w:p w14:paraId="1DC51314" w14:textId="5EC94487"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Гедоністична модель благополуччя орієнтована на пошук максимального задоволення та мінімізацію болю чи негативних емоцій. Ця концепція має свої витоки з давньогрецької філософії, зокрема вчення Епікура, який вважав, що сенс життя полягає в пошуку задоволення, проте підкреслював важливість раціонального підходу до цього процесу, відкидаючи надмірності та нераціональні задоволення</w:t>
      </w:r>
      <w:r w:rsidR="00D3587E" w:rsidRPr="00A26B6D">
        <w:rPr>
          <w:rFonts w:ascii="Times New Roman" w:eastAsia="Times New Roman" w:hAnsi="Times New Roman" w:cs="Times New Roman"/>
          <w:sz w:val="28"/>
          <w:szCs w:val="28"/>
        </w:rPr>
        <w:t xml:space="preserve"> [</w:t>
      </w:r>
      <w:r w:rsidR="001F2308" w:rsidRPr="00A26B6D">
        <w:rPr>
          <w:rFonts w:ascii="Times New Roman" w:eastAsia="Times New Roman" w:hAnsi="Times New Roman" w:cs="Times New Roman"/>
          <w:sz w:val="28"/>
          <w:szCs w:val="28"/>
        </w:rPr>
        <w:t>11</w:t>
      </w:r>
      <w:r w:rsidR="00D3587E" w:rsidRPr="00A26B6D">
        <w:rPr>
          <w:rFonts w:ascii="Times New Roman" w:eastAsia="Times New Roman" w:hAnsi="Times New Roman" w:cs="Times New Roman"/>
          <w:sz w:val="28"/>
          <w:szCs w:val="28"/>
        </w:rPr>
        <w:t>]</w:t>
      </w:r>
      <w:r w:rsidR="008E079D" w:rsidRPr="00A26B6D">
        <w:rPr>
          <w:rFonts w:ascii="Times New Roman" w:eastAsia="Times New Roman" w:hAnsi="Times New Roman" w:cs="Times New Roman"/>
          <w:sz w:val="28"/>
          <w:szCs w:val="28"/>
        </w:rPr>
        <w:t xml:space="preserve">. </w:t>
      </w:r>
    </w:p>
    <w:p w14:paraId="2C799DF0" w14:textId="1E205AE1"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Сучасне розуміння гедоністичної моделі благополуччя було пред</w:t>
      </w:r>
      <w:r w:rsidR="008E079D" w:rsidRPr="00A26B6D">
        <w:rPr>
          <w:rFonts w:ascii="Times New Roman" w:eastAsia="Times New Roman" w:hAnsi="Times New Roman" w:cs="Times New Roman"/>
          <w:sz w:val="28"/>
          <w:szCs w:val="28"/>
        </w:rPr>
        <w:t>ставлено в роботах психолога Е.</w:t>
      </w:r>
      <w:r w:rsidRPr="00A26B6D">
        <w:rPr>
          <w:rFonts w:ascii="Times New Roman" w:eastAsia="Times New Roman" w:hAnsi="Times New Roman" w:cs="Times New Roman"/>
          <w:sz w:val="28"/>
          <w:szCs w:val="28"/>
        </w:rPr>
        <w:t xml:space="preserve"> Ді</w:t>
      </w:r>
      <w:r w:rsidR="00C8612E" w:rsidRPr="00A26B6D">
        <w:rPr>
          <w:rFonts w:ascii="Times New Roman" w:eastAsia="Times New Roman" w:hAnsi="Times New Roman" w:cs="Times New Roman"/>
          <w:sz w:val="28"/>
          <w:szCs w:val="28"/>
        </w:rPr>
        <w:t>нера, який сформулював поняття суб’єктивного благополуччя</w:t>
      </w:r>
      <w:r w:rsidRPr="00A26B6D">
        <w:rPr>
          <w:rFonts w:ascii="Times New Roman" w:eastAsia="Times New Roman" w:hAnsi="Times New Roman" w:cs="Times New Roman"/>
          <w:sz w:val="28"/>
          <w:szCs w:val="28"/>
        </w:rPr>
        <w:t xml:space="preserve"> (subjective well-being, SWB). Це поняття включає дві основні складові: афективну (переважання позитивних емоцій над негативними) та когнітивну</w:t>
      </w:r>
      <w:r w:rsidR="00D3587E" w:rsidRPr="00A26B6D">
        <w:rPr>
          <w:rFonts w:ascii="Times New Roman" w:eastAsia="Times New Roman" w:hAnsi="Times New Roman" w:cs="Times New Roman"/>
          <w:sz w:val="28"/>
          <w:szCs w:val="28"/>
        </w:rPr>
        <w:t xml:space="preserve"> (загальне задоволення життям) [</w:t>
      </w:r>
      <w:r w:rsidR="001F2308" w:rsidRPr="00A26B6D">
        <w:rPr>
          <w:rFonts w:ascii="Times New Roman" w:eastAsia="Times New Roman" w:hAnsi="Times New Roman" w:cs="Times New Roman"/>
          <w:sz w:val="28"/>
          <w:szCs w:val="28"/>
        </w:rPr>
        <w:t>49</w:t>
      </w:r>
      <w:r w:rsidR="00D3587E"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Дослідження показують, що люди, які мають високий рівень суб’єктивного благополуччя, частіше відчувають радість, задоволення та щастя, а також мають менший ризик виникнення деп</w:t>
      </w:r>
      <w:r w:rsidR="00C8612E" w:rsidRPr="00A26B6D">
        <w:rPr>
          <w:rFonts w:ascii="Times New Roman" w:eastAsia="Times New Roman" w:hAnsi="Times New Roman" w:cs="Times New Roman"/>
          <w:sz w:val="28"/>
          <w:szCs w:val="28"/>
        </w:rPr>
        <w:t>ресії</w:t>
      </w:r>
      <w:r w:rsidRPr="00A26B6D">
        <w:rPr>
          <w:rFonts w:ascii="Times New Roman" w:eastAsia="Times New Roman" w:hAnsi="Times New Roman" w:cs="Times New Roman"/>
          <w:sz w:val="28"/>
          <w:szCs w:val="28"/>
        </w:rPr>
        <w:t>.</w:t>
      </w:r>
    </w:p>
    <w:p w14:paraId="11F8B2EF" w14:textId="03B1D3C2"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 xml:space="preserve">Гедоністичний підхід також отримав розвиток у рамках позитивної психології, де ключову роль відіграє підвищення рівня позитивних емоцій через прості, але важливі життєві задоволення, як-от відпочинок, приємні стосунки </w:t>
      </w:r>
      <w:r w:rsidR="00C8612E" w:rsidRPr="00A26B6D">
        <w:rPr>
          <w:rFonts w:ascii="Times New Roman" w:eastAsia="Times New Roman" w:hAnsi="Times New Roman" w:cs="Times New Roman"/>
          <w:sz w:val="28"/>
          <w:szCs w:val="28"/>
        </w:rPr>
        <w:t>з близькими, хобі та творчість</w:t>
      </w:r>
      <w:r w:rsidRPr="00A26B6D">
        <w:rPr>
          <w:rFonts w:ascii="Times New Roman" w:eastAsia="Times New Roman" w:hAnsi="Times New Roman" w:cs="Times New Roman"/>
          <w:sz w:val="28"/>
          <w:szCs w:val="28"/>
        </w:rPr>
        <w:t>. Проте критики гедоністичної моделі вказують на її поверховість, оскільки вона не враховує глибинні аспекти розвитку особистості та довготривалий зміст життя.</w:t>
      </w:r>
    </w:p>
    <w:p w14:paraId="04DD7474" w14:textId="11EE3327"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Евдемонічна модель благополуччя бере свій початок із філософії Арис</w:t>
      </w:r>
      <w:r w:rsidR="00C8612E" w:rsidRPr="00A26B6D">
        <w:rPr>
          <w:rFonts w:ascii="Times New Roman" w:eastAsia="Times New Roman" w:hAnsi="Times New Roman" w:cs="Times New Roman"/>
          <w:sz w:val="28"/>
          <w:szCs w:val="28"/>
        </w:rPr>
        <w:t>тотеля, зокрема його концепції евдемонії</w:t>
      </w:r>
      <w:r w:rsidRPr="00A26B6D">
        <w:rPr>
          <w:rFonts w:ascii="Times New Roman" w:eastAsia="Times New Roman" w:hAnsi="Times New Roman" w:cs="Times New Roman"/>
          <w:sz w:val="28"/>
          <w:szCs w:val="28"/>
        </w:rPr>
        <w:t>, що акцентує увагу на самореалізації та житті відповідно до чеснот. Відповідно до цієї моделі, справжнє благополуччя досягається не лише через задоволення і приємні емоції, а через досягнення життєвих цілей, саморозвиток</w:t>
      </w:r>
      <w:r w:rsidR="00D3587E" w:rsidRPr="00A26B6D">
        <w:rPr>
          <w:rFonts w:ascii="Times New Roman" w:eastAsia="Times New Roman" w:hAnsi="Times New Roman" w:cs="Times New Roman"/>
          <w:sz w:val="28"/>
          <w:szCs w:val="28"/>
        </w:rPr>
        <w:t xml:space="preserve"> та виконання свого потенціалу [</w:t>
      </w:r>
      <w:r w:rsidR="001F2308" w:rsidRPr="00A26B6D">
        <w:rPr>
          <w:rFonts w:ascii="Times New Roman" w:eastAsia="Times New Roman" w:hAnsi="Times New Roman" w:cs="Times New Roman"/>
          <w:sz w:val="28"/>
          <w:szCs w:val="28"/>
        </w:rPr>
        <w:t>34</w:t>
      </w:r>
      <w:r w:rsidR="00D3587E"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499D0998" w14:textId="74942FCA" w:rsidR="009C11D9" w:rsidRPr="00A26B6D" w:rsidRDefault="00C8612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К.</w:t>
      </w:r>
      <w:r w:rsidR="009C11D9" w:rsidRPr="00A26B6D">
        <w:rPr>
          <w:rFonts w:ascii="Times New Roman" w:eastAsia="Times New Roman" w:hAnsi="Times New Roman" w:cs="Times New Roman"/>
          <w:sz w:val="28"/>
          <w:szCs w:val="28"/>
        </w:rPr>
        <w:t xml:space="preserve"> Ріфф адаптувала евдемонічний підхід для сучасної п</w:t>
      </w:r>
      <w:r w:rsidRPr="00A26B6D">
        <w:rPr>
          <w:rFonts w:ascii="Times New Roman" w:eastAsia="Times New Roman" w:hAnsi="Times New Roman" w:cs="Times New Roman"/>
          <w:sz w:val="28"/>
          <w:szCs w:val="28"/>
        </w:rPr>
        <w:t>сихології через свою концепцію психологічного благополуччя</w:t>
      </w:r>
      <w:r w:rsidR="009C11D9" w:rsidRPr="00A26B6D">
        <w:rPr>
          <w:rFonts w:ascii="Times New Roman" w:eastAsia="Times New Roman" w:hAnsi="Times New Roman" w:cs="Times New Roman"/>
          <w:sz w:val="28"/>
          <w:szCs w:val="28"/>
        </w:rPr>
        <w:t xml:space="preserve"> (psychological well-being). Вона виділила шість ключових аспектів, які забезпечують повноцінний розвиток особистості: самоприйняття, позитивні міжособистісні стосунки, автономія, управління життєвим середовищем, наявність життєвої мети та особистісний ріст. Згідно з цією моделлю, людина, яка постійно працює над власним розвитком і живе осмислено, досягає більш стійкого та глибокого рівня благополуччя, ніж ті,</w:t>
      </w:r>
      <w:r w:rsidR="00D3587E" w:rsidRPr="00A26B6D">
        <w:rPr>
          <w:rFonts w:ascii="Times New Roman" w:eastAsia="Times New Roman" w:hAnsi="Times New Roman" w:cs="Times New Roman"/>
          <w:sz w:val="28"/>
          <w:szCs w:val="28"/>
        </w:rPr>
        <w:t xml:space="preserve"> хто просто прагне задоволення [</w:t>
      </w:r>
      <w:r w:rsidR="002C2D3F" w:rsidRPr="00A26B6D">
        <w:rPr>
          <w:rFonts w:ascii="Times New Roman" w:eastAsia="Times New Roman" w:hAnsi="Times New Roman" w:cs="Times New Roman"/>
          <w:sz w:val="28"/>
          <w:szCs w:val="28"/>
        </w:rPr>
        <w:t>68</w:t>
      </w:r>
      <w:r w:rsidR="00D3587E" w:rsidRPr="00A26B6D">
        <w:rPr>
          <w:rFonts w:ascii="Times New Roman" w:eastAsia="Times New Roman" w:hAnsi="Times New Roman" w:cs="Times New Roman"/>
          <w:sz w:val="28"/>
          <w:szCs w:val="28"/>
        </w:rPr>
        <w:t>]</w:t>
      </w:r>
      <w:r w:rsidR="009C11D9" w:rsidRPr="00A26B6D">
        <w:rPr>
          <w:rFonts w:ascii="Times New Roman" w:eastAsia="Times New Roman" w:hAnsi="Times New Roman" w:cs="Times New Roman"/>
          <w:sz w:val="28"/>
          <w:szCs w:val="28"/>
        </w:rPr>
        <w:t>.</w:t>
      </w:r>
    </w:p>
    <w:p w14:paraId="357E2C1C" w14:textId="024CBD56"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Евдемонічна модель знаходить своє підтвердження в дослідженнях позитивної психології, де підкреслюється важливість наявності сенсу життя та глибоких міжособистісних зв'язків для досягнення стабільного емоційного стану. Наприклад, дослідження </w:t>
      </w:r>
      <w:r w:rsidR="00C8612E" w:rsidRPr="00A26B6D">
        <w:rPr>
          <w:rFonts w:ascii="Times New Roman" w:eastAsia="Times New Roman" w:hAnsi="Times New Roman" w:cs="Times New Roman"/>
          <w:sz w:val="28"/>
          <w:szCs w:val="28"/>
        </w:rPr>
        <w:t xml:space="preserve">М. </w:t>
      </w:r>
      <w:r w:rsidRPr="00A26B6D">
        <w:rPr>
          <w:rFonts w:ascii="Times New Roman" w:eastAsia="Times New Roman" w:hAnsi="Times New Roman" w:cs="Times New Roman"/>
          <w:sz w:val="28"/>
          <w:szCs w:val="28"/>
        </w:rPr>
        <w:t>Селіг</w:t>
      </w:r>
      <w:r w:rsidR="00D3587E" w:rsidRPr="00A26B6D">
        <w:rPr>
          <w:rFonts w:ascii="Times New Roman" w:eastAsia="Times New Roman" w:hAnsi="Times New Roman" w:cs="Times New Roman"/>
          <w:sz w:val="28"/>
          <w:szCs w:val="28"/>
        </w:rPr>
        <w:t>мана [</w:t>
      </w:r>
      <w:r w:rsidR="002C2D3F" w:rsidRPr="00A26B6D">
        <w:rPr>
          <w:rFonts w:ascii="Times New Roman" w:eastAsia="Times New Roman" w:hAnsi="Times New Roman" w:cs="Times New Roman"/>
          <w:sz w:val="28"/>
          <w:szCs w:val="28"/>
        </w:rPr>
        <w:t>69</w:t>
      </w:r>
      <w:r w:rsidR="00D3587E"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виявило, що люди, які мають чітку життєву мету та залучені в значущу діяльність, демонструють вищий рівень задоволеності життям та емоційної стабільності.</w:t>
      </w:r>
    </w:p>
    <w:p w14:paraId="762F6023" w14:textId="77777777"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Інтегративні моделі благополуччя зосереджені на спробах поєднати гедоністичний та евдемонічний підходи, враховуючи як задоволення від повсякденних радощів, так і глибоке задоволення від самореалізації та </w:t>
      </w:r>
      <w:r w:rsidRPr="00A26B6D">
        <w:rPr>
          <w:rFonts w:ascii="Times New Roman" w:eastAsia="Times New Roman" w:hAnsi="Times New Roman" w:cs="Times New Roman"/>
          <w:sz w:val="28"/>
          <w:szCs w:val="28"/>
        </w:rPr>
        <w:lastRenderedPageBreak/>
        <w:t>особистісного розвитку. Такий підхід дозволяє комплексно розглядати благополуччя людини як багатогранне явище, яке включає різні аспекти життя.</w:t>
      </w:r>
    </w:p>
    <w:p w14:paraId="076AF956" w14:textId="6D28C50A"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Однією з найвідоміших </w:t>
      </w:r>
      <w:r w:rsidR="00C8612E" w:rsidRPr="00A26B6D">
        <w:rPr>
          <w:rFonts w:ascii="Times New Roman" w:eastAsia="Times New Roman" w:hAnsi="Times New Roman" w:cs="Times New Roman"/>
          <w:sz w:val="28"/>
          <w:szCs w:val="28"/>
        </w:rPr>
        <w:t>інтегративних моделей є модель PERMA М. </w:t>
      </w:r>
      <w:r w:rsidRPr="00A26B6D">
        <w:rPr>
          <w:rFonts w:ascii="Times New Roman" w:eastAsia="Times New Roman" w:hAnsi="Times New Roman" w:cs="Times New Roman"/>
          <w:sz w:val="28"/>
          <w:szCs w:val="28"/>
        </w:rPr>
        <w:t xml:space="preserve">Селігмана, яка поєднує елементи </w:t>
      </w:r>
      <w:r w:rsidR="00C8612E" w:rsidRPr="00A26B6D">
        <w:rPr>
          <w:rFonts w:ascii="Times New Roman" w:eastAsia="Times New Roman" w:hAnsi="Times New Roman" w:cs="Times New Roman"/>
          <w:sz w:val="28"/>
          <w:szCs w:val="28"/>
        </w:rPr>
        <w:t>обох підходів: позитивні емоції </w:t>
      </w:r>
      <w:r w:rsidRPr="00A26B6D">
        <w:rPr>
          <w:rFonts w:ascii="Times New Roman" w:eastAsia="Times New Roman" w:hAnsi="Times New Roman" w:cs="Times New Roman"/>
          <w:sz w:val="28"/>
          <w:szCs w:val="28"/>
        </w:rPr>
        <w:t>(гедонізм), залученість, міжособистісн</w:t>
      </w:r>
      <w:r w:rsidR="002C2D3F" w:rsidRPr="00A26B6D">
        <w:rPr>
          <w:rFonts w:ascii="Times New Roman" w:eastAsia="Times New Roman" w:hAnsi="Times New Roman" w:cs="Times New Roman"/>
          <w:sz w:val="28"/>
          <w:szCs w:val="28"/>
        </w:rPr>
        <w:t>і стосунки, смисл та досягнення </w:t>
      </w:r>
      <w:r w:rsidRPr="00A26B6D">
        <w:rPr>
          <w:rFonts w:ascii="Times New Roman" w:eastAsia="Times New Roman" w:hAnsi="Times New Roman" w:cs="Times New Roman"/>
          <w:sz w:val="28"/>
          <w:szCs w:val="28"/>
        </w:rPr>
        <w:t xml:space="preserve">(евдемонізм) </w:t>
      </w:r>
      <w:r w:rsidR="00D3587E" w:rsidRPr="00A26B6D">
        <w:rPr>
          <w:rFonts w:ascii="Times New Roman" w:eastAsia="Times New Roman" w:hAnsi="Times New Roman" w:cs="Times New Roman"/>
          <w:sz w:val="28"/>
          <w:szCs w:val="28"/>
        </w:rPr>
        <w:t>[</w:t>
      </w:r>
      <w:r w:rsidR="002C2D3F" w:rsidRPr="00A26B6D">
        <w:rPr>
          <w:rFonts w:ascii="Times New Roman" w:eastAsia="Times New Roman" w:hAnsi="Times New Roman" w:cs="Times New Roman"/>
          <w:sz w:val="28"/>
          <w:szCs w:val="28"/>
        </w:rPr>
        <w:t>69</w:t>
      </w:r>
      <w:r w:rsidR="00D3587E"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Ця модель підкреслює, що людина досягає справжнього благополуччя через збалансоване життя, у якому присутні як короткочасні радощі, так і довготривалі цілі.</w:t>
      </w:r>
    </w:p>
    <w:p w14:paraId="5433FBE2" w14:textId="5EB91F2E"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Інший підхід представ</w:t>
      </w:r>
      <w:r w:rsidR="00C8612E" w:rsidRPr="00A26B6D">
        <w:rPr>
          <w:rFonts w:ascii="Times New Roman" w:eastAsia="Times New Roman" w:hAnsi="Times New Roman" w:cs="Times New Roman"/>
          <w:sz w:val="28"/>
          <w:szCs w:val="28"/>
        </w:rPr>
        <w:t>лений у роботах Р.</w:t>
      </w:r>
      <w:r w:rsidR="00D3587E" w:rsidRPr="00A26B6D">
        <w:rPr>
          <w:rFonts w:ascii="Times New Roman" w:eastAsia="Times New Roman" w:hAnsi="Times New Roman" w:cs="Times New Roman"/>
          <w:sz w:val="28"/>
          <w:szCs w:val="28"/>
        </w:rPr>
        <w:t xml:space="preserve"> Лаярда [</w:t>
      </w:r>
      <w:r w:rsidR="002C2D3F" w:rsidRPr="00A26B6D">
        <w:rPr>
          <w:rFonts w:ascii="Times New Roman" w:eastAsia="Times New Roman" w:hAnsi="Times New Roman" w:cs="Times New Roman"/>
          <w:sz w:val="28"/>
          <w:szCs w:val="28"/>
        </w:rPr>
        <w:t>57</w:t>
      </w:r>
      <w:r w:rsidR="00D3587E"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який також підтримує ідею необхідності поєднання емоційної задоволеності з сенсом життя. </w:t>
      </w:r>
      <w:r w:rsidR="00C8612E" w:rsidRPr="00A26B6D">
        <w:rPr>
          <w:rFonts w:ascii="Times New Roman" w:eastAsia="Times New Roman" w:hAnsi="Times New Roman" w:cs="Times New Roman"/>
          <w:sz w:val="28"/>
          <w:szCs w:val="28"/>
        </w:rPr>
        <w:t>Р. </w:t>
      </w:r>
      <w:r w:rsidRPr="00A26B6D">
        <w:rPr>
          <w:rFonts w:ascii="Times New Roman" w:eastAsia="Times New Roman" w:hAnsi="Times New Roman" w:cs="Times New Roman"/>
          <w:sz w:val="28"/>
          <w:szCs w:val="28"/>
        </w:rPr>
        <w:t>Лайард стверджує, що для досягнення стійкого благополуччя важливо, щоб людина не тільки прагнула до задоволень, але й була активно залучена у соціальні відносини та реалізувала свої здібності.</w:t>
      </w:r>
    </w:p>
    <w:p w14:paraId="71C25936" w14:textId="2A881521"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Отже, інтегративні моделі благополуччя представляють сучасний підхід до розуміння того, як поєднання різних аспектів людського життя може сприяти загальному благополуччю. Вони дозволяють людині отримувати як емоційне задоволення, так і глибокий зміст у житті, що веде до більш стійк</w:t>
      </w:r>
      <w:r w:rsidR="00C8612E" w:rsidRPr="00A26B6D">
        <w:rPr>
          <w:rFonts w:ascii="Times New Roman" w:eastAsia="Times New Roman" w:hAnsi="Times New Roman" w:cs="Times New Roman"/>
          <w:sz w:val="28"/>
          <w:szCs w:val="28"/>
        </w:rPr>
        <w:t>ого та тривалого почуття щастя.</w:t>
      </w:r>
    </w:p>
    <w:p w14:paraId="5584FBE2" w14:textId="7D363274" w:rsidR="009C11D9" w:rsidRPr="00A26B6D" w:rsidRDefault="00735DC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Проаналізуємо к</w:t>
      </w:r>
      <w:r w:rsidR="009C11D9" w:rsidRPr="00A26B6D">
        <w:rPr>
          <w:rFonts w:ascii="Times New Roman" w:eastAsia="Times New Roman" w:hAnsi="Times New Roman" w:cs="Times New Roman"/>
          <w:sz w:val="28"/>
          <w:szCs w:val="28"/>
        </w:rPr>
        <w:t>лючові складові загального благополуччя</w:t>
      </w:r>
      <w:r w:rsidR="00C426CF" w:rsidRPr="00A26B6D">
        <w:rPr>
          <w:rFonts w:ascii="Times New Roman" w:eastAsia="Times New Roman" w:hAnsi="Times New Roman" w:cs="Times New Roman"/>
          <w:sz w:val="28"/>
          <w:szCs w:val="28"/>
        </w:rPr>
        <w:t>.</w:t>
      </w:r>
    </w:p>
    <w:p w14:paraId="34C55270" w14:textId="77777777"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Фізичне благополуччя є однією з центральних складових загального благополуччя, оскільки воно безпосередньо впливає на якість життя людини та її здатність до активної участі у суспільних і особистих справах. Фізичне здоров’я визначається не лише відсутністю хвороб, але й загальним функціонуванням організму, рівнем енергії та здатністю долати фізичні навантаження. </w:t>
      </w:r>
    </w:p>
    <w:p w14:paraId="24FDED80" w14:textId="4152A8FB" w:rsidR="009C11D9" w:rsidRPr="00A26B6D" w:rsidRDefault="00CA2ACC"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Згідно з дослідженнями ВООЗ [</w:t>
      </w:r>
      <w:r w:rsidR="002C2D3F" w:rsidRPr="00A26B6D">
        <w:rPr>
          <w:rFonts w:ascii="Times New Roman" w:eastAsia="Times New Roman" w:hAnsi="Times New Roman" w:cs="Times New Roman"/>
          <w:sz w:val="28"/>
          <w:szCs w:val="28"/>
        </w:rPr>
        <w:t>73</w:t>
      </w:r>
      <w:r w:rsidRPr="00A26B6D">
        <w:rPr>
          <w:rFonts w:ascii="Times New Roman" w:eastAsia="Times New Roman" w:hAnsi="Times New Roman" w:cs="Times New Roman"/>
          <w:sz w:val="28"/>
          <w:szCs w:val="28"/>
        </w:rPr>
        <w:t>]</w:t>
      </w:r>
      <w:r w:rsidR="009C11D9" w:rsidRPr="00A26B6D">
        <w:rPr>
          <w:rFonts w:ascii="Times New Roman" w:eastAsia="Times New Roman" w:hAnsi="Times New Roman" w:cs="Times New Roman"/>
          <w:sz w:val="28"/>
          <w:szCs w:val="28"/>
        </w:rPr>
        <w:t xml:space="preserve">, фізична активність має вирішальне значення для підтримання здоров’я. Регулярна фізична активність знижує ризик серцево-судинних захворювань, діабету другого типу, інсульту та </w:t>
      </w:r>
      <w:r w:rsidR="009C11D9" w:rsidRPr="00A26B6D">
        <w:rPr>
          <w:rFonts w:ascii="Times New Roman" w:eastAsia="Times New Roman" w:hAnsi="Times New Roman" w:cs="Times New Roman"/>
          <w:sz w:val="28"/>
          <w:szCs w:val="28"/>
        </w:rPr>
        <w:lastRenderedPageBreak/>
        <w:t>деяких видів раку. Фізично активні люди також мають вищий рівень загального благополуччя, оскільки фізичне здоров’я є основою для психологічної стабіль</w:t>
      </w:r>
      <w:r w:rsidR="00C8612E" w:rsidRPr="00A26B6D">
        <w:rPr>
          <w:rFonts w:ascii="Times New Roman" w:eastAsia="Times New Roman" w:hAnsi="Times New Roman" w:cs="Times New Roman"/>
          <w:sz w:val="28"/>
          <w:szCs w:val="28"/>
        </w:rPr>
        <w:t>ності та соціальної інтеграції [</w:t>
      </w:r>
      <w:r w:rsidR="002C2D3F" w:rsidRPr="00A26B6D">
        <w:rPr>
          <w:rFonts w:ascii="Times New Roman" w:hAnsi="Times New Roman" w:cs="Times New Roman"/>
          <w:sz w:val="28"/>
          <w:szCs w:val="28"/>
          <w:shd w:val="clear" w:color="auto" w:fill="FFFFFF"/>
        </w:rPr>
        <w:t>28</w:t>
      </w:r>
      <w:r w:rsidR="00C8612E" w:rsidRPr="00A26B6D">
        <w:rPr>
          <w:rFonts w:ascii="Times New Roman" w:eastAsia="Times New Roman" w:hAnsi="Times New Roman" w:cs="Times New Roman"/>
          <w:sz w:val="28"/>
          <w:szCs w:val="28"/>
        </w:rPr>
        <w:t>]</w:t>
      </w:r>
      <w:r w:rsidR="009C11D9" w:rsidRPr="00A26B6D">
        <w:rPr>
          <w:rFonts w:ascii="Times New Roman" w:eastAsia="Times New Roman" w:hAnsi="Times New Roman" w:cs="Times New Roman"/>
          <w:sz w:val="28"/>
          <w:szCs w:val="28"/>
        </w:rPr>
        <w:t>.</w:t>
      </w:r>
    </w:p>
    <w:p w14:paraId="0D0E3ABD" w14:textId="5CB3E114"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У старшому віці фізичне благополуччя особливо важливе для підтримки функціональної незалежності та уникнення ізоляції. Дослідження показують, що регулярна фізична активність знижує ризик розвитку остеопорозу, підвищує м’язову силу і координацію, що, своєю чергою, зменшує ризик падінь і тр</w:t>
      </w:r>
      <w:r w:rsidR="00C8612E" w:rsidRPr="00A26B6D">
        <w:rPr>
          <w:rFonts w:ascii="Times New Roman" w:eastAsia="Times New Roman" w:hAnsi="Times New Roman" w:cs="Times New Roman"/>
          <w:sz w:val="28"/>
          <w:szCs w:val="28"/>
        </w:rPr>
        <w:t>авм</w:t>
      </w:r>
      <w:r w:rsidRPr="00A26B6D">
        <w:rPr>
          <w:rFonts w:ascii="Times New Roman" w:eastAsia="Times New Roman" w:hAnsi="Times New Roman" w:cs="Times New Roman"/>
          <w:sz w:val="28"/>
          <w:szCs w:val="28"/>
        </w:rPr>
        <w:t>. Це свідчить про те, що фізичне благополуччя є базовим елементом загального благополуччя, від якого залежать інші складові якості життя.</w:t>
      </w:r>
    </w:p>
    <w:p w14:paraId="710D9F31" w14:textId="063F7BBE"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Психологічне благополуччя охоплює емоційну стабільність, здатність до самоприйняття та життєву задов</w:t>
      </w:r>
      <w:r w:rsidR="009B6582" w:rsidRPr="00A26B6D">
        <w:rPr>
          <w:rFonts w:ascii="Times New Roman" w:eastAsia="Times New Roman" w:hAnsi="Times New Roman" w:cs="Times New Roman"/>
          <w:sz w:val="28"/>
          <w:szCs w:val="28"/>
        </w:rPr>
        <w:t>оленість. Згідно з моделлю К.</w:t>
      </w:r>
      <w:r w:rsidRPr="00A26B6D">
        <w:rPr>
          <w:rFonts w:ascii="Times New Roman" w:eastAsia="Times New Roman" w:hAnsi="Times New Roman" w:cs="Times New Roman"/>
          <w:sz w:val="28"/>
          <w:szCs w:val="28"/>
        </w:rPr>
        <w:t xml:space="preserve"> Ріфф </w:t>
      </w:r>
      <w:r w:rsidR="00CA2ACC" w:rsidRPr="00A26B6D">
        <w:rPr>
          <w:rFonts w:ascii="Times New Roman" w:eastAsia="Times New Roman" w:hAnsi="Times New Roman" w:cs="Times New Roman"/>
          <w:sz w:val="28"/>
          <w:szCs w:val="28"/>
        </w:rPr>
        <w:t>[</w:t>
      </w:r>
      <w:r w:rsidR="002C2D3F" w:rsidRPr="00A26B6D">
        <w:rPr>
          <w:rFonts w:ascii="Times New Roman" w:eastAsia="Times New Roman" w:hAnsi="Times New Roman" w:cs="Times New Roman"/>
          <w:sz w:val="28"/>
          <w:szCs w:val="28"/>
        </w:rPr>
        <w:t>68</w:t>
      </w:r>
      <w:r w:rsidR="00CA2ACC"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w:t>
      </w:r>
      <w:r w:rsidR="009B6582" w:rsidRPr="00A26B6D">
        <w:rPr>
          <w:rFonts w:ascii="Times New Roman" w:eastAsia="Times New Roman" w:hAnsi="Times New Roman" w:cs="Times New Roman"/>
          <w:sz w:val="28"/>
          <w:szCs w:val="28"/>
        </w:rPr>
        <w:t>компоненти психологічного</w:t>
      </w:r>
      <w:r w:rsidRPr="00A26B6D">
        <w:rPr>
          <w:rFonts w:ascii="Times New Roman" w:eastAsia="Times New Roman" w:hAnsi="Times New Roman" w:cs="Times New Roman"/>
          <w:sz w:val="28"/>
          <w:szCs w:val="28"/>
        </w:rPr>
        <w:t xml:space="preserve"> благополуччя є критично важливими для підтримання внутрішньої гармонії, впевненості в собі та відчуття сенсу життя.</w:t>
      </w:r>
    </w:p>
    <w:p w14:paraId="6A703D47" w14:textId="2082CC54"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Емоційна стабільність є однією з ключових складових психологічного благополуччя. Вона означає здатність контролювати свої емоції, уникати різких перепадів настрою та підтримувати позитивний емоційний фон. Люди з високим рівнем емоційної стабільності мають менший ризик виникнення депресії, тривожних розладів та стресов</w:t>
      </w:r>
      <w:r w:rsidR="009B6582" w:rsidRPr="00A26B6D">
        <w:rPr>
          <w:rFonts w:ascii="Times New Roman" w:eastAsia="Times New Roman" w:hAnsi="Times New Roman" w:cs="Times New Roman"/>
          <w:sz w:val="28"/>
          <w:szCs w:val="28"/>
        </w:rPr>
        <w:t>их реакцій на життєві труднощі [</w:t>
      </w:r>
      <w:r w:rsidR="002C2D3F" w:rsidRPr="00A26B6D">
        <w:rPr>
          <w:rFonts w:ascii="Times New Roman" w:hAnsi="Times New Roman" w:cs="Times New Roman"/>
          <w:sz w:val="28"/>
          <w:szCs w:val="28"/>
          <w:shd w:val="clear" w:color="auto" w:fill="FFFFFF"/>
        </w:rPr>
        <w:t>2</w:t>
      </w:r>
      <w:r w:rsidR="009B658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672CC3EB" w14:textId="031E6991"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Самоприйняття є іншим важливим аспектом психологічного благополуччя. Це здатність позитивно оцінювати себе, приймати свої сильні та слабкі сторони, що сприяє підвищенню життєвої задоволеності. Люди, які приймають себе, мають вищий рівень самооцінки, що позитивно впливає на їхню соціальну адаптацію та міжособистісн</w:t>
      </w:r>
      <w:r w:rsidR="009B6582" w:rsidRPr="00A26B6D">
        <w:rPr>
          <w:rFonts w:ascii="Times New Roman" w:eastAsia="Times New Roman" w:hAnsi="Times New Roman" w:cs="Times New Roman"/>
          <w:sz w:val="28"/>
          <w:szCs w:val="28"/>
        </w:rPr>
        <w:t>і стосунки</w:t>
      </w:r>
      <w:r w:rsidRPr="00A26B6D">
        <w:rPr>
          <w:rFonts w:ascii="Times New Roman" w:eastAsia="Times New Roman" w:hAnsi="Times New Roman" w:cs="Times New Roman"/>
          <w:sz w:val="28"/>
          <w:szCs w:val="28"/>
        </w:rPr>
        <w:t>. Життєва задоволеність, у свою чергу, визначається загальною оцінкою свого життя як змістовного та відповідно</w:t>
      </w:r>
      <w:r w:rsidR="009B6582" w:rsidRPr="00A26B6D">
        <w:rPr>
          <w:rFonts w:ascii="Times New Roman" w:eastAsia="Times New Roman" w:hAnsi="Times New Roman" w:cs="Times New Roman"/>
          <w:sz w:val="28"/>
          <w:szCs w:val="28"/>
        </w:rPr>
        <w:t>го особистим цілям і цінностям [</w:t>
      </w:r>
      <w:r w:rsidR="002C2D3F" w:rsidRPr="00A26B6D">
        <w:rPr>
          <w:rFonts w:ascii="Times New Roman" w:hAnsi="Times New Roman" w:cs="Times New Roman"/>
          <w:sz w:val="28"/>
          <w:szCs w:val="28"/>
        </w:rPr>
        <w:t>17</w:t>
      </w:r>
      <w:r w:rsidR="009B658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43C354FB" w14:textId="4E14EA73"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Соціальне благополуччя визначається рівнем соціальної інтеграції людини, якістю її міжособистісних стосунків та участю у суспільному житті. Люди, які мають розвинуті соціальні зв’язки, демонструють вищий рівень </w:t>
      </w:r>
      <w:r w:rsidRPr="00A26B6D">
        <w:rPr>
          <w:rFonts w:ascii="Times New Roman" w:eastAsia="Times New Roman" w:hAnsi="Times New Roman" w:cs="Times New Roman"/>
          <w:sz w:val="28"/>
          <w:szCs w:val="28"/>
        </w:rPr>
        <w:lastRenderedPageBreak/>
        <w:t>загального благополуччя, оскільки соціальна взаємодія забезпечує емоційну підтримку, підвищує самооцінку та створює відчуття належно</w:t>
      </w:r>
      <w:r w:rsidR="00270726" w:rsidRPr="00A26B6D">
        <w:rPr>
          <w:rFonts w:ascii="Times New Roman" w:eastAsia="Times New Roman" w:hAnsi="Times New Roman" w:cs="Times New Roman"/>
          <w:sz w:val="28"/>
          <w:szCs w:val="28"/>
        </w:rPr>
        <w:t>сті до спільноти [</w:t>
      </w:r>
      <w:r w:rsidR="002C2D3F" w:rsidRPr="00A26B6D">
        <w:rPr>
          <w:rFonts w:ascii="Times New Roman" w:hAnsi="Times New Roman" w:cs="Times New Roman"/>
          <w:sz w:val="28"/>
          <w:szCs w:val="28"/>
          <w:shd w:val="clear" w:color="auto" w:fill="FFFFFF"/>
        </w:rPr>
        <w:t>3</w:t>
      </w:r>
      <w:r w:rsidR="00270726" w:rsidRPr="00A26B6D">
        <w:rPr>
          <w:rFonts w:ascii="Times New Roman" w:eastAsia="Times New Roman" w:hAnsi="Times New Roman" w:cs="Times New Roman"/>
          <w:sz w:val="28"/>
          <w:szCs w:val="28"/>
        </w:rPr>
        <w:t>]</w:t>
      </w:r>
      <w:r w:rsidR="00735DCE" w:rsidRPr="00A26B6D">
        <w:rPr>
          <w:rFonts w:ascii="Times New Roman" w:eastAsia="Times New Roman" w:hAnsi="Times New Roman" w:cs="Times New Roman"/>
          <w:sz w:val="28"/>
          <w:szCs w:val="28"/>
        </w:rPr>
        <w:t>.</w:t>
      </w:r>
    </w:p>
    <w:p w14:paraId="379FF900" w14:textId="2F1842D6"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Соціальна підтримка є вирішальною для збереження психологічного здоров’я, оскільки вона допомагає людям долати стрес і життєві труднощі. Дослідження показують, що відсутність соціальних зв’язків або їхня низька якість підвищує ризик виникнення депресії та самотн</w:t>
      </w:r>
      <w:r w:rsidR="00270726" w:rsidRPr="00A26B6D">
        <w:rPr>
          <w:rFonts w:ascii="Times New Roman" w:eastAsia="Times New Roman" w:hAnsi="Times New Roman" w:cs="Times New Roman"/>
          <w:sz w:val="28"/>
          <w:szCs w:val="28"/>
        </w:rPr>
        <w:t>ості</w:t>
      </w:r>
      <w:r w:rsidRPr="00A26B6D">
        <w:rPr>
          <w:rFonts w:ascii="Times New Roman" w:eastAsia="Times New Roman" w:hAnsi="Times New Roman" w:cs="Times New Roman"/>
          <w:sz w:val="28"/>
          <w:szCs w:val="28"/>
        </w:rPr>
        <w:t>. Крім того, участь у громадському житті сприяє соціальній активності та зміцненню соціальних зв’язків, що, у свою чергу, позитивно впливає на загальне благополуччя.</w:t>
      </w:r>
    </w:p>
    <w:p w14:paraId="64D0E789" w14:textId="408C0383"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Люди старшого віку, які активно залучені до соціальних груп або волонтерської діяльності, демонструють вищий рівень життєвої задоволеності та п</w:t>
      </w:r>
      <w:r w:rsidR="00270726" w:rsidRPr="00A26B6D">
        <w:rPr>
          <w:rFonts w:ascii="Times New Roman" w:eastAsia="Times New Roman" w:hAnsi="Times New Roman" w:cs="Times New Roman"/>
          <w:sz w:val="28"/>
          <w:szCs w:val="28"/>
        </w:rPr>
        <w:t>сихічного здоров’я [</w:t>
      </w:r>
      <w:r w:rsidR="002C2D3F" w:rsidRPr="00A26B6D">
        <w:rPr>
          <w:rFonts w:ascii="Times New Roman" w:hAnsi="Times New Roman" w:cs="Times New Roman"/>
          <w:sz w:val="28"/>
          <w:szCs w:val="28"/>
          <w:shd w:val="clear" w:color="auto" w:fill="FFFFFF"/>
        </w:rPr>
        <w:t>13</w:t>
      </w:r>
      <w:r w:rsidR="00270726"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Це підтверджує важливість соціального благополуччя як складової загального благополуччя, яка сприяє емоційній стабільності та загальному відчуттю щастя.</w:t>
      </w:r>
    </w:p>
    <w:p w14:paraId="4D5527A9" w14:textId="7EADBEC0"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Економічне благополуччя визначається рівнем матеріального добробуту людини, її здатністю задовольняти базові потреби, забезпечувати себе та свою родину. Дослідження показують, що матеріальний добробут має безпосередній вплив на загальне благополуччя, оскільки він забезпечує стабільність, почуття безпе</w:t>
      </w:r>
      <w:r w:rsidR="008E079D" w:rsidRPr="00A26B6D">
        <w:rPr>
          <w:rFonts w:ascii="Times New Roman" w:eastAsia="Times New Roman" w:hAnsi="Times New Roman" w:cs="Times New Roman"/>
          <w:sz w:val="28"/>
          <w:szCs w:val="28"/>
        </w:rPr>
        <w:t>ки та знижує рівень стресу, пов’</w:t>
      </w:r>
      <w:r w:rsidRPr="00A26B6D">
        <w:rPr>
          <w:rFonts w:ascii="Times New Roman" w:eastAsia="Times New Roman" w:hAnsi="Times New Roman" w:cs="Times New Roman"/>
          <w:sz w:val="28"/>
          <w:szCs w:val="28"/>
        </w:rPr>
        <w:t>яз</w:t>
      </w:r>
      <w:r w:rsidR="00CA2ACC" w:rsidRPr="00A26B6D">
        <w:rPr>
          <w:rFonts w:ascii="Times New Roman" w:eastAsia="Times New Roman" w:hAnsi="Times New Roman" w:cs="Times New Roman"/>
          <w:sz w:val="28"/>
          <w:szCs w:val="28"/>
        </w:rPr>
        <w:t>аного з фінансовими труднощами [</w:t>
      </w:r>
      <w:r w:rsidR="002C2D3F" w:rsidRPr="00A26B6D">
        <w:rPr>
          <w:rFonts w:ascii="Times New Roman" w:eastAsia="Times New Roman" w:hAnsi="Times New Roman" w:cs="Times New Roman"/>
          <w:sz w:val="28"/>
          <w:szCs w:val="28"/>
        </w:rPr>
        <w:t>50</w:t>
      </w:r>
      <w:r w:rsidR="00CA2ACC"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6FDAE5C4" w14:textId="7755C4E1" w:rsidR="009C11D9" w:rsidRPr="00A26B6D" w:rsidRDefault="00270726"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Л</w:t>
      </w:r>
      <w:r w:rsidR="009C11D9" w:rsidRPr="00A26B6D">
        <w:rPr>
          <w:rFonts w:ascii="Times New Roman" w:eastAsia="Times New Roman" w:hAnsi="Times New Roman" w:cs="Times New Roman"/>
          <w:sz w:val="28"/>
          <w:szCs w:val="28"/>
        </w:rPr>
        <w:t>юди з вищим рівнем доходів демонструють вищі показники загального задоволення життям та мають менший ризик виникнення де</w:t>
      </w:r>
      <w:r w:rsidRPr="00A26B6D">
        <w:rPr>
          <w:rFonts w:ascii="Times New Roman" w:eastAsia="Times New Roman" w:hAnsi="Times New Roman" w:cs="Times New Roman"/>
          <w:sz w:val="28"/>
          <w:szCs w:val="28"/>
        </w:rPr>
        <w:t>пресії</w:t>
      </w:r>
      <w:r w:rsidR="009C11D9" w:rsidRPr="00A26B6D">
        <w:rPr>
          <w:rFonts w:ascii="Times New Roman" w:eastAsia="Times New Roman" w:hAnsi="Times New Roman" w:cs="Times New Roman"/>
          <w:sz w:val="28"/>
          <w:szCs w:val="28"/>
        </w:rPr>
        <w:t>. Проте, після досягнення певного рівня доходу, подальше збільшення матеріальних ресурсів не завжди корелює з підвищенням життєвого задоволення, оскільки осн</w:t>
      </w:r>
      <w:r w:rsidRPr="00A26B6D">
        <w:rPr>
          <w:rFonts w:ascii="Times New Roman" w:eastAsia="Times New Roman" w:hAnsi="Times New Roman" w:cs="Times New Roman"/>
          <w:sz w:val="28"/>
          <w:szCs w:val="28"/>
        </w:rPr>
        <w:t>овні потреби вже задоволені.</w:t>
      </w:r>
      <w:r w:rsidR="009C11D9" w:rsidRPr="00A26B6D">
        <w:rPr>
          <w:rFonts w:ascii="Times New Roman" w:eastAsia="Times New Roman" w:hAnsi="Times New Roman" w:cs="Times New Roman"/>
          <w:sz w:val="28"/>
          <w:szCs w:val="28"/>
        </w:rPr>
        <w:t xml:space="preserve"> Це свідчить про те, що економічне благополуччя є важливим фактором загального благополуччя, проте воно не є єдиним визначальним елементом якос</w:t>
      </w:r>
      <w:r w:rsidR="008E079D" w:rsidRPr="00A26B6D">
        <w:rPr>
          <w:rFonts w:ascii="Times New Roman" w:eastAsia="Times New Roman" w:hAnsi="Times New Roman" w:cs="Times New Roman"/>
          <w:sz w:val="28"/>
          <w:szCs w:val="28"/>
        </w:rPr>
        <w:t>ті життя.</w:t>
      </w:r>
    </w:p>
    <w:p w14:paraId="6180803A" w14:textId="296BEB7A" w:rsidR="00CA2ACC"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Економічне благополуччя також впливає на доступ до ресурсів, які сприяють фізичному та соціальному благополуччю, таких як медичні послуги, </w:t>
      </w:r>
      <w:r w:rsidRPr="00A26B6D">
        <w:rPr>
          <w:rFonts w:ascii="Times New Roman" w:eastAsia="Times New Roman" w:hAnsi="Times New Roman" w:cs="Times New Roman"/>
          <w:sz w:val="28"/>
          <w:szCs w:val="28"/>
        </w:rPr>
        <w:lastRenderedPageBreak/>
        <w:t xml:space="preserve">можливості для освіти та участь у культурних заходах. Дослідження показують, що люди з вищими доходами мають </w:t>
      </w:r>
      <w:r w:rsidR="008E079D" w:rsidRPr="00A26B6D">
        <w:rPr>
          <w:rFonts w:ascii="Times New Roman" w:eastAsia="Times New Roman" w:hAnsi="Times New Roman" w:cs="Times New Roman"/>
          <w:sz w:val="28"/>
          <w:szCs w:val="28"/>
        </w:rPr>
        <w:t>кращий доступ до охорони здоров’</w:t>
      </w:r>
      <w:r w:rsidRPr="00A26B6D">
        <w:rPr>
          <w:rFonts w:ascii="Times New Roman" w:eastAsia="Times New Roman" w:hAnsi="Times New Roman" w:cs="Times New Roman"/>
          <w:sz w:val="28"/>
          <w:szCs w:val="28"/>
        </w:rPr>
        <w:t>я та більшої кількості можливостей для підтримання активного спос</w:t>
      </w:r>
      <w:r w:rsidR="00270726" w:rsidRPr="00A26B6D">
        <w:rPr>
          <w:rFonts w:ascii="Times New Roman" w:eastAsia="Times New Roman" w:hAnsi="Times New Roman" w:cs="Times New Roman"/>
          <w:sz w:val="28"/>
          <w:szCs w:val="28"/>
        </w:rPr>
        <w:t>обу життя [</w:t>
      </w:r>
      <w:r w:rsidR="002C2D3F" w:rsidRPr="00A26B6D">
        <w:rPr>
          <w:rFonts w:ascii="Times New Roman" w:hAnsi="Times New Roman" w:cs="Times New Roman"/>
          <w:sz w:val="28"/>
          <w:szCs w:val="28"/>
          <w:shd w:val="clear" w:color="auto" w:fill="FFFFFF"/>
        </w:rPr>
        <w:t>16</w:t>
      </w:r>
      <w:r w:rsidR="00270726"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19C41806" w14:textId="10B5CE21" w:rsidR="00CA2ACC" w:rsidRPr="00A26B6D" w:rsidRDefault="00CA2ACC"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Отже, аналіз різних підходів до розуміння загального благополуччя показує, що цей феномен є багатогранним та охоплює не лише</w:t>
      </w:r>
      <w:r w:rsidR="00270726" w:rsidRPr="00A26B6D">
        <w:rPr>
          <w:rFonts w:ascii="Times New Roman" w:eastAsia="Times New Roman" w:hAnsi="Times New Roman" w:cs="Times New Roman"/>
          <w:sz w:val="28"/>
          <w:szCs w:val="28"/>
        </w:rPr>
        <w:t xml:space="preserve"> психологічні,</w:t>
      </w:r>
      <w:r w:rsidRPr="00A26B6D">
        <w:rPr>
          <w:rFonts w:ascii="Times New Roman" w:eastAsia="Times New Roman" w:hAnsi="Times New Roman" w:cs="Times New Roman"/>
          <w:sz w:val="28"/>
          <w:szCs w:val="28"/>
        </w:rPr>
        <w:t xml:space="preserve"> але й</w:t>
      </w:r>
      <w:r w:rsidR="00270726" w:rsidRPr="00A26B6D">
        <w:rPr>
          <w:rFonts w:ascii="Times New Roman" w:eastAsia="Times New Roman" w:hAnsi="Times New Roman" w:cs="Times New Roman"/>
          <w:sz w:val="28"/>
          <w:szCs w:val="28"/>
        </w:rPr>
        <w:t xml:space="preserve"> фізичні,</w:t>
      </w:r>
      <w:r w:rsidRPr="00A26B6D">
        <w:rPr>
          <w:rFonts w:ascii="Times New Roman" w:eastAsia="Times New Roman" w:hAnsi="Times New Roman" w:cs="Times New Roman"/>
          <w:sz w:val="28"/>
          <w:szCs w:val="28"/>
        </w:rPr>
        <w:t xml:space="preserve"> соціальні та економічні аспекти. Класичні теорії акцентують увагу на досягненні самореалізації та сенсу життя як основи для благополуччя. Пізніші дослідження розвинули концепцію психологічного та соціального благополуччя, що включає такі компоненти, як автономія, особистісне зростання, соціальна інтеграція та позитивні міжособистісні стосунки. Таким чином, загальне благополуччя слід розглядати як інтегративне поняття, що охоплює різні аспекти людського життя. Для забезпечення стійкого благополуччя необхідно враховувати не тільки особистісні чинники, але й соціально-економічні умови, що сприяють покращенню якості життя.</w:t>
      </w:r>
    </w:p>
    <w:p w14:paraId="3F592E6D" w14:textId="77777777" w:rsidR="008E079D" w:rsidRPr="00A26B6D" w:rsidRDefault="008E079D"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205460A7" w14:textId="53D9D6AE" w:rsidR="00760A52" w:rsidRPr="00A26B6D" w:rsidRDefault="00760A52" w:rsidP="00E46E92">
      <w:pPr>
        <w:tabs>
          <w:tab w:val="right" w:pos="9356"/>
        </w:tabs>
        <w:spacing w:after="0" w:line="360" w:lineRule="auto"/>
        <w:ind w:firstLine="709"/>
        <w:jc w:val="both"/>
        <w:rPr>
          <w:rFonts w:ascii="Times New Roman" w:eastAsia="Times New Roman" w:hAnsi="Times New Roman" w:cs="Times New Roman"/>
          <w:b/>
          <w:sz w:val="28"/>
          <w:szCs w:val="28"/>
        </w:rPr>
      </w:pPr>
      <w:r w:rsidRPr="00A26B6D">
        <w:rPr>
          <w:rFonts w:ascii="Times New Roman" w:eastAsia="Times New Roman" w:hAnsi="Times New Roman" w:cs="Times New Roman"/>
          <w:b/>
          <w:sz w:val="28"/>
          <w:szCs w:val="28"/>
        </w:rPr>
        <w:t xml:space="preserve">1.2. Визначення та структура активного способу життя </w:t>
      </w:r>
    </w:p>
    <w:p w14:paraId="61B9EC13" w14:textId="77777777"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58555CC9" w14:textId="1910D171" w:rsidR="00055DAE" w:rsidRPr="00A26B6D" w:rsidRDefault="00055DAE" w:rsidP="00E46E92">
      <w:pPr>
        <w:tabs>
          <w:tab w:val="right" w:pos="9356"/>
        </w:tabs>
        <w:spacing w:after="0" w:line="360" w:lineRule="auto"/>
        <w:ind w:firstLine="709"/>
        <w:jc w:val="both"/>
        <w:rPr>
          <w:rFonts w:ascii="Times New Roman" w:hAnsi="Times New Roman" w:cs="Times New Roman"/>
          <w:sz w:val="28"/>
          <w:szCs w:val="28"/>
        </w:rPr>
      </w:pPr>
      <w:r w:rsidRPr="00A26B6D">
        <w:rPr>
          <w:rFonts w:ascii="Times New Roman" w:hAnsi="Times New Roman" w:cs="Times New Roman"/>
          <w:sz w:val="28"/>
          <w:szCs w:val="28"/>
        </w:rPr>
        <w:t>В основі поняття активний спосіб життя знаходиться філософсько-соціальна категорія «спосіб життя», яка охоплює сукупність типових способів життєдіяльності індивіда, соціальної групи, суспільства в цілому. На спосіб життя впливають умови життя і власне визначають його [</w:t>
      </w:r>
      <w:r w:rsidR="002C2D3F" w:rsidRPr="00A26B6D">
        <w:rPr>
          <w:rStyle w:val="aa"/>
          <w:rFonts w:ascii="Times New Roman" w:hAnsi="Times New Roman" w:cs="Times New Roman"/>
          <w:bCs/>
          <w:i w:val="0"/>
          <w:iCs w:val="0"/>
          <w:sz w:val="28"/>
          <w:szCs w:val="28"/>
          <w:shd w:val="clear" w:color="auto" w:fill="FFFFFF"/>
        </w:rPr>
        <w:t>29</w:t>
      </w:r>
      <w:r w:rsidRPr="00A26B6D">
        <w:rPr>
          <w:rFonts w:ascii="Times New Roman" w:hAnsi="Times New Roman" w:cs="Times New Roman"/>
          <w:sz w:val="28"/>
          <w:szCs w:val="28"/>
        </w:rPr>
        <w:t xml:space="preserve">]. </w:t>
      </w:r>
    </w:p>
    <w:p w14:paraId="7433CCB0" w14:textId="77777777" w:rsidR="00055DAE" w:rsidRPr="00A26B6D" w:rsidRDefault="00055DAE" w:rsidP="00E46E92">
      <w:pPr>
        <w:tabs>
          <w:tab w:val="right" w:pos="9356"/>
        </w:tabs>
        <w:spacing w:after="0" w:line="360" w:lineRule="auto"/>
        <w:ind w:firstLine="709"/>
        <w:jc w:val="both"/>
        <w:rPr>
          <w:rFonts w:ascii="Times New Roman" w:hAnsi="Times New Roman" w:cs="Times New Roman"/>
          <w:sz w:val="28"/>
          <w:szCs w:val="28"/>
        </w:rPr>
      </w:pPr>
      <w:r w:rsidRPr="00A26B6D">
        <w:rPr>
          <w:rFonts w:ascii="Times New Roman" w:hAnsi="Times New Roman" w:cs="Times New Roman"/>
          <w:sz w:val="28"/>
          <w:szCs w:val="28"/>
        </w:rPr>
        <w:t xml:space="preserve">Як філософська категорія «спосіб життя» включає в себе наступні поняття: </w:t>
      </w:r>
    </w:p>
    <w:p w14:paraId="7AD0F1E5" w14:textId="4642990E" w:rsidR="00055DAE" w:rsidRPr="00A26B6D" w:rsidRDefault="00055DAE" w:rsidP="00E46E92">
      <w:pPr>
        <w:pStyle w:val="a5"/>
        <w:numPr>
          <w:ilvl w:val="0"/>
          <w:numId w:val="3"/>
        </w:numPr>
        <w:spacing w:after="0" w:line="360" w:lineRule="auto"/>
        <w:ind w:left="0" w:firstLine="709"/>
        <w:jc w:val="both"/>
        <w:rPr>
          <w:rFonts w:ascii="Times New Roman" w:hAnsi="Times New Roman" w:cs="Times New Roman"/>
          <w:sz w:val="28"/>
          <w:szCs w:val="28"/>
        </w:rPr>
      </w:pPr>
      <w:r w:rsidRPr="00A26B6D">
        <w:rPr>
          <w:rFonts w:ascii="Times New Roman" w:hAnsi="Times New Roman" w:cs="Times New Roman"/>
          <w:sz w:val="28"/>
          <w:szCs w:val="28"/>
        </w:rPr>
        <w:t xml:space="preserve">рівень життя (економічна категорія, визначається матеріальним станом індивіда або суспільства в цілому); </w:t>
      </w:r>
    </w:p>
    <w:p w14:paraId="01DC3F52" w14:textId="4AF90B9F" w:rsidR="00055DAE" w:rsidRPr="00A26B6D" w:rsidRDefault="00055DAE" w:rsidP="00E46E92">
      <w:pPr>
        <w:pStyle w:val="a5"/>
        <w:numPr>
          <w:ilvl w:val="0"/>
          <w:numId w:val="3"/>
        </w:numPr>
        <w:spacing w:after="0" w:line="360" w:lineRule="auto"/>
        <w:ind w:left="0" w:firstLine="709"/>
        <w:jc w:val="both"/>
        <w:rPr>
          <w:rFonts w:ascii="Times New Roman" w:hAnsi="Times New Roman" w:cs="Times New Roman"/>
          <w:sz w:val="28"/>
          <w:szCs w:val="28"/>
        </w:rPr>
      </w:pPr>
      <w:r w:rsidRPr="00A26B6D">
        <w:rPr>
          <w:rFonts w:ascii="Times New Roman" w:hAnsi="Times New Roman" w:cs="Times New Roman"/>
          <w:sz w:val="28"/>
          <w:szCs w:val="28"/>
        </w:rPr>
        <w:t xml:space="preserve">якість життя (соціальна категорія, яка визначає духовний благоустрій людини або суспільства); </w:t>
      </w:r>
    </w:p>
    <w:p w14:paraId="38159A4E" w14:textId="30ADFA38" w:rsidR="00055DAE" w:rsidRPr="00A26B6D" w:rsidRDefault="00055DAE" w:rsidP="00E46E92">
      <w:pPr>
        <w:pStyle w:val="a5"/>
        <w:numPr>
          <w:ilvl w:val="0"/>
          <w:numId w:val="3"/>
        </w:numPr>
        <w:spacing w:after="0" w:line="360" w:lineRule="auto"/>
        <w:ind w:left="0" w:firstLine="709"/>
        <w:jc w:val="both"/>
        <w:rPr>
          <w:rFonts w:ascii="Times New Roman" w:hAnsi="Times New Roman" w:cs="Times New Roman"/>
          <w:sz w:val="28"/>
          <w:szCs w:val="28"/>
        </w:rPr>
      </w:pPr>
      <w:r w:rsidRPr="00A26B6D">
        <w:rPr>
          <w:rFonts w:ascii="Times New Roman" w:hAnsi="Times New Roman" w:cs="Times New Roman"/>
          <w:sz w:val="28"/>
          <w:szCs w:val="28"/>
        </w:rPr>
        <w:lastRenderedPageBreak/>
        <w:t xml:space="preserve">стиль життя (соціально-психологічна категорія, яка визначається соціально-економічним устроєм в державі); </w:t>
      </w:r>
    </w:p>
    <w:p w14:paraId="69C2D4BE" w14:textId="5C4DD8FC" w:rsidR="00055DAE" w:rsidRPr="00A26B6D" w:rsidRDefault="00055DAE" w:rsidP="00E46E92">
      <w:pPr>
        <w:pStyle w:val="a5"/>
        <w:numPr>
          <w:ilvl w:val="0"/>
          <w:numId w:val="3"/>
        </w:numPr>
        <w:spacing w:after="0" w:line="360" w:lineRule="auto"/>
        <w:ind w:left="0" w:firstLine="709"/>
        <w:jc w:val="both"/>
        <w:rPr>
          <w:rFonts w:ascii="Times New Roman" w:hAnsi="Times New Roman" w:cs="Times New Roman"/>
          <w:sz w:val="28"/>
          <w:szCs w:val="28"/>
        </w:rPr>
      </w:pPr>
      <w:r w:rsidRPr="00A26B6D">
        <w:rPr>
          <w:rFonts w:ascii="Times New Roman" w:hAnsi="Times New Roman" w:cs="Times New Roman"/>
          <w:sz w:val="28"/>
          <w:szCs w:val="28"/>
        </w:rPr>
        <w:t>уклад життя (соціально-економічна категорія) [</w:t>
      </w:r>
      <w:r w:rsidR="002C2D3F" w:rsidRPr="00A26B6D">
        <w:rPr>
          <w:rFonts w:ascii="Times New Roman" w:hAnsi="Times New Roman" w:cs="Times New Roman"/>
          <w:sz w:val="28"/>
          <w:szCs w:val="28"/>
        </w:rPr>
        <w:t>4</w:t>
      </w:r>
      <w:r w:rsidRPr="00A26B6D">
        <w:rPr>
          <w:rFonts w:ascii="Times New Roman" w:hAnsi="Times New Roman" w:cs="Times New Roman"/>
          <w:sz w:val="28"/>
          <w:szCs w:val="28"/>
        </w:rPr>
        <w:t>].</w:t>
      </w:r>
    </w:p>
    <w:p w14:paraId="288D55B3" w14:textId="1DEF7443" w:rsidR="00055DAE" w:rsidRPr="00A26B6D" w:rsidRDefault="00055DAE" w:rsidP="00E46E92">
      <w:pPr>
        <w:tabs>
          <w:tab w:val="right" w:pos="9356"/>
        </w:tabs>
        <w:spacing w:after="0" w:line="360" w:lineRule="auto"/>
        <w:ind w:firstLine="709"/>
        <w:jc w:val="both"/>
        <w:rPr>
          <w:rFonts w:ascii="Times New Roman" w:hAnsi="Times New Roman" w:cs="Times New Roman"/>
          <w:sz w:val="28"/>
          <w:szCs w:val="28"/>
        </w:rPr>
      </w:pPr>
      <w:r w:rsidRPr="00A26B6D">
        <w:rPr>
          <w:rFonts w:ascii="Times New Roman" w:hAnsi="Times New Roman" w:cs="Times New Roman"/>
          <w:sz w:val="28"/>
          <w:szCs w:val="28"/>
        </w:rPr>
        <w:t>І. Щуліпенко розглядає спосіб життя як інтегральне, багатофакторне поняття, яке об’єднує різноманітні фактори, умови і форми життєдіяльності людини, завдяки яким забезпечуються формування певного рівня її здоров’я, виконання фізичних, духовних і соціальних функцій [</w:t>
      </w:r>
      <w:r w:rsidR="002C2D3F" w:rsidRPr="00A26B6D">
        <w:rPr>
          <w:rFonts w:ascii="Times New Roman" w:hAnsi="Times New Roman" w:cs="Times New Roman"/>
          <w:sz w:val="28"/>
          <w:szCs w:val="28"/>
        </w:rPr>
        <w:t>33</w:t>
      </w:r>
      <w:r w:rsidRPr="00A26B6D">
        <w:rPr>
          <w:rFonts w:ascii="Times New Roman" w:hAnsi="Times New Roman" w:cs="Times New Roman"/>
          <w:sz w:val="28"/>
          <w:szCs w:val="28"/>
        </w:rPr>
        <w:t xml:space="preserve">]. </w:t>
      </w:r>
    </w:p>
    <w:p w14:paraId="022886D6" w14:textId="77777777" w:rsidR="00055DAE" w:rsidRPr="00A26B6D" w:rsidRDefault="00055DAE" w:rsidP="00E46E92">
      <w:pPr>
        <w:tabs>
          <w:tab w:val="right" w:pos="9356"/>
        </w:tabs>
        <w:spacing w:after="0" w:line="360" w:lineRule="auto"/>
        <w:ind w:firstLine="709"/>
        <w:jc w:val="both"/>
        <w:rPr>
          <w:rFonts w:ascii="Times New Roman" w:hAnsi="Times New Roman" w:cs="Times New Roman"/>
          <w:sz w:val="28"/>
          <w:szCs w:val="28"/>
        </w:rPr>
      </w:pPr>
      <w:r w:rsidRPr="00A26B6D">
        <w:rPr>
          <w:rFonts w:ascii="Times New Roman" w:hAnsi="Times New Roman" w:cs="Times New Roman"/>
          <w:sz w:val="28"/>
          <w:szCs w:val="28"/>
        </w:rPr>
        <w:t xml:space="preserve">Ю. Бойко представляє спосіб життя, як єдність умов свідомості і діяльності соціальних суб’єктів. Комплексне вивчення суб’єктивної та об’єктивної інформації про спосіб життя дозволив визначити три інтегральні показники способу життя: </w:t>
      </w:r>
    </w:p>
    <w:p w14:paraId="1B34655F" w14:textId="77777777" w:rsidR="00055DAE" w:rsidRPr="00A26B6D" w:rsidRDefault="00055DAE" w:rsidP="00E46E92">
      <w:pPr>
        <w:tabs>
          <w:tab w:val="right" w:pos="9356"/>
        </w:tabs>
        <w:spacing w:after="0" w:line="360" w:lineRule="auto"/>
        <w:ind w:firstLine="709"/>
        <w:jc w:val="both"/>
        <w:rPr>
          <w:rFonts w:ascii="Times New Roman" w:hAnsi="Times New Roman" w:cs="Times New Roman"/>
          <w:sz w:val="28"/>
          <w:szCs w:val="28"/>
        </w:rPr>
      </w:pPr>
      <w:r w:rsidRPr="00A26B6D">
        <w:rPr>
          <w:rFonts w:ascii="Times New Roman" w:hAnsi="Times New Roman" w:cs="Times New Roman"/>
          <w:sz w:val="28"/>
          <w:szCs w:val="28"/>
        </w:rPr>
        <w:t>1. Суспільна активність індивіда, яку він проявляє у всіх сферах діяльності.</w:t>
      </w:r>
    </w:p>
    <w:p w14:paraId="53421381" w14:textId="77777777" w:rsidR="00055DAE" w:rsidRPr="00A26B6D" w:rsidRDefault="00055DAE" w:rsidP="00E46E92">
      <w:pPr>
        <w:tabs>
          <w:tab w:val="right" w:pos="9356"/>
        </w:tabs>
        <w:spacing w:after="0" w:line="360" w:lineRule="auto"/>
        <w:ind w:firstLine="709"/>
        <w:jc w:val="both"/>
        <w:rPr>
          <w:rFonts w:ascii="Times New Roman" w:hAnsi="Times New Roman" w:cs="Times New Roman"/>
          <w:sz w:val="28"/>
          <w:szCs w:val="28"/>
        </w:rPr>
      </w:pPr>
      <w:r w:rsidRPr="00A26B6D">
        <w:rPr>
          <w:rFonts w:ascii="Times New Roman" w:hAnsi="Times New Roman" w:cs="Times New Roman"/>
          <w:sz w:val="28"/>
          <w:szCs w:val="28"/>
        </w:rPr>
        <w:t xml:space="preserve">2. Культура поведінки та спілкування. </w:t>
      </w:r>
    </w:p>
    <w:p w14:paraId="74A79D07" w14:textId="2AE8E0A8" w:rsidR="00055DAE" w:rsidRPr="00A26B6D" w:rsidRDefault="00055DAE" w:rsidP="00E46E92">
      <w:pPr>
        <w:tabs>
          <w:tab w:val="right" w:pos="9356"/>
        </w:tabs>
        <w:spacing w:after="0" w:line="360" w:lineRule="auto"/>
        <w:ind w:firstLine="709"/>
        <w:jc w:val="both"/>
        <w:rPr>
          <w:rFonts w:ascii="Times New Roman" w:hAnsi="Times New Roman" w:cs="Times New Roman"/>
          <w:sz w:val="28"/>
          <w:szCs w:val="28"/>
        </w:rPr>
      </w:pPr>
      <w:r w:rsidRPr="00A26B6D">
        <w:rPr>
          <w:rFonts w:ascii="Times New Roman" w:hAnsi="Times New Roman" w:cs="Times New Roman"/>
          <w:sz w:val="28"/>
          <w:szCs w:val="28"/>
        </w:rPr>
        <w:t>3. Соціальне благополуччя, як єдність рівня та якості життя [</w:t>
      </w:r>
      <w:r w:rsidR="002C2D3F" w:rsidRPr="00A26B6D">
        <w:rPr>
          <w:rFonts w:ascii="Times New Roman" w:hAnsi="Times New Roman" w:cs="Times New Roman"/>
          <w:sz w:val="28"/>
          <w:szCs w:val="28"/>
        </w:rPr>
        <w:t>4</w:t>
      </w:r>
      <w:r w:rsidRPr="00A26B6D">
        <w:rPr>
          <w:rFonts w:ascii="Times New Roman" w:hAnsi="Times New Roman" w:cs="Times New Roman"/>
          <w:sz w:val="28"/>
          <w:szCs w:val="28"/>
        </w:rPr>
        <w:t>].</w:t>
      </w:r>
    </w:p>
    <w:p w14:paraId="36CFF8DA" w14:textId="76F92FEA" w:rsidR="00055DAE" w:rsidRPr="00A26B6D" w:rsidRDefault="00055DAE" w:rsidP="00E46E92">
      <w:pPr>
        <w:tabs>
          <w:tab w:val="right" w:pos="9356"/>
        </w:tabs>
        <w:spacing w:after="0" w:line="360" w:lineRule="auto"/>
        <w:ind w:firstLine="709"/>
        <w:jc w:val="both"/>
        <w:rPr>
          <w:rFonts w:ascii="Times New Roman" w:hAnsi="Times New Roman" w:cs="Times New Roman"/>
          <w:sz w:val="28"/>
          <w:szCs w:val="28"/>
        </w:rPr>
      </w:pPr>
      <w:r w:rsidRPr="00A26B6D">
        <w:rPr>
          <w:rFonts w:ascii="Times New Roman" w:hAnsi="Times New Roman" w:cs="Times New Roman"/>
          <w:sz w:val="28"/>
          <w:szCs w:val="28"/>
        </w:rPr>
        <w:t>Ці дослідження дозволяють зробити висновок, що здоров’я людини знаходиться в прямо пропорційній залежності від способу життя, що веде людина. Більшість визначень здорового способу життя опирається на складові здоров’я, а саме фізичну (стан фі</w:t>
      </w:r>
      <w:r w:rsidR="00C97BD9" w:rsidRPr="00A26B6D">
        <w:rPr>
          <w:rFonts w:ascii="Times New Roman" w:hAnsi="Times New Roman" w:cs="Times New Roman"/>
          <w:sz w:val="28"/>
          <w:szCs w:val="28"/>
        </w:rPr>
        <w:t>зичного тіла людини), соціальну </w:t>
      </w:r>
      <w:r w:rsidRPr="00A26B6D">
        <w:rPr>
          <w:rFonts w:ascii="Times New Roman" w:hAnsi="Times New Roman" w:cs="Times New Roman"/>
          <w:sz w:val="28"/>
          <w:szCs w:val="28"/>
        </w:rPr>
        <w:t>(міра соціального взаємозв’язку</w:t>
      </w:r>
      <w:r w:rsidR="00C97BD9" w:rsidRPr="00A26B6D">
        <w:rPr>
          <w:rFonts w:ascii="Times New Roman" w:hAnsi="Times New Roman" w:cs="Times New Roman"/>
          <w:sz w:val="28"/>
          <w:szCs w:val="28"/>
        </w:rPr>
        <w:t xml:space="preserve"> людини і суспільства), духовну </w:t>
      </w:r>
      <w:r w:rsidRPr="00A26B6D">
        <w:rPr>
          <w:rFonts w:ascii="Times New Roman" w:hAnsi="Times New Roman" w:cs="Times New Roman"/>
          <w:sz w:val="28"/>
          <w:szCs w:val="28"/>
        </w:rPr>
        <w:t xml:space="preserve">(самоаналіз, самовиховання, духовний розвиток особистості). </w:t>
      </w:r>
    </w:p>
    <w:p w14:paraId="3DB5F459" w14:textId="77777777" w:rsidR="00055DAE" w:rsidRPr="00A26B6D" w:rsidRDefault="00055DAE" w:rsidP="00E46E92">
      <w:pPr>
        <w:tabs>
          <w:tab w:val="right" w:pos="9356"/>
        </w:tabs>
        <w:spacing w:after="0" w:line="360" w:lineRule="auto"/>
        <w:ind w:firstLine="709"/>
        <w:jc w:val="both"/>
        <w:rPr>
          <w:rFonts w:ascii="Times New Roman" w:hAnsi="Times New Roman" w:cs="Times New Roman"/>
          <w:sz w:val="28"/>
          <w:szCs w:val="28"/>
        </w:rPr>
      </w:pPr>
      <w:r w:rsidRPr="00A26B6D">
        <w:rPr>
          <w:rFonts w:ascii="Times New Roman" w:hAnsi="Times New Roman" w:cs="Times New Roman"/>
          <w:sz w:val="28"/>
          <w:szCs w:val="28"/>
        </w:rPr>
        <w:t xml:space="preserve">Як зазначає В. Грибан спосіб життя окремих індивідів поділяється на здоровий і нездоровий. Він виділяє наступні складові здорового способу життя: </w:t>
      </w:r>
    </w:p>
    <w:p w14:paraId="29F438F7" w14:textId="20164C5E" w:rsidR="00055DAE" w:rsidRPr="00A26B6D" w:rsidRDefault="00055DAE" w:rsidP="00E46E92">
      <w:pPr>
        <w:pStyle w:val="a5"/>
        <w:numPr>
          <w:ilvl w:val="0"/>
          <w:numId w:val="4"/>
        </w:numPr>
        <w:spacing w:after="0" w:line="360" w:lineRule="auto"/>
        <w:ind w:left="0" w:firstLine="709"/>
        <w:jc w:val="both"/>
        <w:rPr>
          <w:rFonts w:ascii="Times New Roman" w:hAnsi="Times New Roman" w:cs="Times New Roman"/>
          <w:sz w:val="28"/>
          <w:szCs w:val="28"/>
        </w:rPr>
      </w:pPr>
      <w:r w:rsidRPr="00A26B6D">
        <w:rPr>
          <w:rFonts w:ascii="Times New Roman" w:hAnsi="Times New Roman" w:cs="Times New Roman"/>
          <w:sz w:val="28"/>
          <w:szCs w:val="28"/>
        </w:rPr>
        <w:t xml:space="preserve">активна життєва позиція; </w:t>
      </w:r>
    </w:p>
    <w:p w14:paraId="779EF1B3" w14:textId="77777777" w:rsidR="00BE42EC" w:rsidRDefault="00055DAE" w:rsidP="004968CF">
      <w:pPr>
        <w:pStyle w:val="a5"/>
        <w:numPr>
          <w:ilvl w:val="0"/>
          <w:numId w:val="4"/>
        </w:numPr>
        <w:spacing w:after="0" w:line="360" w:lineRule="auto"/>
        <w:ind w:left="0" w:firstLine="709"/>
        <w:jc w:val="both"/>
        <w:rPr>
          <w:rFonts w:ascii="Times New Roman" w:hAnsi="Times New Roman" w:cs="Times New Roman"/>
          <w:sz w:val="28"/>
          <w:szCs w:val="28"/>
        </w:rPr>
      </w:pPr>
      <w:r w:rsidRPr="00BE42EC">
        <w:rPr>
          <w:rFonts w:ascii="Times New Roman" w:hAnsi="Times New Roman" w:cs="Times New Roman"/>
          <w:sz w:val="28"/>
          <w:szCs w:val="28"/>
        </w:rPr>
        <w:t xml:space="preserve">задоволення роботою, фізичний та духовний комфорт, повноцінний відпочинок; </w:t>
      </w:r>
    </w:p>
    <w:p w14:paraId="4712EFB6" w14:textId="3D581809" w:rsidR="00055DAE" w:rsidRPr="00BE42EC" w:rsidRDefault="00055DAE" w:rsidP="004968CF">
      <w:pPr>
        <w:pStyle w:val="a5"/>
        <w:numPr>
          <w:ilvl w:val="0"/>
          <w:numId w:val="4"/>
        </w:numPr>
        <w:spacing w:after="0" w:line="360" w:lineRule="auto"/>
        <w:ind w:left="0" w:firstLine="709"/>
        <w:jc w:val="both"/>
        <w:rPr>
          <w:rFonts w:ascii="Times New Roman" w:hAnsi="Times New Roman" w:cs="Times New Roman"/>
          <w:sz w:val="28"/>
          <w:szCs w:val="28"/>
        </w:rPr>
      </w:pPr>
      <w:r w:rsidRPr="00BE42EC">
        <w:rPr>
          <w:rFonts w:ascii="Times New Roman" w:hAnsi="Times New Roman" w:cs="Times New Roman"/>
          <w:sz w:val="28"/>
          <w:szCs w:val="28"/>
        </w:rPr>
        <w:lastRenderedPageBreak/>
        <w:t xml:space="preserve">збалансоване, раціональне харчування, дотримання закону рівноваги одержуваної енергії й енергії, що витрачається, та закону про відповідність хімічного складу раціону фізіологічним потребам організму в харчових речовинах; </w:t>
      </w:r>
    </w:p>
    <w:p w14:paraId="0487A283" w14:textId="7B92CD63" w:rsidR="00055DAE" w:rsidRPr="00A26B6D" w:rsidRDefault="00055DAE" w:rsidP="00E46E92">
      <w:pPr>
        <w:pStyle w:val="a5"/>
        <w:numPr>
          <w:ilvl w:val="0"/>
          <w:numId w:val="4"/>
        </w:numPr>
        <w:spacing w:after="0" w:line="360" w:lineRule="auto"/>
        <w:ind w:left="0" w:firstLine="709"/>
        <w:jc w:val="both"/>
        <w:rPr>
          <w:rFonts w:ascii="Times New Roman" w:hAnsi="Times New Roman" w:cs="Times New Roman"/>
          <w:sz w:val="28"/>
          <w:szCs w:val="28"/>
        </w:rPr>
      </w:pPr>
      <w:r w:rsidRPr="00A26B6D">
        <w:rPr>
          <w:rFonts w:ascii="Times New Roman" w:hAnsi="Times New Roman" w:cs="Times New Roman"/>
          <w:sz w:val="28"/>
          <w:szCs w:val="28"/>
        </w:rPr>
        <w:t xml:space="preserve">регулярна фізична і рухова активність; </w:t>
      </w:r>
    </w:p>
    <w:p w14:paraId="53AF37E3" w14:textId="24E3FF3D" w:rsidR="00055DAE" w:rsidRPr="00A26B6D" w:rsidRDefault="00055DAE" w:rsidP="00E46E92">
      <w:pPr>
        <w:pStyle w:val="a5"/>
        <w:numPr>
          <w:ilvl w:val="0"/>
          <w:numId w:val="4"/>
        </w:numPr>
        <w:spacing w:after="0" w:line="360" w:lineRule="auto"/>
        <w:ind w:left="0" w:firstLine="709"/>
        <w:jc w:val="both"/>
        <w:rPr>
          <w:rFonts w:ascii="Times New Roman" w:hAnsi="Times New Roman" w:cs="Times New Roman"/>
          <w:sz w:val="28"/>
          <w:szCs w:val="28"/>
        </w:rPr>
      </w:pPr>
      <w:r w:rsidRPr="00A26B6D">
        <w:rPr>
          <w:rFonts w:ascii="Times New Roman" w:hAnsi="Times New Roman" w:cs="Times New Roman"/>
          <w:sz w:val="28"/>
          <w:szCs w:val="28"/>
        </w:rPr>
        <w:t xml:space="preserve">психофізіологічне задоволення в сім’ї; </w:t>
      </w:r>
    </w:p>
    <w:p w14:paraId="0AB8E612" w14:textId="1FF1033F" w:rsidR="00055DAE" w:rsidRPr="00A26B6D" w:rsidRDefault="00055DAE" w:rsidP="00E46E92">
      <w:pPr>
        <w:pStyle w:val="a5"/>
        <w:numPr>
          <w:ilvl w:val="0"/>
          <w:numId w:val="4"/>
        </w:numPr>
        <w:spacing w:after="0" w:line="360" w:lineRule="auto"/>
        <w:ind w:left="0" w:firstLine="709"/>
        <w:jc w:val="both"/>
        <w:rPr>
          <w:rFonts w:ascii="Times New Roman" w:hAnsi="Times New Roman" w:cs="Times New Roman"/>
          <w:sz w:val="28"/>
          <w:szCs w:val="28"/>
        </w:rPr>
      </w:pPr>
      <w:r w:rsidRPr="00A26B6D">
        <w:rPr>
          <w:rFonts w:ascii="Times New Roman" w:hAnsi="Times New Roman" w:cs="Times New Roman"/>
          <w:sz w:val="28"/>
          <w:szCs w:val="28"/>
        </w:rPr>
        <w:t xml:space="preserve">економічна та матеріальна незалежність, </w:t>
      </w:r>
    </w:p>
    <w:p w14:paraId="3F4874B0" w14:textId="18ECA14C" w:rsidR="00055DAE" w:rsidRPr="00A26B6D" w:rsidRDefault="00055DAE" w:rsidP="00E46E92">
      <w:pPr>
        <w:pStyle w:val="a5"/>
        <w:numPr>
          <w:ilvl w:val="0"/>
          <w:numId w:val="4"/>
        </w:numPr>
        <w:spacing w:after="0" w:line="360" w:lineRule="auto"/>
        <w:ind w:left="0" w:firstLine="709"/>
        <w:jc w:val="both"/>
        <w:rPr>
          <w:rFonts w:ascii="Times New Roman" w:hAnsi="Times New Roman" w:cs="Times New Roman"/>
          <w:sz w:val="28"/>
          <w:szCs w:val="28"/>
        </w:rPr>
      </w:pPr>
      <w:r w:rsidRPr="00A26B6D">
        <w:rPr>
          <w:rFonts w:ascii="Times New Roman" w:hAnsi="Times New Roman" w:cs="Times New Roman"/>
          <w:sz w:val="28"/>
          <w:szCs w:val="28"/>
        </w:rPr>
        <w:t xml:space="preserve">особиста гігієна – раціональний добовий режим, догляд за тілом, гігієна одягу та взуття. </w:t>
      </w:r>
    </w:p>
    <w:p w14:paraId="483BD954" w14:textId="6BF28D77" w:rsidR="00055DAE" w:rsidRPr="00A26B6D" w:rsidRDefault="00055DA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hAnsi="Times New Roman" w:cs="Times New Roman"/>
          <w:sz w:val="28"/>
          <w:szCs w:val="28"/>
        </w:rPr>
        <w:t>Усі складові характеризуються як такі, що забезпечують людині задоволення від життя і позитивно впливають на її здоров’я [</w:t>
      </w:r>
      <w:r w:rsidR="002C2D3F" w:rsidRPr="00A26B6D">
        <w:rPr>
          <w:rFonts w:ascii="Times New Roman" w:hAnsi="Times New Roman" w:cs="Times New Roman"/>
          <w:sz w:val="28"/>
          <w:szCs w:val="28"/>
        </w:rPr>
        <w:t>6</w:t>
      </w:r>
      <w:r w:rsidRPr="00A26B6D">
        <w:rPr>
          <w:rFonts w:ascii="Times New Roman" w:hAnsi="Times New Roman" w:cs="Times New Roman"/>
          <w:sz w:val="28"/>
          <w:szCs w:val="28"/>
        </w:rPr>
        <w:t>].</w:t>
      </w:r>
    </w:p>
    <w:p w14:paraId="6B2AF5C2" w14:textId="0F504BE3"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Активний спосіб життя традиційно визначається як регулярна фізична діяльність, що спрямована на підтримку</w:t>
      </w:r>
      <w:r w:rsidR="0004283A" w:rsidRPr="00A26B6D">
        <w:rPr>
          <w:rFonts w:ascii="Times New Roman" w:eastAsia="Times New Roman" w:hAnsi="Times New Roman" w:cs="Times New Roman"/>
          <w:sz w:val="28"/>
          <w:szCs w:val="28"/>
        </w:rPr>
        <w:t xml:space="preserve"> фізичного та психічного здоров’</w:t>
      </w:r>
      <w:r w:rsidRPr="00A26B6D">
        <w:rPr>
          <w:rFonts w:ascii="Times New Roman" w:eastAsia="Times New Roman" w:hAnsi="Times New Roman" w:cs="Times New Roman"/>
          <w:sz w:val="28"/>
          <w:szCs w:val="28"/>
        </w:rPr>
        <w:t>я. З моменту появи концепції у середині XX століття, акцент робився на важливості фізичних вправ для профілактики хронічних захворювань та збереження життєвої</w:t>
      </w:r>
      <w:r w:rsidR="007B2CF2" w:rsidRPr="00A26B6D">
        <w:rPr>
          <w:rFonts w:ascii="Times New Roman" w:eastAsia="Times New Roman" w:hAnsi="Times New Roman" w:cs="Times New Roman"/>
          <w:sz w:val="28"/>
          <w:szCs w:val="28"/>
        </w:rPr>
        <w:t xml:space="preserve"> енергії в різні періоди життя [</w:t>
      </w:r>
      <w:r w:rsidR="002C2D3F" w:rsidRPr="00A26B6D">
        <w:rPr>
          <w:rFonts w:ascii="Times New Roman" w:hAnsi="Times New Roman" w:cs="Times New Roman"/>
          <w:sz w:val="28"/>
          <w:szCs w:val="28"/>
          <w:shd w:val="clear" w:color="auto" w:fill="FFFFFF"/>
        </w:rPr>
        <w:t>43</w:t>
      </w:r>
      <w:r w:rsidR="007B2CF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w:t>
      </w:r>
    </w:p>
    <w:p w14:paraId="5E6C0F52" w14:textId="2ADD42D2"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Класичні підходи, зокрема теорія аеробних вправ Кеннета Купера, наголошують на важливості кардіо-вправ для зміцнення серцево-судинної системи. За </w:t>
      </w:r>
      <w:r w:rsidR="007B2CF2" w:rsidRPr="00A26B6D">
        <w:rPr>
          <w:rFonts w:ascii="Times New Roman" w:eastAsia="Times New Roman" w:hAnsi="Times New Roman" w:cs="Times New Roman"/>
          <w:sz w:val="28"/>
          <w:szCs w:val="28"/>
        </w:rPr>
        <w:t xml:space="preserve">К. </w:t>
      </w:r>
      <w:r w:rsidRPr="00A26B6D">
        <w:rPr>
          <w:rFonts w:ascii="Times New Roman" w:eastAsia="Times New Roman" w:hAnsi="Times New Roman" w:cs="Times New Roman"/>
          <w:sz w:val="28"/>
          <w:szCs w:val="28"/>
        </w:rPr>
        <w:t>Купером, регулярна фізична активність допомагає не тільки покращити фізичний стан, але й сприяє продовженню життя та зниженню рівня стресу. Крім того, регулярні заняття спортом сприяють підвищенню витривалості, покращенню самопочуття та забезпечують профілактику захвор</w:t>
      </w:r>
      <w:r w:rsidR="007B2CF2" w:rsidRPr="00A26B6D">
        <w:rPr>
          <w:rFonts w:ascii="Times New Roman" w:eastAsia="Times New Roman" w:hAnsi="Times New Roman" w:cs="Times New Roman"/>
          <w:sz w:val="28"/>
          <w:szCs w:val="28"/>
        </w:rPr>
        <w:t>ювань, пов’язаних зі старінням [</w:t>
      </w:r>
      <w:r w:rsidR="002C2D3F" w:rsidRPr="00A26B6D">
        <w:rPr>
          <w:rFonts w:ascii="Times New Roman" w:eastAsia="Times New Roman" w:hAnsi="Times New Roman" w:cs="Times New Roman"/>
          <w:sz w:val="28"/>
          <w:szCs w:val="28"/>
        </w:rPr>
        <w:t>44</w:t>
      </w:r>
      <w:r w:rsidR="007B2CF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492CD29E" w14:textId="7FB01DF0"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Інший класичний підхід належить Г. Спенсеру, який вважав, що фізична активність має важливе соціальне значення, оскільки вона вп</w:t>
      </w:r>
      <w:r w:rsidR="007B2CF2" w:rsidRPr="00A26B6D">
        <w:rPr>
          <w:rFonts w:ascii="Times New Roman" w:eastAsia="Times New Roman" w:hAnsi="Times New Roman" w:cs="Times New Roman"/>
          <w:sz w:val="28"/>
          <w:szCs w:val="28"/>
        </w:rPr>
        <w:t>ливає на розвиток соціальних зв’</w:t>
      </w:r>
      <w:r w:rsidRPr="00A26B6D">
        <w:rPr>
          <w:rFonts w:ascii="Times New Roman" w:eastAsia="Times New Roman" w:hAnsi="Times New Roman" w:cs="Times New Roman"/>
          <w:sz w:val="28"/>
          <w:szCs w:val="28"/>
        </w:rPr>
        <w:t>язків, зміцнення взаємодії між членами суспільства через колект</w:t>
      </w:r>
      <w:r w:rsidR="008E079D" w:rsidRPr="00A26B6D">
        <w:rPr>
          <w:rFonts w:ascii="Times New Roman" w:eastAsia="Times New Roman" w:hAnsi="Times New Roman" w:cs="Times New Roman"/>
          <w:sz w:val="28"/>
          <w:szCs w:val="28"/>
        </w:rPr>
        <w:t>ивні вид</w:t>
      </w:r>
      <w:r w:rsidR="00C97BD9" w:rsidRPr="00A26B6D">
        <w:rPr>
          <w:rFonts w:ascii="Times New Roman" w:eastAsia="Times New Roman" w:hAnsi="Times New Roman" w:cs="Times New Roman"/>
          <w:sz w:val="28"/>
          <w:szCs w:val="28"/>
        </w:rPr>
        <w:t>и спорту</w:t>
      </w:r>
      <w:r w:rsidRPr="00A26B6D">
        <w:rPr>
          <w:rFonts w:ascii="Times New Roman" w:eastAsia="Times New Roman" w:hAnsi="Times New Roman" w:cs="Times New Roman"/>
          <w:sz w:val="28"/>
          <w:szCs w:val="28"/>
        </w:rPr>
        <w:t>.</w:t>
      </w:r>
    </w:p>
    <w:p w14:paraId="75ACFD08" w14:textId="4D600472"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Психологічні підходи до активного способу життя акцентують увагу не лише на фізичній активності, але й на важливості психоемоційного благополуччя, яке досягається через активну залученіст</w:t>
      </w:r>
      <w:r w:rsidR="007B2CF2" w:rsidRPr="00A26B6D">
        <w:rPr>
          <w:rFonts w:ascii="Times New Roman" w:eastAsia="Times New Roman" w:hAnsi="Times New Roman" w:cs="Times New Roman"/>
          <w:sz w:val="28"/>
          <w:szCs w:val="28"/>
        </w:rPr>
        <w:t>ь до життя. Зокрема, концепція «потоку»</w:t>
      </w:r>
      <w:r w:rsidR="00091503" w:rsidRPr="00A26B6D">
        <w:rPr>
          <w:rFonts w:ascii="Times New Roman" w:eastAsia="Times New Roman" w:hAnsi="Times New Roman" w:cs="Times New Roman"/>
          <w:sz w:val="28"/>
          <w:szCs w:val="28"/>
        </w:rPr>
        <w:t xml:space="preserve"> М. Чіксентміхайі [</w:t>
      </w:r>
      <w:r w:rsidR="002C2D3F" w:rsidRPr="00A26B6D">
        <w:rPr>
          <w:rFonts w:ascii="Times New Roman" w:eastAsia="Times New Roman" w:hAnsi="Times New Roman" w:cs="Times New Roman"/>
          <w:sz w:val="28"/>
          <w:szCs w:val="28"/>
        </w:rPr>
        <w:t>47</w:t>
      </w:r>
      <w:r w:rsidR="00091503"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наголошує на тому, що фізична активність сприяє досягненню стану оптимальної мотивації, коли людина відчуває повне занурення в діяльність, задоволення від виконання завдання та впевненість у своїх силах. Цей стан має позитивний вплив на психіч</w:t>
      </w:r>
      <w:r w:rsidR="00C97BD9" w:rsidRPr="00A26B6D">
        <w:rPr>
          <w:rFonts w:ascii="Times New Roman" w:eastAsia="Times New Roman" w:hAnsi="Times New Roman" w:cs="Times New Roman"/>
          <w:sz w:val="28"/>
          <w:szCs w:val="28"/>
        </w:rPr>
        <w:t>не здоров’</w:t>
      </w:r>
      <w:r w:rsidRPr="00A26B6D">
        <w:rPr>
          <w:rFonts w:ascii="Times New Roman" w:eastAsia="Times New Roman" w:hAnsi="Times New Roman" w:cs="Times New Roman"/>
          <w:sz w:val="28"/>
          <w:szCs w:val="28"/>
        </w:rPr>
        <w:t>я, знижує рівень стресу та тривоги, сприяє підвищенню загальної життєвої задоволеності.</w:t>
      </w:r>
    </w:p>
    <w:p w14:paraId="65C0E98B" w14:textId="233D9C10"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Соціологічні підходи, такі як концепція соціального</w:t>
      </w:r>
      <w:r w:rsidR="00091503" w:rsidRPr="00A26B6D">
        <w:rPr>
          <w:rFonts w:ascii="Times New Roman" w:eastAsia="Times New Roman" w:hAnsi="Times New Roman" w:cs="Times New Roman"/>
          <w:sz w:val="28"/>
          <w:szCs w:val="28"/>
        </w:rPr>
        <w:t xml:space="preserve"> капіталу, розроблена </w:t>
      </w:r>
      <w:r w:rsidR="00C97BD9" w:rsidRPr="00A26B6D">
        <w:rPr>
          <w:rFonts w:ascii="Times New Roman" w:eastAsia="Times New Roman" w:hAnsi="Times New Roman" w:cs="Times New Roman"/>
          <w:sz w:val="28"/>
          <w:szCs w:val="28"/>
        </w:rPr>
        <w:t xml:space="preserve">Р. </w:t>
      </w:r>
      <w:r w:rsidR="00091503" w:rsidRPr="00A26B6D">
        <w:rPr>
          <w:rFonts w:ascii="Times New Roman" w:eastAsia="Times New Roman" w:hAnsi="Times New Roman" w:cs="Times New Roman"/>
          <w:sz w:val="28"/>
          <w:szCs w:val="28"/>
        </w:rPr>
        <w:t>Патнемом [</w:t>
      </w:r>
      <w:r w:rsidR="002C2D3F" w:rsidRPr="00A26B6D">
        <w:rPr>
          <w:rFonts w:ascii="Times New Roman" w:eastAsia="Times New Roman" w:hAnsi="Times New Roman" w:cs="Times New Roman"/>
          <w:sz w:val="28"/>
          <w:szCs w:val="28"/>
        </w:rPr>
        <w:t>65</w:t>
      </w:r>
      <w:r w:rsidR="00091503"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також підкреслюють важливість соціальної активності. Соціальна взаємодія через колективні види спорту, волонтерство, участь у громадських заходах сприяє створенню соціальних зв'язків, що є важливим аспектом активного способу життя. Участь у соціальних мережах не тільки забезпечує емоційну підтримку, але й підвищує рівень довіри між членами суспільства, що сприяє ро</w:t>
      </w:r>
      <w:r w:rsidR="00360B63" w:rsidRPr="00A26B6D">
        <w:rPr>
          <w:rFonts w:ascii="Times New Roman" w:eastAsia="Times New Roman" w:hAnsi="Times New Roman" w:cs="Times New Roman"/>
          <w:sz w:val="28"/>
          <w:szCs w:val="28"/>
        </w:rPr>
        <w:t>звитку соціальної солідарності.</w:t>
      </w:r>
    </w:p>
    <w:p w14:paraId="34CC6312" w14:textId="3CD1EBA5" w:rsidR="00FB750E" w:rsidRPr="00A26B6D" w:rsidRDefault="00C97B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Т. Шепеленко, А. Буц, І. Бодренкова кажуть, </w:t>
      </w:r>
      <w:r w:rsidR="00FB750E" w:rsidRPr="00A26B6D">
        <w:rPr>
          <w:rFonts w:ascii="Times New Roman" w:eastAsia="Times New Roman" w:hAnsi="Times New Roman" w:cs="Times New Roman"/>
          <w:sz w:val="28"/>
          <w:szCs w:val="28"/>
        </w:rPr>
        <w:t>що соціальна активність в поєднанні з фізичною сприяє підвищенню самооцінки, зменшує рівень самотності та соціальної ізоляції, особливо у старшому віці. Це підтверджує важливість комплексного підходу до розуміння активного способу життя, який охоплює як фізичну, так і соціальну залученість</w:t>
      </w:r>
      <w:r w:rsidRPr="00A26B6D">
        <w:rPr>
          <w:rFonts w:ascii="Times New Roman" w:eastAsia="Times New Roman" w:hAnsi="Times New Roman" w:cs="Times New Roman"/>
          <w:sz w:val="28"/>
          <w:szCs w:val="28"/>
        </w:rPr>
        <w:t xml:space="preserve"> [</w:t>
      </w:r>
      <w:r w:rsidR="002C2D3F" w:rsidRPr="00A26B6D">
        <w:rPr>
          <w:rFonts w:ascii="Times New Roman" w:hAnsi="Times New Roman" w:cs="Times New Roman"/>
          <w:sz w:val="28"/>
          <w:szCs w:val="28"/>
        </w:rPr>
        <w:t>31</w:t>
      </w:r>
      <w:r w:rsidRPr="00A26B6D">
        <w:rPr>
          <w:rFonts w:ascii="Times New Roman" w:eastAsia="Times New Roman" w:hAnsi="Times New Roman" w:cs="Times New Roman"/>
          <w:sz w:val="28"/>
          <w:szCs w:val="28"/>
        </w:rPr>
        <w:t>]</w:t>
      </w:r>
      <w:r w:rsidR="00FB750E" w:rsidRPr="00A26B6D">
        <w:rPr>
          <w:rFonts w:ascii="Times New Roman" w:eastAsia="Times New Roman" w:hAnsi="Times New Roman" w:cs="Times New Roman"/>
          <w:sz w:val="28"/>
          <w:szCs w:val="28"/>
        </w:rPr>
        <w:t>.</w:t>
      </w:r>
    </w:p>
    <w:p w14:paraId="2A0F260D" w14:textId="55710FFF"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Всесвітня організація охорони здоро</w:t>
      </w:r>
      <w:r w:rsidR="00D827A8" w:rsidRPr="00A26B6D">
        <w:rPr>
          <w:rFonts w:ascii="Times New Roman" w:eastAsia="Times New Roman" w:hAnsi="Times New Roman" w:cs="Times New Roman"/>
          <w:sz w:val="28"/>
          <w:szCs w:val="28"/>
        </w:rPr>
        <w:t>в’я (ВООЗ) розробила концепцію «активного старіння»</w:t>
      </w:r>
      <w:r w:rsidRPr="00A26B6D">
        <w:rPr>
          <w:rFonts w:ascii="Times New Roman" w:eastAsia="Times New Roman" w:hAnsi="Times New Roman" w:cs="Times New Roman"/>
          <w:sz w:val="28"/>
          <w:szCs w:val="28"/>
        </w:rPr>
        <w:t>, яка підкреслює важливість фізичної та соціальної активності протягом усього життя, включаючи пізні роки. Згідно з моделлю ВООЗ, активне старіння означає процес оптимізації можливостей для збереження фізичного, соціального та психічного благополуччя</w:t>
      </w:r>
      <w:r w:rsidR="00091503" w:rsidRPr="00A26B6D">
        <w:rPr>
          <w:rFonts w:ascii="Times New Roman" w:eastAsia="Times New Roman" w:hAnsi="Times New Roman" w:cs="Times New Roman"/>
          <w:sz w:val="28"/>
          <w:szCs w:val="28"/>
        </w:rPr>
        <w:t xml:space="preserve"> впродовж старіння [</w:t>
      </w:r>
      <w:r w:rsidR="00A02563" w:rsidRPr="00A26B6D">
        <w:rPr>
          <w:rFonts w:ascii="Times New Roman" w:eastAsia="Times New Roman" w:hAnsi="Times New Roman" w:cs="Times New Roman"/>
          <w:sz w:val="28"/>
          <w:szCs w:val="28"/>
        </w:rPr>
        <w:t>72</w:t>
      </w:r>
      <w:r w:rsidR="00091503" w:rsidRPr="00A26B6D">
        <w:rPr>
          <w:rFonts w:ascii="Times New Roman" w:eastAsia="Times New Roman" w:hAnsi="Times New Roman" w:cs="Times New Roman"/>
          <w:sz w:val="28"/>
          <w:szCs w:val="28"/>
        </w:rPr>
        <w:t>]</w:t>
      </w:r>
      <w:r w:rsidR="00360B63" w:rsidRPr="00A26B6D">
        <w:rPr>
          <w:rFonts w:ascii="Times New Roman" w:eastAsia="Times New Roman" w:hAnsi="Times New Roman" w:cs="Times New Roman"/>
          <w:sz w:val="28"/>
          <w:szCs w:val="28"/>
        </w:rPr>
        <w:t>.</w:t>
      </w:r>
    </w:p>
    <w:p w14:paraId="22338BF4" w14:textId="77777777"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Основними компонентами цієї моделі є:</w:t>
      </w:r>
    </w:p>
    <w:p w14:paraId="2E8CD134" w14:textId="53EBA290" w:rsidR="00FB750E" w:rsidRPr="00A26B6D" w:rsidRDefault="008E079D"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1. Фізичне здоров'я</w:t>
      </w:r>
      <w:r w:rsidR="00FB750E" w:rsidRPr="00A26B6D">
        <w:rPr>
          <w:rFonts w:ascii="Times New Roman" w:eastAsia="Times New Roman" w:hAnsi="Times New Roman" w:cs="Times New Roman"/>
          <w:sz w:val="28"/>
          <w:szCs w:val="28"/>
        </w:rPr>
        <w:t>, яке досягається через регулярну фізичну активність, що підтримує мобільність, запобігає розвитку хронічних захворювань та сприя</w:t>
      </w:r>
      <w:r w:rsidR="00091503" w:rsidRPr="00A26B6D">
        <w:rPr>
          <w:rFonts w:ascii="Times New Roman" w:eastAsia="Times New Roman" w:hAnsi="Times New Roman" w:cs="Times New Roman"/>
          <w:sz w:val="28"/>
          <w:szCs w:val="28"/>
        </w:rPr>
        <w:t>є продовженню тривалості життя [</w:t>
      </w:r>
      <w:r w:rsidR="00A02563" w:rsidRPr="00A26B6D">
        <w:rPr>
          <w:rFonts w:ascii="Times New Roman" w:hAnsi="Times New Roman" w:cs="Times New Roman"/>
          <w:sz w:val="28"/>
          <w:szCs w:val="28"/>
          <w:shd w:val="clear" w:color="auto" w:fill="FFFFFF"/>
        </w:rPr>
        <w:t>10</w:t>
      </w:r>
      <w:r w:rsidR="00091503" w:rsidRPr="00A26B6D">
        <w:rPr>
          <w:rFonts w:ascii="Times New Roman" w:eastAsia="Times New Roman" w:hAnsi="Times New Roman" w:cs="Times New Roman"/>
          <w:sz w:val="28"/>
          <w:szCs w:val="28"/>
        </w:rPr>
        <w:t>]</w:t>
      </w:r>
      <w:r w:rsidR="00FB750E" w:rsidRPr="00A26B6D">
        <w:rPr>
          <w:rFonts w:ascii="Times New Roman" w:eastAsia="Times New Roman" w:hAnsi="Times New Roman" w:cs="Times New Roman"/>
          <w:sz w:val="28"/>
          <w:szCs w:val="28"/>
        </w:rPr>
        <w:t>.</w:t>
      </w:r>
    </w:p>
    <w:p w14:paraId="6B428F41" w14:textId="06D66CE9" w:rsidR="00FB750E" w:rsidRPr="00A26B6D" w:rsidRDefault="008E079D"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2. Соціальна інтеграція</w:t>
      </w:r>
      <w:r w:rsidR="00FB750E" w:rsidRPr="00A26B6D">
        <w:rPr>
          <w:rFonts w:ascii="Times New Roman" w:eastAsia="Times New Roman" w:hAnsi="Times New Roman" w:cs="Times New Roman"/>
          <w:sz w:val="28"/>
          <w:szCs w:val="28"/>
        </w:rPr>
        <w:t>, що полягає в залученні літніх людей до активної участі у суспільному житті, їх взаємодії з родиною та громадою. Соціальна активність допомагає уникнути ізол</w:t>
      </w:r>
      <w:r w:rsidR="00A26B6D">
        <w:rPr>
          <w:rFonts w:ascii="Times New Roman" w:eastAsia="Times New Roman" w:hAnsi="Times New Roman" w:cs="Times New Roman"/>
          <w:sz w:val="28"/>
          <w:szCs w:val="28"/>
        </w:rPr>
        <w:t>яції, підтримує емоційне здоров’</w:t>
      </w:r>
      <w:r w:rsidR="00FB750E" w:rsidRPr="00A26B6D">
        <w:rPr>
          <w:rFonts w:ascii="Times New Roman" w:eastAsia="Times New Roman" w:hAnsi="Times New Roman" w:cs="Times New Roman"/>
          <w:sz w:val="28"/>
          <w:szCs w:val="28"/>
        </w:rPr>
        <w:t>я та створює ві</w:t>
      </w:r>
      <w:r w:rsidR="00091503" w:rsidRPr="00A26B6D">
        <w:rPr>
          <w:rFonts w:ascii="Times New Roman" w:eastAsia="Times New Roman" w:hAnsi="Times New Roman" w:cs="Times New Roman"/>
          <w:sz w:val="28"/>
          <w:szCs w:val="28"/>
        </w:rPr>
        <w:t>дчуття належності до спільноти [</w:t>
      </w:r>
      <w:r w:rsidR="00A02563" w:rsidRPr="00A26B6D">
        <w:rPr>
          <w:rFonts w:ascii="Times New Roman" w:hAnsi="Times New Roman" w:cs="Times New Roman"/>
          <w:sz w:val="28"/>
          <w:szCs w:val="28"/>
        </w:rPr>
        <w:t>7</w:t>
      </w:r>
      <w:r w:rsidR="00091503" w:rsidRPr="00A26B6D">
        <w:rPr>
          <w:rFonts w:ascii="Times New Roman" w:eastAsia="Times New Roman" w:hAnsi="Times New Roman" w:cs="Times New Roman"/>
          <w:sz w:val="28"/>
          <w:szCs w:val="28"/>
        </w:rPr>
        <w:t>]</w:t>
      </w:r>
      <w:r w:rsidR="00FB750E" w:rsidRPr="00A26B6D">
        <w:rPr>
          <w:rFonts w:ascii="Times New Roman" w:eastAsia="Times New Roman" w:hAnsi="Times New Roman" w:cs="Times New Roman"/>
          <w:sz w:val="28"/>
          <w:szCs w:val="28"/>
        </w:rPr>
        <w:t>.</w:t>
      </w:r>
    </w:p>
    <w:p w14:paraId="737EA8DF" w14:textId="42966891" w:rsidR="00FB750E" w:rsidRPr="00A26B6D" w:rsidRDefault="008E079D"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3. Психологічне благополуччя</w:t>
      </w:r>
      <w:r w:rsidR="00FB750E" w:rsidRPr="00A26B6D">
        <w:rPr>
          <w:rFonts w:ascii="Times New Roman" w:eastAsia="Times New Roman" w:hAnsi="Times New Roman" w:cs="Times New Roman"/>
          <w:sz w:val="28"/>
          <w:szCs w:val="28"/>
        </w:rPr>
        <w:t>, яке базується на збереженні когнітивних функцій та забезпеченні можливості для навчання і самор</w:t>
      </w:r>
      <w:r w:rsidR="00D827A8" w:rsidRPr="00A26B6D">
        <w:rPr>
          <w:rFonts w:ascii="Times New Roman" w:eastAsia="Times New Roman" w:hAnsi="Times New Roman" w:cs="Times New Roman"/>
          <w:sz w:val="28"/>
          <w:szCs w:val="28"/>
        </w:rPr>
        <w:t>еалізації в будь-якому віці [</w:t>
      </w:r>
      <w:r w:rsidR="00A02563" w:rsidRPr="00A26B6D">
        <w:rPr>
          <w:rFonts w:ascii="Times New Roman" w:hAnsi="Times New Roman" w:cs="Times New Roman"/>
          <w:sz w:val="28"/>
          <w:szCs w:val="28"/>
          <w:shd w:val="clear" w:color="auto" w:fill="FFFFFF"/>
        </w:rPr>
        <w:t>9</w:t>
      </w:r>
      <w:r w:rsidR="00D827A8" w:rsidRPr="00A26B6D">
        <w:rPr>
          <w:rFonts w:ascii="Times New Roman" w:eastAsia="Times New Roman" w:hAnsi="Times New Roman" w:cs="Times New Roman"/>
          <w:sz w:val="28"/>
          <w:szCs w:val="28"/>
        </w:rPr>
        <w:t>]</w:t>
      </w:r>
      <w:r w:rsidR="00FB750E" w:rsidRPr="00A26B6D">
        <w:rPr>
          <w:rFonts w:ascii="Times New Roman" w:eastAsia="Times New Roman" w:hAnsi="Times New Roman" w:cs="Times New Roman"/>
          <w:sz w:val="28"/>
          <w:szCs w:val="28"/>
        </w:rPr>
        <w:t>.</w:t>
      </w:r>
    </w:p>
    <w:p w14:paraId="64A1B581" w14:textId="65FF9C8F"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Модель ВООЗ також включає аспекти доступності медичної допомоги та створення умов для самостійного життя людей старшого віку, що є важливими елементами підтримки активного способу життя. Це підхід, який дозволяє зберігати незалежність і соціальну активність, </w:t>
      </w:r>
      <w:r w:rsidR="00B312EA" w:rsidRPr="00A26B6D">
        <w:rPr>
          <w:rFonts w:ascii="Times New Roman" w:eastAsia="Times New Roman" w:hAnsi="Times New Roman" w:cs="Times New Roman"/>
          <w:sz w:val="28"/>
          <w:szCs w:val="28"/>
        </w:rPr>
        <w:t xml:space="preserve">незважаючи на вікові обмеження </w:t>
      </w:r>
      <w:r w:rsidR="00A02563" w:rsidRPr="00A26B6D">
        <w:rPr>
          <w:rFonts w:ascii="Times New Roman" w:eastAsia="Times New Roman" w:hAnsi="Times New Roman" w:cs="Times New Roman"/>
          <w:sz w:val="28"/>
          <w:szCs w:val="28"/>
        </w:rPr>
        <w:t>[75</w:t>
      </w:r>
      <w:r w:rsidR="00B312EA"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34A27DA7" w14:textId="44933FC7"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Таким чином, активний спосіб життя в</w:t>
      </w:r>
      <w:r w:rsidR="008E079D" w:rsidRPr="00A26B6D">
        <w:rPr>
          <w:rFonts w:ascii="Times New Roman" w:eastAsia="Times New Roman" w:hAnsi="Times New Roman" w:cs="Times New Roman"/>
          <w:sz w:val="28"/>
          <w:szCs w:val="28"/>
        </w:rPr>
        <w:t xml:space="preserve"> контексті здорового старіння – </w:t>
      </w:r>
      <w:r w:rsidRPr="00A26B6D">
        <w:rPr>
          <w:rFonts w:ascii="Times New Roman" w:eastAsia="Times New Roman" w:hAnsi="Times New Roman" w:cs="Times New Roman"/>
          <w:sz w:val="28"/>
          <w:szCs w:val="28"/>
        </w:rPr>
        <w:t>це не тільки фізична активність, але й участь у соціальному житті, а також підтримка психологічного благополуччя. Модель ВООЗ підкреслює важливість збереження функціональної незалежності та можливості для самореалізації в старшому віці, що робить цю концепцію ключовою у розумінні активного довголіття.</w:t>
      </w:r>
    </w:p>
    <w:p w14:paraId="72BBFB8C" w14:textId="58A03D5C" w:rsidR="0004283A" w:rsidRPr="00A26B6D" w:rsidRDefault="0004283A"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Розглянемо форми активності в структурі активного способу життя.</w:t>
      </w:r>
    </w:p>
    <w:p w14:paraId="2486B734" w14:textId="1876EFF8"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Фізична активність є фундаментальним аспектом активного способу життя, оскільки вона позитивно впливає як на фізичне, так і на психічне здоров’я людини. Згідно з дослідженнями ВООЗ, регулярна фізична активність знижує ризик розвитку таких захворювань, як гіпертензія, серцево-судинні захворювання, діабет другого типу та деякі види раку. Крім того, фізичн</w:t>
      </w:r>
      <w:r w:rsidR="00A02563" w:rsidRPr="00A26B6D">
        <w:rPr>
          <w:rFonts w:ascii="Times New Roman" w:eastAsia="Times New Roman" w:hAnsi="Times New Roman" w:cs="Times New Roman"/>
          <w:sz w:val="28"/>
          <w:szCs w:val="28"/>
        </w:rPr>
        <w:t>а активність сприяє підтримці м’</w:t>
      </w:r>
      <w:r w:rsidRPr="00A26B6D">
        <w:rPr>
          <w:rFonts w:ascii="Times New Roman" w:eastAsia="Times New Roman" w:hAnsi="Times New Roman" w:cs="Times New Roman"/>
          <w:sz w:val="28"/>
          <w:szCs w:val="28"/>
        </w:rPr>
        <w:t>язової маси та координації, що є особливо ва</w:t>
      </w:r>
      <w:r w:rsidR="000241EC" w:rsidRPr="00A26B6D">
        <w:rPr>
          <w:rFonts w:ascii="Times New Roman" w:eastAsia="Times New Roman" w:hAnsi="Times New Roman" w:cs="Times New Roman"/>
          <w:sz w:val="28"/>
          <w:szCs w:val="28"/>
        </w:rPr>
        <w:t>жливим для людей старшого віку [</w:t>
      </w:r>
      <w:r w:rsidR="00A02563" w:rsidRPr="00A26B6D">
        <w:rPr>
          <w:rFonts w:ascii="Times New Roman" w:eastAsia="Times New Roman" w:hAnsi="Times New Roman" w:cs="Times New Roman"/>
          <w:sz w:val="28"/>
          <w:szCs w:val="28"/>
        </w:rPr>
        <w:t>75</w:t>
      </w:r>
      <w:r w:rsidR="000241EC"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2C5A2C32" w14:textId="12A4E39F"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Психологи підкреслюють важливість рухової активності для психічного здоров’я. Дослідже</w:t>
      </w:r>
      <w:r w:rsidR="000241EC" w:rsidRPr="00A26B6D">
        <w:rPr>
          <w:rFonts w:ascii="Times New Roman" w:eastAsia="Times New Roman" w:hAnsi="Times New Roman" w:cs="Times New Roman"/>
          <w:sz w:val="28"/>
          <w:szCs w:val="28"/>
        </w:rPr>
        <w:t xml:space="preserve">ння, проведені </w:t>
      </w:r>
      <w:r w:rsidR="00D827A8" w:rsidRPr="00A26B6D">
        <w:rPr>
          <w:rFonts w:ascii="Times New Roman" w:eastAsia="Times New Roman" w:hAnsi="Times New Roman" w:cs="Times New Roman"/>
          <w:sz w:val="28"/>
          <w:szCs w:val="28"/>
        </w:rPr>
        <w:t xml:space="preserve">М. </w:t>
      </w:r>
      <w:r w:rsidR="000241EC" w:rsidRPr="00A26B6D">
        <w:rPr>
          <w:rFonts w:ascii="Times New Roman" w:eastAsia="Times New Roman" w:hAnsi="Times New Roman" w:cs="Times New Roman"/>
          <w:sz w:val="28"/>
          <w:szCs w:val="28"/>
        </w:rPr>
        <w:t xml:space="preserve">Бебб і </w:t>
      </w:r>
      <w:r w:rsidR="00D827A8" w:rsidRPr="00A26B6D">
        <w:rPr>
          <w:rFonts w:ascii="Times New Roman" w:eastAsia="Times New Roman" w:hAnsi="Times New Roman" w:cs="Times New Roman"/>
          <w:sz w:val="28"/>
          <w:szCs w:val="28"/>
        </w:rPr>
        <w:t xml:space="preserve">Дж. </w:t>
      </w:r>
      <w:r w:rsidR="000241EC" w:rsidRPr="00A26B6D">
        <w:rPr>
          <w:rFonts w:ascii="Times New Roman" w:eastAsia="Times New Roman" w:hAnsi="Times New Roman" w:cs="Times New Roman"/>
          <w:sz w:val="28"/>
          <w:szCs w:val="28"/>
        </w:rPr>
        <w:t>Херманом [</w:t>
      </w:r>
      <w:r w:rsidR="00A02563" w:rsidRPr="00A26B6D">
        <w:rPr>
          <w:rFonts w:ascii="Times New Roman" w:eastAsia="Times New Roman" w:hAnsi="Times New Roman" w:cs="Times New Roman"/>
          <w:sz w:val="28"/>
          <w:szCs w:val="28"/>
        </w:rPr>
        <w:t>38</w:t>
      </w:r>
      <w:r w:rsidR="000241EC"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свідчать, що люди, які займаються регулярними фізичними вправами, мають вищий рівень загальної задоволеності життям та менше схильні до депресії та тривожних розладів. Фізична активність також сприяє підвищенню рівня енергії та поліпшенню к</w:t>
      </w:r>
      <w:r w:rsidR="00691A79" w:rsidRPr="00A26B6D">
        <w:rPr>
          <w:rFonts w:ascii="Times New Roman" w:eastAsia="Times New Roman" w:hAnsi="Times New Roman" w:cs="Times New Roman"/>
          <w:sz w:val="28"/>
          <w:szCs w:val="28"/>
        </w:rPr>
        <w:t>огнітивних функцій, зокрема пам’</w:t>
      </w:r>
      <w:r w:rsidRPr="00A26B6D">
        <w:rPr>
          <w:rFonts w:ascii="Times New Roman" w:eastAsia="Times New Roman" w:hAnsi="Times New Roman" w:cs="Times New Roman"/>
          <w:sz w:val="28"/>
          <w:szCs w:val="28"/>
        </w:rPr>
        <w:t xml:space="preserve">яті та уваги, що є ключовим для осіб старшого віку </w:t>
      </w:r>
      <w:r w:rsidR="000241EC" w:rsidRPr="00A26B6D">
        <w:rPr>
          <w:rFonts w:ascii="Times New Roman" w:eastAsia="Times New Roman" w:hAnsi="Times New Roman" w:cs="Times New Roman"/>
          <w:sz w:val="28"/>
          <w:szCs w:val="28"/>
        </w:rPr>
        <w:t>[</w:t>
      </w:r>
      <w:r w:rsidR="00A02563" w:rsidRPr="00A26B6D">
        <w:rPr>
          <w:rFonts w:ascii="Times New Roman" w:hAnsi="Times New Roman" w:cs="Times New Roman"/>
          <w:sz w:val="28"/>
          <w:szCs w:val="28"/>
          <w:shd w:val="clear" w:color="auto" w:fill="FFFFFF"/>
        </w:rPr>
        <w:t>26</w:t>
      </w:r>
      <w:r w:rsidR="000241EC"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2D7956AD" w14:textId="15DBB6B1"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Окрему увагу слід звернути на рекомендації ВООЗ щодо фізичної активності для людей старшого віку: дорослим людям рекомендується займатися помірною фізичною активністю не менше 150 хвилин на тиждень, що включає ходьбу, плавання, аеробі</w:t>
      </w:r>
      <w:r w:rsidR="000241EC" w:rsidRPr="00A26B6D">
        <w:rPr>
          <w:rFonts w:ascii="Times New Roman" w:eastAsia="Times New Roman" w:hAnsi="Times New Roman" w:cs="Times New Roman"/>
          <w:sz w:val="28"/>
          <w:szCs w:val="28"/>
        </w:rPr>
        <w:t>ку чи інші види активного руху [</w:t>
      </w:r>
      <w:r w:rsidR="00042A8D" w:rsidRPr="00A26B6D">
        <w:rPr>
          <w:rFonts w:ascii="Times New Roman" w:eastAsia="Times New Roman" w:hAnsi="Times New Roman" w:cs="Times New Roman"/>
          <w:sz w:val="28"/>
          <w:szCs w:val="28"/>
        </w:rPr>
        <w:t>74</w:t>
      </w:r>
      <w:r w:rsidR="000241EC" w:rsidRPr="00A26B6D">
        <w:rPr>
          <w:rFonts w:ascii="Times New Roman" w:eastAsia="Times New Roman" w:hAnsi="Times New Roman" w:cs="Times New Roman"/>
          <w:sz w:val="28"/>
          <w:szCs w:val="28"/>
        </w:rPr>
        <w:t>].</w:t>
      </w:r>
    </w:p>
    <w:p w14:paraId="491C6C86" w14:textId="74F0F141"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Психологічна активність є важливою складовою активного способу життя, яка спрямована на підтримку та розвиток ко</w:t>
      </w:r>
      <w:r w:rsidR="00D827A8" w:rsidRPr="00A26B6D">
        <w:rPr>
          <w:rFonts w:ascii="Times New Roman" w:eastAsia="Times New Roman" w:hAnsi="Times New Roman" w:cs="Times New Roman"/>
          <w:sz w:val="28"/>
          <w:szCs w:val="28"/>
        </w:rPr>
        <w:t>гнітивних функцій, таких як пам’</w:t>
      </w:r>
      <w:r w:rsidRPr="00A26B6D">
        <w:rPr>
          <w:rFonts w:ascii="Times New Roman" w:eastAsia="Times New Roman" w:hAnsi="Times New Roman" w:cs="Times New Roman"/>
          <w:sz w:val="28"/>
          <w:szCs w:val="28"/>
        </w:rPr>
        <w:t xml:space="preserve">ять, увага, мислення. Згідно з </w:t>
      </w:r>
      <w:r w:rsidR="000241EC" w:rsidRPr="00A26B6D">
        <w:rPr>
          <w:rFonts w:ascii="Times New Roman" w:eastAsia="Times New Roman" w:hAnsi="Times New Roman" w:cs="Times New Roman"/>
          <w:sz w:val="28"/>
          <w:szCs w:val="28"/>
        </w:rPr>
        <w:t xml:space="preserve">дослідженнями </w:t>
      </w:r>
      <w:r w:rsidR="00D827A8" w:rsidRPr="00A26B6D">
        <w:rPr>
          <w:rFonts w:ascii="Times New Roman" w:eastAsia="Times New Roman" w:hAnsi="Times New Roman" w:cs="Times New Roman"/>
          <w:sz w:val="28"/>
          <w:szCs w:val="28"/>
        </w:rPr>
        <w:t xml:space="preserve">Б. </w:t>
      </w:r>
      <w:r w:rsidR="000241EC" w:rsidRPr="00A26B6D">
        <w:rPr>
          <w:rFonts w:ascii="Times New Roman" w:eastAsia="Times New Roman" w:hAnsi="Times New Roman" w:cs="Times New Roman"/>
          <w:sz w:val="28"/>
          <w:szCs w:val="28"/>
        </w:rPr>
        <w:t xml:space="preserve">Леві та </w:t>
      </w:r>
      <w:r w:rsidR="00D827A8" w:rsidRPr="00A26B6D">
        <w:rPr>
          <w:rFonts w:ascii="Times New Roman" w:eastAsia="Times New Roman" w:hAnsi="Times New Roman" w:cs="Times New Roman"/>
          <w:sz w:val="28"/>
          <w:szCs w:val="28"/>
        </w:rPr>
        <w:t>М. Слепіана </w:t>
      </w:r>
      <w:r w:rsidR="000241EC" w:rsidRPr="00A26B6D">
        <w:rPr>
          <w:rFonts w:ascii="Times New Roman" w:eastAsia="Times New Roman" w:hAnsi="Times New Roman" w:cs="Times New Roman"/>
          <w:sz w:val="28"/>
          <w:szCs w:val="28"/>
        </w:rPr>
        <w:t>[</w:t>
      </w:r>
      <w:r w:rsidR="00042A8D" w:rsidRPr="00A26B6D">
        <w:rPr>
          <w:rFonts w:ascii="Times New Roman" w:eastAsia="Times New Roman" w:hAnsi="Times New Roman" w:cs="Times New Roman"/>
          <w:sz w:val="28"/>
          <w:szCs w:val="28"/>
        </w:rPr>
        <w:t>60</w:t>
      </w:r>
      <w:r w:rsidR="000241EC"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регулярна стимуляція мозку через читання, вирішення головоломок або навчання новим навичкам допомагає уповільнити когнітивне старіння та з</w:t>
      </w:r>
      <w:r w:rsidR="00360B63" w:rsidRPr="00A26B6D">
        <w:rPr>
          <w:rFonts w:ascii="Times New Roman" w:eastAsia="Times New Roman" w:hAnsi="Times New Roman" w:cs="Times New Roman"/>
          <w:sz w:val="28"/>
          <w:szCs w:val="28"/>
        </w:rPr>
        <w:t>меншує ризик розвитку деменції.</w:t>
      </w:r>
    </w:p>
    <w:p w14:paraId="627C3A54" w14:textId="524CA00E"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Крім того, творчість також відіграє важливу роль у збереженні психологічного благополуччя. </w:t>
      </w:r>
      <w:r w:rsidR="005627D3" w:rsidRPr="00A26B6D">
        <w:rPr>
          <w:rFonts w:ascii="Times New Roman" w:eastAsia="Times New Roman" w:hAnsi="Times New Roman" w:cs="Times New Roman"/>
          <w:sz w:val="28"/>
          <w:szCs w:val="28"/>
        </w:rPr>
        <w:t>Л</w:t>
      </w:r>
      <w:r w:rsidRPr="00A26B6D">
        <w:rPr>
          <w:rFonts w:ascii="Times New Roman" w:eastAsia="Times New Roman" w:hAnsi="Times New Roman" w:cs="Times New Roman"/>
          <w:sz w:val="28"/>
          <w:szCs w:val="28"/>
        </w:rPr>
        <w:t>юди, які активно залучені до творчих занять, таких як малювання, письмо, музика або рукоділля, демонструють вищий рівень емоційної стабільності та здатності до адаптації в складних життєвих умовах. Активне мислення й інтелектуальна діяльність не тільки сприяють когнітивній стійкості, але й позитивно впливають на самооцінку та загальне задоволення життям</w:t>
      </w:r>
      <w:r w:rsidR="005627D3" w:rsidRPr="00A26B6D">
        <w:rPr>
          <w:rFonts w:ascii="Times New Roman" w:eastAsia="Times New Roman" w:hAnsi="Times New Roman" w:cs="Times New Roman"/>
          <w:sz w:val="28"/>
          <w:szCs w:val="28"/>
        </w:rPr>
        <w:t xml:space="preserve"> [</w:t>
      </w:r>
      <w:r w:rsidR="00042A8D" w:rsidRPr="00A26B6D">
        <w:rPr>
          <w:rFonts w:ascii="Times New Roman" w:hAnsi="Times New Roman" w:cs="Times New Roman"/>
          <w:sz w:val="28"/>
          <w:szCs w:val="28"/>
        </w:rPr>
        <w:t>21</w:t>
      </w:r>
      <w:r w:rsidR="005627D3" w:rsidRPr="00A26B6D">
        <w:rPr>
          <w:rFonts w:ascii="Times New Roman" w:hAnsi="Times New Roman" w:cs="Times New Roman"/>
          <w:sz w:val="28"/>
          <w:szCs w:val="28"/>
        </w:rPr>
        <w:t>]</w:t>
      </w:r>
      <w:r w:rsidRPr="00A26B6D">
        <w:rPr>
          <w:rFonts w:ascii="Times New Roman" w:eastAsia="Times New Roman" w:hAnsi="Times New Roman" w:cs="Times New Roman"/>
          <w:sz w:val="28"/>
          <w:szCs w:val="28"/>
        </w:rPr>
        <w:t>.</w:t>
      </w:r>
    </w:p>
    <w:p w14:paraId="11382365" w14:textId="384F7A36"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Соціальна активність є ключовим фактором, який забезпечує взаємодію особистості з суспільством, створюючи відчуття належності та значущості. Згідно з моделлю</w:t>
      </w:r>
      <w:r w:rsidR="00961C4D" w:rsidRPr="00A26B6D">
        <w:rPr>
          <w:rFonts w:ascii="Times New Roman" w:eastAsia="Times New Roman" w:hAnsi="Times New Roman" w:cs="Times New Roman"/>
          <w:sz w:val="28"/>
          <w:szCs w:val="28"/>
        </w:rPr>
        <w:t xml:space="preserve"> соціального благополуччя </w:t>
      </w:r>
      <w:r w:rsidR="005627D3" w:rsidRPr="00A26B6D">
        <w:rPr>
          <w:rFonts w:ascii="Times New Roman" w:eastAsia="Times New Roman" w:hAnsi="Times New Roman" w:cs="Times New Roman"/>
          <w:sz w:val="28"/>
          <w:szCs w:val="28"/>
        </w:rPr>
        <w:t xml:space="preserve">К. </w:t>
      </w:r>
      <w:r w:rsidR="00961C4D" w:rsidRPr="00A26B6D">
        <w:rPr>
          <w:rFonts w:ascii="Times New Roman" w:eastAsia="Times New Roman" w:hAnsi="Times New Roman" w:cs="Times New Roman"/>
          <w:sz w:val="28"/>
          <w:szCs w:val="28"/>
        </w:rPr>
        <w:t>Кейс [</w:t>
      </w:r>
      <w:r w:rsidR="00042A8D" w:rsidRPr="00A26B6D">
        <w:rPr>
          <w:rStyle w:val="ab"/>
          <w:rFonts w:ascii="Times New Roman" w:hAnsi="Times New Roman" w:cs="Times New Roman"/>
          <w:b w:val="0"/>
          <w:sz w:val="28"/>
          <w:szCs w:val="28"/>
        </w:rPr>
        <w:t>55</w:t>
      </w:r>
      <w:r w:rsidR="00961C4D"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участь у волонтерських проектах, громадських ініціативах та соціальних групах сприяє </w:t>
      </w:r>
      <w:r w:rsidRPr="00A26B6D">
        <w:rPr>
          <w:rFonts w:ascii="Times New Roman" w:eastAsia="Times New Roman" w:hAnsi="Times New Roman" w:cs="Times New Roman"/>
          <w:sz w:val="28"/>
          <w:szCs w:val="28"/>
        </w:rPr>
        <w:lastRenderedPageBreak/>
        <w:t>покращенню психологічного здоров’я, знижує рівень стресу та ризик соціальної ізоляції, що є особливо ва</w:t>
      </w:r>
      <w:r w:rsidR="00360B63" w:rsidRPr="00A26B6D">
        <w:rPr>
          <w:rFonts w:ascii="Times New Roman" w:eastAsia="Times New Roman" w:hAnsi="Times New Roman" w:cs="Times New Roman"/>
          <w:sz w:val="28"/>
          <w:szCs w:val="28"/>
        </w:rPr>
        <w:t>жливим для людей старшого віку.</w:t>
      </w:r>
    </w:p>
    <w:p w14:paraId="2CAD1BF7" w14:textId="73583AF2"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Дослідження показують, що люди, залучені до соціальної активності, демонструють вищий рівень </w:t>
      </w:r>
      <w:r w:rsidR="00691A79" w:rsidRPr="00A26B6D">
        <w:rPr>
          <w:rFonts w:ascii="Times New Roman" w:eastAsia="Times New Roman" w:hAnsi="Times New Roman" w:cs="Times New Roman"/>
          <w:sz w:val="28"/>
          <w:szCs w:val="28"/>
        </w:rPr>
        <w:t>щастя та життєвого задоволення</w:t>
      </w:r>
      <w:r w:rsidR="005627D3" w:rsidRPr="00A26B6D">
        <w:rPr>
          <w:rFonts w:ascii="Times New Roman" w:eastAsia="Times New Roman" w:hAnsi="Times New Roman" w:cs="Times New Roman"/>
          <w:sz w:val="28"/>
          <w:szCs w:val="28"/>
        </w:rPr>
        <w:t>. Соціальні зв’</w:t>
      </w:r>
      <w:r w:rsidRPr="00A26B6D">
        <w:rPr>
          <w:rFonts w:ascii="Times New Roman" w:eastAsia="Times New Roman" w:hAnsi="Times New Roman" w:cs="Times New Roman"/>
          <w:sz w:val="28"/>
          <w:szCs w:val="28"/>
        </w:rPr>
        <w:t>язки та участь у суспільному житті допомагають зберегти емоційну стабільність, а також підвищують соціальну відповідальність. Соціально активні люди менше схильні до самотності та депресії, що позитивно позначається на їхньому загальному благополу</w:t>
      </w:r>
      <w:r w:rsidR="00691A79" w:rsidRPr="00A26B6D">
        <w:rPr>
          <w:rFonts w:ascii="Times New Roman" w:eastAsia="Times New Roman" w:hAnsi="Times New Roman" w:cs="Times New Roman"/>
          <w:sz w:val="28"/>
          <w:szCs w:val="28"/>
        </w:rPr>
        <w:t>ччі [</w:t>
      </w:r>
      <w:r w:rsidR="00042A8D" w:rsidRPr="00A26B6D">
        <w:rPr>
          <w:rFonts w:ascii="Times New Roman" w:hAnsi="Times New Roman" w:cs="Times New Roman"/>
          <w:sz w:val="28"/>
          <w:szCs w:val="28"/>
        </w:rPr>
        <w:t>15</w:t>
      </w:r>
      <w:r w:rsidR="00691A79" w:rsidRPr="00A26B6D">
        <w:rPr>
          <w:rFonts w:ascii="Times New Roman" w:eastAsia="Times New Roman" w:hAnsi="Times New Roman" w:cs="Times New Roman"/>
          <w:sz w:val="28"/>
          <w:szCs w:val="28"/>
        </w:rPr>
        <w:t>]</w:t>
      </w:r>
      <w:r w:rsidR="00360B63" w:rsidRPr="00A26B6D">
        <w:rPr>
          <w:rFonts w:ascii="Times New Roman" w:eastAsia="Times New Roman" w:hAnsi="Times New Roman" w:cs="Times New Roman"/>
          <w:sz w:val="28"/>
          <w:szCs w:val="28"/>
        </w:rPr>
        <w:t>.</w:t>
      </w:r>
    </w:p>
    <w:p w14:paraId="45D82E0D" w14:textId="527A66C9"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Рекреаційна активність охоплює широкий спектр занять, спрямованих на відновлення фізичних і психічних ресурсів особистості. </w:t>
      </w:r>
      <w:r w:rsidR="00691A79" w:rsidRPr="00A26B6D">
        <w:rPr>
          <w:rFonts w:ascii="Times New Roman" w:eastAsia="Times New Roman" w:hAnsi="Times New Roman" w:cs="Times New Roman"/>
          <w:sz w:val="28"/>
          <w:szCs w:val="28"/>
        </w:rPr>
        <w:t>З</w:t>
      </w:r>
      <w:r w:rsidRPr="00A26B6D">
        <w:rPr>
          <w:rFonts w:ascii="Times New Roman" w:eastAsia="Times New Roman" w:hAnsi="Times New Roman" w:cs="Times New Roman"/>
          <w:sz w:val="28"/>
          <w:szCs w:val="28"/>
        </w:rPr>
        <w:t>аняття хобі, відвідування культурних заходів, подорожі та інші форми відпочинку сприяють поліпшенню емоційного стану, підвищенню самооцінки та загального рівня задоволеності життям.</w:t>
      </w:r>
    </w:p>
    <w:p w14:paraId="6690680F" w14:textId="77777777"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Подорожі, як одна з форм рекреаційної активності, мають значний вплив на психологічне здоров’я, зокрема через зменшення рівня стресу та підвищення відчуття новизни та цікавості до світу. Участь у культурних заходах також позитивно впливає на розвиток соціальних зв’язків і культурної ідентичності, що сприяє формуванню позитивної соціальної інтеграції.</w:t>
      </w:r>
    </w:p>
    <w:p w14:paraId="23E0A690" w14:textId="004B5AE6" w:rsidR="00FB750E" w:rsidRPr="00A26B6D" w:rsidRDefault="00360B63"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Отже, усі форми активності – ф</w:t>
      </w:r>
      <w:r w:rsidR="00FB750E" w:rsidRPr="00A26B6D">
        <w:rPr>
          <w:rFonts w:ascii="Times New Roman" w:eastAsia="Times New Roman" w:hAnsi="Times New Roman" w:cs="Times New Roman"/>
          <w:sz w:val="28"/>
          <w:szCs w:val="28"/>
        </w:rPr>
        <w:t>ізична, психолог</w:t>
      </w:r>
      <w:r w:rsidR="008E079D" w:rsidRPr="00A26B6D">
        <w:rPr>
          <w:rFonts w:ascii="Times New Roman" w:eastAsia="Times New Roman" w:hAnsi="Times New Roman" w:cs="Times New Roman"/>
          <w:sz w:val="28"/>
          <w:szCs w:val="28"/>
        </w:rPr>
        <w:t>ічна, соціальна та рекреаційна –</w:t>
      </w:r>
      <w:r w:rsidR="00FB750E" w:rsidRPr="00A26B6D">
        <w:rPr>
          <w:rFonts w:ascii="Times New Roman" w:eastAsia="Times New Roman" w:hAnsi="Times New Roman" w:cs="Times New Roman"/>
          <w:sz w:val="28"/>
          <w:szCs w:val="28"/>
        </w:rPr>
        <w:t xml:space="preserve"> є ключовими компонентами активного способу життя, який сприяє не лише фізичному, а й психологічному благополуччю особистості.</w:t>
      </w:r>
    </w:p>
    <w:p w14:paraId="3FD50F47" w14:textId="23360AE8" w:rsidR="00360B63" w:rsidRPr="00A26B6D" w:rsidRDefault="00360B63"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Фізичне здоров’я та рівень функціональних можливостей є одними з ключових чинників, які визначають рівень активного способу життя в старшому віці. З віком відбуваються природні зміни в організмі, що впливають на м’язову масу, координацію рухів та загальни</w:t>
      </w:r>
      <w:r w:rsidR="00F70222" w:rsidRPr="00A26B6D">
        <w:rPr>
          <w:rFonts w:ascii="Times New Roman" w:eastAsia="Times New Roman" w:hAnsi="Times New Roman" w:cs="Times New Roman"/>
          <w:sz w:val="28"/>
          <w:szCs w:val="28"/>
        </w:rPr>
        <w:t xml:space="preserve">й рівень фізичної витривалості. </w:t>
      </w:r>
      <w:r w:rsidRPr="00A26B6D">
        <w:rPr>
          <w:rFonts w:ascii="Times New Roman" w:eastAsia="Times New Roman" w:hAnsi="Times New Roman" w:cs="Times New Roman"/>
          <w:sz w:val="28"/>
          <w:szCs w:val="28"/>
        </w:rPr>
        <w:t xml:space="preserve">Згідно з дослідженнями, люди, які зберігають високий рівень фізичної активності протягом життя, демонструють краще здоров’я у старшому віці, зокрема вони рідше страждають на хронічні захворювання та мають вищий рівень незалежності у </w:t>
      </w:r>
      <w:r w:rsidR="00F70222" w:rsidRPr="00A26B6D">
        <w:rPr>
          <w:rFonts w:ascii="Times New Roman" w:eastAsia="Times New Roman" w:hAnsi="Times New Roman" w:cs="Times New Roman"/>
          <w:sz w:val="28"/>
          <w:szCs w:val="28"/>
        </w:rPr>
        <w:t>виконанні повсякденних завдань [</w:t>
      </w:r>
      <w:r w:rsidR="00F1602F" w:rsidRPr="00A26B6D">
        <w:rPr>
          <w:rFonts w:ascii="Times New Roman" w:hAnsi="Times New Roman" w:cs="Times New Roman"/>
          <w:sz w:val="28"/>
          <w:szCs w:val="28"/>
        </w:rPr>
        <w:t>22</w:t>
      </w:r>
      <w:r w:rsidR="00F7022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39AB5741" w14:textId="0C9662F7" w:rsidR="00360B63" w:rsidRPr="00A26B6D" w:rsidRDefault="00360B63"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Підтримання функціональних можливостей через регулярну фізичну активність є критичним для збереження здатності до самостійного</w:t>
      </w:r>
      <w:r w:rsidR="00F70222" w:rsidRPr="00A26B6D">
        <w:rPr>
          <w:rFonts w:ascii="Times New Roman" w:eastAsia="Times New Roman" w:hAnsi="Times New Roman" w:cs="Times New Roman"/>
          <w:sz w:val="28"/>
          <w:szCs w:val="28"/>
        </w:rPr>
        <w:t xml:space="preserve"> життя. Дослідження Дж. Роу і Р. Кана [</w:t>
      </w:r>
      <w:r w:rsidR="00F1602F" w:rsidRPr="00A26B6D">
        <w:rPr>
          <w:rStyle w:val="ab"/>
          <w:rFonts w:ascii="Times New Roman" w:hAnsi="Times New Roman" w:cs="Times New Roman"/>
          <w:b w:val="0"/>
          <w:sz w:val="28"/>
          <w:szCs w:val="28"/>
        </w:rPr>
        <w:t>67</w:t>
      </w:r>
      <w:r w:rsidR="00F7022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показали, що люди старшого віку, які займаються помірною фізичною активністю, мають менший ризик падінь та переломів, що значно покращує їхню якість життя. Водночас, збереження рівня фізичної активності сприяє підтримці когнітивних функцій і знижує ризик розвитку </w:t>
      </w:r>
      <w:r w:rsidR="00961C4D" w:rsidRPr="00A26B6D">
        <w:rPr>
          <w:rFonts w:ascii="Times New Roman" w:eastAsia="Times New Roman" w:hAnsi="Times New Roman" w:cs="Times New Roman"/>
          <w:sz w:val="28"/>
          <w:szCs w:val="28"/>
        </w:rPr>
        <w:t>деменції</w:t>
      </w:r>
      <w:r w:rsidRPr="00A26B6D">
        <w:rPr>
          <w:rFonts w:ascii="Times New Roman" w:eastAsia="Times New Roman" w:hAnsi="Times New Roman" w:cs="Times New Roman"/>
          <w:sz w:val="28"/>
          <w:szCs w:val="28"/>
        </w:rPr>
        <w:t>.</w:t>
      </w:r>
    </w:p>
    <w:p w14:paraId="7D3F2DBA" w14:textId="3E12ABCF" w:rsidR="00360B63" w:rsidRPr="00A26B6D" w:rsidRDefault="00360B63"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Фізичне здоров’я також безпосередньо впливає на рівень психологічного благополуччя. Дослідження показують, що люди з обмеженими фізичними можливостями мають підвищений ризик депресії та тривожних розладів. Таким чином, фізичне здоров’я є важливим фактором у забезпеченні активного способу життя та загального благополуччя у старшому віці</w:t>
      </w:r>
      <w:r w:rsidR="00F70222" w:rsidRPr="00A26B6D">
        <w:rPr>
          <w:rFonts w:ascii="Times New Roman" w:eastAsia="Times New Roman" w:hAnsi="Times New Roman" w:cs="Times New Roman"/>
          <w:sz w:val="28"/>
          <w:szCs w:val="28"/>
        </w:rPr>
        <w:t xml:space="preserve"> [</w:t>
      </w:r>
      <w:r w:rsidR="00F1602F" w:rsidRPr="00A26B6D">
        <w:rPr>
          <w:rFonts w:ascii="Times New Roman" w:eastAsia="Times New Roman" w:hAnsi="Times New Roman" w:cs="Times New Roman"/>
          <w:sz w:val="28"/>
          <w:szCs w:val="28"/>
        </w:rPr>
        <w:t xml:space="preserve">23; </w:t>
      </w:r>
      <w:r w:rsidR="00F1602F" w:rsidRPr="00A26B6D">
        <w:rPr>
          <w:rFonts w:ascii="Times New Roman" w:hAnsi="Times New Roman" w:cs="Times New Roman"/>
          <w:sz w:val="28"/>
          <w:szCs w:val="28"/>
        </w:rPr>
        <w:t>28</w:t>
      </w:r>
      <w:r w:rsidR="00F70222" w:rsidRPr="00A26B6D">
        <w:rPr>
          <w:rFonts w:ascii="Times New Roman" w:hAnsi="Times New Roman" w:cs="Times New Roman"/>
          <w:sz w:val="28"/>
          <w:szCs w:val="28"/>
        </w:rPr>
        <w:t>]</w:t>
      </w:r>
      <w:r w:rsidRPr="00A26B6D">
        <w:rPr>
          <w:rFonts w:ascii="Times New Roman" w:eastAsia="Times New Roman" w:hAnsi="Times New Roman" w:cs="Times New Roman"/>
          <w:sz w:val="28"/>
          <w:szCs w:val="28"/>
        </w:rPr>
        <w:t>.</w:t>
      </w:r>
    </w:p>
    <w:p w14:paraId="036D74EB" w14:textId="15FFC2D1" w:rsidR="00360B63" w:rsidRPr="00A26B6D" w:rsidRDefault="00360B63"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Соціальна підтримка є важливим фактором, який визначає рівень активності у старшому віці. Соціальні зв’язки з родиною, друзями та участь у діяльності громадських організацій сприяють підтримці</w:t>
      </w:r>
      <w:r w:rsidR="00F70222" w:rsidRPr="00A26B6D">
        <w:rPr>
          <w:rFonts w:ascii="Times New Roman" w:eastAsia="Times New Roman" w:hAnsi="Times New Roman" w:cs="Times New Roman"/>
          <w:sz w:val="28"/>
          <w:szCs w:val="28"/>
        </w:rPr>
        <w:t xml:space="preserve"> психічного та фізичного здоров’</w:t>
      </w:r>
      <w:r w:rsidRPr="00A26B6D">
        <w:rPr>
          <w:rFonts w:ascii="Times New Roman" w:eastAsia="Times New Roman" w:hAnsi="Times New Roman" w:cs="Times New Roman"/>
          <w:sz w:val="28"/>
          <w:szCs w:val="28"/>
        </w:rPr>
        <w:t>я, а також зниж</w:t>
      </w:r>
      <w:r w:rsidR="00F70222" w:rsidRPr="00A26B6D">
        <w:rPr>
          <w:rFonts w:ascii="Times New Roman" w:eastAsia="Times New Roman" w:hAnsi="Times New Roman" w:cs="Times New Roman"/>
          <w:sz w:val="28"/>
          <w:szCs w:val="28"/>
        </w:rPr>
        <w:t>ують ризик соціальної ізоляції</w:t>
      </w:r>
      <w:r w:rsidRPr="00A26B6D">
        <w:rPr>
          <w:rFonts w:ascii="Times New Roman" w:eastAsia="Times New Roman" w:hAnsi="Times New Roman" w:cs="Times New Roman"/>
          <w:sz w:val="28"/>
          <w:szCs w:val="28"/>
        </w:rPr>
        <w:t>. Дослідження показують, що люди</w:t>
      </w:r>
      <w:r w:rsidR="00F70222" w:rsidRPr="00A26B6D">
        <w:rPr>
          <w:rFonts w:ascii="Times New Roman" w:eastAsia="Times New Roman" w:hAnsi="Times New Roman" w:cs="Times New Roman"/>
          <w:sz w:val="28"/>
          <w:szCs w:val="28"/>
        </w:rPr>
        <w:t>, які мають сильні соціальні зв’</w:t>
      </w:r>
      <w:r w:rsidRPr="00A26B6D">
        <w:rPr>
          <w:rFonts w:ascii="Times New Roman" w:eastAsia="Times New Roman" w:hAnsi="Times New Roman" w:cs="Times New Roman"/>
          <w:sz w:val="28"/>
          <w:szCs w:val="28"/>
        </w:rPr>
        <w:t>язки, більше схильні до підтримання активного способу життя, оскільки соціальна взаємодія мотивує до участі в різних видах активності, таких як спорт, во</w:t>
      </w:r>
      <w:r w:rsidR="00F70222" w:rsidRPr="00A26B6D">
        <w:rPr>
          <w:rFonts w:ascii="Times New Roman" w:eastAsia="Times New Roman" w:hAnsi="Times New Roman" w:cs="Times New Roman"/>
          <w:sz w:val="28"/>
          <w:szCs w:val="28"/>
        </w:rPr>
        <w:t>лонтерство та культурні заходи [</w:t>
      </w:r>
      <w:r w:rsidR="00F1602F" w:rsidRPr="00A26B6D">
        <w:rPr>
          <w:rFonts w:ascii="Times New Roman" w:hAnsi="Times New Roman" w:cs="Times New Roman"/>
          <w:sz w:val="28"/>
          <w:szCs w:val="28"/>
          <w:shd w:val="clear" w:color="auto" w:fill="FFFFFF"/>
        </w:rPr>
        <w:t>32</w:t>
      </w:r>
      <w:r w:rsidR="00F7022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2613136B" w14:textId="535A44E9" w:rsidR="00360B63" w:rsidRPr="00A26B6D" w:rsidRDefault="00360B63"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Роль сім’ї в підтримці активного способу життя є особливо важливою. Дослідження </w:t>
      </w:r>
      <w:r w:rsidR="00F70222" w:rsidRPr="00A26B6D">
        <w:rPr>
          <w:rFonts w:ascii="Times New Roman" w:eastAsia="Times New Roman" w:hAnsi="Times New Roman" w:cs="Times New Roman"/>
          <w:sz w:val="28"/>
          <w:szCs w:val="28"/>
        </w:rPr>
        <w:t>Р. Ханга та співавторів [</w:t>
      </w:r>
      <w:r w:rsidR="00F1602F" w:rsidRPr="00A26B6D">
        <w:rPr>
          <w:rFonts w:ascii="Times New Roman" w:eastAsia="Times New Roman" w:hAnsi="Times New Roman" w:cs="Times New Roman"/>
          <w:sz w:val="28"/>
          <w:szCs w:val="28"/>
        </w:rPr>
        <w:t>52</w:t>
      </w:r>
      <w:r w:rsidR="00F7022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свідчать про те, що підтримка з боку членів сім’ї, зокрема допомога в організації активних заходів або спільна участь у фізичних вправах, значно підвищує рівень фізичної активності у літніх людей. Також важливим є емоційна підтримка, яку отримують літні люди від своїх близьких, оскільки вона зменшує рівень стресу та покращує психологічне благополуччя.</w:t>
      </w:r>
    </w:p>
    <w:p w14:paraId="604DD52C" w14:textId="673D00D8" w:rsidR="00360B63" w:rsidRPr="00A26B6D" w:rsidRDefault="00360B63"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Громадські організації також відіграють значну роль у підтримці активного способу життя серед людей похилого віку. Вони забезпечують можливості для соціальної взаємодії, пропонуючи різноманітні програми та ініціативи для активної участі, такі як спортивні клуби, освітн</w:t>
      </w:r>
      <w:r w:rsidR="00F70222" w:rsidRPr="00A26B6D">
        <w:rPr>
          <w:rFonts w:ascii="Times New Roman" w:eastAsia="Times New Roman" w:hAnsi="Times New Roman" w:cs="Times New Roman"/>
          <w:sz w:val="28"/>
          <w:szCs w:val="28"/>
        </w:rPr>
        <w:t>і програми та культурні заходи [</w:t>
      </w:r>
      <w:r w:rsidR="00F1602F" w:rsidRPr="00A26B6D">
        <w:rPr>
          <w:rFonts w:ascii="Times New Roman" w:hAnsi="Times New Roman" w:cs="Times New Roman"/>
          <w:sz w:val="28"/>
          <w:szCs w:val="28"/>
          <w:shd w:val="clear" w:color="auto" w:fill="FFFFFF"/>
        </w:rPr>
        <w:t>32</w:t>
      </w:r>
      <w:r w:rsidR="00F7022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Дослідження показують, що участь у громадських заходах не лише підвищує рівень фізичної активності, але й покращує почуття спільності та емоційного благополуччя.</w:t>
      </w:r>
    </w:p>
    <w:p w14:paraId="7D7D57AC" w14:textId="49BAD4DC" w:rsidR="00360B63" w:rsidRPr="00A26B6D" w:rsidRDefault="00360B63"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Економічні фактори значно впливають на можливість підтримки активного способу життя у старшому віці. Дослідження </w:t>
      </w:r>
      <w:r w:rsidR="005627D3" w:rsidRPr="00A26B6D">
        <w:rPr>
          <w:rFonts w:ascii="Times New Roman" w:eastAsia="Times New Roman" w:hAnsi="Times New Roman" w:cs="Times New Roman"/>
          <w:sz w:val="28"/>
          <w:szCs w:val="28"/>
        </w:rPr>
        <w:t>Дж. </w:t>
      </w:r>
      <w:r w:rsidRPr="00A26B6D">
        <w:rPr>
          <w:rFonts w:ascii="Times New Roman" w:eastAsia="Times New Roman" w:hAnsi="Times New Roman" w:cs="Times New Roman"/>
          <w:sz w:val="28"/>
          <w:szCs w:val="28"/>
        </w:rPr>
        <w:t xml:space="preserve">Бранда та </w:t>
      </w:r>
      <w:r w:rsidR="005627D3" w:rsidRPr="00A26B6D">
        <w:rPr>
          <w:rFonts w:ascii="Times New Roman" w:eastAsia="Times New Roman" w:hAnsi="Times New Roman" w:cs="Times New Roman"/>
          <w:sz w:val="28"/>
          <w:szCs w:val="28"/>
        </w:rPr>
        <w:t>К. Джосефа [</w:t>
      </w:r>
      <w:r w:rsidR="00F1602F" w:rsidRPr="00A26B6D">
        <w:rPr>
          <w:rFonts w:ascii="Times New Roman" w:eastAsia="Times New Roman" w:hAnsi="Times New Roman" w:cs="Times New Roman"/>
          <w:sz w:val="28"/>
          <w:szCs w:val="28"/>
        </w:rPr>
        <w:t>41</w:t>
      </w:r>
      <w:r w:rsidR="005627D3"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свідчать про те, що літні люди з вищим рівнем доходу мають більше можливостей для підтримки активного способу життя, оскільки можуть дозволити собі доступ до медичних послуг, спортивних програм та засобів для фізичної активності. Крім того, фінансова стабільність дозволяє людям брати участь у подорожах, культурних заходах та інших формах рекреаційної активності, які є важливою скл</w:t>
      </w:r>
      <w:r w:rsidR="008E079D" w:rsidRPr="00A26B6D">
        <w:rPr>
          <w:rFonts w:ascii="Times New Roman" w:eastAsia="Times New Roman" w:hAnsi="Times New Roman" w:cs="Times New Roman"/>
          <w:sz w:val="28"/>
          <w:szCs w:val="28"/>
        </w:rPr>
        <w:t>адовою активного способу життя.</w:t>
      </w:r>
    </w:p>
    <w:p w14:paraId="3325D008" w14:textId="0C67A6F6" w:rsidR="00360B63" w:rsidRPr="00A26B6D" w:rsidRDefault="00360B63"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Економічна нестабільність, з іншого боку, може обмежувати можливості для активності. Літні люди з низьким рівнем доходу часто стикаються з перешкодами, такими як обмежений доступ до спортивних центрів, відсутність фінансової можливості для участі у платних заходах або відсутність доступ</w:t>
      </w:r>
      <w:r w:rsidR="00F70222" w:rsidRPr="00A26B6D">
        <w:rPr>
          <w:rFonts w:ascii="Times New Roman" w:eastAsia="Times New Roman" w:hAnsi="Times New Roman" w:cs="Times New Roman"/>
          <w:sz w:val="28"/>
          <w:szCs w:val="28"/>
        </w:rPr>
        <w:t>у до якісної медичної допомоги [</w:t>
      </w:r>
      <w:r w:rsidR="00446B38" w:rsidRPr="00A26B6D">
        <w:rPr>
          <w:rFonts w:ascii="Times New Roman" w:eastAsia="Times New Roman" w:hAnsi="Times New Roman" w:cs="Times New Roman"/>
          <w:sz w:val="28"/>
          <w:szCs w:val="28"/>
        </w:rPr>
        <w:t>56</w:t>
      </w:r>
      <w:r w:rsidR="00F7022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Це може призвести до зниження рівня фізичної активності та загального благополуччя. Дослідження також показують, що люди з низькими доходами частіше страждають на хронічні захворювання, що обмежує </w:t>
      </w:r>
      <w:r w:rsidR="00F70222" w:rsidRPr="00A26B6D">
        <w:rPr>
          <w:rFonts w:ascii="Times New Roman" w:eastAsia="Times New Roman" w:hAnsi="Times New Roman" w:cs="Times New Roman"/>
          <w:sz w:val="28"/>
          <w:szCs w:val="28"/>
        </w:rPr>
        <w:t>їхню можливість бути активними [</w:t>
      </w:r>
      <w:r w:rsidR="00446B38" w:rsidRPr="00A26B6D">
        <w:rPr>
          <w:rFonts w:ascii="Times New Roman" w:eastAsia="Times New Roman" w:hAnsi="Times New Roman" w:cs="Times New Roman"/>
          <w:sz w:val="28"/>
          <w:szCs w:val="28"/>
        </w:rPr>
        <w:t>48</w:t>
      </w:r>
      <w:r w:rsidR="00F70222" w:rsidRPr="00A26B6D">
        <w:rPr>
          <w:rFonts w:ascii="Times New Roman" w:eastAsia="Times New Roman" w:hAnsi="Times New Roman" w:cs="Times New Roman"/>
          <w:sz w:val="28"/>
          <w:szCs w:val="28"/>
        </w:rPr>
        <w:t>]</w:t>
      </w:r>
      <w:r w:rsidR="008E079D" w:rsidRPr="00A26B6D">
        <w:rPr>
          <w:rFonts w:ascii="Times New Roman" w:eastAsia="Times New Roman" w:hAnsi="Times New Roman" w:cs="Times New Roman"/>
          <w:sz w:val="28"/>
          <w:szCs w:val="28"/>
        </w:rPr>
        <w:t>.</w:t>
      </w:r>
    </w:p>
    <w:p w14:paraId="4CAAA343" w14:textId="77777777" w:rsidR="00360B63" w:rsidRPr="00A26B6D" w:rsidRDefault="00360B63"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Таким чином, економічні фактори є важливим чинником, що впливає на рівень активності у старшому віці, а підтримка фінансової стабільності сприяє підтриманню активного способу життя та загального благополуччя.</w:t>
      </w:r>
    </w:p>
    <w:p w14:paraId="4F1BFA50" w14:textId="37D15F09" w:rsidR="00E2027A" w:rsidRPr="00A26B6D" w:rsidRDefault="00E2027A"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Активний спосіб життя є важливим фактором для зниження ризику розвитку хронічних захворювань. Регулярна фізична активність, згідно з дослідженнями Всесвітньо</w:t>
      </w:r>
      <w:r w:rsidR="00961C4D" w:rsidRPr="00A26B6D">
        <w:rPr>
          <w:rFonts w:ascii="Times New Roman" w:eastAsia="Times New Roman" w:hAnsi="Times New Roman" w:cs="Times New Roman"/>
          <w:sz w:val="28"/>
          <w:szCs w:val="28"/>
        </w:rPr>
        <w:t>ї організації охорони здоров’я [</w:t>
      </w:r>
      <w:r w:rsidR="00446B38" w:rsidRPr="00A26B6D">
        <w:rPr>
          <w:rFonts w:ascii="Times New Roman" w:eastAsia="Times New Roman" w:hAnsi="Times New Roman" w:cs="Times New Roman"/>
          <w:sz w:val="28"/>
          <w:szCs w:val="28"/>
        </w:rPr>
        <w:t>73</w:t>
      </w:r>
      <w:r w:rsidR="00961C4D"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сприяє </w:t>
      </w:r>
      <w:r w:rsidRPr="00A26B6D">
        <w:rPr>
          <w:rFonts w:ascii="Times New Roman" w:eastAsia="Times New Roman" w:hAnsi="Times New Roman" w:cs="Times New Roman"/>
          <w:sz w:val="28"/>
          <w:szCs w:val="28"/>
        </w:rPr>
        <w:lastRenderedPageBreak/>
        <w:t>запобіганню серцево-судинних захворювань, діабету другого типу, гіпертонії та деяких видів раку. Дослідже</w:t>
      </w:r>
      <w:r w:rsidR="00F70222" w:rsidRPr="00A26B6D">
        <w:rPr>
          <w:rFonts w:ascii="Times New Roman" w:eastAsia="Times New Roman" w:hAnsi="Times New Roman" w:cs="Times New Roman"/>
          <w:sz w:val="28"/>
          <w:szCs w:val="28"/>
        </w:rPr>
        <w:t>ння Гарвардського університету [</w:t>
      </w:r>
      <w:r w:rsidR="00446B38" w:rsidRPr="00A26B6D">
        <w:rPr>
          <w:rFonts w:ascii="Times New Roman" w:eastAsia="Times New Roman" w:hAnsi="Times New Roman" w:cs="Times New Roman"/>
          <w:sz w:val="28"/>
          <w:szCs w:val="28"/>
        </w:rPr>
        <w:t>58</w:t>
      </w:r>
      <w:r w:rsidR="00F7022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підтверджують, що регулярна фізична активність може знизити ризик інсульту на 25-30%, зменшити ймовірність серцевої недостатності та поліпши</w:t>
      </w:r>
      <w:r w:rsidR="008E079D" w:rsidRPr="00A26B6D">
        <w:rPr>
          <w:rFonts w:ascii="Times New Roman" w:eastAsia="Times New Roman" w:hAnsi="Times New Roman" w:cs="Times New Roman"/>
          <w:sz w:val="28"/>
          <w:szCs w:val="28"/>
        </w:rPr>
        <w:t xml:space="preserve">ти рівень холестерину в крові. </w:t>
      </w:r>
    </w:p>
    <w:p w14:paraId="6BD62ADB" w14:textId="1D2323D6" w:rsidR="00E2027A" w:rsidRPr="00A26B6D" w:rsidRDefault="00E2027A"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Значну увагу приділено ролі фізичної активності у боротьбі з ожирінням, що є значним чинником ризику для багатьох хронічних хвороб. Важливо, що навіть помірні форми активності, такі як ходьба, біг чи плавання, можуть суттєво впливати на зниження ваги та покращення обміну</w:t>
      </w:r>
      <w:r w:rsidR="00F70222" w:rsidRPr="00A26B6D">
        <w:rPr>
          <w:rFonts w:ascii="Times New Roman" w:eastAsia="Times New Roman" w:hAnsi="Times New Roman" w:cs="Times New Roman"/>
          <w:sz w:val="28"/>
          <w:szCs w:val="28"/>
        </w:rPr>
        <w:t xml:space="preserve"> речовин [</w:t>
      </w:r>
      <w:r w:rsidR="00446B38" w:rsidRPr="00A26B6D">
        <w:rPr>
          <w:rFonts w:ascii="Times New Roman" w:eastAsia="Times New Roman" w:hAnsi="Times New Roman" w:cs="Times New Roman"/>
          <w:sz w:val="28"/>
          <w:szCs w:val="28"/>
        </w:rPr>
        <w:t>54</w:t>
      </w:r>
      <w:r w:rsidR="00F70222" w:rsidRPr="00A26B6D">
        <w:rPr>
          <w:rFonts w:ascii="Times New Roman" w:eastAsia="Times New Roman" w:hAnsi="Times New Roman" w:cs="Times New Roman"/>
          <w:sz w:val="28"/>
          <w:szCs w:val="28"/>
        </w:rPr>
        <w:t>]</w:t>
      </w:r>
      <w:r w:rsidR="00446B38"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w:t>
      </w:r>
    </w:p>
    <w:p w14:paraId="1F3F6A75" w14:textId="115FBB5A" w:rsidR="00F70222" w:rsidRPr="00A26B6D" w:rsidRDefault="00E2027A"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Окрім цього, активний спосіб життя сприяє зміцненню імунної системи. Дослідження </w:t>
      </w:r>
      <w:r w:rsidR="00F70222" w:rsidRPr="00A26B6D">
        <w:rPr>
          <w:rFonts w:ascii="Times New Roman" w:eastAsia="Times New Roman" w:hAnsi="Times New Roman" w:cs="Times New Roman"/>
          <w:sz w:val="28"/>
          <w:szCs w:val="28"/>
        </w:rPr>
        <w:t>Д. Німана [</w:t>
      </w:r>
      <w:r w:rsidR="00446B38" w:rsidRPr="00A26B6D">
        <w:rPr>
          <w:rFonts w:ascii="Times New Roman" w:eastAsia="Times New Roman" w:hAnsi="Times New Roman" w:cs="Times New Roman"/>
          <w:sz w:val="28"/>
          <w:szCs w:val="28"/>
        </w:rPr>
        <w:t>62</w:t>
      </w:r>
      <w:r w:rsidR="00F70222"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показали, що люди, які регулярно займаються спортом, мають сильніший імунітет та рідше хворіють на простудні захворювання. Це зумовлено тим, що помірна фізична активність стимулює вироблення антитіл та лейкоцитів, які з</w:t>
      </w:r>
      <w:r w:rsidR="00F70222" w:rsidRPr="00A26B6D">
        <w:rPr>
          <w:rFonts w:ascii="Times New Roman" w:eastAsia="Times New Roman" w:hAnsi="Times New Roman" w:cs="Times New Roman"/>
          <w:sz w:val="28"/>
          <w:szCs w:val="28"/>
        </w:rPr>
        <w:t>ахищають організм від інфекцій.</w:t>
      </w:r>
    </w:p>
    <w:p w14:paraId="143DA5F6" w14:textId="38AD5CA2" w:rsidR="00E2027A" w:rsidRPr="00A26B6D" w:rsidRDefault="00E2027A"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Активний спосіб життя має неоціненне значення для підтримки когнітивних функцій у старшому віці. Дослідження показують, що фізична </w:t>
      </w:r>
      <w:r w:rsidR="00A26B6D">
        <w:rPr>
          <w:rFonts w:ascii="Times New Roman" w:eastAsia="Times New Roman" w:hAnsi="Times New Roman" w:cs="Times New Roman"/>
          <w:sz w:val="28"/>
          <w:szCs w:val="28"/>
        </w:rPr>
        <w:t>активність сприяє підтримці пам’</w:t>
      </w:r>
      <w:r w:rsidRPr="00A26B6D">
        <w:rPr>
          <w:rFonts w:ascii="Times New Roman" w:eastAsia="Times New Roman" w:hAnsi="Times New Roman" w:cs="Times New Roman"/>
          <w:sz w:val="28"/>
          <w:szCs w:val="28"/>
        </w:rPr>
        <w:t>яті, концентрації уваги та знижує ризик розвитку нейродегенеративних захворювань, таких як д</w:t>
      </w:r>
      <w:r w:rsidR="00BA3F0D" w:rsidRPr="00A26B6D">
        <w:rPr>
          <w:rFonts w:ascii="Times New Roman" w:eastAsia="Times New Roman" w:hAnsi="Times New Roman" w:cs="Times New Roman"/>
          <w:sz w:val="28"/>
          <w:szCs w:val="28"/>
        </w:rPr>
        <w:t>еменція та хвороба Альцгеймера</w:t>
      </w:r>
      <w:r w:rsidRPr="00A26B6D">
        <w:rPr>
          <w:rFonts w:ascii="Times New Roman" w:eastAsia="Times New Roman" w:hAnsi="Times New Roman" w:cs="Times New Roman"/>
          <w:sz w:val="28"/>
          <w:szCs w:val="28"/>
        </w:rPr>
        <w:t xml:space="preserve">. </w:t>
      </w:r>
      <w:r w:rsidR="0001159D" w:rsidRPr="00A26B6D">
        <w:rPr>
          <w:rFonts w:ascii="Times New Roman" w:eastAsia="Times New Roman" w:hAnsi="Times New Roman" w:cs="Times New Roman"/>
          <w:sz w:val="28"/>
          <w:szCs w:val="28"/>
        </w:rPr>
        <w:t>Л</w:t>
      </w:r>
      <w:r w:rsidRPr="00A26B6D">
        <w:rPr>
          <w:rFonts w:ascii="Times New Roman" w:eastAsia="Times New Roman" w:hAnsi="Times New Roman" w:cs="Times New Roman"/>
          <w:sz w:val="28"/>
          <w:szCs w:val="28"/>
        </w:rPr>
        <w:t xml:space="preserve">юди, які активно займаються фізичними вправами, мають кращі результати когнітивних тестів і демонструють повільніше зниження когнітивних функцій у порівнянні з тими, хто </w:t>
      </w:r>
      <w:r w:rsidR="0001159D" w:rsidRPr="00A26B6D">
        <w:rPr>
          <w:rFonts w:ascii="Times New Roman" w:eastAsia="Times New Roman" w:hAnsi="Times New Roman" w:cs="Times New Roman"/>
          <w:sz w:val="28"/>
          <w:szCs w:val="28"/>
        </w:rPr>
        <w:t>веде малорухливий спосіб життя [</w:t>
      </w:r>
      <w:r w:rsidR="00BA3F0D" w:rsidRPr="00A26B6D">
        <w:rPr>
          <w:rFonts w:ascii="Times New Roman" w:hAnsi="Times New Roman" w:cs="Times New Roman"/>
          <w:sz w:val="28"/>
          <w:szCs w:val="28"/>
          <w:shd w:val="clear" w:color="auto" w:fill="FFFFFF"/>
        </w:rPr>
        <w:t>27</w:t>
      </w:r>
      <w:r w:rsidR="0001159D" w:rsidRPr="00A26B6D">
        <w:rPr>
          <w:rFonts w:ascii="Times New Roman" w:hAnsi="Times New Roman" w:cs="Times New Roman"/>
          <w:sz w:val="28"/>
          <w:szCs w:val="28"/>
          <w:shd w:val="clear" w:color="auto" w:fill="FFFFFF"/>
        </w:rPr>
        <w:t>]</w:t>
      </w:r>
      <w:r w:rsidR="008E079D" w:rsidRPr="00A26B6D">
        <w:rPr>
          <w:rFonts w:ascii="Times New Roman" w:eastAsia="Times New Roman" w:hAnsi="Times New Roman" w:cs="Times New Roman"/>
          <w:sz w:val="28"/>
          <w:szCs w:val="28"/>
        </w:rPr>
        <w:t>.</w:t>
      </w:r>
    </w:p>
    <w:p w14:paraId="5C4FAFE9" w14:textId="28F0603F" w:rsidR="00E2027A" w:rsidRPr="00A26B6D" w:rsidRDefault="00E2027A"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Одним із механізмів впливу фізичної активності на когнітивне функціонування є збіл</w:t>
      </w:r>
      <w:r w:rsidR="008E079D" w:rsidRPr="00A26B6D">
        <w:rPr>
          <w:rFonts w:ascii="Times New Roman" w:eastAsia="Times New Roman" w:hAnsi="Times New Roman" w:cs="Times New Roman"/>
          <w:sz w:val="28"/>
          <w:szCs w:val="28"/>
        </w:rPr>
        <w:t>ьшення нейропластичності мозку –</w:t>
      </w:r>
      <w:r w:rsidRPr="00A26B6D">
        <w:rPr>
          <w:rFonts w:ascii="Times New Roman" w:eastAsia="Times New Roman" w:hAnsi="Times New Roman" w:cs="Times New Roman"/>
          <w:sz w:val="28"/>
          <w:szCs w:val="28"/>
        </w:rPr>
        <w:t xml:space="preserve"> здатності нер</w:t>
      </w:r>
      <w:r w:rsidR="00196AFB" w:rsidRPr="00A26B6D">
        <w:rPr>
          <w:rFonts w:ascii="Times New Roman" w:eastAsia="Times New Roman" w:hAnsi="Times New Roman" w:cs="Times New Roman"/>
          <w:sz w:val="28"/>
          <w:szCs w:val="28"/>
        </w:rPr>
        <w:t>вових клітин утворювати нові зв’</w:t>
      </w:r>
      <w:r w:rsidRPr="00A26B6D">
        <w:rPr>
          <w:rFonts w:ascii="Times New Roman" w:eastAsia="Times New Roman" w:hAnsi="Times New Roman" w:cs="Times New Roman"/>
          <w:sz w:val="28"/>
          <w:szCs w:val="28"/>
        </w:rPr>
        <w:t xml:space="preserve">язки. Фізичні вправи стимулюють вироблення мозкового нейротрофічного фактора (BDNF), який відіграє </w:t>
      </w:r>
      <w:r w:rsidR="00196AFB" w:rsidRPr="00A26B6D">
        <w:rPr>
          <w:rFonts w:ascii="Times New Roman" w:eastAsia="Times New Roman" w:hAnsi="Times New Roman" w:cs="Times New Roman"/>
          <w:sz w:val="28"/>
          <w:szCs w:val="28"/>
        </w:rPr>
        <w:t>ключову роль у підтримці здоров’</w:t>
      </w:r>
      <w:r w:rsidRPr="00A26B6D">
        <w:rPr>
          <w:rFonts w:ascii="Times New Roman" w:eastAsia="Times New Roman" w:hAnsi="Times New Roman" w:cs="Times New Roman"/>
          <w:sz w:val="28"/>
          <w:szCs w:val="28"/>
        </w:rPr>
        <w:t>я нейрон</w:t>
      </w:r>
      <w:r w:rsidR="00196AFB" w:rsidRPr="00A26B6D">
        <w:rPr>
          <w:rFonts w:ascii="Times New Roman" w:eastAsia="Times New Roman" w:hAnsi="Times New Roman" w:cs="Times New Roman"/>
          <w:sz w:val="28"/>
          <w:szCs w:val="28"/>
        </w:rPr>
        <w:t>ів та запобігає їх дегенерації [</w:t>
      </w:r>
      <w:r w:rsidR="00BA3F0D" w:rsidRPr="00A26B6D">
        <w:rPr>
          <w:rStyle w:val="ab"/>
          <w:rFonts w:ascii="Times New Roman" w:hAnsi="Times New Roman" w:cs="Times New Roman"/>
          <w:b w:val="0"/>
          <w:sz w:val="28"/>
          <w:szCs w:val="28"/>
        </w:rPr>
        <w:t>45</w:t>
      </w:r>
      <w:r w:rsidR="00196AFB"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781C72C1" w14:textId="4DAD94B8" w:rsidR="00E2027A" w:rsidRPr="00A26B6D" w:rsidRDefault="00E2027A"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Окрім цього, фізична активність позитивно впливає на кровообіг і оксигенацію мозку, що є важливим для підтримки когнітивних процесів. Дослідження у цьому напрямку показують, що регулярні аеробні вправи сприяють по</w:t>
      </w:r>
      <w:r w:rsidR="00196AFB" w:rsidRPr="00A26B6D">
        <w:rPr>
          <w:rFonts w:ascii="Times New Roman" w:eastAsia="Times New Roman" w:hAnsi="Times New Roman" w:cs="Times New Roman"/>
          <w:sz w:val="28"/>
          <w:szCs w:val="28"/>
        </w:rPr>
        <w:t>ліпшенню кровотоку в гіпокампі –</w:t>
      </w:r>
      <w:r w:rsidRPr="00A26B6D">
        <w:rPr>
          <w:rFonts w:ascii="Times New Roman" w:eastAsia="Times New Roman" w:hAnsi="Times New Roman" w:cs="Times New Roman"/>
          <w:sz w:val="28"/>
          <w:szCs w:val="28"/>
        </w:rPr>
        <w:t xml:space="preserve"> області мо</w:t>
      </w:r>
      <w:r w:rsidR="00196AFB" w:rsidRPr="00A26B6D">
        <w:rPr>
          <w:rFonts w:ascii="Times New Roman" w:eastAsia="Times New Roman" w:hAnsi="Times New Roman" w:cs="Times New Roman"/>
          <w:sz w:val="28"/>
          <w:szCs w:val="28"/>
        </w:rPr>
        <w:t>зку, відповідальної за пам’</w:t>
      </w:r>
      <w:r w:rsidRPr="00A26B6D">
        <w:rPr>
          <w:rFonts w:ascii="Times New Roman" w:eastAsia="Times New Roman" w:hAnsi="Times New Roman" w:cs="Times New Roman"/>
          <w:sz w:val="28"/>
          <w:szCs w:val="28"/>
        </w:rPr>
        <w:t>ять. Це знижує ризик розвитку нейродегенеративних процесів і підтримує когнітивні функції на високому рівні у старшому віці.</w:t>
      </w:r>
    </w:p>
    <w:p w14:paraId="31CD8EA3" w14:textId="284FC111" w:rsidR="00E2027A" w:rsidRPr="00A26B6D" w:rsidRDefault="00E2027A"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Активний спосіб життя позитивно впливає на емоційний стан людини, допомагаючи боротися з депресією та тривожними розладами. </w:t>
      </w:r>
      <w:r w:rsidR="00196AFB" w:rsidRPr="00A26B6D">
        <w:rPr>
          <w:rFonts w:ascii="Times New Roman" w:eastAsia="Times New Roman" w:hAnsi="Times New Roman" w:cs="Times New Roman"/>
          <w:sz w:val="28"/>
          <w:szCs w:val="28"/>
        </w:rPr>
        <w:t>Ф</w:t>
      </w:r>
      <w:r w:rsidRPr="00A26B6D">
        <w:rPr>
          <w:rFonts w:ascii="Times New Roman" w:eastAsia="Times New Roman" w:hAnsi="Times New Roman" w:cs="Times New Roman"/>
          <w:sz w:val="28"/>
          <w:szCs w:val="28"/>
        </w:rPr>
        <w:t>ізична активні</w:t>
      </w:r>
      <w:r w:rsidR="00196AFB" w:rsidRPr="00A26B6D">
        <w:rPr>
          <w:rFonts w:ascii="Times New Roman" w:eastAsia="Times New Roman" w:hAnsi="Times New Roman" w:cs="Times New Roman"/>
          <w:sz w:val="28"/>
          <w:szCs w:val="28"/>
        </w:rPr>
        <w:t>сть підвищує рівень ендорфінів –</w:t>
      </w:r>
      <w:r w:rsidRPr="00A26B6D">
        <w:rPr>
          <w:rFonts w:ascii="Times New Roman" w:eastAsia="Times New Roman" w:hAnsi="Times New Roman" w:cs="Times New Roman"/>
          <w:sz w:val="28"/>
          <w:szCs w:val="28"/>
        </w:rPr>
        <w:t xml:space="preserve"> п</w:t>
      </w:r>
      <w:r w:rsidR="00196AFB" w:rsidRPr="00A26B6D">
        <w:rPr>
          <w:rFonts w:ascii="Times New Roman" w:eastAsia="Times New Roman" w:hAnsi="Times New Roman" w:cs="Times New Roman"/>
          <w:sz w:val="28"/>
          <w:szCs w:val="28"/>
        </w:rPr>
        <w:t>риродних «гормонів щастя»</w:t>
      </w:r>
      <w:r w:rsidRPr="00A26B6D">
        <w:rPr>
          <w:rFonts w:ascii="Times New Roman" w:eastAsia="Times New Roman" w:hAnsi="Times New Roman" w:cs="Times New Roman"/>
          <w:sz w:val="28"/>
          <w:szCs w:val="28"/>
        </w:rPr>
        <w:t>, які сприяють поліпшенню настрою та змен</w:t>
      </w:r>
      <w:r w:rsidR="00196AFB" w:rsidRPr="00A26B6D">
        <w:rPr>
          <w:rFonts w:ascii="Times New Roman" w:eastAsia="Times New Roman" w:hAnsi="Times New Roman" w:cs="Times New Roman"/>
          <w:sz w:val="28"/>
          <w:szCs w:val="28"/>
        </w:rPr>
        <w:t xml:space="preserve">шенню рівня стресу. </w:t>
      </w:r>
      <w:r w:rsidRPr="00A26B6D">
        <w:rPr>
          <w:rFonts w:ascii="Times New Roman" w:eastAsia="Times New Roman" w:hAnsi="Times New Roman" w:cs="Times New Roman"/>
          <w:sz w:val="28"/>
          <w:szCs w:val="28"/>
        </w:rPr>
        <w:t xml:space="preserve">Дослідження, проведене </w:t>
      </w:r>
      <w:r w:rsidR="00196AFB" w:rsidRPr="00A26B6D">
        <w:rPr>
          <w:rFonts w:ascii="Times New Roman" w:eastAsia="Times New Roman" w:hAnsi="Times New Roman" w:cs="Times New Roman"/>
          <w:sz w:val="28"/>
          <w:szCs w:val="28"/>
        </w:rPr>
        <w:t>Дж. Блюменталем та ін. [</w:t>
      </w:r>
      <w:r w:rsidR="00BA3F0D" w:rsidRPr="00A26B6D">
        <w:rPr>
          <w:rStyle w:val="ab"/>
          <w:rFonts w:ascii="Times New Roman" w:hAnsi="Times New Roman" w:cs="Times New Roman"/>
          <w:b w:val="0"/>
          <w:sz w:val="28"/>
          <w:szCs w:val="28"/>
        </w:rPr>
        <w:t>40</w:t>
      </w:r>
      <w:r w:rsidR="00196AFB"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підтвердило, що фізичні вправи можуть бути настільки ж ефективними, як і антидепресанти, для лікуванн</w:t>
      </w:r>
      <w:r w:rsidR="008E079D" w:rsidRPr="00A26B6D">
        <w:rPr>
          <w:rFonts w:ascii="Times New Roman" w:eastAsia="Times New Roman" w:hAnsi="Times New Roman" w:cs="Times New Roman"/>
          <w:sz w:val="28"/>
          <w:szCs w:val="28"/>
        </w:rPr>
        <w:t xml:space="preserve">я легкої та помірної депресії. </w:t>
      </w:r>
    </w:p>
    <w:p w14:paraId="254FD066" w14:textId="3A983F2B" w:rsidR="00A42A71" w:rsidRPr="00A26B6D" w:rsidRDefault="00E2027A"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Згідно з метааналізом досліджень, проведе</w:t>
      </w:r>
      <w:r w:rsidR="00961C4D" w:rsidRPr="00A26B6D">
        <w:rPr>
          <w:rFonts w:ascii="Times New Roman" w:eastAsia="Times New Roman" w:hAnsi="Times New Roman" w:cs="Times New Roman"/>
          <w:sz w:val="28"/>
          <w:szCs w:val="28"/>
        </w:rPr>
        <w:t xml:space="preserve">них </w:t>
      </w:r>
      <w:r w:rsidR="00196AFB" w:rsidRPr="00A26B6D">
        <w:rPr>
          <w:rFonts w:ascii="Times New Roman" w:eastAsia="Times New Roman" w:hAnsi="Times New Roman" w:cs="Times New Roman"/>
          <w:sz w:val="28"/>
          <w:szCs w:val="28"/>
        </w:rPr>
        <w:t>Л. Крафт та Д. Лендерз [</w:t>
      </w:r>
      <w:r w:rsidR="00BA3F0D" w:rsidRPr="00A26B6D">
        <w:rPr>
          <w:rStyle w:val="ab"/>
          <w:rFonts w:ascii="Times New Roman" w:hAnsi="Times New Roman" w:cs="Times New Roman"/>
          <w:b w:val="0"/>
          <w:sz w:val="28"/>
          <w:szCs w:val="28"/>
        </w:rPr>
        <w:t>46</w:t>
      </w:r>
      <w:r w:rsidR="00196AFB"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регулярні фізичні вправи значно знижують рівень тривоги, а також покращують емоційну стійкість до стресових ситуацій. Цей вплив пояснюється не лише фізіологічними змінами, але й психологічними механізмами: люди, які займаються спортом, частіше відчувають почуття контролю над своїм життям і досягають особистих цілей, що п</w:t>
      </w:r>
      <w:r w:rsidR="008E079D" w:rsidRPr="00A26B6D">
        <w:rPr>
          <w:rFonts w:ascii="Times New Roman" w:eastAsia="Times New Roman" w:hAnsi="Times New Roman" w:cs="Times New Roman"/>
          <w:sz w:val="28"/>
          <w:szCs w:val="28"/>
        </w:rPr>
        <w:t>озитивно впливає на самооцінку.</w:t>
      </w:r>
    </w:p>
    <w:p w14:paraId="1AD6296E" w14:textId="35890AF9" w:rsidR="00E2027A" w:rsidRPr="00A26B6D" w:rsidRDefault="00E2027A"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Важливо також відзначити, що фізична активність підвищує якість сну, що безпосере</w:t>
      </w:r>
      <w:r w:rsidR="0001159D" w:rsidRPr="00A26B6D">
        <w:rPr>
          <w:rFonts w:ascii="Times New Roman" w:eastAsia="Times New Roman" w:hAnsi="Times New Roman" w:cs="Times New Roman"/>
          <w:sz w:val="28"/>
          <w:szCs w:val="28"/>
        </w:rPr>
        <w:t>дньо впливає на емоційне здоров’</w:t>
      </w:r>
      <w:r w:rsidRPr="00A26B6D">
        <w:rPr>
          <w:rFonts w:ascii="Times New Roman" w:eastAsia="Times New Roman" w:hAnsi="Times New Roman" w:cs="Times New Roman"/>
          <w:sz w:val="28"/>
          <w:szCs w:val="28"/>
        </w:rPr>
        <w:t>я. Поганий сон асоціюється з підвищеним ризиком депресії та тривожності, тому підтримання режиму фізичної активності допомагає нормалізувати сон і зме</w:t>
      </w:r>
      <w:r w:rsidR="0001159D" w:rsidRPr="00A26B6D">
        <w:rPr>
          <w:rFonts w:ascii="Times New Roman" w:eastAsia="Times New Roman" w:hAnsi="Times New Roman" w:cs="Times New Roman"/>
          <w:sz w:val="28"/>
          <w:szCs w:val="28"/>
        </w:rPr>
        <w:t>ншити ризик емоційних розладів [</w:t>
      </w:r>
      <w:r w:rsidR="00BA3F0D" w:rsidRPr="00A26B6D">
        <w:rPr>
          <w:rFonts w:ascii="Times New Roman" w:eastAsia="Times New Roman" w:hAnsi="Times New Roman" w:cs="Times New Roman"/>
          <w:sz w:val="28"/>
          <w:szCs w:val="28"/>
        </w:rPr>
        <w:t>30</w:t>
      </w:r>
      <w:r w:rsidR="0001159D" w:rsidRPr="00A26B6D">
        <w:rPr>
          <w:rFonts w:ascii="Times New Roman" w:eastAsia="Times New Roman" w:hAnsi="Times New Roman" w:cs="Times New Roman"/>
          <w:sz w:val="28"/>
          <w:szCs w:val="28"/>
        </w:rPr>
        <w:t>]</w:t>
      </w:r>
      <w:r w:rsidR="008E079D" w:rsidRPr="00A26B6D">
        <w:rPr>
          <w:rFonts w:ascii="Times New Roman" w:eastAsia="Times New Roman" w:hAnsi="Times New Roman" w:cs="Times New Roman"/>
          <w:sz w:val="28"/>
          <w:szCs w:val="28"/>
        </w:rPr>
        <w:t>.</w:t>
      </w:r>
    </w:p>
    <w:p w14:paraId="4F7529AC" w14:textId="3C815DE9" w:rsidR="00F9533D" w:rsidRPr="00A26B6D" w:rsidRDefault="00F9533D"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Отже, аналіз ключових аспектів активного способу життя показує, що регулярна фізична активність є критичним фактором підтримання фізичного та психічного здоров’я у старшому віці. Активний спосіб життя сприяє збереженню когнітивних функцій, підвищує стійкість до хронічних </w:t>
      </w:r>
      <w:r w:rsidRPr="00A26B6D">
        <w:rPr>
          <w:rFonts w:ascii="Times New Roman" w:eastAsia="Times New Roman" w:hAnsi="Times New Roman" w:cs="Times New Roman"/>
          <w:sz w:val="28"/>
          <w:szCs w:val="28"/>
        </w:rPr>
        <w:lastRenderedPageBreak/>
        <w:t>захворювань та покращує емоційне благополуччя. Також важливою складовою є соціальна активність, яка дозволяє людям похилого віку підтримувати позитивні соціальні зв’язки та зменшує ризики ізоляції. Підтримання активності у старшому віці є комплексним процесом, що охоплює не лише фізичні, але й соціальні та емоційні аспекти життя.</w:t>
      </w:r>
    </w:p>
    <w:p w14:paraId="239E164C" w14:textId="77777777" w:rsidR="00FB750E" w:rsidRPr="00A26B6D" w:rsidRDefault="00FB750E"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600CAFA6" w14:textId="6C5B5E93" w:rsidR="00760A52" w:rsidRPr="00A26B6D" w:rsidRDefault="00760A52" w:rsidP="00E46E92">
      <w:pPr>
        <w:tabs>
          <w:tab w:val="right" w:pos="9356"/>
        </w:tabs>
        <w:spacing w:after="0" w:line="360" w:lineRule="auto"/>
        <w:ind w:firstLine="709"/>
        <w:jc w:val="both"/>
        <w:rPr>
          <w:rFonts w:ascii="Times New Roman" w:eastAsia="Times New Roman" w:hAnsi="Times New Roman" w:cs="Times New Roman"/>
          <w:b/>
          <w:sz w:val="28"/>
          <w:szCs w:val="28"/>
        </w:rPr>
      </w:pPr>
      <w:r w:rsidRPr="00A26B6D">
        <w:rPr>
          <w:rFonts w:ascii="Times New Roman" w:eastAsia="Times New Roman" w:hAnsi="Times New Roman" w:cs="Times New Roman"/>
          <w:b/>
          <w:sz w:val="28"/>
          <w:szCs w:val="28"/>
        </w:rPr>
        <w:t>1.3. Психологічна характеристика пізньої дорослості</w:t>
      </w:r>
    </w:p>
    <w:p w14:paraId="697A1210" w14:textId="77777777" w:rsidR="008E079D" w:rsidRPr="00A26B6D" w:rsidRDefault="008E079D" w:rsidP="00E46E92">
      <w:pPr>
        <w:tabs>
          <w:tab w:val="right" w:pos="9356"/>
        </w:tabs>
        <w:spacing w:after="0" w:line="360" w:lineRule="auto"/>
        <w:ind w:firstLine="709"/>
        <w:jc w:val="both"/>
        <w:rPr>
          <w:rFonts w:ascii="Times New Roman" w:eastAsia="Times New Roman" w:hAnsi="Times New Roman" w:cs="Times New Roman"/>
          <w:sz w:val="28"/>
          <w:szCs w:val="28"/>
        </w:rPr>
      </w:pPr>
    </w:p>
    <w:p w14:paraId="054BACF1" w14:textId="194ED3DF" w:rsidR="0042470D" w:rsidRPr="00A26B6D" w:rsidRDefault="0042470D" w:rsidP="00E46E92">
      <w:pPr>
        <w:spacing w:after="0" w:line="360" w:lineRule="auto"/>
        <w:ind w:firstLine="708"/>
        <w:jc w:val="both"/>
        <w:rPr>
          <w:rFonts w:ascii="Times New Roman" w:hAnsi="Times New Roman" w:cs="Times New Roman"/>
          <w:sz w:val="28"/>
          <w:szCs w:val="28"/>
        </w:rPr>
      </w:pPr>
      <w:r w:rsidRPr="00A26B6D">
        <w:rPr>
          <w:rStyle w:val="ac"/>
          <w:rFonts w:ascii="Times New Roman" w:hAnsi="Times New Roman" w:cs="Times New Roman"/>
          <w:sz w:val="28"/>
          <w:szCs w:val="28"/>
          <w:lang w:val="uk-UA"/>
        </w:rPr>
        <w:t>Як міждисциплінарне поняття «дорослість» інтегрує психологічні, соціологічні та антропологічні знання про найтриваліший етап в житті людини.</w:t>
      </w:r>
      <w:r w:rsidR="00C426CF" w:rsidRPr="00A26B6D">
        <w:rPr>
          <w:rFonts w:ascii="Times New Roman" w:hAnsi="Times New Roman" w:cs="Times New Roman"/>
          <w:sz w:val="28"/>
          <w:szCs w:val="28"/>
        </w:rPr>
        <w:t xml:space="preserve"> </w:t>
      </w:r>
      <w:r w:rsidRPr="00A26B6D">
        <w:rPr>
          <w:rStyle w:val="ac"/>
          <w:rFonts w:ascii="Times New Roman" w:hAnsi="Times New Roman" w:cs="Times New Roman"/>
          <w:sz w:val="28"/>
          <w:szCs w:val="28"/>
          <w:lang w:val="uk-UA"/>
        </w:rPr>
        <w:t>Науко</w:t>
      </w:r>
      <w:r w:rsidR="00C426CF" w:rsidRPr="00A26B6D">
        <w:rPr>
          <w:rStyle w:val="ac"/>
          <w:rFonts w:ascii="Times New Roman" w:hAnsi="Times New Roman" w:cs="Times New Roman"/>
          <w:sz w:val="28"/>
          <w:szCs w:val="28"/>
          <w:lang w:val="uk-UA"/>
        </w:rPr>
        <w:t xml:space="preserve">вий аналіз феномену дорослості </w:t>
      </w:r>
      <w:r w:rsidRPr="00A26B6D">
        <w:rPr>
          <w:rStyle w:val="ac"/>
          <w:rFonts w:ascii="Times New Roman" w:hAnsi="Times New Roman" w:cs="Times New Roman"/>
          <w:sz w:val="28"/>
          <w:szCs w:val="28"/>
          <w:lang w:val="uk-UA"/>
        </w:rPr>
        <w:t>заснований на теоретичному, понятійному підході. Ні вітчизняні, ні зарубіжні дослідники до цих пір не прийшли до єдиної думки у визначенні поняття «доросла людина» внаслідок труднощів виділення чітких критеріїв, що визначають цей період життя. Всі сходяться на думці, що дорослість – найважливіший і найтриваліший етап життєвого шляху, час розквіту творчих сил особистості, її соціальних і трудових досягнень, максимального внеску не тільки у власний розвиток, але і в розвиток суспільства. Однак ці якості не завжди можна застосувати до характеристики дорослих на індивідуальному рівні. Соціальна ситуація розвитку дорослого, що характеризується, з одного боку, його становищем в системі суспільного і трудового життя, а з іншого – ставленням до нього, представленим в ціннісно-смислових структурах, в спрямованості інтересів, може складатися по-різному. Досить високий рівень розвитку, досягнутий індивідом на попередньому етапі життя, успішне освоєння нових соціальних ролей, активна особистісна позиція по відношенню до подій макро- і мікросередовища формують психологічну зрілість [</w:t>
      </w:r>
      <w:r w:rsidR="00BA3F0D" w:rsidRPr="00A26B6D">
        <w:rPr>
          <w:rFonts w:ascii="Times New Roman" w:hAnsi="Times New Roman" w:cs="Times New Roman"/>
          <w:sz w:val="28"/>
          <w:szCs w:val="28"/>
          <w:shd w:val="clear" w:color="auto" w:fill="FFFFFF"/>
        </w:rPr>
        <w:t>20</w:t>
      </w:r>
      <w:r w:rsidRPr="00A26B6D">
        <w:rPr>
          <w:rStyle w:val="ac"/>
          <w:rFonts w:ascii="Times New Roman" w:hAnsi="Times New Roman" w:cs="Times New Roman"/>
          <w:sz w:val="28"/>
          <w:szCs w:val="28"/>
          <w:lang w:val="uk-UA"/>
        </w:rPr>
        <w:t>].</w:t>
      </w:r>
    </w:p>
    <w:p w14:paraId="2412BAE9" w14:textId="326F9FC0"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Поняття «пізня дорослість» використовується в психології для позначення життєвого етапу, який зазвичай починається приблизно після 60 років. Згідно з теоріями розвитку</w:t>
      </w:r>
      <w:r w:rsidR="00A42A71" w:rsidRPr="00A26B6D">
        <w:rPr>
          <w:rFonts w:ascii="Times New Roman" w:eastAsia="Times New Roman" w:hAnsi="Times New Roman" w:cs="Times New Roman"/>
          <w:sz w:val="28"/>
          <w:szCs w:val="28"/>
        </w:rPr>
        <w:t xml:space="preserve"> Е.</w:t>
      </w:r>
      <w:r w:rsidRPr="00A26B6D">
        <w:rPr>
          <w:rFonts w:ascii="Times New Roman" w:eastAsia="Times New Roman" w:hAnsi="Times New Roman" w:cs="Times New Roman"/>
          <w:sz w:val="28"/>
          <w:szCs w:val="28"/>
        </w:rPr>
        <w:t xml:space="preserve"> Еріксона, ц</w:t>
      </w:r>
      <w:r w:rsidR="005627D3" w:rsidRPr="00A26B6D">
        <w:rPr>
          <w:rFonts w:ascii="Times New Roman" w:eastAsia="Times New Roman" w:hAnsi="Times New Roman" w:cs="Times New Roman"/>
          <w:sz w:val="28"/>
          <w:szCs w:val="28"/>
        </w:rPr>
        <w:t xml:space="preserve">ей період асоціюється з кризою </w:t>
      </w:r>
      <w:r w:rsidR="005627D3" w:rsidRPr="00A26B6D">
        <w:rPr>
          <w:rFonts w:ascii="Times New Roman" w:eastAsia="Times New Roman" w:hAnsi="Times New Roman" w:cs="Times New Roman"/>
          <w:sz w:val="28"/>
          <w:szCs w:val="28"/>
        </w:rPr>
        <w:lastRenderedPageBreak/>
        <w:t>«цілісність проти відчаю»</w:t>
      </w:r>
      <w:r w:rsidRPr="00A26B6D">
        <w:rPr>
          <w:rFonts w:ascii="Times New Roman" w:eastAsia="Times New Roman" w:hAnsi="Times New Roman" w:cs="Times New Roman"/>
          <w:sz w:val="28"/>
          <w:szCs w:val="28"/>
        </w:rPr>
        <w:t>, коли людина оцінює своє життя і приймає й</w:t>
      </w:r>
      <w:r w:rsidR="00A42A71" w:rsidRPr="00A26B6D">
        <w:rPr>
          <w:rFonts w:ascii="Times New Roman" w:eastAsia="Times New Roman" w:hAnsi="Times New Roman" w:cs="Times New Roman"/>
          <w:sz w:val="28"/>
          <w:szCs w:val="28"/>
        </w:rPr>
        <w:t>ого завершеність [</w:t>
      </w:r>
      <w:r w:rsidR="00BA3F0D" w:rsidRPr="00A26B6D">
        <w:rPr>
          <w:rFonts w:ascii="Times New Roman" w:eastAsia="Times New Roman" w:hAnsi="Times New Roman" w:cs="Times New Roman"/>
          <w:sz w:val="28"/>
          <w:szCs w:val="28"/>
        </w:rPr>
        <w:t>51</w:t>
      </w:r>
      <w:r w:rsidR="00A42A71"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Інші досл</w:t>
      </w:r>
      <w:r w:rsidR="00A42A71" w:rsidRPr="00A26B6D">
        <w:rPr>
          <w:rFonts w:ascii="Times New Roman" w:eastAsia="Times New Roman" w:hAnsi="Times New Roman" w:cs="Times New Roman"/>
          <w:sz w:val="28"/>
          <w:szCs w:val="28"/>
        </w:rPr>
        <w:t>ідники, зокрема П. Балес та М. Балес [</w:t>
      </w:r>
      <w:r w:rsidR="00BA3F0D" w:rsidRPr="00A26B6D">
        <w:rPr>
          <w:rFonts w:ascii="Times New Roman" w:eastAsia="Times New Roman" w:hAnsi="Times New Roman" w:cs="Times New Roman"/>
          <w:sz w:val="28"/>
          <w:szCs w:val="28"/>
        </w:rPr>
        <w:t>36</w:t>
      </w:r>
      <w:r w:rsidR="00A42A71"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вказують на те, що пізня дорослість характеризується не лише змінами у фізичному та когнітивному функціонуванні, але й соціальними і психологічними аспектами, такими як потреба у збереженні незалежності та адаптації до змін.</w:t>
      </w:r>
    </w:p>
    <w:p w14:paraId="7DC00E6A" w14:textId="5A26C333"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Вікові межі пізньої дорослості є досить умовними і можуть варіюватися в залежності від соціальних, економічних та медичних факторів. У сучасному світі, з огляду на збільшення тривалості життя, межі пізньої дорослості можуть бути зміщені. ВООЗ визначає старість як етап, що починається з 60-65 років, хоча ці межі можуть бути гнучкими через відмінності у тривалості життя</w:t>
      </w:r>
      <w:r w:rsidR="00A42A71" w:rsidRPr="00A26B6D">
        <w:rPr>
          <w:rFonts w:ascii="Times New Roman" w:eastAsia="Times New Roman" w:hAnsi="Times New Roman" w:cs="Times New Roman"/>
          <w:sz w:val="28"/>
          <w:szCs w:val="28"/>
        </w:rPr>
        <w:t xml:space="preserve"> у різних країнах та культурах [</w:t>
      </w:r>
      <w:r w:rsidR="00BA3F0D" w:rsidRPr="00A26B6D">
        <w:rPr>
          <w:rStyle w:val="ab"/>
          <w:rFonts w:ascii="Times New Roman" w:hAnsi="Times New Roman" w:cs="Times New Roman"/>
          <w:b w:val="0"/>
          <w:sz w:val="28"/>
          <w:szCs w:val="28"/>
        </w:rPr>
        <w:t>75</w:t>
      </w:r>
      <w:r w:rsidR="00A42A71"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У психології пізня дорослість розглядається як період, який вимагає адаптації до фізичних обмежень, соціальних змін (наприклад, втрата близьких) та нових життєвих викликів.</w:t>
      </w:r>
    </w:p>
    <w:p w14:paraId="3FB935EA" w14:textId="10AC49FA"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Актуальність вивчення психології старшого віку в сучасному суспільстві обумовлена кількома глобальними чинниками. По-перше, демографічні зміни, зокрема старіння населення, призводять до того, що частка людей старшого віку стрімко зростає. За даними ООН, до 2050 року кількість людей у віці понад 60 років зросте більш ніж </w:t>
      </w:r>
      <w:r w:rsidR="00A42A71" w:rsidRPr="00A26B6D">
        <w:rPr>
          <w:rFonts w:ascii="Times New Roman" w:eastAsia="Times New Roman" w:hAnsi="Times New Roman" w:cs="Times New Roman"/>
          <w:sz w:val="28"/>
          <w:szCs w:val="28"/>
        </w:rPr>
        <w:t>удвічі, досягнувши 2 мільярдів [</w:t>
      </w:r>
      <w:r w:rsidR="00BA3F0D" w:rsidRPr="00A26B6D">
        <w:rPr>
          <w:rFonts w:ascii="Times New Roman" w:eastAsia="Times New Roman" w:hAnsi="Times New Roman" w:cs="Times New Roman"/>
          <w:sz w:val="28"/>
          <w:szCs w:val="28"/>
        </w:rPr>
        <w:t>71</w:t>
      </w:r>
      <w:r w:rsidR="00A42A71"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Це ставить перед суспільством нові виклики щодо забезпечення якості життя людей похилого віку, особливо у сфері психологічної підтримки та адаптації до змін.</w:t>
      </w:r>
    </w:p>
    <w:p w14:paraId="01D278A3" w14:textId="48FCFB2E"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По-друге, сучасні дослідження свідчать про те, що психологічне благопо</w:t>
      </w:r>
      <w:r w:rsidR="00A8323A" w:rsidRPr="00A26B6D">
        <w:rPr>
          <w:rFonts w:ascii="Times New Roman" w:eastAsia="Times New Roman" w:hAnsi="Times New Roman" w:cs="Times New Roman"/>
          <w:sz w:val="28"/>
          <w:szCs w:val="28"/>
        </w:rPr>
        <w:t>луччя у старшому віці тісно пов’</w:t>
      </w:r>
      <w:r w:rsidRPr="00A26B6D">
        <w:rPr>
          <w:rFonts w:ascii="Times New Roman" w:eastAsia="Times New Roman" w:hAnsi="Times New Roman" w:cs="Times New Roman"/>
          <w:sz w:val="28"/>
          <w:szCs w:val="28"/>
        </w:rPr>
        <w:t>язане з такими факторами, як соціальна підтримка, фізична актив</w:t>
      </w:r>
      <w:r w:rsidR="001D4C6F" w:rsidRPr="00A26B6D">
        <w:rPr>
          <w:rFonts w:ascii="Times New Roman" w:eastAsia="Times New Roman" w:hAnsi="Times New Roman" w:cs="Times New Roman"/>
          <w:sz w:val="28"/>
          <w:szCs w:val="28"/>
        </w:rPr>
        <w:t>ність та когнітивна стимуляція [</w:t>
      </w:r>
      <w:r w:rsidR="00BA3F0D" w:rsidRPr="00A26B6D">
        <w:rPr>
          <w:rFonts w:ascii="Times New Roman" w:hAnsi="Times New Roman" w:cs="Times New Roman"/>
          <w:sz w:val="28"/>
          <w:szCs w:val="28"/>
          <w:shd w:val="clear" w:color="auto" w:fill="FFFFFF"/>
        </w:rPr>
        <w:t>24</w:t>
      </w:r>
      <w:r w:rsidR="001D4C6F"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Однак багато літніх людей стикаються з соціальною ізоляцією, втратою життєвого сенсу та труднощами у пристосуванні до фізичних змін. Тому важливо розуміти психологічні особливості цього періоду життя, щоб надавати ефективну підтримку і розробляти програми профілактики психічних </w:t>
      </w:r>
      <w:r w:rsidRPr="00A26B6D">
        <w:rPr>
          <w:rFonts w:ascii="Times New Roman" w:eastAsia="Times New Roman" w:hAnsi="Times New Roman" w:cs="Times New Roman"/>
          <w:sz w:val="28"/>
          <w:szCs w:val="28"/>
        </w:rPr>
        <w:lastRenderedPageBreak/>
        <w:t>розладів, зокрема депресії, яка є поширеною проблемою серед люде</w:t>
      </w:r>
      <w:r w:rsidR="001D4C6F" w:rsidRPr="00A26B6D">
        <w:rPr>
          <w:rFonts w:ascii="Times New Roman" w:eastAsia="Times New Roman" w:hAnsi="Times New Roman" w:cs="Times New Roman"/>
          <w:sz w:val="28"/>
          <w:szCs w:val="28"/>
        </w:rPr>
        <w:t>й старшого віку [</w:t>
      </w:r>
      <w:r w:rsidR="00BA3F0D" w:rsidRPr="00A26B6D">
        <w:rPr>
          <w:rFonts w:ascii="Times New Roman" w:hAnsi="Times New Roman" w:cs="Times New Roman"/>
          <w:sz w:val="28"/>
          <w:szCs w:val="28"/>
          <w:shd w:val="clear" w:color="auto" w:fill="FFFFFF"/>
        </w:rPr>
        <w:t>8</w:t>
      </w:r>
      <w:r w:rsidR="001D4C6F" w:rsidRPr="00A26B6D">
        <w:rPr>
          <w:rFonts w:ascii="Times New Roman" w:eastAsia="Times New Roman" w:hAnsi="Times New Roman" w:cs="Times New Roman"/>
          <w:sz w:val="28"/>
          <w:szCs w:val="28"/>
        </w:rPr>
        <w:t>]</w:t>
      </w:r>
      <w:r w:rsidR="008E079D" w:rsidRPr="00A26B6D">
        <w:rPr>
          <w:rFonts w:ascii="Times New Roman" w:eastAsia="Times New Roman" w:hAnsi="Times New Roman" w:cs="Times New Roman"/>
          <w:sz w:val="28"/>
          <w:szCs w:val="28"/>
        </w:rPr>
        <w:t>.</w:t>
      </w:r>
    </w:p>
    <w:p w14:paraId="026AB4A6" w14:textId="77777777"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Крім того, вивчення психології пізньої дорослості стає все більш актуальним у зв’язку зі зростанням очікуваної тривалості життя. Розвиток медичних технологій дозволяє збільшити тривалість життя, проте питання полягає у тому, як забезпечити не лише довге життя, але й високий рівень психологічного благополуччя на цьому етапі.</w:t>
      </w:r>
    </w:p>
    <w:p w14:paraId="2529054E" w14:textId="2D7D1F52"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Збільшення тривалості життя є одним із найбільших досягнень сучасної медицини та суспільного розвитку, однак воно ставить нові виклики перед соціальними системами та наукою, включаючи психологію старіння. Середня тривалість життя у багатьох розвинутих країнах досягла понад 80 років, що значно</w:t>
      </w:r>
      <w:r w:rsidR="00A8323A" w:rsidRPr="00A26B6D">
        <w:rPr>
          <w:rFonts w:ascii="Times New Roman" w:eastAsia="Times New Roman" w:hAnsi="Times New Roman" w:cs="Times New Roman"/>
          <w:sz w:val="28"/>
          <w:szCs w:val="28"/>
        </w:rPr>
        <w:t xml:space="preserve"> перевищує історичні показники [</w:t>
      </w:r>
      <w:r w:rsidR="009F054E" w:rsidRPr="00A26B6D">
        <w:rPr>
          <w:rFonts w:ascii="Times New Roman" w:eastAsia="Times New Roman" w:hAnsi="Times New Roman" w:cs="Times New Roman"/>
          <w:sz w:val="28"/>
          <w:szCs w:val="28"/>
        </w:rPr>
        <w:t>63</w:t>
      </w:r>
      <w:r w:rsidR="00A8323A"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Це, своєю чергою, призводить до збільшення числа людей, які стикаються з віковими фізичними і психологічними змінами, включаючи погіршення когнітивних функцій, зниження мобільності та зростання </w:t>
      </w:r>
      <w:r w:rsidR="008E079D" w:rsidRPr="00A26B6D">
        <w:rPr>
          <w:rFonts w:ascii="Times New Roman" w:eastAsia="Times New Roman" w:hAnsi="Times New Roman" w:cs="Times New Roman"/>
          <w:sz w:val="28"/>
          <w:szCs w:val="28"/>
        </w:rPr>
        <w:t>потреби в соціальній підтримці.</w:t>
      </w:r>
    </w:p>
    <w:p w14:paraId="31BD42F9" w14:textId="64659982"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Процес старіння супроводжується як фізіологічними, так і психологічними змінами. Фізичне старіння включає зниження функцій органів, зменшення м’язової маси, зниження щільності кісток і уповільнення метаболізму. Психологічно цей період може бути позначений такими явищами, як зміни к</w:t>
      </w:r>
      <w:r w:rsidR="001D4C6F" w:rsidRPr="00A26B6D">
        <w:rPr>
          <w:rFonts w:ascii="Times New Roman" w:eastAsia="Times New Roman" w:hAnsi="Times New Roman" w:cs="Times New Roman"/>
          <w:sz w:val="28"/>
          <w:szCs w:val="28"/>
        </w:rPr>
        <w:t>огнітивних функцій (зокрема пам’</w:t>
      </w:r>
      <w:r w:rsidRPr="00A26B6D">
        <w:rPr>
          <w:rFonts w:ascii="Times New Roman" w:eastAsia="Times New Roman" w:hAnsi="Times New Roman" w:cs="Times New Roman"/>
          <w:sz w:val="28"/>
          <w:szCs w:val="28"/>
        </w:rPr>
        <w:t>яті та уваги), емоційна лабільність та ризик розвитку психічних розладів, таких як</w:t>
      </w:r>
      <w:r w:rsidR="001D4C6F" w:rsidRPr="00A26B6D">
        <w:rPr>
          <w:rFonts w:ascii="Times New Roman" w:eastAsia="Times New Roman" w:hAnsi="Times New Roman" w:cs="Times New Roman"/>
          <w:sz w:val="28"/>
          <w:szCs w:val="28"/>
        </w:rPr>
        <w:t xml:space="preserve"> депресія або тривожні розлади [</w:t>
      </w:r>
      <w:r w:rsidR="009F054E" w:rsidRPr="00A26B6D">
        <w:rPr>
          <w:rFonts w:ascii="Times New Roman" w:hAnsi="Times New Roman" w:cs="Times New Roman"/>
          <w:sz w:val="28"/>
          <w:szCs w:val="28"/>
          <w:shd w:val="clear" w:color="auto" w:fill="FFFFFF"/>
        </w:rPr>
        <w:t>18</w:t>
      </w:r>
      <w:r w:rsidR="001D4C6F"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748CC185" w14:textId="3F659D01"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Як підкр</w:t>
      </w:r>
      <w:r w:rsidR="00A8323A" w:rsidRPr="00A26B6D">
        <w:rPr>
          <w:rFonts w:ascii="Times New Roman" w:eastAsia="Times New Roman" w:hAnsi="Times New Roman" w:cs="Times New Roman"/>
          <w:sz w:val="28"/>
          <w:szCs w:val="28"/>
        </w:rPr>
        <w:t xml:space="preserve">еслюють </w:t>
      </w:r>
      <w:r w:rsidR="001D4C6F" w:rsidRPr="00A26B6D">
        <w:rPr>
          <w:rFonts w:ascii="Times New Roman" w:eastAsia="Times New Roman" w:hAnsi="Times New Roman" w:cs="Times New Roman"/>
          <w:sz w:val="28"/>
          <w:szCs w:val="28"/>
        </w:rPr>
        <w:t xml:space="preserve">П. Балтез та Дж. Сміт, старіння – </w:t>
      </w:r>
      <w:r w:rsidRPr="00A26B6D">
        <w:rPr>
          <w:rFonts w:ascii="Times New Roman" w:eastAsia="Times New Roman" w:hAnsi="Times New Roman" w:cs="Times New Roman"/>
          <w:sz w:val="28"/>
          <w:szCs w:val="28"/>
        </w:rPr>
        <w:t>це процес, який охоплює не тільки фізичні аспекти, але й зміни в психосоціальній сфері. Люди стикаються з викликами адаптації до нових соціальних ролей, наприклад, відходу від професійної діяльності, втрати близьких та необхідності підтримувати своє самостійне життя. Вивчення цих змін є важливим для розуміння того, як поліпшити якість життя у старшому віці, допомогти людям адаптуватися до змін та підтримати їх психологічне здоров’я</w:t>
      </w:r>
      <w:r w:rsidR="00A8323A" w:rsidRPr="00A26B6D">
        <w:rPr>
          <w:rFonts w:ascii="Times New Roman" w:eastAsia="Times New Roman" w:hAnsi="Times New Roman" w:cs="Times New Roman"/>
          <w:sz w:val="28"/>
          <w:szCs w:val="28"/>
        </w:rPr>
        <w:t xml:space="preserve"> [</w:t>
      </w:r>
      <w:r w:rsidR="009F054E" w:rsidRPr="00A26B6D">
        <w:rPr>
          <w:rFonts w:ascii="Times New Roman" w:eastAsia="Times New Roman" w:hAnsi="Times New Roman" w:cs="Times New Roman"/>
          <w:sz w:val="28"/>
          <w:szCs w:val="28"/>
        </w:rPr>
        <w:t>37</w:t>
      </w:r>
      <w:r w:rsidR="00A8323A"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42CB1D53" w14:textId="77777777"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Таким чином, глобальний виклик старіння населення потребує інтегрованого підходу, який враховуватиме як фізичні, так і психологічні аспекти старіння, щоб забезпечити літнім людям можливість вести активне і задовільне життя протягом усіх етапів пізньої дорослості.</w:t>
      </w:r>
    </w:p>
    <w:p w14:paraId="091A3E12" w14:textId="28D0BFB2" w:rsidR="009C11D9" w:rsidRPr="00A26B6D" w:rsidRDefault="001D4C6F"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Е.</w:t>
      </w:r>
      <w:r w:rsidR="009C11D9" w:rsidRPr="00A26B6D">
        <w:rPr>
          <w:rFonts w:ascii="Times New Roman" w:eastAsia="Times New Roman" w:hAnsi="Times New Roman" w:cs="Times New Roman"/>
          <w:sz w:val="28"/>
          <w:szCs w:val="28"/>
        </w:rPr>
        <w:t xml:space="preserve"> Еріксон був одним із перших психологів, який детально розробив концепцію розвитку особистості протягом всього життєвого циклу. Його теорія психосоціального розвитку включає вісім стадій, кожна з яких супроводжується специфічними кризами або конфліктами, що потребують вирішення для подальшого психологічного розвитку. Остання, восьма стадія, яка припадає на пізню д</w:t>
      </w:r>
      <w:r w:rsidRPr="00A26B6D">
        <w:rPr>
          <w:rFonts w:ascii="Times New Roman" w:eastAsia="Times New Roman" w:hAnsi="Times New Roman" w:cs="Times New Roman"/>
          <w:sz w:val="28"/>
          <w:szCs w:val="28"/>
        </w:rPr>
        <w:t>орослість, визначається кризою «</w:t>
      </w:r>
      <w:r w:rsidR="009C11D9" w:rsidRPr="00A26B6D">
        <w:rPr>
          <w:rFonts w:ascii="Times New Roman" w:eastAsia="Times New Roman" w:hAnsi="Times New Roman" w:cs="Times New Roman"/>
          <w:sz w:val="28"/>
          <w:szCs w:val="28"/>
        </w:rPr>
        <w:t xml:space="preserve">цілісність проти </w:t>
      </w:r>
      <w:r w:rsidRPr="00A26B6D">
        <w:rPr>
          <w:rFonts w:ascii="Times New Roman" w:eastAsia="Times New Roman" w:hAnsi="Times New Roman" w:cs="Times New Roman"/>
          <w:sz w:val="28"/>
          <w:szCs w:val="28"/>
        </w:rPr>
        <w:t>відчаю» (</w:t>
      </w:r>
      <w:r w:rsidR="009C11D9" w:rsidRPr="00A26B6D">
        <w:rPr>
          <w:rFonts w:ascii="Times New Roman" w:eastAsia="Times New Roman" w:hAnsi="Times New Roman" w:cs="Times New Roman"/>
          <w:sz w:val="28"/>
          <w:szCs w:val="28"/>
        </w:rPr>
        <w:t>integrity vs. despa</w:t>
      </w:r>
      <w:r w:rsidRPr="00A26B6D">
        <w:rPr>
          <w:rFonts w:ascii="Times New Roman" w:eastAsia="Times New Roman" w:hAnsi="Times New Roman" w:cs="Times New Roman"/>
          <w:sz w:val="28"/>
          <w:szCs w:val="28"/>
        </w:rPr>
        <w:t>ir</w:t>
      </w:r>
      <w:r w:rsidR="00A8323A" w:rsidRPr="00A26B6D">
        <w:rPr>
          <w:rFonts w:ascii="Times New Roman" w:eastAsia="Times New Roman" w:hAnsi="Times New Roman" w:cs="Times New Roman"/>
          <w:sz w:val="28"/>
          <w:szCs w:val="28"/>
        </w:rPr>
        <w:t>) [</w:t>
      </w:r>
      <w:r w:rsidR="009F054E" w:rsidRPr="00A26B6D">
        <w:rPr>
          <w:rFonts w:ascii="Times New Roman" w:eastAsia="Times New Roman" w:hAnsi="Times New Roman" w:cs="Times New Roman"/>
          <w:sz w:val="28"/>
          <w:szCs w:val="28"/>
        </w:rPr>
        <w:t>51</w:t>
      </w:r>
      <w:r w:rsidR="00A8323A" w:rsidRPr="00A26B6D">
        <w:rPr>
          <w:rFonts w:ascii="Times New Roman" w:eastAsia="Times New Roman" w:hAnsi="Times New Roman" w:cs="Times New Roman"/>
          <w:sz w:val="28"/>
          <w:szCs w:val="28"/>
        </w:rPr>
        <w:t>].</w:t>
      </w:r>
    </w:p>
    <w:p w14:paraId="01E1F358" w14:textId="7F43374D"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На цій стадії людина переглядає своє життя, оцінює, чи було воно змістовним і чи вдалося досягти життєвих цілей. </w:t>
      </w:r>
      <w:r w:rsidR="001D4C6F" w:rsidRPr="00A26B6D">
        <w:rPr>
          <w:rFonts w:ascii="Times New Roman" w:eastAsia="Times New Roman" w:hAnsi="Times New Roman" w:cs="Times New Roman"/>
          <w:sz w:val="28"/>
          <w:szCs w:val="28"/>
        </w:rPr>
        <w:t xml:space="preserve">Е. </w:t>
      </w:r>
      <w:r w:rsidRPr="00A26B6D">
        <w:rPr>
          <w:rFonts w:ascii="Times New Roman" w:eastAsia="Times New Roman" w:hAnsi="Times New Roman" w:cs="Times New Roman"/>
          <w:sz w:val="28"/>
          <w:szCs w:val="28"/>
        </w:rPr>
        <w:t>Еріксон вважав, що я</w:t>
      </w:r>
      <w:r w:rsidR="001D4C6F" w:rsidRPr="00A26B6D">
        <w:rPr>
          <w:rFonts w:ascii="Times New Roman" w:eastAsia="Times New Roman" w:hAnsi="Times New Roman" w:cs="Times New Roman"/>
          <w:sz w:val="28"/>
          <w:szCs w:val="28"/>
        </w:rPr>
        <w:t>кщо індивід досяг «цілісності» –</w:t>
      </w:r>
      <w:r w:rsidRPr="00A26B6D">
        <w:rPr>
          <w:rFonts w:ascii="Times New Roman" w:eastAsia="Times New Roman" w:hAnsi="Times New Roman" w:cs="Times New Roman"/>
          <w:sz w:val="28"/>
          <w:szCs w:val="28"/>
        </w:rPr>
        <w:t xml:space="preserve"> він сприймає своє життя як завершене, приймає як позитивні, так і негативні моменти, то це веде до почуття задоволення і миру в старшому віці. Це прийняття дозволяє людині зберегти психологічну стійкість навіть перед обличчям фізични</w:t>
      </w:r>
      <w:r w:rsidR="001D4C6F" w:rsidRPr="00A26B6D">
        <w:rPr>
          <w:rFonts w:ascii="Times New Roman" w:eastAsia="Times New Roman" w:hAnsi="Times New Roman" w:cs="Times New Roman"/>
          <w:sz w:val="28"/>
          <w:szCs w:val="28"/>
        </w:rPr>
        <w:t>х обмежень або близької смерті </w:t>
      </w:r>
      <w:r w:rsidR="00A8323A" w:rsidRPr="00A26B6D">
        <w:rPr>
          <w:rFonts w:ascii="Times New Roman" w:eastAsia="Times New Roman" w:hAnsi="Times New Roman" w:cs="Times New Roman"/>
          <w:sz w:val="28"/>
          <w:szCs w:val="28"/>
        </w:rPr>
        <w:t>[</w:t>
      </w:r>
      <w:r w:rsidR="009F054E" w:rsidRPr="00A26B6D">
        <w:rPr>
          <w:rFonts w:ascii="Times New Roman" w:eastAsia="Times New Roman" w:hAnsi="Times New Roman" w:cs="Times New Roman"/>
          <w:sz w:val="28"/>
          <w:szCs w:val="28"/>
        </w:rPr>
        <w:t>51</w:t>
      </w:r>
      <w:r w:rsidR="00A8323A"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6073E6B4" w14:textId="2A9A7F5C"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Натомість, якщо людина сприймає своє життя як невдалі спроби дос</w:t>
      </w:r>
      <w:r w:rsidR="009F054E" w:rsidRPr="00A26B6D">
        <w:rPr>
          <w:rFonts w:ascii="Times New Roman" w:eastAsia="Times New Roman" w:hAnsi="Times New Roman" w:cs="Times New Roman"/>
          <w:sz w:val="28"/>
          <w:szCs w:val="28"/>
        </w:rPr>
        <w:t>ягти бажаного, з’</w:t>
      </w:r>
      <w:r w:rsidRPr="00A26B6D">
        <w:rPr>
          <w:rFonts w:ascii="Times New Roman" w:eastAsia="Times New Roman" w:hAnsi="Times New Roman" w:cs="Times New Roman"/>
          <w:sz w:val="28"/>
          <w:szCs w:val="28"/>
        </w:rPr>
        <w:t>являється відчай, відчуття марності життя. Відчай супроводжується глибокими емоційними проблемами, такими як депресія, страх перед смертю та інші психосоціальні труднощі. Таким чином, теорія Еріксона підкреслює важливість позитивної рефлексії над власним життям для підтримки психічного здоров’я у пізній дорослості.</w:t>
      </w:r>
    </w:p>
    <w:p w14:paraId="1739304B" w14:textId="2C06CA03" w:rsidR="009C11D9" w:rsidRPr="00A26B6D" w:rsidRDefault="001D4C6F"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Л.</w:t>
      </w:r>
      <w:r w:rsidR="009C11D9" w:rsidRPr="00A26B6D">
        <w:rPr>
          <w:rFonts w:ascii="Times New Roman" w:eastAsia="Times New Roman" w:hAnsi="Times New Roman" w:cs="Times New Roman"/>
          <w:sz w:val="28"/>
          <w:szCs w:val="28"/>
        </w:rPr>
        <w:t xml:space="preserve"> Карстенсен розробила теорію</w:t>
      </w:r>
      <w:r w:rsidRPr="00A26B6D">
        <w:rPr>
          <w:rFonts w:ascii="Times New Roman" w:eastAsia="Times New Roman" w:hAnsi="Times New Roman" w:cs="Times New Roman"/>
          <w:sz w:val="28"/>
          <w:szCs w:val="28"/>
        </w:rPr>
        <w:t xml:space="preserve"> соціально-емоційної селекції (</w:t>
      </w:r>
      <w:r w:rsidR="009C11D9" w:rsidRPr="00A26B6D">
        <w:rPr>
          <w:rFonts w:ascii="Times New Roman" w:eastAsia="Times New Roman" w:hAnsi="Times New Roman" w:cs="Times New Roman"/>
          <w:sz w:val="28"/>
          <w:szCs w:val="28"/>
        </w:rPr>
        <w:t>so</w:t>
      </w:r>
      <w:r w:rsidRPr="00A26B6D">
        <w:rPr>
          <w:rFonts w:ascii="Times New Roman" w:eastAsia="Times New Roman" w:hAnsi="Times New Roman" w:cs="Times New Roman"/>
          <w:sz w:val="28"/>
          <w:szCs w:val="28"/>
        </w:rPr>
        <w:t>cioemotional selectivity theory</w:t>
      </w:r>
      <w:r w:rsidR="009C11D9" w:rsidRPr="00A26B6D">
        <w:rPr>
          <w:rFonts w:ascii="Times New Roman" w:eastAsia="Times New Roman" w:hAnsi="Times New Roman" w:cs="Times New Roman"/>
          <w:sz w:val="28"/>
          <w:szCs w:val="28"/>
        </w:rPr>
        <w:t>), яка пояснює зміни в соціальних контактах і емоційній взаємодії у старшому віці. Згідно з цією теорією, у міру того, як люди старіють і починають усвідомлювати обмеженість свого часу, вони змінюють свої соціальні пріоритети, надаючи перевагу тим стосункам, які приносять ем</w:t>
      </w:r>
      <w:r w:rsidR="00A8323A" w:rsidRPr="00A26B6D">
        <w:rPr>
          <w:rFonts w:ascii="Times New Roman" w:eastAsia="Times New Roman" w:hAnsi="Times New Roman" w:cs="Times New Roman"/>
          <w:sz w:val="28"/>
          <w:szCs w:val="28"/>
        </w:rPr>
        <w:t>оційне задоволення і підтримку [</w:t>
      </w:r>
      <w:r w:rsidR="009F054E" w:rsidRPr="00A26B6D">
        <w:rPr>
          <w:rFonts w:ascii="Times New Roman" w:eastAsia="Times New Roman" w:hAnsi="Times New Roman" w:cs="Times New Roman"/>
          <w:sz w:val="28"/>
          <w:szCs w:val="28"/>
        </w:rPr>
        <w:t>42</w:t>
      </w:r>
      <w:r w:rsidR="00A8323A"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07FE63A6" w14:textId="57479642" w:rsidR="009C11D9" w:rsidRPr="00A26B6D" w:rsidRDefault="001D4C6F"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 xml:space="preserve">Л. </w:t>
      </w:r>
      <w:r w:rsidR="009C11D9" w:rsidRPr="00A26B6D">
        <w:rPr>
          <w:rFonts w:ascii="Times New Roman" w:eastAsia="Times New Roman" w:hAnsi="Times New Roman" w:cs="Times New Roman"/>
          <w:sz w:val="28"/>
          <w:szCs w:val="28"/>
        </w:rPr>
        <w:t>Карстенсен підкреслює, що літні люди стають більш селективними у виборі соціальних контактів. Вони прагнуть уникати поверхневих або стресових взаємодій, натомість зосереджуючись на глибоких і значущих стосунках із найближчими людьми, таким</w:t>
      </w:r>
      <w:r w:rsidR="00A26B6D">
        <w:rPr>
          <w:rFonts w:ascii="Times New Roman" w:eastAsia="Times New Roman" w:hAnsi="Times New Roman" w:cs="Times New Roman"/>
          <w:sz w:val="28"/>
          <w:szCs w:val="28"/>
        </w:rPr>
        <w:t>и як сім’</w:t>
      </w:r>
      <w:r w:rsidRPr="00A26B6D">
        <w:rPr>
          <w:rFonts w:ascii="Times New Roman" w:eastAsia="Times New Roman" w:hAnsi="Times New Roman" w:cs="Times New Roman"/>
          <w:sz w:val="28"/>
          <w:szCs w:val="28"/>
        </w:rPr>
        <w:t>я або найближчі друзі </w:t>
      </w:r>
      <w:r w:rsidR="00A8323A" w:rsidRPr="00A26B6D">
        <w:rPr>
          <w:rFonts w:ascii="Times New Roman" w:eastAsia="Times New Roman" w:hAnsi="Times New Roman" w:cs="Times New Roman"/>
          <w:sz w:val="28"/>
          <w:szCs w:val="28"/>
        </w:rPr>
        <w:t>[</w:t>
      </w:r>
      <w:r w:rsidR="009F054E" w:rsidRPr="00A26B6D">
        <w:rPr>
          <w:rFonts w:ascii="Times New Roman" w:eastAsia="Times New Roman" w:hAnsi="Times New Roman" w:cs="Times New Roman"/>
          <w:sz w:val="28"/>
          <w:szCs w:val="28"/>
        </w:rPr>
        <w:t>42</w:t>
      </w:r>
      <w:r w:rsidR="00A8323A" w:rsidRPr="00A26B6D">
        <w:rPr>
          <w:rFonts w:ascii="Times New Roman" w:eastAsia="Times New Roman" w:hAnsi="Times New Roman" w:cs="Times New Roman"/>
          <w:sz w:val="28"/>
          <w:szCs w:val="28"/>
        </w:rPr>
        <w:t>]</w:t>
      </w:r>
      <w:r w:rsidR="009C11D9" w:rsidRPr="00A26B6D">
        <w:rPr>
          <w:rFonts w:ascii="Times New Roman" w:eastAsia="Times New Roman" w:hAnsi="Times New Roman" w:cs="Times New Roman"/>
          <w:sz w:val="28"/>
          <w:szCs w:val="28"/>
        </w:rPr>
        <w:t>. Це дозволяє зберегти емоційний баланс і підвищити рівень задоволеності життям навіть у старшому віці.</w:t>
      </w:r>
    </w:p>
    <w:p w14:paraId="7DB834DC" w14:textId="2E834F44" w:rsidR="009C11D9" w:rsidRPr="00A26B6D" w:rsidRDefault="001D4C6F"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Ц</w:t>
      </w:r>
      <w:r w:rsidR="009C11D9" w:rsidRPr="00A26B6D">
        <w:rPr>
          <w:rFonts w:ascii="Times New Roman" w:eastAsia="Times New Roman" w:hAnsi="Times New Roman" w:cs="Times New Roman"/>
          <w:sz w:val="28"/>
          <w:szCs w:val="28"/>
        </w:rPr>
        <w:t>я стратегія є ефективною для підтримки емоційного благополуччя, оскільки емоційна взаємодія з близькими людьми знижує рівень стресу і тривожності. Крім того, соціальна підтримка в такому вигляді є важливим фактором профілактики депресії у старшому віці.</w:t>
      </w:r>
    </w:p>
    <w:p w14:paraId="71D6DBC8" w14:textId="57BFD4CA"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Теорія безперервності</w:t>
      </w:r>
      <w:r w:rsidR="00A8323A" w:rsidRPr="00A26B6D">
        <w:rPr>
          <w:rFonts w:ascii="Times New Roman" w:eastAsia="Times New Roman" w:hAnsi="Times New Roman" w:cs="Times New Roman"/>
          <w:sz w:val="28"/>
          <w:szCs w:val="28"/>
        </w:rPr>
        <w:t>, запропонована Робертом Атчлі [</w:t>
      </w:r>
      <w:r w:rsidR="009F054E" w:rsidRPr="00A26B6D">
        <w:rPr>
          <w:rFonts w:ascii="Times New Roman" w:eastAsia="Times New Roman" w:hAnsi="Times New Roman" w:cs="Times New Roman"/>
          <w:sz w:val="28"/>
          <w:szCs w:val="28"/>
        </w:rPr>
        <w:t>35</w:t>
      </w:r>
      <w:r w:rsidR="00A8323A"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фокусується на тому, як люди зберігають свій звичний стиль життя та ідентичність під час процесу старіння. Вона стверджує, що людина прагне до стабільності і, навіть стикаючись зі змінами, намагається зберегти послідовність у своїх звичках, інтересах і соціальних ролях. Важливим аспектом цієї теорії є ідея про те, що адаптація до старіння є більш успішною, якщо індивід продовжує займатися тими ж діяльностями, які були важливими у його моло</w:t>
      </w:r>
      <w:r w:rsidR="001D4C6F" w:rsidRPr="00A26B6D">
        <w:rPr>
          <w:rFonts w:ascii="Times New Roman" w:eastAsia="Times New Roman" w:hAnsi="Times New Roman" w:cs="Times New Roman"/>
          <w:sz w:val="28"/>
          <w:szCs w:val="28"/>
        </w:rPr>
        <w:t>дшому віці.</w:t>
      </w:r>
    </w:p>
    <w:p w14:paraId="4156D088" w14:textId="0F251FFB" w:rsidR="009C11D9" w:rsidRPr="00A26B6D" w:rsidRDefault="001D4C6F"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Р. </w:t>
      </w:r>
      <w:r w:rsidR="009C11D9" w:rsidRPr="00A26B6D">
        <w:rPr>
          <w:rFonts w:ascii="Times New Roman" w:eastAsia="Times New Roman" w:hAnsi="Times New Roman" w:cs="Times New Roman"/>
          <w:sz w:val="28"/>
          <w:szCs w:val="28"/>
        </w:rPr>
        <w:t>Атчлі зазначає, що збереження звичного способу життя дозволяє літнім людям відчувати контроль над своїм життям, що знижує рівень стресу та сприяє психоло</w:t>
      </w:r>
      <w:r w:rsidRPr="00A26B6D">
        <w:rPr>
          <w:rFonts w:ascii="Times New Roman" w:eastAsia="Times New Roman" w:hAnsi="Times New Roman" w:cs="Times New Roman"/>
          <w:sz w:val="28"/>
          <w:szCs w:val="28"/>
        </w:rPr>
        <w:t>гічній стійкості</w:t>
      </w:r>
      <w:r w:rsidR="009C11D9" w:rsidRPr="00A26B6D">
        <w:rPr>
          <w:rFonts w:ascii="Times New Roman" w:eastAsia="Times New Roman" w:hAnsi="Times New Roman" w:cs="Times New Roman"/>
          <w:sz w:val="28"/>
          <w:szCs w:val="28"/>
        </w:rPr>
        <w:t>. Крім того, він підкреслює важливість соціальної інтеграції та участі у діяльності, яка приносить задоволення, оскільки це допомагає людині зберігати позитивне самосприйняття і задоволеність життя</w:t>
      </w:r>
      <w:r w:rsidRPr="00A26B6D">
        <w:rPr>
          <w:rFonts w:ascii="Times New Roman" w:eastAsia="Times New Roman" w:hAnsi="Times New Roman" w:cs="Times New Roman"/>
          <w:sz w:val="28"/>
          <w:szCs w:val="28"/>
        </w:rPr>
        <w:t>м навіть у період вікових змін.</w:t>
      </w:r>
    </w:p>
    <w:p w14:paraId="3A8AC0FB" w14:textId="1E489E60"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Теорія безперервності також підтримує ідею, що збереження ідентичності та звичних соціальних ролей є важливим для уникнення психологічних проблем, таких як депресія або тривожність, оскільки індивід продовжує відчувати свою значущість та користь для суспільства.</w:t>
      </w:r>
    </w:p>
    <w:p w14:paraId="26B75495" w14:textId="142174DC" w:rsidR="009C11D9" w:rsidRPr="00A26B6D" w:rsidRDefault="001D4C6F"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Р.</w:t>
      </w:r>
      <w:r w:rsidR="009C11D9" w:rsidRPr="00A26B6D">
        <w:rPr>
          <w:rFonts w:ascii="Times New Roman" w:eastAsia="Times New Roman" w:hAnsi="Times New Roman" w:cs="Times New Roman"/>
          <w:sz w:val="28"/>
          <w:szCs w:val="28"/>
        </w:rPr>
        <w:t xml:space="preserve"> Хавіґхурст був одним із перших дослідників, який систематизував ідею успішного старіння. Він розробив модель, згідно з якою успішне старіння </w:t>
      </w:r>
      <w:r w:rsidR="009C11D9" w:rsidRPr="00A26B6D">
        <w:rPr>
          <w:rFonts w:ascii="Times New Roman" w:eastAsia="Times New Roman" w:hAnsi="Times New Roman" w:cs="Times New Roman"/>
          <w:sz w:val="28"/>
          <w:szCs w:val="28"/>
        </w:rPr>
        <w:lastRenderedPageBreak/>
        <w:t>передбачає досягнення трьох основних цілей: збереження фізичного здоров’я, підтримка соціальної активності та адаптація до життєвих змін, що включає емоційне при</w:t>
      </w:r>
      <w:r w:rsidR="00A8323A" w:rsidRPr="00A26B6D">
        <w:rPr>
          <w:rFonts w:ascii="Times New Roman" w:eastAsia="Times New Roman" w:hAnsi="Times New Roman" w:cs="Times New Roman"/>
          <w:sz w:val="28"/>
          <w:szCs w:val="28"/>
        </w:rPr>
        <w:t>стосування до процесу старіння [</w:t>
      </w:r>
      <w:r w:rsidR="009F054E" w:rsidRPr="00A26B6D">
        <w:rPr>
          <w:rFonts w:ascii="Times New Roman" w:eastAsia="Times New Roman" w:hAnsi="Times New Roman" w:cs="Times New Roman"/>
          <w:sz w:val="28"/>
          <w:szCs w:val="28"/>
        </w:rPr>
        <w:t>53</w:t>
      </w:r>
      <w:r w:rsidR="00A8323A" w:rsidRPr="00A26B6D">
        <w:rPr>
          <w:rFonts w:ascii="Times New Roman" w:eastAsia="Times New Roman" w:hAnsi="Times New Roman" w:cs="Times New Roman"/>
          <w:sz w:val="28"/>
          <w:szCs w:val="28"/>
        </w:rPr>
        <w:t>]</w:t>
      </w:r>
      <w:r w:rsidR="009C11D9" w:rsidRPr="00A26B6D">
        <w:rPr>
          <w:rFonts w:ascii="Times New Roman" w:eastAsia="Times New Roman" w:hAnsi="Times New Roman" w:cs="Times New Roman"/>
          <w:sz w:val="28"/>
          <w:szCs w:val="28"/>
        </w:rPr>
        <w:t>.</w:t>
      </w:r>
    </w:p>
    <w:p w14:paraId="0727C01D" w14:textId="23CDE423"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У своїй моделі </w:t>
      </w:r>
      <w:r w:rsidR="001D4C6F" w:rsidRPr="00A26B6D">
        <w:rPr>
          <w:rFonts w:ascii="Times New Roman" w:eastAsia="Times New Roman" w:hAnsi="Times New Roman" w:cs="Times New Roman"/>
          <w:sz w:val="28"/>
          <w:szCs w:val="28"/>
        </w:rPr>
        <w:t xml:space="preserve">Р. </w:t>
      </w:r>
      <w:r w:rsidRPr="00A26B6D">
        <w:rPr>
          <w:rFonts w:ascii="Times New Roman" w:eastAsia="Times New Roman" w:hAnsi="Times New Roman" w:cs="Times New Roman"/>
          <w:sz w:val="28"/>
          <w:szCs w:val="28"/>
        </w:rPr>
        <w:t>Хавіґхурст підкреслює важливість активної участі у соціальних взаємодіях як критично важливого чинника успішного старіння. Він вважав, що соціальні зв’язки та залученість до суспільних активностей дозволяють людині зберігати почуття належності та значущості, що позитивно впливає на її психо</w:t>
      </w:r>
      <w:r w:rsidR="001D4C6F" w:rsidRPr="00A26B6D">
        <w:rPr>
          <w:rFonts w:ascii="Times New Roman" w:eastAsia="Times New Roman" w:hAnsi="Times New Roman" w:cs="Times New Roman"/>
          <w:sz w:val="28"/>
          <w:szCs w:val="28"/>
        </w:rPr>
        <w:t>логічний стан</w:t>
      </w:r>
      <w:r w:rsidRPr="00A26B6D">
        <w:rPr>
          <w:rFonts w:ascii="Times New Roman" w:eastAsia="Times New Roman" w:hAnsi="Times New Roman" w:cs="Times New Roman"/>
          <w:sz w:val="28"/>
          <w:szCs w:val="28"/>
        </w:rPr>
        <w:t>. Крім того, адаптація до вікових змін, таких як втрата близьких або фізичні обмеження, є важливим фактором для збереження життєвого опт</w:t>
      </w:r>
      <w:r w:rsidR="001D4C6F" w:rsidRPr="00A26B6D">
        <w:rPr>
          <w:rFonts w:ascii="Times New Roman" w:eastAsia="Times New Roman" w:hAnsi="Times New Roman" w:cs="Times New Roman"/>
          <w:sz w:val="28"/>
          <w:szCs w:val="28"/>
        </w:rPr>
        <w:t>имізму та задоволеності життям.</w:t>
      </w:r>
    </w:p>
    <w:p w14:paraId="67383769" w14:textId="3B74E1DE"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Таким чином, модель успішного старіння робить акцент на важливості активної участі в соціальному житті та адаптивних механізмах, які допомагають людині зберігати психолог</w:t>
      </w:r>
      <w:r w:rsidR="001D4C6F" w:rsidRPr="00A26B6D">
        <w:rPr>
          <w:rFonts w:ascii="Times New Roman" w:eastAsia="Times New Roman" w:hAnsi="Times New Roman" w:cs="Times New Roman"/>
          <w:sz w:val="28"/>
          <w:szCs w:val="28"/>
        </w:rPr>
        <w:t>ічну стійкість у старшому віці.</w:t>
      </w:r>
    </w:p>
    <w:p w14:paraId="4BAF7455" w14:textId="31351AB2"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Депресія та тривожні розлади є одними з найпоширеніших психічних проблем, з якими стикаються люди в пізній дорослості. За даними досліджень, понад 15% людей старшого віку страждають на депресію, і цей показник може бути навіть вищим серед людей, які мають хронічні захворювання або</w:t>
      </w:r>
      <w:r w:rsidR="00A8323A" w:rsidRPr="00A26B6D">
        <w:rPr>
          <w:rFonts w:ascii="Times New Roman" w:eastAsia="Times New Roman" w:hAnsi="Times New Roman" w:cs="Times New Roman"/>
          <w:sz w:val="28"/>
          <w:szCs w:val="28"/>
        </w:rPr>
        <w:t xml:space="preserve"> втратили близьких [</w:t>
      </w:r>
      <w:r w:rsidR="009F054E" w:rsidRPr="00A26B6D">
        <w:rPr>
          <w:rFonts w:ascii="Times New Roman" w:eastAsia="Times New Roman" w:hAnsi="Times New Roman" w:cs="Times New Roman"/>
          <w:sz w:val="28"/>
          <w:szCs w:val="28"/>
        </w:rPr>
        <w:t>39</w:t>
      </w:r>
      <w:r w:rsidR="00A8323A"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Основними факторами, що сприяють виникненню депресії у літньому віці, є соціальна ізоляція, втрата життєвих ролей, зниження функціональних можливостей, а також фізичні проблеми, які можуть обмежувати ак</w:t>
      </w:r>
      <w:r w:rsidR="001D4C6F" w:rsidRPr="00A26B6D">
        <w:rPr>
          <w:rFonts w:ascii="Times New Roman" w:eastAsia="Times New Roman" w:hAnsi="Times New Roman" w:cs="Times New Roman"/>
          <w:sz w:val="28"/>
          <w:szCs w:val="28"/>
        </w:rPr>
        <w:t>тивність та соціальні контакти [</w:t>
      </w:r>
      <w:r w:rsidR="009F054E" w:rsidRPr="00A26B6D">
        <w:rPr>
          <w:rFonts w:ascii="Times New Roman" w:hAnsi="Times New Roman" w:cs="Times New Roman"/>
          <w:sz w:val="28"/>
          <w:szCs w:val="28"/>
          <w:shd w:val="clear" w:color="auto" w:fill="FFFFFF"/>
        </w:rPr>
        <w:t>25</w:t>
      </w:r>
      <w:r w:rsidR="001D4C6F" w:rsidRPr="00A26B6D">
        <w:rPr>
          <w:rFonts w:ascii="Times New Roman" w:eastAsia="Times New Roman" w:hAnsi="Times New Roman" w:cs="Times New Roman"/>
          <w:sz w:val="28"/>
          <w:szCs w:val="28"/>
        </w:rPr>
        <w:t>].</w:t>
      </w:r>
    </w:p>
    <w:p w14:paraId="250EC968" w14:textId="10F3E5BF"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Тривожні розлади також є поширеною проблемою серед людей старшого віку, хоча вони часто недіагностовані через те, що багато симптомів тривоги (наприклад, серцебиття, пітливість, труднощі з диханням) можуть бути сприйняті як фізичні</w:t>
      </w:r>
      <w:r w:rsidR="001D4C6F" w:rsidRPr="00A26B6D">
        <w:rPr>
          <w:rFonts w:ascii="Times New Roman" w:eastAsia="Times New Roman" w:hAnsi="Times New Roman" w:cs="Times New Roman"/>
          <w:sz w:val="28"/>
          <w:szCs w:val="28"/>
        </w:rPr>
        <w:t xml:space="preserve"> проблеми</w:t>
      </w:r>
      <w:r w:rsidRPr="00A26B6D">
        <w:rPr>
          <w:rFonts w:ascii="Times New Roman" w:eastAsia="Times New Roman" w:hAnsi="Times New Roman" w:cs="Times New Roman"/>
          <w:sz w:val="28"/>
          <w:szCs w:val="28"/>
        </w:rPr>
        <w:t>. Тривога може бути зумовлена багатьма фактора</w:t>
      </w:r>
      <w:r w:rsidR="001D4C6F" w:rsidRPr="00A26B6D">
        <w:rPr>
          <w:rFonts w:ascii="Times New Roman" w:eastAsia="Times New Roman" w:hAnsi="Times New Roman" w:cs="Times New Roman"/>
          <w:sz w:val="28"/>
          <w:szCs w:val="28"/>
        </w:rPr>
        <w:t>ми, включаючи погіршення здоров’</w:t>
      </w:r>
      <w:r w:rsidRPr="00A26B6D">
        <w:rPr>
          <w:rFonts w:ascii="Times New Roman" w:eastAsia="Times New Roman" w:hAnsi="Times New Roman" w:cs="Times New Roman"/>
          <w:sz w:val="28"/>
          <w:szCs w:val="28"/>
        </w:rPr>
        <w:t>я, невпевненість у майбутньому, страх перед самотністю та зниження фінансової стабільності. Важливою складовою подолання цих проблем є своєчасне виявлення і надання психологічної та соціальної підтримки.</w:t>
      </w:r>
    </w:p>
    <w:p w14:paraId="0C792B04" w14:textId="794E06BB"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Хронічні захворювання є значним фактором стресу для людей у пізній дорослості. За даними ВООЗ, майже дві третини людей старше 60 років мають принаймні одне хронічне захворювання, таке як</w:t>
      </w:r>
      <w:r w:rsidR="00A8323A" w:rsidRPr="00A26B6D">
        <w:rPr>
          <w:rFonts w:ascii="Times New Roman" w:eastAsia="Times New Roman" w:hAnsi="Times New Roman" w:cs="Times New Roman"/>
          <w:sz w:val="28"/>
          <w:szCs w:val="28"/>
        </w:rPr>
        <w:t xml:space="preserve"> діабет, гіпертонія або артрит [</w:t>
      </w:r>
      <w:r w:rsidR="008C5A8D" w:rsidRPr="00A26B6D">
        <w:rPr>
          <w:rFonts w:ascii="Times New Roman" w:eastAsia="Times New Roman" w:hAnsi="Times New Roman" w:cs="Times New Roman"/>
          <w:sz w:val="28"/>
          <w:szCs w:val="28"/>
        </w:rPr>
        <w:t>75</w:t>
      </w:r>
      <w:r w:rsidR="00A8323A"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Постійний фізичний дискомфорт, обмеження рухливості та залежність від медичних процедур створюють додаткове психологічне навантаження і можуть призводити до відчуття втрати контролю над своїм жи</w:t>
      </w:r>
      <w:r w:rsidR="001D4C6F" w:rsidRPr="00A26B6D">
        <w:rPr>
          <w:rFonts w:ascii="Times New Roman" w:eastAsia="Times New Roman" w:hAnsi="Times New Roman" w:cs="Times New Roman"/>
          <w:sz w:val="28"/>
          <w:szCs w:val="28"/>
        </w:rPr>
        <w:t>ттям [</w:t>
      </w:r>
      <w:r w:rsidR="008C5A8D" w:rsidRPr="00A26B6D">
        <w:rPr>
          <w:rFonts w:ascii="Times New Roman" w:hAnsi="Times New Roman" w:cs="Times New Roman"/>
          <w:sz w:val="28"/>
          <w:szCs w:val="28"/>
          <w:shd w:val="clear" w:color="auto" w:fill="FFFFFF"/>
        </w:rPr>
        <w:t>19</w:t>
      </w:r>
      <w:r w:rsidR="001D4C6F" w:rsidRPr="00A26B6D">
        <w:rPr>
          <w:rFonts w:ascii="Times New Roman" w:eastAsia="Times New Roman" w:hAnsi="Times New Roman" w:cs="Times New Roman"/>
          <w:sz w:val="28"/>
          <w:szCs w:val="28"/>
        </w:rPr>
        <w:t>].</w:t>
      </w:r>
    </w:p>
    <w:p w14:paraId="1F73E27D" w14:textId="60324F9E"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Фізичні обмеження, спричинені хронічними захворюваннями, можуть погіршувати якість життя, зменшувати соціальну активність і сприяти розвитку депресії. Досл</w:t>
      </w:r>
      <w:r w:rsidR="00A8323A" w:rsidRPr="00A26B6D">
        <w:rPr>
          <w:rFonts w:ascii="Times New Roman" w:eastAsia="Times New Roman" w:hAnsi="Times New Roman" w:cs="Times New Roman"/>
          <w:sz w:val="28"/>
          <w:szCs w:val="28"/>
        </w:rPr>
        <w:t>ідження</w:t>
      </w:r>
      <w:r w:rsidR="00C426CF" w:rsidRPr="00A26B6D">
        <w:rPr>
          <w:rFonts w:ascii="Times New Roman" w:eastAsia="Times New Roman" w:hAnsi="Times New Roman" w:cs="Times New Roman"/>
          <w:sz w:val="28"/>
          <w:szCs w:val="28"/>
        </w:rPr>
        <w:t xml:space="preserve"> Дж.</w:t>
      </w:r>
      <w:r w:rsidR="00A8323A" w:rsidRPr="00A26B6D">
        <w:rPr>
          <w:rFonts w:ascii="Times New Roman" w:eastAsia="Times New Roman" w:hAnsi="Times New Roman" w:cs="Times New Roman"/>
          <w:sz w:val="28"/>
          <w:szCs w:val="28"/>
        </w:rPr>
        <w:t xml:space="preserve"> Левіна і </w:t>
      </w:r>
      <w:r w:rsidR="00C426CF" w:rsidRPr="00A26B6D">
        <w:rPr>
          <w:rFonts w:ascii="Times New Roman" w:eastAsia="Times New Roman" w:hAnsi="Times New Roman" w:cs="Times New Roman"/>
          <w:sz w:val="28"/>
          <w:szCs w:val="28"/>
        </w:rPr>
        <w:t>Е. Шрайбера</w:t>
      </w:r>
      <w:r w:rsidR="00A8323A" w:rsidRPr="00A26B6D">
        <w:rPr>
          <w:rFonts w:ascii="Times New Roman" w:eastAsia="Times New Roman" w:hAnsi="Times New Roman" w:cs="Times New Roman"/>
          <w:sz w:val="28"/>
          <w:szCs w:val="28"/>
        </w:rPr>
        <w:t xml:space="preserve"> [</w:t>
      </w:r>
      <w:r w:rsidR="008C5A8D" w:rsidRPr="00A26B6D">
        <w:rPr>
          <w:rFonts w:ascii="Times New Roman" w:eastAsia="Times New Roman" w:hAnsi="Times New Roman" w:cs="Times New Roman"/>
          <w:sz w:val="28"/>
          <w:szCs w:val="28"/>
        </w:rPr>
        <w:t>59</w:t>
      </w:r>
      <w:r w:rsidR="00A8323A"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показали, що люди, які мають сильні соціальні зв'язки і отримують підтримку від близьких, краще адаптуються до хронічних захворювань і демонструють вищий рівень психологічного благополуччя. Крім того, зниження рівня стресу можна досягти через медичне втручання, фізичну активність та участь у соціальних групах підтримки.</w:t>
      </w:r>
    </w:p>
    <w:p w14:paraId="445F5120" w14:textId="14A13223"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У пізній дорослості багато людей стикаються з</w:t>
      </w:r>
      <w:r w:rsidR="008C5A8D" w:rsidRPr="00A26B6D">
        <w:rPr>
          <w:rFonts w:ascii="Times New Roman" w:eastAsia="Times New Roman" w:hAnsi="Times New Roman" w:cs="Times New Roman"/>
          <w:sz w:val="28"/>
          <w:szCs w:val="28"/>
        </w:rPr>
        <w:t xml:space="preserve"> екзистенційними питаннями, пов’</w:t>
      </w:r>
      <w:r w:rsidRPr="00A26B6D">
        <w:rPr>
          <w:rFonts w:ascii="Times New Roman" w:eastAsia="Times New Roman" w:hAnsi="Times New Roman" w:cs="Times New Roman"/>
          <w:sz w:val="28"/>
          <w:szCs w:val="28"/>
        </w:rPr>
        <w:t>язаними з втратою життєвих цілей або сенсу існування. Відхід на пенсію, втрати близьких, зниження фізичних можливостей та зміни в соціальних ролях можуть призводити до відчуття марності життя або нездатності д</w:t>
      </w:r>
      <w:r w:rsidR="001D4C6F" w:rsidRPr="00A26B6D">
        <w:rPr>
          <w:rFonts w:ascii="Times New Roman" w:eastAsia="Times New Roman" w:hAnsi="Times New Roman" w:cs="Times New Roman"/>
          <w:sz w:val="28"/>
          <w:szCs w:val="28"/>
        </w:rPr>
        <w:t>осягти бажаного</w:t>
      </w:r>
      <w:r w:rsidRPr="00A26B6D">
        <w:rPr>
          <w:rFonts w:ascii="Times New Roman" w:eastAsia="Times New Roman" w:hAnsi="Times New Roman" w:cs="Times New Roman"/>
          <w:sz w:val="28"/>
          <w:szCs w:val="28"/>
        </w:rPr>
        <w:t>. Втрата життєвих цілей також може супроводжуватися емоційною нестабільністю, що підвищує риз</w:t>
      </w:r>
      <w:r w:rsidR="001D4C6F" w:rsidRPr="00A26B6D">
        <w:rPr>
          <w:rFonts w:ascii="Times New Roman" w:eastAsia="Times New Roman" w:hAnsi="Times New Roman" w:cs="Times New Roman"/>
          <w:sz w:val="28"/>
          <w:szCs w:val="28"/>
        </w:rPr>
        <w:t>ик розвитку депресивних станів.</w:t>
      </w:r>
    </w:p>
    <w:p w14:paraId="17B81DDB" w14:textId="044DBBBB"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Однак, дослідження показують, що активне залучення до нових соціальних та творчих проектів може допомогти зберегти життєву активність і відчуття</w:t>
      </w:r>
      <w:r w:rsidR="00A8323A" w:rsidRPr="00A26B6D">
        <w:rPr>
          <w:rFonts w:ascii="Times New Roman" w:eastAsia="Times New Roman" w:hAnsi="Times New Roman" w:cs="Times New Roman"/>
          <w:sz w:val="28"/>
          <w:szCs w:val="28"/>
        </w:rPr>
        <w:t xml:space="preserve"> сенсу. Наприклад, </w:t>
      </w:r>
      <w:r w:rsidR="00C426CF" w:rsidRPr="00A26B6D">
        <w:rPr>
          <w:rFonts w:ascii="Times New Roman" w:eastAsia="Times New Roman" w:hAnsi="Times New Roman" w:cs="Times New Roman"/>
          <w:sz w:val="28"/>
          <w:szCs w:val="28"/>
        </w:rPr>
        <w:t>Дж. Роу та Р. Кан</w:t>
      </w:r>
      <w:r w:rsidR="00A8323A" w:rsidRPr="00A26B6D">
        <w:rPr>
          <w:rFonts w:ascii="Times New Roman" w:eastAsia="Times New Roman" w:hAnsi="Times New Roman" w:cs="Times New Roman"/>
          <w:sz w:val="28"/>
          <w:szCs w:val="28"/>
        </w:rPr>
        <w:t xml:space="preserve"> [</w:t>
      </w:r>
      <w:r w:rsidR="008C5A8D" w:rsidRPr="00A26B6D">
        <w:rPr>
          <w:rFonts w:ascii="Times New Roman" w:eastAsia="Times New Roman" w:hAnsi="Times New Roman" w:cs="Times New Roman"/>
          <w:sz w:val="28"/>
          <w:szCs w:val="28"/>
        </w:rPr>
        <w:t>67</w:t>
      </w:r>
      <w:r w:rsidR="00A8323A"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вказують, що люди, які продовжують вести активне суспільне життя і знаходять нові інтереси, зберігають високий рівень задоволеності життям у старшому віці. Ці дані підкреслюють важливість формування нових цілей і сенсу життя навіть у старшому віці, що може стати важливим фактором для подолання кризових ситуацій.</w:t>
      </w:r>
    </w:p>
    <w:p w14:paraId="2EE922F0" w14:textId="4E7FE9CA"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lastRenderedPageBreak/>
        <w:t>Ейджизм, або дискримінація за віком, є суттєвим фактором, який впливає на психологічне благополуччя літніх людей. Дискримінаційні уявлення про старість, що часто закріплюються у суспільстві, можуть призводити до зниження самооцінки та втрати впевнено</w:t>
      </w:r>
      <w:r w:rsidR="00506A60" w:rsidRPr="00A26B6D">
        <w:rPr>
          <w:rFonts w:ascii="Times New Roman" w:eastAsia="Times New Roman" w:hAnsi="Times New Roman" w:cs="Times New Roman"/>
          <w:sz w:val="28"/>
          <w:szCs w:val="28"/>
        </w:rPr>
        <w:t>сті у власних силах</w:t>
      </w:r>
      <w:r w:rsidRPr="00A26B6D">
        <w:rPr>
          <w:rFonts w:ascii="Times New Roman" w:eastAsia="Times New Roman" w:hAnsi="Times New Roman" w:cs="Times New Roman"/>
          <w:sz w:val="28"/>
          <w:szCs w:val="28"/>
        </w:rPr>
        <w:t>. Ейджизм може проявлятися в різних сферах життя, включаючи роботу, медичну допомогу та соціальну взаємодію. Літні люди часто стикаються з негативними стереотипами, що обмежують їхні можливості і зменшуют</w:t>
      </w:r>
      <w:r w:rsidR="00506A60" w:rsidRPr="00A26B6D">
        <w:rPr>
          <w:rFonts w:ascii="Times New Roman" w:eastAsia="Times New Roman" w:hAnsi="Times New Roman" w:cs="Times New Roman"/>
          <w:sz w:val="28"/>
          <w:szCs w:val="28"/>
        </w:rPr>
        <w:t>ь мотивацію до активного життя [</w:t>
      </w:r>
      <w:r w:rsidR="008C5A8D" w:rsidRPr="00A26B6D">
        <w:rPr>
          <w:rFonts w:ascii="Times New Roman" w:hAnsi="Times New Roman" w:cs="Times New Roman"/>
          <w:sz w:val="28"/>
          <w:szCs w:val="28"/>
          <w:shd w:val="clear" w:color="auto" w:fill="FFFFFF"/>
        </w:rPr>
        <w:t>12</w:t>
      </w:r>
      <w:r w:rsidR="00506A60"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w:t>
      </w:r>
    </w:p>
    <w:p w14:paraId="758B167A" w14:textId="48C9B082" w:rsidR="009C11D9"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Д</w:t>
      </w:r>
      <w:r w:rsidR="00A8323A" w:rsidRPr="00A26B6D">
        <w:rPr>
          <w:rFonts w:ascii="Times New Roman" w:eastAsia="Times New Roman" w:hAnsi="Times New Roman" w:cs="Times New Roman"/>
          <w:sz w:val="28"/>
          <w:szCs w:val="28"/>
        </w:rPr>
        <w:t xml:space="preserve">ослідження </w:t>
      </w:r>
      <w:r w:rsidR="00506A60" w:rsidRPr="00A26B6D">
        <w:rPr>
          <w:rFonts w:ascii="Times New Roman" w:eastAsia="Times New Roman" w:hAnsi="Times New Roman" w:cs="Times New Roman"/>
          <w:sz w:val="28"/>
          <w:szCs w:val="28"/>
        </w:rPr>
        <w:t>Б. Леві</w:t>
      </w:r>
      <w:r w:rsidR="00A8323A" w:rsidRPr="00A26B6D">
        <w:rPr>
          <w:rFonts w:ascii="Times New Roman" w:eastAsia="Times New Roman" w:hAnsi="Times New Roman" w:cs="Times New Roman"/>
          <w:sz w:val="28"/>
          <w:szCs w:val="28"/>
        </w:rPr>
        <w:t xml:space="preserve"> та співавторів [</w:t>
      </w:r>
      <w:r w:rsidR="008C5A8D" w:rsidRPr="00A26B6D">
        <w:rPr>
          <w:rFonts w:ascii="Times New Roman" w:eastAsia="Times New Roman" w:hAnsi="Times New Roman" w:cs="Times New Roman"/>
          <w:sz w:val="28"/>
          <w:szCs w:val="28"/>
        </w:rPr>
        <w:t>60</w:t>
      </w:r>
      <w:r w:rsidR="00A8323A" w:rsidRPr="00A26B6D">
        <w:rPr>
          <w:rFonts w:ascii="Times New Roman" w:eastAsia="Times New Roman" w:hAnsi="Times New Roman" w:cs="Times New Roman"/>
          <w:sz w:val="28"/>
          <w:szCs w:val="28"/>
        </w:rPr>
        <w:t>]</w:t>
      </w:r>
      <w:r w:rsidRPr="00A26B6D">
        <w:rPr>
          <w:rFonts w:ascii="Times New Roman" w:eastAsia="Times New Roman" w:hAnsi="Times New Roman" w:cs="Times New Roman"/>
          <w:sz w:val="28"/>
          <w:szCs w:val="28"/>
        </w:rPr>
        <w:t xml:space="preserve"> показують, що негативні стереотипи про старіння можуть навіть прискорювати фізичний та когнітивний занепад, оскільки літні люди, під впливом дискримінації, можуть почати уникати активностей, що сприяють їхньому благополуччю. Водночас, літні люди, які отримують підтримку та мають позитивне ставлення до власного віку, демонструють кращі результати у плані збереження когнітивних функцій та</w:t>
      </w:r>
      <w:r w:rsidR="001D4C6F" w:rsidRPr="00A26B6D">
        <w:rPr>
          <w:rFonts w:ascii="Times New Roman" w:eastAsia="Times New Roman" w:hAnsi="Times New Roman" w:cs="Times New Roman"/>
          <w:sz w:val="28"/>
          <w:szCs w:val="28"/>
        </w:rPr>
        <w:t xml:space="preserve"> загального задоволення життям.</w:t>
      </w:r>
    </w:p>
    <w:p w14:paraId="6E806DEE" w14:textId="5ACE44AE" w:rsidR="00E64FA7" w:rsidRPr="00A26B6D" w:rsidRDefault="009C11D9"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Таким чином, </w:t>
      </w:r>
      <w:r w:rsidR="00D3587E" w:rsidRPr="00A26B6D">
        <w:rPr>
          <w:rFonts w:ascii="Times New Roman" w:eastAsia="Times New Roman" w:hAnsi="Times New Roman" w:cs="Times New Roman"/>
          <w:sz w:val="28"/>
          <w:szCs w:val="28"/>
        </w:rPr>
        <w:t xml:space="preserve">пізня дорослість характеризується комплексом змін, що охоплюють фізичні, когнітивні та емоційні аспекти життя. Ключовими психологічними характеристиками цього періоду є зміни в когнітивних процесах, соціальних ролях та самооцінці. Дослідження показують, що старші люди можуть зберігати високу якість життя за рахунок розвитку адаптивних механізмів та підтримки активної життєвої позиції. </w:t>
      </w:r>
    </w:p>
    <w:p w14:paraId="51557AED" w14:textId="77777777" w:rsidR="00C426CF" w:rsidRPr="00A26B6D" w:rsidRDefault="00C426CF" w:rsidP="00E46E92">
      <w:pPr>
        <w:spacing w:after="0"/>
        <w:rPr>
          <w:rFonts w:ascii="Times New Roman" w:eastAsia="Times New Roman" w:hAnsi="Times New Roman" w:cs="Times New Roman"/>
          <w:b/>
          <w:sz w:val="28"/>
          <w:szCs w:val="28"/>
        </w:rPr>
      </w:pPr>
      <w:r w:rsidRPr="00A26B6D">
        <w:rPr>
          <w:rFonts w:ascii="Times New Roman" w:eastAsia="Times New Roman" w:hAnsi="Times New Roman" w:cs="Times New Roman"/>
          <w:b/>
          <w:sz w:val="28"/>
          <w:szCs w:val="28"/>
        </w:rPr>
        <w:br w:type="page"/>
      </w:r>
    </w:p>
    <w:p w14:paraId="61BB49FF" w14:textId="0282070F" w:rsidR="00760A52" w:rsidRPr="00A26B6D" w:rsidRDefault="00760A52" w:rsidP="00E46E92">
      <w:pPr>
        <w:tabs>
          <w:tab w:val="right" w:pos="9356"/>
        </w:tabs>
        <w:spacing w:after="0" w:line="360" w:lineRule="auto"/>
        <w:ind w:firstLine="709"/>
        <w:jc w:val="both"/>
        <w:rPr>
          <w:rFonts w:ascii="Times New Roman" w:eastAsia="Times New Roman" w:hAnsi="Times New Roman" w:cs="Times New Roman"/>
          <w:b/>
          <w:sz w:val="28"/>
          <w:szCs w:val="28"/>
        </w:rPr>
      </w:pPr>
      <w:r w:rsidRPr="00A26B6D">
        <w:rPr>
          <w:rFonts w:ascii="Times New Roman" w:eastAsia="Times New Roman" w:hAnsi="Times New Roman" w:cs="Times New Roman"/>
          <w:b/>
          <w:sz w:val="28"/>
          <w:szCs w:val="28"/>
        </w:rPr>
        <w:lastRenderedPageBreak/>
        <w:t>Висновки до розділу 1</w:t>
      </w:r>
    </w:p>
    <w:p w14:paraId="0EECD4F1" w14:textId="77777777" w:rsidR="00F9533D" w:rsidRPr="00A26B6D" w:rsidRDefault="00F9533D"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196C15CB" w14:textId="2F1BB229" w:rsidR="00CA2ACC" w:rsidRPr="00A26B6D" w:rsidRDefault="00CA2ACC"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Аналіз різних підходів до розуміння загального благополуччя показує, що цей феномен є багатогранним та охоплює не лише фізичні, але й психологічні, соціальні та економічні аспекти. Класичні теорії акцентують увагу на досягненні самореалізації та сенсу життя як основи для благополуччя. Пізніші дослідження розвинули концепцію психологічного та соціального благополуччя, що включає такі компоненти, як автономія, особистісне зростання, соціальна інтеграція та позитивні міжособистісні стосунки.</w:t>
      </w:r>
    </w:p>
    <w:p w14:paraId="0437C5DB" w14:textId="5759C3F2" w:rsidR="00CA2ACC" w:rsidRPr="00A26B6D" w:rsidRDefault="00CA2ACC"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Таким чином, загальне благополуччя слід розглядати як інтегративне поняття, що охоплює різні аспекти людського життя. Для забезпечення стійкого благополуччя необхідно враховувати не тільки особистісні чинники, але й соціально-економічні умови, що сприяють покращенню якості життя.</w:t>
      </w:r>
    </w:p>
    <w:p w14:paraId="2C0B0398" w14:textId="77777777" w:rsidR="00F9533D" w:rsidRPr="00A26B6D" w:rsidRDefault="00F9533D"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Аналіз ключових аспектів активного способу життя показує, що регулярна фізична активність є критичним фактором підтримання фізичного та психічного здоров’я у старшому віці. Активний спосіб життя сприяє збереженню когнітивних функцій, підвищує стійкість до хронічних захворювань та покращує емоційне благополуччя. Також важливою складовою є соціальна активність, яка дозволяє людям похилого віку підтримувати позитивні соціальні зв’язки та зменшує ризики ізоляції. Підтримання активності у старшому віці є комплексним процесом, що охоплює не лише фізичні, але й соціальні та емоційні аспекти життя.</w:t>
      </w:r>
    </w:p>
    <w:p w14:paraId="7B2C00E6" w14:textId="6C14C7A5" w:rsidR="00F9533D" w:rsidRPr="000E2968" w:rsidRDefault="00F9533D" w:rsidP="00E46E92">
      <w:pPr>
        <w:tabs>
          <w:tab w:val="right" w:pos="9356"/>
        </w:tabs>
        <w:spacing w:after="0" w:line="360" w:lineRule="auto"/>
        <w:ind w:firstLine="709"/>
        <w:jc w:val="both"/>
        <w:rPr>
          <w:rFonts w:ascii="Times New Roman" w:eastAsia="Times New Roman" w:hAnsi="Times New Roman" w:cs="Times New Roman"/>
          <w:sz w:val="28"/>
          <w:szCs w:val="28"/>
        </w:rPr>
      </w:pPr>
      <w:r w:rsidRPr="00A26B6D">
        <w:rPr>
          <w:rFonts w:ascii="Times New Roman" w:eastAsia="Times New Roman" w:hAnsi="Times New Roman" w:cs="Times New Roman"/>
          <w:sz w:val="28"/>
          <w:szCs w:val="28"/>
        </w:rPr>
        <w:t xml:space="preserve">Активний спосіб життя позитивно впливає на різні сфери благополуччя у старшому віці. Регулярна фізична активність допомагає знижувати ризик хронічних захворювань, таких як серцево-судинні хвороби, діабет та остеопороз. Дослідження показують, що навіть помірні фізичні навантаження можуть значно знизити смертність та покращити якість життя. Фізична активність сприяє зниженню рівня депресії, тривожності, покращенню настрою та підвищенню самооцінки. Крім того, </w:t>
      </w:r>
      <w:r w:rsidRPr="000E2968">
        <w:rPr>
          <w:rFonts w:ascii="Times New Roman" w:eastAsia="Times New Roman" w:hAnsi="Times New Roman" w:cs="Times New Roman"/>
          <w:sz w:val="28"/>
          <w:szCs w:val="28"/>
        </w:rPr>
        <w:t xml:space="preserve">активність стимулює </w:t>
      </w:r>
      <w:r w:rsidRPr="000E2968">
        <w:rPr>
          <w:rFonts w:ascii="Times New Roman" w:eastAsia="Times New Roman" w:hAnsi="Times New Roman" w:cs="Times New Roman"/>
          <w:sz w:val="28"/>
          <w:szCs w:val="28"/>
        </w:rPr>
        <w:lastRenderedPageBreak/>
        <w:t>когнітивні функції, допомагає запобігти деменції та сприяє поліпшенню пам’яті. Активна участь у громадських та соціальних заходах сприяє розширенню соціальних зв’язків та зниженню ризику ізоляції, що є важливим фактором емоційного благополуччя у старшому віці.</w:t>
      </w:r>
    </w:p>
    <w:p w14:paraId="68D7C612" w14:textId="453FB65D" w:rsidR="00D3587E" w:rsidRPr="000E2968" w:rsidRDefault="00D3587E"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Пізня дорослість характеризується комплексом змін, що охоплюють фізичні, когнітивні та емоційні аспекти життя. Ключовими психологічними характеристиками цього періоду є зміни в когнітивних процесах, соціальних ролях та самооцінці. Дослідження показують, що старші люди можуть зберігати високу якість життя за рахунок розвитку адаптивних механізмів та підтримки активної життєвої позиції. Важливу роль у підтриманні психологічного благополуччя відіграють соціальні зв’язки та участь у соціальних активностях, що сприяють позитивним емоційним станам та зниженню рівня депресії. Хоча когнітивні функції можуть знижуватися, здатність до адаптації та життєвий досвід дозволяють літнім людям зберігати високий рівень самостійності та цілісності «Я».</w:t>
      </w:r>
    </w:p>
    <w:p w14:paraId="00000031" w14:textId="6415C327" w:rsidR="009B0955" w:rsidRPr="000E2968" w:rsidRDefault="00D3587E"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Адаптивність та активність є ключовими факторами для підтримання психологічного благополуччя у пізній дорослості. Теорія успішного старіння  підкреслює важливість активного залучення до соціальних і фізичних активностей, що дозволяють зберігати соціальні зв’язки та фізичне здоров’я. </w:t>
      </w:r>
    </w:p>
    <w:p w14:paraId="31EC8E2E" w14:textId="77777777" w:rsidR="009B0955" w:rsidRPr="000E2968" w:rsidRDefault="009B0955" w:rsidP="00E46E92">
      <w:pPr>
        <w:spacing w:after="0"/>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br w:type="page"/>
      </w:r>
    </w:p>
    <w:p w14:paraId="718D9267" w14:textId="77777777" w:rsidR="009B0955" w:rsidRPr="000E2968" w:rsidRDefault="009B0955" w:rsidP="00E46E92">
      <w:pPr>
        <w:tabs>
          <w:tab w:val="right" w:pos="9356"/>
        </w:tabs>
        <w:spacing w:after="0" w:line="360" w:lineRule="auto"/>
        <w:jc w:val="center"/>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lastRenderedPageBreak/>
        <w:t>РОЗДІЛ 2</w:t>
      </w:r>
    </w:p>
    <w:p w14:paraId="23951F9A" w14:textId="3C225C51" w:rsidR="009B0955" w:rsidRPr="000E2968" w:rsidRDefault="009B0955" w:rsidP="00E46E92">
      <w:pPr>
        <w:tabs>
          <w:tab w:val="right" w:pos="9356"/>
        </w:tabs>
        <w:spacing w:after="0" w:line="360" w:lineRule="auto"/>
        <w:jc w:val="center"/>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 xml:space="preserve">ЕМПІРИЧНЕ ДОСЛІДЖЕННЯ </w:t>
      </w:r>
      <w:r w:rsidRPr="000E2968">
        <w:rPr>
          <w:rFonts w:ascii="Times New Roman" w:eastAsia="Times New Roman" w:hAnsi="Times New Roman" w:cs="Times New Roman"/>
          <w:b/>
          <w:sz w:val="28"/>
          <w:szCs w:val="28"/>
          <w:highlight w:val="white"/>
        </w:rPr>
        <w:t xml:space="preserve">ВПЛИВУ </w:t>
      </w:r>
      <w:r w:rsidRPr="000E2968">
        <w:rPr>
          <w:rFonts w:ascii="Times New Roman" w:eastAsia="Times New Roman" w:hAnsi="Times New Roman" w:cs="Times New Roman"/>
          <w:b/>
          <w:sz w:val="28"/>
          <w:szCs w:val="28"/>
        </w:rPr>
        <w:t>АКТИВНОГО СПОСОБУ ЖИТТЯ НА ЗАГАЛЬНЕ БЛАГОПОЛУЧЧЯ У СТАРШОМУ ВІЦІ</w:t>
      </w:r>
    </w:p>
    <w:p w14:paraId="2E95B5DB" w14:textId="77777777" w:rsidR="009B0955" w:rsidRPr="000E2968" w:rsidRDefault="009B0955"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2AEA0D92" w14:textId="5EBF487B" w:rsidR="009B0955" w:rsidRPr="000E2968" w:rsidRDefault="009B0955" w:rsidP="00E46E92">
      <w:pPr>
        <w:tabs>
          <w:tab w:val="righ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2.1. Процедура дослідження та обґрунтування вибору методик</w:t>
      </w:r>
    </w:p>
    <w:p w14:paraId="7A0EF9A6" w14:textId="77777777" w:rsidR="00E12537" w:rsidRPr="000E2968" w:rsidRDefault="00E12537"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42460790" w14:textId="4FB34EB4" w:rsidR="00E12537" w:rsidRPr="000E2968" w:rsidRDefault="00E12537" w:rsidP="00E46E92">
      <w:pPr>
        <w:spacing w:after="0" w:line="360" w:lineRule="auto"/>
        <w:ind w:firstLine="709"/>
        <w:jc w:val="both"/>
        <w:rPr>
          <w:rFonts w:ascii="Times New Roman" w:hAnsi="Times New Roman" w:cs="Times New Roman"/>
          <w:sz w:val="24"/>
          <w:szCs w:val="28"/>
        </w:rPr>
      </w:pPr>
      <w:r w:rsidRPr="000E2968">
        <w:rPr>
          <w:rFonts w:ascii="Times New Roman" w:hAnsi="Times New Roman" w:cs="Times New Roman"/>
          <w:sz w:val="28"/>
          <w:szCs w:val="28"/>
        </w:rPr>
        <w:t xml:space="preserve">Вибір методів дослідження повинен базуватися на специфіці досліджуваної проблеми і, відповідно, специфіці предмета, до якого будуть застосовуватися дані методи. Залежно від поставленої проблеми виділяють дослідження пошукові, критичні, уточнюючі і відтворюючі. Спираючись на цю класифікацію, ми можемо визначити, що дослідження в даній роботі носить пошуковий характер, оскільки, по-перше, має породити нові результати, по-друге, проблема, поставлена в даному дослідженні, розкрита недостатньо повно. Все це спонукає до вибору методів дослідження, які найбільш відповідають пошуковому характеру дослідження. Це повинні бути методи, що дають велику різноманітність реакцій досліджуваних, а також методи, що дозволяють створювати ситуацію суб’єктивного перекладу досліджуваних явищ, властивостей в числовий вимір. </w:t>
      </w:r>
    </w:p>
    <w:p w14:paraId="139CEE97" w14:textId="253416E2" w:rsidR="00E12537" w:rsidRPr="000E2968" w:rsidRDefault="00E12537"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Отже, в даному розділі магістерської роботи нами буде здійснено спробу визначити характер </w:t>
      </w:r>
      <w:r w:rsidRPr="000E2968">
        <w:rPr>
          <w:rFonts w:ascii="Times New Roman" w:eastAsia="Times New Roman" w:hAnsi="Times New Roman" w:cs="Times New Roman"/>
          <w:sz w:val="28"/>
          <w:szCs w:val="28"/>
          <w:highlight w:val="white"/>
        </w:rPr>
        <w:t xml:space="preserve">впливу </w:t>
      </w:r>
      <w:r w:rsidRPr="000E2968">
        <w:rPr>
          <w:rFonts w:ascii="Times New Roman" w:eastAsia="Times New Roman" w:hAnsi="Times New Roman" w:cs="Times New Roman"/>
          <w:sz w:val="28"/>
          <w:szCs w:val="28"/>
        </w:rPr>
        <w:t>активного способу життя на загальне благополуччя у старшому віці</w:t>
      </w:r>
      <w:r w:rsidRPr="000E2968">
        <w:rPr>
          <w:rFonts w:ascii="Times New Roman" w:hAnsi="Times New Roman" w:cs="Times New Roman"/>
          <w:color w:val="000000"/>
          <w:sz w:val="28"/>
          <w:szCs w:val="28"/>
          <w:shd w:val="clear" w:color="auto" w:fill="FFFFFF"/>
        </w:rPr>
        <w:t>.</w:t>
      </w:r>
    </w:p>
    <w:p w14:paraId="06CB30C0" w14:textId="2BFD96CD" w:rsidR="00E12537" w:rsidRPr="000E2968" w:rsidRDefault="00E12537" w:rsidP="00E46E92">
      <w:pPr>
        <w:spacing w:after="0" w:line="360" w:lineRule="auto"/>
        <w:ind w:firstLine="709"/>
        <w:jc w:val="both"/>
        <w:rPr>
          <w:rFonts w:ascii="Times New Roman" w:eastAsia="Times New Roman" w:hAnsi="Times New Roman" w:cs="Times New Roman"/>
          <w:sz w:val="28"/>
        </w:rPr>
      </w:pPr>
      <w:r w:rsidRPr="000E2968">
        <w:rPr>
          <w:rFonts w:ascii="Times New Roman" w:hAnsi="Times New Roman" w:cs="Times New Roman"/>
          <w:sz w:val="28"/>
          <w:szCs w:val="28"/>
        </w:rPr>
        <w:t xml:space="preserve">У емпіричному дослідженні брали участь </w:t>
      </w:r>
      <w:r w:rsidRPr="000E2968">
        <w:rPr>
          <w:rFonts w:ascii="Times New Roman" w:eastAsia="Times New Roman" w:hAnsi="Times New Roman" w:cs="Times New Roman"/>
          <w:sz w:val="28"/>
          <w:szCs w:val="28"/>
        </w:rPr>
        <w:t xml:space="preserve">40 досліджуваних, віком від 60 до 72 років, з них 24 жінки та 16 чоловіків. </w:t>
      </w:r>
    </w:p>
    <w:p w14:paraId="0679D114" w14:textId="3C19E089" w:rsidR="00E12537" w:rsidRPr="000E2968" w:rsidRDefault="00E12537" w:rsidP="00E46E92">
      <w:pPr>
        <w:spacing w:after="0" w:line="360" w:lineRule="auto"/>
        <w:ind w:firstLine="709"/>
        <w:jc w:val="both"/>
        <w:rPr>
          <w:rFonts w:ascii="Times New Roman" w:hAnsi="Times New Roman" w:cs="Times New Roman"/>
          <w:sz w:val="28"/>
          <w:szCs w:val="28"/>
          <w:shd w:val="clear" w:color="auto" w:fill="FFFFFF"/>
        </w:rPr>
      </w:pPr>
      <w:r w:rsidRPr="000E2968">
        <w:rPr>
          <w:rFonts w:ascii="Times New Roman" w:hAnsi="Times New Roman" w:cs="Times New Roman"/>
          <w:sz w:val="28"/>
          <w:szCs w:val="28"/>
          <w:shd w:val="clear" w:color="auto" w:fill="FFFFFF"/>
        </w:rPr>
        <w:t>Далі розглянемо докладно етапи та організацію експерименту.</w:t>
      </w:r>
    </w:p>
    <w:p w14:paraId="0A56A4EA" w14:textId="4C1DFD1E" w:rsidR="00E12537" w:rsidRPr="000E2968" w:rsidRDefault="00E12537" w:rsidP="00E46E92">
      <w:pPr>
        <w:spacing w:after="0" w:line="360" w:lineRule="auto"/>
        <w:ind w:firstLine="709"/>
        <w:jc w:val="both"/>
        <w:rPr>
          <w:rFonts w:ascii="Times New Roman" w:hAnsi="Times New Roman" w:cs="Times New Roman"/>
          <w:sz w:val="28"/>
          <w:szCs w:val="28"/>
          <w:shd w:val="clear" w:color="auto" w:fill="FFFFFF"/>
        </w:rPr>
      </w:pPr>
      <w:r w:rsidRPr="000E2968">
        <w:rPr>
          <w:rFonts w:ascii="Times New Roman" w:hAnsi="Times New Roman" w:cs="Times New Roman"/>
          <w:sz w:val="28"/>
          <w:szCs w:val="28"/>
          <w:shd w:val="clear" w:color="auto" w:fill="FFFFFF"/>
        </w:rPr>
        <w:t xml:space="preserve">Перший етап – на даному етапі із вибірки досліджуваних було сформовано дві групи – експериментальну і контрольну (по 20 осіб у кожній групі). </w:t>
      </w:r>
    </w:p>
    <w:p w14:paraId="141B5001" w14:textId="41F06612" w:rsidR="00E12537" w:rsidRPr="000E2968" w:rsidRDefault="00E12537" w:rsidP="00E46E92">
      <w:pPr>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hAnsi="Times New Roman" w:cs="Times New Roman"/>
          <w:sz w:val="28"/>
          <w:szCs w:val="28"/>
          <w:shd w:val="clear" w:color="auto" w:fill="FFFFFF"/>
        </w:rPr>
        <w:t xml:space="preserve">Другий етап – констатуючий експеримент. Досліджувані контрольної і експериментальної груп були продіагностовані за спеціально підібраною </w:t>
      </w:r>
      <w:r w:rsidRPr="000E2968">
        <w:rPr>
          <w:rFonts w:ascii="Times New Roman" w:hAnsi="Times New Roman" w:cs="Times New Roman"/>
          <w:sz w:val="28"/>
          <w:szCs w:val="28"/>
          <w:shd w:val="clear" w:color="auto" w:fill="FFFFFF"/>
        </w:rPr>
        <w:lastRenderedPageBreak/>
        <w:t xml:space="preserve">батареєю методик: </w:t>
      </w:r>
      <w:r w:rsidRPr="000E2968">
        <w:rPr>
          <w:rFonts w:ascii="Times New Roman" w:eastAsia="Times New Roman" w:hAnsi="Times New Roman" w:cs="Times New Roman"/>
          <w:color w:val="000000"/>
          <w:sz w:val="28"/>
          <w:szCs w:val="28"/>
        </w:rPr>
        <w:t>опитувальник SF-36 (Short Form Health Survey) – опитувальник показників якості життя для оцінки загального стану здоров’я та якості життя, який включає фізичні та психологічні аспекти благополуччя; Шкала пс</w:t>
      </w:r>
      <w:r w:rsidR="00B90A54">
        <w:rPr>
          <w:rFonts w:ascii="Times New Roman" w:eastAsia="Times New Roman" w:hAnsi="Times New Roman" w:cs="Times New Roman"/>
          <w:color w:val="000000"/>
          <w:sz w:val="28"/>
          <w:szCs w:val="28"/>
        </w:rPr>
        <w:t>ихологічного благополуччя (К. Рі</w:t>
      </w:r>
      <w:r w:rsidRPr="000E2968">
        <w:rPr>
          <w:rFonts w:ascii="Times New Roman" w:eastAsia="Times New Roman" w:hAnsi="Times New Roman" w:cs="Times New Roman"/>
          <w:color w:val="000000"/>
          <w:sz w:val="28"/>
          <w:szCs w:val="28"/>
        </w:rPr>
        <w:t xml:space="preserve">фф) – для оцінки психологічного аспекту благополуччя; Шкала самотності Рассела (UCLA Loneliness Scale) – методика для оцінки рівня соціальної ізоляції та почуття самотності у літніх людей; опитувальник фізичної активності IPAQ (International Physical Activity Questionnaire) – методика для оцінки рівня фізичної активності </w:t>
      </w:r>
      <w:r w:rsidR="00820DD6" w:rsidRPr="000E2968">
        <w:rPr>
          <w:rFonts w:ascii="Times New Roman" w:eastAsia="Times New Roman" w:hAnsi="Times New Roman" w:cs="Times New Roman"/>
          <w:color w:val="000000"/>
          <w:sz w:val="28"/>
          <w:szCs w:val="28"/>
        </w:rPr>
        <w:t xml:space="preserve">досліджуваних </w:t>
      </w:r>
      <w:r w:rsidRPr="000E2968">
        <w:rPr>
          <w:rFonts w:ascii="Times New Roman" w:eastAsia="Times New Roman" w:hAnsi="Times New Roman" w:cs="Times New Roman"/>
          <w:color w:val="000000"/>
          <w:sz w:val="28"/>
          <w:szCs w:val="28"/>
        </w:rPr>
        <w:t>у повсякденному житті.</w:t>
      </w:r>
    </w:p>
    <w:p w14:paraId="0583C983" w14:textId="39CD71C2" w:rsidR="00E12537" w:rsidRPr="000E2968" w:rsidRDefault="00E12537" w:rsidP="00E46E92">
      <w:pPr>
        <w:spacing w:after="0" w:line="360" w:lineRule="auto"/>
        <w:ind w:firstLine="709"/>
        <w:jc w:val="both"/>
        <w:rPr>
          <w:rFonts w:ascii="Times New Roman" w:hAnsi="Times New Roman" w:cs="Times New Roman"/>
          <w:sz w:val="28"/>
          <w:szCs w:val="28"/>
          <w:shd w:val="clear" w:color="auto" w:fill="FFFFFF"/>
        </w:rPr>
      </w:pPr>
      <w:r w:rsidRPr="000E2968">
        <w:rPr>
          <w:rFonts w:ascii="Times New Roman" w:hAnsi="Times New Roman" w:cs="Times New Roman"/>
          <w:sz w:val="28"/>
          <w:szCs w:val="28"/>
          <w:shd w:val="clear" w:color="auto" w:fill="FFFFFF"/>
        </w:rPr>
        <w:t xml:space="preserve">Третій етап – формуючий експеримент. Учасники експериментальної групи брали участь у </w:t>
      </w:r>
      <w:r w:rsidRPr="000E2968">
        <w:rPr>
          <w:rFonts w:ascii="Times New Roman" w:eastAsia="Times New Roman" w:hAnsi="Times New Roman" w:cs="Times New Roman"/>
          <w:sz w:val="28"/>
          <w:szCs w:val="28"/>
        </w:rPr>
        <w:t xml:space="preserve">програмі психологічної підтримки літніх людей для збереження </w:t>
      </w:r>
      <w:r w:rsidRPr="000E2968">
        <w:rPr>
          <w:rFonts w:ascii="Times New Roman" w:eastAsia="Times New Roman" w:hAnsi="Times New Roman" w:cs="Times New Roman"/>
          <w:b/>
          <w:sz w:val="28"/>
          <w:szCs w:val="28"/>
        </w:rPr>
        <w:t xml:space="preserve"> </w:t>
      </w:r>
      <w:r w:rsidRPr="000E2968">
        <w:rPr>
          <w:rFonts w:ascii="Times New Roman" w:eastAsia="Times New Roman" w:hAnsi="Times New Roman" w:cs="Times New Roman"/>
          <w:sz w:val="28"/>
          <w:szCs w:val="28"/>
        </w:rPr>
        <w:t>їх активності та благополуччя</w:t>
      </w:r>
      <w:r w:rsidRPr="000E2968">
        <w:rPr>
          <w:rFonts w:ascii="Times New Roman" w:hAnsi="Times New Roman" w:cs="Times New Roman"/>
          <w:sz w:val="28"/>
          <w:szCs w:val="28"/>
        </w:rPr>
        <w:t>.</w:t>
      </w:r>
    </w:p>
    <w:p w14:paraId="2BD6684E" w14:textId="1991FB91" w:rsidR="00E12537" w:rsidRPr="000E2968" w:rsidRDefault="00E12537" w:rsidP="00E46E92">
      <w:pPr>
        <w:spacing w:after="0" w:line="360" w:lineRule="auto"/>
        <w:ind w:firstLine="709"/>
        <w:jc w:val="both"/>
        <w:rPr>
          <w:rFonts w:ascii="Times New Roman" w:hAnsi="Times New Roman" w:cs="Times New Roman"/>
          <w:sz w:val="28"/>
          <w:szCs w:val="28"/>
          <w:shd w:val="clear" w:color="auto" w:fill="FFFFFF"/>
        </w:rPr>
      </w:pPr>
      <w:r w:rsidRPr="000E2968">
        <w:rPr>
          <w:rFonts w:ascii="Times New Roman" w:hAnsi="Times New Roman" w:cs="Times New Roman"/>
          <w:sz w:val="28"/>
          <w:szCs w:val="28"/>
          <w:shd w:val="clear" w:color="auto" w:fill="FFFFFF"/>
        </w:rPr>
        <w:t xml:space="preserve">Четвертий етап – повторна діагностика учасників контрольної і експериментальної груп та оцінка результативності наданого психологічного впливу. Проведено математико-статистичний аналіз результатів констатуючого і формуючого експериментів. Всі дані піддалися наступній обробці: аналіз еквівалентності контрольної і експериментальної груп; оцінка відмінностей у рівні досліджуваних ознак всередині груп ( «до» і «після» експерименту); визначення статистичної значущості виявлених відмінностей; оцінка відмінностей у рівні досліджуваних ознак між групами («до» і «після» експерименту); визначення статистичної значущості виявлених відмінностей. </w:t>
      </w:r>
    </w:p>
    <w:p w14:paraId="5B6C3746" w14:textId="77777777" w:rsidR="00E12537" w:rsidRPr="000E2968" w:rsidRDefault="00E12537" w:rsidP="00E46E92">
      <w:pPr>
        <w:tabs>
          <w:tab w:val="left" w:pos="567"/>
        </w:tabs>
        <w:spacing w:after="0" w:line="360" w:lineRule="auto"/>
        <w:ind w:firstLine="709"/>
        <w:jc w:val="both"/>
        <w:rPr>
          <w:rFonts w:ascii="Times New Roman" w:hAnsi="Times New Roman" w:cs="Times New Roman"/>
          <w:bCs/>
          <w:sz w:val="28"/>
          <w:szCs w:val="28"/>
        </w:rPr>
      </w:pPr>
      <w:r w:rsidRPr="000E2968">
        <w:rPr>
          <w:rFonts w:ascii="Times New Roman" w:hAnsi="Times New Roman" w:cs="Times New Roman"/>
          <w:bCs/>
          <w:sz w:val="28"/>
          <w:szCs w:val="28"/>
        </w:rPr>
        <w:t>Розглянемо детальніше обрані психодіагностичні методики.</w:t>
      </w:r>
    </w:p>
    <w:p w14:paraId="2A951B40" w14:textId="5015827A" w:rsidR="00E12537" w:rsidRPr="000E2968" w:rsidRDefault="00E12537"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hAnsi="Times New Roman" w:cs="Times New Roman"/>
          <w:bCs/>
          <w:sz w:val="28"/>
          <w:szCs w:val="28"/>
        </w:rPr>
        <w:t xml:space="preserve">1. </w:t>
      </w:r>
      <w:r w:rsidRPr="000E2968">
        <w:rPr>
          <w:rFonts w:ascii="Times New Roman" w:eastAsia="Times New Roman" w:hAnsi="Times New Roman" w:cs="Times New Roman"/>
          <w:i/>
          <w:color w:val="000000"/>
          <w:sz w:val="28"/>
          <w:szCs w:val="28"/>
        </w:rPr>
        <w:t>О</w:t>
      </w:r>
      <w:r w:rsidR="009B0955" w:rsidRPr="000E2968">
        <w:rPr>
          <w:rFonts w:ascii="Times New Roman" w:eastAsia="Times New Roman" w:hAnsi="Times New Roman" w:cs="Times New Roman"/>
          <w:i/>
          <w:color w:val="000000"/>
          <w:sz w:val="28"/>
          <w:szCs w:val="28"/>
        </w:rPr>
        <w:t>питувальник SF</w:t>
      </w:r>
      <w:r w:rsidRPr="000E2968">
        <w:rPr>
          <w:rFonts w:ascii="Times New Roman" w:eastAsia="Times New Roman" w:hAnsi="Times New Roman" w:cs="Times New Roman"/>
          <w:i/>
          <w:color w:val="000000"/>
          <w:sz w:val="28"/>
          <w:szCs w:val="28"/>
        </w:rPr>
        <w:t>-36 (Short Form Health Survey).</w:t>
      </w:r>
      <w:r w:rsidRPr="000E2968">
        <w:rPr>
          <w:rFonts w:ascii="Times New Roman" w:eastAsia="Times New Roman" w:hAnsi="Times New Roman" w:cs="Times New Roman"/>
          <w:color w:val="000000"/>
          <w:sz w:val="28"/>
          <w:szCs w:val="28"/>
        </w:rPr>
        <w:t xml:space="preserve"> Цей</w:t>
      </w:r>
      <w:r w:rsidR="009B0955" w:rsidRPr="000E2968">
        <w:rPr>
          <w:rFonts w:ascii="Times New Roman" w:eastAsia="Times New Roman" w:hAnsi="Times New Roman" w:cs="Times New Roman"/>
          <w:color w:val="000000"/>
          <w:sz w:val="28"/>
          <w:szCs w:val="28"/>
        </w:rPr>
        <w:t xml:space="preserve"> опитувальник </w:t>
      </w:r>
      <w:r w:rsidRPr="000E2968">
        <w:rPr>
          <w:rFonts w:ascii="Times New Roman" w:eastAsia="Times New Roman" w:hAnsi="Times New Roman" w:cs="Times New Roman"/>
          <w:color w:val="000000"/>
          <w:sz w:val="28"/>
          <w:szCs w:val="28"/>
        </w:rPr>
        <w:t xml:space="preserve">у нашому дослідженні було застосовано для діагностики </w:t>
      </w:r>
      <w:r w:rsidR="009B0955" w:rsidRPr="000E2968">
        <w:rPr>
          <w:rFonts w:ascii="Times New Roman" w:eastAsia="Times New Roman" w:hAnsi="Times New Roman" w:cs="Times New Roman"/>
          <w:color w:val="000000"/>
          <w:sz w:val="28"/>
          <w:szCs w:val="28"/>
        </w:rPr>
        <w:t>показників якості життя для оцінки загального стану здоров’я та якості життя, який включає фізичні та пси</w:t>
      </w:r>
      <w:r w:rsidRPr="000E2968">
        <w:rPr>
          <w:rFonts w:ascii="Times New Roman" w:eastAsia="Times New Roman" w:hAnsi="Times New Roman" w:cs="Times New Roman"/>
          <w:color w:val="000000"/>
          <w:sz w:val="28"/>
          <w:szCs w:val="28"/>
        </w:rPr>
        <w:t>хологічні аспекти благополуччя.</w:t>
      </w:r>
    </w:p>
    <w:p w14:paraId="4C5C80F5" w14:textId="4A20BD94" w:rsidR="004369CD" w:rsidRPr="000E2968" w:rsidRDefault="00FB053C"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Коротка форма оцінки здоров’</w:t>
      </w:r>
      <w:r w:rsidR="004369CD" w:rsidRPr="000E2968">
        <w:rPr>
          <w:rFonts w:ascii="Times New Roman" w:eastAsia="Times New Roman" w:hAnsi="Times New Roman" w:cs="Times New Roman"/>
          <w:color w:val="000000"/>
          <w:sz w:val="28"/>
          <w:szCs w:val="28"/>
        </w:rPr>
        <w:t xml:space="preserve">я (англ. Medical Outcomes Study-Short Form, скор. MOS SF-36) </w:t>
      </w:r>
      <w:r w:rsidRPr="000E2968">
        <w:rPr>
          <w:rFonts w:ascii="Times New Roman" w:eastAsia="Times New Roman" w:hAnsi="Times New Roman" w:cs="Times New Roman"/>
          <w:color w:val="000000"/>
          <w:sz w:val="28"/>
          <w:szCs w:val="28"/>
        </w:rPr>
        <w:t>–</w:t>
      </w:r>
      <w:r w:rsidR="004369CD" w:rsidRPr="000E2968">
        <w:rPr>
          <w:rFonts w:ascii="Times New Roman" w:eastAsia="Times New Roman" w:hAnsi="Times New Roman" w:cs="Times New Roman"/>
          <w:color w:val="000000"/>
          <w:sz w:val="28"/>
          <w:szCs w:val="28"/>
        </w:rPr>
        <w:t xml:space="preserve"> опитувальник, призначений для дослідження </w:t>
      </w:r>
      <w:r w:rsidRPr="000E2968">
        <w:rPr>
          <w:rFonts w:ascii="Times New Roman" w:eastAsia="Times New Roman" w:hAnsi="Times New Roman" w:cs="Times New Roman"/>
          <w:color w:val="000000"/>
          <w:sz w:val="28"/>
          <w:szCs w:val="28"/>
        </w:rPr>
        <w:t>неспецифічної якості життя, пов’язаної зі здоров’</w:t>
      </w:r>
      <w:r w:rsidR="004369CD" w:rsidRPr="000E2968">
        <w:rPr>
          <w:rFonts w:ascii="Times New Roman" w:eastAsia="Times New Roman" w:hAnsi="Times New Roman" w:cs="Times New Roman"/>
          <w:color w:val="000000"/>
          <w:sz w:val="28"/>
          <w:szCs w:val="28"/>
        </w:rPr>
        <w:t xml:space="preserve">ям, незалежно від наявного </w:t>
      </w:r>
      <w:r w:rsidR="004369CD" w:rsidRPr="000E2968">
        <w:rPr>
          <w:rFonts w:ascii="Times New Roman" w:eastAsia="Times New Roman" w:hAnsi="Times New Roman" w:cs="Times New Roman"/>
          <w:color w:val="000000"/>
          <w:sz w:val="28"/>
          <w:szCs w:val="28"/>
        </w:rPr>
        <w:lastRenderedPageBreak/>
        <w:t>захворювання, статевих, вікових особливостей та специфіки того чи іншого лікування</w:t>
      </w:r>
    </w:p>
    <w:p w14:paraId="53EACEA8" w14:textId="6515B46D" w:rsidR="004369CD" w:rsidRPr="000E2968" w:rsidRDefault="004369CD"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 xml:space="preserve">SF-36 був розроблений на підставі великого дослідження результатів захворювань (Medical outcomes Study), проведеного в США у 80-х роках минулого сторіччя. Автором є John E. Ware. Опитувальник, включений у дослідження, був складений із питань Psychological General Well-Being Index, Health perception questionnaire та інших. </w:t>
      </w:r>
    </w:p>
    <w:p w14:paraId="32567A97" w14:textId="0CB79563" w:rsidR="004369CD" w:rsidRPr="000E2968" w:rsidRDefault="004369CD"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В результаті дослідження валідності 149-item Functioning and well-being profile було встановлено 8 факторів якості життя, що найбільш часто вимірюються, і найбільш сильно змінюються в популяції під впливом захворювання та лікування. Таким чином, було припущено, що дані фактори відображають найбільш загальні та неспецифічні параметри якості життя. Питання, що стосуються цих факторів, склали сучасну версію SF-36. Подальші дослідження опитувальника підтвердили його валідність.</w:t>
      </w:r>
    </w:p>
    <w:p w14:paraId="21B85D2B" w14:textId="77777777" w:rsidR="00062CD2" w:rsidRPr="000E2968" w:rsidRDefault="00E12537" w:rsidP="00E46E92">
      <w:pPr>
        <w:tabs>
          <w:tab w:val="left" w:pos="567"/>
        </w:tabs>
        <w:spacing w:after="0" w:line="360" w:lineRule="auto"/>
        <w:ind w:firstLine="709"/>
        <w:jc w:val="both"/>
        <w:rPr>
          <w:rFonts w:ascii="Times New Roman" w:hAnsi="Times New Roman" w:cs="Times New Roman"/>
          <w:sz w:val="28"/>
        </w:rPr>
      </w:pPr>
      <w:r w:rsidRPr="000E2968">
        <w:rPr>
          <w:rFonts w:ascii="Times New Roman" w:hAnsi="Times New Roman" w:cs="Times New Roman"/>
          <w:sz w:val="28"/>
        </w:rPr>
        <w:t>Результати подаються у вигляді 8 шкал (вища оцінка вказує на більш ви</w:t>
      </w:r>
      <w:r w:rsidR="00062CD2" w:rsidRPr="000E2968">
        <w:rPr>
          <w:rFonts w:ascii="Times New Roman" w:hAnsi="Times New Roman" w:cs="Times New Roman"/>
          <w:sz w:val="28"/>
        </w:rPr>
        <w:t>сокий рівень якості життя):</w:t>
      </w:r>
    </w:p>
    <w:p w14:paraId="271BF1A7" w14:textId="5DB67568" w:rsidR="00062CD2" w:rsidRPr="008C5C98" w:rsidRDefault="00E12537" w:rsidP="00C8657D">
      <w:pPr>
        <w:pStyle w:val="a5"/>
        <w:numPr>
          <w:ilvl w:val="0"/>
          <w:numId w:val="31"/>
        </w:numPr>
        <w:spacing w:after="0" w:line="360" w:lineRule="auto"/>
        <w:ind w:left="0" w:firstLine="709"/>
        <w:jc w:val="both"/>
        <w:rPr>
          <w:rFonts w:ascii="Times New Roman" w:hAnsi="Times New Roman" w:cs="Times New Roman"/>
          <w:sz w:val="28"/>
        </w:rPr>
      </w:pPr>
      <w:r w:rsidRPr="008C5C98">
        <w:rPr>
          <w:rFonts w:ascii="Times New Roman" w:hAnsi="Times New Roman" w:cs="Times New Roman"/>
          <w:sz w:val="28"/>
        </w:rPr>
        <w:t xml:space="preserve">фізичне функціонування (Physical Functioning </w:t>
      </w:r>
      <w:r w:rsidR="00062CD2" w:rsidRPr="008C5C98">
        <w:rPr>
          <w:rFonts w:ascii="Times New Roman" w:hAnsi="Times New Roman" w:cs="Times New Roman"/>
          <w:sz w:val="28"/>
        </w:rPr>
        <w:t>–</w:t>
      </w:r>
      <w:r w:rsidRPr="008C5C98">
        <w:rPr>
          <w:rFonts w:ascii="Times New Roman" w:hAnsi="Times New Roman" w:cs="Times New Roman"/>
          <w:sz w:val="28"/>
        </w:rPr>
        <w:t xml:space="preserve"> PF); </w:t>
      </w:r>
    </w:p>
    <w:p w14:paraId="36D5A164" w14:textId="3E90CAA4" w:rsidR="00062CD2" w:rsidRPr="008C5C98" w:rsidRDefault="00E12537" w:rsidP="00C8657D">
      <w:pPr>
        <w:pStyle w:val="a5"/>
        <w:numPr>
          <w:ilvl w:val="0"/>
          <w:numId w:val="31"/>
        </w:numPr>
        <w:spacing w:after="0" w:line="360" w:lineRule="auto"/>
        <w:ind w:left="0" w:firstLine="709"/>
        <w:jc w:val="both"/>
        <w:rPr>
          <w:rFonts w:ascii="Times New Roman" w:hAnsi="Times New Roman" w:cs="Times New Roman"/>
          <w:sz w:val="28"/>
        </w:rPr>
      </w:pPr>
      <w:r w:rsidRPr="008C5C98">
        <w:rPr>
          <w:rFonts w:ascii="Times New Roman" w:hAnsi="Times New Roman" w:cs="Times New Roman"/>
          <w:sz w:val="28"/>
        </w:rPr>
        <w:t xml:space="preserve">рольове функціонування, зумовлене фізичним станом (Role-Physical Functioning </w:t>
      </w:r>
      <w:r w:rsidR="00062CD2" w:rsidRPr="008C5C98">
        <w:rPr>
          <w:rFonts w:ascii="Times New Roman" w:hAnsi="Times New Roman" w:cs="Times New Roman"/>
          <w:sz w:val="28"/>
        </w:rPr>
        <w:t>–</w:t>
      </w:r>
      <w:r w:rsidRPr="008C5C98">
        <w:rPr>
          <w:rFonts w:ascii="Times New Roman" w:hAnsi="Times New Roman" w:cs="Times New Roman"/>
          <w:sz w:val="28"/>
        </w:rPr>
        <w:t xml:space="preserve"> RP); </w:t>
      </w:r>
    </w:p>
    <w:p w14:paraId="5A59F855" w14:textId="51A72BA9" w:rsidR="00062CD2" w:rsidRPr="008C5C98" w:rsidRDefault="00E12537" w:rsidP="00C8657D">
      <w:pPr>
        <w:pStyle w:val="a5"/>
        <w:numPr>
          <w:ilvl w:val="0"/>
          <w:numId w:val="31"/>
        </w:numPr>
        <w:spacing w:after="0" w:line="360" w:lineRule="auto"/>
        <w:ind w:left="0" w:firstLine="709"/>
        <w:jc w:val="both"/>
        <w:rPr>
          <w:rFonts w:ascii="Times New Roman" w:hAnsi="Times New Roman" w:cs="Times New Roman"/>
          <w:sz w:val="28"/>
        </w:rPr>
      </w:pPr>
      <w:r w:rsidRPr="008C5C98">
        <w:rPr>
          <w:rFonts w:ascii="Times New Roman" w:hAnsi="Times New Roman" w:cs="Times New Roman"/>
          <w:sz w:val="28"/>
        </w:rPr>
        <w:t xml:space="preserve">інтенсивність болю (Bodily pain </w:t>
      </w:r>
      <w:r w:rsidR="00062CD2" w:rsidRPr="008C5C98">
        <w:rPr>
          <w:rFonts w:ascii="Times New Roman" w:hAnsi="Times New Roman" w:cs="Times New Roman"/>
          <w:sz w:val="28"/>
        </w:rPr>
        <w:t>–</w:t>
      </w:r>
      <w:r w:rsidRPr="008C5C98">
        <w:rPr>
          <w:rFonts w:ascii="Times New Roman" w:hAnsi="Times New Roman" w:cs="Times New Roman"/>
          <w:sz w:val="28"/>
        </w:rPr>
        <w:t xml:space="preserve"> ВР); </w:t>
      </w:r>
    </w:p>
    <w:p w14:paraId="0E9E9D8D" w14:textId="1D4AA3D4" w:rsidR="00062CD2" w:rsidRPr="008C5C98" w:rsidRDefault="00062CD2" w:rsidP="00C8657D">
      <w:pPr>
        <w:pStyle w:val="a5"/>
        <w:numPr>
          <w:ilvl w:val="0"/>
          <w:numId w:val="31"/>
        </w:numPr>
        <w:spacing w:after="0" w:line="360" w:lineRule="auto"/>
        <w:ind w:left="0" w:firstLine="709"/>
        <w:jc w:val="both"/>
        <w:rPr>
          <w:rFonts w:ascii="Times New Roman" w:hAnsi="Times New Roman" w:cs="Times New Roman"/>
          <w:sz w:val="28"/>
        </w:rPr>
      </w:pPr>
      <w:r w:rsidRPr="008C5C98">
        <w:rPr>
          <w:rFonts w:ascii="Times New Roman" w:hAnsi="Times New Roman" w:cs="Times New Roman"/>
          <w:sz w:val="28"/>
        </w:rPr>
        <w:t>загальний стан здоров’</w:t>
      </w:r>
      <w:r w:rsidR="00E12537" w:rsidRPr="008C5C98">
        <w:rPr>
          <w:rFonts w:ascii="Times New Roman" w:hAnsi="Times New Roman" w:cs="Times New Roman"/>
          <w:sz w:val="28"/>
        </w:rPr>
        <w:t xml:space="preserve">я (General Health </w:t>
      </w:r>
      <w:r w:rsidRPr="008C5C98">
        <w:rPr>
          <w:rFonts w:ascii="Times New Roman" w:hAnsi="Times New Roman" w:cs="Times New Roman"/>
          <w:sz w:val="28"/>
        </w:rPr>
        <w:t>–</w:t>
      </w:r>
      <w:r w:rsidR="00E12537" w:rsidRPr="008C5C98">
        <w:rPr>
          <w:rFonts w:ascii="Times New Roman" w:hAnsi="Times New Roman" w:cs="Times New Roman"/>
          <w:sz w:val="28"/>
        </w:rPr>
        <w:t xml:space="preserve"> GH); </w:t>
      </w:r>
    </w:p>
    <w:p w14:paraId="5F57C4B9" w14:textId="19F43F2C" w:rsidR="00062CD2" w:rsidRPr="008C5C98" w:rsidRDefault="00E12537" w:rsidP="00C8657D">
      <w:pPr>
        <w:pStyle w:val="a5"/>
        <w:numPr>
          <w:ilvl w:val="0"/>
          <w:numId w:val="31"/>
        </w:numPr>
        <w:spacing w:after="0" w:line="360" w:lineRule="auto"/>
        <w:ind w:left="0" w:firstLine="709"/>
        <w:jc w:val="both"/>
        <w:rPr>
          <w:rFonts w:ascii="Times New Roman" w:hAnsi="Times New Roman" w:cs="Times New Roman"/>
          <w:sz w:val="28"/>
        </w:rPr>
      </w:pPr>
      <w:r w:rsidRPr="008C5C98">
        <w:rPr>
          <w:rFonts w:ascii="Times New Roman" w:hAnsi="Times New Roman" w:cs="Times New Roman"/>
          <w:sz w:val="28"/>
        </w:rPr>
        <w:t xml:space="preserve">життєва активність (Vitality </w:t>
      </w:r>
      <w:r w:rsidR="00062CD2" w:rsidRPr="008C5C98">
        <w:rPr>
          <w:rFonts w:ascii="Times New Roman" w:hAnsi="Times New Roman" w:cs="Times New Roman"/>
          <w:sz w:val="28"/>
        </w:rPr>
        <w:t>–</w:t>
      </w:r>
      <w:r w:rsidRPr="008C5C98">
        <w:rPr>
          <w:rFonts w:ascii="Times New Roman" w:hAnsi="Times New Roman" w:cs="Times New Roman"/>
          <w:sz w:val="28"/>
        </w:rPr>
        <w:t xml:space="preserve"> VT); </w:t>
      </w:r>
    </w:p>
    <w:p w14:paraId="2CE68274" w14:textId="52433673" w:rsidR="00062CD2" w:rsidRPr="008C5C98" w:rsidRDefault="00E12537" w:rsidP="00C8657D">
      <w:pPr>
        <w:pStyle w:val="a5"/>
        <w:numPr>
          <w:ilvl w:val="0"/>
          <w:numId w:val="31"/>
        </w:numPr>
        <w:spacing w:after="0" w:line="360" w:lineRule="auto"/>
        <w:ind w:left="0" w:firstLine="709"/>
        <w:jc w:val="both"/>
        <w:rPr>
          <w:rFonts w:ascii="Times New Roman" w:hAnsi="Times New Roman" w:cs="Times New Roman"/>
          <w:sz w:val="28"/>
        </w:rPr>
      </w:pPr>
      <w:r w:rsidRPr="008C5C98">
        <w:rPr>
          <w:rFonts w:ascii="Times New Roman" w:hAnsi="Times New Roman" w:cs="Times New Roman"/>
          <w:sz w:val="28"/>
        </w:rPr>
        <w:t xml:space="preserve">соціальне функціонування (Social Functioning </w:t>
      </w:r>
      <w:r w:rsidR="00062CD2" w:rsidRPr="008C5C98">
        <w:rPr>
          <w:rFonts w:ascii="Times New Roman" w:hAnsi="Times New Roman" w:cs="Times New Roman"/>
          <w:sz w:val="28"/>
        </w:rPr>
        <w:t>–</w:t>
      </w:r>
      <w:r w:rsidRPr="008C5C98">
        <w:rPr>
          <w:rFonts w:ascii="Times New Roman" w:hAnsi="Times New Roman" w:cs="Times New Roman"/>
          <w:sz w:val="28"/>
        </w:rPr>
        <w:t xml:space="preserve"> SF); </w:t>
      </w:r>
    </w:p>
    <w:p w14:paraId="5EB2322F" w14:textId="7DD0AA78" w:rsidR="00062CD2" w:rsidRPr="008C5C98" w:rsidRDefault="00E12537" w:rsidP="00C8657D">
      <w:pPr>
        <w:pStyle w:val="a5"/>
        <w:numPr>
          <w:ilvl w:val="0"/>
          <w:numId w:val="31"/>
        </w:numPr>
        <w:spacing w:after="0" w:line="360" w:lineRule="auto"/>
        <w:ind w:left="0" w:firstLine="709"/>
        <w:jc w:val="both"/>
        <w:rPr>
          <w:rFonts w:ascii="Times New Roman" w:hAnsi="Times New Roman" w:cs="Times New Roman"/>
          <w:sz w:val="28"/>
        </w:rPr>
      </w:pPr>
      <w:r w:rsidRPr="008C5C98">
        <w:rPr>
          <w:rFonts w:ascii="Times New Roman" w:hAnsi="Times New Roman" w:cs="Times New Roman"/>
          <w:sz w:val="28"/>
        </w:rPr>
        <w:t xml:space="preserve">рольове функціонування, зумовлене емоційним станом (Role-Emotional </w:t>
      </w:r>
      <w:r w:rsidR="00062CD2" w:rsidRPr="008C5C98">
        <w:rPr>
          <w:rFonts w:ascii="Times New Roman" w:hAnsi="Times New Roman" w:cs="Times New Roman"/>
          <w:sz w:val="28"/>
        </w:rPr>
        <w:t>–</w:t>
      </w:r>
      <w:r w:rsidRPr="008C5C98">
        <w:rPr>
          <w:rFonts w:ascii="Times New Roman" w:hAnsi="Times New Roman" w:cs="Times New Roman"/>
          <w:sz w:val="28"/>
        </w:rPr>
        <w:t xml:space="preserve"> RE); </w:t>
      </w:r>
    </w:p>
    <w:p w14:paraId="3DFB2761" w14:textId="2D546C64" w:rsidR="00062CD2" w:rsidRPr="008C5C98" w:rsidRDefault="00062CD2" w:rsidP="00C8657D">
      <w:pPr>
        <w:pStyle w:val="a5"/>
        <w:numPr>
          <w:ilvl w:val="0"/>
          <w:numId w:val="31"/>
        </w:numPr>
        <w:spacing w:after="0" w:line="360" w:lineRule="auto"/>
        <w:ind w:left="0" w:firstLine="709"/>
        <w:jc w:val="both"/>
        <w:rPr>
          <w:rFonts w:ascii="Times New Roman" w:hAnsi="Times New Roman" w:cs="Times New Roman"/>
          <w:sz w:val="28"/>
        </w:rPr>
      </w:pPr>
      <w:r w:rsidRPr="008C5C98">
        <w:rPr>
          <w:rFonts w:ascii="Times New Roman" w:hAnsi="Times New Roman" w:cs="Times New Roman"/>
          <w:sz w:val="28"/>
        </w:rPr>
        <w:t>психічне здоров’</w:t>
      </w:r>
      <w:r w:rsidR="00E12537" w:rsidRPr="008C5C98">
        <w:rPr>
          <w:rFonts w:ascii="Times New Roman" w:hAnsi="Times New Roman" w:cs="Times New Roman"/>
          <w:sz w:val="28"/>
        </w:rPr>
        <w:t xml:space="preserve">я (Mental Health </w:t>
      </w:r>
      <w:r w:rsidRPr="008C5C98">
        <w:rPr>
          <w:rFonts w:ascii="Times New Roman" w:hAnsi="Times New Roman" w:cs="Times New Roman"/>
          <w:sz w:val="28"/>
        </w:rPr>
        <w:t>–</w:t>
      </w:r>
      <w:r w:rsidR="00E12537" w:rsidRPr="008C5C98">
        <w:rPr>
          <w:rFonts w:ascii="Times New Roman" w:hAnsi="Times New Roman" w:cs="Times New Roman"/>
          <w:sz w:val="28"/>
        </w:rPr>
        <w:t xml:space="preserve"> MH). </w:t>
      </w:r>
    </w:p>
    <w:p w14:paraId="115C94CC" w14:textId="3116FC09" w:rsidR="00062CD2" w:rsidRPr="000E2968" w:rsidRDefault="00E12537" w:rsidP="00E46E92">
      <w:pPr>
        <w:tabs>
          <w:tab w:val="left" w:pos="567"/>
        </w:tabs>
        <w:spacing w:after="0" w:line="360" w:lineRule="auto"/>
        <w:ind w:firstLine="709"/>
        <w:jc w:val="both"/>
        <w:rPr>
          <w:rFonts w:ascii="Times New Roman" w:hAnsi="Times New Roman" w:cs="Times New Roman"/>
          <w:sz w:val="28"/>
        </w:rPr>
      </w:pPr>
      <w:r w:rsidRPr="000E2968">
        <w:rPr>
          <w:rFonts w:ascii="Times New Roman" w:hAnsi="Times New Roman" w:cs="Times New Roman"/>
          <w:sz w:val="28"/>
        </w:rPr>
        <w:t>Шкали групуються у два показники:</w:t>
      </w:r>
      <w:r w:rsidR="00062CD2" w:rsidRPr="000E2968">
        <w:rPr>
          <w:rFonts w:ascii="Times New Roman" w:hAnsi="Times New Roman" w:cs="Times New Roman"/>
          <w:sz w:val="28"/>
        </w:rPr>
        <w:t xml:space="preserve"> PH («фізичний компонент здоров’</w:t>
      </w:r>
      <w:r w:rsidRPr="000E2968">
        <w:rPr>
          <w:rFonts w:ascii="Times New Roman" w:hAnsi="Times New Roman" w:cs="Times New Roman"/>
          <w:sz w:val="28"/>
        </w:rPr>
        <w:t>я») та MH (</w:t>
      </w:r>
      <w:r w:rsidR="0091281C" w:rsidRPr="000E2968">
        <w:rPr>
          <w:rFonts w:ascii="Times New Roman" w:hAnsi="Times New Roman" w:cs="Times New Roman"/>
          <w:sz w:val="28"/>
        </w:rPr>
        <w:t>«психологічний компонент здоров’</w:t>
      </w:r>
      <w:r w:rsidRPr="000E2968">
        <w:rPr>
          <w:rFonts w:ascii="Times New Roman" w:hAnsi="Times New Roman" w:cs="Times New Roman"/>
          <w:sz w:val="28"/>
        </w:rPr>
        <w:t xml:space="preserve">я»): </w:t>
      </w:r>
    </w:p>
    <w:p w14:paraId="577500C9" w14:textId="7F4B3C06" w:rsidR="00062CD2" w:rsidRPr="000E2968" w:rsidRDefault="004369CD" w:rsidP="00E46E92">
      <w:pPr>
        <w:tabs>
          <w:tab w:val="left" w:pos="567"/>
        </w:tabs>
        <w:spacing w:after="0" w:line="360" w:lineRule="auto"/>
        <w:ind w:firstLine="709"/>
        <w:jc w:val="both"/>
        <w:rPr>
          <w:rFonts w:ascii="Times New Roman" w:hAnsi="Times New Roman" w:cs="Times New Roman"/>
          <w:sz w:val="28"/>
        </w:rPr>
      </w:pPr>
      <w:r w:rsidRPr="000E2968">
        <w:rPr>
          <w:rFonts w:ascii="Times New Roman" w:hAnsi="Times New Roman" w:cs="Times New Roman"/>
          <w:sz w:val="28"/>
        </w:rPr>
        <w:lastRenderedPageBreak/>
        <w:t>1)</w:t>
      </w:r>
      <w:r w:rsidR="00062CD2" w:rsidRPr="000E2968">
        <w:rPr>
          <w:rFonts w:ascii="Times New Roman" w:hAnsi="Times New Roman" w:cs="Times New Roman"/>
          <w:sz w:val="28"/>
        </w:rPr>
        <w:t xml:space="preserve"> Фізичний компонент здоров’</w:t>
      </w:r>
      <w:r w:rsidR="00E12537" w:rsidRPr="000E2968">
        <w:rPr>
          <w:rFonts w:ascii="Times New Roman" w:hAnsi="Times New Roman" w:cs="Times New Roman"/>
          <w:sz w:val="28"/>
        </w:rPr>
        <w:t xml:space="preserve">я (Physical health </w:t>
      </w:r>
      <w:r w:rsidR="00062CD2" w:rsidRPr="000E2968">
        <w:rPr>
          <w:rFonts w:ascii="Times New Roman" w:hAnsi="Times New Roman" w:cs="Times New Roman"/>
          <w:sz w:val="28"/>
        </w:rPr>
        <w:t>–</w:t>
      </w:r>
      <w:r w:rsidR="00E12537" w:rsidRPr="000E2968">
        <w:rPr>
          <w:rFonts w:ascii="Times New Roman" w:hAnsi="Times New Roman" w:cs="Times New Roman"/>
          <w:sz w:val="28"/>
        </w:rPr>
        <w:t xml:space="preserve"> PH) Складові шкал</w:t>
      </w:r>
      <w:r w:rsidR="00062CD2" w:rsidRPr="000E2968">
        <w:rPr>
          <w:rFonts w:ascii="Times New Roman" w:hAnsi="Times New Roman" w:cs="Times New Roman"/>
          <w:sz w:val="28"/>
        </w:rPr>
        <w:t xml:space="preserve">и: фізичне функціонування; </w:t>
      </w:r>
      <w:r w:rsidR="00E12537" w:rsidRPr="000E2968">
        <w:rPr>
          <w:rFonts w:ascii="Times New Roman" w:hAnsi="Times New Roman" w:cs="Times New Roman"/>
          <w:sz w:val="28"/>
        </w:rPr>
        <w:t>рольове функціонуванн</w:t>
      </w:r>
      <w:r w:rsidR="00062CD2" w:rsidRPr="000E2968">
        <w:rPr>
          <w:rFonts w:ascii="Times New Roman" w:hAnsi="Times New Roman" w:cs="Times New Roman"/>
          <w:sz w:val="28"/>
        </w:rPr>
        <w:t xml:space="preserve">я, зумовлене фізичним станом; </w:t>
      </w:r>
      <w:r w:rsidR="00E12537" w:rsidRPr="000E2968">
        <w:rPr>
          <w:rFonts w:ascii="Times New Roman" w:hAnsi="Times New Roman" w:cs="Times New Roman"/>
          <w:sz w:val="28"/>
        </w:rPr>
        <w:t xml:space="preserve">інтенсивність болю; </w:t>
      </w:r>
      <w:r w:rsidR="00062CD2" w:rsidRPr="000E2968">
        <w:rPr>
          <w:rFonts w:ascii="Times New Roman" w:hAnsi="Times New Roman" w:cs="Times New Roman"/>
          <w:sz w:val="28"/>
        </w:rPr>
        <w:t>загальний стан здоров’</w:t>
      </w:r>
      <w:r w:rsidR="00E12537" w:rsidRPr="000E2968">
        <w:rPr>
          <w:rFonts w:ascii="Times New Roman" w:hAnsi="Times New Roman" w:cs="Times New Roman"/>
          <w:sz w:val="28"/>
        </w:rPr>
        <w:t xml:space="preserve">я. </w:t>
      </w:r>
    </w:p>
    <w:p w14:paraId="56060EA6" w14:textId="478E3E69" w:rsidR="00E12537" w:rsidRPr="000E2968" w:rsidRDefault="004369CD" w:rsidP="00E46E92">
      <w:pPr>
        <w:tabs>
          <w:tab w:val="left" w:pos="567"/>
        </w:tabs>
        <w:spacing w:after="0" w:line="360" w:lineRule="auto"/>
        <w:ind w:firstLine="709"/>
        <w:jc w:val="both"/>
        <w:rPr>
          <w:rFonts w:ascii="Times New Roman" w:eastAsia="Times New Roman" w:hAnsi="Times New Roman" w:cs="Times New Roman"/>
          <w:color w:val="000000"/>
          <w:sz w:val="36"/>
          <w:szCs w:val="28"/>
        </w:rPr>
      </w:pPr>
      <w:r w:rsidRPr="000E2968">
        <w:rPr>
          <w:rFonts w:ascii="Times New Roman" w:hAnsi="Times New Roman" w:cs="Times New Roman"/>
          <w:sz w:val="28"/>
        </w:rPr>
        <w:t>2)</w:t>
      </w:r>
      <w:r w:rsidR="00062CD2" w:rsidRPr="000E2968">
        <w:rPr>
          <w:rFonts w:ascii="Times New Roman" w:hAnsi="Times New Roman" w:cs="Times New Roman"/>
          <w:sz w:val="28"/>
        </w:rPr>
        <w:t xml:space="preserve"> Психологічний компонент здоров’</w:t>
      </w:r>
      <w:r w:rsidR="00E12537" w:rsidRPr="000E2968">
        <w:rPr>
          <w:rFonts w:ascii="Times New Roman" w:hAnsi="Times New Roman" w:cs="Times New Roman"/>
          <w:sz w:val="28"/>
        </w:rPr>
        <w:t xml:space="preserve">я (Mental Health </w:t>
      </w:r>
      <w:r w:rsidR="00062CD2" w:rsidRPr="000E2968">
        <w:rPr>
          <w:rFonts w:ascii="Times New Roman" w:hAnsi="Times New Roman" w:cs="Times New Roman"/>
          <w:sz w:val="28"/>
        </w:rPr>
        <w:t>–</w:t>
      </w:r>
      <w:r w:rsidR="00E12537" w:rsidRPr="000E2968">
        <w:rPr>
          <w:rFonts w:ascii="Times New Roman" w:hAnsi="Times New Roman" w:cs="Times New Roman"/>
          <w:sz w:val="28"/>
        </w:rPr>
        <w:t xml:space="preserve"> M</w:t>
      </w:r>
      <w:r w:rsidR="00062CD2" w:rsidRPr="000E2968">
        <w:rPr>
          <w:rFonts w:ascii="Times New Roman" w:hAnsi="Times New Roman" w:cs="Times New Roman"/>
          <w:sz w:val="28"/>
        </w:rPr>
        <w:t xml:space="preserve">H) Складові шкали: психічне здоров’я; </w:t>
      </w:r>
      <w:r w:rsidR="00E12537" w:rsidRPr="000E2968">
        <w:rPr>
          <w:rFonts w:ascii="Times New Roman" w:hAnsi="Times New Roman" w:cs="Times New Roman"/>
          <w:sz w:val="28"/>
        </w:rPr>
        <w:t>рольове функціонування, зумов</w:t>
      </w:r>
      <w:r w:rsidR="00062CD2" w:rsidRPr="000E2968">
        <w:rPr>
          <w:rFonts w:ascii="Times New Roman" w:hAnsi="Times New Roman" w:cs="Times New Roman"/>
          <w:sz w:val="28"/>
        </w:rPr>
        <w:t xml:space="preserve">лене емоційним станом; соціальне функціонування; </w:t>
      </w:r>
      <w:r w:rsidR="00E12537" w:rsidRPr="000E2968">
        <w:rPr>
          <w:rFonts w:ascii="Times New Roman" w:hAnsi="Times New Roman" w:cs="Times New Roman"/>
          <w:sz w:val="28"/>
        </w:rPr>
        <w:t>життєва активність</w:t>
      </w:r>
      <w:r w:rsidR="00062CD2" w:rsidRPr="000E2968">
        <w:rPr>
          <w:rFonts w:ascii="Times New Roman" w:hAnsi="Times New Roman" w:cs="Times New Roman"/>
          <w:sz w:val="28"/>
        </w:rPr>
        <w:t>.</w:t>
      </w:r>
    </w:p>
    <w:p w14:paraId="65A2ADD2" w14:textId="1D0D95F6" w:rsidR="00E12537" w:rsidRPr="000E2968" w:rsidRDefault="00E12537"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 xml:space="preserve">2. </w:t>
      </w:r>
      <w:r w:rsidR="009B0955" w:rsidRPr="000E2968">
        <w:rPr>
          <w:rFonts w:ascii="Times New Roman" w:eastAsia="Times New Roman" w:hAnsi="Times New Roman" w:cs="Times New Roman"/>
          <w:color w:val="000000"/>
          <w:sz w:val="28"/>
          <w:szCs w:val="28"/>
        </w:rPr>
        <w:t>Шкала пс</w:t>
      </w:r>
      <w:r w:rsidR="00484DA0" w:rsidRPr="000E2968">
        <w:rPr>
          <w:rFonts w:ascii="Times New Roman" w:eastAsia="Times New Roman" w:hAnsi="Times New Roman" w:cs="Times New Roman"/>
          <w:color w:val="000000"/>
          <w:sz w:val="28"/>
          <w:szCs w:val="28"/>
        </w:rPr>
        <w:t>ихологічного благополуччя (К. Рі</w:t>
      </w:r>
      <w:r w:rsidR="009B0955" w:rsidRPr="000E2968">
        <w:rPr>
          <w:rFonts w:ascii="Times New Roman" w:eastAsia="Times New Roman" w:hAnsi="Times New Roman" w:cs="Times New Roman"/>
          <w:color w:val="000000"/>
          <w:sz w:val="28"/>
          <w:szCs w:val="28"/>
        </w:rPr>
        <w:t>фф) – для оцінки психоло</w:t>
      </w:r>
      <w:r w:rsidR="00484DA0" w:rsidRPr="000E2968">
        <w:rPr>
          <w:rFonts w:ascii="Times New Roman" w:eastAsia="Times New Roman" w:hAnsi="Times New Roman" w:cs="Times New Roman"/>
          <w:color w:val="000000"/>
          <w:sz w:val="28"/>
          <w:szCs w:val="28"/>
        </w:rPr>
        <w:t>гічного аспекту благополуччя.</w:t>
      </w:r>
    </w:p>
    <w:p w14:paraId="0C64D74A" w14:textId="7BA655A8" w:rsidR="00484DA0" w:rsidRPr="000E2968" w:rsidRDefault="00484DA0"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 xml:space="preserve">Методика являє собою адаптований варіант англомовної методики The scales </w:t>
      </w:r>
      <w:r w:rsidR="00D2783E">
        <w:rPr>
          <w:rFonts w:ascii="Times New Roman" w:eastAsia="Times New Roman" w:hAnsi="Times New Roman" w:cs="Times New Roman"/>
          <w:color w:val="000000"/>
          <w:sz w:val="28"/>
          <w:szCs w:val="28"/>
        </w:rPr>
        <w:t xml:space="preserve"> </w:t>
      </w:r>
      <w:r w:rsidRPr="000E2968">
        <w:rPr>
          <w:rFonts w:ascii="Times New Roman" w:eastAsia="Times New Roman" w:hAnsi="Times New Roman" w:cs="Times New Roman"/>
          <w:color w:val="000000"/>
          <w:sz w:val="28"/>
          <w:szCs w:val="28"/>
        </w:rPr>
        <w:t xml:space="preserve">of </w:t>
      </w:r>
      <w:r w:rsidR="00D2783E">
        <w:rPr>
          <w:rFonts w:ascii="Times New Roman" w:eastAsia="Times New Roman" w:hAnsi="Times New Roman" w:cs="Times New Roman"/>
          <w:color w:val="000000"/>
          <w:sz w:val="28"/>
          <w:szCs w:val="28"/>
        </w:rPr>
        <w:t xml:space="preserve"> </w:t>
      </w:r>
      <w:r w:rsidRPr="000E2968">
        <w:rPr>
          <w:rFonts w:ascii="Times New Roman" w:eastAsia="Times New Roman" w:hAnsi="Times New Roman" w:cs="Times New Roman"/>
          <w:color w:val="000000"/>
          <w:sz w:val="28"/>
          <w:szCs w:val="28"/>
        </w:rPr>
        <w:t xml:space="preserve">psychological </w:t>
      </w:r>
      <w:r w:rsidR="00D2783E">
        <w:rPr>
          <w:rFonts w:ascii="Times New Roman" w:eastAsia="Times New Roman" w:hAnsi="Times New Roman" w:cs="Times New Roman"/>
          <w:color w:val="000000"/>
          <w:sz w:val="28"/>
          <w:szCs w:val="28"/>
        </w:rPr>
        <w:t xml:space="preserve"> </w:t>
      </w:r>
      <w:r w:rsidRPr="000E2968">
        <w:rPr>
          <w:rFonts w:ascii="Times New Roman" w:eastAsia="Times New Roman" w:hAnsi="Times New Roman" w:cs="Times New Roman"/>
          <w:color w:val="000000"/>
          <w:sz w:val="28"/>
          <w:szCs w:val="28"/>
        </w:rPr>
        <w:t xml:space="preserve">well-being, </w:t>
      </w:r>
      <w:r w:rsidR="00D2783E">
        <w:rPr>
          <w:rFonts w:ascii="Times New Roman" w:eastAsia="Times New Roman" w:hAnsi="Times New Roman" w:cs="Times New Roman"/>
          <w:color w:val="000000"/>
          <w:sz w:val="28"/>
          <w:szCs w:val="28"/>
        </w:rPr>
        <w:t xml:space="preserve"> </w:t>
      </w:r>
      <w:r w:rsidRPr="000E2968">
        <w:rPr>
          <w:rFonts w:ascii="Times New Roman" w:eastAsia="Times New Roman" w:hAnsi="Times New Roman" w:cs="Times New Roman"/>
          <w:color w:val="000000"/>
          <w:sz w:val="28"/>
          <w:szCs w:val="28"/>
        </w:rPr>
        <w:t>розроблений К. Ріфф та включає такі шкали:</w:t>
      </w:r>
    </w:p>
    <w:p w14:paraId="1F41E35C" w14:textId="61F240AF" w:rsidR="00484DA0" w:rsidRPr="000E2968" w:rsidRDefault="00484DA0"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1) Позитивні стосунки з іншими</w:t>
      </w:r>
    </w:p>
    <w:p w14:paraId="3A7DECFA" w14:textId="2D34D2A6" w:rsidR="00484DA0" w:rsidRPr="000E2968" w:rsidRDefault="00484DA0"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2) Автономія.</w:t>
      </w:r>
    </w:p>
    <w:p w14:paraId="4C40CBE7" w14:textId="635F88AF" w:rsidR="00484DA0" w:rsidRPr="000E2968" w:rsidRDefault="00484DA0"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3) Управління оточенням.</w:t>
      </w:r>
    </w:p>
    <w:p w14:paraId="49A150C4" w14:textId="0FDA20D4" w:rsidR="00484DA0" w:rsidRPr="000E2968" w:rsidRDefault="00484DA0"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4) Особистісне зростання.</w:t>
      </w:r>
    </w:p>
    <w:p w14:paraId="223C1248" w14:textId="305B5911" w:rsidR="00484DA0" w:rsidRPr="000E2968" w:rsidRDefault="00484DA0"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5) Мета в житті.</w:t>
      </w:r>
    </w:p>
    <w:p w14:paraId="1FE747DF" w14:textId="7AB8C726" w:rsidR="00484DA0" w:rsidRPr="000E2968" w:rsidRDefault="00484DA0"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6) Самоприйняття.</w:t>
      </w:r>
    </w:p>
    <w:p w14:paraId="708D1294" w14:textId="77777777" w:rsidR="003361C1" w:rsidRPr="000E2968" w:rsidRDefault="00E12537"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 xml:space="preserve">3. </w:t>
      </w:r>
      <w:r w:rsidR="009B0955" w:rsidRPr="000E2968">
        <w:rPr>
          <w:rFonts w:ascii="Times New Roman" w:eastAsia="Times New Roman" w:hAnsi="Times New Roman" w:cs="Times New Roman"/>
          <w:color w:val="000000"/>
          <w:sz w:val="28"/>
          <w:szCs w:val="28"/>
        </w:rPr>
        <w:t>Шкала самотності Рассела (UCLA Loneliness Scale) – методика для оцінки рівня соціальної ізоляції та по</w:t>
      </w:r>
      <w:r w:rsidR="003361C1" w:rsidRPr="000E2968">
        <w:rPr>
          <w:rFonts w:ascii="Times New Roman" w:eastAsia="Times New Roman" w:hAnsi="Times New Roman" w:cs="Times New Roman"/>
          <w:color w:val="000000"/>
          <w:sz w:val="28"/>
          <w:szCs w:val="28"/>
        </w:rPr>
        <w:t>чуття самотності у літніх людей.</w:t>
      </w:r>
    </w:p>
    <w:p w14:paraId="63E835F6" w14:textId="0B7D9464" w:rsidR="003361C1" w:rsidRPr="000E2968" w:rsidRDefault="003361C1"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Шкала UCLA Д. Рассела є найбільш широко відомим у світі інструментом для психологічної діагностики самотності.</w:t>
      </w:r>
    </w:p>
    <w:p w14:paraId="56C98198" w14:textId="3731082A" w:rsidR="003361C1" w:rsidRPr="000E2968" w:rsidRDefault="003361C1"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 xml:space="preserve">Високий рівень самотності показують від 40 до 60 балів, від 20 до 40 балів – середній </w:t>
      </w:r>
      <w:r w:rsidR="00D2783E">
        <w:rPr>
          <w:rFonts w:ascii="Times New Roman" w:eastAsia="Times New Roman" w:hAnsi="Times New Roman" w:cs="Times New Roman"/>
          <w:color w:val="000000"/>
          <w:sz w:val="28"/>
          <w:szCs w:val="28"/>
        </w:rPr>
        <w:t xml:space="preserve"> </w:t>
      </w:r>
      <w:r w:rsidRPr="000E2968">
        <w:rPr>
          <w:rFonts w:ascii="Times New Roman" w:eastAsia="Times New Roman" w:hAnsi="Times New Roman" w:cs="Times New Roman"/>
          <w:color w:val="000000"/>
          <w:sz w:val="28"/>
          <w:szCs w:val="28"/>
        </w:rPr>
        <w:t>рівень самотності, від 0 до 20 балів низький рівень самотності.</w:t>
      </w:r>
    </w:p>
    <w:p w14:paraId="61D30965" w14:textId="2C9206EB" w:rsidR="009B0955" w:rsidRPr="000E2968" w:rsidRDefault="00E12537" w:rsidP="00E46E92">
      <w:pPr>
        <w:tabs>
          <w:tab w:val="left" w:pos="567"/>
        </w:tabs>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t xml:space="preserve">4. </w:t>
      </w:r>
      <w:r w:rsidR="0091281C" w:rsidRPr="000E2968">
        <w:rPr>
          <w:rFonts w:ascii="Times New Roman" w:eastAsia="Times New Roman" w:hAnsi="Times New Roman" w:cs="Times New Roman"/>
          <w:color w:val="000000"/>
          <w:sz w:val="28"/>
          <w:szCs w:val="28"/>
        </w:rPr>
        <w:t>О</w:t>
      </w:r>
      <w:r w:rsidR="009B0955" w:rsidRPr="000E2968">
        <w:rPr>
          <w:rFonts w:ascii="Times New Roman" w:eastAsia="Times New Roman" w:hAnsi="Times New Roman" w:cs="Times New Roman"/>
          <w:color w:val="000000"/>
          <w:sz w:val="28"/>
          <w:szCs w:val="28"/>
        </w:rPr>
        <w:t xml:space="preserve">питувальник фізичної активності IPAQ (International Physical Activity Questionnaire) – методика для оцінки рівня фізичної активності </w:t>
      </w:r>
      <w:r w:rsidR="00820DD6" w:rsidRPr="000E2968">
        <w:rPr>
          <w:rFonts w:ascii="Times New Roman" w:eastAsia="Times New Roman" w:hAnsi="Times New Roman" w:cs="Times New Roman"/>
          <w:color w:val="000000"/>
          <w:sz w:val="28"/>
          <w:szCs w:val="28"/>
        </w:rPr>
        <w:t xml:space="preserve">досліджуваних </w:t>
      </w:r>
      <w:r w:rsidR="009B0955" w:rsidRPr="000E2968">
        <w:rPr>
          <w:rFonts w:ascii="Times New Roman" w:eastAsia="Times New Roman" w:hAnsi="Times New Roman" w:cs="Times New Roman"/>
          <w:color w:val="000000"/>
          <w:sz w:val="28"/>
          <w:szCs w:val="28"/>
        </w:rPr>
        <w:t>у повсякденному житті.</w:t>
      </w:r>
    </w:p>
    <w:p w14:paraId="771A9710" w14:textId="290BE61D" w:rsidR="003361C1" w:rsidRPr="000E2968" w:rsidRDefault="003361C1" w:rsidP="00E46E92">
      <w:pPr>
        <w:tabs>
          <w:tab w:val="left" w:pos="567"/>
        </w:tabs>
        <w:spacing w:after="0" w:line="360" w:lineRule="auto"/>
        <w:ind w:firstLine="709"/>
        <w:jc w:val="both"/>
        <w:rPr>
          <w:rFonts w:ascii="Times New Roman" w:hAnsi="Times New Roman" w:cs="Times New Roman"/>
          <w:sz w:val="28"/>
          <w:szCs w:val="28"/>
          <w:shd w:val="clear" w:color="auto" w:fill="FFFFFF"/>
        </w:rPr>
      </w:pPr>
      <w:r w:rsidRPr="000E2968">
        <w:rPr>
          <w:rFonts w:ascii="Times New Roman" w:hAnsi="Times New Roman" w:cs="Times New Roman"/>
          <w:sz w:val="28"/>
          <w:szCs w:val="28"/>
          <w:shd w:val="clear" w:color="auto" w:fill="FFFFFF"/>
        </w:rPr>
        <w:lastRenderedPageBreak/>
        <w:t>Опитувальний IPAQ спрямований на оцінку загальних обсягів повсякденних фізичних навантажень шляхом з’ясування частоти, тривалості та інтенсивності всіх видів фізичної активності.</w:t>
      </w:r>
    </w:p>
    <w:p w14:paraId="5C7D0B3B" w14:textId="633A4267" w:rsidR="003361C1" w:rsidRPr="000E2968" w:rsidRDefault="003361C1" w:rsidP="00E46E92">
      <w:pPr>
        <w:spacing w:after="0" w:line="360" w:lineRule="auto"/>
        <w:ind w:firstLine="708"/>
        <w:jc w:val="both"/>
        <w:rPr>
          <w:rFonts w:ascii="Times New Roman" w:hAnsi="Times New Roman" w:cs="Times New Roman"/>
          <w:b/>
          <w:sz w:val="28"/>
          <w:szCs w:val="28"/>
        </w:rPr>
      </w:pPr>
      <w:r w:rsidRPr="000E2968">
        <w:rPr>
          <w:rFonts w:ascii="Times New Roman" w:hAnsi="Times New Roman" w:cs="Times New Roman"/>
          <w:sz w:val="28"/>
          <w:szCs w:val="28"/>
        </w:rPr>
        <w:t xml:space="preserve">При дослідженні особлива увага приділялася питанням етики наукового дослідження − використання отриманих індивідуальних даних: усі згадування про дані досліджуваних та посилання на них приводяться в закодованому вигляді; зберігалась конфіденційність </w:t>
      </w:r>
      <w:r w:rsidR="00820DD6" w:rsidRPr="000E2968">
        <w:rPr>
          <w:rFonts w:ascii="Times New Roman" w:eastAsia="Times New Roman" w:hAnsi="Times New Roman" w:cs="Times New Roman"/>
          <w:color w:val="000000"/>
          <w:sz w:val="28"/>
          <w:szCs w:val="28"/>
        </w:rPr>
        <w:t>досліджуваних</w:t>
      </w:r>
      <w:r w:rsidRPr="000E2968">
        <w:rPr>
          <w:rFonts w:ascii="Times New Roman" w:hAnsi="Times New Roman" w:cs="Times New Roman"/>
          <w:sz w:val="28"/>
          <w:szCs w:val="28"/>
        </w:rPr>
        <w:t>, їх анонімність.</w:t>
      </w:r>
    </w:p>
    <w:p w14:paraId="4424C22E" w14:textId="52BBF4DA" w:rsidR="003361C1" w:rsidRPr="000E2968" w:rsidRDefault="003361C1" w:rsidP="00E46E92">
      <w:pPr>
        <w:spacing w:after="0" w:line="360" w:lineRule="auto"/>
        <w:ind w:firstLine="708"/>
        <w:jc w:val="both"/>
        <w:rPr>
          <w:rFonts w:ascii="Times New Roman" w:hAnsi="Times New Roman" w:cs="Times New Roman"/>
          <w:b/>
          <w:sz w:val="28"/>
          <w:szCs w:val="28"/>
        </w:rPr>
      </w:pPr>
      <w:r w:rsidRPr="000E2968">
        <w:rPr>
          <w:rFonts w:ascii="Times New Roman" w:hAnsi="Times New Roman" w:cs="Times New Roman"/>
          <w:sz w:val="28"/>
          <w:szCs w:val="28"/>
        </w:rPr>
        <w:t xml:space="preserve">Також зверталась увага на загальний стан досліджуваного та відношення до тестування, для того, щоб уникнути сторонніх змінних. Здійснено облік та усунення сторонніх змінних, які могли б вплинути на результати обстеження </w:t>
      </w:r>
      <w:r w:rsidR="00820DD6" w:rsidRPr="000E2968">
        <w:rPr>
          <w:rFonts w:ascii="Times New Roman" w:eastAsia="Times New Roman" w:hAnsi="Times New Roman" w:cs="Times New Roman"/>
          <w:color w:val="000000"/>
          <w:sz w:val="28"/>
          <w:szCs w:val="28"/>
        </w:rPr>
        <w:t>досліджуваних</w:t>
      </w:r>
      <w:r w:rsidRPr="000E2968">
        <w:rPr>
          <w:rFonts w:ascii="Times New Roman" w:hAnsi="Times New Roman" w:cs="Times New Roman"/>
          <w:sz w:val="28"/>
          <w:szCs w:val="28"/>
        </w:rPr>
        <w:t xml:space="preserve"> вибірки (незадовільний психофізичний стан; стан підвищеного збудження та ін.).</w:t>
      </w:r>
    </w:p>
    <w:p w14:paraId="513A4031" w14:textId="77777777" w:rsidR="003361C1" w:rsidRPr="000E2968" w:rsidRDefault="003361C1" w:rsidP="00E46E92">
      <w:pPr>
        <w:spacing w:after="0" w:line="360" w:lineRule="auto"/>
        <w:ind w:firstLine="708"/>
        <w:jc w:val="both"/>
        <w:rPr>
          <w:rFonts w:ascii="Times New Roman" w:hAnsi="Times New Roman" w:cs="Times New Roman"/>
          <w:b/>
          <w:sz w:val="28"/>
          <w:szCs w:val="28"/>
        </w:rPr>
      </w:pPr>
      <w:r w:rsidRPr="000E2968">
        <w:rPr>
          <w:rFonts w:ascii="Times New Roman" w:hAnsi="Times New Roman" w:cs="Times New Roman"/>
          <w:sz w:val="28"/>
          <w:szCs w:val="28"/>
        </w:rPr>
        <w:t>Досліджувані проявили доброзичливе ставлення до експериментатора, були у гарному настрої, активні, під час обстеження виникало не багато додаткових і уточнюючих питань і коментарів.</w:t>
      </w:r>
    </w:p>
    <w:p w14:paraId="42BD7DB4" w14:textId="77777777" w:rsidR="003361C1" w:rsidRPr="000E2968" w:rsidRDefault="003361C1" w:rsidP="00E46E92">
      <w:pPr>
        <w:spacing w:after="0" w:line="360" w:lineRule="auto"/>
        <w:ind w:firstLine="708"/>
        <w:jc w:val="both"/>
        <w:rPr>
          <w:rFonts w:ascii="Times New Roman" w:hAnsi="Times New Roman" w:cs="Times New Roman"/>
          <w:b/>
          <w:sz w:val="28"/>
          <w:szCs w:val="28"/>
        </w:rPr>
      </w:pPr>
      <w:r w:rsidRPr="000E2968">
        <w:rPr>
          <w:rFonts w:ascii="Times New Roman" w:hAnsi="Times New Roman" w:cs="Times New Roman"/>
          <w:sz w:val="28"/>
          <w:szCs w:val="28"/>
        </w:rPr>
        <w:t xml:space="preserve">Практично всі отримані дані були зібрані під час індивідуальної роботи з кожним досліджуваним. </w:t>
      </w:r>
    </w:p>
    <w:p w14:paraId="03DAE2AA" w14:textId="77777777" w:rsidR="009B0955" w:rsidRPr="000E2968" w:rsidRDefault="009B0955" w:rsidP="00E46E92">
      <w:pPr>
        <w:tabs>
          <w:tab w:val="right" w:pos="9356"/>
        </w:tabs>
        <w:spacing w:after="0" w:line="360" w:lineRule="auto"/>
        <w:ind w:firstLine="709"/>
        <w:jc w:val="both"/>
        <w:rPr>
          <w:rFonts w:ascii="Times New Roman" w:eastAsia="Times New Roman" w:hAnsi="Times New Roman" w:cs="Times New Roman"/>
          <w:sz w:val="28"/>
          <w:szCs w:val="28"/>
        </w:rPr>
      </w:pPr>
    </w:p>
    <w:p w14:paraId="70175D79" w14:textId="6B4C8341" w:rsidR="009B0955" w:rsidRPr="000E2968" w:rsidRDefault="009B0955" w:rsidP="00E46E92">
      <w:pPr>
        <w:tabs>
          <w:tab w:val="righ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 xml:space="preserve">2.2. Аналіз результатів емпіричного дослідження </w:t>
      </w:r>
      <w:r w:rsidRPr="000E2968">
        <w:rPr>
          <w:rFonts w:ascii="Times New Roman" w:eastAsia="Times New Roman" w:hAnsi="Times New Roman" w:cs="Times New Roman"/>
          <w:b/>
          <w:sz w:val="28"/>
          <w:szCs w:val="28"/>
          <w:highlight w:val="white"/>
        </w:rPr>
        <w:t>індивідуально-психологічних ресурсів стійкості людини до переживання війни</w:t>
      </w:r>
    </w:p>
    <w:p w14:paraId="7A8C3D6D" w14:textId="77777777" w:rsidR="003361C1" w:rsidRPr="000E2968" w:rsidRDefault="003361C1"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6FD12A27" w14:textId="759C23E6" w:rsidR="00B236DD" w:rsidRPr="000E2968" w:rsidRDefault="003361C1" w:rsidP="00E46E92">
      <w:pPr>
        <w:tabs>
          <w:tab w:val="right" w:leader="dot" w:pos="9639"/>
        </w:tabs>
        <w:spacing w:after="0" w:line="360" w:lineRule="auto"/>
        <w:ind w:firstLine="709"/>
        <w:jc w:val="both"/>
        <w:rPr>
          <w:rFonts w:ascii="Times New Roman" w:eastAsia="Times New Roman" w:hAnsi="Times New Roman" w:cs="Times New Roman"/>
          <w:sz w:val="28"/>
        </w:rPr>
      </w:pPr>
      <w:r w:rsidRPr="000E2968">
        <w:rPr>
          <w:rFonts w:ascii="Times New Roman" w:hAnsi="Times New Roman" w:cs="Times New Roman"/>
          <w:sz w:val="28"/>
          <w:szCs w:val="28"/>
        </w:rPr>
        <w:t xml:space="preserve">Розглянемо докладніше результати проведеного емпіричного дослідження. Результати, </w:t>
      </w:r>
      <w:r w:rsidR="00BC137D" w:rsidRPr="000E2968">
        <w:rPr>
          <w:rFonts w:ascii="Times New Roman" w:hAnsi="Times New Roman" w:cs="Times New Roman"/>
          <w:sz w:val="28"/>
          <w:szCs w:val="28"/>
        </w:rPr>
        <w:t xml:space="preserve">отримані за </w:t>
      </w:r>
      <w:r w:rsidR="00BC137D" w:rsidRPr="000E2968">
        <w:rPr>
          <w:rFonts w:ascii="Times New Roman" w:eastAsia="Times New Roman" w:hAnsi="Times New Roman" w:cs="Times New Roman"/>
          <w:color w:val="000000"/>
          <w:sz w:val="28"/>
          <w:szCs w:val="28"/>
        </w:rPr>
        <w:t>опитувальником показників якості життя SF-36 (Short Form Health Survey) для оцінки загального стану здоров’я та якості життя, який включає фізичні та психологічні аспекти благополуччя,</w:t>
      </w:r>
      <w:r w:rsidRPr="000E2968">
        <w:rPr>
          <w:rFonts w:ascii="Times New Roman" w:eastAsia="Times New Roman" w:hAnsi="Times New Roman" w:cs="Times New Roman"/>
          <w:sz w:val="28"/>
        </w:rPr>
        <w:t xml:space="preserve"> представлені у таблиці 2.1.</w:t>
      </w:r>
    </w:p>
    <w:p w14:paraId="79D9B75A" w14:textId="77777777" w:rsidR="00385C60" w:rsidRPr="000E2968" w:rsidRDefault="00385C60" w:rsidP="00E46E92">
      <w:pPr>
        <w:pStyle w:val="ae"/>
        <w:spacing w:before="0" w:beforeAutospacing="0" w:after="0" w:afterAutospacing="0" w:line="360" w:lineRule="auto"/>
        <w:ind w:firstLine="709"/>
        <w:jc w:val="both"/>
        <w:rPr>
          <w:sz w:val="28"/>
          <w:szCs w:val="28"/>
          <w:lang w:val="uk-UA"/>
        </w:rPr>
      </w:pPr>
      <w:r w:rsidRPr="000E2968">
        <w:rPr>
          <w:sz w:val="28"/>
          <w:szCs w:val="28"/>
          <w:lang w:val="uk-UA"/>
        </w:rPr>
        <w:t>Проаналізуємо детальніше отримані результати.</w:t>
      </w:r>
    </w:p>
    <w:p w14:paraId="110B4EC6" w14:textId="507084B0" w:rsidR="00385C60" w:rsidRPr="000E2968" w:rsidRDefault="00385C60"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Шкала «</w:t>
      </w:r>
      <w:r w:rsidRPr="000E2968">
        <w:rPr>
          <w:rStyle w:val="ab"/>
          <w:rFonts w:ascii="Times New Roman" w:hAnsi="Times New Roman" w:cs="Times New Roman"/>
          <w:b w:val="0"/>
          <w:bCs w:val="0"/>
          <w:sz w:val="28"/>
          <w:szCs w:val="28"/>
        </w:rPr>
        <w:t xml:space="preserve">Фізичне функціонування» </w:t>
      </w:r>
      <w:r w:rsidRPr="000E2968">
        <w:rPr>
          <w:rFonts w:ascii="Times New Roman" w:hAnsi="Times New Roman" w:cs="Times New Roman"/>
          <w:sz w:val="28"/>
          <w:szCs w:val="28"/>
        </w:rPr>
        <w:t xml:space="preserve">оцінює здатність виконувати фізичні дії (ходьба, підняття предметів, фізичні вправи тощо). За цією шкалою 30% ЕГ </w:t>
      </w:r>
      <w:r w:rsidRPr="000E2968">
        <w:rPr>
          <w:rFonts w:ascii="Times New Roman" w:hAnsi="Times New Roman" w:cs="Times New Roman"/>
          <w:sz w:val="28"/>
          <w:szCs w:val="28"/>
        </w:rPr>
        <w:lastRenderedPageBreak/>
        <w:t>та 35% КГ показали низький рівень. Це вказує на серйозні обмеження у виконанні базових фізичних дій, таких як ходьба чи підйом сходами. 50% ЕГ та 45% КГ мають середній рівень, виконуючи базові дії, але з певними труднощами. Тільки 20% як ЕГ, так і КГ демонструють високий рівень, здатні активно займатися фізичними вправами. Отримані результат свідчать про те, що значна частина досліджуваних у літньому віці відчувають труднощі з фізичною активністю, що може бути пов’язано з хронічними захворюваннями, віковими змінами або недостатньою фізичною активністю.</w:t>
      </w:r>
    </w:p>
    <w:p w14:paraId="173E466F" w14:textId="45D8D78F" w:rsidR="00BC137D" w:rsidRPr="000E2968" w:rsidRDefault="00BC137D" w:rsidP="00E46E92">
      <w:pPr>
        <w:tabs>
          <w:tab w:val="right" w:leader="dot" w:pos="9639"/>
        </w:tabs>
        <w:spacing w:after="0" w:line="360" w:lineRule="auto"/>
        <w:ind w:firstLine="709"/>
        <w:jc w:val="right"/>
        <w:rPr>
          <w:rFonts w:ascii="Times New Roman" w:eastAsia="Times New Roman" w:hAnsi="Times New Roman" w:cs="Times New Roman"/>
          <w:sz w:val="28"/>
        </w:rPr>
      </w:pPr>
      <w:r w:rsidRPr="000E2968">
        <w:rPr>
          <w:rFonts w:ascii="Times New Roman" w:eastAsia="Times New Roman" w:hAnsi="Times New Roman" w:cs="Times New Roman"/>
          <w:sz w:val="28"/>
        </w:rPr>
        <w:t>Таблиця 2.1</w:t>
      </w:r>
    </w:p>
    <w:p w14:paraId="53AFAAEA" w14:textId="035DF603" w:rsidR="00B236DD" w:rsidRPr="000E2968" w:rsidRDefault="00BC137D" w:rsidP="00E46E92">
      <w:pPr>
        <w:tabs>
          <w:tab w:val="right" w:leader="dot" w:pos="9639"/>
        </w:tabs>
        <w:spacing w:after="0" w:line="360" w:lineRule="auto"/>
        <w:jc w:val="center"/>
        <w:rPr>
          <w:rFonts w:ascii="Times New Roman" w:eastAsia="Times New Roman" w:hAnsi="Times New Roman" w:cs="Times New Roman"/>
          <w:b/>
          <w:color w:val="000000"/>
          <w:sz w:val="28"/>
          <w:szCs w:val="28"/>
        </w:rPr>
      </w:pPr>
      <w:r w:rsidRPr="000E2968">
        <w:rPr>
          <w:rFonts w:ascii="Times New Roman" w:hAnsi="Times New Roman" w:cs="Times New Roman"/>
          <w:b/>
          <w:sz w:val="28"/>
          <w:szCs w:val="28"/>
        </w:rPr>
        <w:t xml:space="preserve">Результати за </w:t>
      </w:r>
      <w:r w:rsidRPr="000E2968">
        <w:rPr>
          <w:rFonts w:ascii="Times New Roman" w:eastAsia="Times New Roman" w:hAnsi="Times New Roman" w:cs="Times New Roman"/>
          <w:b/>
          <w:color w:val="000000"/>
          <w:sz w:val="28"/>
          <w:szCs w:val="28"/>
        </w:rPr>
        <w:t>опитувальником показників якості життя SF-</w:t>
      </w:r>
      <w:r w:rsidR="00B236DD" w:rsidRPr="000E2968">
        <w:rPr>
          <w:rFonts w:ascii="Times New Roman" w:eastAsia="Times New Roman" w:hAnsi="Times New Roman" w:cs="Times New Roman"/>
          <w:b/>
          <w:color w:val="000000"/>
          <w:sz w:val="28"/>
          <w:szCs w:val="28"/>
        </w:rPr>
        <w:t>36 (N=40)</w:t>
      </w:r>
    </w:p>
    <w:tbl>
      <w:tblPr>
        <w:tblStyle w:val="ad"/>
        <w:tblW w:w="0" w:type="auto"/>
        <w:tblInd w:w="108" w:type="dxa"/>
        <w:tblLook w:val="04A0" w:firstRow="1" w:lastRow="0" w:firstColumn="1" w:lastColumn="0" w:noHBand="0" w:noVBand="1"/>
      </w:tblPr>
      <w:tblGrid>
        <w:gridCol w:w="2395"/>
        <w:gridCol w:w="2132"/>
        <w:gridCol w:w="1533"/>
        <w:gridCol w:w="1559"/>
        <w:gridCol w:w="1525"/>
      </w:tblGrid>
      <w:tr w:rsidR="00BC137D" w:rsidRPr="00DC6F20" w14:paraId="0E4F17B5" w14:textId="77777777" w:rsidTr="004D2F24">
        <w:tc>
          <w:tcPr>
            <w:tcW w:w="2395" w:type="dxa"/>
            <w:hideMark/>
          </w:tcPr>
          <w:p w14:paraId="0098B9A2" w14:textId="77777777" w:rsidR="00BC137D" w:rsidRPr="00DC6F20" w:rsidRDefault="00BC137D" w:rsidP="00E46E92">
            <w:pPr>
              <w:spacing w:line="276" w:lineRule="auto"/>
              <w:jc w:val="center"/>
              <w:rPr>
                <w:rFonts w:ascii="Times New Roman" w:hAnsi="Times New Roman" w:cs="Times New Roman"/>
                <w:b/>
                <w:bCs/>
                <w:sz w:val="24"/>
                <w:szCs w:val="24"/>
              </w:rPr>
            </w:pPr>
            <w:r w:rsidRPr="00DC6F20">
              <w:rPr>
                <w:rStyle w:val="ab"/>
                <w:rFonts w:ascii="Times New Roman" w:hAnsi="Times New Roman" w:cs="Times New Roman"/>
                <w:sz w:val="24"/>
                <w:szCs w:val="24"/>
              </w:rPr>
              <w:t>Шкала</w:t>
            </w:r>
          </w:p>
        </w:tc>
        <w:tc>
          <w:tcPr>
            <w:tcW w:w="0" w:type="auto"/>
            <w:hideMark/>
          </w:tcPr>
          <w:p w14:paraId="7E1628E1" w14:textId="77777777" w:rsidR="00BC137D" w:rsidRPr="00DC6F20" w:rsidRDefault="00BC137D" w:rsidP="00E46E92">
            <w:pPr>
              <w:spacing w:line="276" w:lineRule="auto"/>
              <w:jc w:val="center"/>
              <w:rPr>
                <w:rFonts w:ascii="Times New Roman" w:hAnsi="Times New Roman" w:cs="Times New Roman"/>
                <w:b/>
                <w:bCs/>
                <w:sz w:val="24"/>
                <w:szCs w:val="24"/>
              </w:rPr>
            </w:pPr>
            <w:r w:rsidRPr="00DC6F20">
              <w:rPr>
                <w:rStyle w:val="ab"/>
                <w:rFonts w:ascii="Times New Roman" w:hAnsi="Times New Roman" w:cs="Times New Roman"/>
                <w:sz w:val="24"/>
                <w:szCs w:val="24"/>
              </w:rPr>
              <w:t>Група</w:t>
            </w:r>
          </w:p>
        </w:tc>
        <w:tc>
          <w:tcPr>
            <w:tcW w:w="1533" w:type="dxa"/>
            <w:hideMark/>
          </w:tcPr>
          <w:p w14:paraId="332B4650" w14:textId="77777777" w:rsidR="00BC137D" w:rsidRPr="00DC6F20" w:rsidRDefault="00BC137D" w:rsidP="00E46E92">
            <w:pPr>
              <w:spacing w:line="276" w:lineRule="auto"/>
              <w:jc w:val="center"/>
              <w:rPr>
                <w:rFonts w:ascii="Times New Roman" w:hAnsi="Times New Roman" w:cs="Times New Roman"/>
                <w:b/>
                <w:bCs/>
                <w:sz w:val="24"/>
                <w:szCs w:val="24"/>
              </w:rPr>
            </w:pPr>
            <w:r w:rsidRPr="00DC6F20">
              <w:rPr>
                <w:rStyle w:val="ab"/>
                <w:rFonts w:ascii="Times New Roman" w:hAnsi="Times New Roman" w:cs="Times New Roman"/>
                <w:sz w:val="24"/>
                <w:szCs w:val="24"/>
              </w:rPr>
              <w:t>Низький рівень (%)</w:t>
            </w:r>
          </w:p>
        </w:tc>
        <w:tc>
          <w:tcPr>
            <w:tcW w:w="1559" w:type="dxa"/>
            <w:hideMark/>
          </w:tcPr>
          <w:p w14:paraId="1E3532C5" w14:textId="77777777" w:rsidR="00BC137D" w:rsidRPr="00DC6F20" w:rsidRDefault="00BC137D" w:rsidP="00E46E92">
            <w:pPr>
              <w:spacing w:line="276" w:lineRule="auto"/>
              <w:jc w:val="center"/>
              <w:rPr>
                <w:rFonts w:ascii="Times New Roman" w:hAnsi="Times New Roman" w:cs="Times New Roman"/>
                <w:b/>
                <w:bCs/>
                <w:sz w:val="24"/>
                <w:szCs w:val="24"/>
              </w:rPr>
            </w:pPr>
            <w:r w:rsidRPr="00DC6F20">
              <w:rPr>
                <w:rStyle w:val="ab"/>
                <w:rFonts w:ascii="Times New Roman" w:hAnsi="Times New Roman" w:cs="Times New Roman"/>
                <w:sz w:val="24"/>
                <w:szCs w:val="24"/>
              </w:rPr>
              <w:t>Середній рівень (%)</w:t>
            </w:r>
          </w:p>
        </w:tc>
        <w:tc>
          <w:tcPr>
            <w:tcW w:w="1525" w:type="dxa"/>
            <w:hideMark/>
          </w:tcPr>
          <w:p w14:paraId="79E982E2" w14:textId="77777777" w:rsidR="00BC137D" w:rsidRPr="00DC6F20" w:rsidRDefault="00BC137D" w:rsidP="00E46E92">
            <w:pPr>
              <w:spacing w:line="276" w:lineRule="auto"/>
              <w:jc w:val="center"/>
              <w:rPr>
                <w:rFonts w:ascii="Times New Roman" w:hAnsi="Times New Roman" w:cs="Times New Roman"/>
                <w:b/>
                <w:bCs/>
                <w:sz w:val="24"/>
                <w:szCs w:val="24"/>
              </w:rPr>
            </w:pPr>
            <w:r w:rsidRPr="00DC6F20">
              <w:rPr>
                <w:rStyle w:val="ab"/>
                <w:rFonts w:ascii="Times New Roman" w:hAnsi="Times New Roman" w:cs="Times New Roman"/>
                <w:sz w:val="24"/>
                <w:szCs w:val="24"/>
              </w:rPr>
              <w:t>Високий рівень (%)</w:t>
            </w:r>
          </w:p>
        </w:tc>
      </w:tr>
      <w:tr w:rsidR="00BC137D" w:rsidRPr="00DC6F20" w14:paraId="0D92099D" w14:textId="77777777" w:rsidTr="004D2F24">
        <w:tc>
          <w:tcPr>
            <w:tcW w:w="2395" w:type="dxa"/>
            <w:vMerge w:val="restart"/>
            <w:hideMark/>
          </w:tcPr>
          <w:p w14:paraId="0B4D3B1F"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Фізичне функціонування</w:t>
            </w:r>
          </w:p>
        </w:tc>
        <w:tc>
          <w:tcPr>
            <w:tcW w:w="0" w:type="auto"/>
            <w:hideMark/>
          </w:tcPr>
          <w:p w14:paraId="2CE1C8DD"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33" w:type="dxa"/>
            <w:hideMark/>
          </w:tcPr>
          <w:p w14:paraId="6CE38D64" w14:textId="131ACDEE" w:rsidR="00BC137D" w:rsidRPr="00DC6F20" w:rsidRDefault="00BC137D" w:rsidP="00E46E92">
            <w:pPr>
              <w:tabs>
                <w:tab w:val="left" w:pos="915"/>
              </w:tabs>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30%</w:t>
            </w:r>
          </w:p>
        </w:tc>
        <w:tc>
          <w:tcPr>
            <w:tcW w:w="1559" w:type="dxa"/>
            <w:hideMark/>
          </w:tcPr>
          <w:p w14:paraId="70B41DA0" w14:textId="65E347A2"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50%</w:t>
            </w:r>
          </w:p>
        </w:tc>
        <w:tc>
          <w:tcPr>
            <w:tcW w:w="1525" w:type="dxa"/>
            <w:hideMark/>
          </w:tcPr>
          <w:p w14:paraId="48E17D55" w14:textId="41E50D12"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1025959B" w14:textId="77777777" w:rsidTr="004D2F24">
        <w:tc>
          <w:tcPr>
            <w:tcW w:w="2395" w:type="dxa"/>
            <w:vMerge/>
            <w:hideMark/>
          </w:tcPr>
          <w:p w14:paraId="36877672" w14:textId="77777777" w:rsidR="00BC137D" w:rsidRPr="00DC6F20" w:rsidRDefault="00BC137D" w:rsidP="00E46E92">
            <w:pPr>
              <w:spacing w:line="276" w:lineRule="auto"/>
              <w:rPr>
                <w:rFonts w:ascii="Times New Roman" w:hAnsi="Times New Roman" w:cs="Times New Roman"/>
                <w:sz w:val="24"/>
                <w:szCs w:val="24"/>
              </w:rPr>
            </w:pPr>
          </w:p>
        </w:tc>
        <w:tc>
          <w:tcPr>
            <w:tcW w:w="0" w:type="auto"/>
            <w:hideMark/>
          </w:tcPr>
          <w:p w14:paraId="05D7C5EA"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33" w:type="dxa"/>
            <w:hideMark/>
          </w:tcPr>
          <w:p w14:paraId="41D054F6" w14:textId="4CD9B032"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35%</w:t>
            </w:r>
          </w:p>
        </w:tc>
        <w:tc>
          <w:tcPr>
            <w:tcW w:w="1559" w:type="dxa"/>
            <w:hideMark/>
          </w:tcPr>
          <w:p w14:paraId="7058289F" w14:textId="794ABC93"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45%</w:t>
            </w:r>
          </w:p>
        </w:tc>
        <w:tc>
          <w:tcPr>
            <w:tcW w:w="1525" w:type="dxa"/>
            <w:hideMark/>
          </w:tcPr>
          <w:p w14:paraId="011B5201" w14:textId="4140FD03"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1E7F72FC" w14:textId="77777777" w:rsidTr="004D2F24">
        <w:tc>
          <w:tcPr>
            <w:tcW w:w="2395" w:type="dxa"/>
            <w:vMerge w:val="restart"/>
            <w:hideMark/>
          </w:tcPr>
          <w:p w14:paraId="0CE9195B"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Рольове функціонування (фізичне)</w:t>
            </w:r>
          </w:p>
        </w:tc>
        <w:tc>
          <w:tcPr>
            <w:tcW w:w="0" w:type="auto"/>
            <w:hideMark/>
          </w:tcPr>
          <w:p w14:paraId="657E5FF5"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33" w:type="dxa"/>
            <w:hideMark/>
          </w:tcPr>
          <w:p w14:paraId="3C341C6C" w14:textId="60CF4C22"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35%</w:t>
            </w:r>
          </w:p>
        </w:tc>
        <w:tc>
          <w:tcPr>
            <w:tcW w:w="1559" w:type="dxa"/>
            <w:hideMark/>
          </w:tcPr>
          <w:p w14:paraId="3633385F" w14:textId="5EF8E1BA"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45%</w:t>
            </w:r>
          </w:p>
        </w:tc>
        <w:tc>
          <w:tcPr>
            <w:tcW w:w="1525" w:type="dxa"/>
            <w:hideMark/>
          </w:tcPr>
          <w:p w14:paraId="660665E2" w14:textId="34815932"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299C8C6D" w14:textId="77777777" w:rsidTr="004D2F24">
        <w:tc>
          <w:tcPr>
            <w:tcW w:w="2395" w:type="dxa"/>
            <w:vMerge/>
            <w:hideMark/>
          </w:tcPr>
          <w:p w14:paraId="1A6AE5E5" w14:textId="77777777" w:rsidR="00BC137D" w:rsidRPr="00DC6F20" w:rsidRDefault="00BC137D" w:rsidP="00E46E92">
            <w:pPr>
              <w:spacing w:line="276" w:lineRule="auto"/>
              <w:rPr>
                <w:rFonts w:ascii="Times New Roman" w:hAnsi="Times New Roman" w:cs="Times New Roman"/>
                <w:sz w:val="24"/>
                <w:szCs w:val="24"/>
              </w:rPr>
            </w:pPr>
          </w:p>
        </w:tc>
        <w:tc>
          <w:tcPr>
            <w:tcW w:w="0" w:type="auto"/>
            <w:hideMark/>
          </w:tcPr>
          <w:p w14:paraId="12024C73"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33" w:type="dxa"/>
            <w:hideMark/>
          </w:tcPr>
          <w:p w14:paraId="7D3B8B79" w14:textId="5E717966"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40%</w:t>
            </w:r>
          </w:p>
        </w:tc>
        <w:tc>
          <w:tcPr>
            <w:tcW w:w="1559" w:type="dxa"/>
            <w:hideMark/>
          </w:tcPr>
          <w:p w14:paraId="7062ADE5" w14:textId="1688B225"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40%</w:t>
            </w:r>
          </w:p>
        </w:tc>
        <w:tc>
          <w:tcPr>
            <w:tcW w:w="1525" w:type="dxa"/>
            <w:hideMark/>
          </w:tcPr>
          <w:p w14:paraId="14B61DA9" w14:textId="552D8FF2"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37B57803" w14:textId="77777777" w:rsidTr="004D2F24">
        <w:tc>
          <w:tcPr>
            <w:tcW w:w="2395" w:type="dxa"/>
            <w:vMerge w:val="restart"/>
            <w:hideMark/>
          </w:tcPr>
          <w:p w14:paraId="75C3F5A1"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Біль</w:t>
            </w:r>
          </w:p>
        </w:tc>
        <w:tc>
          <w:tcPr>
            <w:tcW w:w="0" w:type="auto"/>
            <w:hideMark/>
          </w:tcPr>
          <w:p w14:paraId="79B31EFD"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33" w:type="dxa"/>
            <w:hideMark/>
          </w:tcPr>
          <w:p w14:paraId="67B8D9B4" w14:textId="7BA48267"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40%</w:t>
            </w:r>
          </w:p>
        </w:tc>
        <w:tc>
          <w:tcPr>
            <w:tcW w:w="1559" w:type="dxa"/>
            <w:hideMark/>
          </w:tcPr>
          <w:p w14:paraId="3984A9BB" w14:textId="306AE94A"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50%</w:t>
            </w:r>
          </w:p>
        </w:tc>
        <w:tc>
          <w:tcPr>
            <w:tcW w:w="1525" w:type="dxa"/>
            <w:hideMark/>
          </w:tcPr>
          <w:p w14:paraId="31702E85" w14:textId="47EF7D35"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10%</w:t>
            </w:r>
          </w:p>
        </w:tc>
      </w:tr>
      <w:tr w:rsidR="00BC137D" w:rsidRPr="00DC6F20" w14:paraId="112F4D7D" w14:textId="77777777" w:rsidTr="004D2F24">
        <w:tc>
          <w:tcPr>
            <w:tcW w:w="2395" w:type="dxa"/>
            <w:vMerge/>
            <w:hideMark/>
          </w:tcPr>
          <w:p w14:paraId="47C9E0CF" w14:textId="77777777" w:rsidR="00BC137D" w:rsidRPr="00DC6F20" w:rsidRDefault="00BC137D" w:rsidP="00E46E92">
            <w:pPr>
              <w:spacing w:line="276" w:lineRule="auto"/>
              <w:rPr>
                <w:rFonts w:ascii="Times New Roman" w:hAnsi="Times New Roman" w:cs="Times New Roman"/>
                <w:sz w:val="24"/>
                <w:szCs w:val="24"/>
              </w:rPr>
            </w:pPr>
          </w:p>
        </w:tc>
        <w:tc>
          <w:tcPr>
            <w:tcW w:w="0" w:type="auto"/>
            <w:hideMark/>
          </w:tcPr>
          <w:p w14:paraId="26C2373F"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33" w:type="dxa"/>
            <w:hideMark/>
          </w:tcPr>
          <w:p w14:paraId="03CE41C2" w14:textId="2A4EEF40"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40%</w:t>
            </w:r>
          </w:p>
        </w:tc>
        <w:tc>
          <w:tcPr>
            <w:tcW w:w="1559" w:type="dxa"/>
            <w:hideMark/>
          </w:tcPr>
          <w:p w14:paraId="1ABD6919" w14:textId="1586E23F"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50%</w:t>
            </w:r>
          </w:p>
        </w:tc>
        <w:tc>
          <w:tcPr>
            <w:tcW w:w="1525" w:type="dxa"/>
            <w:hideMark/>
          </w:tcPr>
          <w:p w14:paraId="6F75B1B5" w14:textId="57F9C808"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10%</w:t>
            </w:r>
          </w:p>
        </w:tc>
      </w:tr>
      <w:tr w:rsidR="00BC137D" w:rsidRPr="00DC6F20" w14:paraId="01E6281A" w14:textId="77777777" w:rsidTr="004D2F24">
        <w:tc>
          <w:tcPr>
            <w:tcW w:w="2395" w:type="dxa"/>
            <w:vMerge w:val="restart"/>
            <w:hideMark/>
          </w:tcPr>
          <w:p w14:paraId="5EBC7B11"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Загальне здоров’я</w:t>
            </w:r>
          </w:p>
        </w:tc>
        <w:tc>
          <w:tcPr>
            <w:tcW w:w="0" w:type="auto"/>
            <w:hideMark/>
          </w:tcPr>
          <w:p w14:paraId="7FCA2007"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33" w:type="dxa"/>
            <w:hideMark/>
          </w:tcPr>
          <w:p w14:paraId="083B991E" w14:textId="1D67404E"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25%</w:t>
            </w:r>
          </w:p>
        </w:tc>
        <w:tc>
          <w:tcPr>
            <w:tcW w:w="1559" w:type="dxa"/>
            <w:hideMark/>
          </w:tcPr>
          <w:p w14:paraId="716DCF04" w14:textId="250D9194"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55%</w:t>
            </w:r>
          </w:p>
        </w:tc>
        <w:tc>
          <w:tcPr>
            <w:tcW w:w="1525" w:type="dxa"/>
            <w:hideMark/>
          </w:tcPr>
          <w:p w14:paraId="1CABB25C" w14:textId="7000E500"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7E35E56C" w14:textId="77777777" w:rsidTr="004D2F24">
        <w:tc>
          <w:tcPr>
            <w:tcW w:w="2395" w:type="dxa"/>
            <w:vMerge/>
            <w:hideMark/>
          </w:tcPr>
          <w:p w14:paraId="759D1528" w14:textId="77777777" w:rsidR="00BC137D" w:rsidRPr="00DC6F20" w:rsidRDefault="00BC137D" w:rsidP="00E46E92">
            <w:pPr>
              <w:spacing w:line="276" w:lineRule="auto"/>
              <w:rPr>
                <w:rFonts w:ascii="Times New Roman" w:hAnsi="Times New Roman" w:cs="Times New Roman"/>
                <w:sz w:val="24"/>
                <w:szCs w:val="24"/>
              </w:rPr>
            </w:pPr>
          </w:p>
        </w:tc>
        <w:tc>
          <w:tcPr>
            <w:tcW w:w="0" w:type="auto"/>
            <w:hideMark/>
          </w:tcPr>
          <w:p w14:paraId="264183B7"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33" w:type="dxa"/>
            <w:hideMark/>
          </w:tcPr>
          <w:p w14:paraId="3A66C857" w14:textId="5FEFCF92"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30%</w:t>
            </w:r>
          </w:p>
        </w:tc>
        <w:tc>
          <w:tcPr>
            <w:tcW w:w="1559" w:type="dxa"/>
            <w:hideMark/>
          </w:tcPr>
          <w:p w14:paraId="142088AD" w14:textId="774A55F0"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50%</w:t>
            </w:r>
          </w:p>
        </w:tc>
        <w:tc>
          <w:tcPr>
            <w:tcW w:w="1525" w:type="dxa"/>
            <w:hideMark/>
          </w:tcPr>
          <w:p w14:paraId="3F280ADF" w14:textId="7F5B0837"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594C982C" w14:textId="77777777" w:rsidTr="004D2F24">
        <w:tc>
          <w:tcPr>
            <w:tcW w:w="2395" w:type="dxa"/>
            <w:vMerge w:val="restart"/>
            <w:hideMark/>
          </w:tcPr>
          <w:p w14:paraId="74AF6D52"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Життєва активність</w:t>
            </w:r>
          </w:p>
        </w:tc>
        <w:tc>
          <w:tcPr>
            <w:tcW w:w="0" w:type="auto"/>
            <w:hideMark/>
          </w:tcPr>
          <w:p w14:paraId="0901E432"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33" w:type="dxa"/>
            <w:hideMark/>
          </w:tcPr>
          <w:p w14:paraId="289BF9F4" w14:textId="464F1494"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30%</w:t>
            </w:r>
          </w:p>
        </w:tc>
        <w:tc>
          <w:tcPr>
            <w:tcW w:w="1559" w:type="dxa"/>
            <w:hideMark/>
          </w:tcPr>
          <w:p w14:paraId="02D0CA6E" w14:textId="29FEFF49"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50%</w:t>
            </w:r>
          </w:p>
        </w:tc>
        <w:tc>
          <w:tcPr>
            <w:tcW w:w="1525" w:type="dxa"/>
            <w:hideMark/>
          </w:tcPr>
          <w:p w14:paraId="1EF287B3" w14:textId="765C9DCA"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1B6417DF" w14:textId="77777777" w:rsidTr="004D2F24">
        <w:tc>
          <w:tcPr>
            <w:tcW w:w="2395" w:type="dxa"/>
            <w:vMerge/>
            <w:hideMark/>
          </w:tcPr>
          <w:p w14:paraId="6A76BF07" w14:textId="77777777" w:rsidR="00BC137D" w:rsidRPr="00DC6F20" w:rsidRDefault="00BC137D" w:rsidP="00E46E92">
            <w:pPr>
              <w:spacing w:line="276" w:lineRule="auto"/>
              <w:rPr>
                <w:rFonts w:ascii="Times New Roman" w:hAnsi="Times New Roman" w:cs="Times New Roman"/>
                <w:sz w:val="24"/>
                <w:szCs w:val="24"/>
              </w:rPr>
            </w:pPr>
          </w:p>
        </w:tc>
        <w:tc>
          <w:tcPr>
            <w:tcW w:w="0" w:type="auto"/>
            <w:hideMark/>
          </w:tcPr>
          <w:p w14:paraId="688B50B9"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33" w:type="dxa"/>
            <w:hideMark/>
          </w:tcPr>
          <w:p w14:paraId="43A4B999" w14:textId="13A34F06"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30%</w:t>
            </w:r>
          </w:p>
        </w:tc>
        <w:tc>
          <w:tcPr>
            <w:tcW w:w="1559" w:type="dxa"/>
            <w:hideMark/>
          </w:tcPr>
          <w:p w14:paraId="21710E1B" w14:textId="495F7C28"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50%</w:t>
            </w:r>
          </w:p>
        </w:tc>
        <w:tc>
          <w:tcPr>
            <w:tcW w:w="1525" w:type="dxa"/>
            <w:hideMark/>
          </w:tcPr>
          <w:p w14:paraId="0936EE64" w14:textId="0E47C098"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16447CA3" w14:textId="77777777" w:rsidTr="004D2F24">
        <w:tc>
          <w:tcPr>
            <w:tcW w:w="2395" w:type="dxa"/>
            <w:vMerge w:val="restart"/>
            <w:hideMark/>
          </w:tcPr>
          <w:p w14:paraId="69F4798F"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Соціальне функціонування</w:t>
            </w:r>
          </w:p>
        </w:tc>
        <w:tc>
          <w:tcPr>
            <w:tcW w:w="0" w:type="auto"/>
            <w:hideMark/>
          </w:tcPr>
          <w:p w14:paraId="62E861F3"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33" w:type="dxa"/>
            <w:hideMark/>
          </w:tcPr>
          <w:p w14:paraId="0802A2EA" w14:textId="2B61C325"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c>
          <w:tcPr>
            <w:tcW w:w="1559" w:type="dxa"/>
            <w:hideMark/>
          </w:tcPr>
          <w:p w14:paraId="6830933E" w14:textId="65AB65C2"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60%</w:t>
            </w:r>
          </w:p>
        </w:tc>
        <w:tc>
          <w:tcPr>
            <w:tcW w:w="1525" w:type="dxa"/>
            <w:hideMark/>
          </w:tcPr>
          <w:p w14:paraId="2A8DA01F" w14:textId="6C0BAC40"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51046ABC" w14:textId="77777777" w:rsidTr="004D2F24">
        <w:tc>
          <w:tcPr>
            <w:tcW w:w="2395" w:type="dxa"/>
            <w:vMerge/>
            <w:hideMark/>
          </w:tcPr>
          <w:p w14:paraId="5C6E359B" w14:textId="77777777" w:rsidR="00BC137D" w:rsidRPr="00DC6F20" w:rsidRDefault="00BC137D" w:rsidP="00E46E92">
            <w:pPr>
              <w:spacing w:line="276" w:lineRule="auto"/>
              <w:rPr>
                <w:rFonts w:ascii="Times New Roman" w:hAnsi="Times New Roman" w:cs="Times New Roman"/>
                <w:sz w:val="24"/>
                <w:szCs w:val="24"/>
              </w:rPr>
            </w:pPr>
          </w:p>
        </w:tc>
        <w:tc>
          <w:tcPr>
            <w:tcW w:w="0" w:type="auto"/>
            <w:hideMark/>
          </w:tcPr>
          <w:p w14:paraId="0B0B6496"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33" w:type="dxa"/>
            <w:hideMark/>
          </w:tcPr>
          <w:p w14:paraId="4F1E89D6" w14:textId="63EEE081"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c>
          <w:tcPr>
            <w:tcW w:w="1559" w:type="dxa"/>
            <w:hideMark/>
          </w:tcPr>
          <w:p w14:paraId="619AAB2F" w14:textId="2EB9FFA4"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60%</w:t>
            </w:r>
          </w:p>
        </w:tc>
        <w:tc>
          <w:tcPr>
            <w:tcW w:w="1525" w:type="dxa"/>
            <w:hideMark/>
          </w:tcPr>
          <w:p w14:paraId="05A61F1E" w14:textId="47131759"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69FDE8AF" w14:textId="77777777" w:rsidTr="004D2F24">
        <w:tc>
          <w:tcPr>
            <w:tcW w:w="2395" w:type="dxa"/>
            <w:vMerge w:val="restart"/>
            <w:hideMark/>
          </w:tcPr>
          <w:p w14:paraId="317F87EA"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Рольове функціонування (емоційне)</w:t>
            </w:r>
          </w:p>
        </w:tc>
        <w:tc>
          <w:tcPr>
            <w:tcW w:w="0" w:type="auto"/>
            <w:hideMark/>
          </w:tcPr>
          <w:p w14:paraId="048DD8C7"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33" w:type="dxa"/>
            <w:hideMark/>
          </w:tcPr>
          <w:p w14:paraId="50C209AE" w14:textId="6EDE36FC"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25%</w:t>
            </w:r>
          </w:p>
        </w:tc>
        <w:tc>
          <w:tcPr>
            <w:tcW w:w="1559" w:type="dxa"/>
            <w:hideMark/>
          </w:tcPr>
          <w:p w14:paraId="3EFA4BAD" w14:textId="68FFBEA3"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55%</w:t>
            </w:r>
          </w:p>
        </w:tc>
        <w:tc>
          <w:tcPr>
            <w:tcW w:w="1525" w:type="dxa"/>
            <w:hideMark/>
          </w:tcPr>
          <w:p w14:paraId="2336022B" w14:textId="04F06456"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29421554" w14:textId="77777777" w:rsidTr="004D2F24">
        <w:tc>
          <w:tcPr>
            <w:tcW w:w="2395" w:type="dxa"/>
            <w:vMerge/>
            <w:hideMark/>
          </w:tcPr>
          <w:p w14:paraId="4CD48333" w14:textId="77777777" w:rsidR="00BC137D" w:rsidRPr="00DC6F20" w:rsidRDefault="00BC137D" w:rsidP="00E46E92">
            <w:pPr>
              <w:spacing w:line="276" w:lineRule="auto"/>
              <w:rPr>
                <w:rFonts w:ascii="Times New Roman" w:hAnsi="Times New Roman" w:cs="Times New Roman"/>
                <w:sz w:val="24"/>
                <w:szCs w:val="24"/>
              </w:rPr>
            </w:pPr>
          </w:p>
        </w:tc>
        <w:tc>
          <w:tcPr>
            <w:tcW w:w="0" w:type="auto"/>
            <w:hideMark/>
          </w:tcPr>
          <w:p w14:paraId="0FBA1E83"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33" w:type="dxa"/>
            <w:hideMark/>
          </w:tcPr>
          <w:p w14:paraId="7231390A" w14:textId="5D793CBB"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25%</w:t>
            </w:r>
          </w:p>
        </w:tc>
        <w:tc>
          <w:tcPr>
            <w:tcW w:w="1559" w:type="dxa"/>
            <w:hideMark/>
          </w:tcPr>
          <w:p w14:paraId="65663056" w14:textId="38930350"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55%</w:t>
            </w:r>
          </w:p>
        </w:tc>
        <w:tc>
          <w:tcPr>
            <w:tcW w:w="1525" w:type="dxa"/>
            <w:hideMark/>
          </w:tcPr>
          <w:p w14:paraId="1C594F40" w14:textId="512B104B"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4D966010" w14:textId="77777777" w:rsidTr="004D2F24">
        <w:tc>
          <w:tcPr>
            <w:tcW w:w="2395" w:type="dxa"/>
            <w:vMerge w:val="restart"/>
            <w:hideMark/>
          </w:tcPr>
          <w:p w14:paraId="67391181"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Психічне здоров’я</w:t>
            </w:r>
          </w:p>
        </w:tc>
        <w:tc>
          <w:tcPr>
            <w:tcW w:w="0" w:type="auto"/>
            <w:hideMark/>
          </w:tcPr>
          <w:p w14:paraId="1361617A"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33" w:type="dxa"/>
            <w:hideMark/>
          </w:tcPr>
          <w:p w14:paraId="19E5301B" w14:textId="36CAAC51"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30%</w:t>
            </w:r>
          </w:p>
        </w:tc>
        <w:tc>
          <w:tcPr>
            <w:tcW w:w="1559" w:type="dxa"/>
            <w:hideMark/>
          </w:tcPr>
          <w:p w14:paraId="08734AC9" w14:textId="1F8BBD45"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50%</w:t>
            </w:r>
          </w:p>
        </w:tc>
        <w:tc>
          <w:tcPr>
            <w:tcW w:w="1525" w:type="dxa"/>
            <w:hideMark/>
          </w:tcPr>
          <w:p w14:paraId="4A08C5BA" w14:textId="52E5EE84"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r w:rsidR="00BC137D" w:rsidRPr="00DC6F20" w14:paraId="22EF8924" w14:textId="77777777" w:rsidTr="004D2F24">
        <w:tc>
          <w:tcPr>
            <w:tcW w:w="2395" w:type="dxa"/>
            <w:vMerge/>
            <w:hideMark/>
          </w:tcPr>
          <w:p w14:paraId="1CF02A72" w14:textId="77777777" w:rsidR="00BC137D" w:rsidRPr="00DC6F20" w:rsidRDefault="00BC137D" w:rsidP="00E46E92">
            <w:pPr>
              <w:spacing w:line="276" w:lineRule="auto"/>
              <w:rPr>
                <w:rFonts w:ascii="Times New Roman" w:hAnsi="Times New Roman" w:cs="Times New Roman"/>
                <w:sz w:val="24"/>
                <w:szCs w:val="24"/>
              </w:rPr>
            </w:pPr>
          </w:p>
        </w:tc>
        <w:tc>
          <w:tcPr>
            <w:tcW w:w="0" w:type="auto"/>
            <w:hideMark/>
          </w:tcPr>
          <w:p w14:paraId="449908B8" w14:textId="77777777" w:rsidR="00BC137D" w:rsidRPr="00DC6F20" w:rsidRDefault="00BC137D"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33" w:type="dxa"/>
            <w:hideMark/>
          </w:tcPr>
          <w:p w14:paraId="3DF04240" w14:textId="7AC211AE"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30%</w:t>
            </w:r>
          </w:p>
        </w:tc>
        <w:tc>
          <w:tcPr>
            <w:tcW w:w="1559" w:type="dxa"/>
            <w:hideMark/>
          </w:tcPr>
          <w:p w14:paraId="452A6F0F" w14:textId="1ED31FD3"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50%</w:t>
            </w:r>
          </w:p>
        </w:tc>
        <w:tc>
          <w:tcPr>
            <w:tcW w:w="1525" w:type="dxa"/>
            <w:hideMark/>
          </w:tcPr>
          <w:p w14:paraId="07F37C2D" w14:textId="42204E9A" w:rsidR="00BC137D" w:rsidRPr="00DC6F20" w:rsidRDefault="00BC137D" w:rsidP="00E46E92">
            <w:pPr>
              <w:spacing w:line="276" w:lineRule="auto"/>
              <w:jc w:val="center"/>
              <w:rPr>
                <w:rFonts w:ascii="Times New Roman" w:hAnsi="Times New Roman" w:cs="Times New Roman"/>
                <w:sz w:val="24"/>
                <w:szCs w:val="24"/>
              </w:rPr>
            </w:pPr>
            <w:r w:rsidRPr="00DC6F20">
              <w:rPr>
                <w:rFonts w:ascii="Times New Roman" w:eastAsia="Times New Roman" w:hAnsi="Times New Roman" w:cs="Times New Roman"/>
                <w:sz w:val="24"/>
                <w:szCs w:val="24"/>
              </w:rPr>
              <w:t>20%</w:t>
            </w:r>
          </w:p>
        </w:tc>
      </w:tr>
    </w:tbl>
    <w:p w14:paraId="1B7F465A" w14:textId="77777777" w:rsidR="00BC137D" w:rsidRPr="000E2968" w:rsidRDefault="00BC137D" w:rsidP="00E46E92">
      <w:pPr>
        <w:tabs>
          <w:tab w:val="right" w:leader="dot" w:pos="9639"/>
        </w:tabs>
        <w:spacing w:after="0" w:line="360" w:lineRule="auto"/>
        <w:ind w:firstLine="709"/>
        <w:jc w:val="both"/>
        <w:rPr>
          <w:rFonts w:ascii="Times New Roman" w:eastAsia="Times New Roman" w:hAnsi="Times New Roman" w:cs="Times New Roman"/>
          <w:sz w:val="28"/>
          <w:szCs w:val="28"/>
        </w:rPr>
      </w:pPr>
    </w:p>
    <w:p w14:paraId="25061FD0" w14:textId="667589A6" w:rsidR="0015427A" w:rsidRPr="000E2968" w:rsidRDefault="0015427A"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За </w:t>
      </w:r>
      <w:r w:rsidR="00D2783E">
        <w:rPr>
          <w:rFonts w:ascii="Times New Roman" w:hAnsi="Times New Roman" w:cs="Times New Roman"/>
          <w:sz w:val="28"/>
          <w:szCs w:val="28"/>
        </w:rPr>
        <w:t xml:space="preserve"> </w:t>
      </w:r>
      <w:r w:rsidRPr="000E2968">
        <w:rPr>
          <w:rFonts w:ascii="Times New Roman" w:hAnsi="Times New Roman" w:cs="Times New Roman"/>
          <w:sz w:val="28"/>
          <w:szCs w:val="28"/>
        </w:rPr>
        <w:t xml:space="preserve">шкалою </w:t>
      </w:r>
      <w:r w:rsidR="00D2783E">
        <w:rPr>
          <w:rFonts w:ascii="Times New Roman" w:hAnsi="Times New Roman" w:cs="Times New Roman"/>
          <w:sz w:val="28"/>
          <w:szCs w:val="28"/>
        </w:rPr>
        <w:t xml:space="preserve"> </w:t>
      </w:r>
      <w:r w:rsidRPr="000E2968">
        <w:rPr>
          <w:rFonts w:ascii="Times New Roman" w:hAnsi="Times New Roman" w:cs="Times New Roman"/>
          <w:sz w:val="28"/>
          <w:szCs w:val="28"/>
        </w:rPr>
        <w:t>«</w:t>
      </w:r>
      <w:r w:rsidR="00BC137D" w:rsidRPr="000E2968">
        <w:rPr>
          <w:rStyle w:val="ab"/>
          <w:rFonts w:ascii="Times New Roman" w:hAnsi="Times New Roman" w:cs="Times New Roman"/>
          <w:b w:val="0"/>
          <w:bCs w:val="0"/>
          <w:sz w:val="28"/>
          <w:szCs w:val="28"/>
        </w:rPr>
        <w:t xml:space="preserve">Рольове </w:t>
      </w:r>
      <w:r w:rsidR="00D2783E">
        <w:rPr>
          <w:rStyle w:val="ab"/>
          <w:rFonts w:ascii="Times New Roman" w:hAnsi="Times New Roman" w:cs="Times New Roman"/>
          <w:b w:val="0"/>
          <w:bCs w:val="0"/>
          <w:sz w:val="28"/>
          <w:szCs w:val="28"/>
        </w:rPr>
        <w:t xml:space="preserve"> </w:t>
      </w:r>
      <w:r w:rsidR="00BC137D" w:rsidRPr="000E2968">
        <w:rPr>
          <w:rStyle w:val="ab"/>
          <w:rFonts w:ascii="Times New Roman" w:hAnsi="Times New Roman" w:cs="Times New Roman"/>
          <w:b w:val="0"/>
          <w:bCs w:val="0"/>
          <w:sz w:val="28"/>
          <w:szCs w:val="28"/>
        </w:rPr>
        <w:t xml:space="preserve">функціонування, </w:t>
      </w:r>
      <w:r w:rsidRPr="000E2968">
        <w:rPr>
          <w:rStyle w:val="ab"/>
          <w:rFonts w:ascii="Times New Roman" w:hAnsi="Times New Roman" w:cs="Times New Roman"/>
          <w:b w:val="0"/>
          <w:bCs w:val="0"/>
          <w:sz w:val="28"/>
          <w:szCs w:val="28"/>
        </w:rPr>
        <w:t xml:space="preserve">пов’язане з фізичним здоров’ям», яка </w:t>
      </w:r>
      <w:r w:rsidRPr="000E2968">
        <w:rPr>
          <w:rFonts w:ascii="Times New Roman" w:hAnsi="Times New Roman" w:cs="Times New Roman"/>
          <w:sz w:val="28"/>
          <w:szCs w:val="28"/>
        </w:rPr>
        <w:t>в</w:t>
      </w:r>
      <w:r w:rsidR="00BC137D" w:rsidRPr="000E2968">
        <w:rPr>
          <w:rFonts w:ascii="Times New Roman" w:hAnsi="Times New Roman" w:cs="Times New Roman"/>
          <w:sz w:val="28"/>
          <w:szCs w:val="28"/>
        </w:rPr>
        <w:t>і</w:t>
      </w:r>
      <w:r w:rsidRPr="000E2968">
        <w:rPr>
          <w:rFonts w:ascii="Times New Roman" w:hAnsi="Times New Roman" w:cs="Times New Roman"/>
          <w:sz w:val="28"/>
          <w:szCs w:val="28"/>
        </w:rPr>
        <w:t>дображає вплив фізичного здоров’</w:t>
      </w:r>
      <w:r w:rsidR="00BC137D" w:rsidRPr="000E2968">
        <w:rPr>
          <w:rFonts w:ascii="Times New Roman" w:hAnsi="Times New Roman" w:cs="Times New Roman"/>
          <w:sz w:val="28"/>
          <w:szCs w:val="28"/>
        </w:rPr>
        <w:t>я на викона</w:t>
      </w:r>
      <w:r w:rsidRPr="000E2968">
        <w:rPr>
          <w:rFonts w:ascii="Times New Roman" w:hAnsi="Times New Roman" w:cs="Times New Roman"/>
          <w:sz w:val="28"/>
          <w:szCs w:val="28"/>
        </w:rPr>
        <w:t xml:space="preserve">ння ролей у повсякденному житті </w:t>
      </w:r>
      <w:r w:rsidR="00BC137D" w:rsidRPr="000E2968">
        <w:rPr>
          <w:rFonts w:ascii="Times New Roman" w:hAnsi="Times New Roman" w:cs="Times New Roman"/>
          <w:sz w:val="28"/>
          <w:szCs w:val="28"/>
        </w:rPr>
        <w:t xml:space="preserve">35% </w:t>
      </w:r>
      <w:r w:rsidRPr="000E2968">
        <w:rPr>
          <w:rFonts w:ascii="Times New Roman" w:hAnsi="Times New Roman" w:cs="Times New Roman"/>
          <w:sz w:val="28"/>
          <w:szCs w:val="28"/>
        </w:rPr>
        <w:t xml:space="preserve">ЕГ та 40% КГ знаходяться </w:t>
      </w:r>
      <w:r w:rsidR="00BC137D" w:rsidRPr="000E2968">
        <w:rPr>
          <w:rFonts w:ascii="Times New Roman" w:hAnsi="Times New Roman" w:cs="Times New Roman"/>
          <w:sz w:val="28"/>
          <w:szCs w:val="28"/>
        </w:rPr>
        <w:t xml:space="preserve">на низькому рівні </w:t>
      </w:r>
      <w:r w:rsidRPr="000E2968">
        <w:rPr>
          <w:rFonts w:ascii="Times New Roman" w:hAnsi="Times New Roman" w:cs="Times New Roman"/>
          <w:sz w:val="28"/>
          <w:szCs w:val="28"/>
        </w:rPr>
        <w:t xml:space="preserve">Це означає, що їх фізичні проблеми ускладнюють виконання обов’язків на роботі </w:t>
      </w:r>
      <w:r w:rsidRPr="000E2968">
        <w:rPr>
          <w:rFonts w:ascii="Times New Roman" w:hAnsi="Times New Roman" w:cs="Times New Roman"/>
          <w:sz w:val="28"/>
          <w:szCs w:val="28"/>
        </w:rPr>
        <w:lastRenderedPageBreak/>
        <w:t xml:space="preserve">чи вдома. 45% ЕГ та 40% КГ показали </w:t>
      </w:r>
      <w:r w:rsidR="00BC137D" w:rsidRPr="000E2968">
        <w:rPr>
          <w:rFonts w:ascii="Times New Roman" w:hAnsi="Times New Roman" w:cs="Times New Roman"/>
          <w:sz w:val="28"/>
          <w:szCs w:val="28"/>
        </w:rPr>
        <w:t>середній рі</w:t>
      </w:r>
      <w:r w:rsidRPr="000E2968">
        <w:rPr>
          <w:rFonts w:ascii="Times New Roman" w:hAnsi="Times New Roman" w:cs="Times New Roman"/>
          <w:sz w:val="28"/>
          <w:szCs w:val="28"/>
        </w:rPr>
        <w:t xml:space="preserve">вень, із частковими труднощами. </w:t>
      </w:r>
      <w:r w:rsidR="00BC137D" w:rsidRPr="000E2968">
        <w:rPr>
          <w:rFonts w:ascii="Times New Roman" w:hAnsi="Times New Roman" w:cs="Times New Roman"/>
          <w:sz w:val="28"/>
          <w:szCs w:val="28"/>
        </w:rPr>
        <w:t>20%</w:t>
      </w:r>
      <w:r w:rsidRPr="000E2968">
        <w:rPr>
          <w:rFonts w:ascii="Times New Roman" w:hAnsi="Times New Roman" w:cs="Times New Roman"/>
          <w:sz w:val="28"/>
          <w:szCs w:val="28"/>
        </w:rPr>
        <w:t xml:space="preserve"> як ЕГ, так і КГ мають</w:t>
      </w:r>
      <w:r w:rsidR="00BC137D" w:rsidRPr="000E2968">
        <w:rPr>
          <w:rFonts w:ascii="Times New Roman" w:hAnsi="Times New Roman" w:cs="Times New Roman"/>
          <w:sz w:val="28"/>
          <w:szCs w:val="28"/>
        </w:rPr>
        <w:t xml:space="preserve"> високий рівень, виконують ролі без перешкод.</w:t>
      </w:r>
      <w:r w:rsidRPr="000E2968">
        <w:rPr>
          <w:rFonts w:ascii="Times New Roman" w:hAnsi="Times New Roman" w:cs="Times New Roman"/>
          <w:sz w:val="28"/>
          <w:szCs w:val="28"/>
        </w:rPr>
        <w:t xml:space="preserve"> Можемо зазначити, що проблеми фізичного здоров’я значно обмежують активність, що може викликати додаткове емоційне напруження через нездатність реалізувати себе в соціальній або професійній сфері.</w:t>
      </w:r>
    </w:p>
    <w:p w14:paraId="2211A0AE" w14:textId="77777777" w:rsidR="0015427A" w:rsidRPr="000E2968" w:rsidRDefault="0015427A"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За шкалою «Болі», яка о</w:t>
      </w:r>
      <w:r w:rsidR="00BC137D" w:rsidRPr="000E2968">
        <w:rPr>
          <w:rFonts w:ascii="Times New Roman" w:hAnsi="Times New Roman" w:cs="Times New Roman"/>
          <w:sz w:val="28"/>
          <w:szCs w:val="28"/>
        </w:rPr>
        <w:t xml:space="preserve">цінює частоту та інтенсивність фізичного болю і </w:t>
      </w:r>
      <w:r w:rsidRPr="000E2968">
        <w:rPr>
          <w:rFonts w:ascii="Times New Roman" w:hAnsi="Times New Roman" w:cs="Times New Roman"/>
          <w:sz w:val="28"/>
          <w:szCs w:val="28"/>
        </w:rPr>
        <w:t xml:space="preserve">його вплив на повсякденне життя </w:t>
      </w:r>
      <w:r w:rsidR="00BC137D" w:rsidRPr="000E2968">
        <w:rPr>
          <w:rFonts w:ascii="Times New Roman" w:hAnsi="Times New Roman" w:cs="Times New Roman"/>
          <w:sz w:val="28"/>
          <w:szCs w:val="28"/>
        </w:rPr>
        <w:t xml:space="preserve">40% </w:t>
      </w:r>
      <w:r w:rsidRPr="000E2968">
        <w:rPr>
          <w:rFonts w:ascii="Times New Roman" w:hAnsi="Times New Roman" w:cs="Times New Roman"/>
          <w:sz w:val="28"/>
          <w:szCs w:val="28"/>
        </w:rPr>
        <w:t>як ЕГ, так і КГ</w:t>
      </w:r>
      <w:r w:rsidR="00BC137D" w:rsidRPr="000E2968">
        <w:rPr>
          <w:rFonts w:ascii="Times New Roman" w:hAnsi="Times New Roman" w:cs="Times New Roman"/>
          <w:sz w:val="28"/>
          <w:szCs w:val="28"/>
        </w:rPr>
        <w:t xml:space="preserve"> відчувають сильний </w:t>
      </w:r>
      <w:r w:rsidRPr="000E2968">
        <w:rPr>
          <w:rFonts w:ascii="Times New Roman" w:hAnsi="Times New Roman" w:cs="Times New Roman"/>
          <w:sz w:val="28"/>
          <w:szCs w:val="28"/>
        </w:rPr>
        <w:t xml:space="preserve">і частий біль (низький рівень). </w:t>
      </w:r>
      <w:r w:rsidR="00BC137D" w:rsidRPr="000E2968">
        <w:rPr>
          <w:rFonts w:ascii="Times New Roman" w:hAnsi="Times New Roman" w:cs="Times New Roman"/>
          <w:sz w:val="28"/>
          <w:szCs w:val="28"/>
        </w:rPr>
        <w:t xml:space="preserve">50% </w:t>
      </w:r>
      <w:r w:rsidRPr="000E2968">
        <w:rPr>
          <w:rFonts w:ascii="Times New Roman" w:hAnsi="Times New Roman" w:cs="Times New Roman"/>
          <w:sz w:val="28"/>
          <w:szCs w:val="28"/>
        </w:rPr>
        <w:t xml:space="preserve">як ЕГ, так і КГ </w:t>
      </w:r>
      <w:r w:rsidR="00BC137D" w:rsidRPr="000E2968">
        <w:rPr>
          <w:rFonts w:ascii="Times New Roman" w:hAnsi="Times New Roman" w:cs="Times New Roman"/>
          <w:sz w:val="28"/>
          <w:szCs w:val="28"/>
        </w:rPr>
        <w:t>мають середній рівень, відчуваючи періодичний біль.</w:t>
      </w:r>
      <w:r w:rsidRPr="000E2968">
        <w:rPr>
          <w:rFonts w:ascii="Times New Roman" w:hAnsi="Times New Roman" w:cs="Times New Roman"/>
          <w:sz w:val="28"/>
          <w:szCs w:val="28"/>
        </w:rPr>
        <w:t xml:space="preserve"> </w:t>
      </w:r>
      <w:r w:rsidR="00BC137D" w:rsidRPr="000E2968">
        <w:rPr>
          <w:rFonts w:ascii="Times New Roman" w:hAnsi="Times New Roman" w:cs="Times New Roman"/>
          <w:sz w:val="28"/>
          <w:szCs w:val="28"/>
        </w:rPr>
        <w:t xml:space="preserve">10% </w:t>
      </w:r>
      <w:r w:rsidRPr="000E2968">
        <w:rPr>
          <w:rFonts w:ascii="Times New Roman" w:hAnsi="Times New Roman" w:cs="Times New Roman"/>
          <w:sz w:val="28"/>
          <w:szCs w:val="28"/>
        </w:rPr>
        <w:t xml:space="preserve">як ЕГ, так і КГ </w:t>
      </w:r>
      <w:r w:rsidR="00BC137D" w:rsidRPr="000E2968">
        <w:rPr>
          <w:rFonts w:ascii="Times New Roman" w:hAnsi="Times New Roman" w:cs="Times New Roman"/>
          <w:sz w:val="28"/>
          <w:szCs w:val="28"/>
        </w:rPr>
        <w:t xml:space="preserve">мають високий рівень, біль практично не впливає </w:t>
      </w:r>
      <w:r w:rsidRPr="000E2968">
        <w:rPr>
          <w:rFonts w:ascii="Times New Roman" w:hAnsi="Times New Roman" w:cs="Times New Roman"/>
          <w:sz w:val="28"/>
          <w:szCs w:val="28"/>
        </w:rPr>
        <w:t>на їхнє життя.</w:t>
      </w:r>
    </w:p>
    <w:p w14:paraId="2F205115" w14:textId="77777777" w:rsidR="00BC0BFF" w:rsidRPr="000E2968" w:rsidRDefault="0015427A"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Шкала «</w:t>
      </w:r>
      <w:r w:rsidR="00BC137D" w:rsidRPr="000E2968">
        <w:rPr>
          <w:rStyle w:val="ab"/>
          <w:rFonts w:ascii="Times New Roman" w:hAnsi="Times New Roman" w:cs="Times New Roman"/>
          <w:b w:val="0"/>
          <w:bCs w:val="0"/>
          <w:sz w:val="28"/>
          <w:szCs w:val="28"/>
        </w:rPr>
        <w:t>За</w:t>
      </w:r>
      <w:r w:rsidRPr="000E2968">
        <w:rPr>
          <w:rStyle w:val="ab"/>
          <w:rFonts w:ascii="Times New Roman" w:hAnsi="Times New Roman" w:cs="Times New Roman"/>
          <w:b w:val="0"/>
          <w:bCs w:val="0"/>
          <w:sz w:val="28"/>
          <w:szCs w:val="28"/>
        </w:rPr>
        <w:t xml:space="preserve">гальне здоров’я» </w:t>
      </w:r>
      <w:r w:rsidRPr="000E2968">
        <w:rPr>
          <w:rFonts w:ascii="Times New Roman" w:hAnsi="Times New Roman" w:cs="Times New Roman"/>
          <w:sz w:val="28"/>
          <w:szCs w:val="28"/>
        </w:rPr>
        <w:t>в</w:t>
      </w:r>
      <w:r w:rsidR="00BC137D" w:rsidRPr="000E2968">
        <w:rPr>
          <w:rFonts w:ascii="Times New Roman" w:hAnsi="Times New Roman" w:cs="Times New Roman"/>
          <w:sz w:val="28"/>
          <w:szCs w:val="28"/>
        </w:rPr>
        <w:t>ідображ</w:t>
      </w:r>
      <w:r w:rsidRPr="000E2968">
        <w:rPr>
          <w:rFonts w:ascii="Times New Roman" w:hAnsi="Times New Roman" w:cs="Times New Roman"/>
          <w:sz w:val="28"/>
          <w:szCs w:val="28"/>
        </w:rPr>
        <w:t>ає загальну оцінку стану здоров’</w:t>
      </w:r>
      <w:r w:rsidR="00BC137D" w:rsidRPr="000E2968">
        <w:rPr>
          <w:rFonts w:ascii="Times New Roman" w:hAnsi="Times New Roman" w:cs="Times New Roman"/>
          <w:sz w:val="28"/>
          <w:szCs w:val="28"/>
        </w:rPr>
        <w:t xml:space="preserve">я </w:t>
      </w:r>
      <w:r w:rsidRPr="000E2968">
        <w:rPr>
          <w:rFonts w:ascii="Times New Roman" w:hAnsi="Times New Roman" w:cs="Times New Roman"/>
          <w:sz w:val="28"/>
          <w:szCs w:val="28"/>
        </w:rPr>
        <w:t>досліджуваних</w:t>
      </w:r>
      <w:r w:rsidR="00BC137D" w:rsidRPr="000E2968">
        <w:rPr>
          <w:rFonts w:ascii="Times New Roman" w:hAnsi="Times New Roman" w:cs="Times New Roman"/>
          <w:sz w:val="28"/>
          <w:szCs w:val="28"/>
        </w:rPr>
        <w:t>.</w:t>
      </w:r>
      <w:r w:rsidRPr="000E2968">
        <w:rPr>
          <w:rFonts w:ascii="Times New Roman" w:hAnsi="Times New Roman" w:cs="Times New Roman"/>
          <w:sz w:val="28"/>
          <w:szCs w:val="28"/>
        </w:rPr>
        <w:t xml:space="preserve"> </w:t>
      </w:r>
      <w:r w:rsidR="00BC137D" w:rsidRPr="000E2968">
        <w:rPr>
          <w:rFonts w:ascii="Times New Roman" w:hAnsi="Times New Roman" w:cs="Times New Roman"/>
          <w:sz w:val="28"/>
          <w:szCs w:val="28"/>
        </w:rPr>
        <w:t>25%</w:t>
      </w:r>
      <w:r w:rsidRPr="000E2968">
        <w:rPr>
          <w:rFonts w:ascii="Times New Roman" w:hAnsi="Times New Roman" w:cs="Times New Roman"/>
          <w:sz w:val="28"/>
          <w:szCs w:val="28"/>
        </w:rPr>
        <w:t xml:space="preserve"> ЕГ та 30% КГ</w:t>
      </w:r>
      <w:r w:rsidR="00BC137D" w:rsidRPr="000E2968">
        <w:rPr>
          <w:rFonts w:ascii="Times New Roman" w:hAnsi="Times New Roman" w:cs="Times New Roman"/>
          <w:sz w:val="28"/>
          <w:szCs w:val="28"/>
        </w:rPr>
        <w:t xml:space="preserve"> вважають своє здоро</w:t>
      </w:r>
      <w:r w:rsidRPr="000E2968">
        <w:rPr>
          <w:rFonts w:ascii="Times New Roman" w:hAnsi="Times New Roman" w:cs="Times New Roman"/>
          <w:sz w:val="28"/>
          <w:szCs w:val="28"/>
        </w:rPr>
        <w:t xml:space="preserve">в’я незадовільним (низький рівень). Песимістичне сприйняття здоров’я може бути пов’язане з обмеженнями фізичної активності, хронічними захворюваннями або емоційним виснаженням. </w:t>
      </w:r>
      <w:r w:rsidR="00BC137D" w:rsidRPr="000E2968">
        <w:rPr>
          <w:rFonts w:ascii="Times New Roman" w:hAnsi="Times New Roman" w:cs="Times New Roman"/>
          <w:sz w:val="28"/>
          <w:szCs w:val="28"/>
        </w:rPr>
        <w:t>55%</w:t>
      </w:r>
      <w:r w:rsidRPr="000E2968">
        <w:rPr>
          <w:rFonts w:ascii="Times New Roman" w:hAnsi="Times New Roman" w:cs="Times New Roman"/>
          <w:sz w:val="28"/>
          <w:szCs w:val="28"/>
        </w:rPr>
        <w:t xml:space="preserve"> ЕГ та 50% КГ мають</w:t>
      </w:r>
      <w:r w:rsidR="00BC137D" w:rsidRPr="000E2968">
        <w:rPr>
          <w:rFonts w:ascii="Times New Roman" w:hAnsi="Times New Roman" w:cs="Times New Roman"/>
          <w:sz w:val="28"/>
          <w:szCs w:val="28"/>
        </w:rPr>
        <w:t xml:space="preserve"> середній р</w:t>
      </w:r>
      <w:r w:rsidRPr="000E2968">
        <w:rPr>
          <w:rFonts w:ascii="Times New Roman" w:hAnsi="Times New Roman" w:cs="Times New Roman"/>
          <w:sz w:val="28"/>
          <w:szCs w:val="28"/>
        </w:rPr>
        <w:t xml:space="preserve">івень, із помірними проблемами. </w:t>
      </w:r>
      <w:r w:rsidR="00BC137D" w:rsidRPr="000E2968">
        <w:rPr>
          <w:rFonts w:ascii="Times New Roman" w:hAnsi="Times New Roman" w:cs="Times New Roman"/>
          <w:sz w:val="28"/>
          <w:szCs w:val="28"/>
        </w:rPr>
        <w:t>20%</w:t>
      </w:r>
      <w:r w:rsidRPr="000E2968">
        <w:rPr>
          <w:rFonts w:ascii="Times New Roman" w:hAnsi="Times New Roman" w:cs="Times New Roman"/>
          <w:sz w:val="28"/>
          <w:szCs w:val="28"/>
        </w:rPr>
        <w:t xml:space="preserve"> як ЕГ, так і КГ показали</w:t>
      </w:r>
      <w:r w:rsidR="00BC137D" w:rsidRPr="000E2968">
        <w:rPr>
          <w:rFonts w:ascii="Times New Roman" w:hAnsi="Times New Roman" w:cs="Times New Roman"/>
          <w:sz w:val="28"/>
          <w:szCs w:val="28"/>
        </w:rPr>
        <w:t xml:space="preserve"> високий рівень, оц</w:t>
      </w:r>
      <w:r w:rsidR="00BC0BFF" w:rsidRPr="000E2968">
        <w:rPr>
          <w:rFonts w:ascii="Times New Roman" w:hAnsi="Times New Roman" w:cs="Times New Roman"/>
          <w:sz w:val="28"/>
          <w:szCs w:val="28"/>
        </w:rPr>
        <w:t>інюють своє здоров’я як хороше.</w:t>
      </w:r>
    </w:p>
    <w:p w14:paraId="6148EB0E" w14:textId="77777777" w:rsidR="00BC0BFF" w:rsidRPr="000E2968" w:rsidRDefault="0015427A" w:rsidP="00E46E92">
      <w:pPr>
        <w:spacing w:after="0" w:line="360" w:lineRule="auto"/>
        <w:ind w:firstLine="709"/>
        <w:jc w:val="both"/>
        <w:rPr>
          <w:rFonts w:ascii="Times New Roman" w:hAnsi="Times New Roman" w:cs="Times New Roman"/>
          <w:sz w:val="28"/>
          <w:szCs w:val="28"/>
        </w:rPr>
      </w:pPr>
      <w:r w:rsidRPr="000E2968">
        <w:rPr>
          <w:rStyle w:val="ab"/>
          <w:rFonts w:ascii="Times New Roman" w:hAnsi="Times New Roman" w:cs="Times New Roman"/>
          <w:b w:val="0"/>
          <w:bCs w:val="0"/>
          <w:sz w:val="28"/>
          <w:szCs w:val="28"/>
        </w:rPr>
        <w:t>За</w:t>
      </w:r>
      <w:r w:rsidR="00BC137D" w:rsidRPr="000E2968">
        <w:rPr>
          <w:rStyle w:val="ab"/>
          <w:rFonts w:ascii="Times New Roman" w:hAnsi="Times New Roman" w:cs="Times New Roman"/>
          <w:b w:val="0"/>
          <w:bCs w:val="0"/>
          <w:sz w:val="28"/>
          <w:szCs w:val="28"/>
        </w:rPr>
        <w:t xml:space="preserve"> </w:t>
      </w:r>
      <w:r w:rsidRPr="000E2968">
        <w:rPr>
          <w:rStyle w:val="ab"/>
          <w:rFonts w:ascii="Times New Roman" w:hAnsi="Times New Roman" w:cs="Times New Roman"/>
          <w:b w:val="0"/>
          <w:bCs w:val="0"/>
          <w:sz w:val="28"/>
          <w:szCs w:val="28"/>
        </w:rPr>
        <w:t xml:space="preserve">шкалою «Життєвої активності», яка </w:t>
      </w:r>
      <w:r w:rsidRPr="000E2968">
        <w:rPr>
          <w:rFonts w:ascii="Times New Roman" w:hAnsi="Times New Roman" w:cs="Times New Roman"/>
          <w:sz w:val="28"/>
          <w:szCs w:val="28"/>
        </w:rPr>
        <w:t>в</w:t>
      </w:r>
      <w:r w:rsidR="00BC137D" w:rsidRPr="000E2968">
        <w:rPr>
          <w:rFonts w:ascii="Times New Roman" w:hAnsi="Times New Roman" w:cs="Times New Roman"/>
          <w:sz w:val="28"/>
          <w:szCs w:val="28"/>
        </w:rPr>
        <w:t>имірює рівень енергі</w:t>
      </w:r>
      <w:r w:rsidRPr="000E2968">
        <w:rPr>
          <w:rFonts w:ascii="Times New Roman" w:hAnsi="Times New Roman" w:cs="Times New Roman"/>
          <w:sz w:val="28"/>
          <w:szCs w:val="28"/>
        </w:rPr>
        <w:t xml:space="preserve">ї, втоми та життєвого тонусу 30% як експериментальної, так і контрольної групи відчувають хронічну втому, що відображається в низькому рівні. </w:t>
      </w:r>
      <w:r w:rsidR="00BC137D" w:rsidRPr="000E2968">
        <w:rPr>
          <w:rFonts w:ascii="Times New Roman" w:hAnsi="Times New Roman" w:cs="Times New Roman"/>
          <w:sz w:val="28"/>
          <w:szCs w:val="28"/>
        </w:rPr>
        <w:t>50%</w:t>
      </w:r>
      <w:r w:rsidRPr="000E2968">
        <w:rPr>
          <w:rFonts w:ascii="Times New Roman" w:hAnsi="Times New Roman" w:cs="Times New Roman"/>
          <w:sz w:val="28"/>
          <w:szCs w:val="28"/>
        </w:rPr>
        <w:t xml:space="preserve"> обох груп мають</w:t>
      </w:r>
      <w:r w:rsidR="00BC137D" w:rsidRPr="000E2968">
        <w:rPr>
          <w:rFonts w:ascii="Times New Roman" w:hAnsi="Times New Roman" w:cs="Times New Roman"/>
          <w:sz w:val="28"/>
          <w:szCs w:val="28"/>
        </w:rPr>
        <w:t xml:space="preserve"> середній рівень, із </w:t>
      </w:r>
      <w:r w:rsidRPr="000E2968">
        <w:rPr>
          <w:rFonts w:ascii="Times New Roman" w:hAnsi="Times New Roman" w:cs="Times New Roman"/>
          <w:sz w:val="28"/>
          <w:szCs w:val="28"/>
        </w:rPr>
        <w:t xml:space="preserve">періодичними відчуттями енергії. </w:t>
      </w:r>
      <w:r w:rsidR="00BC137D" w:rsidRPr="000E2968">
        <w:rPr>
          <w:rFonts w:ascii="Times New Roman" w:hAnsi="Times New Roman" w:cs="Times New Roman"/>
          <w:sz w:val="28"/>
          <w:szCs w:val="28"/>
        </w:rPr>
        <w:t xml:space="preserve">20% </w:t>
      </w:r>
      <w:r w:rsidRPr="000E2968">
        <w:rPr>
          <w:rFonts w:ascii="Times New Roman" w:hAnsi="Times New Roman" w:cs="Times New Roman"/>
          <w:sz w:val="28"/>
          <w:szCs w:val="28"/>
        </w:rPr>
        <w:t xml:space="preserve">ЕГ та КГ показали </w:t>
      </w:r>
      <w:r w:rsidR="00BC137D" w:rsidRPr="000E2968">
        <w:rPr>
          <w:rFonts w:ascii="Times New Roman" w:hAnsi="Times New Roman" w:cs="Times New Roman"/>
          <w:sz w:val="28"/>
          <w:szCs w:val="28"/>
        </w:rPr>
        <w:t xml:space="preserve">високий рівень, </w:t>
      </w:r>
      <w:r w:rsidRPr="000E2968">
        <w:rPr>
          <w:rFonts w:ascii="Times New Roman" w:hAnsi="Times New Roman" w:cs="Times New Roman"/>
          <w:sz w:val="28"/>
          <w:szCs w:val="28"/>
        </w:rPr>
        <w:t xml:space="preserve">вони </w:t>
      </w:r>
      <w:r w:rsidR="00BC137D" w:rsidRPr="000E2968">
        <w:rPr>
          <w:rFonts w:ascii="Times New Roman" w:hAnsi="Times New Roman" w:cs="Times New Roman"/>
          <w:sz w:val="28"/>
          <w:szCs w:val="28"/>
        </w:rPr>
        <w:t>енергійні та активні.</w:t>
      </w:r>
    </w:p>
    <w:p w14:paraId="5BBE8B0D" w14:textId="304A8232" w:rsidR="00BC0BFF" w:rsidRPr="000E2968" w:rsidRDefault="00BC0BFF" w:rsidP="00E46E92">
      <w:pPr>
        <w:spacing w:after="0" w:line="360" w:lineRule="auto"/>
        <w:ind w:firstLine="709"/>
        <w:jc w:val="both"/>
        <w:rPr>
          <w:rFonts w:ascii="Times New Roman" w:hAnsi="Times New Roman" w:cs="Times New Roman"/>
          <w:sz w:val="28"/>
          <w:szCs w:val="28"/>
        </w:rPr>
      </w:pPr>
      <w:r w:rsidRPr="000E2968">
        <w:rPr>
          <w:rStyle w:val="ab"/>
          <w:rFonts w:ascii="Times New Roman" w:hAnsi="Times New Roman" w:cs="Times New Roman"/>
          <w:b w:val="0"/>
          <w:bCs w:val="0"/>
          <w:sz w:val="28"/>
          <w:szCs w:val="28"/>
        </w:rPr>
        <w:t xml:space="preserve">Шкала «Соціальне функціонування» </w:t>
      </w:r>
      <w:r w:rsidRPr="000E2968">
        <w:rPr>
          <w:rFonts w:ascii="Times New Roman" w:hAnsi="Times New Roman" w:cs="Times New Roman"/>
          <w:sz w:val="28"/>
          <w:szCs w:val="28"/>
        </w:rPr>
        <w:t>о</w:t>
      </w:r>
      <w:r w:rsidR="00BC137D" w:rsidRPr="000E2968">
        <w:rPr>
          <w:rFonts w:ascii="Times New Roman" w:hAnsi="Times New Roman" w:cs="Times New Roman"/>
          <w:sz w:val="28"/>
          <w:szCs w:val="28"/>
        </w:rPr>
        <w:t>цінює якість та частоту соціальних контактів.</w:t>
      </w:r>
      <w:r w:rsidRPr="000E2968">
        <w:rPr>
          <w:rFonts w:ascii="Times New Roman" w:hAnsi="Times New Roman" w:cs="Times New Roman"/>
          <w:sz w:val="28"/>
          <w:szCs w:val="28"/>
        </w:rPr>
        <w:t xml:space="preserve"> 20% обох груп мають низький рівень, що вказує на обмеження у соціальній взаємодії </w:t>
      </w:r>
      <w:r w:rsidR="00BC137D" w:rsidRPr="000E2968">
        <w:rPr>
          <w:rFonts w:ascii="Times New Roman" w:hAnsi="Times New Roman" w:cs="Times New Roman"/>
          <w:sz w:val="28"/>
          <w:szCs w:val="28"/>
        </w:rPr>
        <w:t>через здо</w:t>
      </w:r>
      <w:r w:rsidRPr="000E2968">
        <w:rPr>
          <w:rFonts w:ascii="Times New Roman" w:hAnsi="Times New Roman" w:cs="Times New Roman"/>
          <w:sz w:val="28"/>
          <w:szCs w:val="28"/>
        </w:rPr>
        <w:t xml:space="preserve">ров’я чи психологічні проблеми. </w:t>
      </w:r>
      <w:r w:rsidR="00BC137D" w:rsidRPr="000E2968">
        <w:rPr>
          <w:rFonts w:ascii="Times New Roman" w:hAnsi="Times New Roman" w:cs="Times New Roman"/>
          <w:sz w:val="28"/>
          <w:szCs w:val="28"/>
        </w:rPr>
        <w:t xml:space="preserve">60% </w:t>
      </w:r>
      <w:r w:rsidRPr="000E2968">
        <w:rPr>
          <w:rFonts w:ascii="Times New Roman" w:hAnsi="Times New Roman" w:cs="Times New Roman"/>
          <w:sz w:val="28"/>
          <w:szCs w:val="28"/>
        </w:rPr>
        <w:t xml:space="preserve">ЕГ та КГ мають періодичні труднощі у соціальній взаємодії. </w:t>
      </w:r>
      <w:r w:rsidR="00BC137D" w:rsidRPr="000E2968">
        <w:rPr>
          <w:rFonts w:ascii="Times New Roman" w:hAnsi="Times New Roman" w:cs="Times New Roman"/>
          <w:sz w:val="28"/>
          <w:szCs w:val="28"/>
        </w:rPr>
        <w:t>20%</w:t>
      </w:r>
      <w:r w:rsidRPr="000E2968">
        <w:rPr>
          <w:rFonts w:ascii="Times New Roman" w:hAnsi="Times New Roman" w:cs="Times New Roman"/>
          <w:sz w:val="28"/>
          <w:szCs w:val="28"/>
        </w:rPr>
        <w:t xml:space="preserve"> обох груп </w:t>
      </w:r>
      <w:r w:rsidR="00D2783E">
        <w:rPr>
          <w:rFonts w:ascii="Times New Roman" w:hAnsi="Times New Roman" w:cs="Times New Roman"/>
          <w:sz w:val="28"/>
          <w:szCs w:val="28"/>
        </w:rPr>
        <w:t xml:space="preserve"> </w:t>
      </w:r>
      <w:r w:rsidRPr="000E2968">
        <w:rPr>
          <w:rFonts w:ascii="Times New Roman" w:hAnsi="Times New Roman" w:cs="Times New Roman"/>
          <w:sz w:val="28"/>
          <w:szCs w:val="28"/>
        </w:rPr>
        <w:t>показали</w:t>
      </w:r>
      <w:r w:rsidR="00BC137D" w:rsidRPr="000E2968">
        <w:rPr>
          <w:rFonts w:ascii="Times New Roman" w:hAnsi="Times New Roman" w:cs="Times New Roman"/>
          <w:sz w:val="28"/>
          <w:szCs w:val="28"/>
        </w:rPr>
        <w:t xml:space="preserve"> </w:t>
      </w:r>
      <w:r w:rsidR="00D2783E">
        <w:rPr>
          <w:rFonts w:ascii="Times New Roman" w:hAnsi="Times New Roman" w:cs="Times New Roman"/>
          <w:sz w:val="28"/>
          <w:szCs w:val="28"/>
        </w:rPr>
        <w:t xml:space="preserve"> </w:t>
      </w:r>
      <w:r w:rsidR="00BC137D" w:rsidRPr="000E2968">
        <w:rPr>
          <w:rFonts w:ascii="Times New Roman" w:hAnsi="Times New Roman" w:cs="Times New Roman"/>
          <w:sz w:val="28"/>
          <w:szCs w:val="28"/>
        </w:rPr>
        <w:t xml:space="preserve">високий </w:t>
      </w:r>
      <w:r w:rsidR="00D2783E">
        <w:rPr>
          <w:rFonts w:ascii="Times New Roman" w:hAnsi="Times New Roman" w:cs="Times New Roman"/>
          <w:sz w:val="28"/>
          <w:szCs w:val="28"/>
        </w:rPr>
        <w:t xml:space="preserve"> </w:t>
      </w:r>
      <w:r w:rsidR="00BC137D" w:rsidRPr="000E2968">
        <w:rPr>
          <w:rFonts w:ascii="Times New Roman" w:hAnsi="Times New Roman" w:cs="Times New Roman"/>
          <w:sz w:val="28"/>
          <w:szCs w:val="28"/>
        </w:rPr>
        <w:t xml:space="preserve">рівень, </w:t>
      </w:r>
      <w:r w:rsidRPr="000E2968">
        <w:rPr>
          <w:rFonts w:ascii="Times New Roman" w:hAnsi="Times New Roman" w:cs="Times New Roman"/>
          <w:sz w:val="28"/>
          <w:szCs w:val="28"/>
        </w:rPr>
        <w:t xml:space="preserve">вони </w:t>
      </w:r>
      <w:r w:rsidR="00BC137D" w:rsidRPr="000E2968">
        <w:rPr>
          <w:rFonts w:ascii="Times New Roman" w:hAnsi="Times New Roman" w:cs="Times New Roman"/>
          <w:sz w:val="28"/>
          <w:szCs w:val="28"/>
        </w:rPr>
        <w:t>активно за</w:t>
      </w:r>
      <w:r w:rsidRPr="000E2968">
        <w:rPr>
          <w:rFonts w:ascii="Times New Roman" w:hAnsi="Times New Roman" w:cs="Times New Roman"/>
          <w:sz w:val="28"/>
          <w:szCs w:val="28"/>
        </w:rPr>
        <w:t>лучені до соціальних контактів.</w:t>
      </w:r>
    </w:p>
    <w:p w14:paraId="019A4DE5" w14:textId="5E7CF5BF" w:rsidR="00BC0BFF" w:rsidRPr="000E2968" w:rsidRDefault="00BC0BFF"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lastRenderedPageBreak/>
        <w:t>Шкала «</w:t>
      </w:r>
      <w:r w:rsidR="00BC137D" w:rsidRPr="000E2968">
        <w:rPr>
          <w:rStyle w:val="ab"/>
          <w:rFonts w:ascii="Times New Roman" w:hAnsi="Times New Roman" w:cs="Times New Roman"/>
          <w:b w:val="0"/>
          <w:bCs w:val="0"/>
          <w:sz w:val="28"/>
          <w:szCs w:val="28"/>
        </w:rPr>
        <w:t>Рольове функціонуванн</w:t>
      </w:r>
      <w:r w:rsidRPr="000E2968">
        <w:rPr>
          <w:rStyle w:val="ab"/>
          <w:rFonts w:ascii="Times New Roman" w:hAnsi="Times New Roman" w:cs="Times New Roman"/>
          <w:b w:val="0"/>
          <w:bCs w:val="0"/>
          <w:sz w:val="28"/>
          <w:szCs w:val="28"/>
        </w:rPr>
        <w:t xml:space="preserve">я, пов’язане з емоційним станом» </w:t>
      </w:r>
      <w:r w:rsidRPr="000E2968">
        <w:rPr>
          <w:rFonts w:ascii="Times New Roman" w:hAnsi="Times New Roman" w:cs="Times New Roman"/>
          <w:sz w:val="28"/>
          <w:szCs w:val="28"/>
        </w:rPr>
        <w:t>в</w:t>
      </w:r>
      <w:r w:rsidR="00BC137D" w:rsidRPr="000E2968">
        <w:rPr>
          <w:rFonts w:ascii="Times New Roman" w:hAnsi="Times New Roman" w:cs="Times New Roman"/>
          <w:sz w:val="28"/>
          <w:szCs w:val="28"/>
        </w:rPr>
        <w:t xml:space="preserve">имірює </w:t>
      </w:r>
      <w:r w:rsidR="00D2783E">
        <w:rPr>
          <w:rFonts w:ascii="Times New Roman" w:hAnsi="Times New Roman" w:cs="Times New Roman"/>
          <w:sz w:val="28"/>
          <w:szCs w:val="28"/>
        </w:rPr>
        <w:t xml:space="preserve"> </w:t>
      </w:r>
      <w:r w:rsidR="00BC137D" w:rsidRPr="000E2968">
        <w:rPr>
          <w:rFonts w:ascii="Times New Roman" w:hAnsi="Times New Roman" w:cs="Times New Roman"/>
          <w:sz w:val="28"/>
          <w:szCs w:val="28"/>
        </w:rPr>
        <w:t>вплив емоційного стану на виконання соціальних та побутових ролей.</w:t>
      </w:r>
      <w:r w:rsidRPr="000E2968">
        <w:rPr>
          <w:rFonts w:ascii="Times New Roman" w:hAnsi="Times New Roman" w:cs="Times New Roman"/>
          <w:sz w:val="28"/>
          <w:szCs w:val="28"/>
        </w:rPr>
        <w:t xml:space="preserve"> 25% обох груп мають низький рівень, що означає значні емоційні труднощі у виконанні обов’язків. </w:t>
      </w:r>
      <w:r w:rsidR="00BC137D" w:rsidRPr="000E2968">
        <w:rPr>
          <w:rFonts w:ascii="Times New Roman" w:hAnsi="Times New Roman" w:cs="Times New Roman"/>
          <w:sz w:val="28"/>
          <w:szCs w:val="28"/>
        </w:rPr>
        <w:t>55%</w:t>
      </w:r>
      <w:r w:rsidRPr="000E2968">
        <w:rPr>
          <w:rFonts w:ascii="Times New Roman" w:hAnsi="Times New Roman" w:cs="Times New Roman"/>
          <w:sz w:val="28"/>
          <w:szCs w:val="28"/>
        </w:rPr>
        <w:t xml:space="preserve"> ЕГ та КГ показали</w:t>
      </w:r>
      <w:r w:rsidR="00BC137D" w:rsidRPr="000E2968">
        <w:rPr>
          <w:rFonts w:ascii="Times New Roman" w:hAnsi="Times New Roman" w:cs="Times New Roman"/>
          <w:sz w:val="28"/>
          <w:szCs w:val="28"/>
        </w:rPr>
        <w:t xml:space="preserve"> середній рі</w:t>
      </w:r>
      <w:r w:rsidRPr="000E2968">
        <w:rPr>
          <w:rFonts w:ascii="Times New Roman" w:hAnsi="Times New Roman" w:cs="Times New Roman"/>
          <w:sz w:val="28"/>
          <w:szCs w:val="28"/>
        </w:rPr>
        <w:t xml:space="preserve">вень, із частковими труднощами. </w:t>
      </w:r>
      <w:r w:rsidR="00D2783E">
        <w:rPr>
          <w:rFonts w:ascii="Times New Roman" w:hAnsi="Times New Roman" w:cs="Times New Roman"/>
          <w:sz w:val="28"/>
          <w:szCs w:val="28"/>
        </w:rPr>
        <w:t xml:space="preserve"> </w:t>
      </w:r>
      <w:r w:rsidR="00BC137D" w:rsidRPr="000E2968">
        <w:rPr>
          <w:rFonts w:ascii="Times New Roman" w:hAnsi="Times New Roman" w:cs="Times New Roman"/>
          <w:sz w:val="28"/>
          <w:szCs w:val="28"/>
        </w:rPr>
        <w:t xml:space="preserve">20% </w:t>
      </w:r>
      <w:r w:rsidRPr="000E2968">
        <w:rPr>
          <w:rFonts w:ascii="Times New Roman" w:hAnsi="Times New Roman" w:cs="Times New Roman"/>
          <w:sz w:val="28"/>
          <w:szCs w:val="28"/>
        </w:rPr>
        <w:t xml:space="preserve">обох груп мають </w:t>
      </w:r>
      <w:r w:rsidR="00BC137D" w:rsidRPr="000E2968">
        <w:rPr>
          <w:rFonts w:ascii="Times New Roman" w:hAnsi="Times New Roman" w:cs="Times New Roman"/>
          <w:sz w:val="28"/>
          <w:szCs w:val="28"/>
        </w:rPr>
        <w:t xml:space="preserve">високий рівень, </w:t>
      </w:r>
      <w:r w:rsidRPr="000E2968">
        <w:rPr>
          <w:rFonts w:ascii="Times New Roman" w:hAnsi="Times New Roman" w:cs="Times New Roman"/>
          <w:sz w:val="28"/>
          <w:szCs w:val="28"/>
        </w:rPr>
        <w:t>вони емоційно стабільні.</w:t>
      </w:r>
    </w:p>
    <w:p w14:paraId="17799C17" w14:textId="77777777" w:rsidR="00BC0BFF" w:rsidRPr="000E2968" w:rsidRDefault="00BC0BFF"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За шкалою «</w:t>
      </w:r>
      <w:r w:rsidRPr="000E2968">
        <w:rPr>
          <w:rStyle w:val="ab"/>
          <w:rFonts w:ascii="Times New Roman" w:hAnsi="Times New Roman" w:cs="Times New Roman"/>
          <w:b w:val="0"/>
          <w:bCs w:val="0"/>
          <w:sz w:val="28"/>
          <w:szCs w:val="28"/>
        </w:rPr>
        <w:t xml:space="preserve">Психічне здоров’я», яка </w:t>
      </w:r>
      <w:r w:rsidRPr="000E2968">
        <w:rPr>
          <w:rFonts w:ascii="Times New Roman" w:hAnsi="Times New Roman" w:cs="Times New Roman"/>
          <w:sz w:val="28"/>
          <w:szCs w:val="28"/>
        </w:rPr>
        <w:t>о</w:t>
      </w:r>
      <w:r w:rsidR="00BC137D" w:rsidRPr="000E2968">
        <w:rPr>
          <w:rFonts w:ascii="Times New Roman" w:hAnsi="Times New Roman" w:cs="Times New Roman"/>
          <w:sz w:val="28"/>
          <w:szCs w:val="28"/>
        </w:rPr>
        <w:t>цінює емоційний стан, рівень тривожності, депр</w:t>
      </w:r>
      <w:r w:rsidRPr="000E2968">
        <w:rPr>
          <w:rFonts w:ascii="Times New Roman" w:hAnsi="Times New Roman" w:cs="Times New Roman"/>
          <w:sz w:val="28"/>
          <w:szCs w:val="28"/>
        </w:rPr>
        <w:t xml:space="preserve">есії та загального благополуччя 30% обох груп мають низький рівень через високий рівень тривожності чи депресії, </w:t>
      </w:r>
      <w:r w:rsidR="00BC137D" w:rsidRPr="000E2968">
        <w:rPr>
          <w:rFonts w:ascii="Times New Roman" w:hAnsi="Times New Roman" w:cs="Times New Roman"/>
          <w:sz w:val="28"/>
          <w:szCs w:val="28"/>
        </w:rPr>
        <w:t xml:space="preserve">50% </w:t>
      </w:r>
      <w:r w:rsidRPr="000E2968">
        <w:rPr>
          <w:rFonts w:ascii="Times New Roman" w:hAnsi="Times New Roman" w:cs="Times New Roman"/>
          <w:sz w:val="28"/>
          <w:szCs w:val="28"/>
        </w:rPr>
        <w:t xml:space="preserve">– </w:t>
      </w:r>
      <w:r w:rsidR="00BC137D" w:rsidRPr="000E2968">
        <w:rPr>
          <w:rFonts w:ascii="Times New Roman" w:hAnsi="Times New Roman" w:cs="Times New Roman"/>
          <w:sz w:val="28"/>
          <w:szCs w:val="28"/>
        </w:rPr>
        <w:t>середній рівень, з епіз</w:t>
      </w:r>
      <w:r w:rsidRPr="000E2968">
        <w:rPr>
          <w:rFonts w:ascii="Times New Roman" w:hAnsi="Times New Roman" w:cs="Times New Roman"/>
          <w:sz w:val="28"/>
          <w:szCs w:val="28"/>
        </w:rPr>
        <w:t xml:space="preserve">одичними проблемами, а </w:t>
      </w:r>
      <w:r w:rsidR="00BC137D" w:rsidRPr="000E2968">
        <w:rPr>
          <w:rFonts w:ascii="Times New Roman" w:hAnsi="Times New Roman" w:cs="Times New Roman"/>
          <w:sz w:val="28"/>
          <w:szCs w:val="28"/>
        </w:rPr>
        <w:t xml:space="preserve">20% </w:t>
      </w:r>
      <w:r w:rsidRPr="000E2968">
        <w:rPr>
          <w:rFonts w:ascii="Times New Roman" w:hAnsi="Times New Roman" w:cs="Times New Roman"/>
          <w:sz w:val="28"/>
          <w:szCs w:val="28"/>
        </w:rPr>
        <w:t xml:space="preserve">– </w:t>
      </w:r>
      <w:r w:rsidR="00BC137D" w:rsidRPr="000E2968">
        <w:rPr>
          <w:rFonts w:ascii="Times New Roman" w:hAnsi="Times New Roman" w:cs="Times New Roman"/>
          <w:sz w:val="28"/>
          <w:szCs w:val="28"/>
        </w:rPr>
        <w:t xml:space="preserve">високий рівень, </w:t>
      </w:r>
      <w:r w:rsidRPr="000E2968">
        <w:rPr>
          <w:rFonts w:ascii="Times New Roman" w:hAnsi="Times New Roman" w:cs="Times New Roman"/>
          <w:sz w:val="28"/>
          <w:szCs w:val="28"/>
        </w:rPr>
        <w:t>із стабільним емоційним станом.</w:t>
      </w:r>
    </w:p>
    <w:p w14:paraId="4DC70265" w14:textId="017452ED" w:rsidR="00BC0BFF" w:rsidRPr="000E2968" w:rsidRDefault="00BC0BFF"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Отже, р</w:t>
      </w:r>
      <w:r w:rsidR="00BC137D" w:rsidRPr="000E2968">
        <w:rPr>
          <w:rFonts w:ascii="Times New Roman" w:hAnsi="Times New Roman" w:cs="Times New Roman"/>
          <w:sz w:val="28"/>
          <w:szCs w:val="28"/>
        </w:rPr>
        <w:t>езультати показують майже однакові рівні за всіма шкалами в експериментальній та контрольній групах.</w:t>
      </w:r>
      <w:r w:rsidRPr="000E2968">
        <w:rPr>
          <w:rFonts w:ascii="Times New Roman" w:hAnsi="Times New Roman" w:cs="Times New Roman"/>
          <w:sz w:val="28"/>
          <w:szCs w:val="28"/>
        </w:rPr>
        <w:t xml:space="preserve"> Можемо зробити висновок, що у віковій групі </w:t>
      </w:r>
      <w:r w:rsidR="00D2783E">
        <w:rPr>
          <w:rFonts w:ascii="Times New Roman" w:hAnsi="Times New Roman" w:cs="Times New Roman"/>
          <w:sz w:val="28"/>
          <w:szCs w:val="28"/>
        </w:rPr>
        <w:t xml:space="preserve"> </w:t>
      </w:r>
      <w:r w:rsidRPr="000E2968">
        <w:rPr>
          <w:rFonts w:ascii="Times New Roman" w:hAnsi="Times New Roman" w:cs="Times New Roman"/>
          <w:sz w:val="28"/>
          <w:szCs w:val="28"/>
        </w:rPr>
        <w:t xml:space="preserve">60–72 роки фізичне функціонування часто обмежене природними змінами у здоров’ї: погіршенням рухливості, хронічними захворюваннями та зниженням фізичної активності. Умови війни (обмеження пересування, </w:t>
      </w:r>
      <w:r w:rsidR="005E64FC" w:rsidRPr="000E2968">
        <w:rPr>
          <w:rFonts w:ascii="Times New Roman" w:hAnsi="Times New Roman" w:cs="Times New Roman"/>
          <w:sz w:val="28"/>
          <w:szCs w:val="28"/>
        </w:rPr>
        <w:t xml:space="preserve">або навпаки переселення, </w:t>
      </w:r>
      <w:r w:rsidRPr="000E2968">
        <w:rPr>
          <w:rFonts w:ascii="Times New Roman" w:hAnsi="Times New Roman" w:cs="Times New Roman"/>
          <w:sz w:val="28"/>
          <w:szCs w:val="28"/>
        </w:rPr>
        <w:t>нестача доступу до медичних послуг) погіршують ситуацію, створюючи додатковий фізичний та психологічний стрес, що знижує фізичні можливості, погіршують здатність виконувати соціальні чи професійні ролі. Також стресові умови можуть посилювати відчуття болю через психосоматичні фактори. Війна додає почуття незахищеності, що негативно впливає на сприйняття загального стану здоров’я</w:t>
      </w:r>
      <w:r w:rsidR="005E64FC" w:rsidRPr="000E2968">
        <w:rPr>
          <w:rFonts w:ascii="Times New Roman" w:hAnsi="Times New Roman" w:cs="Times New Roman"/>
          <w:sz w:val="28"/>
          <w:szCs w:val="28"/>
        </w:rPr>
        <w:t>, як фізичного, так і психічного</w:t>
      </w:r>
      <w:r w:rsidRPr="000E2968">
        <w:rPr>
          <w:rFonts w:ascii="Times New Roman" w:hAnsi="Times New Roman" w:cs="Times New Roman"/>
          <w:sz w:val="28"/>
          <w:szCs w:val="28"/>
        </w:rPr>
        <w:t>. Розрив соціальних зв’язків через переселення, втрата близьких, страх спілкування можуть посилювати ізоляцію.</w:t>
      </w:r>
    </w:p>
    <w:p w14:paraId="079F2BE8" w14:textId="77777777" w:rsidR="00385C60" w:rsidRPr="000E2968" w:rsidRDefault="00BC137D" w:rsidP="00E46E92">
      <w:pPr>
        <w:tabs>
          <w:tab w:val="left" w:pos="2694"/>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На</w:t>
      </w:r>
      <w:r w:rsidR="00BC0BFF" w:rsidRPr="000E2968">
        <w:rPr>
          <w:rFonts w:ascii="Times New Roman" w:hAnsi="Times New Roman" w:cs="Times New Roman"/>
          <w:sz w:val="28"/>
          <w:szCs w:val="28"/>
        </w:rPr>
        <w:t>йбільш проблемними</w:t>
      </w:r>
      <w:r w:rsidRPr="000E2968">
        <w:rPr>
          <w:rFonts w:ascii="Times New Roman" w:hAnsi="Times New Roman" w:cs="Times New Roman"/>
          <w:sz w:val="28"/>
          <w:szCs w:val="28"/>
        </w:rPr>
        <w:t xml:space="preserve"> сфери для обох груп</w:t>
      </w:r>
      <w:r w:rsidR="00BC0BFF" w:rsidRPr="000E2968">
        <w:rPr>
          <w:rFonts w:ascii="Times New Roman" w:hAnsi="Times New Roman" w:cs="Times New Roman"/>
          <w:sz w:val="28"/>
          <w:szCs w:val="28"/>
        </w:rPr>
        <w:t xml:space="preserve"> є</w:t>
      </w:r>
      <w:r w:rsidRPr="000E2968">
        <w:rPr>
          <w:rFonts w:ascii="Times New Roman" w:hAnsi="Times New Roman" w:cs="Times New Roman"/>
          <w:sz w:val="28"/>
          <w:szCs w:val="28"/>
        </w:rPr>
        <w:t xml:space="preserve">: </w:t>
      </w:r>
      <w:r w:rsidRPr="000E2968">
        <w:rPr>
          <w:rStyle w:val="ab"/>
          <w:rFonts w:ascii="Times New Roman" w:hAnsi="Times New Roman" w:cs="Times New Roman"/>
          <w:b w:val="0"/>
          <w:sz w:val="28"/>
          <w:szCs w:val="28"/>
        </w:rPr>
        <w:t>біль</w:t>
      </w:r>
      <w:r w:rsidRPr="000E2968">
        <w:rPr>
          <w:rFonts w:ascii="Times New Roman" w:hAnsi="Times New Roman" w:cs="Times New Roman"/>
          <w:sz w:val="28"/>
          <w:szCs w:val="28"/>
        </w:rPr>
        <w:t>,</w:t>
      </w:r>
      <w:r w:rsidRPr="000E2968">
        <w:rPr>
          <w:rFonts w:ascii="Times New Roman" w:hAnsi="Times New Roman" w:cs="Times New Roman"/>
          <w:b/>
          <w:sz w:val="28"/>
          <w:szCs w:val="28"/>
        </w:rPr>
        <w:t xml:space="preserve"> </w:t>
      </w:r>
      <w:r w:rsidRPr="000E2968">
        <w:rPr>
          <w:rStyle w:val="ab"/>
          <w:rFonts w:ascii="Times New Roman" w:hAnsi="Times New Roman" w:cs="Times New Roman"/>
          <w:b w:val="0"/>
          <w:sz w:val="28"/>
          <w:szCs w:val="28"/>
        </w:rPr>
        <w:t>психічне здоров’я</w:t>
      </w:r>
      <w:r w:rsidRPr="000E2968">
        <w:rPr>
          <w:rFonts w:ascii="Times New Roman" w:hAnsi="Times New Roman" w:cs="Times New Roman"/>
          <w:sz w:val="28"/>
          <w:szCs w:val="28"/>
        </w:rPr>
        <w:t xml:space="preserve"> та</w:t>
      </w:r>
      <w:r w:rsidRPr="000E2968">
        <w:rPr>
          <w:rFonts w:ascii="Times New Roman" w:hAnsi="Times New Roman" w:cs="Times New Roman"/>
          <w:b/>
          <w:sz w:val="28"/>
          <w:szCs w:val="28"/>
        </w:rPr>
        <w:t xml:space="preserve"> </w:t>
      </w:r>
      <w:r w:rsidRPr="000E2968">
        <w:rPr>
          <w:rStyle w:val="ab"/>
          <w:rFonts w:ascii="Times New Roman" w:hAnsi="Times New Roman" w:cs="Times New Roman"/>
          <w:b w:val="0"/>
          <w:sz w:val="28"/>
          <w:szCs w:val="28"/>
        </w:rPr>
        <w:t>життєва активність</w:t>
      </w:r>
      <w:r w:rsidR="00BC0BFF" w:rsidRPr="000E2968">
        <w:rPr>
          <w:rFonts w:ascii="Times New Roman" w:hAnsi="Times New Roman" w:cs="Times New Roman"/>
          <w:sz w:val="28"/>
          <w:szCs w:val="28"/>
        </w:rPr>
        <w:t xml:space="preserve">. </w:t>
      </w:r>
    </w:p>
    <w:p w14:paraId="2DEF825B" w14:textId="00642034" w:rsidR="00BC137D" w:rsidRPr="000E2968" w:rsidRDefault="00BC137D" w:rsidP="00E46E92">
      <w:pPr>
        <w:tabs>
          <w:tab w:val="left" w:pos="2694"/>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Найкращі результати </w:t>
      </w:r>
      <w:r w:rsidR="00BC0BFF" w:rsidRPr="000E2968">
        <w:rPr>
          <w:rFonts w:ascii="Times New Roman" w:hAnsi="Times New Roman" w:cs="Times New Roman"/>
          <w:sz w:val="28"/>
          <w:szCs w:val="28"/>
        </w:rPr>
        <w:t>були показані за шкалою</w:t>
      </w:r>
      <w:r w:rsidRPr="000E2968">
        <w:rPr>
          <w:rFonts w:ascii="Times New Roman" w:hAnsi="Times New Roman" w:cs="Times New Roman"/>
          <w:sz w:val="28"/>
          <w:szCs w:val="28"/>
        </w:rPr>
        <w:t xml:space="preserve"> </w:t>
      </w:r>
      <w:r w:rsidRPr="000E2968">
        <w:rPr>
          <w:rStyle w:val="ab"/>
          <w:rFonts w:ascii="Times New Roman" w:hAnsi="Times New Roman" w:cs="Times New Roman"/>
          <w:b w:val="0"/>
          <w:sz w:val="28"/>
          <w:szCs w:val="28"/>
        </w:rPr>
        <w:t>соціального функціонування</w:t>
      </w:r>
      <w:r w:rsidRPr="000E2968">
        <w:rPr>
          <w:rFonts w:ascii="Times New Roman" w:hAnsi="Times New Roman" w:cs="Times New Roman"/>
          <w:sz w:val="28"/>
          <w:szCs w:val="28"/>
        </w:rPr>
        <w:t>, хоча і з певними обмеженнями.</w:t>
      </w:r>
    </w:p>
    <w:p w14:paraId="4FCE8818" w14:textId="210E27FB" w:rsidR="005E64FC" w:rsidRPr="000E2968" w:rsidRDefault="005E64FC" w:rsidP="00E46E92">
      <w:pPr>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eastAsia="Times New Roman" w:hAnsi="Times New Roman" w:cs="Times New Roman"/>
          <w:color w:val="000000"/>
          <w:sz w:val="28"/>
          <w:szCs w:val="28"/>
        </w:rPr>
        <w:lastRenderedPageBreak/>
        <w:t>Також проаналізуємо результати, отримані за шкалою</w:t>
      </w:r>
      <w:r w:rsidR="003361C1" w:rsidRPr="000E2968">
        <w:rPr>
          <w:rFonts w:ascii="Times New Roman" w:eastAsia="Times New Roman" w:hAnsi="Times New Roman" w:cs="Times New Roman"/>
          <w:color w:val="000000"/>
          <w:sz w:val="28"/>
          <w:szCs w:val="28"/>
        </w:rPr>
        <w:t xml:space="preserve"> пс</w:t>
      </w:r>
      <w:r w:rsidRPr="000E2968">
        <w:rPr>
          <w:rFonts w:ascii="Times New Roman" w:eastAsia="Times New Roman" w:hAnsi="Times New Roman" w:cs="Times New Roman"/>
          <w:color w:val="000000"/>
          <w:sz w:val="28"/>
          <w:szCs w:val="28"/>
        </w:rPr>
        <w:t>ихологічного благополуччя (К. Ріфф),</w:t>
      </w:r>
      <w:r w:rsidR="003361C1" w:rsidRPr="000E2968">
        <w:rPr>
          <w:rFonts w:ascii="Times New Roman" w:eastAsia="Times New Roman" w:hAnsi="Times New Roman" w:cs="Times New Roman"/>
          <w:color w:val="000000"/>
          <w:sz w:val="28"/>
          <w:szCs w:val="28"/>
        </w:rPr>
        <w:t xml:space="preserve"> для оцінки психоло</w:t>
      </w:r>
      <w:r w:rsidR="00385C60" w:rsidRPr="000E2968">
        <w:rPr>
          <w:rFonts w:ascii="Times New Roman" w:eastAsia="Times New Roman" w:hAnsi="Times New Roman" w:cs="Times New Roman"/>
          <w:color w:val="000000"/>
          <w:sz w:val="28"/>
          <w:szCs w:val="28"/>
        </w:rPr>
        <w:t>гічного аспекту благополуччя. Результати за даною методикою представлені у таблиці 2.2</w:t>
      </w:r>
      <w:r w:rsidRPr="000E2968">
        <w:rPr>
          <w:rFonts w:ascii="Times New Roman" w:eastAsia="Times New Roman" w:hAnsi="Times New Roman" w:cs="Times New Roman"/>
          <w:color w:val="000000"/>
          <w:sz w:val="28"/>
          <w:szCs w:val="28"/>
        </w:rPr>
        <w:t>.</w:t>
      </w:r>
      <w:r w:rsidR="003361C1" w:rsidRPr="000E2968">
        <w:rPr>
          <w:rFonts w:ascii="Times New Roman" w:eastAsia="Times New Roman" w:hAnsi="Times New Roman" w:cs="Times New Roman"/>
          <w:color w:val="000000"/>
          <w:sz w:val="28"/>
          <w:szCs w:val="28"/>
        </w:rPr>
        <w:t xml:space="preserve"> </w:t>
      </w:r>
    </w:p>
    <w:p w14:paraId="035EC554" w14:textId="65C4D8BE" w:rsidR="00385C60" w:rsidRPr="000E2968" w:rsidRDefault="00385C60" w:rsidP="00E46E92">
      <w:pPr>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hAnsi="Times New Roman" w:cs="Times New Roman"/>
          <w:sz w:val="28"/>
          <w:szCs w:val="28"/>
        </w:rPr>
        <w:t>Отже, 35% ЕГ та 30% КГ мають низький рівень автономії, що свідчить про залежність від думки інших, труднощі в ухваленні самостійних рішень.</w:t>
      </w:r>
    </w:p>
    <w:p w14:paraId="49B78D84" w14:textId="508B76AD" w:rsidR="005E64FC" w:rsidRPr="000E2968" w:rsidRDefault="005E64FC" w:rsidP="00E46E92">
      <w:pPr>
        <w:tabs>
          <w:tab w:val="right" w:leader="dot" w:pos="9639"/>
        </w:tabs>
        <w:spacing w:after="0" w:line="360" w:lineRule="auto"/>
        <w:ind w:firstLine="709"/>
        <w:jc w:val="right"/>
        <w:rPr>
          <w:rFonts w:ascii="Times New Roman" w:eastAsia="Times New Roman" w:hAnsi="Times New Roman" w:cs="Times New Roman"/>
          <w:sz w:val="28"/>
        </w:rPr>
      </w:pPr>
      <w:r w:rsidRPr="000E2968">
        <w:rPr>
          <w:rFonts w:ascii="Times New Roman" w:eastAsia="Times New Roman" w:hAnsi="Times New Roman" w:cs="Times New Roman"/>
          <w:sz w:val="28"/>
        </w:rPr>
        <w:t>Таблиця 2.2</w:t>
      </w:r>
    </w:p>
    <w:p w14:paraId="00CB7B0A" w14:textId="7629B7F0" w:rsidR="005E64FC" w:rsidRPr="000E2968" w:rsidRDefault="005E64FC" w:rsidP="00E46E92">
      <w:pPr>
        <w:tabs>
          <w:tab w:val="right" w:leader="dot" w:pos="9639"/>
        </w:tabs>
        <w:spacing w:after="0" w:line="360" w:lineRule="auto"/>
        <w:jc w:val="center"/>
        <w:rPr>
          <w:rFonts w:ascii="Times New Roman" w:eastAsia="Times New Roman" w:hAnsi="Times New Roman" w:cs="Times New Roman"/>
          <w:b/>
          <w:color w:val="000000"/>
          <w:sz w:val="28"/>
          <w:szCs w:val="28"/>
        </w:rPr>
      </w:pPr>
      <w:r w:rsidRPr="000E2968">
        <w:rPr>
          <w:rFonts w:ascii="Times New Roman" w:hAnsi="Times New Roman" w:cs="Times New Roman"/>
          <w:b/>
          <w:sz w:val="28"/>
          <w:szCs w:val="28"/>
        </w:rPr>
        <w:t xml:space="preserve">Результати за </w:t>
      </w:r>
      <w:r w:rsidRPr="000E2968">
        <w:rPr>
          <w:rFonts w:ascii="Times New Roman" w:eastAsia="Times New Roman" w:hAnsi="Times New Roman" w:cs="Times New Roman"/>
          <w:b/>
          <w:color w:val="000000"/>
          <w:sz w:val="28"/>
          <w:szCs w:val="28"/>
        </w:rPr>
        <w:t>шкалою психологічного благополуччя (К. Ріфф)</w:t>
      </w:r>
      <w:r w:rsidR="00B236DD" w:rsidRPr="000E2968">
        <w:rPr>
          <w:rFonts w:ascii="Times New Roman" w:eastAsia="Times New Roman" w:hAnsi="Times New Roman" w:cs="Times New Roman"/>
          <w:b/>
          <w:color w:val="000000"/>
          <w:sz w:val="28"/>
          <w:szCs w:val="28"/>
        </w:rPr>
        <w:t xml:space="preserve"> </w:t>
      </w:r>
      <w:r w:rsidR="00385C60" w:rsidRPr="000E2968">
        <w:rPr>
          <w:rFonts w:ascii="Times New Roman" w:eastAsia="Times New Roman" w:hAnsi="Times New Roman" w:cs="Times New Roman"/>
          <w:b/>
          <w:color w:val="000000"/>
          <w:sz w:val="28"/>
          <w:szCs w:val="28"/>
        </w:rPr>
        <w:t>(N=40)</w:t>
      </w:r>
    </w:p>
    <w:tbl>
      <w:tblPr>
        <w:tblStyle w:val="ad"/>
        <w:tblW w:w="0" w:type="auto"/>
        <w:jc w:val="center"/>
        <w:tblLook w:val="04A0" w:firstRow="1" w:lastRow="0" w:firstColumn="1" w:lastColumn="0" w:noHBand="0" w:noVBand="1"/>
      </w:tblPr>
      <w:tblGrid>
        <w:gridCol w:w="2086"/>
        <w:gridCol w:w="2132"/>
        <w:gridCol w:w="1502"/>
        <w:gridCol w:w="1559"/>
        <w:gridCol w:w="1559"/>
      </w:tblGrid>
      <w:tr w:rsidR="005E64FC" w:rsidRPr="00DC6F20" w14:paraId="6E14E529" w14:textId="77777777" w:rsidTr="004D2F24">
        <w:trPr>
          <w:jc w:val="center"/>
        </w:trPr>
        <w:tc>
          <w:tcPr>
            <w:tcW w:w="2086" w:type="dxa"/>
            <w:hideMark/>
          </w:tcPr>
          <w:p w14:paraId="193BCE08" w14:textId="77777777" w:rsidR="005E64FC" w:rsidRPr="00DC6F20" w:rsidRDefault="005E64FC" w:rsidP="00E46E92">
            <w:pPr>
              <w:spacing w:line="276" w:lineRule="auto"/>
              <w:jc w:val="center"/>
              <w:rPr>
                <w:rFonts w:ascii="Times New Roman" w:hAnsi="Times New Roman" w:cs="Times New Roman"/>
                <w:b/>
                <w:bCs/>
                <w:sz w:val="24"/>
                <w:szCs w:val="24"/>
              </w:rPr>
            </w:pPr>
            <w:r w:rsidRPr="00DC6F20">
              <w:rPr>
                <w:rStyle w:val="ab"/>
                <w:rFonts w:ascii="Times New Roman" w:hAnsi="Times New Roman" w:cs="Times New Roman"/>
                <w:sz w:val="24"/>
                <w:szCs w:val="24"/>
              </w:rPr>
              <w:t>Шкала</w:t>
            </w:r>
          </w:p>
        </w:tc>
        <w:tc>
          <w:tcPr>
            <w:tcW w:w="0" w:type="auto"/>
            <w:hideMark/>
          </w:tcPr>
          <w:p w14:paraId="265BC082" w14:textId="77777777" w:rsidR="005E64FC" w:rsidRPr="00DC6F20" w:rsidRDefault="005E64FC" w:rsidP="00E46E92">
            <w:pPr>
              <w:spacing w:line="276" w:lineRule="auto"/>
              <w:jc w:val="center"/>
              <w:rPr>
                <w:rFonts w:ascii="Times New Roman" w:hAnsi="Times New Roman" w:cs="Times New Roman"/>
                <w:b/>
                <w:bCs/>
                <w:sz w:val="24"/>
                <w:szCs w:val="24"/>
              </w:rPr>
            </w:pPr>
            <w:r w:rsidRPr="00DC6F20">
              <w:rPr>
                <w:rStyle w:val="ab"/>
                <w:rFonts w:ascii="Times New Roman" w:hAnsi="Times New Roman" w:cs="Times New Roman"/>
                <w:sz w:val="24"/>
                <w:szCs w:val="24"/>
              </w:rPr>
              <w:t>Група</w:t>
            </w:r>
          </w:p>
        </w:tc>
        <w:tc>
          <w:tcPr>
            <w:tcW w:w="1502" w:type="dxa"/>
            <w:hideMark/>
          </w:tcPr>
          <w:p w14:paraId="28F4F1AA" w14:textId="77777777" w:rsidR="005E64FC" w:rsidRPr="00DC6F20" w:rsidRDefault="005E64FC" w:rsidP="00E46E92">
            <w:pPr>
              <w:spacing w:line="276" w:lineRule="auto"/>
              <w:jc w:val="center"/>
              <w:rPr>
                <w:rFonts w:ascii="Times New Roman" w:hAnsi="Times New Roman" w:cs="Times New Roman"/>
                <w:b/>
                <w:bCs/>
                <w:sz w:val="24"/>
                <w:szCs w:val="24"/>
              </w:rPr>
            </w:pPr>
            <w:r w:rsidRPr="00DC6F20">
              <w:rPr>
                <w:rStyle w:val="ab"/>
                <w:rFonts w:ascii="Times New Roman" w:hAnsi="Times New Roman" w:cs="Times New Roman"/>
                <w:sz w:val="24"/>
                <w:szCs w:val="24"/>
              </w:rPr>
              <w:t>Низький рівень (%)</w:t>
            </w:r>
          </w:p>
        </w:tc>
        <w:tc>
          <w:tcPr>
            <w:tcW w:w="1559" w:type="dxa"/>
            <w:hideMark/>
          </w:tcPr>
          <w:p w14:paraId="57E7CBF4" w14:textId="77777777" w:rsidR="005E64FC" w:rsidRPr="00DC6F20" w:rsidRDefault="005E64FC" w:rsidP="00E46E92">
            <w:pPr>
              <w:spacing w:line="276" w:lineRule="auto"/>
              <w:jc w:val="center"/>
              <w:rPr>
                <w:rFonts w:ascii="Times New Roman" w:hAnsi="Times New Roman" w:cs="Times New Roman"/>
                <w:b/>
                <w:bCs/>
                <w:sz w:val="24"/>
                <w:szCs w:val="24"/>
              </w:rPr>
            </w:pPr>
            <w:r w:rsidRPr="00DC6F20">
              <w:rPr>
                <w:rStyle w:val="ab"/>
                <w:rFonts w:ascii="Times New Roman" w:hAnsi="Times New Roman" w:cs="Times New Roman"/>
                <w:sz w:val="24"/>
                <w:szCs w:val="24"/>
              </w:rPr>
              <w:t>Середній рівень (%)</w:t>
            </w:r>
          </w:p>
        </w:tc>
        <w:tc>
          <w:tcPr>
            <w:tcW w:w="1559" w:type="dxa"/>
            <w:hideMark/>
          </w:tcPr>
          <w:p w14:paraId="728832E1" w14:textId="77777777" w:rsidR="005E64FC" w:rsidRPr="00DC6F20" w:rsidRDefault="005E64FC" w:rsidP="00E46E92">
            <w:pPr>
              <w:spacing w:line="276" w:lineRule="auto"/>
              <w:jc w:val="center"/>
              <w:rPr>
                <w:rFonts w:ascii="Times New Roman" w:hAnsi="Times New Roman" w:cs="Times New Roman"/>
                <w:b/>
                <w:bCs/>
                <w:sz w:val="24"/>
                <w:szCs w:val="24"/>
              </w:rPr>
            </w:pPr>
            <w:r w:rsidRPr="00DC6F20">
              <w:rPr>
                <w:rStyle w:val="ab"/>
                <w:rFonts w:ascii="Times New Roman" w:hAnsi="Times New Roman" w:cs="Times New Roman"/>
                <w:sz w:val="24"/>
                <w:szCs w:val="24"/>
              </w:rPr>
              <w:t>Високий рівень (%)</w:t>
            </w:r>
          </w:p>
        </w:tc>
      </w:tr>
      <w:tr w:rsidR="005E64FC" w:rsidRPr="00DC6F20" w14:paraId="04C306CC" w14:textId="77777777" w:rsidTr="004D2F24">
        <w:trPr>
          <w:jc w:val="center"/>
        </w:trPr>
        <w:tc>
          <w:tcPr>
            <w:tcW w:w="2086" w:type="dxa"/>
            <w:vMerge w:val="restart"/>
            <w:hideMark/>
          </w:tcPr>
          <w:p w14:paraId="32A846AA"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Автономія</w:t>
            </w:r>
          </w:p>
        </w:tc>
        <w:tc>
          <w:tcPr>
            <w:tcW w:w="0" w:type="auto"/>
            <w:hideMark/>
          </w:tcPr>
          <w:p w14:paraId="7CABA977"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02" w:type="dxa"/>
            <w:hideMark/>
          </w:tcPr>
          <w:p w14:paraId="609145E5"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35%</w:t>
            </w:r>
          </w:p>
        </w:tc>
        <w:tc>
          <w:tcPr>
            <w:tcW w:w="1559" w:type="dxa"/>
            <w:hideMark/>
          </w:tcPr>
          <w:p w14:paraId="40335236"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50%</w:t>
            </w:r>
          </w:p>
        </w:tc>
        <w:tc>
          <w:tcPr>
            <w:tcW w:w="1559" w:type="dxa"/>
            <w:hideMark/>
          </w:tcPr>
          <w:p w14:paraId="0BE5AA4D"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15%</w:t>
            </w:r>
          </w:p>
        </w:tc>
      </w:tr>
      <w:tr w:rsidR="005E64FC" w:rsidRPr="00DC6F20" w14:paraId="0B1ED990" w14:textId="77777777" w:rsidTr="004D2F24">
        <w:trPr>
          <w:jc w:val="center"/>
        </w:trPr>
        <w:tc>
          <w:tcPr>
            <w:tcW w:w="2086" w:type="dxa"/>
            <w:vMerge/>
            <w:hideMark/>
          </w:tcPr>
          <w:p w14:paraId="48E863C6" w14:textId="77777777" w:rsidR="005E64FC" w:rsidRPr="00DC6F20" w:rsidRDefault="005E64FC" w:rsidP="00E46E92">
            <w:pPr>
              <w:spacing w:line="276" w:lineRule="auto"/>
              <w:rPr>
                <w:rFonts w:ascii="Times New Roman" w:hAnsi="Times New Roman" w:cs="Times New Roman"/>
                <w:sz w:val="24"/>
                <w:szCs w:val="24"/>
              </w:rPr>
            </w:pPr>
          </w:p>
        </w:tc>
        <w:tc>
          <w:tcPr>
            <w:tcW w:w="0" w:type="auto"/>
            <w:hideMark/>
          </w:tcPr>
          <w:p w14:paraId="16488E74"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02" w:type="dxa"/>
            <w:hideMark/>
          </w:tcPr>
          <w:p w14:paraId="788DC4B7"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30%</w:t>
            </w:r>
          </w:p>
        </w:tc>
        <w:tc>
          <w:tcPr>
            <w:tcW w:w="1559" w:type="dxa"/>
            <w:hideMark/>
          </w:tcPr>
          <w:p w14:paraId="71C092BE"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55%</w:t>
            </w:r>
          </w:p>
        </w:tc>
        <w:tc>
          <w:tcPr>
            <w:tcW w:w="1559" w:type="dxa"/>
            <w:hideMark/>
          </w:tcPr>
          <w:p w14:paraId="03CA8361"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15%</w:t>
            </w:r>
          </w:p>
        </w:tc>
      </w:tr>
      <w:tr w:rsidR="005E64FC" w:rsidRPr="00DC6F20" w14:paraId="203FF12B" w14:textId="77777777" w:rsidTr="004D2F24">
        <w:trPr>
          <w:jc w:val="center"/>
        </w:trPr>
        <w:tc>
          <w:tcPr>
            <w:tcW w:w="2086" w:type="dxa"/>
            <w:vMerge w:val="restart"/>
            <w:hideMark/>
          </w:tcPr>
          <w:p w14:paraId="398D1B11" w14:textId="7C72C60A"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Управління оточенням</w:t>
            </w:r>
          </w:p>
        </w:tc>
        <w:tc>
          <w:tcPr>
            <w:tcW w:w="0" w:type="auto"/>
            <w:hideMark/>
          </w:tcPr>
          <w:p w14:paraId="75542607"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02" w:type="dxa"/>
            <w:hideMark/>
          </w:tcPr>
          <w:p w14:paraId="3843C5FE"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25%</w:t>
            </w:r>
          </w:p>
        </w:tc>
        <w:tc>
          <w:tcPr>
            <w:tcW w:w="1559" w:type="dxa"/>
            <w:hideMark/>
          </w:tcPr>
          <w:p w14:paraId="1B0F66E2"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55%</w:t>
            </w:r>
          </w:p>
        </w:tc>
        <w:tc>
          <w:tcPr>
            <w:tcW w:w="1559" w:type="dxa"/>
            <w:hideMark/>
          </w:tcPr>
          <w:p w14:paraId="38EABC20"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20%</w:t>
            </w:r>
          </w:p>
        </w:tc>
      </w:tr>
      <w:tr w:rsidR="005E64FC" w:rsidRPr="00DC6F20" w14:paraId="20C52C1F" w14:textId="77777777" w:rsidTr="004D2F24">
        <w:trPr>
          <w:jc w:val="center"/>
        </w:trPr>
        <w:tc>
          <w:tcPr>
            <w:tcW w:w="2086" w:type="dxa"/>
            <w:vMerge/>
            <w:hideMark/>
          </w:tcPr>
          <w:p w14:paraId="5013B46B" w14:textId="77777777" w:rsidR="005E64FC" w:rsidRPr="00DC6F20" w:rsidRDefault="005E64FC" w:rsidP="00E46E92">
            <w:pPr>
              <w:spacing w:line="276" w:lineRule="auto"/>
              <w:rPr>
                <w:rFonts w:ascii="Times New Roman" w:hAnsi="Times New Roman" w:cs="Times New Roman"/>
                <w:sz w:val="24"/>
                <w:szCs w:val="24"/>
              </w:rPr>
            </w:pPr>
          </w:p>
        </w:tc>
        <w:tc>
          <w:tcPr>
            <w:tcW w:w="0" w:type="auto"/>
            <w:hideMark/>
          </w:tcPr>
          <w:p w14:paraId="1EFD56BF"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02" w:type="dxa"/>
            <w:hideMark/>
          </w:tcPr>
          <w:p w14:paraId="77F5AA1C"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30%</w:t>
            </w:r>
          </w:p>
        </w:tc>
        <w:tc>
          <w:tcPr>
            <w:tcW w:w="1559" w:type="dxa"/>
            <w:hideMark/>
          </w:tcPr>
          <w:p w14:paraId="268BF460"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50%</w:t>
            </w:r>
          </w:p>
        </w:tc>
        <w:tc>
          <w:tcPr>
            <w:tcW w:w="1559" w:type="dxa"/>
            <w:hideMark/>
          </w:tcPr>
          <w:p w14:paraId="622AD89F"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20%</w:t>
            </w:r>
          </w:p>
        </w:tc>
      </w:tr>
      <w:tr w:rsidR="005E64FC" w:rsidRPr="00DC6F20" w14:paraId="22B021B9" w14:textId="77777777" w:rsidTr="004D2F24">
        <w:trPr>
          <w:jc w:val="center"/>
        </w:trPr>
        <w:tc>
          <w:tcPr>
            <w:tcW w:w="2086" w:type="dxa"/>
            <w:vMerge w:val="restart"/>
            <w:hideMark/>
          </w:tcPr>
          <w:p w14:paraId="473A6B5E" w14:textId="3BF305FD"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Особистісне зростання</w:t>
            </w:r>
          </w:p>
        </w:tc>
        <w:tc>
          <w:tcPr>
            <w:tcW w:w="0" w:type="auto"/>
            <w:hideMark/>
          </w:tcPr>
          <w:p w14:paraId="2735C147"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02" w:type="dxa"/>
            <w:hideMark/>
          </w:tcPr>
          <w:p w14:paraId="5444893F"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40%</w:t>
            </w:r>
          </w:p>
        </w:tc>
        <w:tc>
          <w:tcPr>
            <w:tcW w:w="1559" w:type="dxa"/>
            <w:hideMark/>
          </w:tcPr>
          <w:p w14:paraId="64522886"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45%</w:t>
            </w:r>
          </w:p>
        </w:tc>
        <w:tc>
          <w:tcPr>
            <w:tcW w:w="1559" w:type="dxa"/>
            <w:hideMark/>
          </w:tcPr>
          <w:p w14:paraId="3EE99970"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15%</w:t>
            </w:r>
          </w:p>
        </w:tc>
      </w:tr>
      <w:tr w:rsidR="005E64FC" w:rsidRPr="00DC6F20" w14:paraId="40B2B77C" w14:textId="77777777" w:rsidTr="004D2F24">
        <w:trPr>
          <w:jc w:val="center"/>
        </w:trPr>
        <w:tc>
          <w:tcPr>
            <w:tcW w:w="2086" w:type="dxa"/>
            <w:vMerge/>
            <w:hideMark/>
          </w:tcPr>
          <w:p w14:paraId="5A0A8D59" w14:textId="77777777" w:rsidR="005E64FC" w:rsidRPr="00DC6F20" w:rsidRDefault="005E64FC" w:rsidP="00E46E92">
            <w:pPr>
              <w:spacing w:line="276" w:lineRule="auto"/>
              <w:rPr>
                <w:rFonts w:ascii="Times New Roman" w:hAnsi="Times New Roman" w:cs="Times New Roman"/>
                <w:sz w:val="24"/>
                <w:szCs w:val="24"/>
              </w:rPr>
            </w:pPr>
          </w:p>
        </w:tc>
        <w:tc>
          <w:tcPr>
            <w:tcW w:w="0" w:type="auto"/>
            <w:hideMark/>
          </w:tcPr>
          <w:p w14:paraId="61DD72AF"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02" w:type="dxa"/>
            <w:hideMark/>
          </w:tcPr>
          <w:p w14:paraId="07859E3C" w14:textId="5937F61B"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40%</w:t>
            </w:r>
          </w:p>
        </w:tc>
        <w:tc>
          <w:tcPr>
            <w:tcW w:w="1559" w:type="dxa"/>
            <w:hideMark/>
          </w:tcPr>
          <w:p w14:paraId="2C142489" w14:textId="58D8145B"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45%</w:t>
            </w:r>
          </w:p>
        </w:tc>
        <w:tc>
          <w:tcPr>
            <w:tcW w:w="1559" w:type="dxa"/>
            <w:hideMark/>
          </w:tcPr>
          <w:p w14:paraId="1BCA7337" w14:textId="192BAC00"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15%</w:t>
            </w:r>
          </w:p>
        </w:tc>
      </w:tr>
      <w:tr w:rsidR="005E64FC" w:rsidRPr="00DC6F20" w14:paraId="03E159AB" w14:textId="77777777" w:rsidTr="004D2F24">
        <w:trPr>
          <w:jc w:val="center"/>
        </w:trPr>
        <w:tc>
          <w:tcPr>
            <w:tcW w:w="2086" w:type="dxa"/>
            <w:vMerge w:val="restart"/>
            <w:hideMark/>
          </w:tcPr>
          <w:p w14:paraId="2335D3DC" w14:textId="40AAF3D4"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Позитивні стосунки з іншими</w:t>
            </w:r>
          </w:p>
        </w:tc>
        <w:tc>
          <w:tcPr>
            <w:tcW w:w="0" w:type="auto"/>
            <w:hideMark/>
          </w:tcPr>
          <w:p w14:paraId="630D6128"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02" w:type="dxa"/>
            <w:hideMark/>
          </w:tcPr>
          <w:p w14:paraId="13552B41"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30%</w:t>
            </w:r>
          </w:p>
        </w:tc>
        <w:tc>
          <w:tcPr>
            <w:tcW w:w="1559" w:type="dxa"/>
            <w:hideMark/>
          </w:tcPr>
          <w:p w14:paraId="4569096C"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55%</w:t>
            </w:r>
          </w:p>
        </w:tc>
        <w:tc>
          <w:tcPr>
            <w:tcW w:w="1559" w:type="dxa"/>
            <w:hideMark/>
          </w:tcPr>
          <w:p w14:paraId="699B3F89"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15%</w:t>
            </w:r>
          </w:p>
        </w:tc>
      </w:tr>
      <w:tr w:rsidR="005E64FC" w:rsidRPr="00DC6F20" w14:paraId="11AAD0C7" w14:textId="77777777" w:rsidTr="004D2F24">
        <w:trPr>
          <w:jc w:val="center"/>
        </w:trPr>
        <w:tc>
          <w:tcPr>
            <w:tcW w:w="2086" w:type="dxa"/>
            <w:vMerge/>
            <w:hideMark/>
          </w:tcPr>
          <w:p w14:paraId="7739A200" w14:textId="77777777" w:rsidR="005E64FC" w:rsidRPr="00DC6F20" w:rsidRDefault="005E64FC" w:rsidP="00E46E92">
            <w:pPr>
              <w:spacing w:line="276" w:lineRule="auto"/>
              <w:rPr>
                <w:rFonts w:ascii="Times New Roman" w:hAnsi="Times New Roman" w:cs="Times New Roman"/>
                <w:sz w:val="24"/>
                <w:szCs w:val="24"/>
              </w:rPr>
            </w:pPr>
          </w:p>
        </w:tc>
        <w:tc>
          <w:tcPr>
            <w:tcW w:w="0" w:type="auto"/>
            <w:hideMark/>
          </w:tcPr>
          <w:p w14:paraId="7908D2A2"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02" w:type="dxa"/>
            <w:hideMark/>
          </w:tcPr>
          <w:p w14:paraId="62857B9F" w14:textId="48487050"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30%</w:t>
            </w:r>
          </w:p>
        </w:tc>
        <w:tc>
          <w:tcPr>
            <w:tcW w:w="1559" w:type="dxa"/>
            <w:hideMark/>
          </w:tcPr>
          <w:p w14:paraId="35E47CD2" w14:textId="709FC588"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55%</w:t>
            </w:r>
          </w:p>
        </w:tc>
        <w:tc>
          <w:tcPr>
            <w:tcW w:w="1559" w:type="dxa"/>
            <w:hideMark/>
          </w:tcPr>
          <w:p w14:paraId="19955A02" w14:textId="47989BE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15%</w:t>
            </w:r>
          </w:p>
        </w:tc>
      </w:tr>
      <w:tr w:rsidR="005E64FC" w:rsidRPr="00DC6F20" w14:paraId="445EEE58" w14:textId="77777777" w:rsidTr="004D2F24">
        <w:trPr>
          <w:jc w:val="center"/>
        </w:trPr>
        <w:tc>
          <w:tcPr>
            <w:tcW w:w="2086" w:type="dxa"/>
            <w:vMerge w:val="restart"/>
            <w:hideMark/>
          </w:tcPr>
          <w:p w14:paraId="611811CC" w14:textId="0625EAD6"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Мета в житті</w:t>
            </w:r>
          </w:p>
        </w:tc>
        <w:tc>
          <w:tcPr>
            <w:tcW w:w="0" w:type="auto"/>
            <w:hideMark/>
          </w:tcPr>
          <w:p w14:paraId="736F9F17"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02" w:type="dxa"/>
            <w:hideMark/>
          </w:tcPr>
          <w:p w14:paraId="1C372959"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35%</w:t>
            </w:r>
          </w:p>
        </w:tc>
        <w:tc>
          <w:tcPr>
            <w:tcW w:w="1559" w:type="dxa"/>
            <w:hideMark/>
          </w:tcPr>
          <w:p w14:paraId="0B39F5B4"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50%</w:t>
            </w:r>
          </w:p>
        </w:tc>
        <w:tc>
          <w:tcPr>
            <w:tcW w:w="1559" w:type="dxa"/>
            <w:hideMark/>
          </w:tcPr>
          <w:p w14:paraId="4993C0F9"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15%</w:t>
            </w:r>
          </w:p>
        </w:tc>
      </w:tr>
      <w:tr w:rsidR="005E64FC" w:rsidRPr="00DC6F20" w14:paraId="37523202" w14:textId="77777777" w:rsidTr="004D2F24">
        <w:trPr>
          <w:jc w:val="center"/>
        </w:trPr>
        <w:tc>
          <w:tcPr>
            <w:tcW w:w="2086" w:type="dxa"/>
            <w:vMerge/>
            <w:hideMark/>
          </w:tcPr>
          <w:p w14:paraId="08EA704D" w14:textId="77777777" w:rsidR="005E64FC" w:rsidRPr="00DC6F20" w:rsidRDefault="005E64FC" w:rsidP="00E46E92">
            <w:pPr>
              <w:spacing w:line="276" w:lineRule="auto"/>
              <w:rPr>
                <w:rFonts w:ascii="Times New Roman" w:hAnsi="Times New Roman" w:cs="Times New Roman"/>
                <w:sz w:val="24"/>
                <w:szCs w:val="24"/>
              </w:rPr>
            </w:pPr>
          </w:p>
        </w:tc>
        <w:tc>
          <w:tcPr>
            <w:tcW w:w="0" w:type="auto"/>
            <w:hideMark/>
          </w:tcPr>
          <w:p w14:paraId="24E2F4A5"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02" w:type="dxa"/>
            <w:hideMark/>
          </w:tcPr>
          <w:p w14:paraId="31D01A09"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35%</w:t>
            </w:r>
          </w:p>
        </w:tc>
        <w:tc>
          <w:tcPr>
            <w:tcW w:w="1559" w:type="dxa"/>
            <w:hideMark/>
          </w:tcPr>
          <w:p w14:paraId="178398AC"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50%</w:t>
            </w:r>
          </w:p>
        </w:tc>
        <w:tc>
          <w:tcPr>
            <w:tcW w:w="1559" w:type="dxa"/>
            <w:hideMark/>
          </w:tcPr>
          <w:p w14:paraId="2E84CA50"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15%</w:t>
            </w:r>
          </w:p>
        </w:tc>
      </w:tr>
      <w:tr w:rsidR="005E64FC" w:rsidRPr="00DC6F20" w14:paraId="49A43898" w14:textId="77777777" w:rsidTr="004D2F24">
        <w:trPr>
          <w:jc w:val="center"/>
        </w:trPr>
        <w:tc>
          <w:tcPr>
            <w:tcW w:w="2086" w:type="dxa"/>
            <w:vMerge w:val="restart"/>
            <w:hideMark/>
          </w:tcPr>
          <w:p w14:paraId="6755537C"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Самоприйняття</w:t>
            </w:r>
          </w:p>
        </w:tc>
        <w:tc>
          <w:tcPr>
            <w:tcW w:w="0" w:type="auto"/>
            <w:hideMark/>
          </w:tcPr>
          <w:p w14:paraId="4F70B74E"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Експериментальна</w:t>
            </w:r>
          </w:p>
        </w:tc>
        <w:tc>
          <w:tcPr>
            <w:tcW w:w="1502" w:type="dxa"/>
            <w:hideMark/>
          </w:tcPr>
          <w:p w14:paraId="3234FD75"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40%</w:t>
            </w:r>
          </w:p>
        </w:tc>
        <w:tc>
          <w:tcPr>
            <w:tcW w:w="1559" w:type="dxa"/>
            <w:hideMark/>
          </w:tcPr>
          <w:p w14:paraId="35EC4E57"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50%</w:t>
            </w:r>
          </w:p>
        </w:tc>
        <w:tc>
          <w:tcPr>
            <w:tcW w:w="1559" w:type="dxa"/>
            <w:hideMark/>
          </w:tcPr>
          <w:p w14:paraId="45863B78"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10%</w:t>
            </w:r>
          </w:p>
        </w:tc>
      </w:tr>
      <w:tr w:rsidR="005E64FC" w:rsidRPr="00DC6F20" w14:paraId="5F544EAE" w14:textId="77777777" w:rsidTr="004D2F24">
        <w:trPr>
          <w:jc w:val="center"/>
        </w:trPr>
        <w:tc>
          <w:tcPr>
            <w:tcW w:w="2086" w:type="dxa"/>
            <w:vMerge/>
            <w:hideMark/>
          </w:tcPr>
          <w:p w14:paraId="3C1BFC6E" w14:textId="77777777" w:rsidR="005E64FC" w:rsidRPr="00DC6F20" w:rsidRDefault="005E64FC" w:rsidP="00E46E92">
            <w:pPr>
              <w:spacing w:line="276" w:lineRule="auto"/>
              <w:rPr>
                <w:rFonts w:ascii="Times New Roman" w:hAnsi="Times New Roman" w:cs="Times New Roman"/>
                <w:sz w:val="24"/>
                <w:szCs w:val="24"/>
              </w:rPr>
            </w:pPr>
          </w:p>
        </w:tc>
        <w:tc>
          <w:tcPr>
            <w:tcW w:w="0" w:type="auto"/>
            <w:hideMark/>
          </w:tcPr>
          <w:p w14:paraId="18AFE04E"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Контрольна</w:t>
            </w:r>
          </w:p>
        </w:tc>
        <w:tc>
          <w:tcPr>
            <w:tcW w:w="1502" w:type="dxa"/>
            <w:hideMark/>
          </w:tcPr>
          <w:p w14:paraId="2E3CC9BC" w14:textId="72BFD1BC"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45%</w:t>
            </w:r>
          </w:p>
        </w:tc>
        <w:tc>
          <w:tcPr>
            <w:tcW w:w="1559" w:type="dxa"/>
            <w:hideMark/>
          </w:tcPr>
          <w:p w14:paraId="6D13EA04" w14:textId="71D58BEB"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45%</w:t>
            </w:r>
          </w:p>
        </w:tc>
        <w:tc>
          <w:tcPr>
            <w:tcW w:w="1559" w:type="dxa"/>
            <w:hideMark/>
          </w:tcPr>
          <w:p w14:paraId="3005888D" w14:textId="77777777" w:rsidR="005E64FC" w:rsidRPr="00DC6F20" w:rsidRDefault="005E64FC" w:rsidP="00E46E92">
            <w:pPr>
              <w:spacing w:line="276" w:lineRule="auto"/>
              <w:rPr>
                <w:rFonts w:ascii="Times New Roman" w:hAnsi="Times New Roman" w:cs="Times New Roman"/>
                <w:sz w:val="24"/>
                <w:szCs w:val="24"/>
              </w:rPr>
            </w:pPr>
            <w:r w:rsidRPr="00DC6F20">
              <w:rPr>
                <w:rFonts w:ascii="Times New Roman" w:hAnsi="Times New Roman" w:cs="Times New Roman"/>
                <w:sz w:val="24"/>
                <w:szCs w:val="24"/>
              </w:rPr>
              <w:t>10%</w:t>
            </w:r>
          </w:p>
        </w:tc>
      </w:tr>
    </w:tbl>
    <w:p w14:paraId="328EF757" w14:textId="77777777" w:rsidR="005E64FC" w:rsidRPr="000E2968" w:rsidRDefault="005E64FC" w:rsidP="00E46E92">
      <w:pPr>
        <w:spacing w:after="0" w:line="360" w:lineRule="auto"/>
        <w:ind w:left="709"/>
        <w:rPr>
          <w:rStyle w:val="ab"/>
          <w:bCs w:val="0"/>
          <w:sz w:val="24"/>
          <w:szCs w:val="24"/>
        </w:rPr>
      </w:pPr>
    </w:p>
    <w:p w14:paraId="396A7E67" w14:textId="149DC36C" w:rsidR="005E64FC" w:rsidRPr="000E2968" w:rsidRDefault="005E64FC"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Лише 15% обох груп демонструють високий рівень автономії. Більшість (50% ЕГ та 55% КГ) мають середній рівень автономії, але значна частина відчуває труднощі в самостійності. У старшому віці автономія може знижуватися через фізичні обмеження, залежність від близьких у повсякденних питаннях або соціальний вплив. У досліджуваних низький рівень автономії може бути пов’язаний з труднощами у прийнятті самостійних рішень, що є характерним для вікових змін та залежності від зовнішньої підтримки. Також в умовах війни люди можуть відчувати зниження контролю над своїм життям.</w:t>
      </w:r>
    </w:p>
    <w:p w14:paraId="5D3FDB52" w14:textId="706EE82A" w:rsidR="00DD40FD" w:rsidRPr="000E2968" w:rsidRDefault="005E64FC"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25% ЕГ та 30% КГ мають низький рівень управління оточенням</w:t>
      </w:r>
      <w:r w:rsidR="00DD40FD" w:rsidRPr="000E2968">
        <w:rPr>
          <w:rFonts w:ascii="Times New Roman" w:hAnsi="Times New Roman" w:cs="Times New Roman"/>
          <w:sz w:val="28"/>
          <w:szCs w:val="28"/>
        </w:rPr>
        <w:t>, що вказує на труднощі</w:t>
      </w:r>
      <w:r w:rsidRPr="000E2968">
        <w:rPr>
          <w:rFonts w:ascii="Times New Roman" w:hAnsi="Times New Roman" w:cs="Times New Roman"/>
          <w:sz w:val="28"/>
          <w:szCs w:val="28"/>
        </w:rPr>
        <w:t xml:space="preserve">. 20% </w:t>
      </w:r>
      <w:r w:rsidR="00DD40FD" w:rsidRPr="000E2968">
        <w:rPr>
          <w:rFonts w:ascii="Times New Roman" w:hAnsi="Times New Roman" w:cs="Times New Roman"/>
          <w:sz w:val="28"/>
          <w:szCs w:val="28"/>
        </w:rPr>
        <w:t xml:space="preserve">обох груп </w:t>
      </w:r>
      <w:r w:rsidRPr="000E2968">
        <w:rPr>
          <w:rFonts w:ascii="Times New Roman" w:hAnsi="Times New Roman" w:cs="Times New Roman"/>
          <w:sz w:val="28"/>
          <w:szCs w:val="28"/>
        </w:rPr>
        <w:t xml:space="preserve">демонструють високий рівень, ефективно </w:t>
      </w:r>
      <w:r w:rsidRPr="000E2968">
        <w:rPr>
          <w:rFonts w:ascii="Times New Roman" w:hAnsi="Times New Roman" w:cs="Times New Roman"/>
          <w:sz w:val="28"/>
          <w:szCs w:val="28"/>
        </w:rPr>
        <w:lastRenderedPageBreak/>
        <w:t>адаптуючись до середовища.</w:t>
      </w:r>
      <w:r w:rsidR="00DD40FD" w:rsidRPr="000E2968">
        <w:rPr>
          <w:rFonts w:ascii="Times New Roman" w:hAnsi="Times New Roman" w:cs="Times New Roman"/>
          <w:sz w:val="28"/>
          <w:szCs w:val="28"/>
        </w:rPr>
        <w:t xml:space="preserve"> </w:t>
      </w:r>
      <w:r w:rsidRPr="000E2968">
        <w:rPr>
          <w:rFonts w:ascii="Times New Roman" w:hAnsi="Times New Roman" w:cs="Times New Roman"/>
          <w:sz w:val="28"/>
          <w:szCs w:val="28"/>
        </w:rPr>
        <w:t xml:space="preserve">Середній рівень </w:t>
      </w:r>
      <w:r w:rsidR="00DD40FD" w:rsidRPr="000E2968">
        <w:rPr>
          <w:rFonts w:ascii="Times New Roman" w:hAnsi="Times New Roman" w:cs="Times New Roman"/>
          <w:sz w:val="28"/>
          <w:szCs w:val="28"/>
        </w:rPr>
        <w:t xml:space="preserve">управління оточенням </w:t>
      </w:r>
      <w:r w:rsidRPr="000E2968">
        <w:rPr>
          <w:rFonts w:ascii="Times New Roman" w:hAnsi="Times New Roman" w:cs="Times New Roman"/>
          <w:sz w:val="28"/>
          <w:szCs w:val="28"/>
        </w:rPr>
        <w:t>переважає</w:t>
      </w:r>
      <w:r w:rsidR="00DD40FD" w:rsidRPr="000E2968">
        <w:rPr>
          <w:rFonts w:ascii="Times New Roman" w:hAnsi="Times New Roman" w:cs="Times New Roman"/>
          <w:sz w:val="28"/>
          <w:szCs w:val="28"/>
        </w:rPr>
        <w:t xml:space="preserve"> (55% ЕГ та 50% КГ)</w:t>
      </w:r>
      <w:r w:rsidRPr="000E2968">
        <w:rPr>
          <w:rFonts w:ascii="Times New Roman" w:hAnsi="Times New Roman" w:cs="Times New Roman"/>
          <w:sz w:val="28"/>
          <w:szCs w:val="28"/>
        </w:rPr>
        <w:t xml:space="preserve">, але деякі </w:t>
      </w:r>
      <w:r w:rsidR="00820DD6" w:rsidRPr="000E2968">
        <w:rPr>
          <w:rFonts w:ascii="Times New Roman" w:eastAsia="Times New Roman" w:hAnsi="Times New Roman" w:cs="Times New Roman"/>
          <w:color w:val="000000"/>
          <w:sz w:val="28"/>
          <w:szCs w:val="28"/>
        </w:rPr>
        <w:t>досліджувані</w:t>
      </w:r>
      <w:r w:rsidRPr="000E2968">
        <w:rPr>
          <w:rFonts w:ascii="Times New Roman" w:hAnsi="Times New Roman" w:cs="Times New Roman"/>
          <w:sz w:val="28"/>
          <w:szCs w:val="28"/>
        </w:rPr>
        <w:t xml:space="preserve"> відчувають труднощі в адаптації.</w:t>
      </w:r>
      <w:r w:rsidR="00DD40FD" w:rsidRPr="000E2968">
        <w:rPr>
          <w:rFonts w:ascii="Times New Roman" w:hAnsi="Times New Roman" w:cs="Times New Roman"/>
          <w:sz w:val="28"/>
          <w:szCs w:val="28"/>
        </w:rPr>
        <w:t xml:space="preserve"> Управління оточенням знижується, коли людина втрачає контроль над своїм середовищем через пенсію, зменшення доходу або фізичні обмеження. Умови війни вимагають швидкої адаптації до змін (наприклад, переїзд, обстріли), це також може знижувати відчуття управління оточенням. Однак, високі показники у частини досліджуваних можуть вказувати на досвідченість у пристосуванні до змін, що характерно для зрілих людей із високою адаптивністю.</w:t>
      </w:r>
    </w:p>
    <w:p w14:paraId="249514EC" w14:textId="77777777" w:rsidR="00DD40FD" w:rsidRPr="000E2968" w:rsidRDefault="005E64FC"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40% </w:t>
      </w:r>
      <w:r w:rsidR="00DD40FD" w:rsidRPr="000E2968">
        <w:rPr>
          <w:rFonts w:ascii="Times New Roman" w:hAnsi="Times New Roman" w:cs="Times New Roman"/>
          <w:sz w:val="28"/>
          <w:szCs w:val="28"/>
        </w:rPr>
        <w:t xml:space="preserve">обох груп </w:t>
      </w:r>
      <w:r w:rsidRPr="000E2968">
        <w:rPr>
          <w:rFonts w:ascii="Times New Roman" w:hAnsi="Times New Roman" w:cs="Times New Roman"/>
          <w:sz w:val="28"/>
          <w:szCs w:val="28"/>
        </w:rPr>
        <w:t>демонструють низький рівень</w:t>
      </w:r>
      <w:r w:rsidR="00DD40FD" w:rsidRPr="000E2968">
        <w:rPr>
          <w:rFonts w:ascii="Times New Roman" w:hAnsi="Times New Roman" w:cs="Times New Roman"/>
          <w:sz w:val="28"/>
          <w:szCs w:val="28"/>
        </w:rPr>
        <w:t xml:space="preserve"> особистісного зростання</w:t>
      </w:r>
      <w:r w:rsidRPr="000E2968">
        <w:rPr>
          <w:rFonts w:ascii="Times New Roman" w:hAnsi="Times New Roman" w:cs="Times New Roman"/>
          <w:sz w:val="28"/>
          <w:szCs w:val="28"/>
        </w:rPr>
        <w:t>, що свідчить про відсутність відчуття розвитку та вдосконалення. Тільки 15%</w:t>
      </w:r>
      <w:r w:rsidR="00DD40FD" w:rsidRPr="000E2968">
        <w:rPr>
          <w:rFonts w:ascii="Times New Roman" w:hAnsi="Times New Roman" w:cs="Times New Roman"/>
          <w:sz w:val="28"/>
          <w:szCs w:val="28"/>
        </w:rPr>
        <w:t xml:space="preserve"> ЕГ та КГ</w:t>
      </w:r>
      <w:r w:rsidRPr="000E2968">
        <w:rPr>
          <w:rFonts w:ascii="Times New Roman" w:hAnsi="Times New Roman" w:cs="Times New Roman"/>
          <w:sz w:val="28"/>
          <w:szCs w:val="28"/>
        </w:rPr>
        <w:t xml:space="preserve"> мають високий рівень.</w:t>
      </w:r>
      <w:r w:rsidR="00DD40FD" w:rsidRPr="000E2968">
        <w:rPr>
          <w:rFonts w:ascii="Times New Roman" w:hAnsi="Times New Roman" w:cs="Times New Roman"/>
          <w:sz w:val="28"/>
          <w:szCs w:val="28"/>
        </w:rPr>
        <w:t xml:space="preserve"> </w:t>
      </w:r>
      <w:r w:rsidRPr="000E2968">
        <w:rPr>
          <w:rFonts w:ascii="Times New Roman" w:hAnsi="Times New Roman" w:cs="Times New Roman"/>
          <w:sz w:val="28"/>
          <w:szCs w:val="28"/>
        </w:rPr>
        <w:t>Для більшості учасників характерне відчуття застою в особистісному розвитку</w:t>
      </w:r>
      <w:r w:rsidR="00DD40FD" w:rsidRPr="000E2968">
        <w:rPr>
          <w:rFonts w:ascii="Times New Roman" w:hAnsi="Times New Roman" w:cs="Times New Roman"/>
          <w:sz w:val="28"/>
          <w:szCs w:val="28"/>
        </w:rPr>
        <w:t xml:space="preserve"> (45% як ЕГ, так і КГ)</w:t>
      </w:r>
      <w:r w:rsidRPr="000E2968">
        <w:rPr>
          <w:rFonts w:ascii="Times New Roman" w:hAnsi="Times New Roman" w:cs="Times New Roman"/>
          <w:sz w:val="28"/>
          <w:szCs w:val="28"/>
        </w:rPr>
        <w:t>.</w:t>
      </w:r>
      <w:r w:rsidR="00DD40FD" w:rsidRPr="000E2968">
        <w:rPr>
          <w:rFonts w:ascii="Times New Roman" w:hAnsi="Times New Roman" w:cs="Times New Roman"/>
          <w:sz w:val="28"/>
          <w:szCs w:val="28"/>
        </w:rPr>
        <w:t xml:space="preserve"> У зрілому віці часто виникає відчуття застою або незавершеності. Низькі показники особистісного зростання можуть бути пов’язані з тим, що багато людей у цьому віці вже досягли кар’єрних або особистісних цілей і не бачать нових можливостей для розвитку. Це також може бути пов’язано зі зміною соціальних ролей (пенсія, зменшення професійної активності). Війна також може створювати відчуття застою або втрати сенсу. Проте для деяких це може бути поштовхом для перегляду цінностей.</w:t>
      </w:r>
    </w:p>
    <w:p w14:paraId="37C8C44C" w14:textId="77777777" w:rsidR="00DD40FD" w:rsidRPr="000E2968" w:rsidRDefault="005E64FC"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30%</w:t>
      </w:r>
      <w:r w:rsidR="00DD40FD" w:rsidRPr="000E2968">
        <w:rPr>
          <w:rFonts w:ascii="Times New Roman" w:hAnsi="Times New Roman" w:cs="Times New Roman"/>
          <w:sz w:val="28"/>
          <w:szCs w:val="28"/>
        </w:rPr>
        <w:t xml:space="preserve"> обох груп</w:t>
      </w:r>
      <w:r w:rsidRPr="000E2968">
        <w:rPr>
          <w:rFonts w:ascii="Times New Roman" w:hAnsi="Times New Roman" w:cs="Times New Roman"/>
          <w:sz w:val="28"/>
          <w:szCs w:val="28"/>
        </w:rPr>
        <w:t xml:space="preserve"> мають низький рівень</w:t>
      </w:r>
      <w:r w:rsidR="00DD40FD" w:rsidRPr="000E2968">
        <w:rPr>
          <w:rFonts w:ascii="Times New Roman" w:hAnsi="Times New Roman" w:cs="Times New Roman"/>
          <w:sz w:val="28"/>
          <w:szCs w:val="28"/>
        </w:rPr>
        <w:t xml:space="preserve"> позитивних стосунків з іншими</w:t>
      </w:r>
      <w:r w:rsidRPr="000E2968">
        <w:rPr>
          <w:rFonts w:ascii="Times New Roman" w:hAnsi="Times New Roman" w:cs="Times New Roman"/>
          <w:sz w:val="28"/>
          <w:szCs w:val="28"/>
        </w:rPr>
        <w:t>, що свідчить про труднощі у створенні та підтримці близьких стосунків. Лише 15%</w:t>
      </w:r>
      <w:r w:rsidR="00DD40FD" w:rsidRPr="000E2968">
        <w:rPr>
          <w:rFonts w:ascii="Times New Roman" w:hAnsi="Times New Roman" w:cs="Times New Roman"/>
          <w:sz w:val="28"/>
          <w:szCs w:val="28"/>
        </w:rPr>
        <w:t xml:space="preserve"> як експериментальної, так і контрольної групи</w:t>
      </w:r>
      <w:r w:rsidRPr="000E2968">
        <w:rPr>
          <w:rFonts w:ascii="Times New Roman" w:hAnsi="Times New Roman" w:cs="Times New Roman"/>
          <w:sz w:val="28"/>
          <w:szCs w:val="28"/>
        </w:rPr>
        <w:t xml:space="preserve"> мають високий рівень.</w:t>
      </w:r>
      <w:r w:rsidR="00DD40FD" w:rsidRPr="000E2968">
        <w:rPr>
          <w:rFonts w:ascii="Times New Roman" w:hAnsi="Times New Roman" w:cs="Times New Roman"/>
          <w:sz w:val="28"/>
          <w:szCs w:val="28"/>
        </w:rPr>
        <w:t xml:space="preserve"> </w:t>
      </w:r>
      <w:r w:rsidRPr="000E2968">
        <w:rPr>
          <w:rFonts w:ascii="Times New Roman" w:hAnsi="Times New Roman" w:cs="Times New Roman"/>
          <w:sz w:val="28"/>
          <w:szCs w:val="28"/>
        </w:rPr>
        <w:t xml:space="preserve">У більшості </w:t>
      </w:r>
      <w:r w:rsidR="00DD40FD" w:rsidRPr="000E2968">
        <w:rPr>
          <w:rFonts w:ascii="Times New Roman" w:hAnsi="Times New Roman" w:cs="Times New Roman"/>
          <w:sz w:val="28"/>
          <w:szCs w:val="28"/>
        </w:rPr>
        <w:t xml:space="preserve">(55% як ЕГ, так і КГ) </w:t>
      </w:r>
      <w:r w:rsidRPr="000E2968">
        <w:rPr>
          <w:rFonts w:ascii="Times New Roman" w:hAnsi="Times New Roman" w:cs="Times New Roman"/>
          <w:sz w:val="28"/>
          <w:szCs w:val="28"/>
        </w:rPr>
        <w:t xml:space="preserve">середній рівень міжособистісних </w:t>
      </w:r>
      <w:r w:rsidR="00DD40FD" w:rsidRPr="000E2968">
        <w:rPr>
          <w:rFonts w:ascii="Times New Roman" w:hAnsi="Times New Roman" w:cs="Times New Roman"/>
          <w:sz w:val="28"/>
          <w:szCs w:val="28"/>
        </w:rPr>
        <w:t>стосунків. У цьому віці якість міжособистісних відносин може змінюватися через втрату близьких, зменшення соціальних контактів або переоцінку значущості стосунків. Низький рівень позитивних стосунків може бути наслідком соціальної ізоляції чи самотності, що характерно для старшого віку. Також на розрив соціальних стосунків може впливати війна.</w:t>
      </w:r>
    </w:p>
    <w:p w14:paraId="3D2EDB5D" w14:textId="77777777" w:rsidR="00DD40FD" w:rsidRPr="000E2968" w:rsidRDefault="00DD40FD"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lastRenderedPageBreak/>
        <w:t xml:space="preserve">За показниками мети у житті </w:t>
      </w:r>
      <w:r w:rsidR="005E64FC" w:rsidRPr="000E2968">
        <w:rPr>
          <w:rFonts w:ascii="Times New Roman" w:hAnsi="Times New Roman" w:cs="Times New Roman"/>
          <w:sz w:val="28"/>
          <w:szCs w:val="28"/>
        </w:rPr>
        <w:t xml:space="preserve">35% </w:t>
      </w:r>
      <w:r w:rsidRPr="000E2968">
        <w:rPr>
          <w:rFonts w:ascii="Times New Roman" w:hAnsi="Times New Roman" w:cs="Times New Roman"/>
          <w:sz w:val="28"/>
          <w:szCs w:val="28"/>
        </w:rPr>
        <w:t xml:space="preserve">обох груп </w:t>
      </w:r>
      <w:r w:rsidR="005E64FC" w:rsidRPr="000E2968">
        <w:rPr>
          <w:rFonts w:ascii="Times New Roman" w:hAnsi="Times New Roman" w:cs="Times New Roman"/>
          <w:sz w:val="28"/>
          <w:szCs w:val="28"/>
        </w:rPr>
        <w:t>мають низький рівень, що вказує на слабке усвідомлення сенсу та мети в жит</w:t>
      </w:r>
      <w:r w:rsidRPr="000E2968">
        <w:rPr>
          <w:rFonts w:ascii="Times New Roman" w:hAnsi="Times New Roman" w:cs="Times New Roman"/>
          <w:sz w:val="28"/>
          <w:szCs w:val="28"/>
        </w:rPr>
        <w:t xml:space="preserve">ті. Високий рівень має лише 15% обох груп. </w:t>
      </w:r>
      <w:r w:rsidR="005E64FC" w:rsidRPr="000E2968">
        <w:rPr>
          <w:rFonts w:ascii="Times New Roman" w:hAnsi="Times New Roman" w:cs="Times New Roman"/>
          <w:sz w:val="28"/>
          <w:szCs w:val="28"/>
        </w:rPr>
        <w:t xml:space="preserve">Значна частина </w:t>
      </w:r>
      <w:r w:rsidRPr="000E2968">
        <w:rPr>
          <w:rFonts w:ascii="Times New Roman" w:hAnsi="Times New Roman" w:cs="Times New Roman"/>
          <w:sz w:val="28"/>
          <w:szCs w:val="28"/>
        </w:rPr>
        <w:t>(50% обох груп)</w:t>
      </w:r>
      <w:r w:rsidR="005E64FC" w:rsidRPr="000E2968">
        <w:rPr>
          <w:rFonts w:ascii="Times New Roman" w:hAnsi="Times New Roman" w:cs="Times New Roman"/>
          <w:sz w:val="28"/>
          <w:szCs w:val="28"/>
        </w:rPr>
        <w:t xml:space="preserve"> не відчуває чіткого сенсу в житті.</w:t>
      </w:r>
      <w:r w:rsidRPr="000E2968">
        <w:rPr>
          <w:rFonts w:ascii="Times New Roman" w:hAnsi="Times New Roman" w:cs="Times New Roman"/>
          <w:sz w:val="28"/>
          <w:szCs w:val="28"/>
        </w:rPr>
        <w:t xml:space="preserve"> Зниження цілеспрямованості у літньому віці часто пов’язане з втратою професійної діяльності, що могла бути головною метою протягом життя. Низькі показники свідчать про труднощі в переорієнтації на нові сенси, наприклад, на сімейні, соціальні чи духовні цінності. Війна може викликати втрату сенсу, особливо якщо старі цілі стають недосяжними.</w:t>
      </w:r>
    </w:p>
    <w:p w14:paraId="7B99CE2C" w14:textId="77777777" w:rsidR="00030CC5" w:rsidRPr="000E2968" w:rsidRDefault="005E64FC"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40%</w:t>
      </w:r>
      <w:r w:rsidR="00DD40FD" w:rsidRPr="000E2968">
        <w:rPr>
          <w:rFonts w:ascii="Times New Roman" w:hAnsi="Times New Roman" w:cs="Times New Roman"/>
          <w:sz w:val="28"/>
          <w:szCs w:val="28"/>
        </w:rPr>
        <w:t xml:space="preserve"> ЕГ та 45% КГ</w:t>
      </w:r>
      <w:r w:rsidRPr="000E2968">
        <w:rPr>
          <w:rFonts w:ascii="Times New Roman" w:hAnsi="Times New Roman" w:cs="Times New Roman"/>
          <w:sz w:val="28"/>
          <w:szCs w:val="28"/>
        </w:rPr>
        <w:t xml:space="preserve"> мають низький рівень</w:t>
      </w:r>
      <w:r w:rsidR="00DD40FD" w:rsidRPr="000E2968">
        <w:rPr>
          <w:rFonts w:ascii="Times New Roman" w:hAnsi="Times New Roman" w:cs="Times New Roman"/>
          <w:sz w:val="28"/>
          <w:szCs w:val="28"/>
        </w:rPr>
        <w:t xml:space="preserve"> самоприйняття</w:t>
      </w:r>
      <w:r w:rsidRPr="000E2968">
        <w:rPr>
          <w:rFonts w:ascii="Times New Roman" w:hAnsi="Times New Roman" w:cs="Times New Roman"/>
          <w:sz w:val="28"/>
          <w:szCs w:val="28"/>
        </w:rPr>
        <w:t xml:space="preserve">, що свідчить про невдоволення собою, труднощі у прийнятті власних недоліків. Лише 10% </w:t>
      </w:r>
      <w:r w:rsidR="00DD40FD" w:rsidRPr="000E2968">
        <w:rPr>
          <w:rFonts w:ascii="Times New Roman" w:hAnsi="Times New Roman" w:cs="Times New Roman"/>
          <w:sz w:val="28"/>
          <w:szCs w:val="28"/>
        </w:rPr>
        <w:t xml:space="preserve">обох груп </w:t>
      </w:r>
      <w:r w:rsidRPr="000E2968">
        <w:rPr>
          <w:rFonts w:ascii="Times New Roman" w:hAnsi="Times New Roman" w:cs="Times New Roman"/>
          <w:sz w:val="28"/>
          <w:szCs w:val="28"/>
        </w:rPr>
        <w:t>мають високий рівень.</w:t>
      </w:r>
      <w:r w:rsidR="00DD40FD" w:rsidRPr="000E2968">
        <w:rPr>
          <w:rFonts w:ascii="Times New Roman" w:hAnsi="Times New Roman" w:cs="Times New Roman"/>
          <w:sz w:val="28"/>
          <w:szCs w:val="28"/>
        </w:rPr>
        <w:t xml:space="preserve"> </w:t>
      </w:r>
      <w:r w:rsidRPr="000E2968">
        <w:rPr>
          <w:rFonts w:ascii="Times New Roman" w:hAnsi="Times New Roman" w:cs="Times New Roman"/>
          <w:sz w:val="28"/>
          <w:szCs w:val="28"/>
        </w:rPr>
        <w:t xml:space="preserve">У багатьох </w:t>
      </w:r>
      <w:r w:rsidR="00DD40FD" w:rsidRPr="000E2968">
        <w:rPr>
          <w:rFonts w:ascii="Times New Roman" w:hAnsi="Times New Roman" w:cs="Times New Roman"/>
          <w:sz w:val="28"/>
          <w:szCs w:val="28"/>
        </w:rPr>
        <w:t>досліджуваних</w:t>
      </w:r>
      <w:r w:rsidR="00030CC5" w:rsidRPr="000E2968">
        <w:rPr>
          <w:rFonts w:ascii="Times New Roman" w:hAnsi="Times New Roman" w:cs="Times New Roman"/>
          <w:sz w:val="28"/>
          <w:szCs w:val="28"/>
        </w:rPr>
        <w:t xml:space="preserve">(45% ЕГ, та 40% </w:t>
      </w:r>
      <w:r w:rsidR="00DD40FD" w:rsidRPr="000E2968">
        <w:rPr>
          <w:rFonts w:ascii="Times New Roman" w:hAnsi="Times New Roman" w:cs="Times New Roman"/>
          <w:sz w:val="28"/>
          <w:szCs w:val="28"/>
        </w:rPr>
        <w:t>КГ)</w:t>
      </w:r>
      <w:r w:rsidRPr="000E2968">
        <w:rPr>
          <w:rFonts w:ascii="Times New Roman" w:hAnsi="Times New Roman" w:cs="Times New Roman"/>
          <w:sz w:val="28"/>
          <w:szCs w:val="28"/>
        </w:rPr>
        <w:t xml:space="preserve"> є труднощі із самоприйняттям.</w:t>
      </w:r>
      <w:r w:rsidR="00030CC5" w:rsidRPr="000E2968">
        <w:rPr>
          <w:rFonts w:ascii="Times New Roman" w:hAnsi="Times New Roman" w:cs="Times New Roman"/>
          <w:sz w:val="28"/>
          <w:szCs w:val="28"/>
        </w:rPr>
        <w:t xml:space="preserve"> У цьому віці самоприйняття може бути ускладнене через фізичні зміни, відчуття незадоволення досягненнями або втрату важливих ролей. Низький рівень самоприйняття часто відображає внутрішній конфлікт із неможливістю змиритися зі змінами. Умови війни можуть викликати самозвинувачення або зниження самооцінки через неможливість впоратися з новими викликами.</w:t>
      </w:r>
    </w:p>
    <w:p w14:paraId="08AEAFFE" w14:textId="71FB2689" w:rsidR="00030CC5" w:rsidRPr="000E2968" w:rsidRDefault="00030CC5"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Отже, р</w:t>
      </w:r>
      <w:r w:rsidR="005E64FC" w:rsidRPr="000E2968">
        <w:rPr>
          <w:rFonts w:ascii="Times New Roman" w:hAnsi="Times New Roman" w:cs="Times New Roman"/>
          <w:sz w:val="28"/>
          <w:szCs w:val="28"/>
        </w:rPr>
        <w:t xml:space="preserve">івні </w:t>
      </w:r>
      <w:r w:rsidRPr="000E2968">
        <w:rPr>
          <w:rFonts w:ascii="Times New Roman" w:hAnsi="Times New Roman" w:cs="Times New Roman"/>
          <w:sz w:val="28"/>
          <w:szCs w:val="28"/>
        </w:rPr>
        <w:t xml:space="preserve">показників </w:t>
      </w:r>
      <w:r w:rsidR="005E64FC" w:rsidRPr="000E2968">
        <w:rPr>
          <w:rFonts w:ascii="Times New Roman" w:hAnsi="Times New Roman" w:cs="Times New Roman"/>
          <w:sz w:val="28"/>
          <w:szCs w:val="28"/>
        </w:rPr>
        <w:t>психологічного благополуччя у двох групах практично ідентичні, що свідчить про схожі стартові умови.</w:t>
      </w:r>
      <w:r w:rsidRPr="000E2968">
        <w:rPr>
          <w:rFonts w:ascii="Times New Roman" w:hAnsi="Times New Roman" w:cs="Times New Roman"/>
          <w:sz w:val="28"/>
          <w:szCs w:val="28"/>
        </w:rPr>
        <w:t xml:space="preserve"> </w:t>
      </w:r>
      <w:r w:rsidR="005E64FC" w:rsidRPr="000E2968">
        <w:rPr>
          <w:rFonts w:ascii="Times New Roman" w:hAnsi="Times New Roman" w:cs="Times New Roman"/>
          <w:sz w:val="28"/>
          <w:szCs w:val="28"/>
        </w:rPr>
        <w:t xml:space="preserve">Найбільші труднощі спостерігаються на шкалах </w:t>
      </w:r>
      <w:r w:rsidR="005E64FC" w:rsidRPr="000E2968">
        <w:rPr>
          <w:rStyle w:val="ab"/>
          <w:rFonts w:ascii="Times New Roman" w:hAnsi="Times New Roman" w:cs="Times New Roman"/>
          <w:b w:val="0"/>
          <w:sz w:val="28"/>
          <w:szCs w:val="28"/>
        </w:rPr>
        <w:t>самоприйняття</w:t>
      </w:r>
      <w:r w:rsidR="005E64FC" w:rsidRPr="000E2968">
        <w:rPr>
          <w:rFonts w:ascii="Times New Roman" w:hAnsi="Times New Roman" w:cs="Times New Roman"/>
          <w:sz w:val="28"/>
          <w:szCs w:val="28"/>
        </w:rPr>
        <w:t xml:space="preserve"> та</w:t>
      </w:r>
      <w:r w:rsidRPr="000E2968">
        <w:rPr>
          <w:rStyle w:val="ab"/>
          <w:rFonts w:ascii="Times New Roman" w:hAnsi="Times New Roman" w:cs="Times New Roman"/>
          <w:sz w:val="28"/>
          <w:szCs w:val="28"/>
        </w:rPr>
        <w:t xml:space="preserve"> </w:t>
      </w:r>
      <w:r w:rsidRPr="000E2968">
        <w:rPr>
          <w:rStyle w:val="ab"/>
          <w:rFonts w:ascii="Times New Roman" w:hAnsi="Times New Roman" w:cs="Times New Roman"/>
          <w:b w:val="0"/>
          <w:sz w:val="28"/>
          <w:szCs w:val="28"/>
        </w:rPr>
        <w:t>особистісного зростання</w:t>
      </w:r>
      <w:r w:rsidR="005E64FC" w:rsidRPr="000E2968">
        <w:rPr>
          <w:rFonts w:ascii="Times New Roman" w:hAnsi="Times New Roman" w:cs="Times New Roman"/>
          <w:sz w:val="28"/>
          <w:szCs w:val="28"/>
        </w:rPr>
        <w:t xml:space="preserve">, де значна частина </w:t>
      </w:r>
      <w:r w:rsidR="00820DD6" w:rsidRPr="000E2968">
        <w:rPr>
          <w:rFonts w:ascii="Times New Roman" w:eastAsia="Times New Roman" w:hAnsi="Times New Roman" w:cs="Times New Roman"/>
          <w:color w:val="000000"/>
          <w:sz w:val="28"/>
          <w:szCs w:val="28"/>
        </w:rPr>
        <w:t>досліджуваних</w:t>
      </w:r>
      <w:r w:rsidR="005E64FC" w:rsidRPr="000E2968">
        <w:rPr>
          <w:rFonts w:ascii="Times New Roman" w:hAnsi="Times New Roman" w:cs="Times New Roman"/>
          <w:sz w:val="28"/>
          <w:szCs w:val="28"/>
        </w:rPr>
        <w:t xml:space="preserve"> має низькі показники.</w:t>
      </w:r>
      <w:r w:rsidRPr="000E2968">
        <w:rPr>
          <w:rFonts w:ascii="Times New Roman" w:hAnsi="Times New Roman" w:cs="Times New Roman"/>
          <w:sz w:val="28"/>
          <w:szCs w:val="28"/>
        </w:rPr>
        <w:t xml:space="preserve"> </w:t>
      </w:r>
      <w:r w:rsidR="005E64FC" w:rsidRPr="000E2968">
        <w:rPr>
          <w:rFonts w:ascii="Times New Roman" w:hAnsi="Times New Roman" w:cs="Times New Roman"/>
          <w:sz w:val="28"/>
          <w:szCs w:val="28"/>
        </w:rPr>
        <w:t>Середній рівень переважає на більшості шкал, що вказує на наявність певного ресурсу для розвитку, але з потребою у підтримці.</w:t>
      </w:r>
      <w:r w:rsidRPr="000E2968">
        <w:rPr>
          <w:rFonts w:ascii="Times New Roman" w:hAnsi="Times New Roman" w:cs="Times New Roman"/>
          <w:sz w:val="28"/>
          <w:szCs w:val="28"/>
        </w:rPr>
        <w:t xml:space="preserve"> Найкращі результати показані за шкалами управління середовищем </w:t>
      </w:r>
      <w:r w:rsidR="005E64FC" w:rsidRPr="000E2968">
        <w:rPr>
          <w:rFonts w:ascii="Times New Roman" w:hAnsi="Times New Roman" w:cs="Times New Roman"/>
          <w:sz w:val="28"/>
          <w:szCs w:val="28"/>
        </w:rPr>
        <w:t xml:space="preserve">та </w:t>
      </w:r>
      <w:r w:rsidRPr="000E2968">
        <w:rPr>
          <w:rStyle w:val="ab"/>
          <w:rFonts w:ascii="Times New Roman" w:hAnsi="Times New Roman" w:cs="Times New Roman"/>
          <w:b w:val="0"/>
          <w:sz w:val="28"/>
          <w:szCs w:val="28"/>
        </w:rPr>
        <w:t>позитивних відносин</w:t>
      </w:r>
      <w:r w:rsidR="005E64FC" w:rsidRPr="000E2968">
        <w:rPr>
          <w:rStyle w:val="ab"/>
          <w:rFonts w:ascii="Times New Roman" w:hAnsi="Times New Roman" w:cs="Times New Roman"/>
          <w:b w:val="0"/>
          <w:sz w:val="28"/>
          <w:szCs w:val="28"/>
        </w:rPr>
        <w:t xml:space="preserve"> з іншими</w:t>
      </w:r>
      <w:r w:rsidR="005E64FC" w:rsidRPr="000E2968">
        <w:rPr>
          <w:rFonts w:ascii="Times New Roman" w:hAnsi="Times New Roman" w:cs="Times New Roman"/>
          <w:sz w:val="28"/>
          <w:szCs w:val="28"/>
        </w:rPr>
        <w:t xml:space="preserve">, де значна частина </w:t>
      </w:r>
      <w:r w:rsidR="00820DD6" w:rsidRPr="000E2968">
        <w:rPr>
          <w:rFonts w:ascii="Times New Roman" w:eastAsia="Times New Roman" w:hAnsi="Times New Roman" w:cs="Times New Roman"/>
          <w:color w:val="000000"/>
          <w:sz w:val="28"/>
          <w:szCs w:val="28"/>
        </w:rPr>
        <w:t>досліджуваних</w:t>
      </w:r>
      <w:r w:rsidR="005E64FC" w:rsidRPr="000E2968">
        <w:rPr>
          <w:rFonts w:ascii="Times New Roman" w:hAnsi="Times New Roman" w:cs="Times New Roman"/>
          <w:sz w:val="28"/>
          <w:szCs w:val="28"/>
        </w:rPr>
        <w:t xml:space="preserve"> демонструє середній або високий рівень.</w:t>
      </w:r>
    </w:p>
    <w:p w14:paraId="3035ACA7" w14:textId="1FA1EB8F" w:rsidR="00030CC5" w:rsidRPr="000E2968" w:rsidRDefault="00030CC5"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hAnsi="Times New Roman" w:cs="Times New Roman"/>
          <w:sz w:val="28"/>
          <w:szCs w:val="28"/>
        </w:rPr>
        <w:t xml:space="preserve">Результати проведеного дослідження підтверджують, що психологічне благополуччя у старшому віці суттєво залежить від адаптації до вікових змін, наявності соціальної підтримки та вміння знайти нові сенси в житті. Також умови воєнного стану підвищують загальний рівень стресу, що впливає на всі </w:t>
      </w:r>
      <w:r w:rsidRPr="000E2968">
        <w:rPr>
          <w:rFonts w:ascii="Times New Roman" w:hAnsi="Times New Roman" w:cs="Times New Roman"/>
          <w:sz w:val="28"/>
          <w:szCs w:val="28"/>
        </w:rPr>
        <w:lastRenderedPageBreak/>
        <w:t xml:space="preserve">аспекти психологічного благополуччя, а </w:t>
      </w:r>
      <w:r w:rsidRPr="000E2968">
        <w:rPr>
          <w:rFonts w:ascii="Times New Roman" w:eastAsia="Times New Roman" w:hAnsi="Times New Roman" w:cs="Times New Roman"/>
          <w:sz w:val="28"/>
          <w:szCs w:val="28"/>
        </w:rPr>
        <w:t>позитивні відносини з іншими стають ще більш значущими в умовах ізоляції та втрат.</w:t>
      </w:r>
      <w:r w:rsidRPr="000E2968">
        <w:rPr>
          <w:rFonts w:ascii="Times New Roman" w:hAnsi="Times New Roman" w:cs="Times New Roman"/>
          <w:sz w:val="28"/>
          <w:szCs w:val="28"/>
        </w:rPr>
        <w:t xml:space="preserve"> </w:t>
      </w:r>
      <w:r w:rsidRPr="000E2968">
        <w:rPr>
          <w:rFonts w:ascii="Times New Roman" w:eastAsia="Times New Roman" w:hAnsi="Times New Roman" w:cs="Times New Roman"/>
          <w:sz w:val="28"/>
          <w:szCs w:val="28"/>
        </w:rPr>
        <w:t>Старші люди можуть потребувати допомоги у формуванні нових цілей, які відповідають реаліям воєнного часу.</w:t>
      </w:r>
    </w:p>
    <w:p w14:paraId="402023B5" w14:textId="61C1A3AB" w:rsidR="00030CC5" w:rsidRPr="000E2968" w:rsidRDefault="00030CC5" w:rsidP="00E46E92">
      <w:pPr>
        <w:spacing w:after="0" w:line="360" w:lineRule="auto"/>
        <w:ind w:firstLine="709"/>
        <w:jc w:val="both"/>
        <w:rPr>
          <w:rFonts w:ascii="Times New Roman" w:hAnsi="Times New Roman" w:cs="Times New Roman"/>
          <w:sz w:val="28"/>
        </w:rPr>
      </w:pPr>
      <w:r w:rsidRPr="000E2968">
        <w:rPr>
          <w:rFonts w:ascii="Times New Roman" w:hAnsi="Times New Roman" w:cs="Times New Roman"/>
          <w:sz w:val="28"/>
        </w:rPr>
        <w:t>Також на основі даних дослідження та розподілу рівнів за загальним показником психологічного благополуччя, були отримані такі результати (рис. 2.1).</w:t>
      </w:r>
    </w:p>
    <w:p w14:paraId="5CB0D1DA" w14:textId="7F7EB205" w:rsidR="00030CC5" w:rsidRPr="000E2968" w:rsidRDefault="00030CC5" w:rsidP="00E46E92">
      <w:pPr>
        <w:spacing w:after="0" w:line="360" w:lineRule="auto"/>
        <w:ind w:firstLine="709"/>
        <w:jc w:val="both"/>
        <w:rPr>
          <w:rFonts w:ascii="Times New Roman" w:hAnsi="Times New Roman" w:cs="Times New Roman"/>
          <w:sz w:val="28"/>
        </w:rPr>
      </w:pPr>
      <w:r w:rsidRPr="000E2968">
        <w:rPr>
          <w:rFonts w:ascii="Times New Roman" w:hAnsi="Times New Roman" w:cs="Times New Roman"/>
          <w:noProof/>
          <w:sz w:val="28"/>
          <w:lang w:val="ru-RU"/>
        </w:rPr>
        <w:drawing>
          <wp:inline distT="0" distB="0" distL="0" distR="0" wp14:anchorId="3A80696C" wp14:editId="6B7E38FE">
            <wp:extent cx="5486400" cy="3425483"/>
            <wp:effectExtent l="0" t="0" r="0" b="38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3456BC0" w14:textId="7481121E" w:rsidR="00D101F1" w:rsidRPr="000E2968" w:rsidRDefault="00D101F1" w:rsidP="00E46E92">
      <w:pPr>
        <w:spacing w:after="0" w:line="360" w:lineRule="auto"/>
        <w:ind w:firstLine="709"/>
        <w:jc w:val="both"/>
        <w:rPr>
          <w:rFonts w:ascii="Times New Roman" w:hAnsi="Times New Roman" w:cs="Times New Roman"/>
          <w:sz w:val="24"/>
        </w:rPr>
      </w:pPr>
      <w:r w:rsidRPr="000E2968">
        <w:rPr>
          <w:rFonts w:ascii="Times New Roman" w:eastAsia="Times New Roman" w:hAnsi="Times New Roman" w:cs="Times New Roman"/>
          <w:sz w:val="24"/>
          <w:szCs w:val="28"/>
        </w:rPr>
        <w:t xml:space="preserve">Рис. 2.1. Рівні </w:t>
      </w:r>
      <w:r w:rsidRPr="000E2968">
        <w:rPr>
          <w:rFonts w:ascii="Times New Roman" w:hAnsi="Times New Roman" w:cs="Times New Roman"/>
          <w:sz w:val="24"/>
        </w:rPr>
        <w:t>психологічного благополуччя у групах досліджуваних</w:t>
      </w:r>
    </w:p>
    <w:p w14:paraId="1D453990" w14:textId="77777777" w:rsidR="00D101F1" w:rsidRPr="000E2968" w:rsidRDefault="00D101F1" w:rsidP="00E46E92">
      <w:pPr>
        <w:spacing w:after="0" w:line="360" w:lineRule="auto"/>
        <w:ind w:firstLine="709"/>
        <w:jc w:val="both"/>
        <w:rPr>
          <w:rFonts w:ascii="Times New Roman" w:hAnsi="Times New Roman" w:cs="Times New Roman"/>
          <w:sz w:val="28"/>
        </w:rPr>
      </w:pPr>
    </w:p>
    <w:p w14:paraId="24444D6F" w14:textId="4B9099B2" w:rsidR="00637969" w:rsidRPr="000E2968" w:rsidRDefault="00D101F1"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hAnsi="Times New Roman" w:cs="Times New Roman"/>
          <w:sz w:val="28"/>
        </w:rPr>
        <w:t xml:space="preserve">Отже, </w:t>
      </w:r>
      <w:r w:rsidRPr="000E2968">
        <w:rPr>
          <w:rStyle w:val="ab"/>
          <w:rFonts w:ascii="Times New Roman" w:hAnsi="Times New Roman" w:cs="Times New Roman"/>
          <w:b w:val="0"/>
          <w:sz w:val="28"/>
          <w:szCs w:val="28"/>
        </w:rPr>
        <w:t>40%</w:t>
      </w:r>
      <w:r w:rsidR="00637969" w:rsidRPr="000E2968">
        <w:rPr>
          <w:rStyle w:val="ab"/>
          <w:rFonts w:ascii="Times New Roman" w:hAnsi="Times New Roman" w:cs="Times New Roman"/>
          <w:b w:val="0"/>
          <w:sz w:val="28"/>
          <w:szCs w:val="28"/>
        </w:rPr>
        <w:t xml:space="preserve"> ЕГ та 45% КГ</w:t>
      </w:r>
      <w:r w:rsidRPr="000E2968">
        <w:rPr>
          <w:rStyle w:val="ab"/>
          <w:rFonts w:ascii="Times New Roman" w:hAnsi="Times New Roman" w:cs="Times New Roman"/>
          <w:b w:val="0"/>
          <w:sz w:val="28"/>
          <w:szCs w:val="28"/>
        </w:rPr>
        <w:t xml:space="preserve"> мають низький рівень психологічного благополуччя</w:t>
      </w:r>
      <w:r w:rsidR="00637969" w:rsidRPr="000E2968">
        <w:rPr>
          <w:rStyle w:val="ab"/>
          <w:rFonts w:ascii="Times New Roman" w:hAnsi="Times New Roman" w:cs="Times New Roman"/>
          <w:b w:val="0"/>
          <w:sz w:val="28"/>
          <w:szCs w:val="28"/>
        </w:rPr>
        <w:t xml:space="preserve">. </w:t>
      </w:r>
      <w:r w:rsidRPr="000E2968">
        <w:rPr>
          <w:rFonts w:ascii="Times New Roman" w:hAnsi="Times New Roman" w:cs="Times New Roman"/>
          <w:sz w:val="28"/>
          <w:szCs w:val="28"/>
        </w:rPr>
        <w:t>Це свідчить про загальний дискомфорт, недостатнє самоприйняття, труднощі у встановленні сенсу життя та соціальних контактів. Такі показники можуть бути зумовлені як віковими, так і обставинами воєнного стану.</w:t>
      </w:r>
    </w:p>
    <w:p w14:paraId="60E9DF0F" w14:textId="77777777" w:rsidR="00637969" w:rsidRPr="000E2968" w:rsidRDefault="00D101F1" w:rsidP="00E46E92">
      <w:pPr>
        <w:spacing w:after="0" w:line="360" w:lineRule="auto"/>
        <w:ind w:firstLine="709"/>
        <w:jc w:val="both"/>
        <w:rPr>
          <w:rFonts w:ascii="Times New Roman" w:eastAsia="Times New Roman" w:hAnsi="Times New Roman" w:cs="Times New Roman"/>
          <w:sz w:val="28"/>
          <w:szCs w:val="28"/>
        </w:rPr>
      </w:pPr>
      <w:r w:rsidRPr="000E2968">
        <w:rPr>
          <w:rStyle w:val="ab"/>
          <w:rFonts w:ascii="Times New Roman" w:hAnsi="Times New Roman" w:cs="Times New Roman"/>
          <w:b w:val="0"/>
          <w:sz w:val="28"/>
          <w:szCs w:val="28"/>
        </w:rPr>
        <w:t>50%</w:t>
      </w:r>
      <w:r w:rsidR="00637969" w:rsidRPr="000E2968">
        <w:rPr>
          <w:rStyle w:val="ab"/>
          <w:rFonts w:ascii="Times New Roman" w:hAnsi="Times New Roman" w:cs="Times New Roman"/>
          <w:b w:val="0"/>
          <w:sz w:val="28"/>
          <w:szCs w:val="28"/>
        </w:rPr>
        <w:t xml:space="preserve"> ЕГ та 45% КГ</w:t>
      </w:r>
      <w:r w:rsidRPr="000E2968">
        <w:rPr>
          <w:rStyle w:val="ab"/>
          <w:rFonts w:ascii="Times New Roman" w:hAnsi="Times New Roman" w:cs="Times New Roman"/>
          <w:b w:val="0"/>
          <w:sz w:val="28"/>
          <w:szCs w:val="28"/>
        </w:rPr>
        <w:t xml:space="preserve"> знаходяться на середньому рівні.</w:t>
      </w:r>
      <w:r w:rsidR="00637969" w:rsidRPr="000E2968">
        <w:rPr>
          <w:rFonts w:ascii="Times New Roman" w:hAnsi="Times New Roman" w:cs="Times New Roman"/>
          <w:sz w:val="28"/>
          <w:szCs w:val="28"/>
        </w:rPr>
        <w:t xml:space="preserve"> </w:t>
      </w:r>
      <w:r w:rsidRPr="000E2968">
        <w:rPr>
          <w:rFonts w:ascii="Times New Roman" w:hAnsi="Times New Roman" w:cs="Times New Roman"/>
          <w:sz w:val="28"/>
          <w:szCs w:val="28"/>
        </w:rPr>
        <w:t xml:space="preserve">Ці </w:t>
      </w:r>
      <w:r w:rsidR="00637969" w:rsidRPr="000E2968">
        <w:rPr>
          <w:rFonts w:ascii="Times New Roman" w:hAnsi="Times New Roman" w:cs="Times New Roman"/>
          <w:sz w:val="28"/>
          <w:szCs w:val="28"/>
        </w:rPr>
        <w:t xml:space="preserve">досліджувані </w:t>
      </w:r>
      <w:r w:rsidRPr="000E2968">
        <w:rPr>
          <w:rFonts w:ascii="Times New Roman" w:hAnsi="Times New Roman" w:cs="Times New Roman"/>
          <w:sz w:val="28"/>
          <w:szCs w:val="28"/>
        </w:rPr>
        <w:t xml:space="preserve">демонструють певний баланс між адаптивністю та труднощами, однак </w:t>
      </w:r>
      <w:r w:rsidRPr="000E2968">
        <w:rPr>
          <w:rFonts w:ascii="Times New Roman" w:hAnsi="Times New Roman" w:cs="Times New Roman"/>
          <w:sz w:val="28"/>
          <w:szCs w:val="28"/>
        </w:rPr>
        <w:lastRenderedPageBreak/>
        <w:t>потребують підтримки для покращення автономії, особистісного розвитку та інших аспектів.</w:t>
      </w:r>
    </w:p>
    <w:p w14:paraId="77F1FA5F" w14:textId="77777777" w:rsidR="00637969" w:rsidRPr="000E2968" w:rsidRDefault="00D101F1" w:rsidP="00E46E92">
      <w:pPr>
        <w:spacing w:after="0" w:line="360" w:lineRule="auto"/>
        <w:ind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10%</w:t>
      </w:r>
      <w:r w:rsidR="00637969" w:rsidRPr="000E2968">
        <w:rPr>
          <w:rStyle w:val="ab"/>
          <w:rFonts w:ascii="Times New Roman" w:hAnsi="Times New Roman" w:cs="Times New Roman"/>
          <w:b w:val="0"/>
          <w:sz w:val="28"/>
          <w:szCs w:val="28"/>
        </w:rPr>
        <w:t xml:space="preserve"> як ЕГ, так і КГ</w:t>
      </w:r>
      <w:r w:rsidRPr="000E2968">
        <w:rPr>
          <w:rStyle w:val="ab"/>
          <w:rFonts w:ascii="Times New Roman" w:hAnsi="Times New Roman" w:cs="Times New Roman"/>
          <w:b w:val="0"/>
          <w:sz w:val="28"/>
          <w:szCs w:val="28"/>
        </w:rPr>
        <w:t xml:space="preserve"> мають високий рівень благополуччя.</w:t>
      </w:r>
      <w:r w:rsidR="00637969" w:rsidRPr="000E2968">
        <w:rPr>
          <w:rFonts w:ascii="Times New Roman" w:hAnsi="Times New Roman" w:cs="Times New Roman"/>
          <w:b/>
          <w:sz w:val="28"/>
          <w:szCs w:val="28"/>
        </w:rPr>
        <w:t xml:space="preserve"> </w:t>
      </w:r>
      <w:r w:rsidRPr="000E2968">
        <w:rPr>
          <w:rFonts w:ascii="Times New Roman" w:hAnsi="Times New Roman" w:cs="Times New Roman"/>
          <w:sz w:val="28"/>
          <w:szCs w:val="28"/>
        </w:rPr>
        <w:t>Ці люди змогли адаптуватися до умов, мають чіткі цілі, підтримують позитивні відносини та демонструють стабільність у самоприйнятті.</w:t>
      </w:r>
    </w:p>
    <w:p w14:paraId="0C68FC3A" w14:textId="648625CF" w:rsidR="00D101F1" w:rsidRPr="000E2968" w:rsidRDefault="00637969"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Отже, більшість досліджуваних</w:t>
      </w:r>
      <w:r w:rsidR="00D101F1" w:rsidRPr="000E2968">
        <w:rPr>
          <w:rFonts w:ascii="Times New Roman" w:hAnsi="Times New Roman" w:cs="Times New Roman"/>
          <w:sz w:val="28"/>
          <w:szCs w:val="28"/>
        </w:rPr>
        <w:t xml:space="preserve"> перебувають на низькому або середньому рівні психологічного благополуччя, що свідчить про необхідність покращення цих показників.</w:t>
      </w:r>
      <w:r w:rsidR="004D2F24">
        <w:rPr>
          <w:rFonts w:ascii="Times New Roman" w:hAnsi="Times New Roman" w:cs="Times New Roman"/>
          <w:sz w:val="28"/>
          <w:szCs w:val="28"/>
        </w:rPr>
        <w:t xml:space="preserve"> </w:t>
      </w:r>
      <w:r w:rsidR="00D101F1" w:rsidRPr="000E2968">
        <w:rPr>
          <w:rFonts w:ascii="Times New Roman" w:hAnsi="Times New Roman" w:cs="Times New Roman"/>
          <w:sz w:val="28"/>
          <w:szCs w:val="28"/>
        </w:rPr>
        <w:t>Результати пі</w:t>
      </w:r>
      <w:r w:rsidRPr="000E2968">
        <w:rPr>
          <w:rFonts w:ascii="Times New Roman" w:hAnsi="Times New Roman" w:cs="Times New Roman"/>
          <w:sz w:val="28"/>
          <w:szCs w:val="28"/>
        </w:rPr>
        <w:t>дтверджують, що обставини війни </w:t>
      </w:r>
      <w:r w:rsidR="00D101F1" w:rsidRPr="000E2968">
        <w:rPr>
          <w:rFonts w:ascii="Times New Roman" w:hAnsi="Times New Roman" w:cs="Times New Roman"/>
          <w:sz w:val="28"/>
          <w:szCs w:val="28"/>
        </w:rPr>
        <w:t>(тривожність, невизначеність, втрати) значно впливають на психологічне благополуччя, підсилюючи негативні тенденції.</w:t>
      </w:r>
      <w:r w:rsidRPr="000E2968">
        <w:rPr>
          <w:rFonts w:ascii="Times New Roman" w:hAnsi="Times New Roman" w:cs="Times New Roman"/>
          <w:sz w:val="28"/>
          <w:szCs w:val="28"/>
        </w:rPr>
        <w:t xml:space="preserve"> </w:t>
      </w:r>
      <w:r w:rsidR="00D101F1" w:rsidRPr="000E2968">
        <w:rPr>
          <w:rFonts w:ascii="Times New Roman" w:hAnsi="Times New Roman" w:cs="Times New Roman"/>
          <w:sz w:val="28"/>
          <w:szCs w:val="28"/>
        </w:rPr>
        <w:t>Обидві групи потребують психологічної допомоги, особливо ті, хто перебуває на низькому рівні благополуччя.</w:t>
      </w:r>
    </w:p>
    <w:p w14:paraId="27BC7AA9" w14:textId="715217DB" w:rsidR="00637969" w:rsidRPr="000E2968" w:rsidRDefault="00637969" w:rsidP="00E46E92">
      <w:pPr>
        <w:spacing w:after="0" w:line="360" w:lineRule="auto"/>
        <w:ind w:firstLine="709"/>
        <w:jc w:val="both"/>
        <w:rPr>
          <w:rFonts w:ascii="Times New Roman" w:eastAsia="Times New Roman" w:hAnsi="Times New Roman" w:cs="Times New Roman"/>
          <w:color w:val="000000"/>
          <w:sz w:val="28"/>
          <w:szCs w:val="28"/>
        </w:rPr>
      </w:pPr>
      <w:r w:rsidRPr="000E2968">
        <w:rPr>
          <w:rFonts w:ascii="Times New Roman" w:hAnsi="Times New Roman" w:cs="Times New Roman"/>
          <w:sz w:val="28"/>
          <w:szCs w:val="28"/>
        </w:rPr>
        <w:t>Далі розглянемо результати за</w:t>
      </w:r>
      <w:r w:rsidRPr="000E2968">
        <w:rPr>
          <w:rFonts w:ascii="Times New Roman" w:eastAsia="Times New Roman" w:hAnsi="Times New Roman" w:cs="Times New Roman"/>
          <w:sz w:val="28"/>
          <w:szCs w:val="28"/>
        </w:rPr>
        <w:t xml:space="preserve"> </w:t>
      </w:r>
      <w:r w:rsidRPr="000E2968">
        <w:rPr>
          <w:rFonts w:ascii="Times New Roman" w:eastAsia="Times New Roman" w:hAnsi="Times New Roman" w:cs="Times New Roman"/>
          <w:color w:val="000000"/>
          <w:sz w:val="28"/>
          <w:szCs w:val="28"/>
        </w:rPr>
        <w:t>шкалою</w:t>
      </w:r>
      <w:r w:rsidR="003361C1" w:rsidRPr="000E2968">
        <w:rPr>
          <w:rFonts w:ascii="Times New Roman" w:eastAsia="Times New Roman" w:hAnsi="Times New Roman" w:cs="Times New Roman"/>
          <w:color w:val="000000"/>
          <w:sz w:val="28"/>
          <w:szCs w:val="28"/>
        </w:rPr>
        <w:t xml:space="preserve"> самотності Р</w:t>
      </w:r>
      <w:r w:rsidRPr="000E2968">
        <w:rPr>
          <w:rFonts w:ascii="Times New Roman" w:eastAsia="Times New Roman" w:hAnsi="Times New Roman" w:cs="Times New Roman"/>
          <w:color w:val="000000"/>
          <w:sz w:val="28"/>
          <w:szCs w:val="28"/>
        </w:rPr>
        <w:t>ассела (UCLA Loneliness Scale), яка допомогла оцінити рівень</w:t>
      </w:r>
      <w:r w:rsidR="003361C1" w:rsidRPr="000E2968">
        <w:rPr>
          <w:rFonts w:ascii="Times New Roman" w:eastAsia="Times New Roman" w:hAnsi="Times New Roman" w:cs="Times New Roman"/>
          <w:color w:val="000000"/>
          <w:sz w:val="28"/>
          <w:szCs w:val="28"/>
        </w:rPr>
        <w:t xml:space="preserve"> соціальної ізоляції та почуття самотності у </w:t>
      </w:r>
      <w:r w:rsidRPr="000E2968">
        <w:rPr>
          <w:rFonts w:ascii="Times New Roman" w:eastAsia="Times New Roman" w:hAnsi="Times New Roman" w:cs="Times New Roman"/>
          <w:color w:val="000000"/>
          <w:sz w:val="28"/>
          <w:szCs w:val="28"/>
        </w:rPr>
        <w:t>досліджуваних (рис. 2.2.).</w:t>
      </w:r>
    </w:p>
    <w:p w14:paraId="2BE0E5DB" w14:textId="77777777" w:rsidR="00637969" w:rsidRPr="000E2968" w:rsidRDefault="00637969" w:rsidP="00E46E92">
      <w:pPr>
        <w:spacing w:after="0" w:line="360" w:lineRule="auto"/>
        <w:ind w:firstLine="709"/>
        <w:jc w:val="both"/>
        <w:rPr>
          <w:rFonts w:ascii="Times New Roman" w:hAnsi="Times New Roman" w:cs="Times New Roman"/>
          <w:sz w:val="28"/>
        </w:rPr>
      </w:pPr>
      <w:r w:rsidRPr="000E2968">
        <w:rPr>
          <w:rFonts w:ascii="Times New Roman" w:hAnsi="Times New Roman" w:cs="Times New Roman"/>
          <w:noProof/>
          <w:sz w:val="28"/>
          <w:lang w:val="ru-RU"/>
        </w:rPr>
        <w:drawing>
          <wp:inline distT="0" distB="0" distL="0" distR="0" wp14:anchorId="16C608BE" wp14:editId="388A3F22">
            <wp:extent cx="5486400" cy="3650566"/>
            <wp:effectExtent l="0" t="0" r="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DDEC8B0" w14:textId="5F61F30F" w:rsidR="00637969" w:rsidRPr="000E2968" w:rsidRDefault="00637969" w:rsidP="00E46E92">
      <w:pPr>
        <w:spacing w:after="0" w:line="360" w:lineRule="auto"/>
        <w:ind w:firstLine="709"/>
        <w:jc w:val="both"/>
        <w:rPr>
          <w:rFonts w:ascii="Times New Roman" w:hAnsi="Times New Roman" w:cs="Times New Roman"/>
          <w:sz w:val="24"/>
        </w:rPr>
      </w:pPr>
      <w:r w:rsidRPr="000E2968">
        <w:rPr>
          <w:rFonts w:ascii="Times New Roman" w:eastAsia="Times New Roman" w:hAnsi="Times New Roman" w:cs="Times New Roman"/>
          <w:sz w:val="24"/>
          <w:szCs w:val="28"/>
        </w:rPr>
        <w:t xml:space="preserve">Рис. 2.2. Рівні </w:t>
      </w:r>
      <w:r w:rsidRPr="000E2968">
        <w:rPr>
          <w:rFonts w:ascii="Times New Roman" w:hAnsi="Times New Roman" w:cs="Times New Roman"/>
          <w:sz w:val="24"/>
        </w:rPr>
        <w:t>самотності у групах досліджуваних</w:t>
      </w:r>
    </w:p>
    <w:p w14:paraId="332AAE07" w14:textId="77777777" w:rsidR="00637969" w:rsidRPr="000E2968" w:rsidRDefault="00637969" w:rsidP="00E46E92">
      <w:pPr>
        <w:spacing w:after="0" w:line="360" w:lineRule="auto"/>
        <w:ind w:left="709"/>
        <w:jc w:val="both"/>
        <w:rPr>
          <w:rStyle w:val="ab"/>
          <w:rFonts w:ascii="Times New Roman" w:hAnsi="Times New Roman" w:cs="Times New Roman"/>
          <w:sz w:val="28"/>
          <w:szCs w:val="28"/>
        </w:rPr>
      </w:pPr>
    </w:p>
    <w:p w14:paraId="752C1632" w14:textId="77777777" w:rsidR="00A45B3E" w:rsidRDefault="00A45B3E" w:rsidP="00E46E92">
      <w:pPr>
        <w:spacing w:after="0" w:line="360" w:lineRule="auto"/>
        <w:ind w:firstLine="709"/>
        <w:jc w:val="both"/>
        <w:rPr>
          <w:rStyle w:val="ab"/>
          <w:rFonts w:ascii="Times New Roman" w:hAnsi="Times New Roman" w:cs="Times New Roman"/>
          <w:b w:val="0"/>
          <w:sz w:val="28"/>
          <w:szCs w:val="28"/>
        </w:rPr>
      </w:pPr>
    </w:p>
    <w:p w14:paraId="15A3F5DE" w14:textId="55994D02" w:rsidR="00637969" w:rsidRPr="000E2968" w:rsidRDefault="00637969" w:rsidP="00E46E92">
      <w:pPr>
        <w:spacing w:after="0" w:line="360" w:lineRule="auto"/>
        <w:ind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Отже, 25% ЕГ та 20% КГ мають низький рівень самотності.</w:t>
      </w:r>
      <w:r w:rsidRPr="000E2968">
        <w:rPr>
          <w:rFonts w:ascii="Times New Roman" w:hAnsi="Times New Roman" w:cs="Times New Roman"/>
          <w:sz w:val="28"/>
          <w:szCs w:val="28"/>
        </w:rPr>
        <w:t xml:space="preserve"> Це люди, які мають достатньо соціальних контактів і почуваються емоційно пов’язаними з іншими. Вони рідко відчувають ізоляцію, незважаючи на складні життєві обставини.</w:t>
      </w:r>
    </w:p>
    <w:p w14:paraId="440CF603" w14:textId="77777777" w:rsidR="00637969" w:rsidRPr="000E2968" w:rsidRDefault="00637969" w:rsidP="00E46E92">
      <w:pPr>
        <w:spacing w:after="0" w:line="360" w:lineRule="auto"/>
        <w:ind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50% ЕГ та 55% КГ мають середній рівень самотності.</w:t>
      </w:r>
      <w:r w:rsidRPr="000E2968">
        <w:rPr>
          <w:rFonts w:ascii="Times New Roman" w:hAnsi="Times New Roman" w:cs="Times New Roman"/>
          <w:sz w:val="28"/>
          <w:szCs w:val="28"/>
        </w:rPr>
        <w:t xml:space="preserve"> Ця група періодично відчуває емоційний або соціальний дефіцит, але ситуація не є критичною. Можливі тимчасові епізоди ізоляції через вікові чи зовнішні фактори.</w:t>
      </w:r>
    </w:p>
    <w:p w14:paraId="1465EA16" w14:textId="4D5D6FA4" w:rsidR="00637969" w:rsidRPr="000E2968" w:rsidRDefault="00637969" w:rsidP="00E46E92">
      <w:pPr>
        <w:spacing w:after="0" w:line="360" w:lineRule="auto"/>
        <w:ind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25% обох груп мають високий рівень самотності.</w:t>
      </w:r>
      <w:r w:rsidRPr="000E2968">
        <w:rPr>
          <w:rFonts w:ascii="Times New Roman" w:hAnsi="Times New Roman" w:cs="Times New Roman"/>
          <w:sz w:val="28"/>
          <w:szCs w:val="28"/>
        </w:rPr>
        <w:t xml:space="preserve"> У цих досліджуваних спостерігається відчуття ізоляції, недостатня підтримка з боку соціального оточення або близьких. Це може бути посилено стресовими умовами воєнного стану.</w:t>
      </w:r>
    </w:p>
    <w:p w14:paraId="2360A81C" w14:textId="1A407A36" w:rsidR="00637969" w:rsidRPr="000E2968" w:rsidRDefault="00FA16C8"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Отже, </w:t>
      </w:r>
      <w:r w:rsidR="006E2ACE" w:rsidRPr="000E2968">
        <w:rPr>
          <w:rFonts w:ascii="Times New Roman" w:hAnsi="Times New Roman" w:cs="Times New Roman"/>
          <w:sz w:val="28"/>
          <w:szCs w:val="28"/>
        </w:rPr>
        <w:t>у більшості</w:t>
      </w:r>
      <w:r w:rsidRPr="000E2968">
        <w:rPr>
          <w:rFonts w:ascii="Times New Roman" w:hAnsi="Times New Roman" w:cs="Times New Roman"/>
          <w:sz w:val="28"/>
          <w:szCs w:val="28"/>
        </w:rPr>
        <w:t xml:space="preserve"> досліджуваних </w:t>
      </w:r>
      <w:r w:rsidR="006E2ACE" w:rsidRPr="000E2968">
        <w:rPr>
          <w:rFonts w:ascii="Times New Roman" w:hAnsi="Times New Roman" w:cs="Times New Roman"/>
          <w:sz w:val="28"/>
          <w:szCs w:val="28"/>
        </w:rPr>
        <w:t>виявлено середній рівень самотності</w:t>
      </w:r>
      <w:r w:rsidRPr="000E2968">
        <w:rPr>
          <w:rFonts w:ascii="Times New Roman" w:hAnsi="Times New Roman" w:cs="Times New Roman"/>
          <w:sz w:val="28"/>
          <w:szCs w:val="28"/>
        </w:rPr>
        <w:t xml:space="preserve">, що свідчить про періодичне відчуття ізоляції та нестачі соціальної підтримки. Можемо зазначити, що у досліджуваній віковій групі </w:t>
      </w:r>
      <w:r w:rsidR="00637969" w:rsidRPr="000E2968">
        <w:rPr>
          <w:rFonts w:ascii="Times New Roman" w:hAnsi="Times New Roman" w:cs="Times New Roman"/>
          <w:sz w:val="28"/>
          <w:szCs w:val="28"/>
        </w:rPr>
        <w:t xml:space="preserve">ризик самотності </w:t>
      </w:r>
      <w:r w:rsidRPr="000E2968">
        <w:rPr>
          <w:rFonts w:ascii="Times New Roman" w:hAnsi="Times New Roman" w:cs="Times New Roman"/>
          <w:sz w:val="28"/>
          <w:szCs w:val="28"/>
        </w:rPr>
        <w:t xml:space="preserve">підвищується </w:t>
      </w:r>
      <w:r w:rsidR="00637969" w:rsidRPr="000E2968">
        <w:rPr>
          <w:rFonts w:ascii="Times New Roman" w:hAnsi="Times New Roman" w:cs="Times New Roman"/>
          <w:sz w:val="28"/>
          <w:szCs w:val="28"/>
        </w:rPr>
        <w:t>через такі фактори:</w:t>
      </w:r>
      <w:r w:rsidRPr="000E2968">
        <w:rPr>
          <w:rFonts w:ascii="Times New Roman" w:hAnsi="Times New Roman" w:cs="Times New Roman"/>
          <w:sz w:val="28"/>
          <w:szCs w:val="28"/>
        </w:rPr>
        <w:t xml:space="preserve"> </w:t>
      </w:r>
      <w:r w:rsidRPr="000E2968">
        <w:rPr>
          <w:rStyle w:val="ab"/>
          <w:rFonts w:ascii="Times New Roman" w:hAnsi="Times New Roman" w:cs="Times New Roman"/>
          <w:b w:val="0"/>
          <w:sz w:val="28"/>
          <w:szCs w:val="28"/>
        </w:rPr>
        <w:t>зменшення соціальних контактів (</w:t>
      </w:r>
      <w:r w:rsidRPr="000E2968">
        <w:rPr>
          <w:rFonts w:ascii="Times New Roman" w:hAnsi="Times New Roman" w:cs="Times New Roman"/>
          <w:sz w:val="28"/>
          <w:szCs w:val="28"/>
        </w:rPr>
        <w:t>в</w:t>
      </w:r>
      <w:r w:rsidR="00637969" w:rsidRPr="000E2968">
        <w:rPr>
          <w:rFonts w:ascii="Times New Roman" w:hAnsi="Times New Roman" w:cs="Times New Roman"/>
          <w:sz w:val="28"/>
          <w:szCs w:val="28"/>
        </w:rPr>
        <w:t>ихід на пенсію, втрата дру</w:t>
      </w:r>
      <w:r w:rsidRPr="000E2968">
        <w:rPr>
          <w:rFonts w:ascii="Times New Roman" w:hAnsi="Times New Roman" w:cs="Times New Roman"/>
          <w:sz w:val="28"/>
          <w:szCs w:val="28"/>
        </w:rPr>
        <w:t xml:space="preserve">зів, зміни у сімейній структурі), </w:t>
      </w:r>
      <w:r w:rsidRPr="000E2968">
        <w:rPr>
          <w:rStyle w:val="ab"/>
          <w:rFonts w:ascii="Times New Roman" w:hAnsi="Times New Roman" w:cs="Times New Roman"/>
          <w:b w:val="0"/>
          <w:sz w:val="28"/>
          <w:szCs w:val="28"/>
        </w:rPr>
        <w:t>фізичні обмеження (</w:t>
      </w:r>
      <w:r w:rsidRPr="000E2968">
        <w:rPr>
          <w:rFonts w:ascii="Times New Roman" w:hAnsi="Times New Roman" w:cs="Times New Roman"/>
          <w:sz w:val="28"/>
          <w:szCs w:val="28"/>
        </w:rPr>
        <w:t>с</w:t>
      </w:r>
      <w:r w:rsidR="00637969" w:rsidRPr="000E2968">
        <w:rPr>
          <w:rFonts w:ascii="Times New Roman" w:hAnsi="Times New Roman" w:cs="Times New Roman"/>
          <w:sz w:val="28"/>
          <w:szCs w:val="28"/>
        </w:rPr>
        <w:t>кладнощі з мобільністю, які ускладнюю</w:t>
      </w:r>
      <w:r w:rsidRPr="000E2968">
        <w:rPr>
          <w:rFonts w:ascii="Times New Roman" w:hAnsi="Times New Roman" w:cs="Times New Roman"/>
          <w:sz w:val="28"/>
          <w:szCs w:val="28"/>
        </w:rPr>
        <w:t xml:space="preserve">ть соціальну активність), </w:t>
      </w:r>
      <w:r w:rsidRPr="000E2968">
        <w:rPr>
          <w:rStyle w:val="ab"/>
          <w:rFonts w:ascii="Times New Roman" w:hAnsi="Times New Roman" w:cs="Times New Roman"/>
          <w:b w:val="0"/>
          <w:sz w:val="28"/>
          <w:szCs w:val="28"/>
        </w:rPr>
        <w:t>емоційні втрати (</w:t>
      </w:r>
      <w:r w:rsidRPr="000E2968">
        <w:rPr>
          <w:rFonts w:ascii="Times New Roman" w:hAnsi="Times New Roman" w:cs="Times New Roman"/>
          <w:sz w:val="28"/>
          <w:szCs w:val="28"/>
        </w:rPr>
        <w:t>с</w:t>
      </w:r>
      <w:r w:rsidR="00637969" w:rsidRPr="000E2968">
        <w:rPr>
          <w:rFonts w:ascii="Times New Roman" w:hAnsi="Times New Roman" w:cs="Times New Roman"/>
          <w:sz w:val="28"/>
          <w:szCs w:val="28"/>
        </w:rPr>
        <w:t>мерть партнера або близьких, що посилює емоційний дискомфорт</w:t>
      </w:r>
      <w:r w:rsidRPr="000E2968">
        <w:rPr>
          <w:rFonts w:ascii="Times New Roman" w:hAnsi="Times New Roman" w:cs="Times New Roman"/>
          <w:sz w:val="28"/>
          <w:szCs w:val="28"/>
        </w:rPr>
        <w:t>)</w:t>
      </w:r>
      <w:r w:rsidR="00637969" w:rsidRPr="000E2968">
        <w:rPr>
          <w:rFonts w:ascii="Times New Roman" w:hAnsi="Times New Roman" w:cs="Times New Roman"/>
          <w:sz w:val="28"/>
          <w:szCs w:val="28"/>
        </w:rPr>
        <w:t>.</w:t>
      </w:r>
      <w:r w:rsidRPr="000E2968">
        <w:rPr>
          <w:rFonts w:ascii="Times New Roman" w:hAnsi="Times New Roman" w:cs="Times New Roman"/>
          <w:sz w:val="28"/>
          <w:szCs w:val="28"/>
        </w:rPr>
        <w:t xml:space="preserve"> Це посилюється </w:t>
      </w:r>
      <w:r w:rsidRPr="000E2968">
        <w:rPr>
          <w:rStyle w:val="ab"/>
          <w:rFonts w:ascii="Times New Roman" w:hAnsi="Times New Roman" w:cs="Times New Roman"/>
          <w:b w:val="0"/>
          <w:bCs w:val="0"/>
          <w:sz w:val="28"/>
          <w:szCs w:val="28"/>
        </w:rPr>
        <w:t>к</w:t>
      </w:r>
      <w:r w:rsidR="00637969" w:rsidRPr="000E2968">
        <w:rPr>
          <w:rStyle w:val="ab"/>
          <w:rFonts w:ascii="Times New Roman" w:hAnsi="Times New Roman" w:cs="Times New Roman"/>
          <w:b w:val="0"/>
          <w:bCs w:val="0"/>
          <w:sz w:val="28"/>
          <w:szCs w:val="28"/>
        </w:rPr>
        <w:t>онтекст</w:t>
      </w:r>
      <w:r w:rsidRPr="000E2968">
        <w:rPr>
          <w:rStyle w:val="ab"/>
          <w:rFonts w:ascii="Times New Roman" w:hAnsi="Times New Roman" w:cs="Times New Roman"/>
          <w:b w:val="0"/>
          <w:bCs w:val="0"/>
          <w:sz w:val="28"/>
          <w:szCs w:val="28"/>
        </w:rPr>
        <w:t>ом</w:t>
      </w:r>
      <w:r w:rsidR="00637969" w:rsidRPr="000E2968">
        <w:rPr>
          <w:rStyle w:val="ab"/>
          <w:rFonts w:ascii="Times New Roman" w:hAnsi="Times New Roman" w:cs="Times New Roman"/>
          <w:b w:val="0"/>
          <w:bCs w:val="0"/>
          <w:sz w:val="28"/>
          <w:szCs w:val="28"/>
        </w:rPr>
        <w:t xml:space="preserve"> умов воєнного стану</w:t>
      </w:r>
      <w:r w:rsidRPr="000E2968">
        <w:rPr>
          <w:rStyle w:val="ab"/>
          <w:rFonts w:ascii="Times New Roman" w:hAnsi="Times New Roman" w:cs="Times New Roman"/>
          <w:b w:val="0"/>
          <w:bCs w:val="0"/>
          <w:sz w:val="28"/>
          <w:szCs w:val="28"/>
        </w:rPr>
        <w:t>: руйнуванням звичного середовища, емоційним виснаженням.</w:t>
      </w:r>
    </w:p>
    <w:p w14:paraId="7622F962" w14:textId="63F8AA3B" w:rsidR="003361C1" w:rsidRPr="000E2968" w:rsidRDefault="00FA16C8" w:rsidP="00E46E92">
      <w:pPr>
        <w:spacing w:after="0" w:line="360" w:lineRule="auto"/>
        <w:ind w:firstLine="709"/>
        <w:jc w:val="both"/>
        <w:rPr>
          <w:rFonts w:ascii="Times New Roman" w:eastAsia="Times New Roman" w:hAnsi="Times New Roman" w:cs="Times New Roman"/>
          <w:color w:val="000000"/>
          <w:sz w:val="28"/>
          <w:szCs w:val="28"/>
        </w:rPr>
      </w:pPr>
      <w:r w:rsidRPr="000E2968">
        <w:rPr>
          <w:rStyle w:val="ab"/>
          <w:rFonts w:ascii="Times New Roman" w:hAnsi="Times New Roman" w:cs="Times New Roman"/>
          <w:b w:val="0"/>
          <w:sz w:val="28"/>
          <w:szCs w:val="28"/>
        </w:rPr>
        <w:t>Також проаналізуємо результати</w:t>
      </w:r>
      <w:r w:rsidRPr="000E2968">
        <w:rPr>
          <w:rStyle w:val="ab"/>
          <w:rFonts w:ascii="Times New Roman" w:hAnsi="Times New Roman" w:cs="Times New Roman"/>
          <w:sz w:val="28"/>
          <w:szCs w:val="28"/>
        </w:rPr>
        <w:t xml:space="preserve"> </w:t>
      </w:r>
      <w:r w:rsidR="003361C1" w:rsidRPr="000E2968">
        <w:rPr>
          <w:rFonts w:ascii="Times New Roman" w:eastAsia="Times New Roman" w:hAnsi="Times New Roman" w:cs="Times New Roman"/>
          <w:color w:val="000000"/>
          <w:sz w:val="28"/>
          <w:szCs w:val="28"/>
        </w:rPr>
        <w:t>опитувальник</w:t>
      </w:r>
      <w:r w:rsidRPr="000E2968">
        <w:rPr>
          <w:rFonts w:ascii="Times New Roman" w:eastAsia="Times New Roman" w:hAnsi="Times New Roman" w:cs="Times New Roman"/>
          <w:color w:val="000000"/>
          <w:sz w:val="28"/>
          <w:szCs w:val="28"/>
        </w:rPr>
        <w:t>а</w:t>
      </w:r>
      <w:r w:rsidR="003361C1" w:rsidRPr="000E2968">
        <w:rPr>
          <w:rFonts w:ascii="Times New Roman" w:eastAsia="Times New Roman" w:hAnsi="Times New Roman" w:cs="Times New Roman"/>
          <w:color w:val="000000"/>
          <w:sz w:val="28"/>
          <w:szCs w:val="28"/>
        </w:rPr>
        <w:t xml:space="preserve"> фізичної активності IPAQ (International Physical Activity Questionnaire)</w:t>
      </w:r>
      <w:r w:rsidRPr="000E2968">
        <w:rPr>
          <w:rFonts w:ascii="Times New Roman" w:eastAsia="Times New Roman" w:hAnsi="Times New Roman" w:cs="Times New Roman"/>
          <w:color w:val="000000"/>
          <w:sz w:val="28"/>
          <w:szCs w:val="28"/>
        </w:rPr>
        <w:t xml:space="preserve">, яка допоїла оцінити </w:t>
      </w:r>
      <w:r w:rsidR="003361C1" w:rsidRPr="000E2968">
        <w:rPr>
          <w:rFonts w:ascii="Times New Roman" w:eastAsia="Times New Roman" w:hAnsi="Times New Roman" w:cs="Times New Roman"/>
          <w:color w:val="000000"/>
          <w:sz w:val="28"/>
          <w:szCs w:val="28"/>
        </w:rPr>
        <w:t>рів</w:t>
      </w:r>
      <w:r w:rsidRPr="000E2968">
        <w:rPr>
          <w:rFonts w:ascii="Times New Roman" w:eastAsia="Times New Roman" w:hAnsi="Times New Roman" w:cs="Times New Roman"/>
          <w:color w:val="000000"/>
          <w:sz w:val="28"/>
          <w:szCs w:val="28"/>
        </w:rPr>
        <w:t>ень</w:t>
      </w:r>
      <w:r w:rsidR="003361C1" w:rsidRPr="000E2968">
        <w:rPr>
          <w:rFonts w:ascii="Times New Roman" w:eastAsia="Times New Roman" w:hAnsi="Times New Roman" w:cs="Times New Roman"/>
          <w:color w:val="000000"/>
          <w:sz w:val="28"/>
          <w:szCs w:val="28"/>
        </w:rPr>
        <w:t xml:space="preserve"> фізичної активності </w:t>
      </w:r>
      <w:r w:rsidRPr="000E2968">
        <w:rPr>
          <w:rFonts w:ascii="Times New Roman" w:eastAsia="Times New Roman" w:hAnsi="Times New Roman" w:cs="Times New Roman"/>
          <w:color w:val="000000"/>
          <w:sz w:val="28"/>
          <w:szCs w:val="28"/>
        </w:rPr>
        <w:t>досліджуваних у повсякденному житті (рис. 2.3.)</w:t>
      </w:r>
    </w:p>
    <w:p w14:paraId="6BCDF6B1" w14:textId="77777777" w:rsidR="00FA16C8" w:rsidRPr="000E2968" w:rsidRDefault="00FA16C8" w:rsidP="00E46E92">
      <w:pPr>
        <w:spacing w:after="0" w:line="360" w:lineRule="auto"/>
        <w:ind w:firstLine="709"/>
        <w:jc w:val="both"/>
        <w:rPr>
          <w:rFonts w:ascii="Times New Roman" w:hAnsi="Times New Roman" w:cs="Times New Roman"/>
          <w:sz w:val="28"/>
        </w:rPr>
      </w:pPr>
      <w:r w:rsidRPr="000E2968">
        <w:rPr>
          <w:rFonts w:ascii="Times New Roman" w:hAnsi="Times New Roman" w:cs="Times New Roman"/>
          <w:noProof/>
          <w:sz w:val="28"/>
          <w:lang w:val="ru-RU"/>
        </w:rPr>
        <w:lastRenderedPageBreak/>
        <w:drawing>
          <wp:inline distT="0" distB="0" distL="0" distR="0" wp14:anchorId="13E1F88B" wp14:editId="61B117E7">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61FFA60" w14:textId="77777777" w:rsidR="00B236DD" w:rsidRPr="000E2968" w:rsidRDefault="00FA16C8" w:rsidP="00E46E92">
      <w:pPr>
        <w:spacing w:after="0" w:line="360" w:lineRule="auto"/>
        <w:ind w:firstLine="709"/>
        <w:jc w:val="both"/>
        <w:rPr>
          <w:rFonts w:ascii="Times New Roman" w:hAnsi="Times New Roman" w:cs="Times New Roman"/>
          <w:sz w:val="24"/>
          <w:szCs w:val="24"/>
        </w:rPr>
      </w:pPr>
      <w:r w:rsidRPr="000E2968">
        <w:rPr>
          <w:rFonts w:ascii="Times New Roman" w:eastAsia="Times New Roman" w:hAnsi="Times New Roman" w:cs="Times New Roman"/>
          <w:sz w:val="24"/>
          <w:szCs w:val="24"/>
        </w:rPr>
        <w:t xml:space="preserve">Рис. 2.3. Рівні </w:t>
      </w:r>
      <w:r w:rsidRPr="000E2968">
        <w:rPr>
          <w:rFonts w:ascii="Times New Roman" w:hAnsi="Times New Roman" w:cs="Times New Roman"/>
          <w:sz w:val="24"/>
          <w:szCs w:val="24"/>
        </w:rPr>
        <w:t>фізичної активності у групах досліджуваних</w:t>
      </w:r>
      <w:r w:rsidR="00B236DD" w:rsidRPr="000E2968">
        <w:rPr>
          <w:rFonts w:ascii="Times New Roman" w:hAnsi="Times New Roman" w:cs="Times New Roman"/>
          <w:sz w:val="24"/>
          <w:szCs w:val="24"/>
        </w:rPr>
        <w:t xml:space="preserve"> </w:t>
      </w:r>
    </w:p>
    <w:p w14:paraId="45F587CF" w14:textId="77777777" w:rsidR="00636F66" w:rsidRPr="000E2968" w:rsidRDefault="00636F66" w:rsidP="00E46E92">
      <w:pPr>
        <w:spacing w:after="0" w:line="360" w:lineRule="auto"/>
        <w:ind w:firstLine="709"/>
        <w:jc w:val="both"/>
        <w:rPr>
          <w:rStyle w:val="ab"/>
          <w:rFonts w:ascii="Times New Roman" w:hAnsi="Times New Roman" w:cs="Times New Roman"/>
          <w:b w:val="0"/>
          <w:bCs w:val="0"/>
          <w:sz w:val="28"/>
          <w:szCs w:val="28"/>
        </w:rPr>
      </w:pPr>
    </w:p>
    <w:p w14:paraId="184CC478" w14:textId="77777777" w:rsidR="00FA16C8" w:rsidRPr="000E2968" w:rsidRDefault="00FA16C8" w:rsidP="00E46E92">
      <w:pPr>
        <w:spacing w:after="0" w:line="360" w:lineRule="auto"/>
        <w:ind w:firstLine="709"/>
        <w:jc w:val="both"/>
        <w:rPr>
          <w:rFonts w:ascii="Times New Roman" w:hAnsi="Times New Roman" w:cs="Times New Roman"/>
          <w:sz w:val="28"/>
          <w:szCs w:val="28"/>
        </w:rPr>
      </w:pPr>
      <w:r w:rsidRPr="000E2968">
        <w:rPr>
          <w:rStyle w:val="ab"/>
          <w:rFonts w:ascii="Times New Roman" w:hAnsi="Times New Roman" w:cs="Times New Roman"/>
          <w:b w:val="0"/>
          <w:bCs w:val="0"/>
          <w:sz w:val="28"/>
          <w:szCs w:val="28"/>
        </w:rPr>
        <w:t xml:space="preserve">Отже, низький рівень фізичної активності показали 40% </w:t>
      </w:r>
      <w:r w:rsidRPr="000E2968">
        <w:rPr>
          <w:rStyle w:val="ab"/>
          <w:rFonts w:ascii="Times New Roman" w:hAnsi="Times New Roman" w:cs="Times New Roman"/>
          <w:b w:val="0"/>
          <w:sz w:val="28"/>
          <w:szCs w:val="28"/>
        </w:rPr>
        <w:t xml:space="preserve">експериментальної групи. </w:t>
      </w:r>
      <w:r w:rsidRPr="000E2968">
        <w:rPr>
          <w:rFonts w:ascii="Times New Roman" w:hAnsi="Times New Roman" w:cs="Times New Roman"/>
          <w:sz w:val="28"/>
          <w:szCs w:val="28"/>
        </w:rPr>
        <w:t>Ці досліджувані витрачають мінімум часу на фізичну активність. Їхній рівень активності обмежується переважно базовими повсякденними діями, такими як ходьба в межах дому. Фізичні обмеження, хронічні захворювання та відсутність мотивації є ключовими факторами. Схожа ситуація спостерігається й у контрольній групі, де майже половина учасників (45%) демонструє низький рівень активності, що свідчить про загальну тенденцію серед людей цієї вікової категорії.</w:t>
      </w:r>
    </w:p>
    <w:p w14:paraId="2B4D17AD" w14:textId="77777777" w:rsidR="00405DFE" w:rsidRPr="000E2968" w:rsidRDefault="00FA16C8" w:rsidP="00E46E92">
      <w:pPr>
        <w:spacing w:after="0" w:line="360" w:lineRule="auto"/>
        <w:ind w:firstLine="709"/>
        <w:jc w:val="both"/>
        <w:rPr>
          <w:rFonts w:ascii="Times New Roman" w:hAnsi="Times New Roman" w:cs="Times New Roman"/>
          <w:sz w:val="28"/>
          <w:szCs w:val="28"/>
        </w:rPr>
      </w:pPr>
      <w:r w:rsidRPr="000E2968">
        <w:rPr>
          <w:rStyle w:val="ab"/>
          <w:rFonts w:ascii="Times New Roman" w:hAnsi="Times New Roman" w:cs="Times New Roman"/>
          <w:b w:val="0"/>
          <w:bCs w:val="0"/>
          <w:sz w:val="28"/>
          <w:szCs w:val="28"/>
        </w:rPr>
        <w:t>Середній рівень фізичної активності</w:t>
      </w:r>
      <w:r w:rsidR="00405DFE" w:rsidRPr="000E2968">
        <w:rPr>
          <w:rStyle w:val="ab"/>
          <w:rFonts w:ascii="Times New Roman" w:hAnsi="Times New Roman" w:cs="Times New Roman"/>
          <w:b w:val="0"/>
          <w:bCs w:val="0"/>
          <w:sz w:val="28"/>
          <w:szCs w:val="28"/>
        </w:rPr>
        <w:t xml:space="preserve"> показали 50% </w:t>
      </w:r>
      <w:r w:rsidR="00405DFE" w:rsidRPr="000E2968">
        <w:rPr>
          <w:rStyle w:val="ab"/>
          <w:rFonts w:ascii="Times New Roman" w:hAnsi="Times New Roman" w:cs="Times New Roman"/>
          <w:b w:val="0"/>
          <w:sz w:val="28"/>
          <w:szCs w:val="28"/>
        </w:rPr>
        <w:t>експериментальної групи.</w:t>
      </w:r>
      <w:r w:rsidR="00405DFE" w:rsidRPr="000E2968">
        <w:rPr>
          <w:rStyle w:val="ab"/>
          <w:rFonts w:ascii="Times New Roman" w:hAnsi="Times New Roman" w:cs="Times New Roman"/>
          <w:sz w:val="28"/>
          <w:szCs w:val="28"/>
        </w:rPr>
        <w:t xml:space="preserve"> </w:t>
      </w:r>
      <w:r w:rsidRPr="000E2968">
        <w:rPr>
          <w:rFonts w:ascii="Times New Roman" w:hAnsi="Times New Roman" w:cs="Times New Roman"/>
          <w:sz w:val="28"/>
          <w:szCs w:val="28"/>
        </w:rPr>
        <w:t xml:space="preserve">Ця частина </w:t>
      </w:r>
      <w:r w:rsidR="00405DFE" w:rsidRPr="000E2968">
        <w:rPr>
          <w:rFonts w:ascii="Times New Roman" w:hAnsi="Times New Roman" w:cs="Times New Roman"/>
          <w:sz w:val="28"/>
          <w:szCs w:val="28"/>
        </w:rPr>
        <w:t>досліджуваних</w:t>
      </w:r>
      <w:r w:rsidRPr="000E2968">
        <w:rPr>
          <w:rFonts w:ascii="Times New Roman" w:hAnsi="Times New Roman" w:cs="Times New Roman"/>
          <w:sz w:val="28"/>
          <w:szCs w:val="28"/>
        </w:rPr>
        <w:t xml:space="preserve"> бере участь у помірній фізичній активності, наприклад, прогулянках, легкій зарядці або роботі в саду. Вони витрачають більше часу на рухливу діяльність, але не регулярно.</w:t>
      </w:r>
      <w:r w:rsidR="00405DFE" w:rsidRPr="000E2968">
        <w:rPr>
          <w:rFonts w:ascii="Times New Roman" w:hAnsi="Times New Roman" w:cs="Times New Roman"/>
          <w:sz w:val="28"/>
          <w:szCs w:val="28"/>
        </w:rPr>
        <w:t xml:space="preserve"> </w:t>
      </w:r>
      <w:r w:rsidRPr="000E2968">
        <w:rPr>
          <w:rFonts w:ascii="Times New Roman" w:hAnsi="Times New Roman" w:cs="Times New Roman"/>
          <w:sz w:val="28"/>
          <w:szCs w:val="28"/>
        </w:rPr>
        <w:t xml:space="preserve">Результати контрольної групи показують, що </w:t>
      </w:r>
      <w:r w:rsidR="00405DFE" w:rsidRPr="000E2968">
        <w:rPr>
          <w:rFonts w:ascii="Times New Roman" w:hAnsi="Times New Roman" w:cs="Times New Roman"/>
          <w:sz w:val="28"/>
          <w:szCs w:val="28"/>
        </w:rPr>
        <w:t>велика кількість (45%)</w:t>
      </w:r>
      <w:r w:rsidRPr="000E2968">
        <w:rPr>
          <w:rFonts w:ascii="Times New Roman" w:hAnsi="Times New Roman" w:cs="Times New Roman"/>
          <w:sz w:val="28"/>
          <w:szCs w:val="28"/>
        </w:rPr>
        <w:t xml:space="preserve"> у цій категорії також зберігають мінімальний рівень рухливості.</w:t>
      </w:r>
    </w:p>
    <w:p w14:paraId="38CB8D45" w14:textId="77777777" w:rsidR="00405DFE" w:rsidRPr="000E2968" w:rsidRDefault="00FA16C8" w:rsidP="00E46E92">
      <w:pPr>
        <w:spacing w:after="0" w:line="360" w:lineRule="auto"/>
        <w:ind w:firstLine="709"/>
        <w:jc w:val="both"/>
        <w:rPr>
          <w:rFonts w:ascii="Times New Roman" w:hAnsi="Times New Roman" w:cs="Times New Roman"/>
          <w:b/>
          <w:bCs/>
          <w:sz w:val="28"/>
          <w:szCs w:val="28"/>
        </w:rPr>
      </w:pPr>
      <w:r w:rsidRPr="000E2968">
        <w:rPr>
          <w:rStyle w:val="ab"/>
          <w:rFonts w:ascii="Times New Roman" w:hAnsi="Times New Roman" w:cs="Times New Roman"/>
          <w:b w:val="0"/>
          <w:bCs w:val="0"/>
          <w:sz w:val="28"/>
          <w:szCs w:val="28"/>
        </w:rPr>
        <w:t>Високий рівень фізичної активності</w:t>
      </w:r>
      <w:r w:rsidR="00405DFE" w:rsidRPr="000E2968">
        <w:rPr>
          <w:rStyle w:val="ab"/>
          <w:rFonts w:ascii="Times New Roman" w:hAnsi="Times New Roman" w:cs="Times New Roman"/>
          <w:b w:val="0"/>
          <w:bCs w:val="0"/>
          <w:sz w:val="28"/>
          <w:szCs w:val="28"/>
        </w:rPr>
        <w:t xml:space="preserve"> відзначається у 10% </w:t>
      </w:r>
      <w:r w:rsidR="00405DFE" w:rsidRPr="000E2968">
        <w:rPr>
          <w:rStyle w:val="ab"/>
          <w:rFonts w:ascii="Times New Roman" w:hAnsi="Times New Roman" w:cs="Times New Roman"/>
          <w:b w:val="0"/>
          <w:sz w:val="28"/>
          <w:szCs w:val="28"/>
        </w:rPr>
        <w:t xml:space="preserve">експериментальної групи. </w:t>
      </w:r>
      <w:r w:rsidRPr="000E2968">
        <w:rPr>
          <w:rFonts w:ascii="Times New Roman" w:hAnsi="Times New Roman" w:cs="Times New Roman"/>
          <w:sz w:val="28"/>
          <w:szCs w:val="28"/>
        </w:rPr>
        <w:t xml:space="preserve">Ці </w:t>
      </w:r>
      <w:r w:rsidR="00405DFE" w:rsidRPr="000E2968">
        <w:rPr>
          <w:rFonts w:ascii="Times New Roman" w:hAnsi="Times New Roman" w:cs="Times New Roman"/>
          <w:sz w:val="28"/>
          <w:szCs w:val="28"/>
        </w:rPr>
        <w:t>досліджувані</w:t>
      </w:r>
      <w:r w:rsidRPr="000E2968">
        <w:rPr>
          <w:rFonts w:ascii="Times New Roman" w:hAnsi="Times New Roman" w:cs="Times New Roman"/>
          <w:sz w:val="28"/>
          <w:szCs w:val="28"/>
        </w:rPr>
        <w:t xml:space="preserve"> демонструють високу активність, </w:t>
      </w:r>
      <w:r w:rsidRPr="000E2968">
        <w:rPr>
          <w:rFonts w:ascii="Times New Roman" w:hAnsi="Times New Roman" w:cs="Times New Roman"/>
          <w:sz w:val="28"/>
          <w:szCs w:val="28"/>
        </w:rPr>
        <w:lastRenderedPageBreak/>
        <w:t>регулярно займаючись фізичними вправами або роботою, що вимагає значних енергетичних витрат.</w:t>
      </w:r>
      <w:r w:rsidR="00405DFE" w:rsidRPr="000E2968">
        <w:rPr>
          <w:rFonts w:ascii="Times New Roman" w:hAnsi="Times New Roman" w:cs="Times New Roman"/>
          <w:sz w:val="28"/>
          <w:szCs w:val="28"/>
        </w:rPr>
        <w:t xml:space="preserve"> </w:t>
      </w:r>
      <w:r w:rsidRPr="000E2968">
        <w:rPr>
          <w:rFonts w:ascii="Times New Roman" w:hAnsi="Times New Roman" w:cs="Times New Roman"/>
          <w:sz w:val="28"/>
          <w:szCs w:val="28"/>
        </w:rPr>
        <w:t xml:space="preserve">Також </w:t>
      </w:r>
      <w:r w:rsidR="00405DFE" w:rsidRPr="000E2968">
        <w:rPr>
          <w:rFonts w:ascii="Times New Roman" w:hAnsi="Times New Roman" w:cs="Times New Roman"/>
          <w:sz w:val="28"/>
          <w:szCs w:val="28"/>
        </w:rPr>
        <w:t xml:space="preserve">і </w:t>
      </w:r>
      <w:r w:rsidRPr="000E2968">
        <w:rPr>
          <w:rFonts w:ascii="Times New Roman" w:hAnsi="Times New Roman" w:cs="Times New Roman"/>
          <w:sz w:val="28"/>
          <w:szCs w:val="28"/>
        </w:rPr>
        <w:t>у контрольній групі лише невеликий відсоток</w:t>
      </w:r>
      <w:r w:rsidR="00405DFE" w:rsidRPr="000E2968">
        <w:rPr>
          <w:rFonts w:ascii="Times New Roman" w:hAnsi="Times New Roman" w:cs="Times New Roman"/>
          <w:sz w:val="28"/>
          <w:szCs w:val="28"/>
        </w:rPr>
        <w:t xml:space="preserve"> (10%) </w:t>
      </w:r>
      <w:r w:rsidRPr="000E2968">
        <w:rPr>
          <w:rFonts w:ascii="Times New Roman" w:hAnsi="Times New Roman" w:cs="Times New Roman"/>
          <w:sz w:val="28"/>
          <w:szCs w:val="28"/>
        </w:rPr>
        <w:t>підтримує високий рівень активності, що може бути пов’язано із загальними обмеженнями здоров’я та умовами життя.</w:t>
      </w:r>
    </w:p>
    <w:p w14:paraId="112EB7E8" w14:textId="347338C9" w:rsidR="00FA16C8" w:rsidRPr="000E2968" w:rsidRDefault="00405DFE" w:rsidP="00E46E92">
      <w:pPr>
        <w:spacing w:after="0" w:line="360" w:lineRule="auto"/>
        <w:ind w:firstLine="709"/>
        <w:jc w:val="both"/>
        <w:rPr>
          <w:rFonts w:ascii="Times New Roman" w:hAnsi="Times New Roman" w:cs="Times New Roman"/>
          <w:b/>
          <w:bCs/>
          <w:sz w:val="28"/>
          <w:szCs w:val="28"/>
        </w:rPr>
      </w:pPr>
      <w:r w:rsidRPr="000E2968">
        <w:rPr>
          <w:rFonts w:ascii="Times New Roman" w:hAnsi="Times New Roman" w:cs="Times New Roman"/>
          <w:bCs/>
          <w:sz w:val="28"/>
          <w:szCs w:val="28"/>
        </w:rPr>
        <w:t>Слід зазначити, що</w:t>
      </w:r>
      <w:r w:rsidRPr="000E2968">
        <w:rPr>
          <w:rFonts w:ascii="Times New Roman" w:hAnsi="Times New Roman" w:cs="Times New Roman"/>
          <w:b/>
          <w:bCs/>
          <w:sz w:val="28"/>
          <w:szCs w:val="28"/>
        </w:rPr>
        <w:t xml:space="preserve"> </w:t>
      </w:r>
      <w:r w:rsidRPr="000E2968">
        <w:rPr>
          <w:rFonts w:ascii="Times New Roman" w:hAnsi="Times New Roman" w:cs="Times New Roman"/>
          <w:sz w:val="28"/>
          <w:szCs w:val="28"/>
        </w:rPr>
        <w:t>з</w:t>
      </w:r>
      <w:r w:rsidR="00FA16C8" w:rsidRPr="000E2968">
        <w:rPr>
          <w:rFonts w:ascii="Times New Roman" w:hAnsi="Times New Roman" w:cs="Times New Roman"/>
          <w:sz w:val="28"/>
          <w:szCs w:val="28"/>
        </w:rPr>
        <w:t>ниження фізичної активності у віковій групі 60–72 роки може бути пов’язане з хронічними захворюваннями (наприклад, артрит, серцево-судинні проблеми), втомою та зниженням мотивації.</w:t>
      </w:r>
      <w:r w:rsidRPr="000E2968">
        <w:rPr>
          <w:rFonts w:ascii="Times New Roman" w:hAnsi="Times New Roman" w:cs="Times New Roman"/>
          <w:b/>
          <w:bCs/>
          <w:sz w:val="28"/>
          <w:szCs w:val="28"/>
        </w:rPr>
        <w:t xml:space="preserve"> </w:t>
      </w:r>
      <w:r w:rsidR="00FA16C8" w:rsidRPr="000E2968">
        <w:rPr>
          <w:rFonts w:ascii="Times New Roman" w:hAnsi="Times New Roman" w:cs="Times New Roman"/>
          <w:sz w:val="28"/>
          <w:szCs w:val="28"/>
        </w:rPr>
        <w:t>У пенсійному віці люди частіше обирають малорухливий стиль життя, що знижує загальний рівень активності.</w:t>
      </w:r>
      <w:r w:rsidRPr="000E2968">
        <w:rPr>
          <w:rFonts w:ascii="Times New Roman" w:hAnsi="Times New Roman" w:cs="Times New Roman"/>
          <w:b/>
          <w:bCs/>
          <w:sz w:val="28"/>
          <w:szCs w:val="28"/>
        </w:rPr>
        <w:t xml:space="preserve"> </w:t>
      </w:r>
      <w:r w:rsidR="00FA16C8" w:rsidRPr="000E2968">
        <w:rPr>
          <w:rFonts w:ascii="Times New Roman" w:hAnsi="Times New Roman" w:cs="Times New Roman"/>
          <w:sz w:val="28"/>
          <w:szCs w:val="28"/>
        </w:rPr>
        <w:t xml:space="preserve">Стрес, тривога та емоційне виснаження, характерні для війни, </w:t>
      </w:r>
      <w:r w:rsidRPr="000E2968">
        <w:rPr>
          <w:rFonts w:ascii="Times New Roman" w:hAnsi="Times New Roman" w:cs="Times New Roman"/>
          <w:sz w:val="28"/>
          <w:szCs w:val="28"/>
        </w:rPr>
        <w:t xml:space="preserve">також </w:t>
      </w:r>
      <w:r w:rsidR="00FA16C8" w:rsidRPr="000E2968">
        <w:rPr>
          <w:rFonts w:ascii="Times New Roman" w:hAnsi="Times New Roman" w:cs="Times New Roman"/>
          <w:sz w:val="28"/>
          <w:szCs w:val="28"/>
        </w:rPr>
        <w:t>можуть негативно впливати на мотивацію до фізичних занять.</w:t>
      </w:r>
      <w:r w:rsidRPr="000E2968">
        <w:rPr>
          <w:rFonts w:ascii="Times New Roman" w:hAnsi="Times New Roman" w:cs="Times New Roman"/>
          <w:b/>
          <w:bCs/>
          <w:sz w:val="28"/>
          <w:szCs w:val="28"/>
        </w:rPr>
        <w:t xml:space="preserve"> </w:t>
      </w:r>
      <w:r w:rsidR="00FA16C8" w:rsidRPr="000E2968">
        <w:rPr>
          <w:rFonts w:ascii="Times New Roman" w:hAnsi="Times New Roman" w:cs="Times New Roman"/>
          <w:sz w:val="28"/>
          <w:szCs w:val="28"/>
        </w:rPr>
        <w:t>Руйнування спортивних або рекреаційних закладів ускладнює підтримку активного способу життя.</w:t>
      </w:r>
    </w:p>
    <w:p w14:paraId="39EE3814" w14:textId="50807886" w:rsidR="00FA16C8" w:rsidRPr="000E2968" w:rsidRDefault="00405DFE"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Отже, серед досліджуваних домінує низький рівень активності. </w:t>
      </w:r>
      <w:r w:rsidR="00FA16C8" w:rsidRPr="000E2968">
        <w:rPr>
          <w:rFonts w:ascii="Times New Roman" w:hAnsi="Times New Roman" w:cs="Times New Roman"/>
          <w:sz w:val="28"/>
          <w:szCs w:val="28"/>
        </w:rPr>
        <w:t>Майже половина учасників демонструє помірний рівень рухливості, що свідчить про потенціал для підвищення активності за умови відповідної підтримки.</w:t>
      </w:r>
      <w:r w:rsidRPr="000E2968">
        <w:rPr>
          <w:rFonts w:ascii="Times New Roman" w:hAnsi="Times New Roman" w:cs="Times New Roman"/>
          <w:sz w:val="28"/>
          <w:szCs w:val="28"/>
        </w:rPr>
        <w:t xml:space="preserve"> </w:t>
      </w:r>
      <w:r w:rsidR="00FA16C8" w:rsidRPr="000E2968">
        <w:rPr>
          <w:rFonts w:ascii="Times New Roman" w:hAnsi="Times New Roman" w:cs="Times New Roman"/>
          <w:sz w:val="28"/>
          <w:szCs w:val="28"/>
        </w:rPr>
        <w:t xml:space="preserve">Лише 10% </w:t>
      </w:r>
      <w:r w:rsidRPr="000E2968">
        <w:rPr>
          <w:rFonts w:ascii="Times New Roman" w:hAnsi="Times New Roman" w:cs="Times New Roman"/>
          <w:sz w:val="28"/>
          <w:szCs w:val="28"/>
        </w:rPr>
        <w:t xml:space="preserve">досліджуваних </w:t>
      </w:r>
      <w:r w:rsidR="00FA16C8" w:rsidRPr="000E2968">
        <w:rPr>
          <w:rFonts w:ascii="Times New Roman" w:hAnsi="Times New Roman" w:cs="Times New Roman"/>
          <w:sz w:val="28"/>
          <w:szCs w:val="28"/>
        </w:rPr>
        <w:t>у кожній групі підтримують активний спосіб життя, що є викликом для літніх людей у контексті вікових змін і воєнних умов.</w:t>
      </w:r>
    </w:p>
    <w:p w14:paraId="1860B5C2" w14:textId="77777777" w:rsidR="00F928F1" w:rsidRPr="000E2968" w:rsidRDefault="00EB5AF3" w:rsidP="00E46E92">
      <w:pPr>
        <w:spacing w:after="0" w:line="360" w:lineRule="auto"/>
        <w:ind w:firstLine="709"/>
        <w:jc w:val="both"/>
        <w:rPr>
          <w:rFonts w:ascii="Times New Roman" w:eastAsia="Times New Roman" w:hAnsi="Times New Roman" w:cs="Times New Roman"/>
          <w:sz w:val="28"/>
          <w:szCs w:val="28"/>
        </w:rPr>
      </w:pPr>
      <w:r w:rsidRPr="000E2968">
        <w:rPr>
          <w:rFonts w:ascii="Times New Roman" w:hAnsi="Times New Roman" w:cs="Times New Roman"/>
          <w:sz w:val="28"/>
        </w:rPr>
        <w:t>Результати дослідження за методиками дозволяють аналізувати зв’язки між фізичними, психологічними та соціальними аспектами життя людей старшого віку.</w:t>
      </w:r>
      <w:r w:rsidRPr="000E2968">
        <w:rPr>
          <w:rFonts w:ascii="Times New Roman" w:hAnsi="Times New Roman" w:cs="Times New Roman"/>
          <w:sz w:val="36"/>
          <w:szCs w:val="28"/>
        </w:rPr>
        <w:t xml:space="preserve"> </w:t>
      </w:r>
      <w:r w:rsidRPr="000E2968">
        <w:rPr>
          <w:rFonts w:ascii="Times New Roman" w:hAnsi="Times New Roman" w:cs="Times New Roman"/>
          <w:color w:val="000000"/>
          <w:sz w:val="28"/>
          <w:szCs w:val="28"/>
        </w:rPr>
        <w:t>Перевірка нормальності</w:t>
      </w:r>
      <w:r w:rsidRPr="000E2968">
        <w:rPr>
          <w:rFonts w:ascii="Times New Roman" w:hAnsi="Times New Roman" w:cs="Times New Roman"/>
          <w:sz w:val="28"/>
          <w:szCs w:val="28"/>
        </w:rPr>
        <w:t xml:space="preserve"> </w:t>
      </w:r>
      <w:r w:rsidRPr="000E2968">
        <w:rPr>
          <w:rFonts w:ascii="Times New Roman" w:hAnsi="Times New Roman" w:cs="Times New Roman"/>
          <w:color w:val="000000"/>
          <w:sz w:val="28"/>
          <w:szCs w:val="28"/>
        </w:rPr>
        <w:t>розподілу</w:t>
      </w:r>
      <w:r w:rsidRPr="000E2968">
        <w:rPr>
          <w:rFonts w:ascii="Times New Roman" w:hAnsi="Times New Roman" w:cs="Times New Roman"/>
          <w:color w:val="000000"/>
          <w:spacing w:val="23"/>
          <w:sz w:val="28"/>
          <w:szCs w:val="28"/>
        </w:rPr>
        <w:t xml:space="preserve"> </w:t>
      </w:r>
      <w:r w:rsidRPr="000E2968">
        <w:rPr>
          <w:rFonts w:ascii="Times New Roman" w:hAnsi="Times New Roman" w:cs="Times New Roman"/>
          <w:color w:val="000000"/>
          <w:sz w:val="28"/>
          <w:szCs w:val="28"/>
        </w:rPr>
        <w:t>даних</w:t>
      </w:r>
      <w:r w:rsidRPr="000E2968">
        <w:rPr>
          <w:rFonts w:ascii="Times New Roman" w:hAnsi="Times New Roman" w:cs="Times New Roman"/>
          <w:color w:val="000000"/>
          <w:spacing w:val="23"/>
          <w:sz w:val="28"/>
          <w:szCs w:val="28"/>
        </w:rPr>
        <w:t xml:space="preserve"> </w:t>
      </w:r>
      <w:r w:rsidRPr="000E2968">
        <w:rPr>
          <w:rFonts w:ascii="Times New Roman" w:hAnsi="Times New Roman" w:cs="Times New Roman"/>
          <w:color w:val="000000"/>
          <w:sz w:val="28"/>
          <w:szCs w:val="28"/>
        </w:rPr>
        <w:t>здійснювалася</w:t>
      </w:r>
      <w:r w:rsidRPr="000E2968">
        <w:rPr>
          <w:rFonts w:ascii="Times New Roman" w:hAnsi="Times New Roman" w:cs="Times New Roman"/>
          <w:color w:val="000000"/>
          <w:spacing w:val="22"/>
          <w:sz w:val="28"/>
          <w:szCs w:val="28"/>
        </w:rPr>
        <w:t xml:space="preserve"> </w:t>
      </w:r>
      <w:r w:rsidRPr="000E2968">
        <w:rPr>
          <w:rFonts w:ascii="Times New Roman" w:hAnsi="Times New Roman" w:cs="Times New Roman"/>
          <w:color w:val="000000"/>
          <w:sz w:val="28"/>
          <w:szCs w:val="28"/>
        </w:rPr>
        <w:t>на</w:t>
      </w:r>
      <w:r w:rsidRPr="000E2968">
        <w:rPr>
          <w:rFonts w:ascii="Times New Roman" w:hAnsi="Times New Roman" w:cs="Times New Roman"/>
          <w:color w:val="000000"/>
          <w:spacing w:val="22"/>
          <w:sz w:val="28"/>
          <w:szCs w:val="28"/>
        </w:rPr>
        <w:t xml:space="preserve"> </w:t>
      </w:r>
      <w:r w:rsidRPr="000E2968">
        <w:rPr>
          <w:rFonts w:ascii="Times New Roman" w:hAnsi="Times New Roman" w:cs="Times New Roman"/>
          <w:color w:val="000000"/>
          <w:sz w:val="28"/>
          <w:szCs w:val="28"/>
        </w:rPr>
        <w:t>основі</w:t>
      </w:r>
      <w:r w:rsidRPr="000E2968">
        <w:rPr>
          <w:rFonts w:ascii="Times New Roman" w:hAnsi="Times New Roman" w:cs="Times New Roman"/>
          <w:color w:val="000000"/>
          <w:spacing w:val="23"/>
          <w:sz w:val="28"/>
          <w:szCs w:val="28"/>
        </w:rPr>
        <w:t xml:space="preserve"> </w:t>
      </w:r>
      <w:r w:rsidRPr="000E2968">
        <w:rPr>
          <w:rFonts w:ascii="Times New Roman" w:hAnsi="Times New Roman" w:cs="Times New Roman"/>
          <w:color w:val="000000"/>
          <w:sz w:val="28"/>
          <w:szCs w:val="28"/>
        </w:rPr>
        <w:t>тесту</w:t>
      </w:r>
      <w:r w:rsidRPr="000E2968">
        <w:rPr>
          <w:rFonts w:ascii="Times New Roman" w:hAnsi="Times New Roman" w:cs="Times New Roman"/>
          <w:color w:val="000000"/>
          <w:spacing w:val="23"/>
          <w:sz w:val="28"/>
          <w:szCs w:val="28"/>
        </w:rPr>
        <w:t xml:space="preserve"> </w:t>
      </w:r>
      <w:r w:rsidRPr="000E2968">
        <w:rPr>
          <w:rFonts w:ascii="Times New Roman" w:hAnsi="Times New Roman" w:cs="Times New Roman"/>
          <w:color w:val="000000"/>
          <w:sz w:val="28"/>
          <w:szCs w:val="28"/>
        </w:rPr>
        <w:t>Колмогорова-</w:t>
      </w:r>
      <w:r w:rsidRPr="000E2968">
        <w:rPr>
          <w:rFonts w:ascii="Times New Roman" w:hAnsi="Times New Roman" w:cs="Times New Roman"/>
          <w:color w:val="000000"/>
          <w:spacing w:val="-3"/>
          <w:sz w:val="28"/>
          <w:szCs w:val="28"/>
        </w:rPr>
        <w:t>Смирнова.</w:t>
      </w:r>
      <w:r w:rsidRPr="000E2968">
        <w:rPr>
          <w:rFonts w:ascii="Times New Roman" w:hAnsi="Times New Roman" w:cs="Times New Roman"/>
          <w:sz w:val="28"/>
          <w:szCs w:val="28"/>
        </w:rPr>
        <w:t xml:space="preserve"> </w:t>
      </w:r>
      <w:r w:rsidRPr="000E2968">
        <w:rPr>
          <w:rFonts w:ascii="Times New Roman" w:hAnsi="Times New Roman" w:cs="Times New Roman"/>
          <w:color w:val="000000"/>
          <w:sz w:val="28"/>
          <w:szCs w:val="28"/>
        </w:rPr>
        <w:t xml:space="preserve">Розподіл за шкалами </w:t>
      </w:r>
      <w:r w:rsidRPr="000E2968">
        <w:rPr>
          <w:rFonts w:ascii="Times New Roman" w:hAnsi="Times New Roman" w:cs="Times New Roman"/>
          <w:color w:val="000000"/>
          <w:sz w:val="28"/>
          <w:szCs w:val="28"/>
          <w:shd w:val="clear" w:color="auto" w:fill="FFFFFF"/>
        </w:rPr>
        <w:t>не підлягає нормальному розподіленню. Тому, на основі цього висновку, ми обрали критерій рангової кореляції Спірмена, з</w:t>
      </w:r>
      <w:r w:rsidRPr="000E2968">
        <w:rPr>
          <w:rFonts w:ascii="Times New Roman" w:hAnsi="Times New Roman" w:cs="Times New Roman"/>
          <w:sz w:val="28"/>
          <w:szCs w:val="28"/>
        </w:rPr>
        <w:t xml:space="preserve">а допомогою </w:t>
      </w:r>
      <w:r w:rsidRPr="000E2968">
        <w:rPr>
          <w:rFonts w:ascii="Times New Roman" w:eastAsia="Times New Roman" w:hAnsi="Times New Roman" w:cs="Times New Roman"/>
          <w:sz w:val="28"/>
          <w:szCs w:val="28"/>
        </w:rPr>
        <w:t>якого ми здійснили кореляційний аналіз даних, отриманих в ході емпіричного дослідження.</w:t>
      </w:r>
    </w:p>
    <w:p w14:paraId="01FDA153" w14:textId="5A4E221D" w:rsidR="00F928F1" w:rsidRPr="000E2968" w:rsidRDefault="00F928F1" w:rsidP="00E46E92">
      <w:pPr>
        <w:spacing w:after="0" w:line="360" w:lineRule="auto"/>
        <w:ind w:firstLine="709"/>
        <w:jc w:val="both"/>
        <w:rPr>
          <w:rFonts w:ascii="Times New Roman" w:hAnsi="Times New Roman" w:cs="Times New Roman"/>
          <w:sz w:val="28"/>
          <w:szCs w:val="28"/>
        </w:rPr>
      </w:pPr>
      <w:r w:rsidRPr="000E2968">
        <w:rPr>
          <w:rFonts w:ascii="Times New Roman" w:eastAsia="Times New Roman" w:hAnsi="Times New Roman" w:cs="Times New Roman"/>
          <w:sz w:val="28"/>
          <w:szCs w:val="28"/>
        </w:rPr>
        <w:t xml:space="preserve">Отже, виявлено прямий </w:t>
      </w:r>
      <w:r w:rsidRPr="000E2968">
        <w:rPr>
          <w:rStyle w:val="ab"/>
          <w:rFonts w:ascii="Times New Roman" w:hAnsi="Times New Roman" w:cs="Times New Roman"/>
          <w:b w:val="0"/>
          <w:sz w:val="28"/>
          <w:szCs w:val="28"/>
        </w:rPr>
        <w:t>з</w:t>
      </w:r>
      <w:r w:rsidR="008E21E3" w:rsidRPr="000E2968">
        <w:rPr>
          <w:rStyle w:val="ab"/>
          <w:rFonts w:ascii="Times New Roman" w:hAnsi="Times New Roman" w:cs="Times New Roman"/>
          <w:b w:val="0"/>
          <w:sz w:val="28"/>
          <w:szCs w:val="28"/>
        </w:rPr>
        <w:t>в’язок між фізичною активністю та фізичним функціонуванням</w:t>
      </w:r>
      <w:r w:rsidRPr="000E2968">
        <w:rPr>
          <w:rStyle w:val="ab"/>
          <w:rFonts w:ascii="Times New Roman" w:hAnsi="Times New Roman" w:cs="Times New Roman"/>
          <w:b w:val="0"/>
          <w:sz w:val="28"/>
          <w:szCs w:val="28"/>
        </w:rPr>
        <w:t xml:space="preserve"> </w:t>
      </w:r>
      <w:r w:rsidRPr="000E2968">
        <w:rPr>
          <w:rStyle w:val="ac"/>
          <w:rFonts w:ascii="Times New Roman" w:hAnsi="Times New Roman" w:cs="Times New Roman"/>
          <w:bCs/>
          <w:sz w:val="28"/>
          <w:szCs w:val="28"/>
          <w:lang w:val="uk-UA"/>
        </w:rPr>
        <w:t>(</w:t>
      </w:r>
      <w:r w:rsidRPr="000E2968">
        <w:rPr>
          <w:rFonts w:ascii="Times New Roman" w:hAnsi="Times New Roman" w:cs="Times New Roman"/>
          <w:color w:val="000000"/>
          <w:sz w:val="28"/>
          <w:szCs w:val="28"/>
        </w:rPr>
        <w:t>r=</w:t>
      </w:r>
      <w:r w:rsidRPr="000E2968">
        <w:rPr>
          <w:rStyle w:val="ac"/>
          <w:rFonts w:ascii="Times New Roman" w:hAnsi="Times New Roman" w:cs="Times New Roman"/>
          <w:bCs/>
          <w:sz w:val="28"/>
          <w:szCs w:val="28"/>
          <w:lang w:val="uk-UA"/>
        </w:rPr>
        <w:t>0,31, при р &lt;0,05),</w:t>
      </w:r>
      <w:r w:rsidRPr="000E2968">
        <w:rPr>
          <w:rStyle w:val="ab"/>
          <w:rFonts w:ascii="Times New Roman" w:hAnsi="Times New Roman" w:cs="Times New Roman"/>
          <w:b w:val="0"/>
          <w:sz w:val="28"/>
          <w:szCs w:val="28"/>
        </w:rPr>
        <w:t xml:space="preserve"> </w:t>
      </w:r>
      <w:r w:rsidRPr="000E2968">
        <w:rPr>
          <w:rFonts w:ascii="Times New Roman" w:hAnsi="Times New Roman" w:cs="Times New Roman"/>
          <w:sz w:val="28"/>
          <w:szCs w:val="28"/>
        </w:rPr>
        <w:t xml:space="preserve">між фізичною активністю та </w:t>
      </w:r>
      <w:r w:rsidRPr="000E2968">
        <w:rPr>
          <w:rStyle w:val="ab"/>
          <w:rFonts w:ascii="Times New Roman" w:hAnsi="Times New Roman" w:cs="Times New Roman"/>
          <w:b w:val="0"/>
          <w:sz w:val="28"/>
          <w:szCs w:val="28"/>
        </w:rPr>
        <w:t>життєвою активністю</w:t>
      </w:r>
      <w:r w:rsidRPr="000E2968">
        <w:rPr>
          <w:rStyle w:val="ab"/>
          <w:rFonts w:ascii="Times New Roman" w:hAnsi="Times New Roman" w:cs="Times New Roman"/>
          <w:sz w:val="28"/>
          <w:szCs w:val="28"/>
        </w:rPr>
        <w:t xml:space="preserve"> </w:t>
      </w:r>
      <w:r w:rsidRPr="000E2968">
        <w:rPr>
          <w:rStyle w:val="ac"/>
          <w:rFonts w:ascii="Times New Roman" w:hAnsi="Times New Roman" w:cs="Times New Roman"/>
          <w:bCs/>
          <w:sz w:val="28"/>
          <w:szCs w:val="28"/>
          <w:lang w:val="uk-UA"/>
        </w:rPr>
        <w:t xml:space="preserve"> (</w:t>
      </w:r>
      <w:r w:rsidRPr="000E2968">
        <w:rPr>
          <w:rFonts w:ascii="Times New Roman" w:hAnsi="Times New Roman" w:cs="Times New Roman"/>
          <w:color w:val="000000"/>
          <w:sz w:val="28"/>
          <w:szCs w:val="28"/>
        </w:rPr>
        <w:t>r=</w:t>
      </w:r>
      <w:r w:rsidRPr="000E2968">
        <w:rPr>
          <w:rStyle w:val="ac"/>
          <w:rFonts w:ascii="Times New Roman" w:hAnsi="Times New Roman" w:cs="Times New Roman"/>
          <w:bCs/>
          <w:sz w:val="28"/>
          <w:szCs w:val="28"/>
          <w:lang w:val="uk-UA"/>
        </w:rPr>
        <w:t>0,29, при р &lt;0,05),</w:t>
      </w:r>
      <w:r w:rsidRPr="000E2968">
        <w:rPr>
          <w:rStyle w:val="ab"/>
          <w:rFonts w:ascii="Times New Roman" w:hAnsi="Times New Roman" w:cs="Times New Roman"/>
          <w:sz w:val="28"/>
          <w:szCs w:val="28"/>
        </w:rPr>
        <w:t xml:space="preserve"> </w:t>
      </w:r>
      <w:r w:rsidRPr="000E2968">
        <w:rPr>
          <w:rStyle w:val="ab"/>
          <w:rFonts w:ascii="Times New Roman" w:hAnsi="Times New Roman" w:cs="Times New Roman"/>
          <w:b w:val="0"/>
          <w:sz w:val="28"/>
          <w:szCs w:val="28"/>
        </w:rPr>
        <w:t>між фізичною активністю</w:t>
      </w:r>
      <w:r w:rsidR="008E21E3" w:rsidRPr="000E2968">
        <w:rPr>
          <w:rFonts w:ascii="Times New Roman" w:hAnsi="Times New Roman" w:cs="Times New Roman"/>
          <w:sz w:val="28"/>
          <w:szCs w:val="28"/>
        </w:rPr>
        <w:t xml:space="preserve"> та </w:t>
      </w:r>
      <w:r w:rsidRPr="000E2968">
        <w:rPr>
          <w:rStyle w:val="ab"/>
          <w:rFonts w:ascii="Times New Roman" w:hAnsi="Times New Roman" w:cs="Times New Roman"/>
          <w:b w:val="0"/>
          <w:sz w:val="28"/>
          <w:szCs w:val="28"/>
        </w:rPr>
        <w:t>загальним</w:t>
      </w:r>
      <w:r w:rsidR="008E21E3" w:rsidRPr="000E2968">
        <w:rPr>
          <w:rStyle w:val="ab"/>
          <w:rFonts w:ascii="Times New Roman" w:hAnsi="Times New Roman" w:cs="Times New Roman"/>
          <w:b w:val="0"/>
          <w:sz w:val="28"/>
          <w:szCs w:val="28"/>
        </w:rPr>
        <w:t xml:space="preserve"> здоров’я</w:t>
      </w:r>
      <w:r w:rsidRPr="000E2968">
        <w:rPr>
          <w:rStyle w:val="ab"/>
          <w:rFonts w:ascii="Times New Roman" w:hAnsi="Times New Roman" w:cs="Times New Roman"/>
          <w:b w:val="0"/>
          <w:sz w:val="28"/>
          <w:szCs w:val="28"/>
        </w:rPr>
        <w:t>м</w:t>
      </w:r>
      <w:r w:rsidRPr="000E2968">
        <w:rPr>
          <w:rStyle w:val="ac"/>
          <w:rFonts w:ascii="Times New Roman" w:hAnsi="Times New Roman" w:cs="Times New Roman"/>
          <w:bCs/>
          <w:sz w:val="28"/>
          <w:szCs w:val="28"/>
          <w:lang w:val="uk-UA"/>
        </w:rPr>
        <w:t xml:space="preserve"> (</w:t>
      </w:r>
      <w:r w:rsidRPr="000E2968">
        <w:rPr>
          <w:rFonts w:ascii="Times New Roman" w:hAnsi="Times New Roman" w:cs="Times New Roman"/>
          <w:color w:val="000000"/>
          <w:sz w:val="28"/>
          <w:szCs w:val="28"/>
        </w:rPr>
        <w:t>r=0,37</w:t>
      </w:r>
      <w:r w:rsidRPr="000E2968">
        <w:rPr>
          <w:rStyle w:val="ac"/>
          <w:rFonts w:ascii="Times New Roman" w:hAnsi="Times New Roman" w:cs="Times New Roman"/>
          <w:bCs/>
          <w:sz w:val="28"/>
          <w:szCs w:val="28"/>
          <w:lang w:val="uk-UA"/>
        </w:rPr>
        <w:t xml:space="preserve"> при р &lt;0,05). </w:t>
      </w:r>
      <w:r w:rsidRPr="000E2968">
        <w:rPr>
          <w:rStyle w:val="ab"/>
          <w:rFonts w:ascii="Times New Roman" w:hAnsi="Times New Roman" w:cs="Times New Roman"/>
          <w:b w:val="0"/>
          <w:sz w:val="28"/>
          <w:szCs w:val="28"/>
        </w:rPr>
        <w:t xml:space="preserve">Можемо зробити висновок, що </w:t>
      </w:r>
      <w:r w:rsidRPr="000E2968">
        <w:rPr>
          <w:rFonts w:ascii="Times New Roman" w:hAnsi="Times New Roman" w:cs="Times New Roman"/>
          <w:sz w:val="28"/>
          <w:szCs w:val="28"/>
        </w:rPr>
        <w:t>а</w:t>
      </w:r>
      <w:r w:rsidR="008E21E3" w:rsidRPr="000E2968">
        <w:rPr>
          <w:rFonts w:ascii="Times New Roman" w:hAnsi="Times New Roman" w:cs="Times New Roman"/>
          <w:sz w:val="28"/>
          <w:szCs w:val="28"/>
        </w:rPr>
        <w:t xml:space="preserve">ктивний спосіб </w:t>
      </w:r>
      <w:r w:rsidR="008E21E3" w:rsidRPr="000E2968">
        <w:rPr>
          <w:rFonts w:ascii="Times New Roman" w:hAnsi="Times New Roman" w:cs="Times New Roman"/>
          <w:sz w:val="28"/>
          <w:szCs w:val="28"/>
        </w:rPr>
        <w:lastRenderedPageBreak/>
        <w:t>життя сприяє підтримці фізичного стану та енергії, що позитивно впливає на загальне самопочуття.</w:t>
      </w:r>
    </w:p>
    <w:p w14:paraId="50459168" w14:textId="33BED6FC" w:rsidR="008E21E3" w:rsidRPr="000E2968" w:rsidRDefault="00385C60" w:rsidP="00E46E92">
      <w:pPr>
        <w:spacing w:after="0" w:line="360" w:lineRule="auto"/>
        <w:ind w:firstLine="709"/>
        <w:jc w:val="both"/>
        <w:rPr>
          <w:rFonts w:ascii="Times New Roman" w:hAnsi="Times New Roman" w:cs="Times New Roman"/>
          <w:bCs/>
          <w:sz w:val="28"/>
          <w:szCs w:val="28"/>
        </w:rPr>
      </w:pPr>
      <w:r w:rsidRPr="000E2968">
        <w:rPr>
          <w:rFonts w:ascii="Times New Roman" w:hAnsi="Times New Roman" w:cs="Times New Roman"/>
          <w:sz w:val="28"/>
          <w:szCs w:val="28"/>
        </w:rPr>
        <w:t>Також виявлено прямий значущий</w:t>
      </w:r>
      <w:r w:rsidR="00F928F1" w:rsidRPr="000E2968">
        <w:rPr>
          <w:rFonts w:ascii="Times New Roman" w:hAnsi="Times New Roman" w:cs="Times New Roman"/>
          <w:sz w:val="28"/>
          <w:szCs w:val="28"/>
        </w:rPr>
        <w:t xml:space="preserve"> зв’язок між </w:t>
      </w:r>
      <w:r w:rsidR="008E21E3" w:rsidRPr="000E2968">
        <w:rPr>
          <w:rStyle w:val="ab"/>
          <w:rFonts w:ascii="Times New Roman" w:hAnsi="Times New Roman" w:cs="Times New Roman"/>
          <w:b w:val="0"/>
          <w:sz w:val="28"/>
          <w:szCs w:val="28"/>
        </w:rPr>
        <w:t>фізичною активністю та психічним здоров’ям</w:t>
      </w:r>
      <w:r w:rsidR="00F928F1" w:rsidRPr="000E2968">
        <w:rPr>
          <w:rStyle w:val="ab"/>
          <w:rFonts w:ascii="Times New Roman" w:hAnsi="Times New Roman" w:cs="Times New Roman"/>
          <w:b w:val="0"/>
          <w:sz w:val="28"/>
          <w:szCs w:val="28"/>
        </w:rPr>
        <w:t xml:space="preserve"> </w:t>
      </w:r>
      <w:r w:rsidR="00F928F1" w:rsidRPr="000E2968">
        <w:rPr>
          <w:rStyle w:val="ac"/>
          <w:rFonts w:ascii="Times New Roman" w:hAnsi="Times New Roman" w:cs="Times New Roman"/>
          <w:bCs/>
          <w:sz w:val="28"/>
          <w:szCs w:val="28"/>
          <w:lang w:val="uk-UA"/>
        </w:rPr>
        <w:t>(</w:t>
      </w:r>
      <w:r w:rsidR="00F928F1" w:rsidRPr="000E2968">
        <w:rPr>
          <w:rFonts w:ascii="Times New Roman" w:hAnsi="Times New Roman" w:cs="Times New Roman"/>
          <w:color w:val="000000"/>
          <w:sz w:val="28"/>
          <w:szCs w:val="28"/>
        </w:rPr>
        <w:t>r=</w:t>
      </w:r>
      <w:r w:rsidR="00F928F1" w:rsidRPr="000E2968">
        <w:rPr>
          <w:rStyle w:val="ac"/>
          <w:rFonts w:ascii="Times New Roman" w:hAnsi="Times New Roman" w:cs="Times New Roman"/>
          <w:bCs/>
          <w:sz w:val="28"/>
          <w:szCs w:val="28"/>
          <w:lang w:val="uk-UA"/>
        </w:rPr>
        <w:t xml:space="preserve">0,41, при р &lt;0,05). </w:t>
      </w:r>
      <w:r w:rsidR="008E21E3" w:rsidRPr="000E2968">
        <w:rPr>
          <w:rFonts w:ascii="Times New Roman" w:hAnsi="Times New Roman" w:cs="Times New Roman"/>
          <w:sz w:val="28"/>
          <w:szCs w:val="28"/>
        </w:rPr>
        <w:t xml:space="preserve">Фізична активність може знижувати рівень стресу та покращувати психологічний стан, що відображається на шкалі </w:t>
      </w:r>
      <w:r w:rsidR="008E21E3" w:rsidRPr="000E2968">
        <w:rPr>
          <w:rStyle w:val="ab"/>
          <w:rFonts w:ascii="Times New Roman" w:hAnsi="Times New Roman" w:cs="Times New Roman"/>
          <w:b w:val="0"/>
          <w:sz w:val="28"/>
          <w:szCs w:val="28"/>
        </w:rPr>
        <w:t>психічне здоров’я</w:t>
      </w:r>
      <w:r w:rsidR="00F928F1" w:rsidRPr="000E2968">
        <w:rPr>
          <w:rFonts w:ascii="Times New Roman" w:hAnsi="Times New Roman" w:cs="Times New Roman"/>
          <w:sz w:val="28"/>
          <w:szCs w:val="28"/>
        </w:rPr>
        <w:t>.</w:t>
      </w:r>
    </w:p>
    <w:p w14:paraId="3CF07B6D" w14:textId="6EABB32E" w:rsidR="008E21E3" w:rsidRPr="000E2968" w:rsidRDefault="00F928F1" w:rsidP="00E46E92">
      <w:pPr>
        <w:spacing w:after="0" w:line="360" w:lineRule="auto"/>
        <w:ind w:firstLine="709"/>
        <w:jc w:val="both"/>
        <w:rPr>
          <w:rFonts w:ascii="Times New Roman" w:hAnsi="Times New Roman" w:cs="Times New Roman"/>
          <w:b/>
          <w:bCs/>
          <w:sz w:val="28"/>
          <w:szCs w:val="28"/>
        </w:rPr>
      </w:pPr>
      <w:r w:rsidRPr="000E2968">
        <w:rPr>
          <w:rFonts w:ascii="Times New Roman" w:hAnsi="Times New Roman" w:cs="Times New Roman"/>
          <w:sz w:val="28"/>
          <w:szCs w:val="28"/>
        </w:rPr>
        <w:t xml:space="preserve">Прямі </w:t>
      </w:r>
      <w:r w:rsidR="00385C60" w:rsidRPr="000E2968">
        <w:rPr>
          <w:rFonts w:ascii="Times New Roman" w:hAnsi="Times New Roman" w:cs="Times New Roman"/>
          <w:sz w:val="28"/>
          <w:szCs w:val="28"/>
        </w:rPr>
        <w:t>значущі</w:t>
      </w:r>
      <w:r w:rsidRPr="000E2968">
        <w:rPr>
          <w:rFonts w:ascii="Times New Roman" w:hAnsi="Times New Roman" w:cs="Times New Roman"/>
          <w:sz w:val="28"/>
          <w:szCs w:val="28"/>
        </w:rPr>
        <w:t xml:space="preserve"> зв’язки визначено між фізичною активністю та показниками психологічного благополуччя. Між фізичною активністю </w:t>
      </w:r>
      <w:r w:rsidRPr="000E2968">
        <w:rPr>
          <w:rStyle w:val="ab"/>
          <w:rFonts w:ascii="Times New Roman" w:hAnsi="Times New Roman" w:cs="Times New Roman"/>
          <w:b w:val="0"/>
          <w:sz w:val="28"/>
          <w:szCs w:val="28"/>
        </w:rPr>
        <w:t xml:space="preserve">та особистісним зростанням </w:t>
      </w:r>
      <w:r w:rsidRPr="000E2968">
        <w:rPr>
          <w:rStyle w:val="ac"/>
          <w:rFonts w:ascii="Times New Roman" w:hAnsi="Times New Roman" w:cs="Times New Roman"/>
          <w:bCs/>
          <w:sz w:val="28"/>
          <w:szCs w:val="28"/>
          <w:lang w:val="uk-UA"/>
        </w:rPr>
        <w:t>(</w:t>
      </w:r>
      <w:r w:rsidRPr="000E2968">
        <w:rPr>
          <w:rFonts w:ascii="Times New Roman" w:hAnsi="Times New Roman" w:cs="Times New Roman"/>
          <w:color w:val="000000"/>
          <w:sz w:val="28"/>
          <w:szCs w:val="28"/>
        </w:rPr>
        <w:t>r=</w:t>
      </w:r>
      <w:r w:rsidRPr="000E2968">
        <w:rPr>
          <w:rStyle w:val="ac"/>
          <w:rFonts w:ascii="Times New Roman" w:hAnsi="Times New Roman" w:cs="Times New Roman"/>
          <w:bCs/>
          <w:sz w:val="28"/>
          <w:szCs w:val="28"/>
          <w:lang w:val="uk-UA"/>
        </w:rPr>
        <w:t>0,32, при р &lt;0,05)</w:t>
      </w:r>
      <w:r w:rsidR="008E21E3" w:rsidRPr="000E2968">
        <w:rPr>
          <w:rFonts w:ascii="Times New Roman" w:hAnsi="Times New Roman" w:cs="Times New Roman"/>
          <w:sz w:val="28"/>
          <w:szCs w:val="28"/>
        </w:rPr>
        <w:t xml:space="preserve">, </w:t>
      </w:r>
      <w:r w:rsidRPr="000E2968">
        <w:rPr>
          <w:rStyle w:val="ab"/>
          <w:rFonts w:ascii="Times New Roman" w:hAnsi="Times New Roman" w:cs="Times New Roman"/>
          <w:b w:val="0"/>
          <w:sz w:val="28"/>
          <w:szCs w:val="28"/>
        </w:rPr>
        <w:t>ф</w:t>
      </w:r>
      <w:r w:rsidR="008E21E3" w:rsidRPr="000E2968">
        <w:rPr>
          <w:rFonts w:ascii="Times New Roman" w:hAnsi="Times New Roman" w:cs="Times New Roman"/>
          <w:sz w:val="28"/>
          <w:szCs w:val="28"/>
        </w:rPr>
        <w:t>ізична активність дає відчуття досягнень і стимулює впевненість у собі.</w:t>
      </w:r>
      <w:r w:rsidRPr="000E2968">
        <w:rPr>
          <w:rFonts w:ascii="Times New Roman" w:hAnsi="Times New Roman" w:cs="Times New Roman"/>
          <w:sz w:val="28"/>
          <w:szCs w:val="28"/>
        </w:rPr>
        <w:t xml:space="preserve"> Між фізичною активністю </w:t>
      </w:r>
      <w:r w:rsidRPr="000E2968">
        <w:rPr>
          <w:rStyle w:val="ab"/>
          <w:rFonts w:ascii="Times New Roman" w:hAnsi="Times New Roman" w:cs="Times New Roman"/>
          <w:b w:val="0"/>
          <w:sz w:val="28"/>
          <w:szCs w:val="28"/>
        </w:rPr>
        <w:t xml:space="preserve">та самоприйняттям </w:t>
      </w:r>
      <w:r w:rsidRPr="000E2968">
        <w:rPr>
          <w:rStyle w:val="ac"/>
          <w:rFonts w:ascii="Times New Roman" w:hAnsi="Times New Roman" w:cs="Times New Roman"/>
          <w:bCs/>
          <w:sz w:val="28"/>
          <w:szCs w:val="28"/>
          <w:lang w:val="uk-UA"/>
        </w:rPr>
        <w:t>(</w:t>
      </w:r>
      <w:r w:rsidRPr="000E2968">
        <w:rPr>
          <w:rFonts w:ascii="Times New Roman" w:hAnsi="Times New Roman" w:cs="Times New Roman"/>
          <w:color w:val="000000"/>
          <w:sz w:val="28"/>
          <w:szCs w:val="28"/>
        </w:rPr>
        <w:t>r=</w:t>
      </w:r>
      <w:r w:rsidRPr="000E2968">
        <w:rPr>
          <w:rStyle w:val="ac"/>
          <w:rFonts w:ascii="Times New Roman" w:hAnsi="Times New Roman" w:cs="Times New Roman"/>
          <w:bCs/>
          <w:sz w:val="28"/>
          <w:szCs w:val="28"/>
          <w:lang w:val="uk-UA"/>
        </w:rPr>
        <w:t>0,34, при р &lt;0,05)</w:t>
      </w:r>
      <w:r w:rsidRPr="000E2968">
        <w:rPr>
          <w:rFonts w:ascii="Times New Roman" w:hAnsi="Times New Roman" w:cs="Times New Roman"/>
          <w:sz w:val="28"/>
          <w:szCs w:val="28"/>
        </w:rPr>
        <w:t xml:space="preserve">, </w:t>
      </w:r>
      <w:r w:rsidR="008E21E3" w:rsidRPr="000E2968">
        <w:rPr>
          <w:rFonts w:ascii="Times New Roman" w:hAnsi="Times New Roman" w:cs="Times New Roman"/>
          <w:sz w:val="28"/>
          <w:szCs w:val="28"/>
        </w:rPr>
        <w:t>оскільки фізична активність сприяє формуванню позитивного ставлення до власного тіла та життя.</w:t>
      </w:r>
    </w:p>
    <w:p w14:paraId="1E2C88FC" w14:textId="651A71DE" w:rsidR="00F85D15" w:rsidRPr="000E2968" w:rsidRDefault="00F928F1"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Також виявлено зв’язки між самотністю і показ</w:t>
      </w:r>
      <w:r w:rsidR="00F85D15" w:rsidRPr="000E2968">
        <w:rPr>
          <w:rFonts w:ascii="Times New Roman" w:hAnsi="Times New Roman" w:cs="Times New Roman"/>
          <w:sz w:val="28"/>
          <w:szCs w:val="28"/>
        </w:rPr>
        <w:t>никами психологічного благ</w:t>
      </w:r>
      <w:r w:rsidRPr="000E2968">
        <w:rPr>
          <w:rFonts w:ascii="Times New Roman" w:hAnsi="Times New Roman" w:cs="Times New Roman"/>
          <w:sz w:val="28"/>
          <w:szCs w:val="28"/>
        </w:rPr>
        <w:t xml:space="preserve">ополуччя. Зворотній </w:t>
      </w:r>
      <w:r w:rsidR="00385C60" w:rsidRPr="000E2968">
        <w:rPr>
          <w:rFonts w:ascii="Times New Roman" w:hAnsi="Times New Roman" w:cs="Times New Roman"/>
          <w:sz w:val="28"/>
          <w:szCs w:val="28"/>
        </w:rPr>
        <w:t>значущий</w:t>
      </w:r>
      <w:r w:rsidRPr="000E2968">
        <w:rPr>
          <w:rFonts w:ascii="Times New Roman" w:hAnsi="Times New Roman" w:cs="Times New Roman"/>
          <w:sz w:val="28"/>
          <w:szCs w:val="28"/>
        </w:rPr>
        <w:t xml:space="preserve"> </w:t>
      </w:r>
      <w:r w:rsidRPr="000E2968">
        <w:rPr>
          <w:rStyle w:val="ab"/>
          <w:rFonts w:ascii="Times New Roman" w:hAnsi="Times New Roman" w:cs="Times New Roman"/>
          <w:b w:val="0"/>
          <w:sz w:val="28"/>
          <w:szCs w:val="28"/>
        </w:rPr>
        <w:t>з</w:t>
      </w:r>
      <w:r w:rsidR="008E21E3" w:rsidRPr="000E2968">
        <w:rPr>
          <w:rStyle w:val="ab"/>
          <w:rFonts w:ascii="Times New Roman" w:hAnsi="Times New Roman" w:cs="Times New Roman"/>
          <w:b w:val="0"/>
          <w:sz w:val="28"/>
          <w:szCs w:val="28"/>
        </w:rPr>
        <w:t xml:space="preserve">в’язок між самотністю та позитивними </w:t>
      </w:r>
      <w:r w:rsidR="00F85D15" w:rsidRPr="000E2968">
        <w:rPr>
          <w:rStyle w:val="ab"/>
          <w:rFonts w:ascii="Times New Roman" w:hAnsi="Times New Roman" w:cs="Times New Roman"/>
          <w:b w:val="0"/>
          <w:sz w:val="28"/>
          <w:szCs w:val="28"/>
        </w:rPr>
        <w:t>стосунками</w:t>
      </w:r>
      <w:r w:rsidRPr="000E2968">
        <w:rPr>
          <w:rStyle w:val="ab"/>
          <w:rFonts w:ascii="Times New Roman" w:hAnsi="Times New Roman" w:cs="Times New Roman"/>
          <w:b w:val="0"/>
          <w:sz w:val="28"/>
          <w:szCs w:val="28"/>
        </w:rPr>
        <w:t xml:space="preserve"> </w:t>
      </w:r>
      <w:r w:rsidRPr="000E2968">
        <w:rPr>
          <w:rStyle w:val="ac"/>
          <w:rFonts w:ascii="Times New Roman" w:hAnsi="Times New Roman" w:cs="Times New Roman"/>
          <w:bCs/>
          <w:sz w:val="28"/>
          <w:szCs w:val="28"/>
          <w:lang w:val="uk-UA"/>
        </w:rPr>
        <w:t>(</w:t>
      </w:r>
      <w:r w:rsidRPr="000E2968">
        <w:rPr>
          <w:rFonts w:ascii="Times New Roman" w:hAnsi="Times New Roman" w:cs="Times New Roman"/>
          <w:color w:val="000000"/>
          <w:sz w:val="28"/>
          <w:szCs w:val="28"/>
        </w:rPr>
        <w:t>r=-</w:t>
      </w:r>
      <w:r w:rsidRPr="000E2968">
        <w:rPr>
          <w:rStyle w:val="ac"/>
          <w:rFonts w:ascii="Times New Roman" w:hAnsi="Times New Roman" w:cs="Times New Roman"/>
          <w:bCs/>
          <w:sz w:val="28"/>
          <w:szCs w:val="28"/>
          <w:lang w:val="uk-UA"/>
        </w:rPr>
        <w:t>0,47, при р &lt;0,05)</w:t>
      </w:r>
      <w:r w:rsidRPr="000E2968">
        <w:rPr>
          <w:rFonts w:ascii="Times New Roman" w:hAnsi="Times New Roman" w:cs="Times New Roman"/>
          <w:sz w:val="28"/>
          <w:szCs w:val="28"/>
        </w:rPr>
        <w:t>,</w:t>
      </w:r>
      <w:r w:rsidR="00F85D15" w:rsidRPr="000E2968">
        <w:rPr>
          <w:rStyle w:val="ab"/>
          <w:rFonts w:ascii="Times New Roman" w:hAnsi="Times New Roman" w:cs="Times New Roman"/>
          <w:b w:val="0"/>
          <w:sz w:val="28"/>
          <w:szCs w:val="28"/>
        </w:rPr>
        <w:t xml:space="preserve"> </w:t>
      </w:r>
      <w:r w:rsidR="00F85D15" w:rsidRPr="000E2968">
        <w:rPr>
          <w:rFonts w:ascii="Times New Roman" w:hAnsi="Times New Roman" w:cs="Times New Roman"/>
          <w:sz w:val="28"/>
          <w:szCs w:val="28"/>
        </w:rPr>
        <w:t>досліджувані</w:t>
      </w:r>
      <w:r w:rsidR="008E21E3" w:rsidRPr="000E2968">
        <w:rPr>
          <w:rFonts w:ascii="Times New Roman" w:hAnsi="Times New Roman" w:cs="Times New Roman"/>
          <w:sz w:val="28"/>
          <w:szCs w:val="28"/>
        </w:rPr>
        <w:t xml:space="preserve"> з високим рівнем самотності мають низькі показники за шкалою </w:t>
      </w:r>
      <w:r w:rsidR="008E21E3" w:rsidRPr="000E2968">
        <w:rPr>
          <w:rStyle w:val="ab"/>
          <w:rFonts w:ascii="Times New Roman" w:hAnsi="Times New Roman" w:cs="Times New Roman"/>
          <w:b w:val="0"/>
          <w:sz w:val="28"/>
          <w:szCs w:val="28"/>
        </w:rPr>
        <w:t xml:space="preserve">позитивні </w:t>
      </w:r>
      <w:r w:rsidR="00F85D15" w:rsidRPr="000E2968">
        <w:rPr>
          <w:rStyle w:val="ab"/>
          <w:rFonts w:ascii="Times New Roman" w:hAnsi="Times New Roman" w:cs="Times New Roman"/>
          <w:b w:val="0"/>
          <w:sz w:val="28"/>
          <w:szCs w:val="28"/>
        </w:rPr>
        <w:t>стосунки</w:t>
      </w:r>
      <w:r w:rsidR="008E21E3" w:rsidRPr="000E2968">
        <w:rPr>
          <w:rStyle w:val="ab"/>
          <w:rFonts w:ascii="Times New Roman" w:hAnsi="Times New Roman" w:cs="Times New Roman"/>
          <w:b w:val="0"/>
          <w:sz w:val="28"/>
          <w:szCs w:val="28"/>
        </w:rPr>
        <w:t xml:space="preserve"> з іншими</w:t>
      </w:r>
      <w:r w:rsidR="008E21E3" w:rsidRPr="000E2968">
        <w:rPr>
          <w:rFonts w:ascii="Times New Roman" w:hAnsi="Times New Roman" w:cs="Times New Roman"/>
          <w:sz w:val="28"/>
          <w:szCs w:val="28"/>
        </w:rPr>
        <w:t>.</w:t>
      </w:r>
      <w:r w:rsidR="00F85D15" w:rsidRPr="000E2968">
        <w:rPr>
          <w:rFonts w:ascii="Times New Roman" w:hAnsi="Times New Roman" w:cs="Times New Roman"/>
          <w:sz w:val="28"/>
          <w:szCs w:val="28"/>
        </w:rPr>
        <w:t xml:space="preserve"> </w:t>
      </w:r>
      <w:r w:rsidR="008E21E3" w:rsidRPr="000E2968">
        <w:rPr>
          <w:rFonts w:ascii="Times New Roman" w:hAnsi="Times New Roman" w:cs="Times New Roman"/>
          <w:sz w:val="28"/>
          <w:szCs w:val="28"/>
        </w:rPr>
        <w:t>Соціальна ізоляція знижує здатність до формування та підтримки позитивних зв’язків.</w:t>
      </w:r>
      <w:r w:rsidR="00F85D15" w:rsidRPr="000E2968">
        <w:rPr>
          <w:rFonts w:ascii="Times New Roman" w:hAnsi="Times New Roman" w:cs="Times New Roman"/>
          <w:sz w:val="28"/>
          <w:szCs w:val="28"/>
        </w:rPr>
        <w:t xml:space="preserve"> Також зворотній </w:t>
      </w:r>
      <w:r w:rsidR="00F85D15" w:rsidRPr="000E2968">
        <w:rPr>
          <w:rStyle w:val="ab"/>
          <w:rFonts w:ascii="Times New Roman" w:hAnsi="Times New Roman" w:cs="Times New Roman"/>
          <w:b w:val="0"/>
          <w:sz w:val="28"/>
          <w:szCs w:val="28"/>
        </w:rPr>
        <w:t>з</w:t>
      </w:r>
      <w:r w:rsidR="008E21E3" w:rsidRPr="000E2968">
        <w:rPr>
          <w:rStyle w:val="ab"/>
          <w:rFonts w:ascii="Times New Roman" w:hAnsi="Times New Roman" w:cs="Times New Roman"/>
          <w:b w:val="0"/>
          <w:sz w:val="28"/>
          <w:szCs w:val="28"/>
        </w:rPr>
        <w:t>в’язок між самотністю та цілеспрямованістю</w:t>
      </w:r>
      <w:r w:rsidR="00F85D15" w:rsidRPr="000E2968">
        <w:rPr>
          <w:rStyle w:val="ab"/>
          <w:rFonts w:ascii="Times New Roman" w:hAnsi="Times New Roman" w:cs="Times New Roman"/>
          <w:sz w:val="28"/>
          <w:szCs w:val="28"/>
        </w:rPr>
        <w:t xml:space="preserve"> </w:t>
      </w:r>
      <w:r w:rsidR="00F85D15" w:rsidRPr="000E2968">
        <w:rPr>
          <w:rStyle w:val="ac"/>
          <w:rFonts w:ascii="Times New Roman" w:hAnsi="Times New Roman" w:cs="Times New Roman"/>
          <w:bCs/>
          <w:sz w:val="28"/>
          <w:szCs w:val="28"/>
          <w:lang w:val="uk-UA"/>
        </w:rPr>
        <w:t>(</w:t>
      </w:r>
      <w:r w:rsidR="00F85D15" w:rsidRPr="000E2968">
        <w:rPr>
          <w:rFonts w:ascii="Times New Roman" w:hAnsi="Times New Roman" w:cs="Times New Roman"/>
          <w:color w:val="000000"/>
          <w:sz w:val="28"/>
          <w:szCs w:val="28"/>
        </w:rPr>
        <w:t>r=-</w:t>
      </w:r>
      <w:r w:rsidR="00385C60" w:rsidRPr="000E2968">
        <w:rPr>
          <w:rStyle w:val="ac"/>
          <w:rFonts w:ascii="Times New Roman" w:hAnsi="Times New Roman" w:cs="Times New Roman"/>
          <w:bCs/>
          <w:sz w:val="28"/>
          <w:szCs w:val="28"/>
          <w:lang w:val="uk-UA"/>
        </w:rPr>
        <w:t>0,34, при р</w:t>
      </w:r>
      <w:r w:rsidR="00F85D15" w:rsidRPr="000E2968">
        <w:rPr>
          <w:rStyle w:val="ac"/>
          <w:rFonts w:ascii="Times New Roman" w:hAnsi="Times New Roman" w:cs="Times New Roman"/>
          <w:bCs/>
          <w:sz w:val="28"/>
          <w:szCs w:val="28"/>
          <w:lang w:val="uk-UA"/>
        </w:rPr>
        <w:t>&lt;0,05)</w:t>
      </w:r>
      <w:r w:rsidR="008E21E3" w:rsidRPr="000E2968">
        <w:rPr>
          <w:rFonts w:ascii="Times New Roman" w:hAnsi="Times New Roman" w:cs="Times New Roman"/>
          <w:sz w:val="28"/>
          <w:szCs w:val="28"/>
        </w:rPr>
        <w:t>, оскільки відчуття ізоляції може призводити до втрати сенсу та мотивації.</w:t>
      </w:r>
    </w:p>
    <w:p w14:paraId="396AF8AC" w14:textId="1DF126A5" w:rsidR="008E21E3" w:rsidRPr="000E2968" w:rsidRDefault="00F85D15"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Виявлено зворотній </w:t>
      </w:r>
      <w:r w:rsidR="00385C60" w:rsidRPr="000E2968">
        <w:rPr>
          <w:rFonts w:ascii="Times New Roman" w:hAnsi="Times New Roman" w:cs="Times New Roman"/>
          <w:sz w:val="28"/>
          <w:szCs w:val="28"/>
        </w:rPr>
        <w:t>значущий</w:t>
      </w:r>
      <w:r w:rsidR="00385C60" w:rsidRPr="000E2968">
        <w:rPr>
          <w:rStyle w:val="ab"/>
          <w:rFonts w:ascii="Times New Roman" w:hAnsi="Times New Roman" w:cs="Times New Roman"/>
          <w:b w:val="0"/>
          <w:sz w:val="28"/>
          <w:szCs w:val="28"/>
        </w:rPr>
        <w:t xml:space="preserve"> </w:t>
      </w:r>
      <w:r w:rsidRPr="000E2968">
        <w:rPr>
          <w:rStyle w:val="ab"/>
          <w:rFonts w:ascii="Times New Roman" w:hAnsi="Times New Roman" w:cs="Times New Roman"/>
          <w:b w:val="0"/>
          <w:sz w:val="28"/>
          <w:szCs w:val="28"/>
        </w:rPr>
        <w:t>з</w:t>
      </w:r>
      <w:r w:rsidR="008E21E3" w:rsidRPr="000E2968">
        <w:rPr>
          <w:rStyle w:val="ab"/>
          <w:rFonts w:ascii="Times New Roman" w:hAnsi="Times New Roman" w:cs="Times New Roman"/>
          <w:b w:val="0"/>
          <w:sz w:val="28"/>
          <w:szCs w:val="28"/>
        </w:rPr>
        <w:t>в’язок між самотніст</w:t>
      </w:r>
      <w:r w:rsidRPr="000E2968">
        <w:rPr>
          <w:rStyle w:val="ab"/>
          <w:rFonts w:ascii="Times New Roman" w:hAnsi="Times New Roman" w:cs="Times New Roman"/>
          <w:b w:val="0"/>
          <w:sz w:val="28"/>
          <w:szCs w:val="28"/>
        </w:rPr>
        <w:t xml:space="preserve">ю та соціальним функціонуванням </w:t>
      </w:r>
      <w:r w:rsidRPr="000E2968">
        <w:rPr>
          <w:rStyle w:val="ac"/>
          <w:rFonts w:ascii="Times New Roman" w:hAnsi="Times New Roman" w:cs="Times New Roman"/>
          <w:bCs/>
          <w:sz w:val="28"/>
          <w:szCs w:val="28"/>
          <w:lang w:val="uk-UA"/>
        </w:rPr>
        <w:t>(</w:t>
      </w:r>
      <w:r w:rsidRPr="000E2968">
        <w:rPr>
          <w:rFonts w:ascii="Times New Roman" w:hAnsi="Times New Roman" w:cs="Times New Roman"/>
          <w:color w:val="000000"/>
          <w:sz w:val="28"/>
          <w:szCs w:val="28"/>
        </w:rPr>
        <w:t>r=-</w:t>
      </w:r>
      <w:r w:rsidR="00385C60" w:rsidRPr="000E2968">
        <w:rPr>
          <w:rStyle w:val="ac"/>
          <w:rFonts w:ascii="Times New Roman" w:hAnsi="Times New Roman" w:cs="Times New Roman"/>
          <w:bCs/>
          <w:sz w:val="28"/>
          <w:szCs w:val="28"/>
          <w:lang w:val="uk-UA"/>
        </w:rPr>
        <w:t>0,28, при р</w:t>
      </w:r>
      <w:r w:rsidRPr="000E2968">
        <w:rPr>
          <w:rStyle w:val="ac"/>
          <w:rFonts w:ascii="Times New Roman" w:hAnsi="Times New Roman" w:cs="Times New Roman"/>
          <w:bCs/>
          <w:sz w:val="28"/>
          <w:szCs w:val="28"/>
          <w:lang w:val="uk-UA"/>
        </w:rPr>
        <w:t>&lt;0,05)</w:t>
      </w:r>
      <w:r w:rsidRPr="000E2968">
        <w:rPr>
          <w:rFonts w:ascii="Times New Roman" w:hAnsi="Times New Roman" w:cs="Times New Roman"/>
          <w:sz w:val="28"/>
          <w:szCs w:val="28"/>
        </w:rPr>
        <w:t>, досліджувані</w:t>
      </w:r>
      <w:r w:rsidR="008E21E3" w:rsidRPr="000E2968">
        <w:rPr>
          <w:rFonts w:ascii="Times New Roman" w:hAnsi="Times New Roman" w:cs="Times New Roman"/>
          <w:sz w:val="28"/>
          <w:szCs w:val="28"/>
        </w:rPr>
        <w:t xml:space="preserve"> з високим рівнем самотності демонструють низькі показники за шкалою </w:t>
      </w:r>
      <w:r w:rsidR="008E21E3" w:rsidRPr="000E2968">
        <w:rPr>
          <w:rStyle w:val="ab"/>
          <w:rFonts w:ascii="Times New Roman" w:hAnsi="Times New Roman" w:cs="Times New Roman"/>
          <w:b w:val="0"/>
          <w:sz w:val="28"/>
          <w:szCs w:val="28"/>
        </w:rPr>
        <w:t>соціальне функціонування</w:t>
      </w:r>
      <w:r w:rsidRPr="000E2968">
        <w:rPr>
          <w:rFonts w:ascii="Times New Roman" w:hAnsi="Times New Roman" w:cs="Times New Roman"/>
          <w:sz w:val="28"/>
          <w:szCs w:val="28"/>
        </w:rPr>
        <w:t xml:space="preserve">. </w:t>
      </w:r>
      <w:r w:rsidR="008E21E3" w:rsidRPr="000E2968">
        <w:rPr>
          <w:rFonts w:ascii="Times New Roman" w:hAnsi="Times New Roman" w:cs="Times New Roman"/>
          <w:sz w:val="28"/>
          <w:szCs w:val="28"/>
        </w:rPr>
        <w:t>Відсутність соціальних контактів безпосередньо впливає на здатність взаємодіяти з оточенням.</w:t>
      </w:r>
    </w:p>
    <w:p w14:paraId="1166F058" w14:textId="282BD0BC" w:rsidR="00F85D15" w:rsidRPr="000E2968" w:rsidRDefault="00F85D15"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Виявлено зворотній </w:t>
      </w:r>
      <w:r w:rsidR="00385C60" w:rsidRPr="000E2968">
        <w:rPr>
          <w:rFonts w:ascii="Times New Roman" w:hAnsi="Times New Roman" w:cs="Times New Roman"/>
          <w:sz w:val="28"/>
          <w:szCs w:val="28"/>
        </w:rPr>
        <w:t>значущий</w:t>
      </w:r>
      <w:r w:rsidRPr="000E2968">
        <w:rPr>
          <w:rFonts w:ascii="Times New Roman" w:hAnsi="Times New Roman" w:cs="Times New Roman"/>
          <w:sz w:val="28"/>
          <w:szCs w:val="28"/>
        </w:rPr>
        <w:t xml:space="preserve"> </w:t>
      </w:r>
      <w:r w:rsidRPr="000E2968">
        <w:rPr>
          <w:rStyle w:val="ab"/>
          <w:rFonts w:ascii="Times New Roman" w:hAnsi="Times New Roman" w:cs="Times New Roman"/>
          <w:b w:val="0"/>
          <w:sz w:val="28"/>
          <w:szCs w:val="28"/>
        </w:rPr>
        <w:t xml:space="preserve">зв’язок між </w:t>
      </w:r>
      <w:r w:rsidR="008E21E3" w:rsidRPr="000E2968">
        <w:rPr>
          <w:rStyle w:val="ab"/>
          <w:rFonts w:ascii="Times New Roman" w:hAnsi="Times New Roman" w:cs="Times New Roman"/>
          <w:b w:val="0"/>
          <w:sz w:val="28"/>
          <w:szCs w:val="28"/>
        </w:rPr>
        <w:t>са</w:t>
      </w:r>
      <w:r w:rsidRPr="000E2968">
        <w:rPr>
          <w:rStyle w:val="ab"/>
          <w:rFonts w:ascii="Times New Roman" w:hAnsi="Times New Roman" w:cs="Times New Roman"/>
          <w:b w:val="0"/>
          <w:sz w:val="28"/>
          <w:szCs w:val="28"/>
        </w:rPr>
        <w:t xml:space="preserve">мотністю та психічним здоров’ям </w:t>
      </w:r>
      <w:r w:rsidRPr="000E2968">
        <w:rPr>
          <w:rStyle w:val="ac"/>
          <w:rFonts w:ascii="Times New Roman" w:hAnsi="Times New Roman" w:cs="Times New Roman"/>
          <w:bCs/>
          <w:sz w:val="28"/>
          <w:szCs w:val="28"/>
          <w:lang w:val="uk-UA"/>
        </w:rPr>
        <w:t>(</w:t>
      </w:r>
      <w:r w:rsidRPr="000E2968">
        <w:rPr>
          <w:rFonts w:ascii="Times New Roman" w:hAnsi="Times New Roman" w:cs="Times New Roman"/>
          <w:color w:val="000000"/>
          <w:sz w:val="28"/>
          <w:szCs w:val="28"/>
        </w:rPr>
        <w:t>r=-</w:t>
      </w:r>
      <w:r w:rsidR="00385C60" w:rsidRPr="000E2968">
        <w:rPr>
          <w:rStyle w:val="ac"/>
          <w:rFonts w:ascii="Times New Roman" w:hAnsi="Times New Roman" w:cs="Times New Roman"/>
          <w:bCs/>
          <w:sz w:val="28"/>
          <w:szCs w:val="28"/>
          <w:lang w:val="uk-UA"/>
        </w:rPr>
        <w:t>0,45, при р</w:t>
      </w:r>
      <w:r w:rsidRPr="000E2968">
        <w:rPr>
          <w:rStyle w:val="ac"/>
          <w:rFonts w:ascii="Times New Roman" w:hAnsi="Times New Roman" w:cs="Times New Roman"/>
          <w:bCs/>
          <w:sz w:val="28"/>
          <w:szCs w:val="28"/>
          <w:lang w:val="uk-UA"/>
        </w:rPr>
        <w:t>&lt;0,05)</w:t>
      </w:r>
      <w:r w:rsidRPr="000E2968">
        <w:rPr>
          <w:rFonts w:ascii="Times New Roman" w:hAnsi="Times New Roman" w:cs="Times New Roman"/>
          <w:sz w:val="28"/>
          <w:szCs w:val="28"/>
        </w:rPr>
        <w:t>,</w:t>
      </w:r>
      <w:r w:rsidRPr="000E2968">
        <w:rPr>
          <w:rStyle w:val="ab"/>
          <w:rFonts w:ascii="Times New Roman" w:hAnsi="Times New Roman" w:cs="Times New Roman"/>
          <w:b w:val="0"/>
          <w:sz w:val="28"/>
          <w:szCs w:val="28"/>
        </w:rPr>
        <w:t xml:space="preserve"> </w:t>
      </w:r>
      <w:r w:rsidR="008E21E3" w:rsidRPr="000E2968">
        <w:rPr>
          <w:rFonts w:ascii="Times New Roman" w:hAnsi="Times New Roman" w:cs="Times New Roman"/>
          <w:sz w:val="28"/>
          <w:szCs w:val="28"/>
        </w:rPr>
        <w:t>оскільки ізоляція може викликати депресію та тривожність.</w:t>
      </w:r>
    </w:p>
    <w:p w14:paraId="4E9B4B99" w14:textId="761938BA" w:rsidR="008E21E3" w:rsidRPr="000E2968" w:rsidRDefault="008E21E3" w:rsidP="00E46E92">
      <w:pPr>
        <w:spacing w:after="0" w:line="360" w:lineRule="auto"/>
        <w:ind w:firstLine="709"/>
        <w:jc w:val="both"/>
        <w:rPr>
          <w:rFonts w:ascii="Times New Roman" w:hAnsi="Times New Roman" w:cs="Times New Roman"/>
          <w:sz w:val="28"/>
          <w:szCs w:val="28"/>
        </w:rPr>
      </w:pPr>
      <w:r w:rsidRPr="000E2968">
        <w:rPr>
          <w:rStyle w:val="ab"/>
          <w:rFonts w:ascii="Times New Roman" w:hAnsi="Times New Roman" w:cs="Times New Roman"/>
          <w:b w:val="0"/>
          <w:bCs w:val="0"/>
          <w:sz w:val="28"/>
          <w:szCs w:val="24"/>
        </w:rPr>
        <w:lastRenderedPageBreak/>
        <w:t xml:space="preserve">Психологічне благополуччя </w:t>
      </w:r>
      <w:r w:rsidR="00F85D15" w:rsidRPr="000E2968">
        <w:rPr>
          <w:rStyle w:val="ab"/>
          <w:rFonts w:ascii="Times New Roman" w:hAnsi="Times New Roman" w:cs="Times New Roman"/>
          <w:b w:val="0"/>
          <w:bCs w:val="0"/>
          <w:sz w:val="28"/>
          <w:szCs w:val="24"/>
        </w:rPr>
        <w:t xml:space="preserve">також корелює з показниками якості життя. Прямий </w:t>
      </w:r>
      <w:r w:rsidR="00385C60" w:rsidRPr="000E2968">
        <w:rPr>
          <w:rFonts w:ascii="Times New Roman" w:hAnsi="Times New Roman" w:cs="Times New Roman"/>
          <w:sz w:val="28"/>
          <w:szCs w:val="28"/>
        </w:rPr>
        <w:t>значущий</w:t>
      </w:r>
      <w:r w:rsidR="00F85D15" w:rsidRPr="000E2968">
        <w:rPr>
          <w:rStyle w:val="ab"/>
          <w:rFonts w:ascii="Times New Roman" w:hAnsi="Times New Roman" w:cs="Times New Roman"/>
          <w:b w:val="0"/>
          <w:bCs w:val="0"/>
          <w:sz w:val="28"/>
          <w:szCs w:val="24"/>
        </w:rPr>
        <w:t xml:space="preserve"> зв’язок</w:t>
      </w:r>
      <w:r w:rsidR="00F85D15" w:rsidRPr="000E2968">
        <w:rPr>
          <w:rStyle w:val="ab"/>
          <w:rFonts w:ascii="Times New Roman" w:hAnsi="Times New Roman" w:cs="Times New Roman"/>
          <w:b w:val="0"/>
          <w:bCs w:val="0"/>
          <w:sz w:val="24"/>
        </w:rPr>
        <w:t xml:space="preserve"> </w:t>
      </w:r>
      <w:r w:rsidRPr="000E2968">
        <w:rPr>
          <w:rStyle w:val="ab"/>
          <w:rFonts w:ascii="Times New Roman" w:hAnsi="Times New Roman" w:cs="Times New Roman"/>
          <w:b w:val="0"/>
          <w:sz w:val="28"/>
          <w:szCs w:val="28"/>
        </w:rPr>
        <w:t>між самоприйняттям та психічним здоров’ям</w:t>
      </w:r>
      <w:r w:rsidR="00F85D15" w:rsidRPr="000E2968">
        <w:rPr>
          <w:rStyle w:val="ab"/>
          <w:rFonts w:ascii="Times New Roman" w:hAnsi="Times New Roman" w:cs="Times New Roman"/>
          <w:b w:val="0"/>
          <w:sz w:val="28"/>
          <w:szCs w:val="28"/>
        </w:rPr>
        <w:t xml:space="preserve"> </w:t>
      </w:r>
      <w:r w:rsidR="00F85D15" w:rsidRPr="000E2968">
        <w:rPr>
          <w:rStyle w:val="ac"/>
          <w:rFonts w:ascii="Times New Roman" w:hAnsi="Times New Roman" w:cs="Times New Roman"/>
          <w:bCs/>
          <w:sz w:val="28"/>
          <w:szCs w:val="28"/>
          <w:lang w:val="uk-UA"/>
        </w:rPr>
        <w:t>(</w:t>
      </w:r>
      <w:r w:rsidR="00F85D15" w:rsidRPr="000E2968">
        <w:rPr>
          <w:rFonts w:ascii="Times New Roman" w:hAnsi="Times New Roman" w:cs="Times New Roman"/>
          <w:color w:val="000000"/>
          <w:sz w:val="28"/>
          <w:szCs w:val="28"/>
        </w:rPr>
        <w:t>r=</w:t>
      </w:r>
      <w:r w:rsidR="00385C60" w:rsidRPr="000E2968">
        <w:rPr>
          <w:rStyle w:val="ac"/>
          <w:rFonts w:ascii="Times New Roman" w:hAnsi="Times New Roman" w:cs="Times New Roman"/>
          <w:bCs/>
          <w:sz w:val="28"/>
          <w:szCs w:val="28"/>
          <w:lang w:val="uk-UA"/>
        </w:rPr>
        <w:t>0,46, при р</w:t>
      </w:r>
      <w:r w:rsidR="00F85D15" w:rsidRPr="000E2968">
        <w:rPr>
          <w:rStyle w:val="ac"/>
          <w:rFonts w:ascii="Times New Roman" w:hAnsi="Times New Roman" w:cs="Times New Roman"/>
          <w:bCs/>
          <w:sz w:val="28"/>
          <w:szCs w:val="28"/>
          <w:lang w:val="uk-UA"/>
        </w:rPr>
        <w:t>&lt;0,05)</w:t>
      </w:r>
      <w:r w:rsidR="00F85D15" w:rsidRPr="000E2968">
        <w:rPr>
          <w:rFonts w:ascii="Times New Roman" w:hAnsi="Times New Roman" w:cs="Times New Roman"/>
          <w:sz w:val="28"/>
          <w:szCs w:val="28"/>
        </w:rPr>
        <w:t>,</w:t>
      </w:r>
      <w:r w:rsidR="00F85D15" w:rsidRPr="000E2968">
        <w:rPr>
          <w:rStyle w:val="ab"/>
          <w:rFonts w:ascii="Times New Roman" w:hAnsi="Times New Roman" w:cs="Times New Roman"/>
          <w:sz w:val="28"/>
          <w:szCs w:val="28"/>
        </w:rPr>
        <w:t xml:space="preserve"> </w:t>
      </w:r>
      <w:r w:rsidR="00F85D15" w:rsidRPr="000E2968">
        <w:rPr>
          <w:rFonts w:ascii="Times New Roman" w:hAnsi="Times New Roman" w:cs="Times New Roman"/>
          <w:sz w:val="28"/>
          <w:szCs w:val="28"/>
        </w:rPr>
        <w:t>досліджувані</w:t>
      </w:r>
      <w:r w:rsidRPr="000E2968">
        <w:rPr>
          <w:rFonts w:ascii="Times New Roman" w:hAnsi="Times New Roman" w:cs="Times New Roman"/>
          <w:sz w:val="28"/>
          <w:szCs w:val="28"/>
        </w:rPr>
        <w:t xml:space="preserve"> з високими показниками за шкалою </w:t>
      </w:r>
      <w:r w:rsidRPr="000E2968">
        <w:rPr>
          <w:rStyle w:val="ab"/>
          <w:rFonts w:ascii="Times New Roman" w:hAnsi="Times New Roman" w:cs="Times New Roman"/>
          <w:b w:val="0"/>
          <w:sz w:val="28"/>
          <w:szCs w:val="28"/>
        </w:rPr>
        <w:t>самоприйняття</w:t>
      </w:r>
      <w:r w:rsidRPr="000E2968">
        <w:rPr>
          <w:rFonts w:ascii="Times New Roman" w:hAnsi="Times New Roman" w:cs="Times New Roman"/>
          <w:sz w:val="28"/>
          <w:szCs w:val="28"/>
        </w:rPr>
        <w:t xml:space="preserve"> мають кращі результати за шкалою </w:t>
      </w:r>
      <w:r w:rsidRPr="000E2968">
        <w:rPr>
          <w:rStyle w:val="ab"/>
          <w:rFonts w:ascii="Times New Roman" w:hAnsi="Times New Roman" w:cs="Times New Roman"/>
          <w:b w:val="0"/>
          <w:sz w:val="28"/>
          <w:szCs w:val="28"/>
        </w:rPr>
        <w:t>психічне здоров’я</w:t>
      </w:r>
      <w:r w:rsidR="00F85D15" w:rsidRPr="000E2968">
        <w:rPr>
          <w:rFonts w:ascii="Times New Roman" w:hAnsi="Times New Roman" w:cs="Times New Roman"/>
          <w:sz w:val="28"/>
          <w:szCs w:val="28"/>
        </w:rPr>
        <w:t>.</w:t>
      </w:r>
      <w:r w:rsidRPr="000E2968">
        <w:rPr>
          <w:rFonts w:ascii="Times New Roman" w:hAnsi="Times New Roman" w:cs="Times New Roman"/>
          <w:sz w:val="28"/>
          <w:szCs w:val="28"/>
        </w:rPr>
        <w:t xml:space="preserve"> Люди, які приймають себе, менше схильні до стресу та депресії.</w:t>
      </w:r>
      <w:r w:rsidR="00F85D15" w:rsidRPr="000E2968">
        <w:rPr>
          <w:rFonts w:ascii="Times New Roman" w:hAnsi="Times New Roman" w:cs="Times New Roman"/>
          <w:sz w:val="28"/>
          <w:szCs w:val="28"/>
        </w:rPr>
        <w:t xml:space="preserve"> Прямий </w:t>
      </w:r>
      <w:r w:rsidR="00F85D15" w:rsidRPr="000E2968">
        <w:rPr>
          <w:rStyle w:val="ab"/>
          <w:rFonts w:ascii="Times New Roman" w:hAnsi="Times New Roman" w:cs="Times New Roman"/>
          <w:b w:val="0"/>
          <w:sz w:val="28"/>
          <w:szCs w:val="28"/>
        </w:rPr>
        <w:t>з</w:t>
      </w:r>
      <w:r w:rsidRPr="000E2968">
        <w:rPr>
          <w:rStyle w:val="ab"/>
          <w:rFonts w:ascii="Times New Roman" w:hAnsi="Times New Roman" w:cs="Times New Roman"/>
          <w:b w:val="0"/>
          <w:sz w:val="28"/>
          <w:szCs w:val="28"/>
        </w:rPr>
        <w:t>в’язок між цілеспрямованістю та життєвою активністю</w:t>
      </w:r>
      <w:r w:rsidR="00F85D15" w:rsidRPr="000E2968">
        <w:rPr>
          <w:rStyle w:val="ab"/>
          <w:rFonts w:ascii="Times New Roman" w:hAnsi="Times New Roman" w:cs="Times New Roman"/>
          <w:b w:val="0"/>
          <w:sz w:val="28"/>
          <w:szCs w:val="28"/>
        </w:rPr>
        <w:t xml:space="preserve"> </w:t>
      </w:r>
      <w:r w:rsidR="00F85D15" w:rsidRPr="000E2968">
        <w:rPr>
          <w:rStyle w:val="ac"/>
          <w:rFonts w:ascii="Times New Roman" w:hAnsi="Times New Roman" w:cs="Times New Roman"/>
          <w:bCs/>
          <w:sz w:val="28"/>
          <w:szCs w:val="28"/>
          <w:lang w:val="uk-UA"/>
        </w:rPr>
        <w:t>(</w:t>
      </w:r>
      <w:r w:rsidR="00F85D15" w:rsidRPr="000E2968">
        <w:rPr>
          <w:rFonts w:ascii="Times New Roman" w:hAnsi="Times New Roman" w:cs="Times New Roman"/>
          <w:color w:val="000000"/>
          <w:sz w:val="28"/>
          <w:szCs w:val="28"/>
        </w:rPr>
        <w:t>r=</w:t>
      </w:r>
      <w:r w:rsidR="00385C60" w:rsidRPr="000E2968">
        <w:rPr>
          <w:rStyle w:val="ac"/>
          <w:rFonts w:ascii="Times New Roman" w:hAnsi="Times New Roman" w:cs="Times New Roman"/>
          <w:bCs/>
          <w:sz w:val="28"/>
          <w:szCs w:val="28"/>
          <w:lang w:val="uk-UA"/>
        </w:rPr>
        <w:t>0,33, при р</w:t>
      </w:r>
      <w:r w:rsidR="00F85D15" w:rsidRPr="000E2968">
        <w:rPr>
          <w:rStyle w:val="ac"/>
          <w:rFonts w:ascii="Times New Roman" w:hAnsi="Times New Roman" w:cs="Times New Roman"/>
          <w:bCs/>
          <w:sz w:val="28"/>
          <w:szCs w:val="28"/>
          <w:lang w:val="uk-UA"/>
        </w:rPr>
        <w:t>&lt;0,05)</w:t>
      </w:r>
      <w:r w:rsidR="00F85D15" w:rsidRPr="000E2968">
        <w:rPr>
          <w:rFonts w:ascii="Times New Roman" w:hAnsi="Times New Roman" w:cs="Times New Roman"/>
          <w:sz w:val="28"/>
          <w:szCs w:val="28"/>
        </w:rPr>
        <w:t>,</w:t>
      </w:r>
      <w:r w:rsidR="00F85D15" w:rsidRPr="000E2968">
        <w:rPr>
          <w:rStyle w:val="ab"/>
          <w:rFonts w:ascii="Times New Roman" w:hAnsi="Times New Roman" w:cs="Times New Roman"/>
          <w:b w:val="0"/>
          <w:sz w:val="28"/>
          <w:szCs w:val="28"/>
        </w:rPr>
        <w:t xml:space="preserve"> </w:t>
      </w:r>
      <w:r w:rsidR="00F85D15" w:rsidRPr="000E2968">
        <w:rPr>
          <w:rFonts w:ascii="Times New Roman" w:hAnsi="Times New Roman" w:cs="Times New Roman"/>
          <w:sz w:val="28"/>
          <w:szCs w:val="28"/>
        </w:rPr>
        <w:t>л</w:t>
      </w:r>
      <w:r w:rsidRPr="000E2968">
        <w:rPr>
          <w:rFonts w:ascii="Times New Roman" w:hAnsi="Times New Roman" w:cs="Times New Roman"/>
          <w:sz w:val="28"/>
          <w:szCs w:val="28"/>
        </w:rPr>
        <w:t xml:space="preserve">юди з чіткими цілями мають вищий рівень </w:t>
      </w:r>
      <w:r w:rsidRPr="000E2968">
        <w:rPr>
          <w:rStyle w:val="ab"/>
          <w:rFonts w:ascii="Times New Roman" w:hAnsi="Times New Roman" w:cs="Times New Roman"/>
          <w:b w:val="0"/>
          <w:sz w:val="28"/>
          <w:szCs w:val="28"/>
        </w:rPr>
        <w:t>життєвої активності</w:t>
      </w:r>
      <w:r w:rsidRPr="000E2968">
        <w:rPr>
          <w:rFonts w:ascii="Times New Roman" w:hAnsi="Times New Roman" w:cs="Times New Roman"/>
          <w:sz w:val="28"/>
          <w:szCs w:val="28"/>
        </w:rPr>
        <w:t>, оскільки мотивація до досягнень підтримує енергію та активність.</w:t>
      </w:r>
    </w:p>
    <w:p w14:paraId="247EAE1F" w14:textId="7886A1CC" w:rsidR="00F85D15" w:rsidRPr="000E2968" w:rsidRDefault="00F85D15"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Отже, можемо зробити висновки, що </w:t>
      </w:r>
      <w:r w:rsidRPr="000E2968">
        <w:rPr>
          <w:rFonts w:ascii="Times New Roman" w:hAnsi="Times New Roman" w:cs="Times New Roman"/>
          <w:bCs/>
          <w:sz w:val="28"/>
          <w:szCs w:val="28"/>
        </w:rPr>
        <w:t>фізична активність є ключовим фактором впливу на якість життя, її стимулювання може покращити як фізичне здоров’я, так і соціальне та психологічне благополуччя.</w:t>
      </w:r>
      <w:r w:rsidR="00992736" w:rsidRPr="000E2968">
        <w:rPr>
          <w:rFonts w:ascii="Times New Roman" w:hAnsi="Times New Roman" w:cs="Times New Roman"/>
          <w:sz w:val="28"/>
          <w:szCs w:val="28"/>
        </w:rPr>
        <w:t xml:space="preserve"> </w:t>
      </w:r>
      <w:r w:rsidRPr="000E2968">
        <w:rPr>
          <w:rFonts w:ascii="Times New Roman" w:hAnsi="Times New Roman" w:cs="Times New Roman"/>
          <w:bCs/>
          <w:sz w:val="28"/>
          <w:szCs w:val="28"/>
        </w:rPr>
        <w:t xml:space="preserve">Соціальні зв’язки </w:t>
      </w:r>
      <w:r w:rsidR="00992736" w:rsidRPr="000E2968">
        <w:rPr>
          <w:rFonts w:ascii="Times New Roman" w:hAnsi="Times New Roman" w:cs="Times New Roman"/>
          <w:bCs/>
          <w:sz w:val="28"/>
          <w:szCs w:val="28"/>
        </w:rPr>
        <w:t>є критично важливими</w:t>
      </w:r>
      <w:r w:rsidRPr="000E2968">
        <w:rPr>
          <w:rFonts w:ascii="Times New Roman" w:hAnsi="Times New Roman" w:cs="Times New Roman"/>
          <w:bCs/>
          <w:sz w:val="28"/>
          <w:szCs w:val="28"/>
        </w:rPr>
        <w:t>:</w:t>
      </w:r>
      <w:r w:rsidR="00992736" w:rsidRPr="000E2968">
        <w:rPr>
          <w:rFonts w:ascii="Times New Roman" w:hAnsi="Times New Roman" w:cs="Times New Roman"/>
          <w:sz w:val="28"/>
          <w:szCs w:val="28"/>
        </w:rPr>
        <w:t xml:space="preserve"> </w:t>
      </w:r>
      <w:r w:rsidR="00992736" w:rsidRPr="000E2968">
        <w:rPr>
          <w:rFonts w:ascii="Times New Roman" w:hAnsi="Times New Roman" w:cs="Times New Roman"/>
          <w:bCs/>
          <w:sz w:val="28"/>
          <w:szCs w:val="28"/>
        </w:rPr>
        <w:t>в</w:t>
      </w:r>
      <w:r w:rsidRPr="000E2968">
        <w:rPr>
          <w:rFonts w:ascii="Times New Roman" w:hAnsi="Times New Roman" w:cs="Times New Roman"/>
          <w:bCs/>
          <w:sz w:val="28"/>
          <w:szCs w:val="28"/>
        </w:rPr>
        <w:t xml:space="preserve">исокий рівень самотності значно знижує загальний рівень благополуччя, тому потрібно приділяти увагу інтеграції людей </w:t>
      </w:r>
      <w:r w:rsidR="00992736" w:rsidRPr="000E2968">
        <w:rPr>
          <w:rFonts w:ascii="Times New Roman" w:hAnsi="Times New Roman" w:cs="Times New Roman"/>
          <w:bCs/>
          <w:sz w:val="28"/>
          <w:szCs w:val="28"/>
        </w:rPr>
        <w:t xml:space="preserve">старшого віку </w:t>
      </w:r>
      <w:r w:rsidRPr="000E2968">
        <w:rPr>
          <w:rFonts w:ascii="Times New Roman" w:hAnsi="Times New Roman" w:cs="Times New Roman"/>
          <w:bCs/>
          <w:sz w:val="28"/>
          <w:szCs w:val="28"/>
        </w:rPr>
        <w:t>у соціальні групи.</w:t>
      </w:r>
      <w:r w:rsidR="00992736" w:rsidRPr="000E2968">
        <w:rPr>
          <w:rFonts w:ascii="Times New Roman" w:hAnsi="Times New Roman" w:cs="Times New Roman"/>
          <w:sz w:val="28"/>
          <w:szCs w:val="28"/>
        </w:rPr>
        <w:t xml:space="preserve"> </w:t>
      </w:r>
      <w:r w:rsidRPr="000E2968">
        <w:rPr>
          <w:rFonts w:ascii="Times New Roman" w:hAnsi="Times New Roman" w:cs="Times New Roman"/>
          <w:bCs/>
          <w:sz w:val="28"/>
          <w:szCs w:val="28"/>
        </w:rPr>
        <w:t>Психологічне благополуччя впливає на всі аспекти життя:</w:t>
      </w:r>
      <w:r w:rsidR="00992736" w:rsidRPr="000E2968">
        <w:rPr>
          <w:rFonts w:ascii="Times New Roman" w:hAnsi="Times New Roman" w:cs="Times New Roman"/>
          <w:sz w:val="28"/>
          <w:szCs w:val="28"/>
        </w:rPr>
        <w:t xml:space="preserve"> </w:t>
      </w:r>
      <w:r w:rsidR="00992736" w:rsidRPr="000E2968">
        <w:rPr>
          <w:rFonts w:ascii="Times New Roman" w:hAnsi="Times New Roman" w:cs="Times New Roman"/>
          <w:bCs/>
          <w:sz w:val="28"/>
          <w:szCs w:val="28"/>
        </w:rPr>
        <w:t>с</w:t>
      </w:r>
      <w:r w:rsidRPr="000E2968">
        <w:rPr>
          <w:rFonts w:ascii="Times New Roman" w:hAnsi="Times New Roman" w:cs="Times New Roman"/>
          <w:bCs/>
          <w:sz w:val="28"/>
          <w:szCs w:val="28"/>
        </w:rPr>
        <w:t xml:space="preserve">амоприйняття, цілі у житті та позитивні </w:t>
      </w:r>
      <w:r w:rsidR="00992736" w:rsidRPr="000E2968">
        <w:rPr>
          <w:rFonts w:ascii="Times New Roman" w:hAnsi="Times New Roman" w:cs="Times New Roman"/>
          <w:bCs/>
          <w:sz w:val="28"/>
          <w:szCs w:val="28"/>
        </w:rPr>
        <w:t xml:space="preserve">стосунки </w:t>
      </w:r>
      <w:r w:rsidRPr="000E2968">
        <w:rPr>
          <w:rFonts w:ascii="Times New Roman" w:hAnsi="Times New Roman" w:cs="Times New Roman"/>
          <w:bCs/>
          <w:sz w:val="28"/>
          <w:szCs w:val="28"/>
        </w:rPr>
        <w:t>є тими показниками, які визначають загальний рівень задоволеності життям.</w:t>
      </w:r>
    </w:p>
    <w:p w14:paraId="101551CA" w14:textId="77777777" w:rsidR="004D2F24" w:rsidRDefault="004D2F24">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14:paraId="1C4EFDF5" w14:textId="09655909" w:rsidR="00992736" w:rsidRPr="000E2968" w:rsidRDefault="00992736" w:rsidP="00E46E92">
      <w:pPr>
        <w:tabs>
          <w:tab w:val="righ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lastRenderedPageBreak/>
        <w:t>Висновки до розділу 2</w:t>
      </w:r>
    </w:p>
    <w:p w14:paraId="227C4640" w14:textId="77777777" w:rsidR="00992736" w:rsidRPr="000E2968" w:rsidRDefault="00992736"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0B068638" w14:textId="36B4D729" w:rsidR="00DB3F3F" w:rsidRPr="000E2968" w:rsidRDefault="008E21E3" w:rsidP="00E46E92">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Дослідження, проведене за методиками </w:t>
      </w:r>
      <w:r w:rsidRPr="000E2968">
        <w:rPr>
          <w:rStyle w:val="ab"/>
          <w:rFonts w:ascii="Times New Roman" w:hAnsi="Times New Roman" w:cs="Times New Roman"/>
          <w:b w:val="0"/>
          <w:sz w:val="28"/>
          <w:szCs w:val="28"/>
        </w:rPr>
        <w:t>SF-36 (Short Form Health Survey)</w:t>
      </w:r>
      <w:r w:rsidRPr="000E2968">
        <w:rPr>
          <w:rFonts w:ascii="Times New Roman" w:hAnsi="Times New Roman" w:cs="Times New Roman"/>
          <w:sz w:val="28"/>
          <w:szCs w:val="28"/>
        </w:rPr>
        <w:t xml:space="preserve">, </w:t>
      </w:r>
      <w:r w:rsidRPr="000E2968">
        <w:rPr>
          <w:rStyle w:val="ab"/>
          <w:rFonts w:ascii="Times New Roman" w:hAnsi="Times New Roman" w:cs="Times New Roman"/>
          <w:b w:val="0"/>
          <w:sz w:val="28"/>
          <w:szCs w:val="28"/>
        </w:rPr>
        <w:t>Шкала пс</w:t>
      </w:r>
      <w:r w:rsidR="004F3CFB" w:rsidRPr="000E2968">
        <w:rPr>
          <w:rStyle w:val="ab"/>
          <w:rFonts w:ascii="Times New Roman" w:hAnsi="Times New Roman" w:cs="Times New Roman"/>
          <w:b w:val="0"/>
          <w:sz w:val="28"/>
          <w:szCs w:val="28"/>
        </w:rPr>
        <w:t>ихологічного благополуччя (К. Рі</w:t>
      </w:r>
      <w:r w:rsidRPr="000E2968">
        <w:rPr>
          <w:rStyle w:val="ab"/>
          <w:rFonts w:ascii="Times New Roman" w:hAnsi="Times New Roman" w:cs="Times New Roman"/>
          <w:b w:val="0"/>
          <w:sz w:val="28"/>
          <w:szCs w:val="28"/>
        </w:rPr>
        <w:t>фф)</w:t>
      </w:r>
      <w:r w:rsidRPr="000E2968">
        <w:rPr>
          <w:rFonts w:ascii="Times New Roman" w:hAnsi="Times New Roman" w:cs="Times New Roman"/>
          <w:sz w:val="28"/>
          <w:szCs w:val="28"/>
        </w:rPr>
        <w:t>,</w:t>
      </w:r>
      <w:r w:rsidRPr="000E2968">
        <w:rPr>
          <w:rFonts w:ascii="Times New Roman" w:hAnsi="Times New Roman" w:cs="Times New Roman"/>
          <w:b/>
          <w:sz w:val="28"/>
          <w:szCs w:val="28"/>
        </w:rPr>
        <w:t xml:space="preserve"> </w:t>
      </w:r>
      <w:r w:rsidRPr="000E2968">
        <w:rPr>
          <w:rStyle w:val="ab"/>
          <w:rFonts w:ascii="Times New Roman" w:hAnsi="Times New Roman" w:cs="Times New Roman"/>
          <w:b w:val="0"/>
          <w:sz w:val="28"/>
          <w:szCs w:val="28"/>
        </w:rPr>
        <w:t>Шкала самотності Рассела (UCLA Loneliness Scale)</w:t>
      </w:r>
      <w:r w:rsidRPr="000E2968">
        <w:rPr>
          <w:rFonts w:ascii="Times New Roman" w:hAnsi="Times New Roman" w:cs="Times New Roman"/>
          <w:sz w:val="28"/>
          <w:szCs w:val="28"/>
        </w:rPr>
        <w:t xml:space="preserve"> та </w:t>
      </w:r>
      <w:r w:rsidRPr="000E2968">
        <w:rPr>
          <w:rStyle w:val="ab"/>
          <w:rFonts w:ascii="Times New Roman" w:hAnsi="Times New Roman" w:cs="Times New Roman"/>
          <w:b w:val="0"/>
          <w:sz w:val="28"/>
          <w:szCs w:val="28"/>
        </w:rPr>
        <w:t>Опитувальник</w:t>
      </w:r>
      <w:r w:rsidR="00904FFC">
        <w:rPr>
          <w:rStyle w:val="ab"/>
          <w:rFonts w:ascii="Times New Roman" w:hAnsi="Times New Roman" w:cs="Times New Roman"/>
          <w:b w:val="0"/>
          <w:sz w:val="28"/>
          <w:szCs w:val="28"/>
        </w:rPr>
        <w:t>ом</w:t>
      </w:r>
      <w:r w:rsidRPr="000E2968">
        <w:rPr>
          <w:rStyle w:val="ab"/>
          <w:rFonts w:ascii="Times New Roman" w:hAnsi="Times New Roman" w:cs="Times New Roman"/>
          <w:b w:val="0"/>
          <w:sz w:val="28"/>
          <w:szCs w:val="28"/>
        </w:rPr>
        <w:t xml:space="preserve"> фізичної активності IPAQ</w:t>
      </w:r>
      <w:r w:rsidRPr="000E2968">
        <w:rPr>
          <w:rFonts w:ascii="Times New Roman" w:hAnsi="Times New Roman" w:cs="Times New Roman"/>
          <w:sz w:val="28"/>
          <w:szCs w:val="28"/>
        </w:rPr>
        <w:t>, дало змогу оцінити фізичне, психологічне та соціальне благополуччя людей віком 60–72 роки, які проживають в умовах воєнного стану.</w:t>
      </w:r>
    </w:p>
    <w:p w14:paraId="7B105A88" w14:textId="68859E79" w:rsidR="004E3C2C" w:rsidRPr="000E2968" w:rsidRDefault="008E21E3" w:rsidP="00E46E92">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Переважна більшість </w:t>
      </w:r>
      <w:r w:rsidR="004E3C2C" w:rsidRPr="000E2968">
        <w:rPr>
          <w:rFonts w:ascii="Times New Roman" w:hAnsi="Times New Roman" w:cs="Times New Roman"/>
          <w:sz w:val="28"/>
          <w:szCs w:val="28"/>
        </w:rPr>
        <w:t>досліджуваних</w:t>
      </w:r>
      <w:r w:rsidRPr="000E2968">
        <w:rPr>
          <w:rFonts w:ascii="Times New Roman" w:hAnsi="Times New Roman" w:cs="Times New Roman"/>
          <w:sz w:val="28"/>
          <w:szCs w:val="28"/>
        </w:rPr>
        <w:t xml:space="preserve"> </w:t>
      </w:r>
      <w:r w:rsidR="004E3C2C" w:rsidRPr="000E2968">
        <w:rPr>
          <w:rFonts w:ascii="Times New Roman" w:hAnsi="Times New Roman" w:cs="Times New Roman"/>
          <w:sz w:val="28"/>
          <w:szCs w:val="28"/>
        </w:rPr>
        <w:t xml:space="preserve">обох груп </w:t>
      </w:r>
      <w:r w:rsidRPr="000E2968">
        <w:rPr>
          <w:rFonts w:ascii="Times New Roman" w:hAnsi="Times New Roman" w:cs="Times New Roman"/>
          <w:sz w:val="28"/>
          <w:szCs w:val="28"/>
        </w:rPr>
        <w:t>демонструють середній рівень фізичного функціонування</w:t>
      </w:r>
      <w:r w:rsidR="004E3C2C" w:rsidRPr="000E2968">
        <w:rPr>
          <w:rFonts w:ascii="Times New Roman" w:hAnsi="Times New Roman" w:cs="Times New Roman"/>
          <w:sz w:val="28"/>
          <w:szCs w:val="28"/>
        </w:rPr>
        <w:t xml:space="preserve"> Можемо зробити висновок, що у віковій групі 60–72 роки фізичне функціонування часто обмежене природними змінами у здоров’ї: погіршенням рухливості, хронічними захворюваннями та зниженням фізичної активності. Умови війни (обмеження пересування, або навпаки переселення, нестача доступу до медичних послуг) погіршують ситуацію, створюючи додатковий фізичний та психологічний стрес, що знижує фізичні можливості, погіршують здатність виконувати соціальні чи професійні ролі. Війна додає почуття незахищеності, що негативно впливає на сприйняття загального стану здоров’я, як фізичного, так і психічного. Найбільш проблемними сфери для обох груп є: біль, психічне здоров’я та життєва активність. </w:t>
      </w:r>
    </w:p>
    <w:p w14:paraId="05A21082" w14:textId="2A3A3E62" w:rsidR="004E3C2C" w:rsidRPr="000E2968" w:rsidRDefault="004E3C2C" w:rsidP="00E46E92">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Рівні показників психологічного благополуччя у двох групах практично ідентичні. Найбільші труднощі спостерігаються </w:t>
      </w:r>
      <w:r w:rsidR="00385C60" w:rsidRPr="000E2968">
        <w:rPr>
          <w:rFonts w:ascii="Times New Roman" w:hAnsi="Times New Roman" w:cs="Times New Roman"/>
          <w:sz w:val="28"/>
          <w:szCs w:val="28"/>
        </w:rPr>
        <w:t>за шкалами</w:t>
      </w:r>
      <w:r w:rsidRPr="000E2968">
        <w:rPr>
          <w:rFonts w:ascii="Times New Roman" w:hAnsi="Times New Roman" w:cs="Times New Roman"/>
          <w:sz w:val="28"/>
          <w:szCs w:val="28"/>
        </w:rPr>
        <w:t xml:space="preserve"> самоприйняття та особистісного зростання, де значна частина досліджуваних має низькі показники. Найкращі результати показані за шкалами управління середовищем та позитивних відносин з іншими, де значна частина демонструє середній або високий рівень. Результати підтверджують, що обставини війни (тривожність, невизначеність, втрати) значно впливають на психологічне благополуччя, підсилюючи негативні тенденції. </w:t>
      </w:r>
    </w:p>
    <w:p w14:paraId="35600453" w14:textId="4E07EA38" w:rsidR="004E3C2C" w:rsidRPr="000E2968" w:rsidRDefault="004E3C2C" w:rsidP="00E46E92">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Більшість досліджуваних показують середній рівень самотності (50% ЕГ та 55% КГ) , що свідчить про періодичне відчуття ізоляції та нестачі соціальної </w:t>
      </w:r>
      <w:r w:rsidRPr="000E2968">
        <w:rPr>
          <w:rFonts w:ascii="Times New Roman" w:hAnsi="Times New Roman" w:cs="Times New Roman"/>
          <w:sz w:val="28"/>
          <w:szCs w:val="28"/>
        </w:rPr>
        <w:lastRenderedPageBreak/>
        <w:t>підтримки.</w:t>
      </w:r>
      <w:r w:rsidR="00014BE1" w:rsidRPr="000E2968">
        <w:rPr>
          <w:rFonts w:ascii="Times New Roman" w:hAnsi="Times New Roman" w:cs="Times New Roman"/>
          <w:sz w:val="28"/>
          <w:szCs w:val="28"/>
        </w:rPr>
        <w:t xml:space="preserve"> Близько 25% відчувають високий рівень самотності. </w:t>
      </w:r>
      <w:r w:rsidRPr="000E2968">
        <w:rPr>
          <w:rFonts w:ascii="Times New Roman" w:hAnsi="Times New Roman" w:cs="Times New Roman"/>
          <w:sz w:val="28"/>
          <w:szCs w:val="28"/>
        </w:rPr>
        <w:t>Можемо зазначити, що у досліджуваній віковій групі ризик самотності підвищується через такі фактори: зменшення соціальних контактів (вихід на пенсію, втрата друзів, зміни у сімейній структурі), фізичні обмеження (складнощі з мобільністю, які ускладнюють соціальну активність), емоційні втрати (смерть партнера або близьких, що посилює емоційний дискомфорт). Це посилюється контекстом умов воєнного стану: руйнуванням звичного середовища, емоційним виснаженням.</w:t>
      </w:r>
    </w:p>
    <w:p w14:paraId="21DBA6C6" w14:textId="1777F8F7" w:rsidR="00014BE1" w:rsidRPr="000E2968" w:rsidRDefault="00014BE1" w:rsidP="00E46E92">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Лише 10% досліджуваних у кожній групі підтримують активний спосіб життя, що є викликом для літніх людей у контексті вікових змін і воєнних умов.</w:t>
      </w:r>
    </w:p>
    <w:p w14:paraId="589E35F2" w14:textId="16A1A764" w:rsidR="00014BE1" w:rsidRPr="000E2968" w:rsidRDefault="00014BE1" w:rsidP="00E46E92">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Результати дослідження за методиками дозволяють аналізувати зв’язки між фізичними, психологічними та соціальними аспектами життя людей старшого віку. Виявлено прямий зв’язок між фізичною активністю та фізичним функціонуванням (r=0,31, при р &lt;0,05), між фізичною активністю та життєвою активністю (r=0,29, при р &lt;0,05), між фізичною активністю та загальним здоров’ям (r=0,37 при р &lt;0,05). Можемо зробити висновок, що активний спосіб життя сприяє підтримці фізичного стану та енергії, що позитивно впливає на загальне самопочуття. Також в</w:t>
      </w:r>
      <w:r w:rsidR="00636F66" w:rsidRPr="000E2968">
        <w:rPr>
          <w:rFonts w:ascii="Times New Roman" w:hAnsi="Times New Roman" w:cs="Times New Roman"/>
          <w:sz w:val="28"/>
          <w:szCs w:val="28"/>
        </w:rPr>
        <w:t>иявлено прямий значущи</w:t>
      </w:r>
      <w:r w:rsidRPr="000E2968">
        <w:rPr>
          <w:rFonts w:ascii="Times New Roman" w:hAnsi="Times New Roman" w:cs="Times New Roman"/>
          <w:sz w:val="28"/>
          <w:szCs w:val="28"/>
        </w:rPr>
        <w:t>й зв’язок між фізичною активністю та психічним здоров’ям (r=0,41, при р &lt;0,05). Фізична активність може знижувати рівень стресу та покращувати психологічний стан, що відображається на шкалі психічне здоров’я.</w:t>
      </w:r>
    </w:p>
    <w:p w14:paraId="3D801035" w14:textId="3663FF06" w:rsidR="00014BE1" w:rsidRPr="000E2968" w:rsidRDefault="00636F66" w:rsidP="00E46E92">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Також виявлено прямі значущі</w:t>
      </w:r>
      <w:r w:rsidR="00014BE1" w:rsidRPr="000E2968">
        <w:rPr>
          <w:rFonts w:ascii="Times New Roman" w:hAnsi="Times New Roman" w:cs="Times New Roman"/>
          <w:sz w:val="28"/>
          <w:szCs w:val="28"/>
        </w:rPr>
        <w:t xml:space="preserve"> зв’язки між фізичною активністю та показниками психологічного благополуччя, </w:t>
      </w:r>
      <w:r w:rsidRPr="000E2968">
        <w:rPr>
          <w:rFonts w:ascii="Times New Roman" w:hAnsi="Times New Roman" w:cs="Times New Roman"/>
          <w:sz w:val="28"/>
          <w:szCs w:val="28"/>
        </w:rPr>
        <w:t xml:space="preserve">зворотні </w:t>
      </w:r>
      <w:r w:rsidR="00014BE1" w:rsidRPr="000E2968">
        <w:rPr>
          <w:rFonts w:ascii="Times New Roman" w:hAnsi="Times New Roman" w:cs="Times New Roman"/>
          <w:sz w:val="28"/>
          <w:szCs w:val="28"/>
        </w:rPr>
        <w:t>зв’язки між самотністю і показника</w:t>
      </w:r>
      <w:r w:rsidRPr="000E2968">
        <w:rPr>
          <w:rFonts w:ascii="Times New Roman" w:hAnsi="Times New Roman" w:cs="Times New Roman"/>
          <w:sz w:val="28"/>
          <w:szCs w:val="28"/>
        </w:rPr>
        <w:t>ми психологічного благополуччя,</w:t>
      </w:r>
      <w:r w:rsidR="00014BE1" w:rsidRPr="000E2968">
        <w:rPr>
          <w:rFonts w:ascii="Times New Roman" w:hAnsi="Times New Roman" w:cs="Times New Roman"/>
          <w:sz w:val="28"/>
          <w:szCs w:val="28"/>
        </w:rPr>
        <w:t>між самотніст</w:t>
      </w:r>
      <w:r w:rsidRPr="000E2968">
        <w:rPr>
          <w:rFonts w:ascii="Times New Roman" w:hAnsi="Times New Roman" w:cs="Times New Roman"/>
          <w:sz w:val="28"/>
          <w:szCs w:val="28"/>
        </w:rPr>
        <w:t>ю та соціальним функціонуванням,</w:t>
      </w:r>
      <w:r w:rsidR="00014BE1" w:rsidRPr="000E2968">
        <w:rPr>
          <w:rFonts w:ascii="Times New Roman" w:hAnsi="Times New Roman" w:cs="Times New Roman"/>
          <w:sz w:val="28"/>
          <w:szCs w:val="28"/>
        </w:rPr>
        <w:t xml:space="preserve"> між са</w:t>
      </w:r>
      <w:r w:rsidRPr="000E2968">
        <w:rPr>
          <w:rFonts w:ascii="Times New Roman" w:hAnsi="Times New Roman" w:cs="Times New Roman"/>
          <w:sz w:val="28"/>
          <w:szCs w:val="28"/>
        </w:rPr>
        <w:t xml:space="preserve">мотністю та психічним здоров’ям. </w:t>
      </w:r>
      <w:r w:rsidR="00014BE1" w:rsidRPr="000E2968">
        <w:rPr>
          <w:rFonts w:ascii="Times New Roman" w:hAnsi="Times New Roman" w:cs="Times New Roman"/>
          <w:sz w:val="28"/>
          <w:szCs w:val="28"/>
        </w:rPr>
        <w:t>Психологічне благополуччя також</w:t>
      </w:r>
      <w:r w:rsidRPr="000E2968">
        <w:rPr>
          <w:rFonts w:ascii="Times New Roman" w:hAnsi="Times New Roman" w:cs="Times New Roman"/>
          <w:sz w:val="28"/>
          <w:szCs w:val="28"/>
        </w:rPr>
        <w:t xml:space="preserve"> прямо</w:t>
      </w:r>
      <w:r w:rsidR="00014BE1" w:rsidRPr="000E2968">
        <w:rPr>
          <w:rFonts w:ascii="Times New Roman" w:hAnsi="Times New Roman" w:cs="Times New Roman"/>
          <w:sz w:val="28"/>
          <w:szCs w:val="28"/>
        </w:rPr>
        <w:t xml:space="preserve"> коре</w:t>
      </w:r>
      <w:r w:rsidRPr="000E2968">
        <w:rPr>
          <w:rFonts w:ascii="Times New Roman" w:hAnsi="Times New Roman" w:cs="Times New Roman"/>
          <w:sz w:val="28"/>
          <w:szCs w:val="28"/>
        </w:rPr>
        <w:t>лює з показниками якості життя.</w:t>
      </w:r>
    </w:p>
    <w:p w14:paraId="0D62F03C" w14:textId="49A2B4FC" w:rsidR="008E21E3" w:rsidRPr="000E2968" w:rsidRDefault="00014BE1" w:rsidP="00E46E92">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lastRenderedPageBreak/>
        <w:t>Отже, можемо зробити висновок, що фізична активність є ключовим фактором впливу на якість життя, її стимулювання може покращити як фізичне здоров’я, так і соціальне та психологічне благополуччя. Соціальні зв’язки є критично важливими: високий рівень самотності значно знижує загальний рівень благополуччя, тому потрібно приділяти увагу інтеграції людей старшого віку у соціальні групи. Психологічне благополуччя впливає на всі аспекти життя: самоприйняття, цілі у житті та позитивні стосунки є тими показниками, які визначають загальний рівень задоволеності життям.</w:t>
      </w:r>
    </w:p>
    <w:p w14:paraId="0206103A" w14:textId="41275101" w:rsidR="009641C1" w:rsidRPr="000E2968" w:rsidRDefault="009641C1" w:rsidP="00E46E92">
      <w:pPr>
        <w:tabs>
          <w:tab w:val="right" w:pos="9356"/>
        </w:tabs>
        <w:spacing w:after="0" w:line="360" w:lineRule="auto"/>
        <w:ind w:firstLine="709"/>
        <w:jc w:val="both"/>
        <w:rPr>
          <w:rFonts w:ascii="Times New Roman" w:hAnsi="Times New Roman" w:cs="Times New Roman"/>
          <w:sz w:val="28"/>
          <w:szCs w:val="28"/>
        </w:rPr>
      </w:pPr>
    </w:p>
    <w:p w14:paraId="47BFB8BD" w14:textId="0399543F" w:rsidR="00385C60" w:rsidRPr="000E2968" w:rsidRDefault="00385C60" w:rsidP="00E46E92">
      <w:pPr>
        <w:spacing w:after="0"/>
        <w:rPr>
          <w:rFonts w:ascii="Times New Roman" w:hAnsi="Times New Roman" w:cs="Times New Roman"/>
          <w:sz w:val="28"/>
          <w:szCs w:val="28"/>
          <w:highlight w:val="yellow"/>
        </w:rPr>
      </w:pPr>
      <w:r w:rsidRPr="000E2968">
        <w:rPr>
          <w:rFonts w:ascii="Times New Roman" w:hAnsi="Times New Roman" w:cs="Times New Roman"/>
          <w:sz w:val="28"/>
          <w:szCs w:val="28"/>
          <w:highlight w:val="yellow"/>
        </w:rPr>
        <w:br w:type="page"/>
      </w:r>
    </w:p>
    <w:p w14:paraId="7AE4E395" w14:textId="77777777" w:rsidR="00636F66" w:rsidRPr="000E2968" w:rsidRDefault="00385C60" w:rsidP="00E46E92">
      <w:pPr>
        <w:tabs>
          <w:tab w:val="right" w:pos="9356"/>
        </w:tabs>
        <w:spacing w:after="0" w:line="360" w:lineRule="auto"/>
        <w:jc w:val="center"/>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lastRenderedPageBreak/>
        <w:t xml:space="preserve">РОЗДІЛ </w:t>
      </w:r>
      <w:r w:rsidR="00636F66" w:rsidRPr="000E2968">
        <w:rPr>
          <w:rFonts w:ascii="Times New Roman" w:eastAsia="Times New Roman" w:hAnsi="Times New Roman" w:cs="Times New Roman"/>
          <w:b/>
          <w:sz w:val="28"/>
          <w:szCs w:val="28"/>
        </w:rPr>
        <w:t>3</w:t>
      </w:r>
    </w:p>
    <w:p w14:paraId="70041103" w14:textId="17390904" w:rsidR="00385C60" w:rsidRPr="000E2968" w:rsidRDefault="00385C60" w:rsidP="00E46E92">
      <w:pPr>
        <w:tabs>
          <w:tab w:val="right" w:pos="9356"/>
        </w:tabs>
        <w:spacing w:after="0" w:line="360" w:lineRule="auto"/>
        <w:jc w:val="center"/>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ПСИХОЛОГІЧНА ПІДТРИМКА ЛІТНІХ ЛЮДЕЙ ДЛЯ ЗБЕРЕЖЕНН</w:t>
      </w:r>
      <w:r w:rsidR="00636F66" w:rsidRPr="000E2968">
        <w:rPr>
          <w:rFonts w:ascii="Times New Roman" w:eastAsia="Times New Roman" w:hAnsi="Times New Roman" w:cs="Times New Roman"/>
          <w:b/>
          <w:sz w:val="28"/>
          <w:szCs w:val="28"/>
        </w:rPr>
        <w:t>Я ЇХ АКТИВНОСТІ ТА БЛАГОПОЛУЧЧЯ</w:t>
      </w:r>
    </w:p>
    <w:p w14:paraId="021BA351" w14:textId="77777777" w:rsidR="00636F66" w:rsidRPr="000E2968" w:rsidRDefault="00636F66" w:rsidP="00E46E92">
      <w:pPr>
        <w:tabs>
          <w:tab w:val="right" w:pos="9356"/>
        </w:tabs>
        <w:spacing w:after="0" w:line="360" w:lineRule="auto"/>
        <w:ind w:firstLine="709"/>
        <w:jc w:val="both"/>
        <w:rPr>
          <w:rFonts w:ascii="Times New Roman" w:eastAsia="Times New Roman" w:hAnsi="Times New Roman" w:cs="Times New Roman"/>
          <w:sz w:val="28"/>
          <w:szCs w:val="28"/>
        </w:rPr>
      </w:pPr>
    </w:p>
    <w:p w14:paraId="670D943A" w14:textId="4E98CD60" w:rsidR="00385C60" w:rsidRPr="000E2968" w:rsidRDefault="00385C60" w:rsidP="00E46E92">
      <w:pPr>
        <w:tabs>
          <w:tab w:val="righ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 xml:space="preserve">3.1. Засади </w:t>
      </w:r>
      <w:r w:rsidR="00636F66" w:rsidRPr="000E2968">
        <w:rPr>
          <w:rFonts w:ascii="Times New Roman" w:eastAsia="Times New Roman" w:hAnsi="Times New Roman" w:cs="Times New Roman"/>
          <w:b/>
          <w:sz w:val="28"/>
          <w:szCs w:val="28"/>
        </w:rPr>
        <w:t>роботи з підтримки літніх людей</w:t>
      </w:r>
    </w:p>
    <w:p w14:paraId="6E02FC03" w14:textId="77777777" w:rsidR="00BA507A" w:rsidRPr="000E2968" w:rsidRDefault="00BA507A"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0C4AAC08" w14:textId="77777777" w:rsidR="00BA507A" w:rsidRPr="000E2968" w:rsidRDefault="00BA507A" w:rsidP="00BA507A">
      <w:pPr>
        <w:pStyle w:val="ae"/>
        <w:spacing w:before="0" w:beforeAutospacing="0" w:after="0" w:afterAutospacing="0" w:line="360" w:lineRule="auto"/>
        <w:ind w:firstLine="709"/>
        <w:jc w:val="both"/>
        <w:rPr>
          <w:sz w:val="28"/>
          <w:lang w:val="uk-UA"/>
        </w:rPr>
      </w:pPr>
      <w:r w:rsidRPr="000E2968">
        <w:rPr>
          <w:sz w:val="28"/>
          <w:lang w:val="uk-UA"/>
        </w:rPr>
        <w:t>Засади роботи з підтримки літніх людей ґрунтуються на глибокій повазі до їхнього життєвого досвіду, розумінні особливостей їхнього фізичного, психологічного та соціального стану, а також на адаптивному підході, що враховує індивідуальні потреби кожної людини.</w:t>
      </w:r>
    </w:p>
    <w:p w14:paraId="27B65413" w14:textId="77777777" w:rsidR="00BA507A" w:rsidRPr="000E2968" w:rsidRDefault="00BA507A" w:rsidP="00BA507A">
      <w:pPr>
        <w:pStyle w:val="ae"/>
        <w:spacing w:before="0" w:beforeAutospacing="0" w:after="0" w:afterAutospacing="0" w:line="360" w:lineRule="auto"/>
        <w:ind w:firstLine="709"/>
        <w:jc w:val="both"/>
        <w:rPr>
          <w:sz w:val="28"/>
          <w:lang w:val="uk-UA"/>
        </w:rPr>
      </w:pPr>
      <w:r w:rsidRPr="000E2968">
        <w:rPr>
          <w:sz w:val="28"/>
          <w:lang w:val="uk-UA"/>
        </w:rPr>
        <w:t>Передусім, важливо створити атмосферу, в якій літня людина почуватиметься комфортно, безпечно та захищено. Це включає забезпечення фізичної безпеки, наприклад, під час проведення занять у відповідних приміщеннях, а також емоційної безпеки, де кожен учасник відчуває повагу до своїх думок, почуттів і можливостей. Створення довірливого середовища є ключовим для того, щоб люди могли відкрито висловлювати свої потреби та страхи.</w:t>
      </w:r>
    </w:p>
    <w:p w14:paraId="18C413FA" w14:textId="77777777" w:rsidR="00BA507A" w:rsidRPr="000E2968" w:rsidRDefault="00BA507A" w:rsidP="00BA507A">
      <w:pPr>
        <w:pStyle w:val="ae"/>
        <w:spacing w:before="0" w:beforeAutospacing="0" w:after="0" w:afterAutospacing="0" w:line="360" w:lineRule="auto"/>
        <w:ind w:firstLine="709"/>
        <w:jc w:val="both"/>
        <w:rPr>
          <w:sz w:val="28"/>
          <w:lang w:val="uk-UA"/>
        </w:rPr>
      </w:pPr>
      <w:r w:rsidRPr="000E2968">
        <w:rPr>
          <w:sz w:val="28"/>
          <w:lang w:val="uk-UA"/>
        </w:rPr>
        <w:t>Особливу увагу слід приділяти індивідуальному підходу. У літньому віці багато людей стикаються із зниженням фізичних можливостей, хронічними захворюваннями, втратою близьких чи соціальної ізоляції. Тому кожен етап роботи має враховувати фізичний стан, емоційний фон і соціальні обставини учасників. Важливо уникати стандартизованих підходів, натомість пропонувати варіанти діяльності, які підходять конкретній людині.</w:t>
      </w:r>
    </w:p>
    <w:p w14:paraId="353F24B4" w14:textId="77777777" w:rsidR="00BA507A" w:rsidRPr="000E2968" w:rsidRDefault="00BA507A" w:rsidP="00BA507A">
      <w:pPr>
        <w:pStyle w:val="ae"/>
        <w:spacing w:before="0" w:beforeAutospacing="0" w:after="0" w:afterAutospacing="0" w:line="360" w:lineRule="auto"/>
        <w:ind w:firstLine="709"/>
        <w:jc w:val="both"/>
        <w:rPr>
          <w:sz w:val="28"/>
          <w:lang w:val="uk-UA"/>
        </w:rPr>
      </w:pPr>
      <w:r w:rsidRPr="000E2968">
        <w:rPr>
          <w:sz w:val="28"/>
          <w:lang w:val="uk-UA"/>
        </w:rPr>
        <w:t>У роботі з літніми людьми акцент робиться на їхніх сильних сторонах і можливостях, а не на обмеженнях. Це сприяє підвищенню впевненості у власних силах і формуванню позитивного ставлення до життя. Активності, спрямовані на розвиток самоприйняття, встановлення життєвих цілей та участь у соціальному житті, допомагають людям відчути себе потрібними та корисними.</w:t>
      </w:r>
    </w:p>
    <w:p w14:paraId="526FE0C9" w14:textId="77777777" w:rsidR="00BA507A" w:rsidRPr="000E2968" w:rsidRDefault="00BA507A" w:rsidP="00BA507A">
      <w:pPr>
        <w:pStyle w:val="ae"/>
        <w:spacing w:before="0" w:beforeAutospacing="0" w:after="0" w:afterAutospacing="0" w:line="360" w:lineRule="auto"/>
        <w:ind w:firstLine="709"/>
        <w:jc w:val="both"/>
        <w:rPr>
          <w:sz w:val="28"/>
          <w:lang w:val="uk-UA"/>
        </w:rPr>
      </w:pPr>
      <w:r w:rsidRPr="000E2968">
        <w:rPr>
          <w:sz w:val="28"/>
          <w:lang w:val="uk-UA"/>
        </w:rPr>
        <w:lastRenderedPageBreak/>
        <w:t>Значне місце займає розвиток соціальних зв’язків. Літнім людям часто бракує спілкування, тому робота повинна сприяти створенню умов для взаємодії, обміну досвідом і підтримки. Це можуть бути як групові заходи, так і індивідуальні ініціативи, спрямовані на побудову нових відносин.</w:t>
      </w:r>
    </w:p>
    <w:p w14:paraId="290F5F3B" w14:textId="77777777" w:rsidR="00BA507A" w:rsidRPr="000E2968" w:rsidRDefault="00BA507A" w:rsidP="00BA507A">
      <w:pPr>
        <w:pStyle w:val="ae"/>
        <w:spacing w:before="0" w:beforeAutospacing="0" w:after="0" w:afterAutospacing="0" w:line="360" w:lineRule="auto"/>
        <w:ind w:firstLine="709"/>
        <w:jc w:val="both"/>
        <w:rPr>
          <w:sz w:val="28"/>
          <w:lang w:val="uk-UA"/>
        </w:rPr>
      </w:pPr>
      <w:r w:rsidRPr="000E2968">
        <w:rPr>
          <w:sz w:val="28"/>
          <w:lang w:val="uk-UA"/>
        </w:rPr>
        <w:t>Успішна робота з підтримки літніх людей неможлива без постійного зворотного зв’язку. Учасники мають змогу висловлювати свої думки щодо проведених заходів, отримувати підтримку та відчувати, що їхні слова мають значення. Такий підхід сприяє підвищенню довіри до організаторів і збільшує ефективність заходів.</w:t>
      </w:r>
    </w:p>
    <w:p w14:paraId="7008C8C1" w14:textId="77777777" w:rsidR="000E2968" w:rsidRPr="000E2968" w:rsidRDefault="000E2968" w:rsidP="000E2968">
      <w:pPr>
        <w:pStyle w:val="ae"/>
        <w:spacing w:before="0" w:beforeAutospacing="0" w:after="0" w:afterAutospacing="0" w:line="360" w:lineRule="auto"/>
        <w:ind w:firstLine="709"/>
        <w:jc w:val="both"/>
        <w:rPr>
          <w:sz w:val="32"/>
          <w:lang w:val="uk-UA"/>
        </w:rPr>
      </w:pPr>
      <w:r w:rsidRPr="000E2968">
        <w:rPr>
          <w:sz w:val="28"/>
          <w:lang w:val="uk-UA"/>
        </w:rPr>
        <w:t xml:space="preserve">Не менш важливою є </w:t>
      </w:r>
      <w:r w:rsidRPr="000E2968">
        <w:rPr>
          <w:rStyle w:val="ab"/>
          <w:b w:val="0"/>
          <w:sz w:val="28"/>
          <w:lang w:val="uk-UA"/>
        </w:rPr>
        <w:t>соціальна інтеграція</w:t>
      </w:r>
      <w:r w:rsidRPr="000E2968">
        <w:rPr>
          <w:sz w:val="28"/>
          <w:lang w:val="uk-UA"/>
        </w:rPr>
        <w:t>, адже ізоляція є одним із найбільших викликів для літніх людей. Підтримка соціальної активності допомагає їм зберігати відчуття належності до спільноти. Цього можна досягти через організацію клубів за інтересами, волонтерських ініціатив чи спільних заходів, які сприяють налагодженню нових зв’язків і підтримці існуючих контактів.</w:t>
      </w:r>
    </w:p>
    <w:p w14:paraId="77CF302B" w14:textId="1C0A90DF" w:rsidR="000E2968" w:rsidRPr="000E2968" w:rsidRDefault="000E2968" w:rsidP="000E2968">
      <w:pPr>
        <w:pStyle w:val="ae"/>
        <w:spacing w:before="0" w:beforeAutospacing="0" w:after="0" w:afterAutospacing="0" w:line="360" w:lineRule="auto"/>
        <w:ind w:firstLine="709"/>
        <w:jc w:val="both"/>
        <w:rPr>
          <w:sz w:val="32"/>
          <w:lang w:val="uk-UA"/>
        </w:rPr>
      </w:pPr>
      <w:r w:rsidRPr="000E2968">
        <w:rPr>
          <w:sz w:val="28"/>
          <w:lang w:val="uk-UA"/>
        </w:rPr>
        <w:t xml:space="preserve">Засади роботи з літніми людьми базуються також на </w:t>
      </w:r>
      <w:r w:rsidRPr="000E2968">
        <w:rPr>
          <w:rStyle w:val="ab"/>
          <w:b w:val="0"/>
          <w:sz w:val="28"/>
          <w:lang w:val="uk-UA"/>
        </w:rPr>
        <w:t>емпатії, терпінні й гнучкості</w:t>
      </w:r>
      <w:r w:rsidRPr="000E2968">
        <w:rPr>
          <w:b/>
          <w:sz w:val="28"/>
          <w:lang w:val="uk-UA"/>
        </w:rPr>
        <w:t>.</w:t>
      </w:r>
      <w:r w:rsidRPr="000E2968">
        <w:rPr>
          <w:sz w:val="28"/>
          <w:lang w:val="uk-UA"/>
        </w:rPr>
        <w:t xml:space="preserve"> Цей підхід потребує глибокого розуміння того, що літні люди можуть мати обмеження у фізичній чи когнітивній діяльності. Співпраця з ними повинна будуватися на повазі до їхнього темпу й готовності до змін.</w:t>
      </w:r>
    </w:p>
    <w:p w14:paraId="2F3BE12A" w14:textId="77777777" w:rsidR="000E2968" w:rsidRPr="000E2968" w:rsidRDefault="000E2968" w:rsidP="000E2968">
      <w:pPr>
        <w:pStyle w:val="ae"/>
        <w:spacing w:before="0" w:beforeAutospacing="0" w:after="0" w:afterAutospacing="0" w:line="360" w:lineRule="auto"/>
        <w:ind w:firstLine="709"/>
        <w:jc w:val="both"/>
        <w:rPr>
          <w:sz w:val="28"/>
          <w:lang w:val="uk-UA"/>
        </w:rPr>
      </w:pPr>
      <w:r w:rsidRPr="000E2968">
        <w:rPr>
          <w:sz w:val="28"/>
          <w:lang w:val="uk-UA"/>
        </w:rPr>
        <w:t>Нарешті, важливим є розуміння контексту, в якому живуть літні люди. Особливо це актуально в умовах воєнного стану чи інших кризових ситуацій, які впливають на їхнє фізичне й психологічне благополуччя. Робота має бути адаптованою до цих умов, пропонуючи гнучкі формати та методи, що враховують можливі обмеження чи виклики.</w:t>
      </w:r>
    </w:p>
    <w:p w14:paraId="1D00E651" w14:textId="77777777" w:rsidR="00BA507A" w:rsidRPr="000E2968" w:rsidRDefault="00BA507A" w:rsidP="00BA507A">
      <w:pPr>
        <w:pStyle w:val="ae"/>
        <w:spacing w:before="0" w:beforeAutospacing="0" w:after="0" w:afterAutospacing="0" w:line="360" w:lineRule="auto"/>
        <w:ind w:firstLine="709"/>
        <w:jc w:val="both"/>
        <w:rPr>
          <w:sz w:val="28"/>
          <w:lang w:val="uk-UA"/>
        </w:rPr>
      </w:pPr>
      <w:r w:rsidRPr="000E2968">
        <w:rPr>
          <w:sz w:val="28"/>
          <w:lang w:val="uk-UA"/>
        </w:rPr>
        <w:t>Загалом, засади роботи з літніми людьми базуються на принципах поваги, індивідуальності, підтримки, соціальної інтеграції та гнучкості, спрямованих на збереження їхнього благополуччя, активності та почуття гідності.</w:t>
      </w:r>
    </w:p>
    <w:p w14:paraId="570BCB4B" w14:textId="77777777" w:rsidR="00636F66" w:rsidRPr="000E2968" w:rsidRDefault="00636F66"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0EFC63BE" w14:textId="77777777" w:rsidR="00385C60" w:rsidRPr="000E2968" w:rsidRDefault="00385C60" w:rsidP="00E46E92">
      <w:pPr>
        <w:tabs>
          <w:tab w:val="righ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lastRenderedPageBreak/>
        <w:t>3.2. Розробка програми психологічної підтримки літніх людей для збереження  їх активності та благополуччя</w:t>
      </w:r>
    </w:p>
    <w:p w14:paraId="6759425E" w14:textId="77777777" w:rsidR="00636F66" w:rsidRPr="000E2968" w:rsidRDefault="00636F66"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6C7FD82F" w14:textId="77777777" w:rsidR="0097531C" w:rsidRPr="000E2968" w:rsidRDefault="00636F66" w:rsidP="00E46E92">
      <w:pPr>
        <w:pStyle w:val="ae"/>
        <w:spacing w:before="0" w:beforeAutospacing="0" w:after="0" w:afterAutospacing="0" w:line="360" w:lineRule="auto"/>
        <w:ind w:firstLine="709"/>
        <w:jc w:val="both"/>
        <w:rPr>
          <w:sz w:val="28"/>
          <w:szCs w:val="28"/>
          <w:lang w:val="uk-UA"/>
        </w:rPr>
      </w:pPr>
      <w:r w:rsidRPr="000E2968">
        <w:rPr>
          <w:sz w:val="28"/>
          <w:szCs w:val="28"/>
          <w:lang w:val="uk-UA"/>
        </w:rPr>
        <w:t xml:space="preserve">Програма розрахована на літніх людей віком 60–72 роки, які проживають в умовах воєнного стану. </w:t>
      </w:r>
    </w:p>
    <w:p w14:paraId="3C4900BC" w14:textId="77777777" w:rsidR="0097531C" w:rsidRPr="000E2968" w:rsidRDefault="00636F66" w:rsidP="00E46E92">
      <w:pPr>
        <w:pStyle w:val="ae"/>
        <w:spacing w:before="0" w:beforeAutospacing="0" w:after="0" w:afterAutospacing="0" w:line="360" w:lineRule="auto"/>
        <w:ind w:firstLine="709"/>
        <w:jc w:val="both"/>
        <w:rPr>
          <w:sz w:val="28"/>
          <w:szCs w:val="28"/>
          <w:lang w:val="uk-UA"/>
        </w:rPr>
      </w:pPr>
      <w:r w:rsidRPr="000E2968">
        <w:rPr>
          <w:b/>
          <w:sz w:val="28"/>
          <w:szCs w:val="28"/>
          <w:lang w:val="uk-UA"/>
        </w:rPr>
        <w:t>Основна мета</w:t>
      </w:r>
      <w:r w:rsidRPr="000E2968">
        <w:rPr>
          <w:sz w:val="28"/>
          <w:szCs w:val="28"/>
          <w:lang w:val="uk-UA"/>
        </w:rPr>
        <w:t xml:space="preserve"> – підтримка фізичної активності, психологічного благополуччя та соціальної інтеграції.</w:t>
      </w:r>
    </w:p>
    <w:p w14:paraId="100EC2E2" w14:textId="0D10D3DE" w:rsidR="00636F66" w:rsidRPr="000E2968" w:rsidRDefault="0097531C" w:rsidP="00E46E92">
      <w:pPr>
        <w:pStyle w:val="ae"/>
        <w:spacing w:before="0" w:beforeAutospacing="0" w:after="0" w:afterAutospacing="0" w:line="360" w:lineRule="auto"/>
        <w:ind w:firstLine="709"/>
        <w:jc w:val="both"/>
        <w:rPr>
          <w:sz w:val="28"/>
          <w:szCs w:val="28"/>
          <w:lang w:val="uk-UA"/>
        </w:rPr>
      </w:pPr>
      <w:r w:rsidRPr="000E2968">
        <w:rPr>
          <w:rStyle w:val="ab"/>
          <w:bCs w:val="0"/>
          <w:sz w:val="28"/>
          <w:szCs w:val="28"/>
          <w:lang w:val="uk-UA"/>
        </w:rPr>
        <w:t>Завдання</w:t>
      </w:r>
      <w:r w:rsidR="00636F66" w:rsidRPr="000E2968">
        <w:rPr>
          <w:rStyle w:val="ab"/>
          <w:bCs w:val="0"/>
          <w:sz w:val="28"/>
          <w:szCs w:val="28"/>
          <w:lang w:val="uk-UA"/>
        </w:rPr>
        <w:t xml:space="preserve"> програми</w:t>
      </w:r>
      <w:r w:rsidRPr="000E2968">
        <w:rPr>
          <w:rStyle w:val="ab"/>
          <w:bCs w:val="0"/>
          <w:sz w:val="28"/>
          <w:szCs w:val="28"/>
          <w:lang w:val="uk-UA"/>
        </w:rPr>
        <w:t>:</w:t>
      </w:r>
    </w:p>
    <w:p w14:paraId="215706C9" w14:textId="4E7D6D91" w:rsidR="00636F66" w:rsidRPr="000E2968" w:rsidRDefault="0097531C" w:rsidP="00E46E92">
      <w:pPr>
        <w:numPr>
          <w:ilvl w:val="0"/>
          <w:numId w:val="5"/>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ф</w:t>
      </w:r>
      <w:r w:rsidR="00636F66" w:rsidRPr="000E2968">
        <w:rPr>
          <w:rStyle w:val="ab"/>
          <w:rFonts w:ascii="Times New Roman" w:hAnsi="Times New Roman" w:cs="Times New Roman"/>
          <w:b w:val="0"/>
          <w:sz w:val="28"/>
          <w:szCs w:val="28"/>
        </w:rPr>
        <w:t>ізичний аспект:</w:t>
      </w:r>
      <w:r w:rsidRPr="000E2968">
        <w:rPr>
          <w:rFonts w:ascii="Times New Roman" w:hAnsi="Times New Roman" w:cs="Times New Roman"/>
          <w:sz w:val="28"/>
          <w:szCs w:val="28"/>
        </w:rPr>
        <w:t xml:space="preserve"> с</w:t>
      </w:r>
      <w:r w:rsidR="00636F66" w:rsidRPr="000E2968">
        <w:rPr>
          <w:rFonts w:ascii="Times New Roman" w:hAnsi="Times New Roman" w:cs="Times New Roman"/>
          <w:sz w:val="28"/>
          <w:szCs w:val="28"/>
        </w:rPr>
        <w:t>тимулювання рухової активності для покра</w:t>
      </w:r>
      <w:r w:rsidRPr="000E2968">
        <w:rPr>
          <w:rFonts w:ascii="Times New Roman" w:hAnsi="Times New Roman" w:cs="Times New Roman"/>
          <w:sz w:val="28"/>
          <w:szCs w:val="28"/>
        </w:rPr>
        <w:t>щення загального стану здоров’я;</w:t>
      </w:r>
    </w:p>
    <w:p w14:paraId="22AC06B7" w14:textId="3C6D3134" w:rsidR="00636F66" w:rsidRPr="000E2968" w:rsidRDefault="0097531C" w:rsidP="00E46E92">
      <w:pPr>
        <w:numPr>
          <w:ilvl w:val="0"/>
          <w:numId w:val="5"/>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п</w:t>
      </w:r>
      <w:r w:rsidR="00636F66" w:rsidRPr="000E2968">
        <w:rPr>
          <w:rStyle w:val="ab"/>
          <w:rFonts w:ascii="Times New Roman" w:hAnsi="Times New Roman" w:cs="Times New Roman"/>
          <w:b w:val="0"/>
          <w:sz w:val="28"/>
          <w:szCs w:val="28"/>
        </w:rPr>
        <w:t>сихологічний аспект:</w:t>
      </w:r>
      <w:r w:rsidRPr="000E2968">
        <w:rPr>
          <w:rFonts w:ascii="Times New Roman" w:hAnsi="Times New Roman" w:cs="Times New Roman"/>
          <w:sz w:val="28"/>
          <w:szCs w:val="28"/>
        </w:rPr>
        <w:t xml:space="preserve"> п</w:t>
      </w:r>
      <w:r w:rsidR="00636F66" w:rsidRPr="000E2968">
        <w:rPr>
          <w:rFonts w:ascii="Times New Roman" w:hAnsi="Times New Roman" w:cs="Times New Roman"/>
          <w:sz w:val="28"/>
          <w:szCs w:val="28"/>
        </w:rPr>
        <w:t>ідвищення самоприйняття, цілей у житті та зниження рівня тривожності й деп</w:t>
      </w:r>
      <w:r w:rsidRPr="000E2968">
        <w:rPr>
          <w:rFonts w:ascii="Times New Roman" w:hAnsi="Times New Roman" w:cs="Times New Roman"/>
          <w:sz w:val="28"/>
          <w:szCs w:val="28"/>
        </w:rPr>
        <w:t>ресії;</w:t>
      </w:r>
    </w:p>
    <w:p w14:paraId="0C17CBA3" w14:textId="1B61FC60" w:rsidR="00204C70" w:rsidRPr="000E2968" w:rsidRDefault="0097531C" w:rsidP="00E46E92">
      <w:pPr>
        <w:numPr>
          <w:ilvl w:val="0"/>
          <w:numId w:val="5"/>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с</w:t>
      </w:r>
      <w:r w:rsidR="00636F66" w:rsidRPr="000E2968">
        <w:rPr>
          <w:rStyle w:val="ab"/>
          <w:rFonts w:ascii="Times New Roman" w:hAnsi="Times New Roman" w:cs="Times New Roman"/>
          <w:b w:val="0"/>
          <w:sz w:val="28"/>
          <w:szCs w:val="28"/>
        </w:rPr>
        <w:t>оціальний аспект:</w:t>
      </w:r>
      <w:r w:rsidR="00BA507A" w:rsidRPr="000E2968">
        <w:rPr>
          <w:rFonts w:ascii="Times New Roman" w:hAnsi="Times New Roman" w:cs="Times New Roman"/>
          <w:sz w:val="28"/>
          <w:szCs w:val="28"/>
        </w:rPr>
        <w:t xml:space="preserve"> з</w:t>
      </w:r>
      <w:r w:rsidR="00636F66" w:rsidRPr="000E2968">
        <w:rPr>
          <w:rFonts w:ascii="Times New Roman" w:hAnsi="Times New Roman" w:cs="Times New Roman"/>
          <w:sz w:val="28"/>
          <w:szCs w:val="28"/>
        </w:rPr>
        <w:t>меншення відчуття самотності через зміцнення соціальних зв’язків.</w:t>
      </w:r>
    </w:p>
    <w:p w14:paraId="339BED4D" w14:textId="77777777" w:rsidR="00204C70" w:rsidRPr="000E2968" w:rsidRDefault="00636F66" w:rsidP="00E46E92">
      <w:pPr>
        <w:spacing w:after="0" w:line="360" w:lineRule="auto"/>
        <w:ind w:left="709"/>
        <w:jc w:val="both"/>
        <w:rPr>
          <w:rStyle w:val="ab"/>
          <w:rFonts w:ascii="Times New Roman" w:hAnsi="Times New Roman" w:cs="Times New Roman"/>
          <w:bCs w:val="0"/>
          <w:sz w:val="28"/>
          <w:szCs w:val="28"/>
        </w:rPr>
      </w:pPr>
      <w:r w:rsidRPr="000E2968">
        <w:rPr>
          <w:rStyle w:val="ab"/>
          <w:rFonts w:ascii="Times New Roman" w:hAnsi="Times New Roman" w:cs="Times New Roman"/>
          <w:bCs w:val="0"/>
          <w:sz w:val="28"/>
          <w:szCs w:val="28"/>
        </w:rPr>
        <w:t>Структура програми</w:t>
      </w:r>
    </w:p>
    <w:p w14:paraId="32C884E8" w14:textId="7431DFA1" w:rsidR="00636F66" w:rsidRPr="000E2968" w:rsidRDefault="00204C70" w:rsidP="00E46E92">
      <w:pPr>
        <w:spacing w:after="0" w:line="360" w:lineRule="auto"/>
        <w:ind w:left="709"/>
        <w:jc w:val="both"/>
        <w:rPr>
          <w:rFonts w:ascii="Times New Roman" w:hAnsi="Times New Roman" w:cs="Times New Roman"/>
          <w:i/>
          <w:sz w:val="28"/>
          <w:szCs w:val="28"/>
        </w:rPr>
      </w:pPr>
      <w:r w:rsidRPr="000E2968">
        <w:rPr>
          <w:rStyle w:val="ab"/>
          <w:rFonts w:ascii="Times New Roman" w:hAnsi="Times New Roman" w:cs="Times New Roman"/>
          <w:bCs w:val="0"/>
          <w:i/>
          <w:sz w:val="28"/>
          <w:szCs w:val="28"/>
        </w:rPr>
        <w:t>І етап – вступний</w:t>
      </w:r>
    </w:p>
    <w:p w14:paraId="43321D32" w14:textId="77777777" w:rsidR="00204C70" w:rsidRPr="000E2968" w:rsidRDefault="00636F66" w:rsidP="00E46E92">
      <w:pPr>
        <w:pStyle w:val="ae"/>
        <w:spacing w:before="0" w:beforeAutospacing="0" w:after="0" w:afterAutospacing="0" w:line="360" w:lineRule="auto"/>
        <w:ind w:firstLine="709"/>
        <w:jc w:val="both"/>
        <w:rPr>
          <w:sz w:val="28"/>
          <w:szCs w:val="28"/>
          <w:lang w:val="uk-UA"/>
        </w:rPr>
      </w:pPr>
      <w:r w:rsidRPr="000E2968">
        <w:rPr>
          <w:rStyle w:val="ab"/>
          <w:sz w:val="28"/>
          <w:szCs w:val="28"/>
          <w:lang w:val="uk-UA"/>
        </w:rPr>
        <w:t>Мета:</w:t>
      </w:r>
      <w:r w:rsidR="00204C70" w:rsidRPr="000E2968">
        <w:rPr>
          <w:sz w:val="28"/>
          <w:szCs w:val="28"/>
          <w:lang w:val="uk-UA"/>
        </w:rPr>
        <w:t xml:space="preserve"> о</w:t>
      </w:r>
      <w:r w:rsidRPr="000E2968">
        <w:rPr>
          <w:sz w:val="28"/>
          <w:szCs w:val="28"/>
          <w:lang w:val="uk-UA"/>
        </w:rPr>
        <w:t>знайомлення учасників із програмою, мотиваці</w:t>
      </w:r>
      <w:r w:rsidR="00204C70" w:rsidRPr="000E2968">
        <w:rPr>
          <w:sz w:val="28"/>
          <w:szCs w:val="28"/>
          <w:lang w:val="uk-UA"/>
        </w:rPr>
        <w:t>я до участі, базова діагностика.</w:t>
      </w:r>
    </w:p>
    <w:p w14:paraId="0EDF2328" w14:textId="09FF0400" w:rsidR="00204C70" w:rsidRPr="000E2968" w:rsidRDefault="00204C70" w:rsidP="00E46E92">
      <w:pPr>
        <w:pStyle w:val="ae"/>
        <w:spacing w:before="0" w:beforeAutospacing="0" w:after="0" w:afterAutospacing="0" w:line="360" w:lineRule="auto"/>
        <w:ind w:firstLine="709"/>
        <w:jc w:val="both"/>
        <w:rPr>
          <w:sz w:val="32"/>
          <w:szCs w:val="28"/>
          <w:lang w:val="uk-UA"/>
        </w:rPr>
      </w:pPr>
      <w:r w:rsidRPr="000E2968">
        <w:rPr>
          <w:rStyle w:val="ab"/>
          <w:bCs w:val="0"/>
          <w:sz w:val="28"/>
          <w:lang w:val="uk-UA"/>
        </w:rPr>
        <w:t>Завдання:</w:t>
      </w:r>
    </w:p>
    <w:p w14:paraId="21546FC1" w14:textId="77777777" w:rsidR="00204C70" w:rsidRPr="000E2968" w:rsidRDefault="00204C70" w:rsidP="00C8657D">
      <w:pPr>
        <w:numPr>
          <w:ilvl w:val="0"/>
          <w:numId w:val="8"/>
        </w:numPr>
        <w:tabs>
          <w:tab w:val="clear" w:pos="720"/>
          <w:tab w:val="num" w:pos="0"/>
        </w:tabs>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Залучити учасників до програми та ознайомити їх із її цілями, завданнями й форматами.</w:t>
      </w:r>
    </w:p>
    <w:p w14:paraId="3F4FF7C2" w14:textId="77777777" w:rsidR="00204C70" w:rsidRPr="000E2968" w:rsidRDefault="00204C70" w:rsidP="00C8657D">
      <w:pPr>
        <w:numPr>
          <w:ilvl w:val="0"/>
          <w:numId w:val="8"/>
        </w:numPr>
        <w:tabs>
          <w:tab w:val="clear" w:pos="720"/>
          <w:tab w:val="num" w:pos="0"/>
        </w:tabs>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Провести базову діагностику фізичного, психологічного та соціального стану учасників.</w:t>
      </w:r>
    </w:p>
    <w:p w14:paraId="79E0B39A" w14:textId="77777777" w:rsidR="00204C70" w:rsidRPr="000E2968" w:rsidRDefault="00204C70" w:rsidP="00C8657D">
      <w:pPr>
        <w:numPr>
          <w:ilvl w:val="0"/>
          <w:numId w:val="8"/>
        </w:numPr>
        <w:tabs>
          <w:tab w:val="clear" w:pos="720"/>
          <w:tab w:val="num" w:pos="0"/>
        </w:tabs>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Сформувати мотивацію до участі, допомогти учасникам побачити перспективи покращення їхнього життя.</w:t>
      </w:r>
    </w:p>
    <w:p w14:paraId="582383C9" w14:textId="68443763" w:rsidR="00204C70" w:rsidRPr="000E2968" w:rsidRDefault="00204C70" w:rsidP="00C8657D">
      <w:pPr>
        <w:numPr>
          <w:ilvl w:val="0"/>
          <w:numId w:val="8"/>
        </w:numPr>
        <w:tabs>
          <w:tab w:val="clear" w:pos="720"/>
          <w:tab w:val="num" w:pos="0"/>
        </w:tabs>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Зміцнити довіру між учасниками та командою фахівців.</w:t>
      </w:r>
    </w:p>
    <w:p w14:paraId="70738F6A" w14:textId="77777777" w:rsidR="00636F66" w:rsidRPr="000E2968" w:rsidRDefault="00636F66" w:rsidP="00E46E92">
      <w:pPr>
        <w:spacing w:after="0" w:line="360" w:lineRule="auto"/>
        <w:ind w:left="709"/>
        <w:jc w:val="both"/>
        <w:rPr>
          <w:rFonts w:ascii="Times New Roman" w:hAnsi="Times New Roman" w:cs="Times New Roman"/>
          <w:sz w:val="28"/>
          <w:szCs w:val="28"/>
        </w:rPr>
      </w:pPr>
      <w:r w:rsidRPr="000E2968">
        <w:rPr>
          <w:rStyle w:val="ab"/>
          <w:rFonts w:ascii="Times New Roman" w:hAnsi="Times New Roman" w:cs="Times New Roman"/>
          <w:sz w:val="28"/>
          <w:szCs w:val="28"/>
        </w:rPr>
        <w:t>Діяльність:</w:t>
      </w:r>
    </w:p>
    <w:p w14:paraId="1C51D676" w14:textId="77777777" w:rsidR="00636F66" w:rsidRPr="000E2968" w:rsidRDefault="00636F66" w:rsidP="00E46E92">
      <w:pPr>
        <w:numPr>
          <w:ilvl w:val="1"/>
          <w:numId w:val="6"/>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Проведення групових зустрічей для знайомства.</w:t>
      </w:r>
    </w:p>
    <w:p w14:paraId="0A9D3793" w14:textId="1DDE467F" w:rsidR="00636F66" w:rsidRPr="000E2968" w:rsidRDefault="00636F66" w:rsidP="00E46E92">
      <w:pPr>
        <w:numPr>
          <w:ilvl w:val="1"/>
          <w:numId w:val="6"/>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lastRenderedPageBreak/>
        <w:t>Попередня оцінка стану за методиками: I</w:t>
      </w:r>
      <w:r w:rsidR="00B90A54">
        <w:rPr>
          <w:rFonts w:ascii="Times New Roman" w:hAnsi="Times New Roman" w:cs="Times New Roman"/>
          <w:sz w:val="28"/>
          <w:szCs w:val="28"/>
        </w:rPr>
        <w:t>PAQ, SF-36, Шкала Рассела, К. Рі</w:t>
      </w:r>
      <w:r w:rsidRPr="000E2968">
        <w:rPr>
          <w:rFonts w:ascii="Times New Roman" w:hAnsi="Times New Roman" w:cs="Times New Roman"/>
          <w:sz w:val="28"/>
          <w:szCs w:val="28"/>
        </w:rPr>
        <w:t>фф.</w:t>
      </w:r>
    </w:p>
    <w:p w14:paraId="03A8E1AE" w14:textId="77777777" w:rsidR="00204C70" w:rsidRPr="000E2968" w:rsidRDefault="00204C70" w:rsidP="00E46E92">
      <w:pPr>
        <w:numPr>
          <w:ilvl w:val="1"/>
          <w:numId w:val="6"/>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Мотиваційні лекції: «Як рух впливає на здоров’я» та «</w:t>
      </w:r>
      <w:r w:rsidR="00636F66" w:rsidRPr="000E2968">
        <w:rPr>
          <w:rFonts w:ascii="Times New Roman" w:hAnsi="Times New Roman" w:cs="Times New Roman"/>
          <w:sz w:val="28"/>
          <w:szCs w:val="28"/>
        </w:rPr>
        <w:t>Психологі</w:t>
      </w:r>
      <w:r w:rsidRPr="000E2968">
        <w:rPr>
          <w:rFonts w:ascii="Times New Roman" w:hAnsi="Times New Roman" w:cs="Times New Roman"/>
          <w:sz w:val="28"/>
          <w:szCs w:val="28"/>
        </w:rPr>
        <w:t>чне благополуччя у зрілому віці»</w:t>
      </w:r>
      <w:r w:rsidR="00636F66" w:rsidRPr="000E2968">
        <w:rPr>
          <w:rFonts w:ascii="Times New Roman" w:hAnsi="Times New Roman" w:cs="Times New Roman"/>
          <w:sz w:val="28"/>
          <w:szCs w:val="28"/>
        </w:rPr>
        <w:t>.</w:t>
      </w:r>
    </w:p>
    <w:p w14:paraId="2599F804" w14:textId="334287CA" w:rsidR="00204C70" w:rsidRPr="000E2968" w:rsidRDefault="00204C70" w:rsidP="00E46E92">
      <w:pPr>
        <w:spacing w:after="0" w:line="360" w:lineRule="auto"/>
        <w:ind w:left="709"/>
        <w:jc w:val="both"/>
        <w:rPr>
          <w:rFonts w:ascii="Times New Roman" w:hAnsi="Times New Roman" w:cs="Times New Roman"/>
          <w:sz w:val="28"/>
          <w:szCs w:val="28"/>
        </w:rPr>
      </w:pPr>
      <w:r w:rsidRPr="000E2968">
        <w:rPr>
          <w:rFonts w:ascii="Times New Roman" w:hAnsi="Times New Roman" w:cs="Times New Roman"/>
          <w:sz w:val="28"/>
          <w:szCs w:val="28"/>
        </w:rPr>
        <w:t xml:space="preserve">Прогнозовані </w:t>
      </w:r>
      <w:r w:rsidRPr="000E2968">
        <w:rPr>
          <w:rStyle w:val="ab"/>
          <w:rFonts w:ascii="Times New Roman" w:hAnsi="Times New Roman" w:cs="Times New Roman"/>
          <w:b w:val="0"/>
          <w:bCs w:val="0"/>
          <w:sz w:val="28"/>
          <w:szCs w:val="28"/>
        </w:rPr>
        <w:t>результати вступного етапу:</w:t>
      </w:r>
    </w:p>
    <w:p w14:paraId="26312321" w14:textId="54B30FB2" w:rsidR="00204C70" w:rsidRPr="000E2968" w:rsidRDefault="00204C70" w:rsidP="00C8657D">
      <w:pPr>
        <w:numPr>
          <w:ilvl w:val="0"/>
          <w:numId w:val="9"/>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Діагностичні:</w:t>
      </w:r>
      <w:r w:rsidRPr="000E2968">
        <w:rPr>
          <w:rFonts w:ascii="Times New Roman" w:hAnsi="Times New Roman" w:cs="Times New Roman"/>
          <w:sz w:val="28"/>
          <w:szCs w:val="28"/>
        </w:rPr>
        <w:t xml:space="preserve"> отримані стартові показники фізичного, психологічного та соціального стану кожного учасника.</w:t>
      </w:r>
    </w:p>
    <w:p w14:paraId="72EC2ACF" w14:textId="27D49D5D" w:rsidR="00204C70" w:rsidRPr="000E2968" w:rsidRDefault="00204C70" w:rsidP="00C8657D">
      <w:pPr>
        <w:numPr>
          <w:ilvl w:val="0"/>
          <w:numId w:val="9"/>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Мотиваційні:</w:t>
      </w:r>
      <w:r w:rsidRPr="000E2968">
        <w:rPr>
          <w:rFonts w:ascii="Times New Roman" w:hAnsi="Times New Roman" w:cs="Times New Roman"/>
          <w:sz w:val="28"/>
          <w:szCs w:val="28"/>
        </w:rPr>
        <w:t xml:space="preserve"> учасники усвідомлюють важливість активності та благополуччя, мають бажання змінювати своє життя.</w:t>
      </w:r>
    </w:p>
    <w:p w14:paraId="234D87B2" w14:textId="77777777" w:rsidR="00204C70" w:rsidRPr="000E2968" w:rsidRDefault="00204C70" w:rsidP="00C8657D">
      <w:pPr>
        <w:numPr>
          <w:ilvl w:val="0"/>
          <w:numId w:val="9"/>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Соціальні:</w:t>
      </w:r>
      <w:r w:rsidRPr="000E2968">
        <w:rPr>
          <w:rFonts w:ascii="Times New Roman" w:hAnsi="Times New Roman" w:cs="Times New Roman"/>
          <w:sz w:val="28"/>
          <w:szCs w:val="28"/>
        </w:rPr>
        <w:t xml:space="preserve"> формуються первинні зв’язки між учасниками, атмосфера довіри та підтримки.</w:t>
      </w:r>
    </w:p>
    <w:p w14:paraId="0063EAEF" w14:textId="6581E354" w:rsidR="00636F66" w:rsidRPr="000E2968" w:rsidRDefault="00204C70" w:rsidP="00E46E92">
      <w:pPr>
        <w:spacing w:after="0" w:line="360" w:lineRule="auto"/>
        <w:ind w:left="709"/>
        <w:jc w:val="both"/>
        <w:rPr>
          <w:rFonts w:ascii="Times New Roman" w:hAnsi="Times New Roman" w:cs="Times New Roman"/>
          <w:i/>
          <w:sz w:val="28"/>
          <w:szCs w:val="28"/>
        </w:rPr>
      </w:pPr>
      <w:r w:rsidRPr="000E2968">
        <w:rPr>
          <w:rStyle w:val="ab"/>
          <w:rFonts w:ascii="Times New Roman" w:hAnsi="Times New Roman" w:cs="Times New Roman"/>
          <w:bCs w:val="0"/>
          <w:i/>
          <w:sz w:val="28"/>
          <w:szCs w:val="28"/>
        </w:rPr>
        <w:t>ІІ етап – фізична активність (2</w:t>
      </w:r>
      <w:r w:rsidR="00636F66" w:rsidRPr="000E2968">
        <w:rPr>
          <w:rStyle w:val="ab"/>
          <w:rFonts w:ascii="Times New Roman" w:hAnsi="Times New Roman" w:cs="Times New Roman"/>
          <w:bCs w:val="0"/>
          <w:i/>
          <w:sz w:val="28"/>
          <w:szCs w:val="28"/>
        </w:rPr>
        <w:t xml:space="preserve"> місяці)</w:t>
      </w:r>
    </w:p>
    <w:p w14:paraId="14388B79" w14:textId="68261068" w:rsidR="00636F66" w:rsidRPr="000E2968" w:rsidRDefault="00636F66" w:rsidP="00E46E92">
      <w:pPr>
        <w:pStyle w:val="ae"/>
        <w:spacing w:before="0" w:beforeAutospacing="0" w:after="0" w:afterAutospacing="0" w:line="360" w:lineRule="auto"/>
        <w:ind w:firstLine="709"/>
        <w:jc w:val="both"/>
        <w:rPr>
          <w:sz w:val="28"/>
          <w:szCs w:val="28"/>
          <w:lang w:val="uk-UA"/>
        </w:rPr>
      </w:pPr>
      <w:r w:rsidRPr="000E2968">
        <w:rPr>
          <w:rStyle w:val="ab"/>
          <w:sz w:val="28"/>
          <w:szCs w:val="28"/>
          <w:lang w:val="uk-UA"/>
        </w:rPr>
        <w:t>Мета:</w:t>
      </w:r>
      <w:r w:rsidR="00204C70" w:rsidRPr="000E2968">
        <w:rPr>
          <w:sz w:val="28"/>
          <w:szCs w:val="28"/>
          <w:lang w:val="uk-UA"/>
        </w:rPr>
        <w:t xml:space="preserve"> п</w:t>
      </w:r>
      <w:r w:rsidRPr="000E2968">
        <w:rPr>
          <w:sz w:val="28"/>
          <w:szCs w:val="28"/>
          <w:lang w:val="uk-UA"/>
        </w:rPr>
        <w:t>ідвищення рівня фізичної активності та поліпшення фізичного стану.</w:t>
      </w:r>
    </w:p>
    <w:p w14:paraId="175057E6" w14:textId="535BC98F" w:rsidR="00204C70" w:rsidRPr="000E2968" w:rsidRDefault="00204C70" w:rsidP="00E46E92">
      <w:pPr>
        <w:pStyle w:val="ae"/>
        <w:spacing w:before="0" w:beforeAutospacing="0" w:after="0" w:afterAutospacing="0" w:line="360" w:lineRule="auto"/>
        <w:ind w:firstLine="709"/>
        <w:jc w:val="both"/>
        <w:rPr>
          <w:b/>
          <w:sz w:val="28"/>
          <w:szCs w:val="28"/>
          <w:lang w:val="uk-UA"/>
        </w:rPr>
      </w:pPr>
      <w:r w:rsidRPr="000E2968">
        <w:rPr>
          <w:b/>
          <w:sz w:val="28"/>
          <w:szCs w:val="28"/>
          <w:lang w:val="uk-UA"/>
        </w:rPr>
        <w:t>Завдання:</w:t>
      </w:r>
    </w:p>
    <w:p w14:paraId="37FCC958" w14:textId="77777777" w:rsidR="00204C70" w:rsidRPr="000E2968" w:rsidRDefault="00204C70" w:rsidP="00C8657D">
      <w:pPr>
        <w:numPr>
          <w:ilvl w:val="0"/>
          <w:numId w:val="10"/>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Збільшити рівень фізичної активності учасників, адаптуючи навантаження до їхніх можливостей.</w:t>
      </w:r>
    </w:p>
    <w:p w14:paraId="77C4F3D5" w14:textId="77777777" w:rsidR="00204C70" w:rsidRPr="000E2968" w:rsidRDefault="00204C70" w:rsidP="00C8657D">
      <w:pPr>
        <w:numPr>
          <w:ilvl w:val="0"/>
          <w:numId w:val="10"/>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Покращити фізичне самопочуття через регулярні рухові практики.</w:t>
      </w:r>
    </w:p>
    <w:p w14:paraId="59CB1B6D" w14:textId="77777777" w:rsidR="00204C70" w:rsidRPr="000E2968" w:rsidRDefault="00204C70" w:rsidP="00C8657D">
      <w:pPr>
        <w:numPr>
          <w:ilvl w:val="0"/>
          <w:numId w:val="10"/>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Сформувати звичку до фізичної активності як способу підтримки здоров’я.</w:t>
      </w:r>
    </w:p>
    <w:p w14:paraId="4E442053" w14:textId="77777777" w:rsidR="00204C70" w:rsidRPr="000E2968" w:rsidRDefault="00204C70" w:rsidP="00C8657D">
      <w:pPr>
        <w:numPr>
          <w:ilvl w:val="0"/>
          <w:numId w:val="10"/>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Включити соціальну складову, створюючи можливості для взаємодії учасників під час занять.</w:t>
      </w:r>
    </w:p>
    <w:p w14:paraId="336147FE" w14:textId="77777777" w:rsidR="00204C70" w:rsidRPr="000E2968" w:rsidRDefault="00204C70" w:rsidP="00E46E92">
      <w:pPr>
        <w:spacing w:after="0" w:line="360" w:lineRule="auto"/>
        <w:ind w:left="709"/>
        <w:jc w:val="both"/>
        <w:rPr>
          <w:rStyle w:val="ab"/>
          <w:rFonts w:ascii="Times New Roman" w:hAnsi="Times New Roman" w:cs="Times New Roman"/>
          <w:bCs w:val="0"/>
          <w:sz w:val="28"/>
          <w:szCs w:val="28"/>
        </w:rPr>
      </w:pPr>
      <w:r w:rsidRPr="000E2968">
        <w:rPr>
          <w:rStyle w:val="ab"/>
          <w:rFonts w:ascii="Times New Roman" w:hAnsi="Times New Roman" w:cs="Times New Roman"/>
          <w:bCs w:val="0"/>
          <w:sz w:val="28"/>
          <w:szCs w:val="28"/>
        </w:rPr>
        <w:t>Структура етапу</w:t>
      </w:r>
    </w:p>
    <w:p w14:paraId="458E9853" w14:textId="3613A933" w:rsidR="00204C70" w:rsidRPr="000E2968" w:rsidRDefault="00204C70" w:rsidP="00E46E92">
      <w:pPr>
        <w:spacing w:after="0" w:line="360" w:lineRule="auto"/>
        <w:ind w:left="709"/>
        <w:jc w:val="both"/>
        <w:rPr>
          <w:rFonts w:ascii="Times New Roman" w:hAnsi="Times New Roman" w:cs="Times New Roman"/>
          <w:sz w:val="28"/>
          <w:szCs w:val="28"/>
        </w:rPr>
      </w:pPr>
      <w:r w:rsidRPr="000E2968">
        <w:rPr>
          <w:rStyle w:val="ab"/>
          <w:rFonts w:ascii="Times New Roman" w:hAnsi="Times New Roman" w:cs="Times New Roman"/>
          <w:b w:val="0"/>
          <w:bCs w:val="0"/>
          <w:sz w:val="28"/>
          <w:szCs w:val="28"/>
        </w:rPr>
        <w:t>1. Вступна частина: Ознайомлення з програмою фізичної активності</w:t>
      </w:r>
    </w:p>
    <w:p w14:paraId="0710215C" w14:textId="77777777" w:rsidR="00204C70"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Мета:</w:t>
      </w:r>
      <w:r w:rsidRPr="000E2968">
        <w:rPr>
          <w:sz w:val="28"/>
          <w:szCs w:val="28"/>
          <w:lang w:val="uk-UA"/>
        </w:rPr>
        <w:t xml:space="preserve"> надати учасникам знання про користь фізичної активності, ознайомити з програмою занять.</w:t>
      </w:r>
    </w:p>
    <w:p w14:paraId="3CEDF6EE" w14:textId="220ADA4C" w:rsidR="00204C70"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Діяльність:</w:t>
      </w:r>
      <w:r w:rsidRPr="000E2968">
        <w:rPr>
          <w:rStyle w:val="ab"/>
          <w:sz w:val="28"/>
          <w:szCs w:val="28"/>
          <w:lang w:val="uk-UA"/>
        </w:rPr>
        <w:t xml:space="preserve"> </w:t>
      </w:r>
      <w:r w:rsidRPr="000E2968">
        <w:rPr>
          <w:rStyle w:val="ab"/>
          <w:b w:val="0"/>
          <w:sz w:val="28"/>
          <w:szCs w:val="28"/>
          <w:lang w:val="uk-UA"/>
        </w:rPr>
        <w:t>лекція</w:t>
      </w:r>
      <w:r w:rsidRPr="000E2968">
        <w:rPr>
          <w:sz w:val="28"/>
          <w:szCs w:val="28"/>
          <w:lang w:val="uk-UA"/>
        </w:rPr>
        <w:t xml:space="preserve"> «Чому фізична активність важлива у зрілому віці?» Як рухливість впливає на серцево-судинну систему, опорно-руховий апарат та психічний стан. Розвінчання міфів про фізичні навантаження у літньому віці.</w:t>
      </w:r>
    </w:p>
    <w:p w14:paraId="0A468414" w14:textId="77777777" w:rsidR="00204C70"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lastRenderedPageBreak/>
        <w:t>Демонстрація:</w:t>
      </w:r>
      <w:r w:rsidRPr="000E2968">
        <w:rPr>
          <w:sz w:val="28"/>
          <w:szCs w:val="28"/>
          <w:lang w:val="uk-UA"/>
        </w:rPr>
        <w:t xml:space="preserve"> прості вправи, які можна виконувати вдома. Основи правильної розминки перед будь-якою активністю.</w:t>
      </w:r>
    </w:p>
    <w:p w14:paraId="4BA063B5" w14:textId="77777777" w:rsidR="00204C70"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Особливості впровадження:</w:t>
      </w:r>
      <w:r w:rsidRPr="000E2968">
        <w:rPr>
          <w:rStyle w:val="ab"/>
          <w:sz w:val="28"/>
          <w:szCs w:val="28"/>
          <w:lang w:val="uk-UA"/>
        </w:rPr>
        <w:t xml:space="preserve"> </w:t>
      </w:r>
      <w:r w:rsidRPr="000E2968">
        <w:rPr>
          <w:sz w:val="28"/>
          <w:szCs w:val="28"/>
          <w:lang w:val="uk-UA"/>
        </w:rPr>
        <w:t>інформація має бути доступною та простою. Забезпечити учасників роздрукованими схемами вправ або короткими відеоуроками.</w:t>
      </w:r>
    </w:p>
    <w:p w14:paraId="00109FEB" w14:textId="631DE919" w:rsidR="00204C70"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bCs w:val="0"/>
          <w:sz w:val="28"/>
          <w:szCs w:val="28"/>
          <w:lang w:val="uk-UA"/>
        </w:rPr>
        <w:t>2. Основна частина: Групові заняття фізичної активності</w:t>
      </w:r>
    </w:p>
    <w:p w14:paraId="0A8445A5" w14:textId="77777777" w:rsidR="00204C70"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Тривалість:</w:t>
      </w:r>
      <w:r w:rsidRPr="000E2968">
        <w:rPr>
          <w:sz w:val="28"/>
          <w:szCs w:val="28"/>
          <w:lang w:val="uk-UA"/>
        </w:rPr>
        <w:t xml:space="preserve"> 2 місяці, 2–3 заняття на тиждень.</w:t>
      </w:r>
    </w:p>
    <w:p w14:paraId="16E7E194" w14:textId="77777777" w:rsidR="00204C70"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Мета:</w:t>
      </w:r>
      <w:r w:rsidRPr="000E2968">
        <w:rPr>
          <w:b/>
          <w:sz w:val="28"/>
          <w:szCs w:val="28"/>
          <w:lang w:val="uk-UA"/>
        </w:rPr>
        <w:t xml:space="preserve"> </w:t>
      </w:r>
      <w:r w:rsidRPr="000E2968">
        <w:rPr>
          <w:sz w:val="28"/>
          <w:szCs w:val="28"/>
          <w:lang w:val="uk-UA"/>
        </w:rPr>
        <w:t>поступово підвищувати рівень фізичної активності, враховуючи фізичний стан учасників.</w:t>
      </w:r>
    </w:p>
    <w:p w14:paraId="0917EE29" w14:textId="58C5A6EF" w:rsidR="00204C70" w:rsidRPr="000E2968" w:rsidRDefault="00204C70" w:rsidP="00E46E92">
      <w:pPr>
        <w:pStyle w:val="ae"/>
        <w:spacing w:before="0" w:beforeAutospacing="0" w:after="0" w:afterAutospacing="0" w:line="360" w:lineRule="auto"/>
        <w:ind w:firstLine="709"/>
        <w:jc w:val="both"/>
        <w:rPr>
          <w:b/>
          <w:sz w:val="28"/>
          <w:szCs w:val="28"/>
          <w:lang w:val="uk-UA"/>
        </w:rPr>
      </w:pPr>
      <w:r w:rsidRPr="000E2968">
        <w:rPr>
          <w:rStyle w:val="ab"/>
          <w:b w:val="0"/>
          <w:sz w:val="28"/>
          <w:szCs w:val="28"/>
          <w:lang w:val="uk-UA"/>
        </w:rPr>
        <w:t>Діяльність:</w:t>
      </w:r>
    </w:p>
    <w:p w14:paraId="761846D1" w14:textId="77777777" w:rsidR="00204C70" w:rsidRPr="000E2968" w:rsidRDefault="00204C70" w:rsidP="00C8657D">
      <w:pPr>
        <w:pStyle w:val="ae"/>
        <w:numPr>
          <w:ilvl w:val="1"/>
          <w:numId w:val="11"/>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Легка зарядка (15–20 хвилин):</w:t>
      </w:r>
    </w:p>
    <w:p w14:paraId="1C61C937" w14:textId="77777777" w:rsidR="00204C70" w:rsidRPr="000E2968" w:rsidRDefault="00204C70" w:rsidP="00C8657D">
      <w:pPr>
        <w:numPr>
          <w:ilvl w:val="2"/>
          <w:numId w:val="11"/>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Вправи на розминку суглобів (обертання, нахили).</w:t>
      </w:r>
    </w:p>
    <w:p w14:paraId="6E710C08" w14:textId="77777777" w:rsidR="00204C70" w:rsidRPr="000E2968" w:rsidRDefault="00204C70" w:rsidP="00C8657D">
      <w:pPr>
        <w:numPr>
          <w:ilvl w:val="2"/>
          <w:numId w:val="11"/>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Дихальні вправи для розслаблення та поліпшення роботи легенів.</w:t>
      </w:r>
    </w:p>
    <w:p w14:paraId="01E792EF" w14:textId="77777777" w:rsidR="00204C70" w:rsidRPr="000E2968" w:rsidRDefault="00204C70" w:rsidP="00C8657D">
      <w:pPr>
        <w:pStyle w:val="ae"/>
        <w:numPr>
          <w:ilvl w:val="1"/>
          <w:numId w:val="11"/>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Основні заняття (30–40 хвилин):</w:t>
      </w:r>
    </w:p>
    <w:p w14:paraId="2BFC9040" w14:textId="77777777" w:rsidR="00204C70" w:rsidRPr="000E2968" w:rsidRDefault="00204C70" w:rsidP="00C8657D">
      <w:pPr>
        <w:numPr>
          <w:ilvl w:val="2"/>
          <w:numId w:val="11"/>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Скандинавська ходьба:</w:t>
      </w:r>
      <w:r w:rsidRPr="000E2968">
        <w:rPr>
          <w:rFonts w:ascii="Times New Roman" w:hAnsi="Times New Roman" w:cs="Times New Roman"/>
          <w:sz w:val="28"/>
          <w:szCs w:val="28"/>
        </w:rPr>
        <w:t xml:space="preserve"> Прогулянки зі спеціальними палицями для зміцнення м’язів і суглобів.</w:t>
      </w:r>
    </w:p>
    <w:p w14:paraId="1336AE4A" w14:textId="77777777" w:rsidR="00204C70" w:rsidRPr="000E2968" w:rsidRDefault="00204C70" w:rsidP="00C8657D">
      <w:pPr>
        <w:numPr>
          <w:ilvl w:val="2"/>
          <w:numId w:val="11"/>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Гімнастика для літніх:</w:t>
      </w:r>
      <w:r w:rsidRPr="000E2968">
        <w:rPr>
          <w:rFonts w:ascii="Times New Roman" w:hAnsi="Times New Roman" w:cs="Times New Roman"/>
          <w:sz w:val="28"/>
          <w:szCs w:val="28"/>
        </w:rPr>
        <w:t xml:space="preserve"> Вправи на зміцнення спини, ніг та рук із використанням гумових стрічок або невеликих гантелей.</w:t>
      </w:r>
    </w:p>
    <w:p w14:paraId="33C8F87E" w14:textId="77777777" w:rsidR="00204C70" w:rsidRPr="000E2968" w:rsidRDefault="00204C70" w:rsidP="00C8657D">
      <w:pPr>
        <w:numPr>
          <w:ilvl w:val="2"/>
          <w:numId w:val="11"/>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Йога для початківців:</w:t>
      </w:r>
      <w:r w:rsidRPr="000E2968">
        <w:rPr>
          <w:rFonts w:ascii="Times New Roman" w:hAnsi="Times New Roman" w:cs="Times New Roman"/>
          <w:sz w:val="28"/>
          <w:szCs w:val="28"/>
        </w:rPr>
        <w:t xml:space="preserve"> Легкі пози для покращення гнучкості та зниження стресу.</w:t>
      </w:r>
    </w:p>
    <w:p w14:paraId="3FF1C8AC" w14:textId="77777777" w:rsidR="00204C70" w:rsidRPr="000E2968" w:rsidRDefault="00204C70" w:rsidP="00C8657D">
      <w:pPr>
        <w:pStyle w:val="ae"/>
        <w:numPr>
          <w:ilvl w:val="1"/>
          <w:numId w:val="11"/>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Завершення заняття (10–15 хвилин):</w:t>
      </w:r>
    </w:p>
    <w:p w14:paraId="39AC5297" w14:textId="77777777" w:rsidR="00204C70" w:rsidRPr="000E2968" w:rsidRDefault="00204C70" w:rsidP="00C8657D">
      <w:pPr>
        <w:numPr>
          <w:ilvl w:val="2"/>
          <w:numId w:val="11"/>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Розтяжка для зменшення напруги в м’язах.</w:t>
      </w:r>
    </w:p>
    <w:p w14:paraId="22E9381C" w14:textId="77777777" w:rsidR="00204C70" w:rsidRPr="000E2968" w:rsidRDefault="00204C70" w:rsidP="00C8657D">
      <w:pPr>
        <w:numPr>
          <w:ilvl w:val="2"/>
          <w:numId w:val="11"/>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Дихальні техніки для релаксації.</w:t>
      </w:r>
    </w:p>
    <w:p w14:paraId="6958C4B2" w14:textId="77777777" w:rsidR="00E46E92"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Особливості впровадження:</w:t>
      </w:r>
      <w:r w:rsidR="00E46E92" w:rsidRPr="000E2968">
        <w:rPr>
          <w:rStyle w:val="ab"/>
          <w:b w:val="0"/>
          <w:sz w:val="28"/>
          <w:szCs w:val="28"/>
          <w:lang w:val="uk-UA"/>
        </w:rPr>
        <w:t xml:space="preserve"> </w:t>
      </w:r>
      <w:r w:rsidR="00E46E92" w:rsidRPr="000E2968">
        <w:rPr>
          <w:sz w:val="28"/>
          <w:szCs w:val="28"/>
          <w:lang w:val="uk-UA"/>
        </w:rPr>
        <w:t>н</w:t>
      </w:r>
      <w:r w:rsidRPr="000E2968">
        <w:rPr>
          <w:sz w:val="28"/>
          <w:szCs w:val="28"/>
          <w:lang w:val="uk-UA"/>
        </w:rPr>
        <w:t>авантаження підбираються відповідно до фізичних можливо</w:t>
      </w:r>
      <w:r w:rsidR="00E46E92" w:rsidRPr="000E2968">
        <w:rPr>
          <w:sz w:val="28"/>
          <w:szCs w:val="28"/>
          <w:lang w:val="uk-UA"/>
        </w:rPr>
        <w:t>стей кожного учасника; у</w:t>
      </w:r>
      <w:r w:rsidRPr="000E2968">
        <w:rPr>
          <w:sz w:val="28"/>
          <w:szCs w:val="28"/>
          <w:lang w:val="uk-UA"/>
        </w:rPr>
        <w:t xml:space="preserve">часники працюють у малих </w:t>
      </w:r>
      <w:r w:rsidR="00E46E92" w:rsidRPr="000E2968">
        <w:rPr>
          <w:sz w:val="28"/>
          <w:szCs w:val="28"/>
          <w:lang w:val="uk-UA"/>
        </w:rPr>
        <w:t xml:space="preserve">групах, підтримуючи один одного; </w:t>
      </w:r>
      <w:r w:rsidR="00E46E92" w:rsidRPr="000E2968">
        <w:rPr>
          <w:rStyle w:val="ab"/>
          <w:b w:val="0"/>
          <w:sz w:val="28"/>
          <w:szCs w:val="28"/>
          <w:lang w:val="uk-UA"/>
        </w:rPr>
        <w:t>у</w:t>
      </w:r>
      <w:r w:rsidRPr="000E2968">
        <w:rPr>
          <w:sz w:val="28"/>
          <w:szCs w:val="28"/>
          <w:lang w:val="uk-UA"/>
        </w:rPr>
        <w:t xml:space="preserve"> приміщенні забезпечити простір для уникнення травм, на відкритих майданчиках – безпечні маршрути.</w:t>
      </w:r>
    </w:p>
    <w:p w14:paraId="5F4743AE" w14:textId="0D7EE0DF" w:rsidR="00204C70" w:rsidRPr="000E2968" w:rsidRDefault="00204C70" w:rsidP="00E46E92">
      <w:pPr>
        <w:pStyle w:val="ae"/>
        <w:spacing w:before="0" w:beforeAutospacing="0" w:after="0" w:afterAutospacing="0" w:line="360" w:lineRule="auto"/>
        <w:ind w:firstLine="709"/>
        <w:jc w:val="both"/>
        <w:rPr>
          <w:b/>
          <w:sz w:val="28"/>
          <w:szCs w:val="28"/>
          <w:lang w:val="uk-UA"/>
        </w:rPr>
      </w:pPr>
      <w:r w:rsidRPr="000E2968">
        <w:rPr>
          <w:rStyle w:val="ab"/>
          <w:b w:val="0"/>
          <w:bCs w:val="0"/>
          <w:sz w:val="28"/>
          <w:szCs w:val="28"/>
          <w:lang w:val="uk-UA"/>
        </w:rPr>
        <w:t>3. Домашні</w:t>
      </w:r>
      <w:r w:rsidR="00E46E92" w:rsidRPr="000E2968">
        <w:rPr>
          <w:rStyle w:val="ab"/>
          <w:b w:val="0"/>
          <w:bCs w:val="0"/>
          <w:sz w:val="28"/>
          <w:szCs w:val="28"/>
          <w:lang w:val="uk-UA"/>
        </w:rPr>
        <w:t xml:space="preserve"> завдання: ф</w:t>
      </w:r>
      <w:r w:rsidRPr="000E2968">
        <w:rPr>
          <w:rStyle w:val="ab"/>
          <w:b w:val="0"/>
          <w:bCs w:val="0"/>
          <w:sz w:val="28"/>
          <w:szCs w:val="28"/>
          <w:lang w:val="uk-UA"/>
        </w:rPr>
        <w:t>ізична активність поза заняттями</w:t>
      </w:r>
    </w:p>
    <w:p w14:paraId="3DD92A9A" w14:textId="77777777" w:rsidR="00E46E92"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lastRenderedPageBreak/>
        <w:t>Мета:</w:t>
      </w:r>
      <w:r w:rsidR="00E46E92" w:rsidRPr="000E2968">
        <w:rPr>
          <w:sz w:val="28"/>
          <w:szCs w:val="28"/>
          <w:lang w:val="uk-UA"/>
        </w:rPr>
        <w:t xml:space="preserve"> п</w:t>
      </w:r>
      <w:r w:rsidRPr="000E2968">
        <w:rPr>
          <w:sz w:val="28"/>
          <w:szCs w:val="28"/>
          <w:lang w:val="uk-UA"/>
        </w:rPr>
        <w:t>ідтримувати рухливість між груповими тренуваннями.</w:t>
      </w:r>
    </w:p>
    <w:p w14:paraId="4DB65FB8" w14:textId="535682CC" w:rsidR="00204C70" w:rsidRPr="000E2968" w:rsidRDefault="00204C70" w:rsidP="00E46E92">
      <w:pPr>
        <w:pStyle w:val="ae"/>
        <w:spacing w:before="0" w:beforeAutospacing="0" w:after="0" w:afterAutospacing="0" w:line="360" w:lineRule="auto"/>
        <w:ind w:firstLine="709"/>
        <w:jc w:val="both"/>
        <w:rPr>
          <w:b/>
          <w:sz w:val="28"/>
          <w:szCs w:val="28"/>
          <w:lang w:val="uk-UA"/>
        </w:rPr>
      </w:pPr>
      <w:r w:rsidRPr="000E2968">
        <w:rPr>
          <w:rStyle w:val="ab"/>
          <w:b w:val="0"/>
          <w:sz w:val="28"/>
          <w:szCs w:val="28"/>
          <w:lang w:val="uk-UA"/>
        </w:rPr>
        <w:t>Діяльність:</w:t>
      </w:r>
      <w:r w:rsidR="00E46E92" w:rsidRPr="000E2968">
        <w:rPr>
          <w:rStyle w:val="ab"/>
          <w:b w:val="0"/>
          <w:sz w:val="28"/>
          <w:szCs w:val="28"/>
          <w:lang w:val="uk-UA"/>
        </w:rPr>
        <w:t xml:space="preserve"> </w:t>
      </w:r>
      <w:r w:rsidR="00E46E92" w:rsidRPr="000E2968">
        <w:rPr>
          <w:sz w:val="28"/>
          <w:szCs w:val="28"/>
          <w:lang w:val="uk-UA"/>
        </w:rPr>
        <w:t>р</w:t>
      </w:r>
      <w:r w:rsidRPr="000E2968">
        <w:rPr>
          <w:sz w:val="28"/>
          <w:szCs w:val="28"/>
          <w:lang w:val="uk-UA"/>
        </w:rPr>
        <w:t>екомендації для учасників щодо щоденних фізичних вправ:</w:t>
      </w:r>
    </w:p>
    <w:p w14:paraId="688304CF" w14:textId="77777777" w:rsidR="00204C70" w:rsidRPr="000E2968" w:rsidRDefault="00204C70" w:rsidP="00C8657D">
      <w:pPr>
        <w:numPr>
          <w:ilvl w:val="2"/>
          <w:numId w:val="12"/>
        </w:numPr>
        <w:tabs>
          <w:tab w:val="clear" w:pos="2160"/>
        </w:tabs>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Прогулянки (10–20 хвилин щодня).</w:t>
      </w:r>
    </w:p>
    <w:p w14:paraId="055C79C8" w14:textId="77777777" w:rsidR="00204C70" w:rsidRPr="000E2968" w:rsidRDefault="00204C70" w:rsidP="00C8657D">
      <w:pPr>
        <w:numPr>
          <w:ilvl w:val="2"/>
          <w:numId w:val="12"/>
        </w:numPr>
        <w:tabs>
          <w:tab w:val="clear" w:pos="2160"/>
        </w:tabs>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Простий комплекс вправ для ранкової зарядки.</w:t>
      </w:r>
    </w:p>
    <w:p w14:paraId="47B89571" w14:textId="77777777" w:rsidR="00204C70" w:rsidRPr="000E2968" w:rsidRDefault="00204C70" w:rsidP="00C8657D">
      <w:pPr>
        <w:numPr>
          <w:ilvl w:val="2"/>
          <w:numId w:val="12"/>
        </w:numPr>
        <w:tabs>
          <w:tab w:val="clear" w:pos="2160"/>
        </w:tabs>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Виконання побутових завдань із акцентом на рухливість (наприклад, легке прибирання).</w:t>
      </w:r>
    </w:p>
    <w:p w14:paraId="0F49FB34" w14:textId="77777777" w:rsidR="00204C70" w:rsidRPr="000E2968" w:rsidRDefault="00204C70" w:rsidP="00E46E92">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Надання учасникам записів відеоуроків для самостійного виконання вправ.</w:t>
      </w:r>
    </w:p>
    <w:p w14:paraId="1C65F223" w14:textId="77777777" w:rsidR="00E46E92"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Особливості впровадження:</w:t>
      </w:r>
      <w:r w:rsidR="00E46E92" w:rsidRPr="000E2968">
        <w:rPr>
          <w:rStyle w:val="ab"/>
          <w:b w:val="0"/>
          <w:sz w:val="28"/>
          <w:szCs w:val="28"/>
          <w:lang w:val="uk-UA"/>
        </w:rPr>
        <w:t xml:space="preserve"> </w:t>
      </w:r>
      <w:r w:rsidR="00E46E92" w:rsidRPr="000E2968">
        <w:rPr>
          <w:sz w:val="28"/>
          <w:szCs w:val="28"/>
          <w:lang w:val="uk-UA"/>
        </w:rPr>
        <w:t>к</w:t>
      </w:r>
      <w:r w:rsidRPr="000E2968">
        <w:rPr>
          <w:sz w:val="28"/>
          <w:szCs w:val="28"/>
          <w:lang w:val="uk-UA"/>
        </w:rPr>
        <w:t>онтроль виконання через об</w:t>
      </w:r>
      <w:r w:rsidR="00E46E92" w:rsidRPr="000E2968">
        <w:rPr>
          <w:sz w:val="28"/>
          <w:szCs w:val="28"/>
          <w:lang w:val="uk-UA"/>
        </w:rPr>
        <w:t>говорення на групових зустрічах, з</w:t>
      </w:r>
      <w:r w:rsidRPr="000E2968">
        <w:rPr>
          <w:sz w:val="28"/>
          <w:szCs w:val="28"/>
          <w:lang w:val="uk-UA"/>
        </w:rPr>
        <w:t>аохочення: хвалити за успіхи навіть у найменших досягненнях.</w:t>
      </w:r>
    </w:p>
    <w:p w14:paraId="4339B030" w14:textId="77777777" w:rsidR="00E46E92" w:rsidRPr="000E2968" w:rsidRDefault="00204C70" w:rsidP="00E46E92">
      <w:pPr>
        <w:pStyle w:val="ae"/>
        <w:spacing w:before="0" w:beforeAutospacing="0" w:after="0" w:afterAutospacing="0" w:line="360" w:lineRule="auto"/>
        <w:ind w:firstLine="709"/>
        <w:jc w:val="both"/>
        <w:rPr>
          <w:b/>
          <w:sz w:val="28"/>
          <w:szCs w:val="28"/>
          <w:lang w:val="uk-UA"/>
        </w:rPr>
      </w:pPr>
      <w:r w:rsidRPr="000E2968">
        <w:rPr>
          <w:rStyle w:val="ab"/>
          <w:b w:val="0"/>
          <w:bCs w:val="0"/>
          <w:sz w:val="28"/>
          <w:szCs w:val="28"/>
          <w:lang w:val="uk-UA"/>
        </w:rPr>
        <w:t>4. Підсумкова оцінка</w:t>
      </w:r>
    </w:p>
    <w:p w14:paraId="78008AC3" w14:textId="77777777" w:rsidR="00E46E92" w:rsidRPr="000E2968" w:rsidRDefault="00204C70" w:rsidP="00E46E92">
      <w:pPr>
        <w:pStyle w:val="ae"/>
        <w:spacing w:before="0" w:beforeAutospacing="0" w:after="0" w:afterAutospacing="0" w:line="360" w:lineRule="auto"/>
        <w:ind w:firstLine="709"/>
        <w:jc w:val="both"/>
        <w:rPr>
          <w:b/>
          <w:sz w:val="28"/>
          <w:szCs w:val="28"/>
          <w:lang w:val="uk-UA"/>
        </w:rPr>
      </w:pPr>
      <w:r w:rsidRPr="000E2968">
        <w:rPr>
          <w:rStyle w:val="ab"/>
          <w:b w:val="0"/>
          <w:sz w:val="28"/>
          <w:szCs w:val="28"/>
          <w:lang w:val="uk-UA"/>
        </w:rPr>
        <w:t>Мета:</w:t>
      </w:r>
      <w:r w:rsidRPr="000E2968">
        <w:rPr>
          <w:sz w:val="28"/>
          <w:szCs w:val="28"/>
          <w:lang w:val="uk-UA"/>
        </w:rPr>
        <w:t xml:space="preserve"> Визначити прогрес учасників у підвищенні фізичної активності.</w:t>
      </w:r>
    </w:p>
    <w:p w14:paraId="1B52C259" w14:textId="47D85AE4" w:rsidR="00204C70" w:rsidRPr="000E2968" w:rsidRDefault="00204C70" w:rsidP="00E46E92">
      <w:pPr>
        <w:pStyle w:val="ae"/>
        <w:spacing w:before="0" w:beforeAutospacing="0" w:after="0" w:afterAutospacing="0" w:line="360" w:lineRule="auto"/>
        <w:ind w:firstLine="709"/>
        <w:jc w:val="both"/>
        <w:rPr>
          <w:b/>
          <w:sz w:val="28"/>
          <w:szCs w:val="28"/>
          <w:lang w:val="uk-UA"/>
        </w:rPr>
      </w:pPr>
      <w:r w:rsidRPr="000E2968">
        <w:rPr>
          <w:rStyle w:val="ab"/>
          <w:b w:val="0"/>
          <w:sz w:val="28"/>
          <w:szCs w:val="28"/>
          <w:lang w:val="uk-UA"/>
        </w:rPr>
        <w:t>Діяльність:</w:t>
      </w:r>
    </w:p>
    <w:p w14:paraId="50F69830" w14:textId="4C7C6753" w:rsidR="00204C70" w:rsidRPr="000E2968" w:rsidRDefault="00E46E92" w:rsidP="00C8657D">
      <w:pPr>
        <w:numPr>
          <w:ilvl w:val="1"/>
          <w:numId w:val="13"/>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w:t>
      </w:r>
      <w:r w:rsidR="00204C70" w:rsidRPr="000E2968">
        <w:rPr>
          <w:rFonts w:ascii="Times New Roman" w:hAnsi="Times New Roman" w:cs="Times New Roman"/>
          <w:sz w:val="28"/>
          <w:szCs w:val="28"/>
        </w:rPr>
        <w:t>овторна оцінка рівня фізичної ак</w:t>
      </w:r>
      <w:r w:rsidRPr="000E2968">
        <w:rPr>
          <w:rFonts w:ascii="Times New Roman" w:hAnsi="Times New Roman" w:cs="Times New Roman"/>
          <w:sz w:val="28"/>
          <w:szCs w:val="28"/>
        </w:rPr>
        <w:t>тивності за опитувальником IPAQ;</w:t>
      </w:r>
    </w:p>
    <w:p w14:paraId="1F394AB2" w14:textId="13FAF28F" w:rsidR="00204C70" w:rsidRPr="000E2968" w:rsidRDefault="00E46E92" w:rsidP="00C8657D">
      <w:pPr>
        <w:numPr>
          <w:ilvl w:val="1"/>
          <w:numId w:val="13"/>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о</w:t>
      </w:r>
      <w:r w:rsidR="00204C70" w:rsidRPr="000E2968">
        <w:rPr>
          <w:rFonts w:ascii="Times New Roman" w:hAnsi="Times New Roman" w:cs="Times New Roman"/>
          <w:sz w:val="28"/>
          <w:szCs w:val="28"/>
        </w:rPr>
        <w:t>бговорення результатів із кожним учасником, порів</w:t>
      </w:r>
      <w:r w:rsidRPr="000E2968">
        <w:rPr>
          <w:rFonts w:ascii="Times New Roman" w:hAnsi="Times New Roman" w:cs="Times New Roman"/>
          <w:sz w:val="28"/>
          <w:szCs w:val="28"/>
        </w:rPr>
        <w:t>няння з початковими показниками;</w:t>
      </w:r>
    </w:p>
    <w:p w14:paraId="73F35FA9" w14:textId="0C6B4BA2" w:rsidR="00204C70" w:rsidRPr="000E2968" w:rsidRDefault="00E46E92" w:rsidP="00C8657D">
      <w:pPr>
        <w:numPr>
          <w:ilvl w:val="1"/>
          <w:numId w:val="13"/>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г</w:t>
      </w:r>
      <w:r w:rsidR="00204C70" w:rsidRPr="000E2968">
        <w:rPr>
          <w:rFonts w:ascii="Times New Roman" w:hAnsi="Times New Roman" w:cs="Times New Roman"/>
          <w:sz w:val="28"/>
          <w:szCs w:val="28"/>
        </w:rPr>
        <w:t>рупова рефлексія: учасники діляться своїми відчуттями від фізичної активності, успіхами, труднощами.</w:t>
      </w:r>
    </w:p>
    <w:p w14:paraId="3C98AABB" w14:textId="77777777" w:rsidR="00E46E92"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Особливості впровадження:</w:t>
      </w:r>
      <w:r w:rsidR="00E46E92" w:rsidRPr="000E2968">
        <w:rPr>
          <w:rStyle w:val="ab"/>
          <w:b w:val="0"/>
          <w:sz w:val="28"/>
          <w:szCs w:val="28"/>
          <w:lang w:val="uk-UA"/>
        </w:rPr>
        <w:t xml:space="preserve"> </w:t>
      </w:r>
      <w:r w:rsidR="00E46E92" w:rsidRPr="000E2968">
        <w:rPr>
          <w:sz w:val="28"/>
          <w:szCs w:val="28"/>
          <w:lang w:val="uk-UA"/>
        </w:rPr>
        <w:t>з</w:t>
      </w:r>
      <w:r w:rsidRPr="000E2968">
        <w:rPr>
          <w:sz w:val="28"/>
          <w:szCs w:val="28"/>
          <w:lang w:val="uk-UA"/>
        </w:rPr>
        <w:t>абезпечити позитивний підхід до оцінк</w:t>
      </w:r>
      <w:r w:rsidR="00E46E92" w:rsidRPr="000E2968">
        <w:rPr>
          <w:sz w:val="28"/>
          <w:szCs w:val="28"/>
          <w:lang w:val="uk-UA"/>
        </w:rPr>
        <w:t>и, акцентувати увагу на успіхах; п</w:t>
      </w:r>
      <w:r w:rsidRPr="000E2968">
        <w:rPr>
          <w:sz w:val="28"/>
          <w:szCs w:val="28"/>
          <w:lang w:val="uk-UA"/>
        </w:rPr>
        <w:t>ідготувати індивідуальні рекомендації для продовження фізичної активності.</w:t>
      </w:r>
    </w:p>
    <w:p w14:paraId="5FFD998B" w14:textId="47DA8F0A" w:rsidR="00204C70" w:rsidRPr="000E2968" w:rsidRDefault="00204C70" w:rsidP="00E46E92">
      <w:pPr>
        <w:pStyle w:val="ae"/>
        <w:spacing w:before="0" w:beforeAutospacing="0" w:after="0" w:afterAutospacing="0" w:line="360" w:lineRule="auto"/>
        <w:ind w:firstLine="709"/>
        <w:jc w:val="both"/>
        <w:rPr>
          <w:sz w:val="28"/>
          <w:szCs w:val="28"/>
          <w:lang w:val="uk-UA"/>
        </w:rPr>
      </w:pPr>
      <w:r w:rsidRPr="000E2968">
        <w:rPr>
          <w:rStyle w:val="ab"/>
          <w:b w:val="0"/>
          <w:bCs w:val="0"/>
          <w:sz w:val="28"/>
          <w:szCs w:val="28"/>
          <w:lang w:val="uk-UA"/>
        </w:rPr>
        <w:t>Особливості впровадження етапу в умовах воєнного стану</w:t>
      </w:r>
    </w:p>
    <w:p w14:paraId="769FB99C" w14:textId="35F09DF4" w:rsidR="00204C70" w:rsidRPr="000E2968" w:rsidRDefault="00204C70" w:rsidP="00C8657D">
      <w:pPr>
        <w:pStyle w:val="ae"/>
        <w:numPr>
          <w:ilvl w:val="0"/>
          <w:numId w:val="14"/>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Безпека:</w:t>
      </w:r>
      <w:r w:rsidR="00E46E92" w:rsidRPr="000E2968">
        <w:rPr>
          <w:rStyle w:val="ab"/>
          <w:b w:val="0"/>
          <w:sz w:val="28"/>
          <w:szCs w:val="28"/>
          <w:lang w:val="uk-UA"/>
        </w:rPr>
        <w:t xml:space="preserve"> </w:t>
      </w:r>
      <w:r w:rsidR="00E46E92" w:rsidRPr="000E2968">
        <w:rPr>
          <w:sz w:val="28"/>
          <w:szCs w:val="28"/>
          <w:lang w:val="uk-UA"/>
        </w:rPr>
        <w:t>о</w:t>
      </w:r>
      <w:r w:rsidRPr="000E2968">
        <w:rPr>
          <w:sz w:val="28"/>
          <w:szCs w:val="28"/>
          <w:lang w:val="uk-UA"/>
        </w:rPr>
        <w:t>рганізовувати заняття у приміщеннях із укриттями.</w:t>
      </w:r>
      <w:r w:rsidR="00E46E92" w:rsidRPr="000E2968">
        <w:rPr>
          <w:sz w:val="28"/>
          <w:szCs w:val="28"/>
          <w:lang w:val="uk-UA"/>
        </w:rPr>
        <w:t xml:space="preserve"> </w:t>
      </w:r>
      <w:r w:rsidRPr="000E2968">
        <w:rPr>
          <w:sz w:val="28"/>
          <w:szCs w:val="28"/>
          <w:lang w:val="uk-UA"/>
        </w:rPr>
        <w:t>Враховувати можливі перебої через повітряні тривоги, мати план для перенесення занять.</w:t>
      </w:r>
    </w:p>
    <w:p w14:paraId="588B1595" w14:textId="251432BB" w:rsidR="00204C70" w:rsidRPr="000E2968" w:rsidRDefault="00204C70" w:rsidP="00C8657D">
      <w:pPr>
        <w:pStyle w:val="ae"/>
        <w:numPr>
          <w:ilvl w:val="0"/>
          <w:numId w:val="14"/>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Гнучкість:</w:t>
      </w:r>
      <w:r w:rsidR="00E46E92" w:rsidRPr="000E2968">
        <w:rPr>
          <w:rStyle w:val="ab"/>
          <w:b w:val="0"/>
          <w:sz w:val="28"/>
          <w:szCs w:val="28"/>
          <w:lang w:val="uk-UA"/>
        </w:rPr>
        <w:t xml:space="preserve"> </w:t>
      </w:r>
      <w:r w:rsidR="00E46E92" w:rsidRPr="000E2968">
        <w:rPr>
          <w:sz w:val="28"/>
          <w:szCs w:val="28"/>
          <w:lang w:val="uk-UA"/>
        </w:rPr>
        <w:t>п</w:t>
      </w:r>
      <w:r w:rsidRPr="000E2968">
        <w:rPr>
          <w:sz w:val="28"/>
          <w:szCs w:val="28"/>
          <w:lang w:val="uk-UA"/>
        </w:rPr>
        <w:t>ропонувати онлайн-формат занять для учасників, які не можуть відвідувати офлайн.</w:t>
      </w:r>
      <w:r w:rsidR="00E46E92" w:rsidRPr="000E2968">
        <w:rPr>
          <w:sz w:val="28"/>
          <w:szCs w:val="28"/>
          <w:lang w:val="uk-UA"/>
        </w:rPr>
        <w:t xml:space="preserve"> </w:t>
      </w:r>
      <w:r w:rsidRPr="000E2968">
        <w:rPr>
          <w:sz w:val="28"/>
          <w:szCs w:val="28"/>
          <w:lang w:val="uk-UA"/>
        </w:rPr>
        <w:t>Адаптувати вправи для виконання вдома.</w:t>
      </w:r>
    </w:p>
    <w:p w14:paraId="22A5E469" w14:textId="5D222B44" w:rsidR="00204C70" w:rsidRPr="000E2968" w:rsidRDefault="00204C70" w:rsidP="00C8657D">
      <w:pPr>
        <w:pStyle w:val="ae"/>
        <w:numPr>
          <w:ilvl w:val="0"/>
          <w:numId w:val="14"/>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lastRenderedPageBreak/>
        <w:t>Психологічна підтримка:</w:t>
      </w:r>
      <w:r w:rsidR="00E46E92" w:rsidRPr="000E2968">
        <w:rPr>
          <w:rStyle w:val="ab"/>
          <w:b w:val="0"/>
          <w:sz w:val="28"/>
          <w:szCs w:val="28"/>
          <w:lang w:val="uk-UA"/>
        </w:rPr>
        <w:t xml:space="preserve"> </w:t>
      </w:r>
      <w:r w:rsidR="00E46E92" w:rsidRPr="000E2968">
        <w:rPr>
          <w:sz w:val="28"/>
          <w:szCs w:val="28"/>
          <w:lang w:val="uk-UA"/>
        </w:rPr>
        <w:t>в</w:t>
      </w:r>
      <w:r w:rsidRPr="000E2968">
        <w:rPr>
          <w:sz w:val="28"/>
          <w:szCs w:val="28"/>
          <w:lang w:val="uk-UA"/>
        </w:rPr>
        <w:t>ключати елементи мотивації під час занять, підтримувати позитивний настрій.</w:t>
      </w:r>
      <w:r w:rsidR="00E46E92" w:rsidRPr="000E2968">
        <w:rPr>
          <w:sz w:val="28"/>
          <w:szCs w:val="28"/>
          <w:lang w:val="uk-UA"/>
        </w:rPr>
        <w:t xml:space="preserve"> </w:t>
      </w:r>
      <w:r w:rsidRPr="000E2968">
        <w:rPr>
          <w:sz w:val="28"/>
          <w:szCs w:val="28"/>
          <w:lang w:val="uk-UA"/>
        </w:rPr>
        <w:t>Залучати психолога для роботи з учасниками, які відчувають тривогу або страх.</w:t>
      </w:r>
    </w:p>
    <w:p w14:paraId="091EF573" w14:textId="77777777" w:rsidR="00E46E92" w:rsidRPr="000E2968" w:rsidRDefault="00204C70" w:rsidP="00C8657D">
      <w:pPr>
        <w:pStyle w:val="ae"/>
        <w:numPr>
          <w:ilvl w:val="0"/>
          <w:numId w:val="14"/>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Соціальна інтеграція:</w:t>
      </w:r>
      <w:r w:rsidR="00E46E92" w:rsidRPr="000E2968">
        <w:rPr>
          <w:rStyle w:val="ab"/>
          <w:b w:val="0"/>
          <w:sz w:val="28"/>
          <w:szCs w:val="28"/>
          <w:lang w:val="uk-UA"/>
        </w:rPr>
        <w:t xml:space="preserve"> </w:t>
      </w:r>
      <w:r w:rsidRPr="000E2968">
        <w:rPr>
          <w:sz w:val="28"/>
          <w:szCs w:val="28"/>
          <w:lang w:val="uk-UA"/>
        </w:rPr>
        <w:t>Заохочувати учасників до спілкування під час занять, створювати неформальну атмосферу.</w:t>
      </w:r>
      <w:r w:rsidR="00E46E92" w:rsidRPr="000E2968">
        <w:rPr>
          <w:sz w:val="28"/>
          <w:szCs w:val="28"/>
          <w:lang w:val="uk-UA"/>
        </w:rPr>
        <w:t xml:space="preserve"> </w:t>
      </w:r>
      <w:r w:rsidRPr="000E2968">
        <w:rPr>
          <w:sz w:val="28"/>
          <w:szCs w:val="28"/>
          <w:lang w:val="uk-UA"/>
        </w:rPr>
        <w:t xml:space="preserve">Організовувати спільні прогулянки або активності поза заняттями для </w:t>
      </w:r>
      <w:r w:rsidR="00E46E92" w:rsidRPr="000E2968">
        <w:rPr>
          <w:sz w:val="28"/>
          <w:szCs w:val="28"/>
          <w:lang w:val="uk-UA"/>
        </w:rPr>
        <w:t>закріплення соціальних зв’язків.</w:t>
      </w:r>
    </w:p>
    <w:p w14:paraId="31C53814" w14:textId="7478C221" w:rsidR="00E46E92" w:rsidRPr="000E2968" w:rsidRDefault="00E46E92" w:rsidP="00E46E92">
      <w:pPr>
        <w:pStyle w:val="a5"/>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Прогнозовані </w:t>
      </w:r>
      <w:r w:rsidRPr="000E2968">
        <w:rPr>
          <w:rStyle w:val="ab"/>
          <w:rFonts w:ascii="Times New Roman" w:hAnsi="Times New Roman" w:cs="Times New Roman"/>
          <w:b w:val="0"/>
          <w:bCs w:val="0"/>
          <w:sz w:val="28"/>
          <w:szCs w:val="28"/>
        </w:rPr>
        <w:t>результати етапу:</w:t>
      </w:r>
    </w:p>
    <w:p w14:paraId="5A25CB12" w14:textId="37D292CC" w:rsidR="00204C70" w:rsidRPr="000E2968" w:rsidRDefault="00204C70" w:rsidP="00C8657D">
      <w:pPr>
        <w:pStyle w:val="ae"/>
        <w:numPr>
          <w:ilvl w:val="0"/>
          <w:numId w:val="15"/>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Фізичні:</w:t>
      </w:r>
      <w:r w:rsidR="00E46E92" w:rsidRPr="000E2968">
        <w:rPr>
          <w:rStyle w:val="ab"/>
          <w:sz w:val="28"/>
          <w:szCs w:val="28"/>
          <w:lang w:val="uk-UA"/>
        </w:rPr>
        <w:t xml:space="preserve"> </w:t>
      </w:r>
      <w:r w:rsidR="00E46E92" w:rsidRPr="000E2968">
        <w:rPr>
          <w:sz w:val="28"/>
          <w:szCs w:val="28"/>
          <w:lang w:val="uk-UA"/>
        </w:rPr>
        <w:t>п</w:t>
      </w:r>
      <w:r w:rsidRPr="000E2968">
        <w:rPr>
          <w:sz w:val="28"/>
          <w:szCs w:val="28"/>
          <w:lang w:val="uk-UA"/>
        </w:rPr>
        <w:t>ідвищення р</w:t>
      </w:r>
      <w:r w:rsidR="00E46E92" w:rsidRPr="000E2968">
        <w:rPr>
          <w:sz w:val="28"/>
          <w:szCs w:val="28"/>
          <w:lang w:val="uk-UA"/>
        </w:rPr>
        <w:t>івня фізичної активності, з</w:t>
      </w:r>
      <w:r w:rsidRPr="000E2968">
        <w:rPr>
          <w:sz w:val="28"/>
          <w:szCs w:val="28"/>
          <w:lang w:val="uk-UA"/>
        </w:rPr>
        <w:t>меншення фізичних скарг, покращення самопочуття.</w:t>
      </w:r>
    </w:p>
    <w:p w14:paraId="787616C0" w14:textId="3F018426" w:rsidR="00204C70" w:rsidRPr="000E2968" w:rsidRDefault="00204C70" w:rsidP="00C8657D">
      <w:pPr>
        <w:pStyle w:val="ae"/>
        <w:numPr>
          <w:ilvl w:val="0"/>
          <w:numId w:val="15"/>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Психологічні:</w:t>
      </w:r>
      <w:r w:rsidR="00E46E92" w:rsidRPr="000E2968">
        <w:rPr>
          <w:rStyle w:val="ab"/>
          <w:sz w:val="28"/>
          <w:szCs w:val="28"/>
          <w:lang w:val="uk-UA"/>
        </w:rPr>
        <w:t xml:space="preserve"> </w:t>
      </w:r>
      <w:r w:rsidR="00E46E92" w:rsidRPr="000E2968">
        <w:rPr>
          <w:sz w:val="28"/>
          <w:szCs w:val="28"/>
          <w:lang w:val="uk-UA"/>
        </w:rPr>
        <w:t>з</w:t>
      </w:r>
      <w:r w:rsidRPr="000E2968">
        <w:rPr>
          <w:sz w:val="28"/>
          <w:szCs w:val="28"/>
          <w:lang w:val="uk-UA"/>
        </w:rPr>
        <w:t>ниження рівня тривожно</w:t>
      </w:r>
      <w:r w:rsidR="00E46E92" w:rsidRPr="000E2968">
        <w:rPr>
          <w:sz w:val="28"/>
          <w:szCs w:val="28"/>
          <w:lang w:val="uk-UA"/>
        </w:rPr>
        <w:t>сті через релаксаційні практики, п</w:t>
      </w:r>
      <w:r w:rsidRPr="000E2968">
        <w:rPr>
          <w:sz w:val="28"/>
          <w:szCs w:val="28"/>
          <w:lang w:val="uk-UA"/>
        </w:rPr>
        <w:t>ідвищення впевненості у власних можливостях.</w:t>
      </w:r>
    </w:p>
    <w:p w14:paraId="52D6D26F" w14:textId="0ADE0ED5" w:rsidR="00204C70" w:rsidRPr="000E2968" w:rsidRDefault="00204C70" w:rsidP="00C8657D">
      <w:pPr>
        <w:pStyle w:val="ae"/>
        <w:numPr>
          <w:ilvl w:val="0"/>
          <w:numId w:val="15"/>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Соціальні:</w:t>
      </w:r>
      <w:r w:rsidR="00E46E92" w:rsidRPr="000E2968">
        <w:rPr>
          <w:rStyle w:val="ab"/>
          <w:sz w:val="28"/>
          <w:szCs w:val="28"/>
          <w:lang w:val="uk-UA"/>
        </w:rPr>
        <w:t xml:space="preserve"> </w:t>
      </w:r>
      <w:r w:rsidR="00E46E92" w:rsidRPr="000E2968">
        <w:rPr>
          <w:sz w:val="28"/>
          <w:szCs w:val="28"/>
          <w:lang w:val="uk-UA"/>
        </w:rPr>
        <w:t>з</w:t>
      </w:r>
      <w:r w:rsidRPr="000E2968">
        <w:rPr>
          <w:sz w:val="28"/>
          <w:szCs w:val="28"/>
          <w:lang w:val="uk-UA"/>
        </w:rPr>
        <w:t>міцнення соці</w:t>
      </w:r>
      <w:r w:rsidR="00E46E92" w:rsidRPr="000E2968">
        <w:rPr>
          <w:sz w:val="28"/>
          <w:szCs w:val="28"/>
          <w:lang w:val="uk-UA"/>
        </w:rPr>
        <w:t>альних зв’язків серед учасників, п</w:t>
      </w:r>
      <w:r w:rsidRPr="000E2968">
        <w:rPr>
          <w:sz w:val="28"/>
          <w:szCs w:val="28"/>
          <w:lang w:val="uk-UA"/>
        </w:rPr>
        <w:t>ідтримка через спільну активність.</w:t>
      </w:r>
    </w:p>
    <w:p w14:paraId="39B2F407" w14:textId="77777777" w:rsidR="00E46E92" w:rsidRPr="000E2968" w:rsidRDefault="00204C70" w:rsidP="00E46E92">
      <w:pPr>
        <w:pStyle w:val="ae"/>
        <w:spacing w:before="0" w:beforeAutospacing="0" w:after="0" w:afterAutospacing="0" w:line="360" w:lineRule="auto"/>
        <w:ind w:firstLine="709"/>
        <w:jc w:val="both"/>
        <w:rPr>
          <w:sz w:val="28"/>
          <w:szCs w:val="28"/>
          <w:lang w:val="uk-UA"/>
        </w:rPr>
      </w:pPr>
      <w:r w:rsidRPr="000E2968">
        <w:rPr>
          <w:sz w:val="28"/>
          <w:szCs w:val="28"/>
          <w:lang w:val="uk-UA"/>
        </w:rPr>
        <w:t>Етап фізичної активності є ключовим для покращення фізичного стану учасників і їх психологічного благополуччя. Він формує основу для наступних етапів програми, зміцнюючи впевненість учасників у можливості змін і сприяючи інтеграції</w:t>
      </w:r>
      <w:r w:rsidR="00E46E92" w:rsidRPr="000E2968">
        <w:rPr>
          <w:sz w:val="28"/>
          <w:szCs w:val="28"/>
          <w:lang w:val="uk-UA"/>
        </w:rPr>
        <w:t xml:space="preserve"> активності у повсякденне життя</w:t>
      </w:r>
    </w:p>
    <w:p w14:paraId="66FF6391" w14:textId="0809514F" w:rsidR="00636F66" w:rsidRPr="000E2968" w:rsidRDefault="00E46E92" w:rsidP="00E46E92">
      <w:pPr>
        <w:pStyle w:val="ae"/>
        <w:spacing w:before="0" w:beforeAutospacing="0" w:after="0" w:afterAutospacing="0" w:line="360" w:lineRule="auto"/>
        <w:ind w:firstLine="709"/>
        <w:jc w:val="both"/>
        <w:rPr>
          <w:sz w:val="28"/>
          <w:szCs w:val="28"/>
          <w:lang w:val="uk-UA"/>
        </w:rPr>
      </w:pPr>
      <w:r w:rsidRPr="000E2968">
        <w:rPr>
          <w:rStyle w:val="ab"/>
          <w:bCs w:val="0"/>
          <w:i/>
          <w:sz w:val="28"/>
          <w:szCs w:val="28"/>
          <w:lang w:val="uk-UA"/>
        </w:rPr>
        <w:t>ІІІ етап</w:t>
      </w:r>
      <w:r w:rsidR="00636F66" w:rsidRPr="000E2968">
        <w:rPr>
          <w:rStyle w:val="ab"/>
          <w:bCs w:val="0"/>
          <w:i/>
          <w:sz w:val="28"/>
          <w:szCs w:val="28"/>
          <w:lang w:val="uk-UA"/>
        </w:rPr>
        <w:t xml:space="preserve"> </w:t>
      </w:r>
      <w:r w:rsidRPr="000E2968">
        <w:rPr>
          <w:rStyle w:val="ab"/>
          <w:bCs w:val="0"/>
          <w:i/>
          <w:sz w:val="28"/>
          <w:szCs w:val="28"/>
          <w:lang w:val="uk-UA"/>
        </w:rPr>
        <w:t>– п</w:t>
      </w:r>
      <w:r w:rsidR="00636F66" w:rsidRPr="000E2968">
        <w:rPr>
          <w:rStyle w:val="ab"/>
          <w:bCs w:val="0"/>
          <w:i/>
          <w:sz w:val="28"/>
          <w:szCs w:val="28"/>
          <w:lang w:val="uk-UA"/>
        </w:rPr>
        <w:t>сихологічна підтримка</w:t>
      </w:r>
      <w:r w:rsidRPr="000E2968">
        <w:rPr>
          <w:rStyle w:val="ab"/>
          <w:b w:val="0"/>
          <w:bCs w:val="0"/>
          <w:sz w:val="28"/>
          <w:szCs w:val="28"/>
          <w:lang w:val="uk-UA"/>
        </w:rPr>
        <w:t xml:space="preserve"> (2 місяці</w:t>
      </w:r>
      <w:r w:rsidR="00636F66" w:rsidRPr="000E2968">
        <w:rPr>
          <w:rStyle w:val="ab"/>
          <w:b w:val="0"/>
          <w:bCs w:val="0"/>
          <w:sz w:val="28"/>
          <w:szCs w:val="28"/>
          <w:lang w:val="uk-UA"/>
        </w:rPr>
        <w:t>)</w:t>
      </w:r>
    </w:p>
    <w:p w14:paraId="1D79502A" w14:textId="77777777" w:rsidR="00E46E92" w:rsidRPr="000E2968" w:rsidRDefault="00636F66" w:rsidP="00E46E92">
      <w:pPr>
        <w:pStyle w:val="ae"/>
        <w:spacing w:before="0" w:beforeAutospacing="0" w:after="0" w:afterAutospacing="0" w:line="360" w:lineRule="auto"/>
        <w:ind w:firstLine="709"/>
        <w:jc w:val="both"/>
        <w:rPr>
          <w:sz w:val="28"/>
          <w:szCs w:val="28"/>
          <w:lang w:val="uk-UA"/>
        </w:rPr>
      </w:pPr>
      <w:r w:rsidRPr="000E2968">
        <w:rPr>
          <w:rStyle w:val="ab"/>
          <w:sz w:val="28"/>
          <w:szCs w:val="28"/>
          <w:lang w:val="uk-UA"/>
        </w:rPr>
        <w:t>Мета:</w:t>
      </w:r>
      <w:r w:rsidR="00E46E92" w:rsidRPr="000E2968">
        <w:rPr>
          <w:sz w:val="28"/>
          <w:szCs w:val="28"/>
          <w:lang w:val="uk-UA"/>
        </w:rPr>
        <w:t xml:space="preserve"> п</w:t>
      </w:r>
      <w:r w:rsidRPr="000E2968">
        <w:rPr>
          <w:sz w:val="28"/>
          <w:szCs w:val="28"/>
          <w:lang w:val="uk-UA"/>
        </w:rPr>
        <w:t>окращення самоприйняття, зниження рівня тривожності та пошук нових життєвих цілей.</w:t>
      </w:r>
    </w:p>
    <w:p w14:paraId="27918E48" w14:textId="63340ECF" w:rsidR="00E46E92" w:rsidRPr="000E2968" w:rsidRDefault="00E46E92" w:rsidP="00E46E92">
      <w:pPr>
        <w:pStyle w:val="ae"/>
        <w:spacing w:before="0" w:beforeAutospacing="0" w:after="0" w:afterAutospacing="0" w:line="360" w:lineRule="auto"/>
        <w:ind w:firstLine="709"/>
        <w:jc w:val="both"/>
        <w:rPr>
          <w:b/>
          <w:sz w:val="28"/>
          <w:szCs w:val="28"/>
          <w:lang w:val="uk-UA"/>
        </w:rPr>
      </w:pPr>
      <w:r w:rsidRPr="000E2968">
        <w:rPr>
          <w:b/>
          <w:sz w:val="28"/>
          <w:szCs w:val="28"/>
          <w:lang w:val="uk-UA"/>
        </w:rPr>
        <w:t>Завдання:</w:t>
      </w:r>
    </w:p>
    <w:p w14:paraId="10590A2C" w14:textId="77777777" w:rsidR="00E46E92" w:rsidRPr="000E2968" w:rsidRDefault="00E46E92" w:rsidP="00C8657D">
      <w:pPr>
        <w:pStyle w:val="ae"/>
        <w:numPr>
          <w:ilvl w:val="0"/>
          <w:numId w:val="16"/>
        </w:numPr>
        <w:tabs>
          <w:tab w:val="clear" w:pos="720"/>
          <w:tab w:val="num" w:pos="0"/>
        </w:tabs>
        <w:spacing w:before="0" w:beforeAutospacing="0" w:after="0" w:afterAutospacing="0" w:line="360" w:lineRule="auto"/>
        <w:ind w:left="0" w:firstLine="709"/>
        <w:jc w:val="both"/>
        <w:rPr>
          <w:sz w:val="28"/>
          <w:szCs w:val="28"/>
          <w:lang w:val="uk-UA"/>
        </w:rPr>
      </w:pPr>
      <w:r w:rsidRPr="000E2968">
        <w:rPr>
          <w:sz w:val="28"/>
          <w:szCs w:val="28"/>
          <w:lang w:val="uk-UA"/>
        </w:rPr>
        <w:t>Покращити психологічне благополуччя учасників через індивідуальну та групову роботу.</w:t>
      </w:r>
    </w:p>
    <w:p w14:paraId="3272AF04" w14:textId="77777777" w:rsidR="00E46E92" w:rsidRPr="000E2968" w:rsidRDefault="00E46E92" w:rsidP="00C8657D">
      <w:pPr>
        <w:pStyle w:val="ae"/>
        <w:numPr>
          <w:ilvl w:val="0"/>
          <w:numId w:val="16"/>
        </w:numPr>
        <w:tabs>
          <w:tab w:val="clear" w:pos="720"/>
          <w:tab w:val="num" w:pos="0"/>
        </w:tabs>
        <w:spacing w:before="0" w:beforeAutospacing="0" w:after="0" w:afterAutospacing="0" w:line="360" w:lineRule="auto"/>
        <w:ind w:left="0" w:firstLine="709"/>
        <w:jc w:val="both"/>
        <w:rPr>
          <w:sz w:val="28"/>
          <w:szCs w:val="28"/>
          <w:lang w:val="uk-UA"/>
        </w:rPr>
      </w:pPr>
      <w:r w:rsidRPr="000E2968">
        <w:rPr>
          <w:sz w:val="28"/>
          <w:szCs w:val="28"/>
          <w:lang w:val="uk-UA"/>
        </w:rPr>
        <w:t>Розвинути самоприйняття, зменшити рівень тривожності та стресу.</w:t>
      </w:r>
    </w:p>
    <w:p w14:paraId="7671CBE5" w14:textId="77777777" w:rsidR="00E46E92" w:rsidRPr="000E2968" w:rsidRDefault="00E46E92" w:rsidP="00C8657D">
      <w:pPr>
        <w:pStyle w:val="ae"/>
        <w:numPr>
          <w:ilvl w:val="0"/>
          <w:numId w:val="16"/>
        </w:numPr>
        <w:tabs>
          <w:tab w:val="clear" w:pos="720"/>
          <w:tab w:val="num" w:pos="0"/>
        </w:tabs>
        <w:spacing w:before="0" w:beforeAutospacing="0" w:after="0" w:afterAutospacing="0" w:line="360" w:lineRule="auto"/>
        <w:ind w:left="0" w:firstLine="709"/>
        <w:jc w:val="both"/>
        <w:rPr>
          <w:sz w:val="28"/>
          <w:szCs w:val="28"/>
          <w:lang w:val="uk-UA"/>
        </w:rPr>
      </w:pPr>
      <w:r w:rsidRPr="000E2968">
        <w:rPr>
          <w:sz w:val="28"/>
          <w:szCs w:val="28"/>
          <w:lang w:val="uk-UA"/>
        </w:rPr>
        <w:t>Допомогти учасникам знайти нові життєві цілі та мотивацію до дій.</w:t>
      </w:r>
    </w:p>
    <w:p w14:paraId="60DAF2AF" w14:textId="77777777" w:rsidR="00E46E92" w:rsidRPr="000E2968" w:rsidRDefault="00E46E92" w:rsidP="00C8657D">
      <w:pPr>
        <w:pStyle w:val="ae"/>
        <w:numPr>
          <w:ilvl w:val="0"/>
          <w:numId w:val="16"/>
        </w:numPr>
        <w:tabs>
          <w:tab w:val="clear" w:pos="720"/>
          <w:tab w:val="num" w:pos="0"/>
        </w:tabs>
        <w:spacing w:before="0" w:beforeAutospacing="0" w:after="0" w:afterAutospacing="0" w:line="360" w:lineRule="auto"/>
        <w:ind w:left="0" w:firstLine="709"/>
        <w:jc w:val="both"/>
        <w:rPr>
          <w:sz w:val="28"/>
          <w:szCs w:val="28"/>
          <w:lang w:val="uk-UA"/>
        </w:rPr>
      </w:pPr>
      <w:r w:rsidRPr="000E2968">
        <w:rPr>
          <w:sz w:val="28"/>
          <w:szCs w:val="28"/>
          <w:lang w:val="uk-UA"/>
        </w:rPr>
        <w:t>Забезпечити емоційну підтримку в умовах воєнного стану.</w:t>
      </w:r>
    </w:p>
    <w:p w14:paraId="19110EE2" w14:textId="77777777" w:rsidR="00E46E92" w:rsidRPr="000E2968" w:rsidRDefault="00E46E92" w:rsidP="00E46E92">
      <w:pPr>
        <w:pStyle w:val="ae"/>
        <w:spacing w:before="0" w:beforeAutospacing="0" w:after="0" w:afterAutospacing="0" w:line="360" w:lineRule="auto"/>
        <w:ind w:left="709"/>
        <w:jc w:val="both"/>
        <w:rPr>
          <w:rStyle w:val="ab"/>
          <w:bCs w:val="0"/>
          <w:sz w:val="28"/>
          <w:szCs w:val="28"/>
          <w:lang w:val="uk-UA"/>
        </w:rPr>
      </w:pPr>
      <w:r w:rsidRPr="000E2968">
        <w:rPr>
          <w:rStyle w:val="ab"/>
          <w:bCs w:val="0"/>
          <w:sz w:val="28"/>
          <w:szCs w:val="28"/>
          <w:lang w:val="uk-UA"/>
        </w:rPr>
        <w:lastRenderedPageBreak/>
        <w:t>Структура етапу</w:t>
      </w:r>
    </w:p>
    <w:p w14:paraId="1B7AB489" w14:textId="3E74B36B" w:rsidR="00E46E92" w:rsidRPr="000E2968" w:rsidRDefault="00E46E92" w:rsidP="00E46E92">
      <w:pPr>
        <w:pStyle w:val="ae"/>
        <w:spacing w:before="0" w:beforeAutospacing="0" w:after="0" w:afterAutospacing="0" w:line="360" w:lineRule="auto"/>
        <w:ind w:left="709"/>
        <w:jc w:val="both"/>
        <w:rPr>
          <w:b/>
          <w:sz w:val="28"/>
          <w:szCs w:val="28"/>
          <w:lang w:val="uk-UA"/>
        </w:rPr>
      </w:pPr>
      <w:r w:rsidRPr="000E2968">
        <w:rPr>
          <w:rStyle w:val="ab"/>
          <w:b w:val="0"/>
          <w:bCs w:val="0"/>
          <w:sz w:val="28"/>
          <w:szCs w:val="28"/>
          <w:lang w:val="uk-UA"/>
        </w:rPr>
        <w:t>1. Індивідуальні консультації</w:t>
      </w:r>
    </w:p>
    <w:p w14:paraId="5B11FDD9" w14:textId="77777777" w:rsidR="00E46E92" w:rsidRPr="000E2968" w:rsidRDefault="00E46E92"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Тривалість:</w:t>
      </w:r>
      <w:r w:rsidRPr="000E2968">
        <w:rPr>
          <w:b/>
          <w:sz w:val="28"/>
          <w:szCs w:val="28"/>
          <w:lang w:val="uk-UA"/>
        </w:rPr>
        <w:t xml:space="preserve"> </w:t>
      </w:r>
      <w:r w:rsidRPr="000E2968">
        <w:rPr>
          <w:sz w:val="28"/>
          <w:szCs w:val="28"/>
          <w:lang w:val="uk-UA"/>
        </w:rPr>
        <w:t>протягом усього етапу.</w:t>
      </w:r>
    </w:p>
    <w:p w14:paraId="0421143E" w14:textId="77777777" w:rsidR="00E46E92" w:rsidRPr="000E2968" w:rsidRDefault="00E46E92"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Мета:</w:t>
      </w:r>
      <w:r w:rsidRPr="000E2968">
        <w:rPr>
          <w:sz w:val="28"/>
          <w:szCs w:val="28"/>
          <w:lang w:val="uk-UA"/>
        </w:rPr>
        <w:t xml:space="preserve"> робота з особистими викликами кожного учасника, підтримка у вирішенні психологічних проблем.</w:t>
      </w:r>
    </w:p>
    <w:p w14:paraId="5A96DC8F" w14:textId="77777777" w:rsidR="00E46E92" w:rsidRPr="000E2968" w:rsidRDefault="00E46E92" w:rsidP="00E46E92">
      <w:pPr>
        <w:pStyle w:val="ae"/>
        <w:spacing w:before="0" w:beforeAutospacing="0" w:after="0" w:afterAutospacing="0" w:line="360" w:lineRule="auto"/>
        <w:ind w:firstLine="709"/>
        <w:jc w:val="both"/>
        <w:rPr>
          <w:rStyle w:val="ab"/>
          <w:b w:val="0"/>
          <w:sz w:val="28"/>
          <w:szCs w:val="28"/>
          <w:lang w:val="uk-UA"/>
        </w:rPr>
      </w:pPr>
      <w:r w:rsidRPr="000E2968">
        <w:rPr>
          <w:rStyle w:val="ab"/>
          <w:b w:val="0"/>
          <w:sz w:val="28"/>
          <w:szCs w:val="28"/>
          <w:lang w:val="uk-UA"/>
        </w:rPr>
        <w:t>Діяльність:</w:t>
      </w:r>
    </w:p>
    <w:p w14:paraId="0F9305F5" w14:textId="77777777" w:rsidR="00E46E92" w:rsidRPr="000E2968" w:rsidRDefault="00E46E92"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Оцінка індивідуального стану:</w:t>
      </w:r>
      <w:r w:rsidRPr="000E2968">
        <w:rPr>
          <w:rStyle w:val="ab"/>
          <w:sz w:val="28"/>
          <w:szCs w:val="28"/>
          <w:lang w:val="uk-UA"/>
        </w:rPr>
        <w:t xml:space="preserve"> </w:t>
      </w:r>
      <w:r w:rsidRPr="000E2968">
        <w:rPr>
          <w:sz w:val="28"/>
          <w:szCs w:val="28"/>
          <w:lang w:val="uk-UA"/>
        </w:rPr>
        <w:t>аналіз основних труднощів (самотність, тривога, депресія, втрата життєвих орієнтирів).</w:t>
      </w:r>
    </w:p>
    <w:p w14:paraId="632EA2E0" w14:textId="77777777" w:rsidR="00E46E92" w:rsidRPr="000E2968" w:rsidRDefault="00E46E92"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 xml:space="preserve">Психотерапевтична робота: </w:t>
      </w:r>
      <w:r w:rsidRPr="000E2968">
        <w:rPr>
          <w:sz w:val="28"/>
          <w:szCs w:val="28"/>
          <w:lang w:val="uk-UA"/>
        </w:rPr>
        <w:t>використання технік когнітивно-поведінкової терапії (КПТ) для зниження рівня тривожності та стресу. Вправи на самоприйняття: «Що я ціную в собі?» або «Мої досягнення».</w:t>
      </w:r>
    </w:p>
    <w:p w14:paraId="3AA732D4" w14:textId="77777777" w:rsidR="00E46E92" w:rsidRPr="000E2968" w:rsidRDefault="00E46E92" w:rsidP="00E46E92">
      <w:pPr>
        <w:pStyle w:val="ae"/>
        <w:spacing w:before="0" w:beforeAutospacing="0" w:after="0" w:afterAutospacing="0" w:line="360" w:lineRule="auto"/>
        <w:ind w:firstLine="709"/>
        <w:jc w:val="both"/>
        <w:rPr>
          <w:sz w:val="28"/>
          <w:szCs w:val="28"/>
          <w:lang w:val="uk-UA"/>
        </w:rPr>
      </w:pPr>
      <w:r w:rsidRPr="000E2968">
        <w:rPr>
          <w:sz w:val="28"/>
          <w:szCs w:val="28"/>
          <w:lang w:val="uk-UA"/>
        </w:rPr>
        <w:t>Допомога у формуванні нових цілей, адаптованих до реалій життя.</w:t>
      </w:r>
    </w:p>
    <w:p w14:paraId="34AFD177" w14:textId="77777777" w:rsidR="00E46E92" w:rsidRPr="000E2968" w:rsidRDefault="00E46E92"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Особливості впровадження:</w:t>
      </w:r>
      <w:r w:rsidRPr="000E2968">
        <w:rPr>
          <w:rStyle w:val="ab"/>
          <w:sz w:val="28"/>
          <w:szCs w:val="28"/>
          <w:lang w:val="uk-UA"/>
        </w:rPr>
        <w:t xml:space="preserve"> </w:t>
      </w:r>
      <w:r w:rsidRPr="000E2968">
        <w:rPr>
          <w:sz w:val="28"/>
          <w:szCs w:val="28"/>
          <w:lang w:val="uk-UA"/>
        </w:rPr>
        <w:t>забезпечити конфіденційність консультацій. Зосереджувати увагу на позитивних змінах, навіть мінімальних. Підлаштовуватися під темп і готовність учасників до змін.</w:t>
      </w:r>
    </w:p>
    <w:p w14:paraId="38826A04" w14:textId="77777777" w:rsidR="00E46E92" w:rsidRPr="000E2968" w:rsidRDefault="00E46E92" w:rsidP="00E46E92">
      <w:pPr>
        <w:pStyle w:val="ae"/>
        <w:spacing w:before="0" w:beforeAutospacing="0" w:after="0" w:afterAutospacing="0" w:line="360" w:lineRule="auto"/>
        <w:ind w:firstLine="709"/>
        <w:jc w:val="both"/>
        <w:rPr>
          <w:rStyle w:val="ab"/>
          <w:b w:val="0"/>
          <w:bCs w:val="0"/>
          <w:sz w:val="28"/>
          <w:szCs w:val="28"/>
          <w:lang w:val="uk-UA"/>
        </w:rPr>
      </w:pPr>
      <w:r w:rsidRPr="000E2968">
        <w:rPr>
          <w:rStyle w:val="ab"/>
          <w:b w:val="0"/>
          <w:bCs w:val="0"/>
          <w:sz w:val="28"/>
          <w:szCs w:val="28"/>
          <w:lang w:val="uk-UA"/>
        </w:rPr>
        <w:t>2. Груповий психологічний тренінг</w:t>
      </w:r>
    </w:p>
    <w:p w14:paraId="235472DF" w14:textId="3B18AE36" w:rsidR="00E46E92" w:rsidRPr="000E2968" w:rsidRDefault="00E46E92"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Мета:</w:t>
      </w:r>
      <w:r w:rsidRPr="000E2968">
        <w:rPr>
          <w:sz w:val="28"/>
          <w:szCs w:val="28"/>
          <w:lang w:val="uk-UA"/>
        </w:rPr>
        <w:t xml:space="preserve"> розвинути групову підтримку, сприяти обміну досвідом та зміцненню психологічної стійкості.</w:t>
      </w:r>
    </w:p>
    <w:p w14:paraId="79C79705" w14:textId="39A1A619" w:rsidR="00E46E92" w:rsidRPr="000E2968" w:rsidRDefault="00E46E92" w:rsidP="00995C88">
      <w:pPr>
        <w:pStyle w:val="ae"/>
        <w:spacing w:before="0" w:beforeAutospacing="0" w:after="0" w:afterAutospacing="0" w:line="360" w:lineRule="auto"/>
        <w:ind w:left="709"/>
        <w:jc w:val="both"/>
        <w:rPr>
          <w:b/>
          <w:sz w:val="28"/>
          <w:szCs w:val="28"/>
          <w:lang w:val="uk-UA"/>
        </w:rPr>
      </w:pPr>
      <w:r w:rsidRPr="000E2968">
        <w:rPr>
          <w:rStyle w:val="ab"/>
          <w:b w:val="0"/>
          <w:sz w:val="28"/>
          <w:szCs w:val="28"/>
          <w:lang w:val="uk-UA"/>
        </w:rPr>
        <w:t xml:space="preserve">Тематика </w:t>
      </w:r>
      <w:r w:rsidR="00995C88" w:rsidRPr="000E2968">
        <w:rPr>
          <w:rStyle w:val="ab"/>
          <w:b w:val="0"/>
          <w:sz w:val="28"/>
          <w:szCs w:val="28"/>
          <w:lang w:val="uk-UA"/>
        </w:rPr>
        <w:t>занять</w:t>
      </w:r>
      <w:r w:rsidRPr="000E2968">
        <w:rPr>
          <w:rStyle w:val="ab"/>
          <w:b w:val="0"/>
          <w:sz w:val="28"/>
          <w:szCs w:val="28"/>
          <w:lang w:val="uk-UA"/>
        </w:rPr>
        <w:t>:</w:t>
      </w:r>
    </w:p>
    <w:p w14:paraId="78F99BFD" w14:textId="4ADA853E" w:rsidR="00E46E92" w:rsidRPr="000E2968" w:rsidRDefault="00E46E92" w:rsidP="00C8657D">
      <w:pPr>
        <w:pStyle w:val="ae"/>
        <w:numPr>
          <w:ilvl w:val="1"/>
          <w:numId w:val="17"/>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Самоприйняття</w:t>
      </w:r>
      <w:r w:rsidR="00995C88" w:rsidRPr="000E2968">
        <w:rPr>
          <w:rStyle w:val="ab"/>
          <w:b w:val="0"/>
          <w:sz w:val="28"/>
          <w:szCs w:val="28"/>
          <w:lang w:val="uk-UA"/>
        </w:rPr>
        <w:t xml:space="preserve"> та робота з власними емоціями.</w:t>
      </w:r>
    </w:p>
    <w:p w14:paraId="602B1D34" w14:textId="48B35E01" w:rsidR="00E46E92" w:rsidRPr="000E2968" w:rsidRDefault="00995C88" w:rsidP="00C8657D">
      <w:pPr>
        <w:pStyle w:val="ae"/>
        <w:numPr>
          <w:ilvl w:val="1"/>
          <w:numId w:val="17"/>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Пошук цілей у житті</w:t>
      </w:r>
    </w:p>
    <w:p w14:paraId="166ED51D" w14:textId="7A9BA91A" w:rsidR="00E46E92" w:rsidRPr="000E2968" w:rsidRDefault="00E46E92" w:rsidP="00C8657D">
      <w:pPr>
        <w:pStyle w:val="ae"/>
        <w:numPr>
          <w:ilvl w:val="1"/>
          <w:numId w:val="17"/>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Соціальна підтримка та зв</w:t>
      </w:r>
      <w:r w:rsidR="00995C88" w:rsidRPr="000E2968">
        <w:rPr>
          <w:rStyle w:val="ab"/>
          <w:b w:val="0"/>
          <w:sz w:val="28"/>
          <w:szCs w:val="28"/>
          <w:lang w:val="uk-UA"/>
        </w:rPr>
        <w:t>’язки.</w:t>
      </w:r>
    </w:p>
    <w:p w14:paraId="0980771D" w14:textId="1554F954" w:rsidR="00E46E92" w:rsidRPr="000E2968" w:rsidRDefault="00E46E92" w:rsidP="00C8657D">
      <w:pPr>
        <w:pStyle w:val="ae"/>
        <w:numPr>
          <w:ilvl w:val="1"/>
          <w:numId w:val="17"/>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Рел</w:t>
      </w:r>
      <w:r w:rsidR="00995C88" w:rsidRPr="000E2968">
        <w:rPr>
          <w:rStyle w:val="ab"/>
          <w:b w:val="0"/>
          <w:sz w:val="28"/>
          <w:szCs w:val="28"/>
          <w:lang w:val="uk-UA"/>
        </w:rPr>
        <w:t>аксація та відновлення енергії.</w:t>
      </w:r>
    </w:p>
    <w:p w14:paraId="4544EAEE" w14:textId="77777777" w:rsidR="00995C88" w:rsidRPr="000E2968" w:rsidRDefault="00E46E92" w:rsidP="00995C88">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Особливості впровадження:</w:t>
      </w:r>
      <w:r w:rsidR="00995C88" w:rsidRPr="000E2968">
        <w:rPr>
          <w:rStyle w:val="ab"/>
          <w:b w:val="0"/>
          <w:sz w:val="28"/>
          <w:szCs w:val="28"/>
          <w:lang w:val="uk-UA"/>
        </w:rPr>
        <w:t xml:space="preserve"> </w:t>
      </w:r>
      <w:r w:rsidR="00995C88" w:rsidRPr="000E2968">
        <w:rPr>
          <w:sz w:val="28"/>
          <w:szCs w:val="28"/>
          <w:lang w:val="uk-UA"/>
        </w:rPr>
        <w:t>п</w:t>
      </w:r>
      <w:r w:rsidRPr="000E2968">
        <w:rPr>
          <w:sz w:val="28"/>
          <w:szCs w:val="28"/>
          <w:lang w:val="uk-UA"/>
        </w:rPr>
        <w:t>ідт</w:t>
      </w:r>
      <w:r w:rsidR="00995C88" w:rsidRPr="000E2968">
        <w:rPr>
          <w:sz w:val="28"/>
          <w:szCs w:val="28"/>
          <w:lang w:val="uk-UA"/>
        </w:rPr>
        <w:t>римувати доброзичливу атмосферу, з</w:t>
      </w:r>
      <w:r w:rsidRPr="000E2968">
        <w:rPr>
          <w:sz w:val="28"/>
          <w:szCs w:val="28"/>
          <w:lang w:val="uk-UA"/>
        </w:rPr>
        <w:t>алучати всіх учасників до активної роботи</w:t>
      </w:r>
      <w:r w:rsidR="00995C88" w:rsidRPr="000E2968">
        <w:rPr>
          <w:sz w:val="28"/>
          <w:szCs w:val="28"/>
          <w:lang w:val="uk-UA"/>
        </w:rPr>
        <w:t>, водночас поважаючи їхній темп, п</w:t>
      </w:r>
      <w:r w:rsidRPr="000E2968">
        <w:rPr>
          <w:sz w:val="28"/>
          <w:szCs w:val="28"/>
          <w:lang w:val="uk-UA"/>
        </w:rPr>
        <w:t>ідтримувати відкритість до зворотного зв’язку.</w:t>
      </w:r>
    </w:p>
    <w:p w14:paraId="28041F6B" w14:textId="77777777" w:rsidR="00995C88" w:rsidRPr="000E2968" w:rsidRDefault="00E46E92" w:rsidP="00E46E92">
      <w:pPr>
        <w:pStyle w:val="ae"/>
        <w:spacing w:before="0" w:beforeAutospacing="0" w:after="0" w:afterAutospacing="0" w:line="360" w:lineRule="auto"/>
        <w:ind w:firstLine="709"/>
        <w:jc w:val="both"/>
        <w:rPr>
          <w:sz w:val="28"/>
          <w:szCs w:val="28"/>
          <w:lang w:val="uk-UA"/>
        </w:rPr>
      </w:pPr>
      <w:r w:rsidRPr="000E2968">
        <w:rPr>
          <w:rStyle w:val="ab"/>
          <w:b w:val="0"/>
          <w:bCs w:val="0"/>
          <w:sz w:val="28"/>
          <w:szCs w:val="28"/>
          <w:lang w:val="uk-UA"/>
        </w:rPr>
        <w:t>3. Групові рефлексивні зустрічі</w:t>
      </w:r>
    </w:p>
    <w:p w14:paraId="45758210" w14:textId="77777777" w:rsidR="00995C88" w:rsidRPr="000E2968" w:rsidRDefault="00E46E92" w:rsidP="00995C88">
      <w:pPr>
        <w:pStyle w:val="ae"/>
        <w:spacing w:before="0" w:beforeAutospacing="0" w:after="0" w:afterAutospacing="0" w:line="360" w:lineRule="auto"/>
        <w:ind w:firstLine="709"/>
        <w:jc w:val="both"/>
        <w:rPr>
          <w:b/>
          <w:sz w:val="28"/>
          <w:szCs w:val="28"/>
          <w:lang w:val="uk-UA"/>
        </w:rPr>
      </w:pPr>
      <w:r w:rsidRPr="000E2968">
        <w:rPr>
          <w:rStyle w:val="ab"/>
          <w:b w:val="0"/>
          <w:sz w:val="28"/>
          <w:szCs w:val="28"/>
          <w:lang w:val="uk-UA"/>
        </w:rPr>
        <w:t>Мета:</w:t>
      </w:r>
      <w:r w:rsidR="00995C88" w:rsidRPr="000E2968">
        <w:rPr>
          <w:sz w:val="28"/>
          <w:szCs w:val="28"/>
          <w:lang w:val="uk-UA"/>
        </w:rPr>
        <w:t xml:space="preserve"> з</w:t>
      </w:r>
      <w:r w:rsidRPr="000E2968">
        <w:rPr>
          <w:sz w:val="28"/>
          <w:szCs w:val="28"/>
          <w:lang w:val="uk-UA"/>
        </w:rPr>
        <w:t>абезпечити можливість учасникам обговорити свої успіхи, труднощі та отримати підтримку.</w:t>
      </w:r>
    </w:p>
    <w:p w14:paraId="321D25F4" w14:textId="725E87AB" w:rsidR="00995C88" w:rsidRPr="000E2968" w:rsidRDefault="00E46E92" w:rsidP="00995C88">
      <w:pPr>
        <w:pStyle w:val="ae"/>
        <w:spacing w:before="0" w:beforeAutospacing="0" w:after="0" w:afterAutospacing="0" w:line="360" w:lineRule="auto"/>
        <w:ind w:firstLine="709"/>
        <w:jc w:val="both"/>
        <w:rPr>
          <w:b/>
          <w:sz w:val="28"/>
          <w:szCs w:val="28"/>
          <w:lang w:val="uk-UA"/>
        </w:rPr>
      </w:pPr>
      <w:r w:rsidRPr="000E2968">
        <w:rPr>
          <w:rStyle w:val="ab"/>
          <w:b w:val="0"/>
          <w:sz w:val="28"/>
          <w:szCs w:val="28"/>
          <w:lang w:val="uk-UA"/>
        </w:rPr>
        <w:lastRenderedPageBreak/>
        <w:t>Діяльність:</w:t>
      </w:r>
      <w:r w:rsidR="00995C88" w:rsidRPr="000E2968">
        <w:rPr>
          <w:rStyle w:val="ab"/>
          <w:b w:val="0"/>
          <w:sz w:val="28"/>
          <w:szCs w:val="28"/>
          <w:lang w:val="uk-UA"/>
        </w:rPr>
        <w:t xml:space="preserve"> рефлексія –</w:t>
      </w:r>
      <w:r w:rsidR="0072306A" w:rsidRPr="000E2968">
        <w:rPr>
          <w:rStyle w:val="ab"/>
          <w:b w:val="0"/>
          <w:sz w:val="28"/>
          <w:szCs w:val="28"/>
          <w:lang w:val="uk-UA"/>
        </w:rPr>
        <w:t xml:space="preserve"> у</w:t>
      </w:r>
      <w:r w:rsidRPr="000E2968">
        <w:rPr>
          <w:sz w:val="28"/>
          <w:szCs w:val="28"/>
          <w:lang w:val="uk-UA"/>
        </w:rPr>
        <w:t xml:space="preserve">часники діляться своїми досягненнями, що вдалося покращити, </w:t>
      </w:r>
      <w:r w:rsidR="00995C88" w:rsidRPr="000E2968">
        <w:rPr>
          <w:sz w:val="28"/>
          <w:szCs w:val="28"/>
          <w:lang w:val="uk-UA"/>
        </w:rPr>
        <w:t xml:space="preserve">над чим ще варто працювати; </w:t>
      </w:r>
      <w:r w:rsidR="00995C88" w:rsidRPr="000E2968">
        <w:rPr>
          <w:rStyle w:val="ab"/>
          <w:b w:val="0"/>
          <w:sz w:val="28"/>
          <w:szCs w:val="28"/>
          <w:lang w:val="uk-UA"/>
        </w:rPr>
        <w:t xml:space="preserve">вправи на підтримку – </w:t>
      </w:r>
      <w:r w:rsidR="00995C88" w:rsidRPr="000E2968">
        <w:rPr>
          <w:sz w:val="28"/>
          <w:szCs w:val="28"/>
          <w:lang w:val="uk-UA"/>
        </w:rPr>
        <w:t>колективна вправа «Що я можу порадити іншим?»</w:t>
      </w:r>
      <w:r w:rsidRPr="000E2968">
        <w:rPr>
          <w:sz w:val="28"/>
          <w:szCs w:val="28"/>
          <w:lang w:val="uk-UA"/>
        </w:rPr>
        <w:t xml:space="preserve"> для обміну досвідом.</w:t>
      </w:r>
    </w:p>
    <w:p w14:paraId="0553B92C" w14:textId="77777777" w:rsidR="00995C88" w:rsidRPr="000E2968" w:rsidRDefault="00E46E92" w:rsidP="00995C88">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Особливості впровадження:</w:t>
      </w:r>
      <w:r w:rsidR="00995C88" w:rsidRPr="000E2968">
        <w:rPr>
          <w:rStyle w:val="ab"/>
          <w:b w:val="0"/>
          <w:sz w:val="28"/>
          <w:szCs w:val="28"/>
          <w:lang w:val="uk-UA"/>
        </w:rPr>
        <w:t xml:space="preserve"> </w:t>
      </w:r>
      <w:r w:rsidR="00995C88" w:rsidRPr="000E2968">
        <w:rPr>
          <w:sz w:val="28"/>
          <w:szCs w:val="28"/>
          <w:lang w:val="uk-UA"/>
        </w:rPr>
        <w:t>с</w:t>
      </w:r>
      <w:r w:rsidRPr="000E2968">
        <w:rPr>
          <w:sz w:val="28"/>
          <w:szCs w:val="28"/>
          <w:lang w:val="uk-UA"/>
        </w:rPr>
        <w:t>творювати атмосферу довіри, щоб учасники могли ві</w:t>
      </w:r>
      <w:r w:rsidR="00995C88" w:rsidRPr="000E2968">
        <w:rPr>
          <w:sz w:val="28"/>
          <w:szCs w:val="28"/>
          <w:lang w:val="uk-UA"/>
        </w:rPr>
        <w:t>дверто говорити про свої емоції, п</w:t>
      </w:r>
      <w:r w:rsidRPr="000E2968">
        <w:rPr>
          <w:sz w:val="28"/>
          <w:szCs w:val="28"/>
          <w:lang w:val="uk-UA"/>
        </w:rPr>
        <w:t>ідкреслювати важливість навіть невеликих досягнень.</w:t>
      </w:r>
    </w:p>
    <w:p w14:paraId="523AB632" w14:textId="77F37EBC" w:rsidR="00E46E92" w:rsidRPr="000E2968" w:rsidRDefault="00E46E92" w:rsidP="00995C88">
      <w:pPr>
        <w:pStyle w:val="ae"/>
        <w:spacing w:before="0" w:beforeAutospacing="0" w:after="0" w:afterAutospacing="0" w:line="360" w:lineRule="auto"/>
        <w:ind w:firstLine="709"/>
        <w:jc w:val="both"/>
        <w:rPr>
          <w:b/>
          <w:sz w:val="28"/>
          <w:szCs w:val="28"/>
          <w:lang w:val="uk-UA"/>
        </w:rPr>
      </w:pPr>
      <w:r w:rsidRPr="000E2968">
        <w:rPr>
          <w:rStyle w:val="ab"/>
          <w:b w:val="0"/>
          <w:bCs w:val="0"/>
          <w:sz w:val="28"/>
          <w:szCs w:val="28"/>
          <w:lang w:val="uk-UA"/>
        </w:rPr>
        <w:t>4. Навчання практичним технікам самодопомоги</w:t>
      </w:r>
    </w:p>
    <w:p w14:paraId="0470D79B" w14:textId="77777777" w:rsidR="00995C88" w:rsidRPr="000E2968" w:rsidRDefault="00E46E92"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Тривалість:</w:t>
      </w:r>
      <w:r w:rsidRPr="000E2968">
        <w:rPr>
          <w:sz w:val="28"/>
          <w:szCs w:val="28"/>
          <w:lang w:val="uk-UA"/>
        </w:rPr>
        <w:t xml:space="preserve"> Включено у всі заняття та консультації.</w:t>
      </w:r>
    </w:p>
    <w:p w14:paraId="316C904E" w14:textId="0A2C6C49" w:rsidR="00E46E92" w:rsidRPr="000E2968" w:rsidRDefault="00E46E92" w:rsidP="00E46E92">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Мета:</w:t>
      </w:r>
      <w:r w:rsidR="00995C88" w:rsidRPr="000E2968">
        <w:rPr>
          <w:sz w:val="28"/>
          <w:szCs w:val="28"/>
          <w:lang w:val="uk-UA"/>
        </w:rPr>
        <w:t xml:space="preserve"> н</w:t>
      </w:r>
      <w:r w:rsidRPr="000E2968">
        <w:rPr>
          <w:sz w:val="28"/>
          <w:szCs w:val="28"/>
          <w:lang w:val="uk-UA"/>
        </w:rPr>
        <w:t>адати учасникам інструменти для самостійного управління емоціями.</w:t>
      </w:r>
    </w:p>
    <w:p w14:paraId="2CE8C8A5" w14:textId="77777777" w:rsidR="00E46E92" w:rsidRPr="000E2968" w:rsidRDefault="00E46E92" w:rsidP="00995C88">
      <w:pPr>
        <w:pStyle w:val="ae"/>
        <w:spacing w:before="0" w:beforeAutospacing="0" w:after="0" w:afterAutospacing="0" w:line="360" w:lineRule="auto"/>
        <w:ind w:left="709"/>
        <w:jc w:val="both"/>
        <w:rPr>
          <w:b/>
          <w:sz w:val="28"/>
          <w:szCs w:val="28"/>
          <w:lang w:val="uk-UA"/>
        </w:rPr>
      </w:pPr>
      <w:r w:rsidRPr="000E2968">
        <w:rPr>
          <w:rStyle w:val="ab"/>
          <w:b w:val="0"/>
          <w:sz w:val="28"/>
          <w:szCs w:val="28"/>
          <w:lang w:val="uk-UA"/>
        </w:rPr>
        <w:t>Техніки:</w:t>
      </w:r>
    </w:p>
    <w:p w14:paraId="79662047" w14:textId="77777777" w:rsidR="00E46E92" w:rsidRPr="000E2968" w:rsidRDefault="00E46E92" w:rsidP="00C8657D">
      <w:pPr>
        <w:numPr>
          <w:ilvl w:val="1"/>
          <w:numId w:val="18"/>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Релаксація:</w:t>
      </w:r>
      <w:r w:rsidRPr="000E2968">
        <w:rPr>
          <w:rFonts w:ascii="Times New Roman" w:hAnsi="Times New Roman" w:cs="Times New Roman"/>
          <w:sz w:val="28"/>
          <w:szCs w:val="28"/>
        </w:rPr>
        <w:t xml:space="preserve"> Дихальні вправи (наприклад, техніка 4-7-8).</w:t>
      </w:r>
    </w:p>
    <w:p w14:paraId="5DF148CA" w14:textId="77777777" w:rsidR="00E46E92" w:rsidRPr="000E2968" w:rsidRDefault="00E46E92" w:rsidP="00C8657D">
      <w:pPr>
        <w:numPr>
          <w:ilvl w:val="1"/>
          <w:numId w:val="18"/>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Медитація:</w:t>
      </w:r>
      <w:r w:rsidRPr="000E2968">
        <w:rPr>
          <w:rFonts w:ascii="Times New Roman" w:hAnsi="Times New Roman" w:cs="Times New Roman"/>
          <w:sz w:val="28"/>
          <w:szCs w:val="28"/>
        </w:rPr>
        <w:t xml:space="preserve"> Короткі практики усвідомленості (5–10 хвилин).</w:t>
      </w:r>
    </w:p>
    <w:p w14:paraId="0C82571C" w14:textId="77777777" w:rsidR="00E46E92" w:rsidRPr="000E2968" w:rsidRDefault="00E46E92" w:rsidP="00C8657D">
      <w:pPr>
        <w:numPr>
          <w:ilvl w:val="1"/>
          <w:numId w:val="18"/>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Щоденник подяки:</w:t>
      </w:r>
      <w:r w:rsidRPr="000E2968">
        <w:rPr>
          <w:rFonts w:ascii="Times New Roman" w:hAnsi="Times New Roman" w:cs="Times New Roman"/>
          <w:sz w:val="28"/>
          <w:szCs w:val="28"/>
        </w:rPr>
        <w:t xml:space="preserve"> Щоденна вправа на запис трьох позитивних подій дня.</w:t>
      </w:r>
    </w:p>
    <w:p w14:paraId="7F548BF5" w14:textId="77777777" w:rsidR="00E46E92" w:rsidRPr="000E2968" w:rsidRDefault="00E46E92" w:rsidP="00C8657D">
      <w:pPr>
        <w:numPr>
          <w:ilvl w:val="1"/>
          <w:numId w:val="18"/>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Візуалізація:</w:t>
      </w:r>
      <w:r w:rsidRPr="000E2968">
        <w:rPr>
          <w:rFonts w:ascii="Times New Roman" w:hAnsi="Times New Roman" w:cs="Times New Roman"/>
          <w:sz w:val="28"/>
          <w:szCs w:val="28"/>
        </w:rPr>
        <w:t xml:space="preserve"> Уявлення бажаного майбутнього як спосіб зміцнення мотивації.</w:t>
      </w:r>
    </w:p>
    <w:p w14:paraId="6DB76181" w14:textId="77777777" w:rsidR="00995C88" w:rsidRPr="000E2968" w:rsidRDefault="00E46E92" w:rsidP="00995C88">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Особливості впровадження:</w:t>
      </w:r>
      <w:r w:rsidR="00995C88" w:rsidRPr="000E2968">
        <w:rPr>
          <w:rStyle w:val="ab"/>
          <w:b w:val="0"/>
          <w:sz w:val="28"/>
          <w:szCs w:val="28"/>
          <w:lang w:val="uk-UA"/>
        </w:rPr>
        <w:t xml:space="preserve"> </w:t>
      </w:r>
      <w:r w:rsidR="00995C88" w:rsidRPr="000E2968">
        <w:rPr>
          <w:sz w:val="28"/>
          <w:szCs w:val="28"/>
          <w:lang w:val="uk-UA"/>
        </w:rPr>
        <w:t>н</w:t>
      </w:r>
      <w:r w:rsidRPr="000E2968">
        <w:rPr>
          <w:sz w:val="28"/>
          <w:szCs w:val="28"/>
          <w:lang w:val="uk-UA"/>
        </w:rPr>
        <w:t xml:space="preserve">авчання має бути простим </w:t>
      </w:r>
      <w:r w:rsidR="00995C88" w:rsidRPr="000E2968">
        <w:rPr>
          <w:sz w:val="28"/>
          <w:szCs w:val="28"/>
          <w:lang w:val="uk-UA"/>
        </w:rPr>
        <w:t>і зрозумілим для всіх учасників, з</w:t>
      </w:r>
      <w:r w:rsidRPr="000E2968">
        <w:rPr>
          <w:sz w:val="28"/>
          <w:szCs w:val="28"/>
          <w:lang w:val="uk-UA"/>
        </w:rPr>
        <w:t>аохочувати до регулярного використання технік у повсякденному житті.</w:t>
      </w:r>
    </w:p>
    <w:p w14:paraId="1B82BDC3" w14:textId="2F24791E" w:rsidR="00E46E92" w:rsidRPr="000E2968" w:rsidRDefault="00E46E92" w:rsidP="00995C88">
      <w:pPr>
        <w:pStyle w:val="ae"/>
        <w:spacing w:before="0" w:beforeAutospacing="0" w:after="0" w:afterAutospacing="0" w:line="360" w:lineRule="auto"/>
        <w:ind w:firstLine="709"/>
        <w:jc w:val="both"/>
        <w:rPr>
          <w:b/>
          <w:sz w:val="28"/>
          <w:szCs w:val="28"/>
          <w:lang w:val="uk-UA"/>
        </w:rPr>
      </w:pPr>
      <w:r w:rsidRPr="000E2968">
        <w:rPr>
          <w:rStyle w:val="ab"/>
          <w:b w:val="0"/>
          <w:bCs w:val="0"/>
          <w:sz w:val="28"/>
          <w:szCs w:val="28"/>
          <w:lang w:val="uk-UA"/>
        </w:rPr>
        <w:t>Особливості впровадження етапу в умовах воєнного стану</w:t>
      </w:r>
    </w:p>
    <w:p w14:paraId="7C520873" w14:textId="25DDFB9D" w:rsidR="00E46E92" w:rsidRPr="000E2968" w:rsidRDefault="00E46E92" w:rsidP="00C8657D">
      <w:pPr>
        <w:pStyle w:val="ae"/>
        <w:numPr>
          <w:ilvl w:val="0"/>
          <w:numId w:val="19"/>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Емоційна підтримка:</w:t>
      </w:r>
      <w:r w:rsidR="00995C88" w:rsidRPr="000E2968">
        <w:rPr>
          <w:rStyle w:val="ab"/>
          <w:b w:val="0"/>
          <w:sz w:val="28"/>
          <w:szCs w:val="28"/>
          <w:lang w:val="uk-UA"/>
        </w:rPr>
        <w:t xml:space="preserve"> </w:t>
      </w:r>
      <w:r w:rsidR="00995C88" w:rsidRPr="000E2968">
        <w:rPr>
          <w:sz w:val="28"/>
          <w:szCs w:val="28"/>
          <w:lang w:val="uk-UA"/>
        </w:rPr>
        <w:t>з</w:t>
      </w:r>
      <w:r w:rsidRPr="000E2968">
        <w:rPr>
          <w:sz w:val="28"/>
          <w:szCs w:val="28"/>
          <w:lang w:val="uk-UA"/>
        </w:rPr>
        <w:t>осереджувати увагу на зниженні рівня тривожності та стресу, викликаного війною.</w:t>
      </w:r>
      <w:r w:rsidR="00995C88" w:rsidRPr="000E2968">
        <w:rPr>
          <w:sz w:val="28"/>
          <w:szCs w:val="28"/>
          <w:lang w:val="uk-UA"/>
        </w:rPr>
        <w:t xml:space="preserve"> </w:t>
      </w:r>
      <w:r w:rsidRPr="000E2968">
        <w:rPr>
          <w:sz w:val="28"/>
          <w:szCs w:val="28"/>
          <w:lang w:val="uk-UA"/>
        </w:rPr>
        <w:t>Враховувати можливі психологічні травми учасників (втрати, переселення).</w:t>
      </w:r>
    </w:p>
    <w:p w14:paraId="249FBD1B" w14:textId="303E0CB1" w:rsidR="00E46E92" w:rsidRPr="000E2968" w:rsidRDefault="00E46E92" w:rsidP="00C8657D">
      <w:pPr>
        <w:pStyle w:val="ae"/>
        <w:numPr>
          <w:ilvl w:val="0"/>
          <w:numId w:val="19"/>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Гнучкість формату:</w:t>
      </w:r>
      <w:r w:rsidR="00995C88" w:rsidRPr="000E2968">
        <w:rPr>
          <w:rStyle w:val="ab"/>
          <w:b w:val="0"/>
          <w:sz w:val="28"/>
          <w:szCs w:val="28"/>
          <w:lang w:val="uk-UA"/>
        </w:rPr>
        <w:t xml:space="preserve"> </w:t>
      </w:r>
      <w:r w:rsidR="00995C88" w:rsidRPr="000E2968">
        <w:rPr>
          <w:sz w:val="28"/>
          <w:szCs w:val="28"/>
          <w:lang w:val="uk-UA"/>
        </w:rPr>
        <w:t>з</w:t>
      </w:r>
      <w:r w:rsidRPr="000E2968">
        <w:rPr>
          <w:sz w:val="28"/>
          <w:szCs w:val="28"/>
          <w:lang w:val="uk-UA"/>
        </w:rPr>
        <w:t>абезпечити доступність тренінгів та консультацій у форматі онлайн для учасників, які не можуть приєднатися офлайн.</w:t>
      </w:r>
      <w:r w:rsidR="00995C88" w:rsidRPr="000E2968">
        <w:rPr>
          <w:sz w:val="28"/>
          <w:szCs w:val="28"/>
          <w:lang w:val="uk-UA"/>
        </w:rPr>
        <w:t xml:space="preserve"> </w:t>
      </w:r>
      <w:r w:rsidRPr="000E2968">
        <w:rPr>
          <w:sz w:val="28"/>
          <w:szCs w:val="28"/>
          <w:lang w:val="uk-UA"/>
        </w:rPr>
        <w:t>Адаптувати матеріали для самостійного опрацювання вдома.</w:t>
      </w:r>
    </w:p>
    <w:p w14:paraId="4AF10C19" w14:textId="0B8D0490" w:rsidR="00E46E92" w:rsidRPr="000E2968" w:rsidRDefault="00E46E92" w:rsidP="00C8657D">
      <w:pPr>
        <w:pStyle w:val="ae"/>
        <w:numPr>
          <w:ilvl w:val="0"/>
          <w:numId w:val="19"/>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lastRenderedPageBreak/>
        <w:t>Підтримка безпеки:</w:t>
      </w:r>
      <w:r w:rsidR="00995C88" w:rsidRPr="000E2968">
        <w:rPr>
          <w:rStyle w:val="ab"/>
          <w:b w:val="0"/>
          <w:sz w:val="28"/>
          <w:szCs w:val="28"/>
          <w:lang w:val="uk-UA"/>
        </w:rPr>
        <w:t xml:space="preserve"> </w:t>
      </w:r>
      <w:r w:rsidR="00995C88" w:rsidRPr="000E2968">
        <w:rPr>
          <w:sz w:val="28"/>
          <w:szCs w:val="28"/>
          <w:lang w:val="uk-UA"/>
        </w:rPr>
        <w:t>о</w:t>
      </w:r>
      <w:r w:rsidRPr="000E2968">
        <w:rPr>
          <w:sz w:val="28"/>
          <w:szCs w:val="28"/>
          <w:lang w:val="uk-UA"/>
        </w:rPr>
        <w:t>рганізовувати зустрічі в безпечних приміщеннях, обладнаних укриттями.</w:t>
      </w:r>
      <w:r w:rsidR="00995C88" w:rsidRPr="000E2968">
        <w:rPr>
          <w:sz w:val="28"/>
          <w:szCs w:val="28"/>
          <w:lang w:val="uk-UA"/>
        </w:rPr>
        <w:t xml:space="preserve"> </w:t>
      </w:r>
      <w:r w:rsidRPr="000E2968">
        <w:rPr>
          <w:sz w:val="28"/>
          <w:szCs w:val="28"/>
          <w:lang w:val="uk-UA"/>
        </w:rPr>
        <w:t>Враховувати можливість перенесення занять у разі повітряних тривог.</w:t>
      </w:r>
    </w:p>
    <w:p w14:paraId="24A08CBA" w14:textId="358F7B69" w:rsidR="00E46E92" w:rsidRPr="000E2968" w:rsidRDefault="00E46E92" w:rsidP="00C8657D">
      <w:pPr>
        <w:pStyle w:val="ae"/>
        <w:numPr>
          <w:ilvl w:val="0"/>
          <w:numId w:val="19"/>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Соціальна інтеграція:</w:t>
      </w:r>
      <w:r w:rsidR="00995C88" w:rsidRPr="000E2968">
        <w:rPr>
          <w:rStyle w:val="ab"/>
          <w:b w:val="0"/>
          <w:sz w:val="28"/>
          <w:szCs w:val="28"/>
          <w:lang w:val="uk-UA"/>
        </w:rPr>
        <w:t xml:space="preserve"> </w:t>
      </w:r>
      <w:r w:rsidR="00995C88" w:rsidRPr="000E2968">
        <w:rPr>
          <w:sz w:val="28"/>
          <w:szCs w:val="28"/>
          <w:lang w:val="uk-UA"/>
        </w:rPr>
        <w:t>з</w:t>
      </w:r>
      <w:r w:rsidRPr="000E2968">
        <w:rPr>
          <w:sz w:val="28"/>
          <w:szCs w:val="28"/>
          <w:lang w:val="uk-UA"/>
        </w:rPr>
        <w:t>аохочувати до спілкування та обміну досвідом як спосіб зменшення с</w:t>
      </w:r>
      <w:r w:rsidR="00995C88" w:rsidRPr="000E2968">
        <w:rPr>
          <w:sz w:val="28"/>
          <w:szCs w:val="28"/>
          <w:lang w:val="uk-UA"/>
        </w:rPr>
        <w:t>амотності, с</w:t>
      </w:r>
      <w:r w:rsidRPr="000E2968">
        <w:rPr>
          <w:sz w:val="28"/>
          <w:szCs w:val="28"/>
          <w:lang w:val="uk-UA"/>
        </w:rPr>
        <w:t>творювати умови для формування нових зв’язків між учасниками.</w:t>
      </w:r>
    </w:p>
    <w:p w14:paraId="1F793965" w14:textId="59CBA4A9" w:rsidR="00995C88" w:rsidRPr="000E2968" w:rsidRDefault="00995C88" w:rsidP="00995C88">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Прогнозовані </w:t>
      </w:r>
      <w:r w:rsidRPr="000E2968">
        <w:rPr>
          <w:rStyle w:val="ab"/>
          <w:rFonts w:ascii="Times New Roman" w:hAnsi="Times New Roman" w:cs="Times New Roman"/>
          <w:b w:val="0"/>
          <w:bCs w:val="0"/>
          <w:sz w:val="28"/>
          <w:szCs w:val="28"/>
        </w:rPr>
        <w:t>р</w:t>
      </w:r>
      <w:r w:rsidR="0072306A" w:rsidRPr="000E2968">
        <w:rPr>
          <w:rStyle w:val="ab"/>
          <w:rFonts w:ascii="Times New Roman" w:hAnsi="Times New Roman" w:cs="Times New Roman"/>
          <w:b w:val="0"/>
          <w:bCs w:val="0"/>
          <w:sz w:val="28"/>
          <w:szCs w:val="28"/>
        </w:rPr>
        <w:t>езультати</w:t>
      </w:r>
      <w:r w:rsidRPr="000E2968">
        <w:rPr>
          <w:rStyle w:val="ab"/>
          <w:rFonts w:ascii="Times New Roman" w:hAnsi="Times New Roman" w:cs="Times New Roman"/>
          <w:b w:val="0"/>
          <w:bCs w:val="0"/>
          <w:sz w:val="28"/>
          <w:szCs w:val="28"/>
        </w:rPr>
        <w:t xml:space="preserve"> етапу:</w:t>
      </w:r>
    </w:p>
    <w:p w14:paraId="6C9EA05A" w14:textId="5114AEAF" w:rsidR="00E46E92" w:rsidRPr="000E2968" w:rsidRDefault="00E46E92" w:rsidP="00C8657D">
      <w:pPr>
        <w:pStyle w:val="ae"/>
        <w:numPr>
          <w:ilvl w:val="0"/>
          <w:numId w:val="20"/>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Психологічні:</w:t>
      </w:r>
      <w:r w:rsidR="00995C88" w:rsidRPr="000E2968">
        <w:rPr>
          <w:rStyle w:val="ab"/>
          <w:sz w:val="28"/>
          <w:szCs w:val="28"/>
          <w:lang w:val="uk-UA"/>
        </w:rPr>
        <w:t xml:space="preserve"> </w:t>
      </w:r>
      <w:r w:rsidR="00995C88" w:rsidRPr="000E2968">
        <w:rPr>
          <w:sz w:val="28"/>
          <w:szCs w:val="28"/>
          <w:lang w:val="uk-UA"/>
        </w:rPr>
        <w:t>з</w:t>
      </w:r>
      <w:r w:rsidRPr="000E2968">
        <w:rPr>
          <w:sz w:val="28"/>
          <w:szCs w:val="28"/>
          <w:lang w:val="uk-UA"/>
        </w:rPr>
        <w:t>ниже</w:t>
      </w:r>
      <w:r w:rsidR="00995C88" w:rsidRPr="000E2968">
        <w:rPr>
          <w:sz w:val="28"/>
          <w:szCs w:val="28"/>
          <w:lang w:val="uk-UA"/>
        </w:rPr>
        <w:t>ння рівня тривожності та стресу, п</w:t>
      </w:r>
      <w:r w:rsidRPr="000E2968">
        <w:rPr>
          <w:sz w:val="28"/>
          <w:szCs w:val="28"/>
          <w:lang w:val="uk-UA"/>
        </w:rPr>
        <w:t>ідвищення самоприйняття</w:t>
      </w:r>
      <w:r w:rsidR="00995C88" w:rsidRPr="000E2968">
        <w:rPr>
          <w:sz w:val="28"/>
          <w:szCs w:val="28"/>
          <w:lang w:val="uk-UA"/>
        </w:rPr>
        <w:t xml:space="preserve"> та впевненості у власних силах, ф</w:t>
      </w:r>
      <w:r w:rsidRPr="000E2968">
        <w:rPr>
          <w:sz w:val="28"/>
          <w:szCs w:val="28"/>
          <w:lang w:val="uk-UA"/>
        </w:rPr>
        <w:t>ормування нових життєвих цілей.</w:t>
      </w:r>
    </w:p>
    <w:p w14:paraId="57651E8C" w14:textId="1BFEB5EA" w:rsidR="00E46E92" w:rsidRPr="000E2968" w:rsidRDefault="00E46E92" w:rsidP="00C8657D">
      <w:pPr>
        <w:pStyle w:val="ae"/>
        <w:numPr>
          <w:ilvl w:val="0"/>
          <w:numId w:val="20"/>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Соціальні:</w:t>
      </w:r>
      <w:r w:rsidR="00995C88" w:rsidRPr="000E2968">
        <w:rPr>
          <w:rStyle w:val="ab"/>
          <w:b w:val="0"/>
          <w:sz w:val="28"/>
          <w:szCs w:val="28"/>
          <w:lang w:val="uk-UA"/>
        </w:rPr>
        <w:t xml:space="preserve"> </w:t>
      </w:r>
      <w:r w:rsidR="00995C88" w:rsidRPr="000E2968">
        <w:rPr>
          <w:sz w:val="28"/>
          <w:szCs w:val="28"/>
          <w:lang w:val="uk-UA"/>
        </w:rPr>
        <w:t>п</w:t>
      </w:r>
      <w:r w:rsidRPr="000E2968">
        <w:rPr>
          <w:sz w:val="28"/>
          <w:szCs w:val="28"/>
          <w:lang w:val="uk-UA"/>
        </w:rPr>
        <w:t>окращення навичок комунікації та</w:t>
      </w:r>
      <w:r w:rsidR="00995C88" w:rsidRPr="000E2968">
        <w:rPr>
          <w:sz w:val="28"/>
          <w:szCs w:val="28"/>
          <w:lang w:val="uk-UA"/>
        </w:rPr>
        <w:t xml:space="preserve"> формування соціальних зв’язків, з</w:t>
      </w:r>
      <w:r w:rsidRPr="000E2968">
        <w:rPr>
          <w:sz w:val="28"/>
          <w:szCs w:val="28"/>
          <w:lang w:val="uk-UA"/>
        </w:rPr>
        <w:t>меншення відчуття самотності.</w:t>
      </w:r>
    </w:p>
    <w:p w14:paraId="2CAFB57B" w14:textId="78526FA9" w:rsidR="00E46E92" w:rsidRPr="000E2968" w:rsidRDefault="00E46E92" w:rsidP="00C8657D">
      <w:pPr>
        <w:pStyle w:val="ae"/>
        <w:numPr>
          <w:ilvl w:val="0"/>
          <w:numId w:val="20"/>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Практичні:</w:t>
      </w:r>
      <w:r w:rsidR="00995C88" w:rsidRPr="000E2968">
        <w:rPr>
          <w:rStyle w:val="ab"/>
          <w:b w:val="0"/>
          <w:sz w:val="28"/>
          <w:szCs w:val="28"/>
          <w:lang w:val="uk-UA"/>
        </w:rPr>
        <w:t xml:space="preserve"> </w:t>
      </w:r>
      <w:r w:rsidR="00995C88" w:rsidRPr="000E2968">
        <w:rPr>
          <w:sz w:val="28"/>
          <w:szCs w:val="28"/>
          <w:lang w:val="uk-UA"/>
        </w:rPr>
        <w:t>з</w:t>
      </w:r>
      <w:r w:rsidRPr="000E2968">
        <w:rPr>
          <w:sz w:val="28"/>
          <w:szCs w:val="28"/>
          <w:lang w:val="uk-UA"/>
        </w:rPr>
        <w:t>асвоєння технік самод</w:t>
      </w:r>
      <w:r w:rsidR="00995C88" w:rsidRPr="000E2968">
        <w:rPr>
          <w:sz w:val="28"/>
          <w:szCs w:val="28"/>
          <w:lang w:val="uk-UA"/>
        </w:rPr>
        <w:t>опомоги для емоційної регуляції, в</w:t>
      </w:r>
      <w:r w:rsidRPr="000E2968">
        <w:rPr>
          <w:sz w:val="28"/>
          <w:szCs w:val="28"/>
          <w:lang w:val="uk-UA"/>
        </w:rPr>
        <w:t>міння застосовувати набуті знання у повсякденному житті.</w:t>
      </w:r>
    </w:p>
    <w:p w14:paraId="6BD1F36B" w14:textId="77777777" w:rsidR="00E46E92" w:rsidRPr="000E2968" w:rsidRDefault="00E46E92" w:rsidP="00E46E92">
      <w:pPr>
        <w:pStyle w:val="ae"/>
        <w:spacing w:before="0" w:beforeAutospacing="0" w:after="0" w:afterAutospacing="0" w:line="360" w:lineRule="auto"/>
        <w:ind w:firstLine="709"/>
        <w:jc w:val="both"/>
        <w:rPr>
          <w:sz w:val="28"/>
          <w:szCs w:val="28"/>
          <w:lang w:val="uk-UA"/>
        </w:rPr>
      </w:pPr>
      <w:r w:rsidRPr="000E2968">
        <w:rPr>
          <w:sz w:val="28"/>
          <w:szCs w:val="28"/>
          <w:lang w:val="uk-UA"/>
        </w:rPr>
        <w:t>Етап психологічної підтримки є важливою складовою програми, оскільки дозволяє учасникам не лише подолати актуальні труднощі, але й сформувати довготривалі навички емоційного управління та позитивного мислення.</w:t>
      </w:r>
    </w:p>
    <w:p w14:paraId="36352D3D" w14:textId="2B2F8EFB" w:rsidR="00636F66" w:rsidRPr="000E2968" w:rsidRDefault="00416A49" w:rsidP="001D3D2D">
      <w:pPr>
        <w:spacing w:after="0" w:line="360" w:lineRule="auto"/>
        <w:ind w:firstLine="709"/>
        <w:jc w:val="both"/>
        <w:rPr>
          <w:rFonts w:ascii="Times New Roman" w:hAnsi="Times New Roman" w:cs="Times New Roman"/>
          <w:b/>
          <w:i/>
          <w:sz w:val="28"/>
          <w:szCs w:val="28"/>
        </w:rPr>
      </w:pPr>
      <w:r w:rsidRPr="000E2968">
        <w:rPr>
          <w:rFonts w:ascii="Times New Roman" w:eastAsia="Times New Roman" w:hAnsi="Times New Roman" w:cs="Times New Roman"/>
          <w:b/>
          <w:i/>
          <w:sz w:val="28"/>
          <w:szCs w:val="28"/>
        </w:rPr>
        <w:t xml:space="preserve">ІV етап – </w:t>
      </w:r>
      <w:r w:rsidRPr="000E2968">
        <w:rPr>
          <w:rStyle w:val="ab"/>
          <w:rFonts w:ascii="Times New Roman" w:hAnsi="Times New Roman" w:cs="Times New Roman"/>
          <w:bCs w:val="0"/>
          <w:i/>
          <w:sz w:val="28"/>
          <w:szCs w:val="28"/>
        </w:rPr>
        <w:t>с</w:t>
      </w:r>
      <w:r w:rsidR="00636F66" w:rsidRPr="000E2968">
        <w:rPr>
          <w:rStyle w:val="ab"/>
          <w:rFonts w:ascii="Times New Roman" w:hAnsi="Times New Roman" w:cs="Times New Roman"/>
          <w:bCs w:val="0"/>
          <w:i/>
          <w:sz w:val="28"/>
          <w:szCs w:val="28"/>
        </w:rPr>
        <w:t>оціальна інтеграція</w:t>
      </w:r>
      <w:r w:rsidR="0072306A" w:rsidRPr="000E2968">
        <w:rPr>
          <w:rStyle w:val="ab"/>
          <w:rFonts w:ascii="Times New Roman" w:hAnsi="Times New Roman" w:cs="Times New Roman"/>
          <w:b w:val="0"/>
          <w:bCs w:val="0"/>
          <w:i/>
          <w:sz w:val="28"/>
          <w:szCs w:val="28"/>
        </w:rPr>
        <w:t xml:space="preserve"> </w:t>
      </w:r>
    </w:p>
    <w:p w14:paraId="566F8306" w14:textId="77777777" w:rsidR="006B0DA0" w:rsidRPr="000E2968" w:rsidRDefault="00636F66" w:rsidP="006B0DA0">
      <w:pPr>
        <w:pStyle w:val="ae"/>
        <w:spacing w:before="0" w:beforeAutospacing="0" w:after="0" w:afterAutospacing="0" w:line="360" w:lineRule="auto"/>
        <w:ind w:firstLine="709"/>
        <w:jc w:val="both"/>
        <w:rPr>
          <w:sz w:val="28"/>
          <w:szCs w:val="28"/>
          <w:lang w:val="uk-UA"/>
        </w:rPr>
      </w:pPr>
      <w:r w:rsidRPr="000E2968">
        <w:rPr>
          <w:rStyle w:val="ab"/>
          <w:sz w:val="28"/>
          <w:szCs w:val="28"/>
          <w:lang w:val="uk-UA"/>
        </w:rPr>
        <w:t>Мета:</w:t>
      </w:r>
      <w:r w:rsidR="006B0DA0" w:rsidRPr="000E2968">
        <w:rPr>
          <w:sz w:val="28"/>
          <w:szCs w:val="28"/>
          <w:lang w:val="uk-UA"/>
        </w:rPr>
        <w:t xml:space="preserve"> з</w:t>
      </w:r>
      <w:r w:rsidRPr="000E2968">
        <w:rPr>
          <w:sz w:val="28"/>
          <w:szCs w:val="28"/>
          <w:lang w:val="uk-UA"/>
        </w:rPr>
        <w:t>ниження рівня самотності т</w:t>
      </w:r>
      <w:r w:rsidR="006B0DA0" w:rsidRPr="000E2968">
        <w:rPr>
          <w:sz w:val="28"/>
          <w:szCs w:val="28"/>
          <w:lang w:val="uk-UA"/>
        </w:rPr>
        <w:t>а зміцнення соціальних зв’язків</w:t>
      </w:r>
    </w:p>
    <w:p w14:paraId="5C6100B0" w14:textId="68134983" w:rsidR="00A22BC4" w:rsidRPr="000E2968" w:rsidRDefault="006B0DA0" w:rsidP="006B0DA0">
      <w:pPr>
        <w:pStyle w:val="ae"/>
        <w:spacing w:before="0" w:beforeAutospacing="0" w:after="0" w:afterAutospacing="0" w:line="360" w:lineRule="auto"/>
        <w:ind w:firstLine="709"/>
        <w:jc w:val="both"/>
        <w:rPr>
          <w:b/>
          <w:sz w:val="28"/>
          <w:szCs w:val="28"/>
          <w:lang w:val="uk-UA"/>
        </w:rPr>
      </w:pPr>
      <w:r w:rsidRPr="000E2968">
        <w:rPr>
          <w:b/>
          <w:sz w:val="28"/>
          <w:szCs w:val="28"/>
          <w:lang w:val="uk-UA"/>
        </w:rPr>
        <w:t>Завдання:</w:t>
      </w:r>
    </w:p>
    <w:p w14:paraId="106448C4" w14:textId="77777777" w:rsidR="00A22BC4" w:rsidRPr="000E2968" w:rsidRDefault="00A22BC4" w:rsidP="00C8657D">
      <w:pPr>
        <w:numPr>
          <w:ilvl w:val="0"/>
          <w:numId w:val="21"/>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Зменшити рівень самотності серед учасників через розвиток соціальних зв’язків.</w:t>
      </w:r>
    </w:p>
    <w:p w14:paraId="72483F19" w14:textId="77777777" w:rsidR="00A22BC4" w:rsidRPr="000E2968" w:rsidRDefault="00A22BC4" w:rsidP="00C8657D">
      <w:pPr>
        <w:numPr>
          <w:ilvl w:val="0"/>
          <w:numId w:val="21"/>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Підвищити активність учасників у суспільному житті через залучення до спільних заходів.</w:t>
      </w:r>
    </w:p>
    <w:p w14:paraId="58A98F40" w14:textId="77777777" w:rsidR="00A22BC4" w:rsidRPr="000E2968" w:rsidRDefault="00A22BC4" w:rsidP="00C8657D">
      <w:pPr>
        <w:numPr>
          <w:ilvl w:val="0"/>
          <w:numId w:val="21"/>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Формувати нові соціальні ролі та стимулювати підтримку в групах.</w:t>
      </w:r>
    </w:p>
    <w:p w14:paraId="35D05F67" w14:textId="77777777" w:rsidR="00DE44F5" w:rsidRPr="000E2968" w:rsidRDefault="00A22BC4" w:rsidP="00C8657D">
      <w:pPr>
        <w:numPr>
          <w:ilvl w:val="0"/>
          <w:numId w:val="21"/>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Сприяти відчуттю приналежності до громади навіть у складних умовах воєнного стану.</w:t>
      </w:r>
    </w:p>
    <w:p w14:paraId="326282AE" w14:textId="77777777" w:rsidR="00DE44F5" w:rsidRPr="000E2968" w:rsidRDefault="00A22BC4" w:rsidP="00DE44F5">
      <w:pPr>
        <w:spacing w:after="0" w:line="360" w:lineRule="auto"/>
        <w:ind w:left="709"/>
        <w:jc w:val="both"/>
        <w:rPr>
          <w:rStyle w:val="ab"/>
          <w:rFonts w:ascii="Times New Roman" w:hAnsi="Times New Roman" w:cs="Times New Roman"/>
          <w:bCs w:val="0"/>
          <w:sz w:val="28"/>
          <w:szCs w:val="28"/>
        </w:rPr>
      </w:pPr>
      <w:r w:rsidRPr="000E2968">
        <w:rPr>
          <w:rStyle w:val="ab"/>
          <w:rFonts w:ascii="Times New Roman" w:hAnsi="Times New Roman" w:cs="Times New Roman"/>
          <w:bCs w:val="0"/>
          <w:sz w:val="28"/>
          <w:szCs w:val="28"/>
        </w:rPr>
        <w:lastRenderedPageBreak/>
        <w:t>Структура етапу</w:t>
      </w:r>
    </w:p>
    <w:p w14:paraId="15249E62" w14:textId="77777777" w:rsidR="004D2F24" w:rsidRDefault="00A22BC4" w:rsidP="004D2F24">
      <w:pPr>
        <w:spacing w:after="0" w:line="360" w:lineRule="auto"/>
        <w:ind w:left="709"/>
        <w:jc w:val="both"/>
        <w:rPr>
          <w:rStyle w:val="ab"/>
          <w:rFonts w:ascii="Times New Roman" w:hAnsi="Times New Roman" w:cs="Times New Roman"/>
          <w:b w:val="0"/>
          <w:bCs w:val="0"/>
          <w:sz w:val="28"/>
          <w:szCs w:val="28"/>
        </w:rPr>
      </w:pPr>
      <w:r w:rsidRPr="000E2968">
        <w:rPr>
          <w:rStyle w:val="ab"/>
          <w:rFonts w:ascii="Times New Roman" w:hAnsi="Times New Roman" w:cs="Times New Roman"/>
          <w:b w:val="0"/>
          <w:bCs w:val="0"/>
          <w:sz w:val="28"/>
          <w:szCs w:val="28"/>
        </w:rPr>
        <w:t>1. Створення соціальних груп за інтересами</w:t>
      </w:r>
    </w:p>
    <w:p w14:paraId="0D5D43B9" w14:textId="38DCC4BB" w:rsidR="00A22BC4" w:rsidRPr="004D2F24" w:rsidRDefault="00A22BC4" w:rsidP="004D2F24">
      <w:pPr>
        <w:spacing w:after="0" w:line="360" w:lineRule="auto"/>
        <w:ind w:firstLine="709"/>
        <w:jc w:val="both"/>
        <w:rPr>
          <w:rFonts w:ascii="Times New Roman" w:hAnsi="Times New Roman" w:cs="Times New Roman"/>
          <w:sz w:val="28"/>
          <w:szCs w:val="28"/>
        </w:rPr>
      </w:pPr>
      <w:r w:rsidRPr="004D2F24">
        <w:rPr>
          <w:rStyle w:val="ab"/>
          <w:rFonts w:ascii="Times New Roman" w:hAnsi="Times New Roman" w:cs="Times New Roman"/>
          <w:b w:val="0"/>
          <w:sz w:val="28"/>
          <w:szCs w:val="28"/>
        </w:rPr>
        <w:t>Мета:</w:t>
      </w:r>
      <w:r w:rsidRPr="004D2F24">
        <w:rPr>
          <w:rFonts w:ascii="Times New Roman" w:hAnsi="Times New Roman" w:cs="Times New Roman"/>
          <w:sz w:val="28"/>
          <w:szCs w:val="28"/>
        </w:rPr>
        <w:t xml:space="preserve"> </w:t>
      </w:r>
      <w:r w:rsidR="00DE44F5" w:rsidRPr="004D2F24">
        <w:rPr>
          <w:rFonts w:ascii="Times New Roman" w:hAnsi="Times New Roman" w:cs="Times New Roman"/>
          <w:sz w:val="28"/>
          <w:szCs w:val="28"/>
        </w:rPr>
        <w:t>с</w:t>
      </w:r>
      <w:r w:rsidRPr="004D2F24">
        <w:rPr>
          <w:rFonts w:ascii="Times New Roman" w:hAnsi="Times New Roman" w:cs="Times New Roman"/>
          <w:sz w:val="28"/>
          <w:szCs w:val="28"/>
        </w:rPr>
        <w:t>формувати невеликі групи учасників із подібними інтересами для спільної діяльності.</w:t>
      </w:r>
    </w:p>
    <w:p w14:paraId="4DFBCD20" w14:textId="77777777" w:rsidR="00A22BC4" w:rsidRPr="000E2968" w:rsidRDefault="00A22BC4" w:rsidP="00DE44F5">
      <w:pPr>
        <w:pStyle w:val="ae"/>
        <w:spacing w:before="0" w:beforeAutospacing="0" w:after="0" w:afterAutospacing="0" w:line="360" w:lineRule="auto"/>
        <w:ind w:left="709"/>
        <w:jc w:val="both"/>
        <w:rPr>
          <w:b/>
          <w:sz w:val="28"/>
          <w:szCs w:val="28"/>
          <w:lang w:val="uk-UA"/>
        </w:rPr>
      </w:pPr>
      <w:r w:rsidRPr="000E2968">
        <w:rPr>
          <w:rStyle w:val="ab"/>
          <w:b w:val="0"/>
          <w:sz w:val="28"/>
          <w:szCs w:val="28"/>
          <w:lang w:val="uk-UA"/>
        </w:rPr>
        <w:t>Діяльність:</w:t>
      </w:r>
    </w:p>
    <w:p w14:paraId="4FF911F3" w14:textId="19AD36AE" w:rsidR="00A22BC4" w:rsidRPr="000E2968" w:rsidRDefault="00A22BC4" w:rsidP="00C8657D">
      <w:pPr>
        <w:numPr>
          <w:ilvl w:val="1"/>
          <w:numId w:val="22"/>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Проведення вступної з</w:t>
      </w:r>
      <w:r w:rsidR="0089394C">
        <w:rPr>
          <w:rFonts w:ascii="Times New Roman" w:hAnsi="Times New Roman" w:cs="Times New Roman"/>
          <w:sz w:val="28"/>
          <w:szCs w:val="28"/>
        </w:rPr>
        <w:t>устрічі для виявлення інтересів </w:t>
      </w:r>
      <w:r w:rsidRPr="000E2968">
        <w:rPr>
          <w:rFonts w:ascii="Times New Roman" w:hAnsi="Times New Roman" w:cs="Times New Roman"/>
          <w:sz w:val="28"/>
          <w:szCs w:val="28"/>
        </w:rPr>
        <w:t>(наприклад, рукоділля, читання, волонтерство, кулінарія).</w:t>
      </w:r>
    </w:p>
    <w:p w14:paraId="21328280" w14:textId="77777777" w:rsidR="00A22BC4" w:rsidRPr="000E2968" w:rsidRDefault="00A22BC4" w:rsidP="00C8657D">
      <w:pPr>
        <w:numPr>
          <w:ilvl w:val="1"/>
          <w:numId w:val="22"/>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Анкетування для вибору напрямів роботи груп.</w:t>
      </w:r>
    </w:p>
    <w:p w14:paraId="29C53F91" w14:textId="77777777" w:rsidR="00A22BC4" w:rsidRPr="000E2968" w:rsidRDefault="00A22BC4" w:rsidP="00C8657D">
      <w:pPr>
        <w:numPr>
          <w:ilvl w:val="1"/>
          <w:numId w:val="22"/>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Формування груп по 5–7 осіб за інтересами.</w:t>
      </w:r>
    </w:p>
    <w:p w14:paraId="0F247A11" w14:textId="77777777" w:rsidR="00A22BC4" w:rsidRPr="000E2968" w:rsidRDefault="00A22BC4" w:rsidP="00C8657D">
      <w:pPr>
        <w:numPr>
          <w:ilvl w:val="1"/>
          <w:numId w:val="22"/>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Призначення координаторів груп (за згодою учасників).</w:t>
      </w:r>
    </w:p>
    <w:p w14:paraId="056B903B" w14:textId="77777777" w:rsidR="00A22BC4" w:rsidRPr="000E2968" w:rsidRDefault="00A22BC4" w:rsidP="00DE44F5">
      <w:pPr>
        <w:pStyle w:val="ae"/>
        <w:spacing w:before="0" w:beforeAutospacing="0" w:after="0" w:afterAutospacing="0" w:line="360" w:lineRule="auto"/>
        <w:ind w:left="709"/>
        <w:jc w:val="both"/>
        <w:rPr>
          <w:b/>
          <w:sz w:val="28"/>
          <w:szCs w:val="28"/>
          <w:lang w:val="uk-UA"/>
        </w:rPr>
      </w:pPr>
      <w:r w:rsidRPr="000E2968">
        <w:rPr>
          <w:rStyle w:val="ab"/>
          <w:b w:val="0"/>
          <w:sz w:val="28"/>
          <w:szCs w:val="28"/>
          <w:lang w:val="uk-UA"/>
        </w:rPr>
        <w:t>Особливості впровадження:</w:t>
      </w:r>
    </w:p>
    <w:p w14:paraId="0A88E7CD" w14:textId="0BF2A295" w:rsidR="00A22BC4" w:rsidRPr="000E2968" w:rsidRDefault="00A22BC4" w:rsidP="00C8657D">
      <w:pPr>
        <w:numPr>
          <w:ilvl w:val="1"/>
          <w:numId w:val="22"/>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Забезпечити доступність</w:t>
      </w:r>
      <w:r w:rsidR="004D2F24">
        <w:rPr>
          <w:rFonts w:ascii="Times New Roman" w:hAnsi="Times New Roman" w:cs="Times New Roman"/>
          <w:sz w:val="28"/>
          <w:szCs w:val="28"/>
        </w:rPr>
        <w:t xml:space="preserve"> матеріалів для діяльності груп </w:t>
      </w:r>
      <w:r w:rsidRPr="000E2968">
        <w:rPr>
          <w:rFonts w:ascii="Times New Roman" w:hAnsi="Times New Roman" w:cs="Times New Roman"/>
          <w:sz w:val="28"/>
          <w:szCs w:val="28"/>
        </w:rPr>
        <w:t>(наприклад, книги для літературного клубу, матеріали для рукоділля).</w:t>
      </w:r>
    </w:p>
    <w:p w14:paraId="41315813" w14:textId="77777777" w:rsidR="00A22BC4" w:rsidRPr="000E2968" w:rsidRDefault="00A22BC4" w:rsidP="00C8657D">
      <w:pPr>
        <w:numPr>
          <w:ilvl w:val="1"/>
          <w:numId w:val="22"/>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Пропонувати гнучкий формат зустрічей: офлайн у безпечних місцях або онлайн.</w:t>
      </w:r>
    </w:p>
    <w:p w14:paraId="353666F9" w14:textId="77777777" w:rsidR="00DE44F5" w:rsidRPr="000E2968" w:rsidRDefault="00A22BC4" w:rsidP="00C8657D">
      <w:pPr>
        <w:numPr>
          <w:ilvl w:val="1"/>
          <w:numId w:val="22"/>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Заохочувати групи до самостійності, але залишати можливість консультацій із координатором програми.</w:t>
      </w:r>
    </w:p>
    <w:p w14:paraId="67D37963" w14:textId="03191F20" w:rsidR="00A22BC4" w:rsidRPr="000E2968" w:rsidRDefault="00A22BC4" w:rsidP="00DE44F5">
      <w:pPr>
        <w:spacing w:after="0" w:line="360" w:lineRule="auto"/>
        <w:ind w:left="709"/>
        <w:jc w:val="both"/>
        <w:rPr>
          <w:rFonts w:ascii="Times New Roman" w:hAnsi="Times New Roman" w:cs="Times New Roman"/>
          <w:b/>
          <w:sz w:val="28"/>
          <w:szCs w:val="28"/>
        </w:rPr>
      </w:pPr>
      <w:r w:rsidRPr="000E2968">
        <w:rPr>
          <w:rStyle w:val="ab"/>
          <w:rFonts w:ascii="Times New Roman" w:hAnsi="Times New Roman" w:cs="Times New Roman"/>
          <w:b w:val="0"/>
          <w:bCs w:val="0"/>
          <w:sz w:val="28"/>
          <w:szCs w:val="28"/>
        </w:rPr>
        <w:t>2. Організація тематичних заходів</w:t>
      </w:r>
    </w:p>
    <w:p w14:paraId="36E4AE9F" w14:textId="3C2187F5" w:rsidR="00A22BC4" w:rsidRPr="000E2968" w:rsidRDefault="00A22BC4" w:rsidP="001D3D2D">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Мета:</w:t>
      </w:r>
      <w:r w:rsidRPr="000E2968">
        <w:rPr>
          <w:b/>
          <w:sz w:val="28"/>
          <w:szCs w:val="28"/>
          <w:lang w:val="uk-UA"/>
        </w:rPr>
        <w:t xml:space="preserve"> </w:t>
      </w:r>
      <w:r w:rsidR="00DE44F5" w:rsidRPr="000E2968">
        <w:rPr>
          <w:sz w:val="28"/>
          <w:szCs w:val="28"/>
          <w:lang w:val="uk-UA"/>
        </w:rPr>
        <w:t>з</w:t>
      </w:r>
      <w:r w:rsidRPr="000E2968">
        <w:rPr>
          <w:sz w:val="28"/>
          <w:szCs w:val="28"/>
          <w:lang w:val="uk-UA"/>
        </w:rPr>
        <w:t>абезпечити учасникам можливість спільного проведення часу та формування нових соціальних зв’язків.</w:t>
      </w:r>
    </w:p>
    <w:p w14:paraId="7E0BD390" w14:textId="77777777" w:rsidR="00A22BC4" w:rsidRPr="000E2968" w:rsidRDefault="00A22BC4" w:rsidP="00DE44F5">
      <w:pPr>
        <w:pStyle w:val="ae"/>
        <w:spacing w:before="0" w:beforeAutospacing="0" w:after="0" w:afterAutospacing="0" w:line="360" w:lineRule="auto"/>
        <w:ind w:left="709"/>
        <w:jc w:val="both"/>
        <w:rPr>
          <w:b/>
          <w:sz w:val="28"/>
          <w:szCs w:val="28"/>
          <w:lang w:val="uk-UA"/>
        </w:rPr>
      </w:pPr>
      <w:r w:rsidRPr="000E2968">
        <w:rPr>
          <w:rStyle w:val="ab"/>
          <w:b w:val="0"/>
          <w:sz w:val="28"/>
          <w:szCs w:val="28"/>
          <w:lang w:val="uk-UA"/>
        </w:rPr>
        <w:t>Діяльність:</w:t>
      </w:r>
    </w:p>
    <w:p w14:paraId="245BF238" w14:textId="029AF461" w:rsidR="00A22BC4" w:rsidRPr="000E2968" w:rsidRDefault="00DE44F5" w:rsidP="00C8657D">
      <w:pPr>
        <w:numPr>
          <w:ilvl w:val="1"/>
          <w:numId w:val="23"/>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Культурні заходи</w:t>
      </w:r>
      <w:r w:rsidRPr="000E2968">
        <w:rPr>
          <w:rStyle w:val="ab"/>
          <w:rFonts w:ascii="Times New Roman" w:hAnsi="Times New Roman" w:cs="Times New Roman"/>
          <w:sz w:val="28"/>
          <w:szCs w:val="28"/>
        </w:rPr>
        <w:t xml:space="preserve"> (</w:t>
      </w:r>
      <w:r w:rsidRPr="000E2968">
        <w:rPr>
          <w:rFonts w:ascii="Times New Roman" w:hAnsi="Times New Roman" w:cs="Times New Roman"/>
          <w:sz w:val="28"/>
          <w:szCs w:val="28"/>
        </w:rPr>
        <w:t>л</w:t>
      </w:r>
      <w:r w:rsidR="00A22BC4" w:rsidRPr="000E2968">
        <w:rPr>
          <w:rFonts w:ascii="Times New Roman" w:hAnsi="Times New Roman" w:cs="Times New Roman"/>
          <w:sz w:val="28"/>
          <w:szCs w:val="28"/>
        </w:rPr>
        <w:t>ітера</w:t>
      </w:r>
      <w:r w:rsidRPr="000E2968">
        <w:rPr>
          <w:rFonts w:ascii="Times New Roman" w:hAnsi="Times New Roman" w:cs="Times New Roman"/>
          <w:sz w:val="28"/>
          <w:szCs w:val="28"/>
        </w:rPr>
        <w:t>турні читання, обговорення книг, п</w:t>
      </w:r>
      <w:r w:rsidR="00A22BC4" w:rsidRPr="000E2968">
        <w:rPr>
          <w:rFonts w:ascii="Times New Roman" w:hAnsi="Times New Roman" w:cs="Times New Roman"/>
          <w:sz w:val="28"/>
          <w:szCs w:val="28"/>
        </w:rPr>
        <w:t>ерегляд фільмів із подальшим обговоренням</w:t>
      </w:r>
      <w:r w:rsidRPr="000E2968">
        <w:rPr>
          <w:rFonts w:ascii="Times New Roman" w:hAnsi="Times New Roman" w:cs="Times New Roman"/>
          <w:sz w:val="28"/>
          <w:szCs w:val="28"/>
        </w:rPr>
        <w:t>)</w:t>
      </w:r>
      <w:r w:rsidR="00A22BC4" w:rsidRPr="000E2968">
        <w:rPr>
          <w:rFonts w:ascii="Times New Roman" w:hAnsi="Times New Roman" w:cs="Times New Roman"/>
          <w:sz w:val="28"/>
          <w:szCs w:val="28"/>
        </w:rPr>
        <w:t>.</w:t>
      </w:r>
    </w:p>
    <w:p w14:paraId="10B2D49A" w14:textId="214B5BF9" w:rsidR="00A22BC4" w:rsidRPr="000E2968" w:rsidRDefault="00A22BC4" w:rsidP="00C8657D">
      <w:pPr>
        <w:numPr>
          <w:ilvl w:val="1"/>
          <w:numId w:val="23"/>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Майстер-класи:</w:t>
      </w:r>
      <w:r w:rsidR="00DE44F5" w:rsidRPr="000E2968">
        <w:rPr>
          <w:rFonts w:ascii="Times New Roman" w:hAnsi="Times New Roman" w:cs="Times New Roman"/>
          <w:sz w:val="28"/>
          <w:szCs w:val="28"/>
        </w:rPr>
        <w:t xml:space="preserve"> н</w:t>
      </w:r>
      <w:r w:rsidRPr="000E2968">
        <w:rPr>
          <w:rFonts w:ascii="Times New Roman" w:hAnsi="Times New Roman" w:cs="Times New Roman"/>
          <w:sz w:val="28"/>
          <w:szCs w:val="28"/>
        </w:rPr>
        <w:t>авчання новим навичкам (наприклад, кулінарія, малювання, рукоділля).</w:t>
      </w:r>
    </w:p>
    <w:p w14:paraId="140BD17F" w14:textId="482D9A4C" w:rsidR="00A22BC4" w:rsidRPr="000E2968" w:rsidRDefault="00A22BC4" w:rsidP="00C8657D">
      <w:pPr>
        <w:numPr>
          <w:ilvl w:val="1"/>
          <w:numId w:val="23"/>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Соціальні проєкти:</w:t>
      </w:r>
      <w:r w:rsidR="00DE44F5" w:rsidRPr="000E2968">
        <w:rPr>
          <w:rFonts w:ascii="Times New Roman" w:hAnsi="Times New Roman" w:cs="Times New Roman"/>
          <w:sz w:val="28"/>
          <w:szCs w:val="28"/>
        </w:rPr>
        <w:t xml:space="preserve"> в</w:t>
      </w:r>
      <w:r w:rsidRPr="000E2968">
        <w:rPr>
          <w:rFonts w:ascii="Times New Roman" w:hAnsi="Times New Roman" w:cs="Times New Roman"/>
          <w:sz w:val="28"/>
          <w:szCs w:val="28"/>
        </w:rPr>
        <w:t>олонтерські ініціативи, спрямовані на допомогу іншим (плетіння маскувальних сіток, створення подарунків для дітей).</w:t>
      </w:r>
    </w:p>
    <w:p w14:paraId="1470F923" w14:textId="52A2D1CE" w:rsidR="00A22BC4" w:rsidRPr="000E2968" w:rsidRDefault="00A22BC4" w:rsidP="00C8657D">
      <w:pPr>
        <w:numPr>
          <w:ilvl w:val="1"/>
          <w:numId w:val="23"/>
        </w:numPr>
        <w:spacing w:after="0" w:line="360" w:lineRule="auto"/>
        <w:ind w:left="0" w:firstLine="709"/>
        <w:jc w:val="both"/>
        <w:rPr>
          <w:rFonts w:ascii="Times New Roman" w:hAnsi="Times New Roman" w:cs="Times New Roman"/>
          <w:sz w:val="28"/>
          <w:szCs w:val="28"/>
        </w:rPr>
      </w:pPr>
      <w:r w:rsidRPr="000E2968">
        <w:rPr>
          <w:rStyle w:val="ab"/>
          <w:rFonts w:ascii="Times New Roman" w:hAnsi="Times New Roman" w:cs="Times New Roman"/>
          <w:b w:val="0"/>
          <w:sz w:val="28"/>
          <w:szCs w:val="28"/>
        </w:rPr>
        <w:t>Ігрові заходи:</w:t>
      </w:r>
      <w:r w:rsidR="00DE44F5" w:rsidRPr="000E2968">
        <w:rPr>
          <w:rFonts w:ascii="Times New Roman" w:hAnsi="Times New Roman" w:cs="Times New Roman"/>
          <w:sz w:val="28"/>
          <w:szCs w:val="28"/>
        </w:rPr>
        <w:t xml:space="preserve"> н</w:t>
      </w:r>
      <w:r w:rsidRPr="000E2968">
        <w:rPr>
          <w:rFonts w:ascii="Times New Roman" w:hAnsi="Times New Roman" w:cs="Times New Roman"/>
          <w:sz w:val="28"/>
          <w:szCs w:val="28"/>
        </w:rPr>
        <w:t>астільні ігри, вікторини, турніри.</w:t>
      </w:r>
    </w:p>
    <w:p w14:paraId="6A0085D0" w14:textId="77777777" w:rsidR="0072306A" w:rsidRPr="000E2968" w:rsidRDefault="00A22BC4" w:rsidP="0072306A">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lastRenderedPageBreak/>
        <w:t>Особливості впровадження:</w:t>
      </w:r>
      <w:r w:rsidR="00DE44F5" w:rsidRPr="000E2968">
        <w:rPr>
          <w:rStyle w:val="ab"/>
          <w:sz w:val="28"/>
          <w:szCs w:val="28"/>
          <w:lang w:val="uk-UA"/>
        </w:rPr>
        <w:t xml:space="preserve"> </w:t>
      </w:r>
      <w:r w:rsidR="00DE44F5" w:rsidRPr="000E2968">
        <w:rPr>
          <w:sz w:val="28"/>
          <w:szCs w:val="28"/>
          <w:lang w:val="uk-UA"/>
        </w:rPr>
        <w:t>з</w:t>
      </w:r>
      <w:r w:rsidRPr="000E2968">
        <w:rPr>
          <w:sz w:val="28"/>
          <w:szCs w:val="28"/>
          <w:lang w:val="uk-UA"/>
        </w:rPr>
        <w:t>абезпечити безпечні місця для проведення заходів а</w:t>
      </w:r>
      <w:r w:rsidR="00DE44F5" w:rsidRPr="000E2968">
        <w:rPr>
          <w:sz w:val="28"/>
          <w:szCs w:val="28"/>
          <w:lang w:val="uk-UA"/>
        </w:rPr>
        <w:t>бо організовувати онлайн-формат, в</w:t>
      </w:r>
      <w:r w:rsidRPr="000E2968">
        <w:rPr>
          <w:sz w:val="28"/>
          <w:szCs w:val="28"/>
          <w:lang w:val="uk-UA"/>
        </w:rPr>
        <w:t>раховувати фізичні можливості учасників, адапту</w:t>
      </w:r>
      <w:r w:rsidR="00DE44F5" w:rsidRPr="000E2968">
        <w:rPr>
          <w:sz w:val="28"/>
          <w:szCs w:val="28"/>
          <w:lang w:val="uk-UA"/>
        </w:rPr>
        <w:t>ючи активності до їхнього стану, в</w:t>
      </w:r>
      <w:r w:rsidRPr="000E2968">
        <w:rPr>
          <w:sz w:val="28"/>
          <w:szCs w:val="28"/>
          <w:lang w:val="uk-UA"/>
        </w:rPr>
        <w:t>ключати різноманітні види заходів, щоб задовольнити різні інтереси.</w:t>
      </w:r>
    </w:p>
    <w:p w14:paraId="4947E545" w14:textId="0413F6DD" w:rsidR="00A22BC4" w:rsidRPr="000E2968" w:rsidRDefault="0072306A" w:rsidP="0072306A">
      <w:pPr>
        <w:pStyle w:val="ae"/>
        <w:spacing w:before="0" w:beforeAutospacing="0" w:after="0" w:afterAutospacing="0" w:line="360" w:lineRule="auto"/>
        <w:ind w:firstLine="709"/>
        <w:jc w:val="both"/>
        <w:rPr>
          <w:sz w:val="28"/>
          <w:szCs w:val="28"/>
          <w:lang w:val="uk-UA"/>
        </w:rPr>
      </w:pPr>
      <w:r w:rsidRPr="000E2968">
        <w:rPr>
          <w:rStyle w:val="ab"/>
          <w:b w:val="0"/>
          <w:bCs w:val="0"/>
          <w:sz w:val="28"/>
          <w:szCs w:val="28"/>
          <w:lang w:val="uk-UA"/>
        </w:rPr>
        <w:t>3</w:t>
      </w:r>
      <w:r w:rsidR="00A22BC4" w:rsidRPr="000E2968">
        <w:rPr>
          <w:rStyle w:val="ab"/>
          <w:b w:val="0"/>
          <w:bCs w:val="0"/>
          <w:sz w:val="28"/>
          <w:szCs w:val="28"/>
          <w:lang w:val="uk-UA"/>
        </w:rPr>
        <w:t>. Соціальна підтримка та взаємодопомога</w:t>
      </w:r>
    </w:p>
    <w:p w14:paraId="1BE2DFAE" w14:textId="77777777" w:rsidR="0072306A" w:rsidRPr="000E2968" w:rsidRDefault="00A22BC4" w:rsidP="001D3D2D">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Тривалість:</w:t>
      </w:r>
      <w:r w:rsidR="0072306A" w:rsidRPr="000E2968">
        <w:rPr>
          <w:rStyle w:val="ab"/>
          <w:b w:val="0"/>
          <w:sz w:val="28"/>
          <w:szCs w:val="28"/>
          <w:lang w:val="uk-UA"/>
        </w:rPr>
        <w:t xml:space="preserve"> </w:t>
      </w:r>
      <w:r w:rsidR="0072306A" w:rsidRPr="000E2968">
        <w:rPr>
          <w:sz w:val="28"/>
          <w:szCs w:val="28"/>
          <w:lang w:val="uk-UA"/>
        </w:rPr>
        <w:t>п</w:t>
      </w:r>
      <w:r w:rsidRPr="000E2968">
        <w:rPr>
          <w:sz w:val="28"/>
          <w:szCs w:val="28"/>
          <w:lang w:val="uk-UA"/>
        </w:rPr>
        <w:t>ротягом усього етапу.</w:t>
      </w:r>
    </w:p>
    <w:p w14:paraId="66336F17" w14:textId="018879DE" w:rsidR="00A22BC4" w:rsidRPr="000E2968" w:rsidRDefault="00A22BC4" w:rsidP="001D3D2D">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Мета:</w:t>
      </w:r>
      <w:r w:rsidR="0072306A" w:rsidRPr="000E2968">
        <w:rPr>
          <w:sz w:val="28"/>
          <w:szCs w:val="28"/>
          <w:lang w:val="uk-UA"/>
        </w:rPr>
        <w:t xml:space="preserve"> з</w:t>
      </w:r>
      <w:r w:rsidRPr="000E2968">
        <w:rPr>
          <w:sz w:val="28"/>
          <w:szCs w:val="28"/>
          <w:lang w:val="uk-UA"/>
        </w:rPr>
        <w:t>абезпечити підтримку учасників через обмін досвідом і взаємодопомогу в групах.</w:t>
      </w:r>
    </w:p>
    <w:p w14:paraId="5E39BC31" w14:textId="77777777" w:rsidR="00A22BC4" w:rsidRPr="000E2968" w:rsidRDefault="00A22BC4" w:rsidP="0072306A">
      <w:pPr>
        <w:pStyle w:val="ae"/>
        <w:spacing w:before="0" w:beforeAutospacing="0" w:after="0" w:afterAutospacing="0" w:line="360" w:lineRule="auto"/>
        <w:ind w:left="709"/>
        <w:jc w:val="both"/>
        <w:rPr>
          <w:b/>
          <w:sz w:val="28"/>
          <w:szCs w:val="28"/>
          <w:lang w:val="uk-UA"/>
        </w:rPr>
      </w:pPr>
      <w:r w:rsidRPr="000E2968">
        <w:rPr>
          <w:rStyle w:val="ab"/>
          <w:b w:val="0"/>
          <w:sz w:val="28"/>
          <w:szCs w:val="28"/>
          <w:lang w:val="uk-UA"/>
        </w:rPr>
        <w:t>Діяльність:</w:t>
      </w:r>
    </w:p>
    <w:p w14:paraId="67F580C9" w14:textId="064E96DB" w:rsidR="00A22BC4" w:rsidRPr="000E2968" w:rsidRDefault="0072306A" w:rsidP="00C8657D">
      <w:pPr>
        <w:numPr>
          <w:ilvl w:val="1"/>
          <w:numId w:val="24"/>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Впровадження ініціативи «Соціальний партнер»</w:t>
      </w:r>
      <w:r w:rsidR="00A22BC4" w:rsidRPr="000E2968">
        <w:rPr>
          <w:rFonts w:ascii="Times New Roman" w:hAnsi="Times New Roman" w:cs="Times New Roman"/>
          <w:sz w:val="28"/>
          <w:szCs w:val="28"/>
        </w:rPr>
        <w:t>: кожен учасник обирає партнера з групи, щоб підтримувати один одного (наприклад, телефонні дзвінки, спільні прогулянки).</w:t>
      </w:r>
    </w:p>
    <w:p w14:paraId="70D1F851" w14:textId="1ADEFF91" w:rsidR="00A22BC4" w:rsidRPr="000E2968" w:rsidRDefault="0072306A" w:rsidP="00C8657D">
      <w:pPr>
        <w:numPr>
          <w:ilvl w:val="1"/>
          <w:numId w:val="24"/>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Проведення тренінгових занять</w:t>
      </w:r>
      <w:r w:rsidR="00A22BC4" w:rsidRPr="000E2968">
        <w:rPr>
          <w:rFonts w:ascii="Times New Roman" w:hAnsi="Times New Roman" w:cs="Times New Roman"/>
          <w:sz w:val="28"/>
          <w:szCs w:val="28"/>
        </w:rPr>
        <w:t xml:space="preserve"> із розвитку навичок взаємодії та підтримки, наприклад:</w:t>
      </w:r>
      <w:r w:rsidRPr="000E2968">
        <w:rPr>
          <w:rFonts w:ascii="Times New Roman" w:hAnsi="Times New Roman" w:cs="Times New Roman"/>
          <w:sz w:val="28"/>
          <w:szCs w:val="28"/>
        </w:rPr>
        <w:t xml:space="preserve"> «Як слухати і підтримувати інших», «Як попросити допомогу»</w:t>
      </w:r>
      <w:r w:rsidR="00A22BC4" w:rsidRPr="000E2968">
        <w:rPr>
          <w:rFonts w:ascii="Times New Roman" w:hAnsi="Times New Roman" w:cs="Times New Roman"/>
          <w:sz w:val="28"/>
          <w:szCs w:val="28"/>
        </w:rPr>
        <w:t>.</w:t>
      </w:r>
    </w:p>
    <w:p w14:paraId="42303316" w14:textId="77777777" w:rsidR="00A22BC4" w:rsidRPr="000E2968" w:rsidRDefault="00A22BC4" w:rsidP="00C8657D">
      <w:pPr>
        <w:numPr>
          <w:ilvl w:val="1"/>
          <w:numId w:val="24"/>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Організація спільних обговорень, де учасники діляться своїм досвідом підтримки.</w:t>
      </w:r>
    </w:p>
    <w:p w14:paraId="3B1CE621" w14:textId="77777777" w:rsidR="0072306A" w:rsidRPr="000E2968" w:rsidRDefault="00A22BC4" w:rsidP="0072306A">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Особливості впровадження:</w:t>
      </w:r>
      <w:r w:rsidR="0072306A" w:rsidRPr="000E2968">
        <w:rPr>
          <w:rStyle w:val="ab"/>
          <w:sz w:val="28"/>
          <w:szCs w:val="28"/>
          <w:lang w:val="uk-UA"/>
        </w:rPr>
        <w:t xml:space="preserve"> </w:t>
      </w:r>
      <w:r w:rsidR="0072306A" w:rsidRPr="000E2968">
        <w:rPr>
          <w:sz w:val="28"/>
          <w:szCs w:val="28"/>
          <w:lang w:val="uk-UA"/>
        </w:rPr>
        <w:t>п</w:t>
      </w:r>
      <w:r w:rsidRPr="000E2968">
        <w:rPr>
          <w:sz w:val="28"/>
          <w:szCs w:val="28"/>
          <w:lang w:val="uk-UA"/>
        </w:rPr>
        <w:t>ідтримувати атмо</w:t>
      </w:r>
      <w:r w:rsidR="0072306A" w:rsidRPr="000E2968">
        <w:rPr>
          <w:sz w:val="28"/>
          <w:szCs w:val="28"/>
          <w:lang w:val="uk-UA"/>
        </w:rPr>
        <w:t>сферу довіри та взаємної поваги, д</w:t>
      </w:r>
      <w:r w:rsidRPr="000E2968">
        <w:rPr>
          <w:sz w:val="28"/>
          <w:szCs w:val="28"/>
          <w:lang w:val="uk-UA"/>
        </w:rPr>
        <w:t>опомагати учасникам, які можуть мати труднощі у взаємодії через сором’язливість або попередній негативний досвід.</w:t>
      </w:r>
    </w:p>
    <w:p w14:paraId="50CC85C2" w14:textId="77777777" w:rsidR="0072306A" w:rsidRPr="000E2968" w:rsidRDefault="0072306A" w:rsidP="0072306A">
      <w:pPr>
        <w:pStyle w:val="ae"/>
        <w:spacing w:before="0" w:beforeAutospacing="0" w:after="0" w:afterAutospacing="0" w:line="360" w:lineRule="auto"/>
        <w:ind w:firstLine="709"/>
        <w:jc w:val="both"/>
        <w:rPr>
          <w:rStyle w:val="ab"/>
          <w:b w:val="0"/>
          <w:bCs w:val="0"/>
          <w:sz w:val="28"/>
          <w:szCs w:val="28"/>
          <w:lang w:val="uk-UA"/>
        </w:rPr>
      </w:pPr>
      <w:r w:rsidRPr="000E2968">
        <w:rPr>
          <w:rStyle w:val="ab"/>
          <w:b w:val="0"/>
          <w:bCs w:val="0"/>
          <w:sz w:val="28"/>
          <w:szCs w:val="28"/>
          <w:lang w:val="uk-UA"/>
        </w:rPr>
        <w:t>4</w:t>
      </w:r>
      <w:r w:rsidR="00A22BC4" w:rsidRPr="000E2968">
        <w:rPr>
          <w:rStyle w:val="ab"/>
          <w:b w:val="0"/>
          <w:bCs w:val="0"/>
          <w:sz w:val="28"/>
          <w:szCs w:val="28"/>
          <w:lang w:val="uk-UA"/>
        </w:rPr>
        <w:t>. Підсумкова зустріч</w:t>
      </w:r>
    </w:p>
    <w:p w14:paraId="09DD754A" w14:textId="77777777" w:rsidR="0072306A" w:rsidRPr="000E2968" w:rsidRDefault="00A22BC4" w:rsidP="0072306A">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t>Мета:</w:t>
      </w:r>
      <w:r w:rsidR="0072306A" w:rsidRPr="000E2968">
        <w:rPr>
          <w:sz w:val="28"/>
          <w:szCs w:val="28"/>
          <w:lang w:val="uk-UA"/>
        </w:rPr>
        <w:t xml:space="preserve"> о</w:t>
      </w:r>
      <w:r w:rsidRPr="000E2968">
        <w:rPr>
          <w:sz w:val="28"/>
          <w:szCs w:val="28"/>
          <w:lang w:val="uk-UA"/>
        </w:rPr>
        <w:t>цінити досягнення учасників у соціальній інтеграції та закріпити результати.</w:t>
      </w:r>
    </w:p>
    <w:p w14:paraId="437B197F" w14:textId="0FE9442C" w:rsidR="00A22BC4" w:rsidRPr="000E2968" w:rsidRDefault="00A22BC4" w:rsidP="0072306A">
      <w:pPr>
        <w:pStyle w:val="ae"/>
        <w:spacing w:before="0" w:beforeAutospacing="0" w:after="0" w:afterAutospacing="0" w:line="360" w:lineRule="auto"/>
        <w:ind w:firstLine="709"/>
        <w:jc w:val="both"/>
        <w:rPr>
          <w:b/>
          <w:sz w:val="28"/>
          <w:szCs w:val="28"/>
          <w:lang w:val="uk-UA"/>
        </w:rPr>
      </w:pPr>
      <w:r w:rsidRPr="000E2968">
        <w:rPr>
          <w:rStyle w:val="ab"/>
          <w:b w:val="0"/>
          <w:sz w:val="28"/>
          <w:szCs w:val="28"/>
          <w:lang w:val="uk-UA"/>
        </w:rPr>
        <w:t>Діяльність:</w:t>
      </w:r>
    </w:p>
    <w:p w14:paraId="648E061C" w14:textId="77777777" w:rsidR="00A22BC4" w:rsidRPr="000E2968" w:rsidRDefault="00A22BC4" w:rsidP="00C8657D">
      <w:pPr>
        <w:numPr>
          <w:ilvl w:val="1"/>
          <w:numId w:val="25"/>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Проведення спільної зустрічі всіх груп із підбиттям підсумків.</w:t>
      </w:r>
    </w:p>
    <w:p w14:paraId="378D57D5" w14:textId="77777777" w:rsidR="00A22BC4" w:rsidRPr="000E2968" w:rsidRDefault="00A22BC4" w:rsidP="00C8657D">
      <w:pPr>
        <w:numPr>
          <w:ilvl w:val="1"/>
          <w:numId w:val="25"/>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Організація святкового заходу (наприклад, чаювання, міні-концерту).</w:t>
      </w:r>
    </w:p>
    <w:p w14:paraId="446F634A" w14:textId="77777777" w:rsidR="00A22BC4" w:rsidRPr="000E2968" w:rsidRDefault="00A22BC4" w:rsidP="00C8657D">
      <w:pPr>
        <w:numPr>
          <w:ilvl w:val="1"/>
          <w:numId w:val="25"/>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Вручення символічних нагород чи сертифікатів учасникам.</w:t>
      </w:r>
    </w:p>
    <w:p w14:paraId="4A256B24" w14:textId="77777777" w:rsidR="0072306A" w:rsidRPr="000E2968" w:rsidRDefault="00A22BC4" w:rsidP="0072306A">
      <w:pPr>
        <w:pStyle w:val="ae"/>
        <w:spacing w:before="0" w:beforeAutospacing="0" w:after="0" w:afterAutospacing="0" w:line="360" w:lineRule="auto"/>
        <w:ind w:firstLine="709"/>
        <w:jc w:val="both"/>
        <w:rPr>
          <w:sz w:val="28"/>
          <w:szCs w:val="28"/>
          <w:lang w:val="uk-UA"/>
        </w:rPr>
      </w:pPr>
      <w:r w:rsidRPr="000E2968">
        <w:rPr>
          <w:rStyle w:val="ab"/>
          <w:b w:val="0"/>
          <w:sz w:val="28"/>
          <w:szCs w:val="28"/>
          <w:lang w:val="uk-UA"/>
        </w:rPr>
        <w:lastRenderedPageBreak/>
        <w:t>Особливості впровадження:</w:t>
      </w:r>
      <w:r w:rsidR="0072306A" w:rsidRPr="000E2968">
        <w:rPr>
          <w:rStyle w:val="ab"/>
          <w:b w:val="0"/>
          <w:sz w:val="28"/>
          <w:szCs w:val="28"/>
          <w:lang w:val="uk-UA"/>
        </w:rPr>
        <w:t xml:space="preserve"> </w:t>
      </w:r>
      <w:r w:rsidR="0072306A" w:rsidRPr="000E2968">
        <w:rPr>
          <w:sz w:val="28"/>
          <w:szCs w:val="28"/>
          <w:lang w:val="uk-UA"/>
        </w:rPr>
        <w:t>з</w:t>
      </w:r>
      <w:r w:rsidRPr="000E2968">
        <w:rPr>
          <w:sz w:val="28"/>
          <w:szCs w:val="28"/>
          <w:lang w:val="uk-UA"/>
        </w:rPr>
        <w:t xml:space="preserve">абезпечити позитивну атмосферу, щоб кожен учасник </w:t>
      </w:r>
      <w:r w:rsidR="0072306A" w:rsidRPr="000E2968">
        <w:rPr>
          <w:sz w:val="28"/>
          <w:szCs w:val="28"/>
          <w:lang w:val="uk-UA"/>
        </w:rPr>
        <w:t>відчув себе важливим і значущим, н</w:t>
      </w:r>
      <w:r w:rsidRPr="000E2968">
        <w:rPr>
          <w:sz w:val="28"/>
          <w:szCs w:val="28"/>
          <w:lang w:val="uk-UA"/>
        </w:rPr>
        <w:t>адати можливість кожному висловити свої враження та подяку.</w:t>
      </w:r>
    </w:p>
    <w:p w14:paraId="3BB9C72F" w14:textId="188C2E2E" w:rsidR="00A22BC4" w:rsidRPr="000E2968" w:rsidRDefault="00A22BC4" w:rsidP="0072306A">
      <w:pPr>
        <w:pStyle w:val="ae"/>
        <w:spacing w:before="0" w:beforeAutospacing="0" w:after="0" w:afterAutospacing="0" w:line="360" w:lineRule="auto"/>
        <w:ind w:firstLine="709"/>
        <w:jc w:val="both"/>
        <w:rPr>
          <w:b/>
          <w:sz w:val="28"/>
          <w:szCs w:val="28"/>
          <w:lang w:val="uk-UA"/>
        </w:rPr>
      </w:pPr>
      <w:r w:rsidRPr="000E2968">
        <w:rPr>
          <w:rStyle w:val="ab"/>
          <w:b w:val="0"/>
          <w:bCs w:val="0"/>
          <w:sz w:val="28"/>
          <w:szCs w:val="28"/>
          <w:lang w:val="uk-UA"/>
        </w:rPr>
        <w:t>Особливості впровадження етапу в умовах воєнного стану</w:t>
      </w:r>
    </w:p>
    <w:p w14:paraId="0C3FDC34" w14:textId="67068E23" w:rsidR="00A22BC4" w:rsidRPr="000E2968" w:rsidRDefault="00A22BC4" w:rsidP="00C8657D">
      <w:pPr>
        <w:pStyle w:val="ae"/>
        <w:numPr>
          <w:ilvl w:val="0"/>
          <w:numId w:val="26"/>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Безпека:</w:t>
      </w:r>
      <w:r w:rsidR="0072306A" w:rsidRPr="000E2968">
        <w:rPr>
          <w:rStyle w:val="ab"/>
          <w:b w:val="0"/>
          <w:sz w:val="28"/>
          <w:szCs w:val="28"/>
          <w:lang w:val="uk-UA"/>
        </w:rPr>
        <w:t xml:space="preserve"> </w:t>
      </w:r>
      <w:r w:rsidR="0072306A" w:rsidRPr="000E2968">
        <w:rPr>
          <w:sz w:val="28"/>
          <w:szCs w:val="28"/>
          <w:lang w:val="uk-UA"/>
        </w:rPr>
        <w:t>з</w:t>
      </w:r>
      <w:r w:rsidRPr="000E2968">
        <w:rPr>
          <w:sz w:val="28"/>
          <w:szCs w:val="28"/>
          <w:lang w:val="uk-UA"/>
        </w:rPr>
        <w:t>абезпечити проведення заходів у безпечних п</w:t>
      </w:r>
      <w:r w:rsidR="0072306A" w:rsidRPr="000E2968">
        <w:rPr>
          <w:sz w:val="28"/>
          <w:szCs w:val="28"/>
          <w:lang w:val="uk-UA"/>
        </w:rPr>
        <w:t>риміщеннях або у форматі онлайн, в</w:t>
      </w:r>
      <w:r w:rsidRPr="000E2968">
        <w:rPr>
          <w:sz w:val="28"/>
          <w:szCs w:val="28"/>
          <w:lang w:val="uk-UA"/>
        </w:rPr>
        <w:t>раховувати можливість повітряних тривог і адаптувати розклад.</w:t>
      </w:r>
    </w:p>
    <w:p w14:paraId="13E25AB1" w14:textId="08904324" w:rsidR="00A22BC4" w:rsidRPr="000E2968" w:rsidRDefault="00A22BC4" w:rsidP="00C8657D">
      <w:pPr>
        <w:pStyle w:val="ae"/>
        <w:numPr>
          <w:ilvl w:val="0"/>
          <w:numId w:val="26"/>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Гнучкість:</w:t>
      </w:r>
      <w:r w:rsidR="0072306A" w:rsidRPr="000E2968">
        <w:rPr>
          <w:rStyle w:val="ab"/>
          <w:b w:val="0"/>
          <w:sz w:val="28"/>
          <w:szCs w:val="28"/>
          <w:lang w:val="uk-UA"/>
        </w:rPr>
        <w:t xml:space="preserve"> </w:t>
      </w:r>
      <w:r w:rsidR="0072306A" w:rsidRPr="000E2968">
        <w:rPr>
          <w:sz w:val="28"/>
          <w:szCs w:val="28"/>
          <w:lang w:val="uk-UA"/>
        </w:rPr>
        <w:t>д</w:t>
      </w:r>
      <w:r w:rsidRPr="000E2968">
        <w:rPr>
          <w:sz w:val="28"/>
          <w:szCs w:val="28"/>
          <w:lang w:val="uk-UA"/>
        </w:rPr>
        <w:t>озволити учасникам обирати найзручніший фо</w:t>
      </w:r>
      <w:r w:rsidR="0072306A" w:rsidRPr="000E2968">
        <w:rPr>
          <w:sz w:val="28"/>
          <w:szCs w:val="28"/>
          <w:lang w:val="uk-UA"/>
        </w:rPr>
        <w:t>рмат участі (офлайн або онлайн), п</w:t>
      </w:r>
      <w:r w:rsidRPr="000E2968">
        <w:rPr>
          <w:sz w:val="28"/>
          <w:szCs w:val="28"/>
          <w:lang w:val="uk-UA"/>
        </w:rPr>
        <w:t>ропонувати альтернативи для тих, хто не може брати участь у групових заходах (індивідуальні консультації чи завдання для виконання вдома).</w:t>
      </w:r>
    </w:p>
    <w:p w14:paraId="05455E28" w14:textId="7A9A234A" w:rsidR="00A22BC4" w:rsidRPr="000E2968" w:rsidRDefault="00A22BC4" w:rsidP="00C8657D">
      <w:pPr>
        <w:pStyle w:val="ae"/>
        <w:numPr>
          <w:ilvl w:val="0"/>
          <w:numId w:val="26"/>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Психологічна підтримка:</w:t>
      </w:r>
      <w:r w:rsidR="0072306A" w:rsidRPr="000E2968">
        <w:rPr>
          <w:rStyle w:val="ab"/>
          <w:b w:val="0"/>
          <w:sz w:val="28"/>
          <w:szCs w:val="28"/>
          <w:lang w:val="uk-UA"/>
        </w:rPr>
        <w:t xml:space="preserve"> </w:t>
      </w:r>
      <w:r w:rsidR="0072306A" w:rsidRPr="000E2968">
        <w:rPr>
          <w:sz w:val="28"/>
          <w:szCs w:val="28"/>
          <w:lang w:val="uk-UA"/>
        </w:rPr>
        <w:t>н</w:t>
      </w:r>
      <w:r w:rsidRPr="000E2968">
        <w:rPr>
          <w:sz w:val="28"/>
          <w:szCs w:val="28"/>
          <w:lang w:val="uk-UA"/>
        </w:rPr>
        <w:t>адавати учасникам можливість обговорити свій</w:t>
      </w:r>
      <w:r w:rsidR="0072306A" w:rsidRPr="000E2968">
        <w:rPr>
          <w:sz w:val="28"/>
          <w:szCs w:val="28"/>
          <w:lang w:val="uk-UA"/>
        </w:rPr>
        <w:t xml:space="preserve"> емоційний стан під час заходів, в</w:t>
      </w:r>
      <w:r w:rsidRPr="000E2968">
        <w:rPr>
          <w:sz w:val="28"/>
          <w:szCs w:val="28"/>
          <w:lang w:val="uk-UA"/>
        </w:rPr>
        <w:t>раховувати можливу тривожність, пов’язану з війною.</w:t>
      </w:r>
    </w:p>
    <w:p w14:paraId="325A3F53" w14:textId="006F4E9D" w:rsidR="00A22BC4" w:rsidRPr="000E2968" w:rsidRDefault="00A22BC4" w:rsidP="00C8657D">
      <w:pPr>
        <w:pStyle w:val="ae"/>
        <w:numPr>
          <w:ilvl w:val="0"/>
          <w:numId w:val="26"/>
        </w:numPr>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Соціальна залученість:</w:t>
      </w:r>
      <w:r w:rsidR="0072306A" w:rsidRPr="000E2968">
        <w:rPr>
          <w:rStyle w:val="ab"/>
          <w:b w:val="0"/>
          <w:sz w:val="28"/>
          <w:szCs w:val="28"/>
          <w:lang w:val="uk-UA"/>
        </w:rPr>
        <w:t xml:space="preserve"> </w:t>
      </w:r>
      <w:r w:rsidR="0072306A" w:rsidRPr="000E2968">
        <w:rPr>
          <w:sz w:val="28"/>
          <w:szCs w:val="28"/>
          <w:lang w:val="uk-UA"/>
        </w:rPr>
        <w:t>а</w:t>
      </w:r>
      <w:r w:rsidRPr="000E2968">
        <w:rPr>
          <w:sz w:val="28"/>
          <w:szCs w:val="28"/>
          <w:lang w:val="uk-UA"/>
        </w:rPr>
        <w:t>кцентувати увагу на тому, що участь у заходах допомагає підтримувати громаду навіть у складних умовах.</w:t>
      </w:r>
    </w:p>
    <w:p w14:paraId="5A8D0F1F" w14:textId="0D651562" w:rsidR="0072306A" w:rsidRPr="000E2968" w:rsidRDefault="0072306A" w:rsidP="0072306A">
      <w:pPr>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Прогнозовані </w:t>
      </w:r>
      <w:r w:rsidRPr="000E2968">
        <w:rPr>
          <w:rStyle w:val="ab"/>
          <w:rFonts w:ascii="Times New Roman" w:hAnsi="Times New Roman" w:cs="Times New Roman"/>
          <w:b w:val="0"/>
          <w:bCs w:val="0"/>
          <w:sz w:val="28"/>
          <w:szCs w:val="28"/>
        </w:rPr>
        <w:t>результати етапу:</w:t>
      </w:r>
    </w:p>
    <w:p w14:paraId="3E6CF5C9" w14:textId="6C09AB28" w:rsidR="00A22BC4" w:rsidRPr="000E2968" w:rsidRDefault="00A22BC4" w:rsidP="00C8657D">
      <w:pPr>
        <w:pStyle w:val="ae"/>
        <w:numPr>
          <w:ilvl w:val="0"/>
          <w:numId w:val="27"/>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Соціальні:</w:t>
      </w:r>
      <w:r w:rsidR="0072306A" w:rsidRPr="000E2968">
        <w:rPr>
          <w:rStyle w:val="ab"/>
          <w:sz w:val="28"/>
          <w:szCs w:val="28"/>
          <w:lang w:val="uk-UA"/>
        </w:rPr>
        <w:t xml:space="preserve"> </w:t>
      </w:r>
      <w:r w:rsidR="0072306A" w:rsidRPr="000E2968">
        <w:rPr>
          <w:sz w:val="28"/>
          <w:szCs w:val="28"/>
          <w:lang w:val="uk-UA"/>
        </w:rPr>
        <w:t>ф</w:t>
      </w:r>
      <w:r w:rsidRPr="000E2968">
        <w:rPr>
          <w:sz w:val="28"/>
          <w:szCs w:val="28"/>
          <w:lang w:val="uk-UA"/>
        </w:rPr>
        <w:t>о</w:t>
      </w:r>
      <w:r w:rsidR="0072306A" w:rsidRPr="000E2968">
        <w:rPr>
          <w:sz w:val="28"/>
          <w:szCs w:val="28"/>
          <w:lang w:val="uk-UA"/>
        </w:rPr>
        <w:t>рмування нових дружніх зв’язків, з</w:t>
      </w:r>
      <w:r w:rsidRPr="000E2968">
        <w:rPr>
          <w:sz w:val="28"/>
          <w:szCs w:val="28"/>
          <w:lang w:val="uk-UA"/>
        </w:rPr>
        <w:t>меншення рівня самотності серед учасників.</w:t>
      </w:r>
    </w:p>
    <w:p w14:paraId="40F5E0D9" w14:textId="3D11C7D8" w:rsidR="00A22BC4" w:rsidRPr="000E2968" w:rsidRDefault="00A22BC4" w:rsidP="00C8657D">
      <w:pPr>
        <w:pStyle w:val="ae"/>
        <w:numPr>
          <w:ilvl w:val="0"/>
          <w:numId w:val="27"/>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Психологічні:</w:t>
      </w:r>
      <w:r w:rsidR="0072306A" w:rsidRPr="000E2968">
        <w:rPr>
          <w:rStyle w:val="ab"/>
          <w:sz w:val="28"/>
          <w:szCs w:val="28"/>
          <w:lang w:val="uk-UA"/>
        </w:rPr>
        <w:t xml:space="preserve"> </w:t>
      </w:r>
      <w:r w:rsidR="0072306A" w:rsidRPr="000E2968">
        <w:rPr>
          <w:sz w:val="28"/>
          <w:szCs w:val="28"/>
          <w:lang w:val="uk-UA"/>
        </w:rPr>
        <w:t>п</w:t>
      </w:r>
      <w:r w:rsidRPr="000E2968">
        <w:rPr>
          <w:sz w:val="28"/>
          <w:szCs w:val="28"/>
          <w:lang w:val="uk-UA"/>
        </w:rPr>
        <w:t>ідвищення відчуття значущост</w:t>
      </w:r>
      <w:r w:rsidR="0072306A" w:rsidRPr="000E2968">
        <w:rPr>
          <w:sz w:val="28"/>
          <w:szCs w:val="28"/>
          <w:lang w:val="uk-UA"/>
        </w:rPr>
        <w:t>і через волонтерські ініціативи, п</w:t>
      </w:r>
      <w:r w:rsidRPr="000E2968">
        <w:rPr>
          <w:sz w:val="28"/>
          <w:szCs w:val="28"/>
          <w:lang w:val="uk-UA"/>
        </w:rPr>
        <w:t>окращення комунікативних навичок і впевненості у взаємодії.</w:t>
      </w:r>
    </w:p>
    <w:p w14:paraId="1D431C22" w14:textId="3821A4DC" w:rsidR="00A22BC4" w:rsidRPr="000E2968" w:rsidRDefault="00A22BC4" w:rsidP="00C8657D">
      <w:pPr>
        <w:pStyle w:val="ae"/>
        <w:numPr>
          <w:ilvl w:val="0"/>
          <w:numId w:val="27"/>
        </w:numPr>
        <w:spacing w:before="0" w:beforeAutospacing="0" w:after="0" w:afterAutospacing="0" w:line="360" w:lineRule="auto"/>
        <w:ind w:left="0" w:firstLine="709"/>
        <w:jc w:val="both"/>
        <w:rPr>
          <w:sz w:val="28"/>
          <w:szCs w:val="28"/>
          <w:lang w:val="uk-UA"/>
        </w:rPr>
      </w:pPr>
      <w:r w:rsidRPr="000E2968">
        <w:rPr>
          <w:rStyle w:val="ab"/>
          <w:b w:val="0"/>
          <w:sz w:val="28"/>
          <w:szCs w:val="28"/>
          <w:lang w:val="uk-UA"/>
        </w:rPr>
        <w:t>Суспільні:</w:t>
      </w:r>
      <w:r w:rsidR="0072306A" w:rsidRPr="000E2968">
        <w:rPr>
          <w:rStyle w:val="ab"/>
          <w:sz w:val="28"/>
          <w:szCs w:val="28"/>
          <w:lang w:val="uk-UA"/>
        </w:rPr>
        <w:t xml:space="preserve"> </w:t>
      </w:r>
      <w:r w:rsidR="0072306A" w:rsidRPr="000E2968">
        <w:rPr>
          <w:sz w:val="28"/>
          <w:szCs w:val="28"/>
          <w:lang w:val="uk-UA"/>
        </w:rPr>
        <w:t>п</w:t>
      </w:r>
      <w:r w:rsidRPr="000E2968">
        <w:rPr>
          <w:sz w:val="28"/>
          <w:szCs w:val="28"/>
          <w:lang w:val="uk-UA"/>
        </w:rPr>
        <w:t>ідвищення у</w:t>
      </w:r>
      <w:r w:rsidR="0072306A" w:rsidRPr="000E2968">
        <w:rPr>
          <w:sz w:val="28"/>
          <w:szCs w:val="28"/>
          <w:lang w:val="uk-UA"/>
        </w:rPr>
        <w:t>часті учасників у житті громади, с</w:t>
      </w:r>
      <w:r w:rsidRPr="000E2968">
        <w:rPr>
          <w:sz w:val="28"/>
          <w:szCs w:val="28"/>
          <w:lang w:val="uk-UA"/>
        </w:rPr>
        <w:t>творення умов для подальшої співпраці учасників після завершення програми.</w:t>
      </w:r>
    </w:p>
    <w:p w14:paraId="443B9B12" w14:textId="77777777" w:rsidR="0072306A" w:rsidRPr="000E2968" w:rsidRDefault="00A22BC4" w:rsidP="0072306A">
      <w:pPr>
        <w:pStyle w:val="ae"/>
        <w:spacing w:before="0" w:beforeAutospacing="0" w:after="0" w:afterAutospacing="0" w:line="360" w:lineRule="auto"/>
        <w:ind w:firstLine="709"/>
        <w:jc w:val="both"/>
        <w:rPr>
          <w:sz w:val="28"/>
          <w:szCs w:val="28"/>
          <w:lang w:val="uk-UA"/>
        </w:rPr>
      </w:pPr>
      <w:r w:rsidRPr="000E2968">
        <w:rPr>
          <w:sz w:val="28"/>
          <w:szCs w:val="28"/>
          <w:lang w:val="uk-UA"/>
        </w:rPr>
        <w:t>Етап соціальної інтеграції є важливою складовою програми, спрямованою на формування у літніх людей відчуття приналежності до спільноти, зміцнення їхньої емоційної стійкості та покращення якості їхнього життя.</w:t>
      </w:r>
    </w:p>
    <w:p w14:paraId="1BB68427" w14:textId="2CF663BD" w:rsidR="00A22BC4" w:rsidRPr="000E2968" w:rsidRDefault="0072306A" w:rsidP="0072306A">
      <w:pPr>
        <w:pStyle w:val="ae"/>
        <w:spacing w:before="0" w:beforeAutospacing="0" w:after="0" w:afterAutospacing="0" w:line="360" w:lineRule="auto"/>
        <w:ind w:firstLine="709"/>
        <w:jc w:val="both"/>
        <w:rPr>
          <w:rStyle w:val="ab"/>
          <w:bCs w:val="0"/>
          <w:i/>
          <w:sz w:val="28"/>
          <w:szCs w:val="28"/>
          <w:lang w:val="uk-UA"/>
        </w:rPr>
      </w:pPr>
      <w:r w:rsidRPr="000E2968">
        <w:rPr>
          <w:b/>
          <w:i/>
          <w:sz w:val="28"/>
          <w:szCs w:val="28"/>
          <w:lang w:val="uk-UA"/>
        </w:rPr>
        <w:t xml:space="preserve">V </w:t>
      </w:r>
      <w:r w:rsidRPr="000E2968">
        <w:rPr>
          <w:rStyle w:val="ab"/>
          <w:bCs w:val="0"/>
          <w:i/>
          <w:sz w:val="28"/>
          <w:szCs w:val="28"/>
          <w:lang w:val="uk-UA"/>
        </w:rPr>
        <w:t>етап – з</w:t>
      </w:r>
      <w:r w:rsidR="00A22BC4" w:rsidRPr="000E2968">
        <w:rPr>
          <w:rStyle w:val="ab"/>
          <w:bCs w:val="0"/>
          <w:i/>
          <w:sz w:val="28"/>
          <w:szCs w:val="28"/>
          <w:lang w:val="uk-UA"/>
        </w:rPr>
        <w:t xml:space="preserve">авершальний етап </w:t>
      </w:r>
    </w:p>
    <w:p w14:paraId="4C2658C9" w14:textId="77777777" w:rsidR="0072306A" w:rsidRPr="000E2968" w:rsidRDefault="0072306A" w:rsidP="0072306A">
      <w:pPr>
        <w:pStyle w:val="ae"/>
        <w:spacing w:before="0" w:beforeAutospacing="0" w:after="0" w:afterAutospacing="0" w:line="360" w:lineRule="auto"/>
        <w:ind w:firstLine="709"/>
        <w:jc w:val="both"/>
        <w:rPr>
          <w:sz w:val="28"/>
          <w:szCs w:val="28"/>
          <w:lang w:val="uk-UA"/>
        </w:rPr>
      </w:pPr>
      <w:r w:rsidRPr="000E2968">
        <w:rPr>
          <w:rStyle w:val="ab"/>
          <w:sz w:val="28"/>
          <w:szCs w:val="28"/>
          <w:lang w:val="uk-UA"/>
        </w:rPr>
        <w:lastRenderedPageBreak/>
        <w:t>Мета:</w:t>
      </w:r>
      <w:r w:rsidRPr="000E2968">
        <w:rPr>
          <w:sz w:val="28"/>
          <w:szCs w:val="28"/>
          <w:lang w:val="uk-UA"/>
        </w:rPr>
        <w:t xml:space="preserve"> оцінка ефективності програми, підтримка досягнень.</w:t>
      </w:r>
    </w:p>
    <w:p w14:paraId="33F7388E" w14:textId="69EDE71A" w:rsidR="00A22BC4" w:rsidRPr="000E2968" w:rsidRDefault="0072306A" w:rsidP="0072306A">
      <w:pPr>
        <w:pStyle w:val="ae"/>
        <w:spacing w:before="0" w:beforeAutospacing="0" w:after="0" w:afterAutospacing="0" w:line="360" w:lineRule="auto"/>
        <w:ind w:firstLine="709"/>
        <w:jc w:val="both"/>
        <w:rPr>
          <w:sz w:val="28"/>
          <w:szCs w:val="28"/>
          <w:lang w:val="uk-UA"/>
        </w:rPr>
      </w:pPr>
      <w:r w:rsidRPr="000E2968">
        <w:rPr>
          <w:rStyle w:val="ab"/>
          <w:bCs w:val="0"/>
          <w:sz w:val="28"/>
          <w:szCs w:val="28"/>
          <w:lang w:val="uk-UA"/>
        </w:rPr>
        <w:t>Завдання:</w:t>
      </w:r>
    </w:p>
    <w:p w14:paraId="2E417CB9" w14:textId="77777777" w:rsidR="00A22BC4" w:rsidRPr="000E2968" w:rsidRDefault="00A22BC4" w:rsidP="00C8657D">
      <w:pPr>
        <w:numPr>
          <w:ilvl w:val="0"/>
          <w:numId w:val="28"/>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Підсумувати досягнення учасників програми за всіма її аспектами (фізична активність, психологічне благополуччя, соціальна інтеграція).</w:t>
      </w:r>
    </w:p>
    <w:p w14:paraId="215A9695" w14:textId="77777777" w:rsidR="00A22BC4" w:rsidRPr="000E2968" w:rsidRDefault="00A22BC4" w:rsidP="00C8657D">
      <w:pPr>
        <w:numPr>
          <w:ilvl w:val="0"/>
          <w:numId w:val="28"/>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Виявити прогрес учасників через повторну діагностику та порівняння результатів із початковими даними.</w:t>
      </w:r>
    </w:p>
    <w:p w14:paraId="2B4F8FA6" w14:textId="77777777" w:rsidR="00A22BC4" w:rsidRPr="000E2968" w:rsidRDefault="00A22BC4" w:rsidP="00C8657D">
      <w:pPr>
        <w:numPr>
          <w:ilvl w:val="0"/>
          <w:numId w:val="28"/>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Закріпити досягнення учасників і надати індивідуальні рекомендації для підтримки активності після завершення програми.</w:t>
      </w:r>
    </w:p>
    <w:p w14:paraId="26468BA7" w14:textId="77777777" w:rsidR="00A22BC4" w:rsidRPr="000E2968" w:rsidRDefault="00A22BC4" w:rsidP="00C8657D">
      <w:pPr>
        <w:numPr>
          <w:ilvl w:val="0"/>
          <w:numId w:val="28"/>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Створити атмосферу святкування досягнень і підвищення мотивації до подальших дій.</w:t>
      </w:r>
    </w:p>
    <w:p w14:paraId="19C037CC" w14:textId="77777777" w:rsidR="00636F66" w:rsidRPr="000E2968" w:rsidRDefault="00636F66" w:rsidP="0072306A">
      <w:pPr>
        <w:spacing w:after="0" w:line="360" w:lineRule="auto"/>
        <w:ind w:left="709"/>
        <w:jc w:val="both"/>
        <w:rPr>
          <w:rFonts w:ascii="Times New Roman" w:hAnsi="Times New Roman" w:cs="Times New Roman"/>
          <w:b/>
          <w:sz w:val="28"/>
          <w:szCs w:val="28"/>
        </w:rPr>
      </w:pPr>
      <w:r w:rsidRPr="000E2968">
        <w:rPr>
          <w:rStyle w:val="ab"/>
          <w:rFonts w:ascii="Times New Roman" w:hAnsi="Times New Roman" w:cs="Times New Roman"/>
          <w:b w:val="0"/>
          <w:sz w:val="28"/>
          <w:szCs w:val="28"/>
        </w:rPr>
        <w:t>Діяльність:</w:t>
      </w:r>
    </w:p>
    <w:p w14:paraId="3CB9134F" w14:textId="3174DD86" w:rsidR="00636F66" w:rsidRPr="000E2968" w:rsidRDefault="00636F66" w:rsidP="00C8657D">
      <w:pPr>
        <w:numPr>
          <w:ilvl w:val="1"/>
          <w:numId w:val="7"/>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Повторна діагностика за методиками: I</w:t>
      </w:r>
      <w:r w:rsidR="00B90A54">
        <w:rPr>
          <w:rFonts w:ascii="Times New Roman" w:hAnsi="Times New Roman" w:cs="Times New Roman"/>
          <w:sz w:val="28"/>
          <w:szCs w:val="28"/>
        </w:rPr>
        <w:t>PAQ, SF-36, Шкала Рассела, К. Рі</w:t>
      </w:r>
      <w:r w:rsidRPr="000E2968">
        <w:rPr>
          <w:rFonts w:ascii="Times New Roman" w:hAnsi="Times New Roman" w:cs="Times New Roman"/>
          <w:sz w:val="28"/>
          <w:szCs w:val="28"/>
        </w:rPr>
        <w:t>фф.</w:t>
      </w:r>
    </w:p>
    <w:p w14:paraId="23269511" w14:textId="77777777" w:rsidR="00636F66" w:rsidRPr="000E2968" w:rsidRDefault="00636F66" w:rsidP="00C8657D">
      <w:pPr>
        <w:numPr>
          <w:ilvl w:val="1"/>
          <w:numId w:val="7"/>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Індивідуальні рекомендації для подальшої підтримки активності.</w:t>
      </w:r>
    </w:p>
    <w:p w14:paraId="1FCF67D4" w14:textId="77777777" w:rsidR="002A2AC0" w:rsidRPr="000E2968" w:rsidRDefault="00636F66" w:rsidP="00C8657D">
      <w:pPr>
        <w:numPr>
          <w:ilvl w:val="1"/>
          <w:numId w:val="7"/>
        </w:numPr>
        <w:spacing w:after="0" w:line="360" w:lineRule="auto"/>
        <w:ind w:left="0" w:firstLine="709"/>
        <w:jc w:val="both"/>
        <w:rPr>
          <w:rFonts w:ascii="Times New Roman" w:hAnsi="Times New Roman" w:cs="Times New Roman"/>
          <w:sz w:val="28"/>
          <w:szCs w:val="28"/>
        </w:rPr>
      </w:pPr>
      <w:r w:rsidRPr="000E2968">
        <w:rPr>
          <w:rFonts w:ascii="Times New Roman" w:hAnsi="Times New Roman" w:cs="Times New Roman"/>
          <w:sz w:val="28"/>
          <w:szCs w:val="28"/>
        </w:rPr>
        <w:t>Підсумкова зустріч: обговорення результатів, святкування досягнень.</w:t>
      </w:r>
      <w:r w:rsidR="002A2AC0" w:rsidRPr="000E2968">
        <w:rPr>
          <w:rFonts w:ascii="Times New Roman" w:hAnsi="Times New Roman" w:cs="Times New Roman"/>
          <w:sz w:val="28"/>
          <w:szCs w:val="28"/>
        </w:rPr>
        <w:t xml:space="preserve"> Формування «груп підтримки»</w:t>
      </w:r>
      <w:r w:rsidR="0072306A" w:rsidRPr="000E2968">
        <w:rPr>
          <w:rFonts w:ascii="Times New Roman" w:hAnsi="Times New Roman" w:cs="Times New Roman"/>
          <w:sz w:val="28"/>
          <w:szCs w:val="28"/>
        </w:rPr>
        <w:t>: учасники обирають партнерів або малі групи для підтримки після завершення програми.</w:t>
      </w:r>
    </w:p>
    <w:p w14:paraId="51FF1D82" w14:textId="4CE5A384" w:rsidR="0072306A" w:rsidRPr="000E2968" w:rsidRDefault="0072306A" w:rsidP="002A2AC0">
      <w:pPr>
        <w:spacing w:after="0" w:line="360" w:lineRule="auto"/>
        <w:ind w:left="709"/>
        <w:jc w:val="both"/>
        <w:rPr>
          <w:rFonts w:ascii="Times New Roman" w:hAnsi="Times New Roman" w:cs="Times New Roman"/>
          <w:b/>
          <w:sz w:val="28"/>
          <w:szCs w:val="28"/>
        </w:rPr>
      </w:pPr>
      <w:r w:rsidRPr="000E2968">
        <w:rPr>
          <w:rStyle w:val="ab"/>
          <w:rFonts w:ascii="Times New Roman" w:hAnsi="Times New Roman" w:cs="Times New Roman"/>
          <w:b w:val="0"/>
          <w:bCs w:val="0"/>
          <w:sz w:val="28"/>
          <w:szCs w:val="28"/>
        </w:rPr>
        <w:t>Особливості впровадження етапу в умовах воєнного стану</w:t>
      </w:r>
      <w:r w:rsidR="002A2AC0" w:rsidRPr="000E2968">
        <w:rPr>
          <w:rStyle w:val="ab"/>
          <w:rFonts w:ascii="Times New Roman" w:hAnsi="Times New Roman" w:cs="Times New Roman"/>
          <w:b w:val="0"/>
          <w:bCs w:val="0"/>
          <w:sz w:val="28"/>
          <w:szCs w:val="28"/>
        </w:rPr>
        <w:t>:</w:t>
      </w:r>
    </w:p>
    <w:p w14:paraId="79C52BE5" w14:textId="70B3175F" w:rsidR="0072306A" w:rsidRPr="000E2968" w:rsidRDefault="0072306A" w:rsidP="00C8657D">
      <w:pPr>
        <w:pStyle w:val="ae"/>
        <w:numPr>
          <w:ilvl w:val="0"/>
          <w:numId w:val="29"/>
        </w:numPr>
        <w:tabs>
          <w:tab w:val="clear" w:pos="720"/>
        </w:tabs>
        <w:spacing w:before="0" w:beforeAutospacing="0" w:after="0" w:afterAutospacing="0" w:line="360" w:lineRule="auto"/>
        <w:ind w:left="0" w:firstLine="709"/>
        <w:jc w:val="both"/>
        <w:rPr>
          <w:sz w:val="28"/>
          <w:szCs w:val="28"/>
          <w:lang w:val="uk-UA"/>
        </w:rPr>
      </w:pPr>
      <w:r w:rsidRPr="000E2968">
        <w:rPr>
          <w:rStyle w:val="ab"/>
          <w:b w:val="0"/>
          <w:sz w:val="28"/>
          <w:szCs w:val="28"/>
          <w:lang w:val="uk-UA"/>
        </w:rPr>
        <w:t>Безпека:</w:t>
      </w:r>
      <w:r w:rsidR="002A2AC0" w:rsidRPr="000E2968">
        <w:rPr>
          <w:rStyle w:val="ab"/>
          <w:sz w:val="28"/>
          <w:szCs w:val="28"/>
          <w:lang w:val="uk-UA"/>
        </w:rPr>
        <w:t xml:space="preserve"> </w:t>
      </w:r>
      <w:r w:rsidR="002A2AC0" w:rsidRPr="000E2968">
        <w:rPr>
          <w:sz w:val="28"/>
          <w:szCs w:val="28"/>
          <w:lang w:val="uk-UA"/>
        </w:rPr>
        <w:t>у</w:t>
      </w:r>
      <w:r w:rsidRPr="000E2968">
        <w:rPr>
          <w:sz w:val="28"/>
          <w:szCs w:val="28"/>
          <w:lang w:val="uk-UA"/>
        </w:rPr>
        <w:t>сі заходи мають проводитися у безпечних приміщеннях із доступом до укриттів.</w:t>
      </w:r>
      <w:r w:rsidR="002A2AC0" w:rsidRPr="000E2968">
        <w:rPr>
          <w:sz w:val="28"/>
          <w:szCs w:val="28"/>
          <w:lang w:val="uk-UA"/>
        </w:rPr>
        <w:t xml:space="preserve"> </w:t>
      </w:r>
      <w:r w:rsidRPr="000E2968">
        <w:rPr>
          <w:sz w:val="28"/>
          <w:szCs w:val="28"/>
          <w:lang w:val="uk-UA"/>
        </w:rPr>
        <w:t>Онлайн-формат має бути доступним для учасників, які не можуть відвідувати зустрічі офлайн.</w:t>
      </w:r>
    </w:p>
    <w:p w14:paraId="3F25CF60" w14:textId="10CD5F1C" w:rsidR="0072306A" w:rsidRPr="000E2968" w:rsidRDefault="0072306A" w:rsidP="00C8657D">
      <w:pPr>
        <w:pStyle w:val="ae"/>
        <w:numPr>
          <w:ilvl w:val="0"/>
          <w:numId w:val="29"/>
        </w:numPr>
        <w:tabs>
          <w:tab w:val="clear" w:pos="720"/>
        </w:tabs>
        <w:spacing w:before="0" w:beforeAutospacing="0" w:after="0" w:afterAutospacing="0" w:line="360" w:lineRule="auto"/>
        <w:ind w:left="0" w:firstLine="709"/>
        <w:jc w:val="both"/>
        <w:rPr>
          <w:sz w:val="28"/>
          <w:szCs w:val="28"/>
          <w:lang w:val="uk-UA"/>
        </w:rPr>
      </w:pPr>
      <w:r w:rsidRPr="000E2968">
        <w:rPr>
          <w:rStyle w:val="ab"/>
          <w:b w:val="0"/>
          <w:sz w:val="28"/>
          <w:szCs w:val="28"/>
          <w:lang w:val="uk-UA"/>
        </w:rPr>
        <w:t>Емоційна підтримка:</w:t>
      </w:r>
      <w:r w:rsidR="002A2AC0" w:rsidRPr="000E2968">
        <w:rPr>
          <w:rStyle w:val="ab"/>
          <w:sz w:val="28"/>
          <w:szCs w:val="28"/>
          <w:lang w:val="uk-UA"/>
        </w:rPr>
        <w:t xml:space="preserve"> </w:t>
      </w:r>
      <w:r w:rsidR="002A2AC0" w:rsidRPr="000E2968">
        <w:rPr>
          <w:sz w:val="28"/>
          <w:szCs w:val="28"/>
          <w:lang w:val="uk-UA"/>
        </w:rPr>
        <w:t>в</w:t>
      </w:r>
      <w:r w:rsidRPr="000E2968">
        <w:rPr>
          <w:sz w:val="28"/>
          <w:szCs w:val="28"/>
          <w:lang w:val="uk-UA"/>
        </w:rPr>
        <w:t>раховувати, що учасники можуть потребувати додаткової психологічної допомоги для інтеграції у повсякденне життя після програми.</w:t>
      </w:r>
    </w:p>
    <w:p w14:paraId="6D833C24" w14:textId="241E689C" w:rsidR="0072306A" w:rsidRPr="000E2968" w:rsidRDefault="0072306A" w:rsidP="00C8657D">
      <w:pPr>
        <w:pStyle w:val="ae"/>
        <w:numPr>
          <w:ilvl w:val="0"/>
          <w:numId w:val="29"/>
        </w:numPr>
        <w:tabs>
          <w:tab w:val="clear" w:pos="720"/>
        </w:tabs>
        <w:spacing w:before="0" w:beforeAutospacing="0" w:after="0" w:afterAutospacing="0" w:line="360" w:lineRule="auto"/>
        <w:ind w:left="0" w:firstLine="709"/>
        <w:jc w:val="both"/>
        <w:rPr>
          <w:sz w:val="28"/>
          <w:szCs w:val="28"/>
          <w:lang w:val="uk-UA"/>
        </w:rPr>
      </w:pPr>
      <w:r w:rsidRPr="000E2968">
        <w:rPr>
          <w:rStyle w:val="ab"/>
          <w:b w:val="0"/>
          <w:sz w:val="28"/>
          <w:szCs w:val="28"/>
          <w:lang w:val="uk-UA"/>
        </w:rPr>
        <w:t>Гнучкість:</w:t>
      </w:r>
      <w:r w:rsidR="002A2AC0" w:rsidRPr="000E2968">
        <w:rPr>
          <w:rStyle w:val="ab"/>
          <w:sz w:val="28"/>
          <w:szCs w:val="28"/>
          <w:lang w:val="uk-UA"/>
        </w:rPr>
        <w:t xml:space="preserve"> </w:t>
      </w:r>
      <w:r w:rsidR="002A2AC0" w:rsidRPr="000E2968">
        <w:rPr>
          <w:sz w:val="28"/>
          <w:szCs w:val="28"/>
          <w:lang w:val="uk-UA"/>
        </w:rPr>
        <w:t>у</w:t>
      </w:r>
      <w:r w:rsidRPr="000E2968">
        <w:rPr>
          <w:sz w:val="28"/>
          <w:szCs w:val="28"/>
          <w:lang w:val="uk-UA"/>
        </w:rPr>
        <w:t>часникам має бути запропоновано кілька форматів закріплення досягнень (індивідуальна робота, участь у групах підтримки, волонтерство тощо).</w:t>
      </w:r>
    </w:p>
    <w:p w14:paraId="2B489993" w14:textId="77777777" w:rsidR="002A2AC0" w:rsidRPr="000E2968" w:rsidRDefault="0072306A" w:rsidP="00C8657D">
      <w:pPr>
        <w:pStyle w:val="ae"/>
        <w:numPr>
          <w:ilvl w:val="0"/>
          <w:numId w:val="29"/>
        </w:numPr>
        <w:tabs>
          <w:tab w:val="clear" w:pos="720"/>
        </w:tabs>
        <w:spacing w:before="0" w:beforeAutospacing="0" w:after="0" w:afterAutospacing="0" w:line="360" w:lineRule="auto"/>
        <w:ind w:left="0" w:firstLine="709"/>
        <w:jc w:val="both"/>
        <w:rPr>
          <w:sz w:val="28"/>
          <w:szCs w:val="28"/>
          <w:lang w:val="uk-UA"/>
        </w:rPr>
      </w:pPr>
      <w:r w:rsidRPr="000E2968">
        <w:rPr>
          <w:rStyle w:val="ab"/>
          <w:b w:val="0"/>
          <w:sz w:val="28"/>
          <w:szCs w:val="28"/>
          <w:lang w:val="uk-UA"/>
        </w:rPr>
        <w:lastRenderedPageBreak/>
        <w:t>Соціальна інтеграція:</w:t>
      </w:r>
      <w:r w:rsidR="002A2AC0" w:rsidRPr="000E2968">
        <w:rPr>
          <w:rStyle w:val="ab"/>
          <w:sz w:val="28"/>
          <w:szCs w:val="28"/>
          <w:lang w:val="uk-UA"/>
        </w:rPr>
        <w:t xml:space="preserve"> </w:t>
      </w:r>
      <w:r w:rsidR="002A2AC0" w:rsidRPr="000E2968">
        <w:rPr>
          <w:sz w:val="28"/>
          <w:szCs w:val="28"/>
          <w:lang w:val="uk-UA"/>
        </w:rPr>
        <w:t>з</w:t>
      </w:r>
      <w:r w:rsidRPr="000E2968">
        <w:rPr>
          <w:sz w:val="28"/>
          <w:szCs w:val="28"/>
          <w:lang w:val="uk-UA"/>
        </w:rPr>
        <w:t>аохочувати учасників продовжувати спілкування в рамках групи.</w:t>
      </w:r>
      <w:r w:rsidR="002A2AC0" w:rsidRPr="000E2968">
        <w:rPr>
          <w:sz w:val="28"/>
          <w:szCs w:val="28"/>
          <w:lang w:val="uk-UA"/>
        </w:rPr>
        <w:t xml:space="preserve"> </w:t>
      </w:r>
      <w:r w:rsidRPr="000E2968">
        <w:rPr>
          <w:sz w:val="28"/>
          <w:szCs w:val="28"/>
          <w:lang w:val="uk-UA"/>
        </w:rPr>
        <w:t>Підтримувати контакт із координатором програми, якщо це можливо.</w:t>
      </w:r>
    </w:p>
    <w:p w14:paraId="3265516E" w14:textId="77777777" w:rsidR="002A2AC0" w:rsidRPr="000E2968" w:rsidRDefault="002A2AC0" w:rsidP="002A2AC0">
      <w:pPr>
        <w:pStyle w:val="ae"/>
        <w:spacing w:before="0" w:beforeAutospacing="0" w:after="0" w:afterAutospacing="0" w:line="360" w:lineRule="auto"/>
        <w:ind w:left="709"/>
        <w:jc w:val="both"/>
        <w:rPr>
          <w:sz w:val="28"/>
          <w:szCs w:val="28"/>
          <w:lang w:val="uk-UA"/>
        </w:rPr>
      </w:pPr>
      <w:r w:rsidRPr="000E2968">
        <w:rPr>
          <w:sz w:val="28"/>
          <w:szCs w:val="28"/>
          <w:lang w:val="uk-UA"/>
        </w:rPr>
        <w:t xml:space="preserve">Прогнозовані </w:t>
      </w:r>
      <w:r w:rsidRPr="000E2968">
        <w:rPr>
          <w:rStyle w:val="ab"/>
          <w:b w:val="0"/>
          <w:bCs w:val="0"/>
          <w:sz w:val="28"/>
          <w:szCs w:val="28"/>
          <w:lang w:val="uk-UA"/>
        </w:rPr>
        <w:t>результати етапу:</w:t>
      </w:r>
    </w:p>
    <w:p w14:paraId="6DD0012D" w14:textId="77777777" w:rsidR="002A2AC0" w:rsidRPr="000E2968" w:rsidRDefault="0072306A" w:rsidP="00C8657D">
      <w:pPr>
        <w:pStyle w:val="ae"/>
        <w:numPr>
          <w:ilvl w:val="0"/>
          <w:numId w:val="30"/>
        </w:numPr>
        <w:tabs>
          <w:tab w:val="clear" w:pos="720"/>
          <w:tab w:val="num" w:pos="0"/>
        </w:tabs>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Фізичні:</w:t>
      </w:r>
      <w:r w:rsidR="002A2AC0" w:rsidRPr="000E2968">
        <w:rPr>
          <w:rStyle w:val="ab"/>
          <w:b w:val="0"/>
          <w:sz w:val="28"/>
          <w:szCs w:val="28"/>
          <w:lang w:val="uk-UA"/>
        </w:rPr>
        <w:t xml:space="preserve"> </w:t>
      </w:r>
      <w:r w:rsidR="002A2AC0" w:rsidRPr="000E2968">
        <w:rPr>
          <w:sz w:val="28"/>
          <w:szCs w:val="28"/>
          <w:lang w:val="uk-UA"/>
        </w:rPr>
        <w:t>з</w:t>
      </w:r>
      <w:r w:rsidRPr="000E2968">
        <w:rPr>
          <w:sz w:val="28"/>
          <w:szCs w:val="28"/>
          <w:lang w:val="uk-UA"/>
        </w:rPr>
        <w:t>береження та підвищення рівня фізичної активності учасників.</w:t>
      </w:r>
    </w:p>
    <w:p w14:paraId="527BDDD5" w14:textId="5F1FBA67" w:rsidR="0072306A" w:rsidRPr="000E2968" w:rsidRDefault="0072306A" w:rsidP="00C8657D">
      <w:pPr>
        <w:pStyle w:val="ae"/>
        <w:numPr>
          <w:ilvl w:val="0"/>
          <w:numId w:val="30"/>
        </w:numPr>
        <w:tabs>
          <w:tab w:val="clear" w:pos="720"/>
          <w:tab w:val="num" w:pos="0"/>
        </w:tabs>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Психологічні:</w:t>
      </w:r>
      <w:r w:rsidR="002A2AC0" w:rsidRPr="000E2968">
        <w:rPr>
          <w:rStyle w:val="ab"/>
          <w:b w:val="0"/>
          <w:sz w:val="28"/>
          <w:szCs w:val="28"/>
          <w:lang w:val="uk-UA"/>
        </w:rPr>
        <w:t xml:space="preserve"> </w:t>
      </w:r>
      <w:r w:rsidR="002A2AC0" w:rsidRPr="000E2968">
        <w:rPr>
          <w:sz w:val="28"/>
          <w:szCs w:val="28"/>
          <w:lang w:val="uk-UA"/>
        </w:rPr>
        <w:t>з</w:t>
      </w:r>
      <w:r w:rsidRPr="000E2968">
        <w:rPr>
          <w:sz w:val="28"/>
          <w:szCs w:val="28"/>
          <w:lang w:val="uk-UA"/>
        </w:rPr>
        <w:t>міцнення самоприйня</w:t>
      </w:r>
      <w:r w:rsidR="002A2AC0" w:rsidRPr="000E2968">
        <w:rPr>
          <w:sz w:val="28"/>
          <w:szCs w:val="28"/>
          <w:lang w:val="uk-UA"/>
        </w:rPr>
        <w:t>ття, зниження рівня тривожності, в</w:t>
      </w:r>
      <w:r w:rsidRPr="000E2968">
        <w:rPr>
          <w:sz w:val="28"/>
          <w:szCs w:val="28"/>
          <w:lang w:val="uk-UA"/>
        </w:rPr>
        <w:t>ідчуття власної значущості та впевненості у майбутньому.</w:t>
      </w:r>
    </w:p>
    <w:p w14:paraId="5E86A438" w14:textId="77777777" w:rsidR="002A2AC0" w:rsidRPr="000E2968" w:rsidRDefault="0072306A" w:rsidP="00C8657D">
      <w:pPr>
        <w:pStyle w:val="ae"/>
        <w:numPr>
          <w:ilvl w:val="0"/>
          <w:numId w:val="30"/>
        </w:numPr>
        <w:tabs>
          <w:tab w:val="num" w:pos="0"/>
        </w:tabs>
        <w:spacing w:before="0" w:beforeAutospacing="0" w:after="0" w:afterAutospacing="0" w:line="360" w:lineRule="auto"/>
        <w:ind w:left="0" w:firstLine="709"/>
        <w:jc w:val="both"/>
        <w:rPr>
          <w:b/>
          <w:sz w:val="28"/>
          <w:szCs w:val="28"/>
          <w:lang w:val="uk-UA"/>
        </w:rPr>
      </w:pPr>
      <w:r w:rsidRPr="000E2968">
        <w:rPr>
          <w:rStyle w:val="ab"/>
          <w:b w:val="0"/>
          <w:sz w:val="28"/>
          <w:szCs w:val="28"/>
          <w:lang w:val="uk-UA"/>
        </w:rPr>
        <w:t>Соціальні:</w:t>
      </w:r>
      <w:r w:rsidR="002A2AC0" w:rsidRPr="000E2968">
        <w:rPr>
          <w:rStyle w:val="ab"/>
          <w:b w:val="0"/>
          <w:sz w:val="28"/>
          <w:szCs w:val="28"/>
          <w:lang w:val="uk-UA"/>
        </w:rPr>
        <w:t xml:space="preserve"> </w:t>
      </w:r>
      <w:r w:rsidR="002A2AC0" w:rsidRPr="000E2968">
        <w:rPr>
          <w:sz w:val="28"/>
          <w:szCs w:val="28"/>
          <w:lang w:val="uk-UA"/>
        </w:rPr>
        <w:t>з</w:t>
      </w:r>
      <w:r w:rsidRPr="000E2968">
        <w:rPr>
          <w:sz w:val="28"/>
          <w:szCs w:val="28"/>
          <w:lang w:val="uk-UA"/>
        </w:rPr>
        <w:t xml:space="preserve">міцнення соціальних </w:t>
      </w:r>
      <w:r w:rsidR="002A2AC0" w:rsidRPr="000E2968">
        <w:rPr>
          <w:sz w:val="28"/>
          <w:szCs w:val="28"/>
          <w:lang w:val="uk-UA"/>
        </w:rPr>
        <w:t>зв’язків і інтеграція в громаду, в</w:t>
      </w:r>
      <w:r w:rsidRPr="000E2968">
        <w:rPr>
          <w:sz w:val="28"/>
          <w:szCs w:val="28"/>
          <w:lang w:val="uk-UA"/>
        </w:rPr>
        <w:t>ідчуття підтримки та належності до соціальної групи.</w:t>
      </w:r>
    </w:p>
    <w:p w14:paraId="7BDEBFE4" w14:textId="6E56CECF" w:rsidR="0072306A" w:rsidRDefault="0072306A" w:rsidP="002A2AC0">
      <w:pPr>
        <w:pStyle w:val="ae"/>
        <w:tabs>
          <w:tab w:val="num" w:pos="0"/>
        </w:tabs>
        <w:spacing w:before="0" w:beforeAutospacing="0" w:after="0" w:afterAutospacing="0" w:line="360" w:lineRule="auto"/>
        <w:ind w:firstLine="709"/>
        <w:jc w:val="both"/>
        <w:rPr>
          <w:sz w:val="28"/>
          <w:szCs w:val="28"/>
          <w:lang w:val="uk-UA"/>
        </w:rPr>
      </w:pPr>
      <w:r w:rsidRPr="000E2968">
        <w:rPr>
          <w:sz w:val="28"/>
          <w:szCs w:val="28"/>
          <w:lang w:val="uk-UA"/>
        </w:rPr>
        <w:t>Завершальний етап не лише підсумовує досягнення учасників, а й допомагає закріпити їх у повсякденному житті, створюючи умови для подальшого зростання та активності.</w:t>
      </w:r>
    </w:p>
    <w:p w14:paraId="6D4BE068" w14:textId="49C699FF" w:rsidR="00910D5F" w:rsidRPr="000E2968" w:rsidRDefault="00910D5F" w:rsidP="002A2AC0">
      <w:pPr>
        <w:pStyle w:val="ae"/>
        <w:tabs>
          <w:tab w:val="num" w:pos="0"/>
        </w:tabs>
        <w:spacing w:before="0" w:beforeAutospacing="0" w:after="0" w:afterAutospacing="0" w:line="360" w:lineRule="auto"/>
        <w:ind w:firstLine="709"/>
        <w:jc w:val="both"/>
        <w:rPr>
          <w:b/>
          <w:sz w:val="28"/>
          <w:szCs w:val="28"/>
          <w:lang w:val="uk-UA"/>
        </w:rPr>
      </w:pPr>
      <w:r>
        <w:rPr>
          <w:sz w:val="28"/>
          <w:szCs w:val="28"/>
          <w:lang w:val="uk-UA"/>
        </w:rPr>
        <w:t>Приклади занять кожного етапу представлено у Додатку 1.</w:t>
      </w:r>
    </w:p>
    <w:p w14:paraId="0F8A7431" w14:textId="77777777" w:rsidR="00636F66" w:rsidRPr="000E2968" w:rsidRDefault="00636F66" w:rsidP="00E46E92">
      <w:pPr>
        <w:pStyle w:val="ae"/>
        <w:spacing w:before="0" w:beforeAutospacing="0" w:after="0" w:afterAutospacing="0" w:line="360" w:lineRule="auto"/>
        <w:ind w:firstLine="709"/>
        <w:jc w:val="both"/>
        <w:rPr>
          <w:sz w:val="28"/>
          <w:szCs w:val="28"/>
          <w:lang w:val="uk-UA"/>
        </w:rPr>
      </w:pPr>
      <w:r w:rsidRPr="000E2968">
        <w:rPr>
          <w:sz w:val="28"/>
          <w:szCs w:val="28"/>
          <w:lang w:val="uk-UA"/>
        </w:rPr>
        <w:t>Ця програма спрямована на комплексну підтримку літніх людей в умовах війни, допомагаючи їм зберігати активність, знаходити нові сенси у житті та відчувати себе частиною соціуму.</w:t>
      </w:r>
    </w:p>
    <w:p w14:paraId="7A82D9E7" w14:textId="77777777" w:rsidR="00636F66" w:rsidRPr="000E2968" w:rsidRDefault="00636F66"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2175B4B6" w14:textId="77777777" w:rsidR="00F51FDD" w:rsidRPr="000E2968" w:rsidRDefault="00385C60" w:rsidP="00F51FDD">
      <w:pPr>
        <w:tabs>
          <w:tab w:val="righ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3.3. Оцінка ефективності розробленої психологічної програми</w:t>
      </w:r>
    </w:p>
    <w:p w14:paraId="63850CFF" w14:textId="77777777" w:rsidR="00F51FDD" w:rsidRPr="000E2968" w:rsidRDefault="00F51FDD" w:rsidP="00F51FDD">
      <w:pPr>
        <w:tabs>
          <w:tab w:val="right" w:pos="9356"/>
        </w:tabs>
        <w:spacing w:after="0" w:line="360" w:lineRule="auto"/>
        <w:ind w:firstLine="709"/>
        <w:jc w:val="both"/>
        <w:rPr>
          <w:rFonts w:ascii="Times New Roman" w:eastAsia="Times New Roman" w:hAnsi="Times New Roman" w:cs="Times New Roman"/>
          <w:b/>
          <w:sz w:val="28"/>
          <w:szCs w:val="28"/>
        </w:rPr>
      </w:pPr>
    </w:p>
    <w:p w14:paraId="30193676" w14:textId="77777777" w:rsidR="00F51FDD" w:rsidRPr="000E2968" w:rsidRDefault="00F51FDD" w:rsidP="00F51FDD">
      <w:pPr>
        <w:tabs>
          <w:tab w:val="right" w:pos="9356"/>
        </w:tabs>
        <w:spacing w:after="0" w:line="360" w:lineRule="auto"/>
        <w:ind w:firstLine="709"/>
        <w:jc w:val="both"/>
        <w:rPr>
          <w:rFonts w:ascii="Times New Roman" w:hAnsi="Times New Roman" w:cs="Times New Roman"/>
          <w:sz w:val="28"/>
        </w:rPr>
      </w:pPr>
      <w:r w:rsidRPr="000E2968">
        <w:rPr>
          <w:rFonts w:ascii="Times New Roman" w:hAnsi="Times New Roman" w:cs="Times New Roman"/>
          <w:sz w:val="28"/>
        </w:rPr>
        <w:t>Контрольне діагностування за визначеними раніше методиками в обох групах дозволяє визначити ефективність впровадженої психологічної програми та проаналізувати отримані дані під час усього дослідження.</w:t>
      </w:r>
    </w:p>
    <w:p w14:paraId="16962F73" w14:textId="104DFD87" w:rsidR="00E650B2" w:rsidRDefault="00E650B2" w:rsidP="00E650B2">
      <w:pPr>
        <w:tabs>
          <w:tab w:val="right" w:leader="do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З експериментальною групою (20 осіб) було проведено </w:t>
      </w:r>
      <w:r w:rsidRPr="000E2968">
        <w:rPr>
          <w:rFonts w:ascii="Times New Roman" w:eastAsia="Times New Roman" w:hAnsi="Times New Roman" w:cs="Times New Roman"/>
          <w:sz w:val="28"/>
          <w:szCs w:val="28"/>
        </w:rPr>
        <w:t>програму психологічної підтри</w:t>
      </w:r>
      <w:r w:rsidR="000E2968">
        <w:rPr>
          <w:rFonts w:ascii="Times New Roman" w:eastAsia="Times New Roman" w:hAnsi="Times New Roman" w:cs="Times New Roman"/>
          <w:sz w:val="28"/>
          <w:szCs w:val="28"/>
        </w:rPr>
        <w:t>мки літніх людей для збереження</w:t>
      </w:r>
      <w:r w:rsidRPr="000E2968">
        <w:rPr>
          <w:rFonts w:ascii="Times New Roman" w:eastAsia="Times New Roman" w:hAnsi="Times New Roman" w:cs="Times New Roman"/>
          <w:sz w:val="28"/>
          <w:szCs w:val="28"/>
        </w:rPr>
        <w:t xml:space="preserve"> їх активності та благополуччя</w:t>
      </w:r>
      <w:r w:rsidRPr="000E2968">
        <w:rPr>
          <w:rFonts w:ascii="Times New Roman" w:hAnsi="Times New Roman" w:cs="Times New Roman"/>
          <w:sz w:val="28"/>
          <w:szCs w:val="28"/>
        </w:rPr>
        <w:t>, описану вище</w:t>
      </w:r>
      <w:r w:rsidR="000E2968">
        <w:rPr>
          <w:rFonts w:ascii="Times New Roman" w:hAnsi="Times New Roman" w:cs="Times New Roman"/>
          <w:sz w:val="28"/>
          <w:szCs w:val="28"/>
        </w:rPr>
        <w:t>. Тоді як з контрольною групою формувальний етап експерименту не проводився.</w:t>
      </w:r>
    </w:p>
    <w:p w14:paraId="7C6191AA" w14:textId="0A5704BF" w:rsidR="000E2968" w:rsidRPr="000E2968" w:rsidRDefault="000E2968" w:rsidP="000E2968">
      <w:pPr>
        <w:spacing w:after="0" w:line="360" w:lineRule="auto"/>
        <w:ind w:firstLine="720"/>
        <w:jc w:val="both"/>
        <w:rPr>
          <w:rFonts w:ascii="Times New Roman" w:hAnsi="Times New Roman" w:cs="Times New Roman"/>
          <w:sz w:val="28"/>
          <w:szCs w:val="28"/>
        </w:rPr>
      </w:pPr>
      <w:r w:rsidRPr="00AB255C">
        <w:rPr>
          <w:rFonts w:ascii="Times New Roman" w:hAnsi="Times New Roman" w:cs="Times New Roman"/>
          <w:sz w:val="28"/>
          <w:szCs w:val="28"/>
        </w:rPr>
        <w:t xml:space="preserve">Для оцінки методик було використано вже розроблену шкалу. </w:t>
      </w:r>
    </w:p>
    <w:p w14:paraId="475DC597" w14:textId="77777777" w:rsidR="000E2968" w:rsidRDefault="00F51FDD" w:rsidP="00F51FDD">
      <w:pPr>
        <w:tabs>
          <w:tab w:val="right" w:pos="9356"/>
        </w:tabs>
        <w:spacing w:after="0" w:line="360" w:lineRule="auto"/>
        <w:ind w:firstLine="709"/>
        <w:jc w:val="both"/>
        <w:rPr>
          <w:rFonts w:ascii="Times New Roman" w:hAnsi="Times New Roman" w:cs="Times New Roman"/>
          <w:sz w:val="28"/>
        </w:rPr>
      </w:pPr>
      <w:r w:rsidRPr="000E2968">
        <w:rPr>
          <w:rFonts w:ascii="Times New Roman" w:hAnsi="Times New Roman" w:cs="Times New Roman"/>
          <w:sz w:val="28"/>
        </w:rPr>
        <w:lastRenderedPageBreak/>
        <w:t xml:space="preserve">Ми проаналізували результати контрольного етапу дослідження за кожною методикою. </w:t>
      </w:r>
    </w:p>
    <w:p w14:paraId="40E73294" w14:textId="73720027" w:rsidR="00F51FDD" w:rsidRPr="000E2968" w:rsidRDefault="00F51FDD" w:rsidP="00F51FDD">
      <w:pPr>
        <w:tabs>
          <w:tab w:val="right" w:pos="9356"/>
        </w:tabs>
        <w:spacing w:after="0" w:line="360" w:lineRule="auto"/>
        <w:ind w:firstLine="709"/>
        <w:jc w:val="both"/>
        <w:rPr>
          <w:rFonts w:ascii="Times New Roman" w:hAnsi="Times New Roman" w:cs="Times New Roman"/>
          <w:sz w:val="28"/>
        </w:rPr>
      </w:pPr>
      <w:r w:rsidRPr="000E2968">
        <w:rPr>
          <w:rFonts w:ascii="Times New Roman" w:hAnsi="Times New Roman" w:cs="Times New Roman"/>
          <w:sz w:val="28"/>
        </w:rPr>
        <w:t xml:space="preserve">Динаміка досягнень відзначалася знаками: «+» показував підвищення кількості досліджуваних на певному рівні, «−» – зменшення кількості. </w:t>
      </w:r>
    </w:p>
    <w:p w14:paraId="0A399209" w14:textId="0381C89C" w:rsidR="004D2F24" w:rsidRDefault="00F51FDD" w:rsidP="00BE42EC">
      <w:pPr>
        <w:tabs>
          <w:tab w:val="right" w:pos="9356"/>
        </w:tabs>
        <w:spacing w:after="0" w:line="360" w:lineRule="auto"/>
        <w:ind w:firstLine="709"/>
        <w:jc w:val="both"/>
        <w:rPr>
          <w:rFonts w:ascii="Times New Roman" w:eastAsia="Times New Roman" w:hAnsi="Times New Roman" w:cs="Times New Roman"/>
          <w:sz w:val="28"/>
          <w:szCs w:val="28"/>
          <w:lang w:bidi="ru-RU"/>
        </w:rPr>
      </w:pPr>
      <w:r w:rsidRPr="000E2968">
        <w:rPr>
          <w:rFonts w:ascii="Times New Roman" w:hAnsi="Times New Roman" w:cs="Times New Roman"/>
          <w:sz w:val="28"/>
        </w:rPr>
        <w:t>Динаміка показників, що змінилися в експериментальній групі,</w:t>
      </w:r>
      <w:r w:rsidR="000E2968">
        <w:rPr>
          <w:rFonts w:ascii="Times New Roman" w:hAnsi="Times New Roman" w:cs="Times New Roman"/>
          <w:sz w:val="28"/>
        </w:rPr>
        <w:t xml:space="preserve"> представлена в таблиці</w:t>
      </w:r>
      <w:r w:rsidRPr="000E2968">
        <w:rPr>
          <w:rFonts w:ascii="Times New Roman" w:hAnsi="Times New Roman" w:cs="Times New Roman"/>
          <w:sz w:val="28"/>
        </w:rPr>
        <w:t xml:space="preserve"> 3.1.</w:t>
      </w:r>
    </w:p>
    <w:p w14:paraId="2731AAB7" w14:textId="7653DC5B" w:rsidR="00F51FDD" w:rsidRPr="000E2968" w:rsidRDefault="00F51FDD" w:rsidP="00F51FDD">
      <w:pPr>
        <w:pStyle w:val="af"/>
        <w:spacing w:line="360" w:lineRule="auto"/>
        <w:ind w:right="165"/>
        <w:jc w:val="right"/>
        <w:rPr>
          <w:lang w:val="uk-UA"/>
        </w:rPr>
      </w:pPr>
      <w:r w:rsidRPr="000E2968">
        <w:rPr>
          <w:lang w:val="uk-UA"/>
        </w:rPr>
        <w:t>Таблиця 3.1</w:t>
      </w:r>
    </w:p>
    <w:p w14:paraId="7AF897A9" w14:textId="0F7563EB" w:rsidR="00F51FDD" w:rsidRPr="000E2968" w:rsidRDefault="00F51FDD" w:rsidP="00F51FDD">
      <w:pPr>
        <w:pStyle w:val="af"/>
        <w:spacing w:line="360" w:lineRule="auto"/>
        <w:ind w:right="165"/>
        <w:jc w:val="center"/>
        <w:rPr>
          <w:lang w:val="uk-UA"/>
        </w:rPr>
      </w:pPr>
      <w:r w:rsidRPr="000E2968">
        <w:rPr>
          <w:b/>
          <w:lang w:val="uk-UA"/>
        </w:rPr>
        <w:t>Динаміка показників у експериментальній групі</w:t>
      </w:r>
      <w:r w:rsidRPr="000E2968">
        <w:rPr>
          <w:lang w:val="uk-UA"/>
        </w:rPr>
        <w:t xml:space="preserve"> </w:t>
      </w:r>
      <w:r w:rsidRPr="000E2968">
        <w:rPr>
          <w:b/>
          <w:color w:val="000000"/>
          <w:lang w:val="uk-UA"/>
        </w:rPr>
        <w:t>(N=20)</w:t>
      </w:r>
    </w:p>
    <w:tbl>
      <w:tblPr>
        <w:tblW w:w="92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9"/>
        <w:gridCol w:w="865"/>
        <w:gridCol w:w="865"/>
        <w:gridCol w:w="780"/>
        <w:gridCol w:w="865"/>
        <w:gridCol w:w="865"/>
        <w:gridCol w:w="784"/>
        <w:gridCol w:w="865"/>
        <w:gridCol w:w="865"/>
        <w:gridCol w:w="784"/>
      </w:tblGrid>
      <w:tr w:rsidR="003D6A9F" w:rsidRPr="00BE42EC" w14:paraId="72E521FC" w14:textId="7BFEEC37" w:rsidTr="007C4BBD">
        <w:trPr>
          <w:trHeight w:val="422"/>
          <w:jc w:val="center"/>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2DDF18F2" w14:textId="6DF8C913" w:rsidR="003D6A9F" w:rsidRPr="00BE42EC" w:rsidRDefault="003D6A9F" w:rsidP="003D6A9F">
            <w:pPr>
              <w:spacing w:after="0"/>
              <w:jc w:val="center"/>
              <w:rPr>
                <w:rFonts w:ascii="Times New Roman" w:eastAsia="Times New Roman" w:hAnsi="Times New Roman" w:cs="Times New Roman"/>
              </w:rPr>
            </w:pPr>
            <w:r w:rsidRPr="00BE42EC">
              <w:rPr>
                <w:rFonts w:ascii="Times New Roman" w:hAnsi="Times New Roman" w:cs="Times New Roman"/>
              </w:rPr>
              <w:t>Показники</w:t>
            </w:r>
          </w:p>
        </w:tc>
        <w:tc>
          <w:tcPr>
            <w:tcW w:w="2536" w:type="dxa"/>
            <w:gridSpan w:val="3"/>
            <w:tcBorders>
              <w:top w:val="single" w:sz="4" w:space="0" w:color="auto"/>
              <w:left w:val="single" w:sz="4" w:space="0" w:color="auto"/>
              <w:bottom w:val="single" w:sz="4" w:space="0" w:color="auto"/>
              <w:right w:val="single" w:sz="4" w:space="0" w:color="auto"/>
            </w:tcBorders>
            <w:vAlign w:val="center"/>
            <w:hideMark/>
          </w:tcPr>
          <w:p w14:paraId="1710177F" w14:textId="67D78140"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Низький рівень</w:t>
            </w:r>
          </w:p>
        </w:tc>
        <w:tc>
          <w:tcPr>
            <w:tcW w:w="2540" w:type="dxa"/>
            <w:gridSpan w:val="3"/>
            <w:tcBorders>
              <w:top w:val="single" w:sz="4" w:space="0" w:color="auto"/>
              <w:left w:val="single" w:sz="4" w:space="0" w:color="auto"/>
              <w:bottom w:val="single" w:sz="4" w:space="0" w:color="auto"/>
              <w:right w:val="single" w:sz="4" w:space="0" w:color="auto"/>
            </w:tcBorders>
            <w:vAlign w:val="center"/>
          </w:tcPr>
          <w:p w14:paraId="123E8FC8" w14:textId="1935BCDE"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Середній рівень</w:t>
            </w:r>
          </w:p>
        </w:tc>
        <w:tc>
          <w:tcPr>
            <w:tcW w:w="2540" w:type="dxa"/>
            <w:gridSpan w:val="3"/>
            <w:tcBorders>
              <w:top w:val="single" w:sz="4" w:space="0" w:color="auto"/>
              <w:left w:val="single" w:sz="4" w:space="0" w:color="auto"/>
              <w:bottom w:val="single" w:sz="4" w:space="0" w:color="auto"/>
              <w:right w:val="single" w:sz="4" w:space="0" w:color="auto"/>
            </w:tcBorders>
            <w:vAlign w:val="center"/>
          </w:tcPr>
          <w:p w14:paraId="7DB8FF93" w14:textId="34982A8C"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Високий рівень</w:t>
            </w:r>
          </w:p>
        </w:tc>
      </w:tr>
      <w:tr w:rsidR="00367FE9" w:rsidRPr="00BE42EC" w14:paraId="55780C6F" w14:textId="3D31A583" w:rsidTr="007C4BBD">
        <w:trPr>
          <w:cantSplit/>
          <w:trHeight w:val="1314"/>
          <w:jc w:val="center"/>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B55C6F8" w14:textId="77777777" w:rsidR="003D6A9F" w:rsidRPr="00BE42EC" w:rsidRDefault="003D6A9F" w:rsidP="003D6A9F">
            <w:pPr>
              <w:spacing w:after="0"/>
              <w:jc w:val="center"/>
              <w:rPr>
                <w:rFonts w:ascii="Times New Roman" w:eastAsia="Times New Roman" w:hAnsi="Times New Roman" w:cs="Times New Roman"/>
              </w:rPr>
            </w:pPr>
          </w:p>
        </w:tc>
        <w:tc>
          <w:tcPr>
            <w:tcW w:w="874" w:type="dxa"/>
            <w:tcBorders>
              <w:top w:val="single" w:sz="4" w:space="0" w:color="auto"/>
              <w:left w:val="single" w:sz="4" w:space="0" w:color="auto"/>
              <w:bottom w:val="single" w:sz="4" w:space="0" w:color="auto"/>
              <w:right w:val="single" w:sz="4" w:space="0" w:color="auto"/>
            </w:tcBorders>
            <w:textDirection w:val="btLr"/>
            <w:vAlign w:val="center"/>
            <w:hideMark/>
          </w:tcPr>
          <w:p w14:paraId="04BEECB1" w14:textId="77777777"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Констат.</w:t>
            </w:r>
          </w:p>
          <w:p w14:paraId="2B8AF88D" w14:textId="77777777"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етап</w:t>
            </w:r>
          </w:p>
        </w:tc>
        <w:tc>
          <w:tcPr>
            <w:tcW w:w="874" w:type="dxa"/>
            <w:tcBorders>
              <w:top w:val="single" w:sz="4" w:space="0" w:color="auto"/>
              <w:left w:val="single" w:sz="4" w:space="0" w:color="auto"/>
              <w:bottom w:val="single" w:sz="4" w:space="0" w:color="auto"/>
              <w:right w:val="single" w:sz="4" w:space="0" w:color="auto"/>
            </w:tcBorders>
            <w:textDirection w:val="btLr"/>
            <w:vAlign w:val="center"/>
            <w:hideMark/>
          </w:tcPr>
          <w:p w14:paraId="0D6E002F" w14:textId="77777777"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Контр.</w:t>
            </w:r>
          </w:p>
          <w:p w14:paraId="5009BF13" w14:textId="77777777"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етап</w:t>
            </w:r>
          </w:p>
        </w:tc>
        <w:tc>
          <w:tcPr>
            <w:tcW w:w="788" w:type="dxa"/>
            <w:tcBorders>
              <w:top w:val="single" w:sz="4" w:space="0" w:color="auto"/>
              <w:left w:val="single" w:sz="4" w:space="0" w:color="auto"/>
              <w:bottom w:val="single" w:sz="4" w:space="0" w:color="auto"/>
              <w:right w:val="single" w:sz="4" w:space="0" w:color="auto"/>
            </w:tcBorders>
            <w:textDirection w:val="btLr"/>
            <w:vAlign w:val="center"/>
          </w:tcPr>
          <w:p w14:paraId="501321D4" w14:textId="1D9BC115"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Динаміка</w:t>
            </w:r>
          </w:p>
        </w:tc>
        <w:tc>
          <w:tcPr>
            <w:tcW w:w="874" w:type="dxa"/>
            <w:tcBorders>
              <w:top w:val="single" w:sz="4" w:space="0" w:color="auto"/>
              <w:left w:val="single" w:sz="4" w:space="0" w:color="auto"/>
              <w:bottom w:val="single" w:sz="4" w:space="0" w:color="auto"/>
              <w:right w:val="single" w:sz="4" w:space="0" w:color="auto"/>
            </w:tcBorders>
            <w:textDirection w:val="btLr"/>
            <w:vAlign w:val="center"/>
            <w:hideMark/>
          </w:tcPr>
          <w:p w14:paraId="3AD7C838" w14:textId="77777777"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Констат.</w:t>
            </w:r>
          </w:p>
          <w:p w14:paraId="20F417FE" w14:textId="0328D960"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етап</w:t>
            </w:r>
          </w:p>
        </w:tc>
        <w:tc>
          <w:tcPr>
            <w:tcW w:w="874" w:type="dxa"/>
            <w:tcBorders>
              <w:top w:val="single" w:sz="4" w:space="0" w:color="auto"/>
              <w:left w:val="single" w:sz="4" w:space="0" w:color="auto"/>
              <w:bottom w:val="single" w:sz="4" w:space="0" w:color="auto"/>
              <w:right w:val="single" w:sz="4" w:space="0" w:color="auto"/>
            </w:tcBorders>
            <w:textDirection w:val="btLr"/>
            <w:vAlign w:val="center"/>
            <w:hideMark/>
          </w:tcPr>
          <w:p w14:paraId="01EA3F7B" w14:textId="77777777"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Контр.</w:t>
            </w:r>
          </w:p>
          <w:p w14:paraId="44894DC6" w14:textId="1291F6DA"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етап</w:t>
            </w:r>
          </w:p>
        </w:tc>
        <w:tc>
          <w:tcPr>
            <w:tcW w:w="792" w:type="dxa"/>
            <w:tcBorders>
              <w:top w:val="single" w:sz="4" w:space="0" w:color="auto"/>
              <w:left w:val="single" w:sz="4" w:space="0" w:color="auto"/>
              <w:bottom w:val="single" w:sz="4" w:space="0" w:color="auto"/>
              <w:right w:val="single" w:sz="4" w:space="0" w:color="auto"/>
            </w:tcBorders>
            <w:textDirection w:val="btLr"/>
            <w:vAlign w:val="center"/>
          </w:tcPr>
          <w:p w14:paraId="032A88C2" w14:textId="04B7C046"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Динаміка</w:t>
            </w:r>
          </w:p>
        </w:tc>
        <w:tc>
          <w:tcPr>
            <w:tcW w:w="874" w:type="dxa"/>
            <w:tcBorders>
              <w:top w:val="single" w:sz="4" w:space="0" w:color="auto"/>
              <w:left w:val="single" w:sz="4" w:space="0" w:color="auto"/>
              <w:bottom w:val="single" w:sz="4" w:space="0" w:color="auto"/>
              <w:right w:val="single" w:sz="4" w:space="0" w:color="auto"/>
            </w:tcBorders>
            <w:textDirection w:val="btLr"/>
            <w:vAlign w:val="center"/>
            <w:hideMark/>
          </w:tcPr>
          <w:p w14:paraId="68AA44F2" w14:textId="77777777"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Констат.</w:t>
            </w:r>
          </w:p>
          <w:p w14:paraId="69F2BDE2" w14:textId="6723E083"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етап</w:t>
            </w:r>
          </w:p>
        </w:tc>
        <w:tc>
          <w:tcPr>
            <w:tcW w:w="874" w:type="dxa"/>
            <w:tcBorders>
              <w:top w:val="single" w:sz="4" w:space="0" w:color="auto"/>
              <w:left w:val="single" w:sz="4" w:space="0" w:color="auto"/>
              <w:bottom w:val="single" w:sz="4" w:space="0" w:color="auto"/>
              <w:right w:val="single" w:sz="4" w:space="0" w:color="auto"/>
            </w:tcBorders>
            <w:textDirection w:val="btLr"/>
            <w:vAlign w:val="center"/>
            <w:hideMark/>
          </w:tcPr>
          <w:p w14:paraId="62FE36DE" w14:textId="77777777"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Контр.</w:t>
            </w:r>
          </w:p>
          <w:p w14:paraId="206B7519" w14:textId="4D8BD450"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етап</w:t>
            </w:r>
          </w:p>
        </w:tc>
        <w:tc>
          <w:tcPr>
            <w:tcW w:w="792" w:type="dxa"/>
            <w:tcBorders>
              <w:top w:val="single" w:sz="4" w:space="0" w:color="auto"/>
              <w:left w:val="single" w:sz="4" w:space="0" w:color="auto"/>
              <w:bottom w:val="single" w:sz="4" w:space="0" w:color="auto"/>
              <w:right w:val="single" w:sz="4" w:space="0" w:color="auto"/>
            </w:tcBorders>
            <w:textDirection w:val="btLr"/>
            <w:vAlign w:val="center"/>
          </w:tcPr>
          <w:p w14:paraId="34A756DA" w14:textId="085CEFF6" w:rsidR="003D6A9F" w:rsidRPr="00BE42EC" w:rsidRDefault="003D6A9F" w:rsidP="003D6A9F">
            <w:pPr>
              <w:spacing w:after="0"/>
              <w:ind w:left="113" w:right="113"/>
              <w:jc w:val="center"/>
              <w:rPr>
                <w:rFonts w:ascii="Times New Roman" w:eastAsia="Times New Roman" w:hAnsi="Times New Roman" w:cs="Times New Roman"/>
              </w:rPr>
            </w:pPr>
            <w:r w:rsidRPr="00BE42EC">
              <w:rPr>
                <w:rFonts w:ascii="Times New Roman" w:eastAsia="Times New Roman" w:hAnsi="Times New Roman" w:cs="Times New Roman"/>
              </w:rPr>
              <w:t>Динаміка</w:t>
            </w:r>
          </w:p>
        </w:tc>
      </w:tr>
      <w:tr w:rsidR="00367FE9" w:rsidRPr="00BE42EC" w14:paraId="4292E125" w14:textId="12BBAEE2" w:rsidTr="007C4BBD">
        <w:trPr>
          <w:trHeight w:val="422"/>
          <w:jc w:val="center"/>
        </w:trPr>
        <w:tc>
          <w:tcPr>
            <w:tcW w:w="1671" w:type="dxa"/>
            <w:tcBorders>
              <w:top w:val="single" w:sz="4" w:space="0" w:color="auto"/>
              <w:left w:val="single" w:sz="4" w:space="0" w:color="auto"/>
              <w:bottom w:val="single" w:sz="4" w:space="0" w:color="auto"/>
              <w:right w:val="single" w:sz="4" w:space="0" w:color="auto"/>
            </w:tcBorders>
            <w:vAlign w:val="center"/>
            <w:hideMark/>
          </w:tcPr>
          <w:p w14:paraId="7981DBAF" w14:textId="1D673F0F"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Фізичне функціонування</w:t>
            </w:r>
          </w:p>
        </w:tc>
        <w:tc>
          <w:tcPr>
            <w:tcW w:w="874" w:type="dxa"/>
            <w:tcBorders>
              <w:top w:val="single" w:sz="4" w:space="0" w:color="auto"/>
              <w:left w:val="single" w:sz="4" w:space="0" w:color="auto"/>
              <w:bottom w:val="single" w:sz="4" w:space="0" w:color="auto"/>
              <w:right w:val="single" w:sz="4" w:space="0" w:color="auto"/>
            </w:tcBorders>
            <w:vAlign w:val="center"/>
            <w:hideMark/>
          </w:tcPr>
          <w:p w14:paraId="05D5AEDB" w14:textId="3219ABEB"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30%</w:t>
            </w:r>
          </w:p>
        </w:tc>
        <w:tc>
          <w:tcPr>
            <w:tcW w:w="874" w:type="dxa"/>
            <w:tcBorders>
              <w:top w:val="single" w:sz="4" w:space="0" w:color="auto"/>
              <w:left w:val="single" w:sz="4" w:space="0" w:color="auto"/>
              <w:bottom w:val="single" w:sz="4" w:space="0" w:color="auto"/>
              <w:right w:val="single" w:sz="4" w:space="0" w:color="auto"/>
            </w:tcBorders>
            <w:vAlign w:val="center"/>
          </w:tcPr>
          <w:p w14:paraId="71A1B8C9" w14:textId="6D7AD3CE"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20%</w:t>
            </w:r>
          </w:p>
        </w:tc>
        <w:tc>
          <w:tcPr>
            <w:tcW w:w="788" w:type="dxa"/>
            <w:tcBorders>
              <w:top w:val="single" w:sz="4" w:space="0" w:color="auto"/>
              <w:left w:val="single" w:sz="4" w:space="0" w:color="auto"/>
              <w:bottom w:val="single" w:sz="4" w:space="0" w:color="auto"/>
              <w:right w:val="single" w:sz="4" w:space="0" w:color="auto"/>
            </w:tcBorders>
            <w:vAlign w:val="center"/>
          </w:tcPr>
          <w:p w14:paraId="3886633B" w14:textId="4B3307B9"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-10%</w:t>
            </w:r>
          </w:p>
        </w:tc>
        <w:tc>
          <w:tcPr>
            <w:tcW w:w="874" w:type="dxa"/>
            <w:tcBorders>
              <w:top w:val="single" w:sz="4" w:space="0" w:color="auto"/>
              <w:left w:val="single" w:sz="4" w:space="0" w:color="auto"/>
              <w:bottom w:val="single" w:sz="4" w:space="0" w:color="auto"/>
              <w:right w:val="single" w:sz="4" w:space="0" w:color="auto"/>
            </w:tcBorders>
            <w:vAlign w:val="center"/>
            <w:hideMark/>
          </w:tcPr>
          <w:p w14:paraId="643ADDD2" w14:textId="0905A48D"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50%</w:t>
            </w:r>
          </w:p>
        </w:tc>
        <w:tc>
          <w:tcPr>
            <w:tcW w:w="874" w:type="dxa"/>
            <w:tcBorders>
              <w:top w:val="single" w:sz="4" w:space="0" w:color="auto"/>
              <w:left w:val="single" w:sz="4" w:space="0" w:color="auto"/>
              <w:bottom w:val="single" w:sz="4" w:space="0" w:color="auto"/>
              <w:right w:val="single" w:sz="4" w:space="0" w:color="auto"/>
            </w:tcBorders>
            <w:vAlign w:val="center"/>
          </w:tcPr>
          <w:p w14:paraId="415CA338" w14:textId="797AAB2C"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45%</w:t>
            </w:r>
          </w:p>
        </w:tc>
        <w:tc>
          <w:tcPr>
            <w:tcW w:w="792" w:type="dxa"/>
            <w:tcBorders>
              <w:top w:val="single" w:sz="4" w:space="0" w:color="auto"/>
              <w:left w:val="single" w:sz="4" w:space="0" w:color="auto"/>
              <w:bottom w:val="single" w:sz="4" w:space="0" w:color="auto"/>
              <w:right w:val="single" w:sz="4" w:space="0" w:color="auto"/>
            </w:tcBorders>
            <w:vAlign w:val="center"/>
          </w:tcPr>
          <w:p w14:paraId="09F53DF6" w14:textId="7205BA42"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-5%</w:t>
            </w:r>
          </w:p>
        </w:tc>
        <w:tc>
          <w:tcPr>
            <w:tcW w:w="874" w:type="dxa"/>
            <w:tcBorders>
              <w:top w:val="single" w:sz="4" w:space="0" w:color="auto"/>
              <w:left w:val="single" w:sz="4" w:space="0" w:color="auto"/>
              <w:bottom w:val="single" w:sz="4" w:space="0" w:color="auto"/>
              <w:right w:val="single" w:sz="4" w:space="0" w:color="auto"/>
            </w:tcBorders>
            <w:vAlign w:val="center"/>
            <w:hideMark/>
          </w:tcPr>
          <w:p w14:paraId="19EE84B2" w14:textId="11CD3EF7"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20%</w:t>
            </w:r>
          </w:p>
        </w:tc>
        <w:tc>
          <w:tcPr>
            <w:tcW w:w="874" w:type="dxa"/>
            <w:tcBorders>
              <w:top w:val="single" w:sz="4" w:space="0" w:color="auto"/>
              <w:left w:val="single" w:sz="4" w:space="0" w:color="auto"/>
              <w:bottom w:val="single" w:sz="4" w:space="0" w:color="auto"/>
              <w:right w:val="single" w:sz="4" w:space="0" w:color="auto"/>
            </w:tcBorders>
            <w:vAlign w:val="center"/>
          </w:tcPr>
          <w:p w14:paraId="6E6562F9" w14:textId="7553ABFB"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35%</w:t>
            </w:r>
          </w:p>
        </w:tc>
        <w:tc>
          <w:tcPr>
            <w:tcW w:w="792" w:type="dxa"/>
            <w:tcBorders>
              <w:top w:val="single" w:sz="4" w:space="0" w:color="auto"/>
              <w:left w:val="single" w:sz="4" w:space="0" w:color="auto"/>
              <w:bottom w:val="single" w:sz="4" w:space="0" w:color="auto"/>
              <w:right w:val="single" w:sz="4" w:space="0" w:color="auto"/>
            </w:tcBorders>
            <w:vAlign w:val="center"/>
          </w:tcPr>
          <w:p w14:paraId="4530C4BB" w14:textId="25F9C155"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+15%</w:t>
            </w:r>
          </w:p>
        </w:tc>
      </w:tr>
      <w:tr w:rsidR="00367FE9" w:rsidRPr="00BE42EC" w14:paraId="3819F063" w14:textId="7AF80F59" w:rsidTr="007C4BBD">
        <w:trPr>
          <w:trHeight w:val="422"/>
          <w:jc w:val="center"/>
        </w:trPr>
        <w:tc>
          <w:tcPr>
            <w:tcW w:w="1671" w:type="dxa"/>
            <w:tcBorders>
              <w:top w:val="single" w:sz="4" w:space="0" w:color="auto"/>
              <w:left w:val="single" w:sz="4" w:space="0" w:color="auto"/>
              <w:bottom w:val="single" w:sz="4" w:space="0" w:color="auto"/>
              <w:right w:val="single" w:sz="4" w:space="0" w:color="auto"/>
            </w:tcBorders>
            <w:vAlign w:val="center"/>
            <w:hideMark/>
          </w:tcPr>
          <w:p w14:paraId="17D4177E" w14:textId="77DB99BE"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Соціальне функціонування</w:t>
            </w:r>
          </w:p>
        </w:tc>
        <w:tc>
          <w:tcPr>
            <w:tcW w:w="874" w:type="dxa"/>
            <w:tcBorders>
              <w:top w:val="single" w:sz="4" w:space="0" w:color="auto"/>
              <w:left w:val="single" w:sz="4" w:space="0" w:color="auto"/>
              <w:bottom w:val="single" w:sz="4" w:space="0" w:color="auto"/>
              <w:right w:val="single" w:sz="4" w:space="0" w:color="auto"/>
            </w:tcBorders>
            <w:vAlign w:val="center"/>
            <w:hideMark/>
          </w:tcPr>
          <w:p w14:paraId="3E960874" w14:textId="273128A2"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20%</w:t>
            </w:r>
          </w:p>
        </w:tc>
        <w:tc>
          <w:tcPr>
            <w:tcW w:w="874" w:type="dxa"/>
            <w:tcBorders>
              <w:top w:val="single" w:sz="4" w:space="0" w:color="auto"/>
              <w:left w:val="single" w:sz="4" w:space="0" w:color="auto"/>
              <w:bottom w:val="single" w:sz="4" w:space="0" w:color="auto"/>
              <w:right w:val="single" w:sz="4" w:space="0" w:color="auto"/>
            </w:tcBorders>
            <w:vAlign w:val="center"/>
          </w:tcPr>
          <w:p w14:paraId="1CCF0F27" w14:textId="14CCC725"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10%</w:t>
            </w:r>
          </w:p>
        </w:tc>
        <w:tc>
          <w:tcPr>
            <w:tcW w:w="788" w:type="dxa"/>
            <w:tcBorders>
              <w:top w:val="single" w:sz="4" w:space="0" w:color="auto"/>
              <w:left w:val="single" w:sz="4" w:space="0" w:color="auto"/>
              <w:bottom w:val="single" w:sz="4" w:space="0" w:color="auto"/>
              <w:right w:val="single" w:sz="4" w:space="0" w:color="auto"/>
            </w:tcBorders>
            <w:vAlign w:val="center"/>
          </w:tcPr>
          <w:p w14:paraId="1D21B667" w14:textId="590843EE"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-10%</w:t>
            </w:r>
          </w:p>
        </w:tc>
        <w:tc>
          <w:tcPr>
            <w:tcW w:w="874" w:type="dxa"/>
            <w:tcBorders>
              <w:top w:val="single" w:sz="4" w:space="0" w:color="auto"/>
              <w:left w:val="single" w:sz="4" w:space="0" w:color="auto"/>
              <w:bottom w:val="single" w:sz="4" w:space="0" w:color="auto"/>
              <w:right w:val="single" w:sz="4" w:space="0" w:color="auto"/>
            </w:tcBorders>
            <w:vAlign w:val="center"/>
            <w:hideMark/>
          </w:tcPr>
          <w:p w14:paraId="4E8509CF" w14:textId="5F8AA23E"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60%</w:t>
            </w:r>
          </w:p>
        </w:tc>
        <w:tc>
          <w:tcPr>
            <w:tcW w:w="874" w:type="dxa"/>
            <w:tcBorders>
              <w:top w:val="single" w:sz="4" w:space="0" w:color="auto"/>
              <w:left w:val="single" w:sz="4" w:space="0" w:color="auto"/>
              <w:bottom w:val="single" w:sz="4" w:space="0" w:color="auto"/>
              <w:right w:val="single" w:sz="4" w:space="0" w:color="auto"/>
            </w:tcBorders>
            <w:vAlign w:val="center"/>
          </w:tcPr>
          <w:p w14:paraId="60D61E58" w14:textId="24DEE908"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60%</w:t>
            </w:r>
          </w:p>
        </w:tc>
        <w:tc>
          <w:tcPr>
            <w:tcW w:w="792" w:type="dxa"/>
            <w:tcBorders>
              <w:top w:val="single" w:sz="4" w:space="0" w:color="auto"/>
              <w:left w:val="single" w:sz="4" w:space="0" w:color="auto"/>
              <w:bottom w:val="single" w:sz="4" w:space="0" w:color="auto"/>
              <w:right w:val="single" w:sz="4" w:space="0" w:color="auto"/>
            </w:tcBorders>
            <w:vAlign w:val="center"/>
          </w:tcPr>
          <w:p w14:paraId="3B4F57B1" w14:textId="633EACBA"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w:t>
            </w:r>
          </w:p>
        </w:tc>
        <w:tc>
          <w:tcPr>
            <w:tcW w:w="874" w:type="dxa"/>
            <w:tcBorders>
              <w:top w:val="single" w:sz="4" w:space="0" w:color="auto"/>
              <w:left w:val="single" w:sz="4" w:space="0" w:color="auto"/>
              <w:bottom w:val="single" w:sz="4" w:space="0" w:color="auto"/>
              <w:right w:val="single" w:sz="4" w:space="0" w:color="auto"/>
            </w:tcBorders>
            <w:vAlign w:val="center"/>
            <w:hideMark/>
          </w:tcPr>
          <w:p w14:paraId="1156EF23" w14:textId="798EC952"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20%</w:t>
            </w:r>
          </w:p>
        </w:tc>
        <w:tc>
          <w:tcPr>
            <w:tcW w:w="874" w:type="dxa"/>
            <w:tcBorders>
              <w:top w:val="single" w:sz="4" w:space="0" w:color="auto"/>
              <w:left w:val="single" w:sz="4" w:space="0" w:color="auto"/>
              <w:bottom w:val="single" w:sz="4" w:space="0" w:color="auto"/>
              <w:right w:val="single" w:sz="4" w:space="0" w:color="auto"/>
            </w:tcBorders>
            <w:vAlign w:val="center"/>
          </w:tcPr>
          <w:p w14:paraId="4F20CB09" w14:textId="1C1C89A3"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30%</w:t>
            </w:r>
          </w:p>
        </w:tc>
        <w:tc>
          <w:tcPr>
            <w:tcW w:w="792" w:type="dxa"/>
            <w:tcBorders>
              <w:top w:val="single" w:sz="4" w:space="0" w:color="auto"/>
              <w:left w:val="single" w:sz="4" w:space="0" w:color="auto"/>
              <w:bottom w:val="single" w:sz="4" w:space="0" w:color="auto"/>
              <w:right w:val="single" w:sz="4" w:space="0" w:color="auto"/>
            </w:tcBorders>
            <w:vAlign w:val="center"/>
          </w:tcPr>
          <w:p w14:paraId="1971CC3C" w14:textId="0DD8F92D"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+10%</w:t>
            </w:r>
          </w:p>
        </w:tc>
      </w:tr>
      <w:tr w:rsidR="00367FE9" w:rsidRPr="00BE42EC" w14:paraId="7A0702AE" w14:textId="3DB4D9DC" w:rsidTr="007C4BBD">
        <w:trPr>
          <w:trHeight w:val="436"/>
          <w:jc w:val="center"/>
        </w:trPr>
        <w:tc>
          <w:tcPr>
            <w:tcW w:w="1671" w:type="dxa"/>
            <w:tcBorders>
              <w:top w:val="single" w:sz="4" w:space="0" w:color="auto"/>
              <w:left w:val="single" w:sz="4" w:space="0" w:color="auto"/>
              <w:bottom w:val="single" w:sz="4" w:space="0" w:color="auto"/>
              <w:right w:val="single" w:sz="4" w:space="0" w:color="auto"/>
            </w:tcBorders>
            <w:vAlign w:val="center"/>
            <w:hideMark/>
          </w:tcPr>
          <w:p w14:paraId="5627D0D1" w14:textId="00605C92"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Життєва активність</w:t>
            </w:r>
          </w:p>
        </w:tc>
        <w:tc>
          <w:tcPr>
            <w:tcW w:w="874" w:type="dxa"/>
            <w:tcBorders>
              <w:top w:val="single" w:sz="4" w:space="0" w:color="auto"/>
              <w:left w:val="single" w:sz="4" w:space="0" w:color="auto"/>
              <w:bottom w:val="single" w:sz="4" w:space="0" w:color="auto"/>
              <w:right w:val="single" w:sz="4" w:space="0" w:color="auto"/>
            </w:tcBorders>
            <w:vAlign w:val="center"/>
            <w:hideMark/>
          </w:tcPr>
          <w:p w14:paraId="5082CD5F" w14:textId="5FE8939B"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30%</w:t>
            </w:r>
          </w:p>
        </w:tc>
        <w:tc>
          <w:tcPr>
            <w:tcW w:w="874" w:type="dxa"/>
            <w:tcBorders>
              <w:top w:val="single" w:sz="4" w:space="0" w:color="auto"/>
              <w:left w:val="single" w:sz="4" w:space="0" w:color="auto"/>
              <w:bottom w:val="single" w:sz="4" w:space="0" w:color="auto"/>
              <w:right w:val="single" w:sz="4" w:space="0" w:color="auto"/>
            </w:tcBorders>
            <w:vAlign w:val="center"/>
          </w:tcPr>
          <w:p w14:paraId="450DA17C" w14:textId="07E921E1"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15%</w:t>
            </w:r>
          </w:p>
        </w:tc>
        <w:tc>
          <w:tcPr>
            <w:tcW w:w="788" w:type="dxa"/>
            <w:tcBorders>
              <w:top w:val="single" w:sz="4" w:space="0" w:color="auto"/>
              <w:left w:val="single" w:sz="4" w:space="0" w:color="auto"/>
              <w:bottom w:val="single" w:sz="4" w:space="0" w:color="auto"/>
              <w:right w:val="single" w:sz="4" w:space="0" w:color="auto"/>
            </w:tcBorders>
            <w:vAlign w:val="center"/>
          </w:tcPr>
          <w:p w14:paraId="2E3263E6" w14:textId="15C57854" w:rsidR="003D6A9F" w:rsidRPr="00BE42EC" w:rsidRDefault="00367FE9"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-15%</w:t>
            </w:r>
          </w:p>
        </w:tc>
        <w:tc>
          <w:tcPr>
            <w:tcW w:w="874" w:type="dxa"/>
            <w:tcBorders>
              <w:top w:val="single" w:sz="4" w:space="0" w:color="auto"/>
              <w:left w:val="single" w:sz="4" w:space="0" w:color="auto"/>
              <w:bottom w:val="single" w:sz="4" w:space="0" w:color="auto"/>
              <w:right w:val="single" w:sz="4" w:space="0" w:color="auto"/>
            </w:tcBorders>
            <w:vAlign w:val="center"/>
            <w:hideMark/>
          </w:tcPr>
          <w:p w14:paraId="36F8E212" w14:textId="1AF838F3" w:rsidR="003D6A9F" w:rsidRPr="00BE42EC" w:rsidRDefault="003D6A9F"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50%</w:t>
            </w:r>
          </w:p>
        </w:tc>
        <w:tc>
          <w:tcPr>
            <w:tcW w:w="874" w:type="dxa"/>
            <w:tcBorders>
              <w:top w:val="single" w:sz="4" w:space="0" w:color="auto"/>
              <w:left w:val="single" w:sz="4" w:space="0" w:color="auto"/>
              <w:bottom w:val="single" w:sz="4" w:space="0" w:color="auto"/>
              <w:right w:val="single" w:sz="4" w:space="0" w:color="auto"/>
            </w:tcBorders>
            <w:vAlign w:val="center"/>
          </w:tcPr>
          <w:p w14:paraId="0505A615" w14:textId="53A5DBD9"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55%</w:t>
            </w:r>
          </w:p>
        </w:tc>
        <w:tc>
          <w:tcPr>
            <w:tcW w:w="792" w:type="dxa"/>
            <w:tcBorders>
              <w:top w:val="single" w:sz="4" w:space="0" w:color="auto"/>
              <w:left w:val="single" w:sz="4" w:space="0" w:color="auto"/>
              <w:bottom w:val="single" w:sz="4" w:space="0" w:color="auto"/>
              <w:right w:val="single" w:sz="4" w:space="0" w:color="auto"/>
            </w:tcBorders>
            <w:vAlign w:val="center"/>
          </w:tcPr>
          <w:p w14:paraId="5D1831E8" w14:textId="1CEFE98D"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+5%</w:t>
            </w:r>
          </w:p>
        </w:tc>
        <w:tc>
          <w:tcPr>
            <w:tcW w:w="874" w:type="dxa"/>
            <w:tcBorders>
              <w:top w:val="single" w:sz="4" w:space="0" w:color="auto"/>
              <w:left w:val="single" w:sz="4" w:space="0" w:color="auto"/>
              <w:bottom w:val="single" w:sz="4" w:space="0" w:color="auto"/>
              <w:right w:val="single" w:sz="4" w:space="0" w:color="auto"/>
            </w:tcBorders>
            <w:vAlign w:val="center"/>
            <w:hideMark/>
          </w:tcPr>
          <w:p w14:paraId="44C1296D" w14:textId="030A4521"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20%</w:t>
            </w:r>
          </w:p>
        </w:tc>
        <w:tc>
          <w:tcPr>
            <w:tcW w:w="874" w:type="dxa"/>
            <w:tcBorders>
              <w:top w:val="single" w:sz="4" w:space="0" w:color="auto"/>
              <w:left w:val="single" w:sz="4" w:space="0" w:color="auto"/>
              <w:bottom w:val="single" w:sz="4" w:space="0" w:color="auto"/>
              <w:right w:val="single" w:sz="4" w:space="0" w:color="auto"/>
            </w:tcBorders>
            <w:vAlign w:val="center"/>
          </w:tcPr>
          <w:p w14:paraId="415F2479" w14:textId="76754F1B"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30%</w:t>
            </w:r>
          </w:p>
        </w:tc>
        <w:tc>
          <w:tcPr>
            <w:tcW w:w="792" w:type="dxa"/>
            <w:tcBorders>
              <w:top w:val="single" w:sz="4" w:space="0" w:color="auto"/>
              <w:left w:val="single" w:sz="4" w:space="0" w:color="auto"/>
              <w:bottom w:val="single" w:sz="4" w:space="0" w:color="auto"/>
              <w:right w:val="single" w:sz="4" w:space="0" w:color="auto"/>
            </w:tcBorders>
            <w:vAlign w:val="center"/>
          </w:tcPr>
          <w:p w14:paraId="5E16B260" w14:textId="14FEA413"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+10%</w:t>
            </w:r>
          </w:p>
        </w:tc>
      </w:tr>
      <w:tr w:rsidR="00367FE9" w:rsidRPr="00BE42EC" w14:paraId="5DFC40FB" w14:textId="27C5E478" w:rsidTr="007C4BBD">
        <w:trPr>
          <w:trHeight w:val="436"/>
          <w:jc w:val="center"/>
        </w:trPr>
        <w:tc>
          <w:tcPr>
            <w:tcW w:w="1671" w:type="dxa"/>
            <w:tcBorders>
              <w:top w:val="single" w:sz="4" w:space="0" w:color="auto"/>
              <w:left w:val="single" w:sz="4" w:space="0" w:color="auto"/>
              <w:bottom w:val="single" w:sz="4" w:space="0" w:color="auto"/>
              <w:right w:val="single" w:sz="4" w:space="0" w:color="auto"/>
            </w:tcBorders>
            <w:vAlign w:val="center"/>
            <w:hideMark/>
          </w:tcPr>
          <w:p w14:paraId="79FECD69" w14:textId="2AC40A92"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Психічне здоров’я</w:t>
            </w:r>
          </w:p>
        </w:tc>
        <w:tc>
          <w:tcPr>
            <w:tcW w:w="874" w:type="dxa"/>
            <w:tcBorders>
              <w:top w:val="single" w:sz="4" w:space="0" w:color="auto"/>
              <w:left w:val="single" w:sz="4" w:space="0" w:color="auto"/>
              <w:bottom w:val="single" w:sz="4" w:space="0" w:color="auto"/>
              <w:right w:val="single" w:sz="4" w:space="0" w:color="auto"/>
            </w:tcBorders>
            <w:vAlign w:val="center"/>
            <w:hideMark/>
          </w:tcPr>
          <w:p w14:paraId="3F1B2D41" w14:textId="3876D09B"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30%</w:t>
            </w:r>
          </w:p>
        </w:tc>
        <w:tc>
          <w:tcPr>
            <w:tcW w:w="874" w:type="dxa"/>
            <w:tcBorders>
              <w:top w:val="single" w:sz="4" w:space="0" w:color="auto"/>
              <w:left w:val="single" w:sz="4" w:space="0" w:color="auto"/>
              <w:bottom w:val="single" w:sz="4" w:space="0" w:color="auto"/>
              <w:right w:val="single" w:sz="4" w:space="0" w:color="auto"/>
            </w:tcBorders>
            <w:vAlign w:val="center"/>
          </w:tcPr>
          <w:p w14:paraId="10A3F70D" w14:textId="4461C1C6"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20%</w:t>
            </w:r>
          </w:p>
        </w:tc>
        <w:tc>
          <w:tcPr>
            <w:tcW w:w="788" w:type="dxa"/>
            <w:tcBorders>
              <w:top w:val="single" w:sz="4" w:space="0" w:color="auto"/>
              <w:left w:val="single" w:sz="4" w:space="0" w:color="auto"/>
              <w:bottom w:val="single" w:sz="4" w:space="0" w:color="auto"/>
              <w:right w:val="single" w:sz="4" w:space="0" w:color="auto"/>
            </w:tcBorders>
            <w:vAlign w:val="center"/>
          </w:tcPr>
          <w:p w14:paraId="5618E673" w14:textId="0E8CA34F" w:rsidR="003D6A9F" w:rsidRPr="00BE42EC" w:rsidRDefault="00367FE9"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-10%</w:t>
            </w:r>
          </w:p>
        </w:tc>
        <w:tc>
          <w:tcPr>
            <w:tcW w:w="874" w:type="dxa"/>
            <w:tcBorders>
              <w:top w:val="single" w:sz="4" w:space="0" w:color="auto"/>
              <w:left w:val="single" w:sz="4" w:space="0" w:color="auto"/>
              <w:bottom w:val="single" w:sz="4" w:space="0" w:color="auto"/>
              <w:right w:val="single" w:sz="4" w:space="0" w:color="auto"/>
            </w:tcBorders>
            <w:vAlign w:val="center"/>
            <w:hideMark/>
          </w:tcPr>
          <w:p w14:paraId="7D49586E" w14:textId="3F4A7F1C" w:rsidR="003D6A9F" w:rsidRPr="00BE42EC" w:rsidRDefault="003D6A9F"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50%</w:t>
            </w:r>
          </w:p>
        </w:tc>
        <w:tc>
          <w:tcPr>
            <w:tcW w:w="874" w:type="dxa"/>
            <w:tcBorders>
              <w:top w:val="single" w:sz="4" w:space="0" w:color="auto"/>
              <w:left w:val="single" w:sz="4" w:space="0" w:color="auto"/>
              <w:bottom w:val="single" w:sz="4" w:space="0" w:color="auto"/>
              <w:right w:val="single" w:sz="4" w:space="0" w:color="auto"/>
            </w:tcBorders>
            <w:vAlign w:val="center"/>
          </w:tcPr>
          <w:p w14:paraId="01D26256" w14:textId="543F1446"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55%</w:t>
            </w:r>
          </w:p>
        </w:tc>
        <w:tc>
          <w:tcPr>
            <w:tcW w:w="792" w:type="dxa"/>
            <w:tcBorders>
              <w:top w:val="single" w:sz="4" w:space="0" w:color="auto"/>
              <w:left w:val="single" w:sz="4" w:space="0" w:color="auto"/>
              <w:bottom w:val="single" w:sz="4" w:space="0" w:color="auto"/>
              <w:right w:val="single" w:sz="4" w:space="0" w:color="auto"/>
            </w:tcBorders>
            <w:vAlign w:val="center"/>
          </w:tcPr>
          <w:p w14:paraId="107BD03F" w14:textId="12F9A71C"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+5%</w:t>
            </w:r>
          </w:p>
        </w:tc>
        <w:tc>
          <w:tcPr>
            <w:tcW w:w="874" w:type="dxa"/>
            <w:tcBorders>
              <w:top w:val="single" w:sz="4" w:space="0" w:color="auto"/>
              <w:left w:val="single" w:sz="4" w:space="0" w:color="auto"/>
              <w:bottom w:val="single" w:sz="4" w:space="0" w:color="auto"/>
              <w:right w:val="single" w:sz="4" w:space="0" w:color="auto"/>
            </w:tcBorders>
            <w:vAlign w:val="center"/>
            <w:hideMark/>
          </w:tcPr>
          <w:p w14:paraId="7F131FC8" w14:textId="0521F410"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20%</w:t>
            </w:r>
          </w:p>
        </w:tc>
        <w:tc>
          <w:tcPr>
            <w:tcW w:w="874" w:type="dxa"/>
            <w:tcBorders>
              <w:top w:val="single" w:sz="4" w:space="0" w:color="auto"/>
              <w:left w:val="single" w:sz="4" w:space="0" w:color="auto"/>
              <w:bottom w:val="single" w:sz="4" w:space="0" w:color="auto"/>
              <w:right w:val="single" w:sz="4" w:space="0" w:color="auto"/>
            </w:tcBorders>
            <w:vAlign w:val="center"/>
          </w:tcPr>
          <w:p w14:paraId="1BB731C0" w14:textId="38DC6F50"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25%</w:t>
            </w:r>
          </w:p>
        </w:tc>
        <w:tc>
          <w:tcPr>
            <w:tcW w:w="792" w:type="dxa"/>
            <w:tcBorders>
              <w:top w:val="single" w:sz="4" w:space="0" w:color="auto"/>
              <w:left w:val="single" w:sz="4" w:space="0" w:color="auto"/>
              <w:bottom w:val="single" w:sz="4" w:space="0" w:color="auto"/>
              <w:right w:val="single" w:sz="4" w:space="0" w:color="auto"/>
            </w:tcBorders>
            <w:vAlign w:val="center"/>
          </w:tcPr>
          <w:p w14:paraId="6DDA9008" w14:textId="7BA7178A"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+5%</w:t>
            </w:r>
          </w:p>
        </w:tc>
      </w:tr>
      <w:tr w:rsidR="00367FE9" w:rsidRPr="00BE42EC" w14:paraId="2F035942" w14:textId="74D464D6" w:rsidTr="007C4BBD">
        <w:trPr>
          <w:trHeight w:val="436"/>
          <w:jc w:val="center"/>
        </w:trPr>
        <w:tc>
          <w:tcPr>
            <w:tcW w:w="1671" w:type="dxa"/>
            <w:tcBorders>
              <w:top w:val="single" w:sz="4" w:space="0" w:color="auto"/>
              <w:left w:val="single" w:sz="4" w:space="0" w:color="auto"/>
              <w:bottom w:val="single" w:sz="4" w:space="0" w:color="auto"/>
              <w:right w:val="single" w:sz="4" w:space="0" w:color="auto"/>
            </w:tcBorders>
            <w:vAlign w:val="center"/>
          </w:tcPr>
          <w:p w14:paraId="3155B9CC" w14:textId="6076DECF"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Рівень самотності</w:t>
            </w:r>
          </w:p>
        </w:tc>
        <w:tc>
          <w:tcPr>
            <w:tcW w:w="874" w:type="dxa"/>
            <w:tcBorders>
              <w:top w:val="single" w:sz="4" w:space="0" w:color="auto"/>
              <w:left w:val="single" w:sz="4" w:space="0" w:color="auto"/>
              <w:bottom w:val="single" w:sz="4" w:space="0" w:color="auto"/>
              <w:right w:val="single" w:sz="4" w:space="0" w:color="auto"/>
            </w:tcBorders>
            <w:vAlign w:val="center"/>
          </w:tcPr>
          <w:p w14:paraId="40C58E11" w14:textId="0D5E382F"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40%</w:t>
            </w:r>
          </w:p>
        </w:tc>
        <w:tc>
          <w:tcPr>
            <w:tcW w:w="874" w:type="dxa"/>
            <w:tcBorders>
              <w:top w:val="single" w:sz="4" w:space="0" w:color="auto"/>
              <w:left w:val="single" w:sz="4" w:space="0" w:color="auto"/>
              <w:bottom w:val="single" w:sz="4" w:space="0" w:color="auto"/>
              <w:right w:val="single" w:sz="4" w:space="0" w:color="auto"/>
            </w:tcBorders>
            <w:vAlign w:val="center"/>
          </w:tcPr>
          <w:p w14:paraId="75E7FC89" w14:textId="5898A6B2"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55%</w:t>
            </w:r>
          </w:p>
        </w:tc>
        <w:tc>
          <w:tcPr>
            <w:tcW w:w="788" w:type="dxa"/>
            <w:tcBorders>
              <w:top w:val="single" w:sz="4" w:space="0" w:color="auto"/>
              <w:left w:val="single" w:sz="4" w:space="0" w:color="auto"/>
              <w:bottom w:val="single" w:sz="4" w:space="0" w:color="auto"/>
              <w:right w:val="single" w:sz="4" w:space="0" w:color="auto"/>
            </w:tcBorders>
            <w:vAlign w:val="center"/>
          </w:tcPr>
          <w:p w14:paraId="03A71DC3" w14:textId="71E7F49F" w:rsidR="003D6A9F" w:rsidRPr="00BE42EC" w:rsidRDefault="00367FE9"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+15%</w:t>
            </w:r>
          </w:p>
        </w:tc>
        <w:tc>
          <w:tcPr>
            <w:tcW w:w="874" w:type="dxa"/>
            <w:tcBorders>
              <w:top w:val="single" w:sz="4" w:space="0" w:color="auto"/>
              <w:left w:val="single" w:sz="4" w:space="0" w:color="auto"/>
              <w:bottom w:val="single" w:sz="4" w:space="0" w:color="auto"/>
              <w:right w:val="single" w:sz="4" w:space="0" w:color="auto"/>
            </w:tcBorders>
            <w:vAlign w:val="center"/>
          </w:tcPr>
          <w:p w14:paraId="5FD01638" w14:textId="372CE160" w:rsidR="003D6A9F" w:rsidRPr="00BE42EC" w:rsidRDefault="003D6A9F"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50%</w:t>
            </w:r>
          </w:p>
        </w:tc>
        <w:tc>
          <w:tcPr>
            <w:tcW w:w="874" w:type="dxa"/>
            <w:tcBorders>
              <w:top w:val="single" w:sz="4" w:space="0" w:color="auto"/>
              <w:left w:val="single" w:sz="4" w:space="0" w:color="auto"/>
              <w:bottom w:val="single" w:sz="4" w:space="0" w:color="auto"/>
              <w:right w:val="single" w:sz="4" w:space="0" w:color="auto"/>
            </w:tcBorders>
            <w:vAlign w:val="center"/>
          </w:tcPr>
          <w:p w14:paraId="4CF14553" w14:textId="52AB6480"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40%</w:t>
            </w:r>
          </w:p>
        </w:tc>
        <w:tc>
          <w:tcPr>
            <w:tcW w:w="792" w:type="dxa"/>
            <w:tcBorders>
              <w:top w:val="single" w:sz="4" w:space="0" w:color="auto"/>
              <w:left w:val="single" w:sz="4" w:space="0" w:color="auto"/>
              <w:bottom w:val="single" w:sz="4" w:space="0" w:color="auto"/>
              <w:right w:val="single" w:sz="4" w:space="0" w:color="auto"/>
            </w:tcBorders>
            <w:vAlign w:val="center"/>
          </w:tcPr>
          <w:p w14:paraId="46C55421" w14:textId="143B6509"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-10%</w:t>
            </w:r>
          </w:p>
        </w:tc>
        <w:tc>
          <w:tcPr>
            <w:tcW w:w="874" w:type="dxa"/>
            <w:tcBorders>
              <w:top w:val="single" w:sz="4" w:space="0" w:color="auto"/>
              <w:left w:val="single" w:sz="4" w:space="0" w:color="auto"/>
              <w:bottom w:val="single" w:sz="4" w:space="0" w:color="auto"/>
              <w:right w:val="single" w:sz="4" w:space="0" w:color="auto"/>
            </w:tcBorders>
            <w:vAlign w:val="center"/>
          </w:tcPr>
          <w:p w14:paraId="5EFD58F7" w14:textId="52DE6CAF"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10%</w:t>
            </w:r>
          </w:p>
        </w:tc>
        <w:tc>
          <w:tcPr>
            <w:tcW w:w="874" w:type="dxa"/>
            <w:tcBorders>
              <w:top w:val="single" w:sz="4" w:space="0" w:color="auto"/>
              <w:left w:val="single" w:sz="4" w:space="0" w:color="auto"/>
              <w:bottom w:val="single" w:sz="4" w:space="0" w:color="auto"/>
              <w:right w:val="single" w:sz="4" w:space="0" w:color="auto"/>
            </w:tcBorders>
            <w:vAlign w:val="center"/>
          </w:tcPr>
          <w:p w14:paraId="384AF770" w14:textId="459FB847"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5%</w:t>
            </w:r>
          </w:p>
        </w:tc>
        <w:tc>
          <w:tcPr>
            <w:tcW w:w="792" w:type="dxa"/>
            <w:tcBorders>
              <w:top w:val="single" w:sz="4" w:space="0" w:color="auto"/>
              <w:left w:val="single" w:sz="4" w:space="0" w:color="auto"/>
              <w:bottom w:val="single" w:sz="4" w:space="0" w:color="auto"/>
              <w:right w:val="single" w:sz="4" w:space="0" w:color="auto"/>
            </w:tcBorders>
            <w:vAlign w:val="center"/>
          </w:tcPr>
          <w:p w14:paraId="132D4F2B" w14:textId="1B6D4380"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-5%</w:t>
            </w:r>
          </w:p>
        </w:tc>
      </w:tr>
      <w:tr w:rsidR="00367FE9" w:rsidRPr="00BE42EC" w14:paraId="3498BDBE" w14:textId="4C42EDFA" w:rsidTr="007C4BBD">
        <w:trPr>
          <w:trHeight w:val="436"/>
          <w:jc w:val="center"/>
        </w:trPr>
        <w:tc>
          <w:tcPr>
            <w:tcW w:w="1671" w:type="dxa"/>
            <w:tcBorders>
              <w:top w:val="single" w:sz="4" w:space="0" w:color="auto"/>
              <w:left w:val="single" w:sz="4" w:space="0" w:color="auto"/>
              <w:bottom w:val="single" w:sz="4" w:space="0" w:color="auto"/>
              <w:right w:val="single" w:sz="4" w:space="0" w:color="auto"/>
            </w:tcBorders>
            <w:vAlign w:val="center"/>
          </w:tcPr>
          <w:p w14:paraId="2E83FD16" w14:textId="2199FC8B"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Самоприйняття</w:t>
            </w:r>
          </w:p>
        </w:tc>
        <w:tc>
          <w:tcPr>
            <w:tcW w:w="874" w:type="dxa"/>
            <w:tcBorders>
              <w:top w:val="single" w:sz="4" w:space="0" w:color="auto"/>
              <w:left w:val="single" w:sz="4" w:space="0" w:color="auto"/>
              <w:bottom w:val="single" w:sz="4" w:space="0" w:color="auto"/>
              <w:right w:val="single" w:sz="4" w:space="0" w:color="auto"/>
            </w:tcBorders>
            <w:vAlign w:val="center"/>
          </w:tcPr>
          <w:p w14:paraId="1891131B" w14:textId="22FC85BC"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40%</w:t>
            </w:r>
          </w:p>
        </w:tc>
        <w:tc>
          <w:tcPr>
            <w:tcW w:w="874" w:type="dxa"/>
            <w:tcBorders>
              <w:top w:val="single" w:sz="4" w:space="0" w:color="auto"/>
              <w:left w:val="single" w:sz="4" w:space="0" w:color="auto"/>
              <w:bottom w:val="single" w:sz="4" w:space="0" w:color="auto"/>
              <w:right w:val="single" w:sz="4" w:space="0" w:color="auto"/>
            </w:tcBorders>
            <w:vAlign w:val="center"/>
          </w:tcPr>
          <w:p w14:paraId="1096ABAF" w14:textId="37AAEDEA"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25%</w:t>
            </w:r>
          </w:p>
        </w:tc>
        <w:tc>
          <w:tcPr>
            <w:tcW w:w="788" w:type="dxa"/>
            <w:tcBorders>
              <w:top w:val="single" w:sz="4" w:space="0" w:color="auto"/>
              <w:left w:val="single" w:sz="4" w:space="0" w:color="auto"/>
              <w:bottom w:val="single" w:sz="4" w:space="0" w:color="auto"/>
              <w:right w:val="single" w:sz="4" w:space="0" w:color="auto"/>
            </w:tcBorders>
            <w:vAlign w:val="center"/>
          </w:tcPr>
          <w:p w14:paraId="12C9C3CF" w14:textId="56F60858" w:rsidR="003D6A9F" w:rsidRPr="00BE42EC" w:rsidRDefault="00367FE9"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-15%</w:t>
            </w:r>
          </w:p>
        </w:tc>
        <w:tc>
          <w:tcPr>
            <w:tcW w:w="874" w:type="dxa"/>
            <w:tcBorders>
              <w:top w:val="single" w:sz="4" w:space="0" w:color="auto"/>
              <w:left w:val="single" w:sz="4" w:space="0" w:color="auto"/>
              <w:bottom w:val="single" w:sz="4" w:space="0" w:color="auto"/>
              <w:right w:val="single" w:sz="4" w:space="0" w:color="auto"/>
            </w:tcBorders>
            <w:vAlign w:val="center"/>
          </w:tcPr>
          <w:p w14:paraId="7F4506E0" w14:textId="4CA3327F" w:rsidR="003D6A9F" w:rsidRPr="00BE42EC" w:rsidRDefault="003D6A9F"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50%</w:t>
            </w:r>
          </w:p>
        </w:tc>
        <w:tc>
          <w:tcPr>
            <w:tcW w:w="874" w:type="dxa"/>
            <w:tcBorders>
              <w:top w:val="single" w:sz="4" w:space="0" w:color="auto"/>
              <w:left w:val="single" w:sz="4" w:space="0" w:color="auto"/>
              <w:bottom w:val="single" w:sz="4" w:space="0" w:color="auto"/>
              <w:right w:val="single" w:sz="4" w:space="0" w:color="auto"/>
            </w:tcBorders>
            <w:vAlign w:val="center"/>
          </w:tcPr>
          <w:p w14:paraId="1625C952" w14:textId="08E3E64B"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55%</w:t>
            </w:r>
          </w:p>
        </w:tc>
        <w:tc>
          <w:tcPr>
            <w:tcW w:w="792" w:type="dxa"/>
            <w:tcBorders>
              <w:top w:val="single" w:sz="4" w:space="0" w:color="auto"/>
              <w:left w:val="single" w:sz="4" w:space="0" w:color="auto"/>
              <w:bottom w:val="single" w:sz="4" w:space="0" w:color="auto"/>
              <w:right w:val="single" w:sz="4" w:space="0" w:color="auto"/>
            </w:tcBorders>
            <w:vAlign w:val="center"/>
          </w:tcPr>
          <w:p w14:paraId="7E626495" w14:textId="2A0683AB"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+5%</w:t>
            </w:r>
          </w:p>
        </w:tc>
        <w:tc>
          <w:tcPr>
            <w:tcW w:w="874" w:type="dxa"/>
            <w:tcBorders>
              <w:top w:val="single" w:sz="4" w:space="0" w:color="auto"/>
              <w:left w:val="single" w:sz="4" w:space="0" w:color="auto"/>
              <w:bottom w:val="single" w:sz="4" w:space="0" w:color="auto"/>
              <w:right w:val="single" w:sz="4" w:space="0" w:color="auto"/>
            </w:tcBorders>
            <w:vAlign w:val="center"/>
          </w:tcPr>
          <w:p w14:paraId="42A911B3" w14:textId="2BD50AA1"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10%</w:t>
            </w:r>
          </w:p>
        </w:tc>
        <w:tc>
          <w:tcPr>
            <w:tcW w:w="874" w:type="dxa"/>
            <w:tcBorders>
              <w:top w:val="single" w:sz="4" w:space="0" w:color="auto"/>
              <w:left w:val="single" w:sz="4" w:space="0" w:color="auto"/>
              <w:bottom w:val="single" w:sz="4" w:space="0" w:color="auto"/>
              <w:right w:val="single" w:sz="4" w:space="0" w:color="auto"/>
            </w:tcBorders>
            <w:vAlign w:val="center"/>
          </w:tcPr>
          <w:p w14:paraId="6B18E1BB" w14:textId="51641A2C"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20%</w:t>
            </w:r>
          </w:p>
        </w:tc>
        <w:tc>
          <w:tcPr>
            <w:tcW w:w="792" w:type="dxa"/>
            <w:tcBorders>
              <w:top w:val="single" w:sz="4" w:space="0" w:color="auto"/>
              <w:left w:val="single" w:sz="4" w:space="0" w:color="auto"/>
              <w:bottom w:val="single" w:sz="4" w:space="0" w:color="auto"/>
              <w:right w:val="single" w:sz="4" w:space="0" w:color="auto"/>
            </w:tcBorders>
            <w:vAlign w:val="center"/>
          </w:tcPr>
          <w:p w14:paraId="3EB062FE" w14:textId="084CE46D"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+10%</w:t>
            </w:r>
          </w:p>
        </w:tc>
      </w:tr>
      <w:tr w:rsidR="00367FE9" w:rsidRPr="00BE42EC" w14:paraId="5A265AAD" w14:textId="0FD27594" w:rsidTr="007C4BBD">
        <w:trPr>
          <w:trHeight w:val="436"/>
          <w:jc w:val="center"/>
        </w:trPr>
        <w:tc>
          <w:tcPr>
            <w:tcW w:w="1671" w:type="dxa"/>
            <w:tcBorders>
              <w:top w:val="single" w:sz="4" w:space="0" w:color="auto"/>
              <w:left w:val="single" w:sz="4" w:space="0" w:color="auto"/>
              <w:bottom w:val="single" w:sz="4" w:space="0" w:color="auto"/>
              <w:right w:val="single" w:sz="4" w:space="0" w:color="auto"/>
            </w:tcBorders>
            <w:vAlign w:val="center"/>
          </w:tcPr>
          <w:p w14:paraId="62B3F0C5" w14:textId="1A851422"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Мета у житті</w:t>
            </w:r>
          </w:p>
        </w:tc>
        <w:tc>
          <w:tcPr>
            <w:tcW w:w="874" w:type="dxa"/>
            <w:tcBorders>
              <w:top w:val="single" w:sz="4" w:space="0" w:color="auto"/>
              <w:left w:val="single" w:sz="4" w:space="0" w:color="auto"/>
              <w:bottom w:val="single" w:sz="4" w:space="0" w:color="auto"/>
              <w:right w:val="single" w:sz="4" w:space="0" w:color="auto"/>
            </w:tcBorders>
            <w:vAlign w:val="center"/>
          </w:tcPr>
          <w:p w14:paraId="2C28B219" w14:textId="7E6223D4"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35%</w:t>
            </w:r>
          </w:p>
        </w:tc>
        <w:tc>
          <w:tcPr>
            <w:tcW w:w="874" w:type="dxa"/>
            <w:tcBorders>
              <w:top w:val="single" w:sz="4" w:space="0" w:color="auto"/>
              <w:left w:val="single" w:sz="4" w:space="0" w:color="auto"/>
              <w:bottom w:val="single" w:sz="4" w:space="0" w:color="auto"/>
              <w:right w:val="single" w:sz="4" w:space="0" w:color="auto"/>
            </w:tcBorders>
            <w:vAlign w:val="center"/>
          </w:tcPr>
          <w:p w14:paraId="30453E94" w14:textId="1450CD6E"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25%</w:t>
            </w:r>
          </w:p>
        </w:tc>
        <w:tc>
          <w:tcPr>
            <w:tcW w:w="788" w:type="dxa"/>
            <w:tcBorders>
              <w:top w:val="single" w:sz="4" w:space="0" w:color="auto"/>
              <w:left w:val="single" w:sz="4" w:space="0" w:color="auto"/>
              <w:bottom w:val="single" w:sz="4" w:space="0" w:color="auto"/>
              <w:right w:val="single" w:sz="4" w:space="0" w:color="auto"/>
            </w:tcBorders>
            <w:vAlign w:val="center"/>
          </w:tcPr>
          <w:p w14:paraId="2BE198B1" w14:textId="251E3E82" w:rsidR="003D6A9F" w:rsidRPr="00BE42EC" w:rsidRDefault="00367FE9"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-10%</w:t>
            </w:r>
          </w:p>
        </w:tc>
        <w:tc>
          <w:tcPr>
            <w:tcW w:w="874" w:type="dxa"/>
            <w:tcBorders>
              <w:top w:val="single" w:sz="4" w:space="0" w:color="auto"/>
              <w:left w:val="single" w:sz="4" w:space="0" w:color="auto"/>
              <w:bottom w:val="single" w:sz="4" w:space="0" w:color="auto"/>
              <w:right w:val="single" w:sz="4" w:space="0" w:color="auto"/>
            </w:tcBorders>
            <w:vAlign w:val="center"/>
          </w:tcPr>
          <w:p w14:paraId="6B7E70E8" w14:textId="16058729" w:rsidR="003D6A9F" w:rsidRPr="00BE42EC" w:rsidRDefault="003D6A9F"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50%</w:t>
            </w:r>
          </w:p>
        </w:tc>
        <w:tc>
          <w:tcPr>
            <w:tcW w:w="874" w:type="dxa"/>
            <w:tcBorders>
              <w:top w:val="single" w:sz="4" w:space="0" w:color="auto"/>
              <w:left w:val="single" w:sz="4" w:space="0" w:color="auto"/>
              <w:bottom w:val="single" w:sz="4" w:space="0" w:color="auto"/>
              <w:right w:val="single" w:sz="4" w:space="0" w:color="auto"/>
            </w:tcBorders>
            <w:vAlign w:val="center"/>
          </w:tcPr>
          <w:p w14:paraId="6CBE5683" w14:textId="4F8A6219"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55%</w:t>
            </w:r>
          </w:p>
        </w:tc>
        <w:tc>
          <w:tcPr>
            <w:tcW w:w="792" w:type="dxa"/>
            <w:tcBorders>
              <w:top w:val="single" w:sz="4" w:space="0" w:color="auto"/>
              <w:left w:val="single" w:sz="4" w:space="0" w:color="auto"/>
              <w:bottom w:val="single" w:sz="4" w:space="0" w:color="auto"/>
              <w:right w:val="single" w:sz="4" w:space="0" w:color="auto"/>
            </w:tcBorders>
            <w:vAlign w:val="center"/>
          </w:tcPr>
          <w:p w14:paraId="326440A4" w14:textId="0AE24282"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+5%</w:t>
            </w:r>
          </w:p>
        </w:tc>
        <w:tc>
          <w:tcPr>
            <w:tcW w:w="874" w:type="dxa"/>
            <w:tcBorders>
              <w:top w:val="single" w:sz="4" w:space="0" w:color="auto"/>
              <w:left w:val="single" w:sz="4" w:space="0" w:color="auto"/>
              <w:bottom w:val="single" w:sz="4" w:space="0" w:color="auto"/>
              <w:right w:val="single" w:sz="4" w:space="0" w:color="auto"/>
            </w:tcBorders>
            <w:vAlign w:val="center"/>
          </w:tcPr>
          <w:p w14:paraId="5D09BE86" w14:textId="6D1EEF35"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15%</w:t>
            </w:r>
          </w:p>
        </w:tc>
        <w:tc>
          <w:tcPr>
            <w:tcW w:w="874" w:type="dxa"/>
            <w:tcBorders>
              <w:top w:val="single" w:sz="4" w:space="0" w:color="auto"/>
              <w:left w:val="single" w:sz="4" w:space="0" w:color="auto"/>
              <w:bottom w:val="single" w:sz="4" w:space="0" w:color="auto"/>
              <w:right w:val="single" w:sz="4" w:space="0" w:color="auto"/>
            </w:tcBorders>
            <w:vAlign w:val="center"/>
          </w:tcPr>
          <w:p w14:paraId="59DEF9EA" w14:textId="3375EA99"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20%</w:t>
            </w:r>
          </w:p>
        </w:tc>
        <w:tc>
          <w:tcPr>
            <w:tcW w:w="792" w:type="dxa"/>
            <w:tcBorders>
              <w:top w:val="single" w:sz="4" w:space="0" w:color="auto"/>
              <w:left w:val="single" w:sz="4" w:space="0" w:color="auto"/>
              <w:bottom w:val="single" w:sz="4" w:space="0" w:color="auto"/>
              <w:right w:val="single" w:sz="4" w:space="0" w:color="auto"/>
            </w:tcBorders>
            <w:vAlign w:val="center"/>
          </w:tcPr>
          <w:p w14:paraId="17F5774D" w14:textId="4DB5B916"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+5%</w:t>
            </w:r>
          </w:p>
        </w:tc>
      </w:tr>
      <w:tr w:rsidR="00367FE9" w:rsidRPr="00BE42EC" w14:paraId="240FD148" w14:textId="3EEE71DB" w:rsidTr="007C4BBD">
        <w:trPr>
          <w:trHeight w:val="436"/>
          <w:jc w:val="center"/>
        </w:trPr>
        <w:tc>
          <w:tcPr>
            <w:tcW w:w="1671" w:type="dxa"/>
            <w:tcBorders>
              <w:top w:val="single" w:sz="4" w:space="0" w:color="auto"/>
              <w:left w:val="single" w:sz="4" w:space="0" w:color="auto"/>
              <w:bottom w:val="single" w:sz="4" w:space="0" w:color="auto"/>
              <w:right w:val="single" w:sz="4" w:space="0" w:color="auto"/>
            </w:tcBorders>
            <w:vAlign w:val="center"/>
          </w:tcPr>
          <w:p w14:paraId="25575655" w14:textId="5F489030"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Позитивні стосунки з іншими</w:t>
            </w:r>
          </w:p>
        </w:tc>
        <w:tc>
          <w:tcPr>
            <w:tcW w:w="874" w:type="dxa"/>
            <w:tcBorders>
              <w:top w:val="single" w:sz="4" w:space="0" w:color="auto"/>
              <w:left w:val="single" w:sz="4" w:space="0" w:color="auto"/>
              <w:bottom w:val="single" w:sz="4" w:space="0" w:color="auto"/>
              <w:right w:val="single" w:sz="4" w:space="0" w:color="auto"/>
            </w:tcBorders>
            <w:vAlign w:val="center"/>
          </w:tcPr>
          <w:p w14:paraId="2297B720" w14:textId="7DD0647D"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30%</w:t>
            </w:r>
          </w:p>
        </w:tc>
        <w:tc>
          <w:tcPr>
            <w:tcW w:w="874" w:type="dxa"/>
            <w:tcBorders>
              <w:top w:val="single" w:sz="4" w:space="0" w:color="auto"/>
              <w:left w:val="single" w:sz="4" w:space="0" w:color="auto"/>
              <w:bottom w:val="single" w:sz="4" w:space="0" w:color="auto"/>
              <w:right w:val="single" w:sz="4" w:space="0" w:color="auto"/>
            </w:tcBorders>
            <w:vAlign w:val="center"/>
          </w:tcPr>
          <w:p w14:paraId="3158FB9A" w14:textId="3816F100"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10%</w:t>
            </w:r>
          </w:p>
        </w:tc>
        <w:tc>
          <w:tcPr>
            <w:tcW w:w="788" w:type="dxa"/>
            <w:tcBorders>
              <w:top w:val="single" w:sz="4" w:space="0" w:color="auto"/>
              <w:left w:val="single" w:sz="4" w:space="0" w:color="auto"/>
              <w:bottom w:val="single" w:sz="4" w:space="0" w:color="auto"/>
              <w:right w:val="single" w:sz="4" w:space="0" w:color="auto"/>
            </w:tcBorders>
            <w:vAlign w:val="center"/>
          </w:tcPr>
          <w:p w14:paraId="364F58E9" w14:textId="393818A9" w:rsidR="003D6A9F" w:rsidRPr="00BE42EC" w:rsidRDefault="00367FE9"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-20%</w:t>
            </w:r>
          </w:p>
        </w:tc>
        <w:tc>
          <w:tcPr>
            <w:tcW w:w="874" w:type="dxa"/>
            <w:tcBorders>
              <w:top w:val="single" w:sz="4" w:space="0" w:color="auto"/>
              <w:left w:val="single" w:sz="4" w:space="0" w:color="auto"/>
              <w:bottom w:val="single" w:sz="4" w:space="0" w:color="auto"/>
              <w:right w:val="single" w:sz="4" w:space="0" w:color="auto"/>
            </w:tcBorders>
            <w:vAlign w:val="center"/>
          </w:tcPr>
          <w:p w14:paraId="3DB90688" w14:textId="3EAC148F" w:rsidR="003D6A9F" w:rsidRPr="00BE42EC" w:rsidRDefault="003D6A9F"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55%</w:t>
            </w:r>
          </w:p>
        </w:tc>
        <w:tc>
          <w:tcPr>
            <w:tcW w:w="874" w:type="dxa"/>
            <w:tcBorders>
              <w:top w:val="single" w:sz="4" w:space="0" w:color="auto"/>
              <w:left w:val="single" w:sz="4" w:space="0" w:color="auto"/>
              <w:bottom w:val="single" w:sz="4" w:space="0" w:color="auto"/>
              <w:right w:val="single" w:sz="4" w:space="0" w:color="auto"/>
            </w:tcBorders>
            <w:vAlign w:val="center"/>
          </w:tcPr>
          <w:p w14:paraId="7E3C6319" w14:textId="69A8C61A" w:rsidR="003D6A9F" w:rsidRPr="00BE42EC" w:rsidRDefault="00367FE9" w:rsidP="003D6A9F">
            <w:pPr>
              <w:spacing w:after="0"/>
              <w:jc w:val="center"/>
              <w:rPr>
                <w:rFonts w:ascii="Times New Roman" w:hAnsi="Times New Roman" w:cs="Times New Roman"/>
              </w:rPr>
            </w:pPr>
            <w:r w:rsidRPr="00BE42EC">
              <w:rPr>
                <w:rFonts w:ascii="Times New Roman" w:hAnsi="Times New Roman" w:cs="Times New Roman"/>
              </w:rPr>
              <w:t>65%</w:t>
            </w:r>
          </w:p>
        </w:tc>
        <w:tc>
          <w:tcPr>
            <w:tcW w:w="792" w:type="dxa"/>
            <w:tcBorders>
              <w:top w:val="single" w:sz="4" w:space="0" w:color="auto"/>
              <w:left w:val="single" w:sz="4" w:space="0" w:color="auto"/>
              <w:bottom w:val="single" w:sz="4" w:space="0" w:color="auto"/>
              <w:right w:val="single" w:sz="4" w:space="0" w:color="auto"/>
            </w:tcBorders>
            <w:vAlign w:val="center"/>
          </w:tcPr>
          <w:p w14:paraId="5952999F" w14:textId="0AC4C14B"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+10%</w:t>
            </w:r>
          </w:p>
        </w:tc>
        <w:tc>
          <w:tcPr>
            <w:tcW w:w="874" w:type="dxa"/>
            <w:tcBorders>
              <w:top w:val="single" w:sz="4" w:space="0" w:color="auto"/>
              <w:left w:val="single" w:sz="4" w:space="0" w:color="auto"/>
              <w:bottom w:val="single" w:sz="4" w:space="0" w:color="auto"/>
              <w:right w:val="single" w:sz="4" w:space="0" w:color="auto"/>
            </w:tcBorders>
            <w:vAlign w:val="center"/>
          </w:tcPr>
          <w:p w14:paraId="6DB2B229" w14:textId="6A9D833F"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15%</w:t>
            </w:r>
          </w:p>
        </w:tc>
        <w:tc>
          <w:tcPr>
            <w:tcW w:w="874" w:type="dxa"/>
            <w:tcBorders>
              <w:top w:val="single" w:sz="4" w:space="0" w:color="auto"/>
              <w:left w:val="single" w:sz="4" w:space="0" w:color="auto"/>
              <w:bottom w:val="single" w:sz="4" w:space="0" w:color="auto"/>
              <w:right w:val="single" w:sz="4" w:space="0" w:color="auto"/>
            </w:tcBorders>
            <w:vAlign w:val="center"/>
          </w:tcPr>
          <w:p w14:paraId="7B69C74D" w14:textId="7AE5C462"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25%</w:t>
            </w:r>
          </w:p>
        </w:tc>
        <w:tc>
          <w:tcPr>
            <w:tcW w:w="792" w:type="dxa"/>
            <w:tcBorders>
              <w:top w:val="single" w:sz="4" w:space="0" w:color="auto"/>
              <w:left w:val="single" w:sz="4" w:space="0" w:color="auto"/>
              <w:bottom w:val="single" w:sz="4" w:space="0" w:color="auto"/>
              <w:right w:val="single" w:sz="4" w:space="0" w:color="auto"/>
            </w:tcBorders>
            <w:vAlign w:val="center"/>
          </w:tcPr>
          <w:p w14:paraId="5C92B0D4" w14:textId="5BABD21F" w:rsidR="003D6A9F" w:rsidRPr="00BE42EC" w:rsidRDefault="00367FE9"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+10%</w:t>
            </w:r>
          </w:p>
        </w:tc>
      </w:tr>
      <w:tr w:rsidR="00367FE9" w:rsidRPr="00BE42EC" w14:paraId="5ADCF866" w14:textId="02969FCB" w:rsidTr="007C4BBD">
        <w:trPr>
          <w:trHeight w:val="436"/>
          <w:jc w:val="center"/>
        </w:trPr>
        <w:tc>
          <w:tcPr>
            <w:tcW w:w="1671" w:type="dxa"/>
            <w:tcBorders>
              <w:top w:val="single" w:sz="4" w:space="0" w:color="auto"/>
              <w:left w:val="single" w:sz="4" w:space="0" w:color="auto"/>
              <w:bottom w:val="single" w:sz="4" w:space="0" w:color="auto"/>
              <w:right w:val="single" w:sz="4" w:space="0" w:color="auto"/>
            </w:tcBorders>
            <w:vAlign w:val="center"/>
          </w:tcPr>
          <w:p w14:paraId="0FD56099" w14:textId="6A3235DF"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Фізична активність</w:t>
            </w:r>
          </w:p>
        </w:tc>
        <w:tc>
          <w:tcPr>
            <w:tcW w:w="874" w:type="dxa"/>
            <w:tcBorders>
              <w:top w:val="single" w:sz="4" w:space="0" w:color="auto"/>
              <w:left w:val="single" w:sz="4" w:space="0" w:color="auto"/>
              <w:bottom w:val="single" w:sz="4" w:space="0" w:color="auto"/>
              <w:right w:val="single" w:sz="4" w:space="0" w:color="auto"/>
            </w:tcBorders>
            <w:vAlign w:val="center"/>
          </w:tcPr>
          <w:p w14:paraId="07E79358" w14:textId="37C0E4CC"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40%</w:t>
            </w:r>
          </w:p>
        </w:tc>
        <w:tc>
          <w:tcPr>
            <w:tcW w:w="874" w:type="dxa"/>
            <w:tcBorders>
              <w:top w:val="single" w:sz="4" w:space="0" w:color="auto"/>
              <w:left w:val="single" w:sz="4" w:space="0" w:color="auto"/>
              <w:bottom w:val="single" w:sz="4" w:space="0" w:color="auto"/>
              <w:right w:val="single" w:sz="4" w:space="0" w:color="auto"/>
            </w:tcBorders>
            <w:vAlign w:val="center"/>
          </w:tcPr>
          <w:p w14:paraId="5A0C4E90" w14:textId="1EEDC983"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15%</w:t>
            </w:r>
          </w:p>
        </w:tc>
        <w:tc>
          <w:tcPr>
            <w:tcW w:w="788" w:type="dxa"/>
            <w:tcBorders>
              <w:top w:val="single" w:sz="4" w:space="0" w:color="auto"/>
              <w:left w:val="single" w:sz="4" w:space="0" w:color="auto"/>
              <w:bottom w:val="single" w:sz="4" w:space="0" w:color="auto"/>
              <w:right w:val="single" w:sz="4" w:space="0" w:color="auto"/>
            </w:tcBorders>
            <w:vAlign w:val="center"/>
          </w:tcPr>
          <w:p w14:paraId="72E13233" w14:textId="4C44088B" w:rsidR="003D6A9F" w:rsidRPr="00BE42EC" w:rsidRDefault="003D6A9F"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-25%</w:t>
            </w:r>
          </w:p>
        </w:tc>
        <w:tc>
          <w:tcPr>
            <w:tcW w:w="874" w:type="dxa"/>
            <w:tcBorders>
              <w:top w:val="single" w:sz="4" w:space="0" w:color="auto"/>
              <w:left w:val="single" w:sz="4" w:space="0" w:color="auto"/>
              <w:bottom w:val="single" w:sz="4" w:space="0" w:color="auto"/>
              <w:right w:val="single" w:sz="4" w:space="0" w:color="auto"/>
            </w:tcBorders>
            <w:vAlign w:val="center"/>
          </w:tcPr>
          <w:p w14:paraId="252EE1FA" w14:textId="7E1648F0" w:rsidR="003D6A9F" w:rsidRPr="00BE42EC" w:rsidRDefault="003D6A9F" w:rsidP="003D6A9F">
            <w:pPr>
              <w:spacing w:after="0"/>
              <w:ind w:left="-4"/>
              <w:jc w:val="center"/>
              <w:rPr>
                <w:rFonts w:ascii="Times New Roman" w:eastAsia="Times New Roman" w:hAnsi="Times New Roman" w:cs="Times New Roman"/>
              </w:rPr>
            </w:pPr>
            <w:r w:rsidRPr="00BE42EC">
              <w:rPr>
                <w:rFonts w:ascii="Times New Roman" w:eastAsia="Times New Roman" w:hAnsi="Times New Roman" w:cs="Times New Roman"/>
              </w:rPr>
              <w:t>50%</w:t>
            </w:r>
          </w:p>
        </w:tc>
        <w:tc>
          <w:tcPr>
            <w:tcW w:w="874" w:type="dxa"/>
            <w:tcBorders>
              <w:top w:val="single" w:sz="4" w:space="0" w:color="auto"/>
              <w:left w:val="single" w:sz="4" w:space="0" w:color="auto"/>
              <w:bottom w:val="single" w:sz="4" w:space="0" w:color="auto"/>
              <w:right w:val="single" w:sz="4" w:space="0" w:color="auto"/>
            </w:tcBorders>
            <w:vAlign w:val="center"/>
          </w:tcPr>
          <w:p w14:paraId="129FEA5F" w14:textId="2358781D" w:rsidR="003D6A9F" w:rsidRPr="00BE42EC" w:rsidRDefault="003D6A9F" w:rsidP="003D6A9F">
            <w:pPr>
              <w:spacing w:after="0"/>
              <w:jc w:val="center"/>
              <w:rPr>
                <w:rFonts w:ascii="Times New Roman" w:hAnsi="Times New Roman" w:cs="Times New Roman"/>
              </w:rPr>
            </w:pPr>
            <w:r w:rsidRPr="00BE42EC">
              <w:rPr>
                <w:rFonts w:ascii="Times New Roman" w:hAnsi="Times New Roman" w:cs="Times New Roman"/>
              </w:rPr>
              <w:t>55%</w:t>
            </w:r>
          </w:p>
        </w:tc>
        <w:tc>
          <w:tcPr>
            <w:tcW w:w="792" w:type="dxa"/>
            <w:tcBorders>
              <w:top w:val="single" w:sz="4" w:space="0" w:color="auto"/>
              <w:left w:val="single" w:sz="4" w:space="0" w:color="auto"/>
              <w:bottom w:val="single" w:sz="4" w:space="0" w:color="auto"/>
              <w:right w:val="single" w:sz="4" w:space="0" w:color="auto"/>
            </w:tcBorders>
            <w:vAlign w:val="center"/>
          </w:tcPr>
          <w:p w14:paraId="2D2A7D29" w14:textId="3FD0E73E"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+5%</w:t>
            </w:r>
          </w:p>
        </w:tc>
        <w:tc>
          <w:tcPr>
            <w:tcW w:w="874" w:type="dxa"/>
            <w:tcBorders>
              <w:top w:val="single" w:sz="4" w:space="0" w:color="auto"/>
              <w:left w:val="single" w:sz="4" w:space="0" w:color="auto"/>
              <w:bottom w:val="single" w:sz="4" w:space="0" w:color="auto"/>
              <w:right w:val="single" w:sz="4" w:space="0" w:color="auto"/>
            </w:tcBorders>
            <w:vAlign w:val="center"/>
          </w:tcPr>
          <w:p w14:paraId="1BEEFAFB" w14:textId="37F90F6E"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10%</w:t>
            </w:r>
          </w:p>
        </w:tc>
        <w:tc>
          <w:tcPr>
            <w:tcW w:w="874" w:type="dxa"/>
            <w:tcBorders>
              <w:top w:val="single" w:sz="4" w:space="0" w:color="auto"/>
              <w:left w:val="single" w:sz="4" w:space="0" w:color="auto"/>
              <w:bottom w:val="single" w:sz="4" w:space="0" w:color="auto"/>
              <w:right w:val="single" w:sz="4" w:space="0" w:color="auto"/>
            </w:tcBorders>
            <w:vAlign w:val="center"/>
          </w:tcPr>
          <w:p w14:paraId="3A1F3910" w14:textId="1404BBFE"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30%</w:t>
            </w:r>
          </w:p>
        </w:tc>
        <w:tc>
          <w:tcPr>
            <w:tcW w:w="792" w:type="dxa"/>
            <w:tcBorders>
              <w:top w:val="single" w:sz="4" w:space="0" w:color="auto"/>
              <w:left w:val="single" w:sz="4" w:space="0" w:color="auto"/>
              <w:bottom w:val="single" w:sz="4" w:space="0" w:color="auto"/>
              <w:right w:val="single" w:sz="4" w:space="0" w:color="auto"/>
            </w:tcBorders>
            <w:vAlign w:val="center"/>
          </w:tcPr>
          <w:p w14:paraId="677CDC00" w14:textId="14ACAF61" w:rsidR="003D6A9F" w:rsidRPr="00BE42EC" w:rsidRDefault="003D6A9F" w:rsidP="003D6A9F">
            <w:pPr>
              <w:spacing w:after="0"/>
              <w:jc w:val="center"/>
              <w:rPr>
                <w:rFonts w:ascii="Times New Roman" w:eastAsia="Times New Roman" w:hAnsi="Times New Roman" w:cs="Times New Roman"/>
              </w:rPr>
            </w:pPr>
            <w:r w:rsidRPr="00BE42EC">
              <w:rPr>
                <w:rFonts w:ascii="Times New Roman" w:eastAsia="Times New Roman" w:hAnsi="Times New Roman" w:cs="Times New Roman"/>
              </w:rPr>
              <w:t>+20%</w:t>
            </w:r>
          </w:p>
        </w:tc>
      </w:tr>
    </w:tbl>
    <w:p w14:paraId="0CA849DE" w14:textId="7FCDF358" w:rsidR="00F51FDD" w:rsidRPr="000E2968" w:rsidRDefault="00F51FDD" w:rsidP="00367FE9">
      <w:pPr>
        <w:tabs>
          <w:tab w:val="right" w:pos="9356"/>
        </w:tabs>
        <w:spacing w:after="0" w:line="360" w:lineRule="auto"/>
        <w:ind w:firstLine="709"/>
        <w:jc w:val="both"/>
        <w:rPr>
          <w:rFonts w:ascii="Times New Roman" w:eastAsia="Times New Roman" w:hAnsi="Times New Roman" w:cs="Times New Roman"/>
          <w:sz w:val="28"/>
          <w:szCs w:val="28"/>
        </w:rPr>
      </w:pPr>
    </w:p>
    <w:p w14:paraId="23E0029C" w14:textId="6E5E6B78" w:rsidR="00367FE9" w:rsidRPr="000E2968" w:rsidRDefault="00367FE9" w:rsidP="00367FE9">
      <w:pPr>
        <w:tabs>
          <w:tab w:val="righ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hAnsi="Times New Roman" w:cs="Times New Roman"/>
          <w:sz w:val="28"/>
          <w:szCs w:val="28"/>
        </w:rPr>
        <w:t xml:space="preserve">Отже, бачимо, що показники якості життя значно покращилися. Найвищі результати спостерігалися за шкалами </w:t>
      </w:r>
      <w:r w:rsidRPr="000E2968">
        <w:rPr>
          <w:rStyle w:val="ab"/>
          <w:rFonts w:ascii="Times New Roman" w:hAnsi="Times New Roman" w:cs="Times New Roman"/>
          <w:b w:val="0"/>
          <w:sz w:val="28"/>
          <w:szCs w:val="28"/>
        </w:rPr>
        <w:t>фізичного здоров’я</w:t>
      </w:r>
      <w:r w:rsidRPr="000E2968">
        <w:rPr>
          <w:rFonts w:ascii="Times New Roman" w:hAnsi="Times New Roman" w:cs="Times New Roman"/>
          <w:sz w:val="28"/>
          <w:szCs w:val="28"/>
        </w:rPr>
        <w:t xml:space="preserve"> та </w:t>
      </w:r>
      <w:r w:rsidRPr="000E2968">
        <w:rPr>
          <w:rStyle w:val="ab"/>
          <w:rFonts w:ascii="Times New Roman" w:hAnsi="Times New Roman" w:cs="Times New Roman"/>
          <w:b w:val="0"/>
          <w:sz w:val="28"/>
          <w:szCs w:val="28"/>
        </w:rPr>
        <w:t>соціального функціонування</w:t>
      </w:r>
      <w:r w:rsidRPr="000E2968">
        <w:rPr>
          <w:rFonts w:ascii="Times New Roman" w:hAnsi="Times New Roman" w:cs="Times New Roman"/>
          <w:sz w:val="28"/>
          <w:szCs w:val="28"/>
        </w:rPr>
        <w:t>, що свідчить про позитивний вплив програми на фізичну та соціальну активність учасників.</w:t>
      </w:r>
    </w:p>
    <w:p w14:paraId="6AA05FAF" w14:textId="647E0561" w:rsidR="00367FE9" w:rsidRPr="000E2968" w:rsidRDefault="00367FE9" w:rsidP="00367FE9">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lastRenderedPageBreak/>
        <w:t xml:space="preserve">Завдяки соціальній інтеграції </w:t>
      </w:r>
      <w:r w:rsidRPr="000E2968">
        <w:rPr>
          <w:rFonts w:ascii="Times New Roman" w:eastAsia="Times New Roman" w:hAnsi="Times New Roman" w:cs="Times New Roman"/>
          <w:sz w:val="28"/>
          <w:szCs w:val="28"/>
        </w:rPr>
        <w:t>кількість досліджуваних, які показали низький рівень самотності збільшилася на 15%</w:t>
      </w:r>
      <w:r w:rsidRPr="000E2968">
        <w:rPr>
          <w:rFonts w:ascii="Times New Roman" w:hAnsi="Times New Roman" w:cs="Times New Roman"/>
          <w:sz w:val="28"/>
          <w:szCs w:val="28"/>
        </w:rPr>
        <w:t>. Учасники активно брали участь у клубах за інтересами, майстер-класах і волонтерських ініціативах. Найбільший вплив мав формат «соціальний партнер», де учасники підтримували один одного.</w:t>
      </w:r>
    </w:p>
    <w:p w14:paraId="37F43588" w14:textId="77777777" w:rsidR="00367FE9" w:rsidRPr="000E2968" w:rsidRDefault="00367FE9" w:rsidP="00F51FDD">
      <w:pPr>
        <w:tabs>
          <w:tab w:val="righ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hAnsi="Times New Roman" w:cs="Times New Roman"/>
          <w:sz w:val="28"/>
          <w:szCs w:val="28"/>
        </w:rPr>
        <w:t>Також змінилися показники психологічного благополуччя.</w:t>
      </w:r>
      <w:r w:rsidRPr="000E2968">
        <w:rPr>
          <w:rFonts w:ascii="Times New Roman" w:eastAsia="Times New Roman" w:hAnsi="Times New Roman" w:cs="Times New Roman"/>
          <w:b/>
          <w:sz w:val="28"/>
          <w:szCs w:val="28"/>
        </w:rPr>
        <w:t xml:space="preserve"> </w:t>
      </w:r>
      <w:r w:rsidRPr="000E2968">
        <w:rPr>
          <w:rFonts w:ascii="Times New Roman" w:eastAsia="Times New Roman" w:hAnsi="Times New Roman" w:cs="Times New Roman"/>
          <w:sz w:val="28"/>
          <w:szCs w:val="28"/>
        </w:rPr>
        <w:t>20</w:t>
      </w:r>
      <w:r w:rsidRPr="00367FE9">
        <w:rPr>
          <w:rFonts w:ascii="Times New Roman" w:eastAsia="Times New Roman" w:hAnsi="Times New Roman" w:cs="Times New Roman"/>
          <w:sz w:val="28"/>
          <w:szCs w:val="28"/>
        </w:rPr>
        <w:t>% учасників досягли високих показників</w:t>
      </w:r>
      <w:r w:rsidRPr="000E2968">
        <w:rPr>
          <w:rFonts w:ascii="Times New Roman" w:eastAsia="Times New Roman" w:hAnsi="Times New Roman" w:cs="Times New Roman"/>
          <w:sz w:val="28"/>
          <w:szCs w:val="28"/>
        </w:rPr>
        <w:t xml:space="preserve"> самоприйняття</w:t>
      </w:r>
      <w:r w:rsidRPr="00367FE9">
        <w:rPr>
          <w:rFonts w:ascii="Times New Roman" w:eastAsia="Times New Roman" w:hAnsi="Times New Roman" w:cs="Times New Roman"/>
          <w:sz w:val="28"/>
          <w:szCs w:val="28"/>
        </w:rPr>
        <w:t>, що вказує на значне покращення ставлення до себе.</w:t>
      </w:r>
      <w:r w:rsidRPr="000E2968">
        <w:rPr>
          <w:rFonts w:ascii="Times New Roman" w:eastAsia="Times New Roman" w:hAnsi="Times New Roman" w:cs="Times New Roman"/>
          <w:b/>
          <w:sz w:val="28"/>
          <w:szCs w:val="28"/>
        </w:rPr>
        <w:t xml:space="preserve"> </w:t>
      </w:r>
      <w:r w:rsidRPr="000E2968">
        <w:rPr>
          <w:rFonts w:ascii="Times New Roman" w:eastAsia="Times New Roman" w:hAnsi="Times New Roman" w:cs="Times New Roman"/>
          <w:sz w:val="28"/>
          <w:szCs w:val="28"/>
        </w:rPr>
        <w:t>20</w:t>
      </w:r>
      <w:r w:rsidRPr="00367FE9">
        <w:rPr>
          <w:rFonts w:ascii="Times New Roman" w:eastAsia="Times New Roman" w:hAnsi="Times New Roman" w:cs="Times New Roman"/>
          <w:sz w:val="28"/>
          <w:szCs w:val="28"/>
        </w:rPr>
        <w:t>% учасників сформували нові життєві цілі, що мотивують їх до подальших дій.</w:t>
      </w:r>
      <w:r w:rsidRPr="000E2968">
        <w:rPr>
          <w:rFonts w:ascii="Times New Roman" w:eastAsia="Times New Roman" w:hAnsi="Times New Roman" w:cs="Times New Roman"/>
          <w:b/>
          <w:sz w:val="28"/>
          <w:szCs w:val="28"/>
        </w:rPr>
        <w:t xml:space="preserve"> </w:t>
      </w:r>
      <w:r w:rsidRPr="00367FE9">
        <w:rPr>
          <w:rFonts w:ascii="Times New Roman" w:eastAsia="Times New Roman" w:hAnsi="Times New Roman" w:cs="Times New Roman"/>
          <w:sz w:val="28"/>
          <w:szCs w:val="28"/>
        </w:rPr>
        <w:t>Учасники покращили навички комунікації, а також зазначили зменшення конфліктів у соціальних контактах.</w:t>
      </w:r>
    </w:p>
    <w:p w14:paraId="449CAFB6" w14:textId="50494F36" w:rsidR="00E650B2" w:rsidRPr="000E2968" w:rsidRDefault="00367FE9" w:rsidP="00E650B2">
      <w:pPr>
        <w:tabs>
          <w:tab w:val="right" w:pos="9356"/>
        </w:tabs>
        <w:spacing w:after="0" w:line="360" w:lineRule="auto"/>
        <w:ind w:firstLine="709"/>
        <w:jc w:val="both"/>
        <w:rPr>
          <w:rFonts w:ascii="Times New Roman" w:eastAsia="Times New Roman" w:hAnsi="Times New Roman" w:cs="Times New Roman"/>
          <w:b/>
          <w:sz w:val="36"/>
          <w:szCs w:val="28"/>
        </w:rPr>
      </w:pPr>
      <w:r w:rsidRPr="000E2968">
        <w:rPr>
          <w:rFonts w:ascii="Times New Roman" w:hAnsi="Times New Roman" w:cs="Times New Roman"/>
          <w:sz w:val="28"/>
        </w:rPr>
        <w:t>Значно підвищ</w:t>
      </w:r>
      <w:r w:rsidR="00904FFC">
        <w:rPr>
          <w:rFonts w:ascii="Times New Roman" w:hAnsi="Times New Roman" w:cs="Times New Roman"/>
          <w:sz w:val="28"/>
        </w:rPr>
        <w:t>ився</w:t>
      </w:r>
      <w:r w:rsidR="003D6A9F" w:rsidRPr="000E2968">
        <w:rPr>
          <w:rFonts w:ascii="Times New Roman" w:hAnsi="Times New Roman" w:cs="Times New Roman"/>
          <w:sz w:val="28"/>
        </w:rPr>
        <w:t xml:space="preserve"> рів</w:t>
      </w:r>
      <w:r w:rsidRPr="000E2968">
        <w:rPr>
          <w:rFonts w:ascii="Times New Roman" w:hAnsi="Times New Roman" w:cs="Times New Roman"/>
          <w:sz w:val="28"/>
        </w:rPr>
        <w:t>ень</w:t>
      </w:r>
      <w:r w:rsidR="003D6A9F" w:rsidRPr="000E2968">
        <w:rPr>
          <w:rFonts w:ascii="Times New Roman" w:hAnsi="Times New Roman" w:cs="Times New Roman"/>
          <w:sz w:val="28"/>
        </w:rPr>
        <w:t xml:space="preserve"> фізичної активності </w:t>
      </w:r>
      <w:r w:rsidR="00904FFC">
        <w:rPr>
          <w:rFonts w:ascii="Times New Roman" w:hAnsi="Times New Roman" w:cs="Times New Roman"/>
          <w:sz w:val="28"/>
        </w:rPr>
        <w:t xml:space="preserve">у </w:t>
      </w:r>
      <w:r w:rsidR="00E650B2" w:rsidRPr="000E2968">
        <w:rPr>
          <w:rFonts w:ascii="Times New Roman" w:hAnsi="Times New Roman" w:cs="Times New Roman"/>
          <w:sz w:val="28"/>
        </w:rPr>
        <w:t>2</w:t>
      </w:r>
      <w:r w:rsidR="003D6A9F" w:rsidRPr="000E2968">
        <w:rPr>
          <w:rFonts w:ascii="Times New Roman" w:hAnsi="Times New Roman" w:cs="Times New Roman"/>
          <w:sz w:val="28"/>
        </w:rPr>
        <w:t xml:space="preserve">0% учасників. </w:t>
      </w:r>
      <w:r w:rsidR="00E650B2" w:rsidRPr="000E2968">
        <w:rPr>
          <w:rFonts w:ascii="Times New Roman" w:hAnsi="Times New Roman" w:cs="Times New Roman"/>
          <w:sz w:val="28"/>
        </w:rPr>
        <w:t>Вони в</w:t>
      </w:r>
      <w:r w:rsidR="003D6A9F" w:rsidRPr="000E2968">
        <w:rPr>
          <w:rFonts w:ascii="Times New Roman" w:hAnsi="Times New Roman" w:cs="Times New Roman"/>
          <w:sz w:val="28"/>
        </w:rPr>
        <w:t>ідзначали поліпшення мобільності, зменшення болю в суглобах і підвищення енергійності. Найбільш ефективними виявилися заняття скандинавською ходьбою та йога.</w:t>
      </w:r>
    </w:p>
    <w:p w14:paraId="27C482D8" w14:textId="43C09726" w:rsidR="00367FE9" w:rsidRPr="000E2968" w:rsidRDefault="00367FE9" w:rsidP="00E650B2">
      <w:pPr>
        <w:tabs>
          <w:tab w:val="right" w:pos="9356"/>
        </w:tabs>
        <w:spacing w:after="0" w:line="360" w:lineRule="auto"/>
        <w:ind w:firstLine="709"/>
        <w:jc w:val="both"/>
        <w:rPr>
          <w:rFonts w:ascii="Times New Roman" w:eastAsia="Times New Roman" w:hAnsi="Times New Roman" w:cs="Times New Roman"/>
          <w:sz w:val="28"/>
          <w:szCs w:val="28"/>
        </w:rPr>
      </w:pPr>
      <w:r w:rsidRPr="00367FE9">
        <w:rPr>
          <w:rFonts w:ascii="Times New Roman" w:eastAsia="Times New Roman" w:hAnsi="Times New Roman" w:cs="Times New Roman"/>
          <w:sz w:val="28"/>
          <w:szCs w:val="28"/>
        </w:rPr>
        <w:t>Учасники відзначили, що програма допомогла їм відчути підтримку і значущість навіть у складних умовах воєнного стану.</w:t>
      </w:r>
      <w:r w:rsidR="00E650B2" w:rsidRPr="000E2968">
        <w:rPr>
          <w:rFonts w:ascii="Times New Roman" w:eastAsia="Times New Roman" w:hAnsi="Times New Roman" w:cs="Times New Roman"/>
          <w:b/>
          <w:sz w:val="36"/>
          <w:szCs w:val="28"/>
        </w:rPr>
        <w:t xml:space="preserve"> </w:t>
      </w:r>
      <w:r w:rsidRPr="00367FE9">
        <w:rPr>
          <w:rFonts w:ascii="Times New Roman" w:eastAsia="Times New Roman" w:hAnsi="Times New Roman" w:cs="Times New Roman"/>
          <w:sz w:val="28"/>
          <w:szCs w:val="28"/>
        </w:rPr>
        <w:t>Більшість учасників відзначили поліпшення самопочуття, зменшення хронічного болю та підвищення енергійності.</w:t>
      </w:r>
      <w:r w:rsidR="00E650B2" w:rsidRPr="000E2968">
        <w:rPr>
          <w:rFonts w:ascii="Times New Roman" w:eastAsia="Times New Roman" w:hAnsi="Times New Roman" w:cs="Times New Roman"/>
          <w:b/>
          <w:sz w:val="36"/>
          <w:szCs w:val="28"/>
        </w:rPr>
        <w:t xml:space="preserve"> </w:t>
      </w:r>
      <w:r w:rsidRPr="00367FE9">
        <w:rPr>
          <w:rFonts w:ascii="Times New Roman" w:eastAsia="Times New Roman" w:hAnsi="Times New Roman" w:cs="Times New Roman"/>
          <w:sz w:val="28"/>
          <w:szCs w:val="28"/>
        </w:rPr>
        <w:t>Багато учасників відчули радість від нових знайомств і відчуття належності до спільноти.</w:t>
      </w:r>
    </w:p>
    <w:p w14:paraId="53664D2D" w14:textId="10D18F67" w:rsidR="00DD0864" w:rsidRPr="000E2968" w:rsidRDefault="00DD0864"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Серед фізичної активності найбільше позитивних відгуків отримала скандинавська ходьба. Учасники відзначили, що ходьба з палицями покращила їхню координацію, зміцнила м’язи та суглоби, а також стала приємним соціальним досвідо</w:t>
      </w:r>
      <w:r w:rsidR="00BA507A" w:rsidRPr="000E2968">
        <w:rPr>
          <w:rFonts w:ascii="Times New Roman" w:eastAsia="Times New Roman" w:hAnsi="Times New Roman" w:cs="Times New Roman"/>
          <w:sz w:val="28"/>
          <w:szCs w:val="28"/>
        </w:rPr>
        <w:t xml:space="preserve">м завдяки спільним прогулянкам. </w:t>
      </w:r>
      <w:r w:rsidRPr="000E2968">
        <w:rPr>
          <w:rFonts w:ascii="Times New Roman" w:eastAsia="Times New Roman" w:hAnsi="Times New Roman" w:cs="Times New Roman"/>
          <w:sz w:val="28"/>
          <w:szCs w:val="28"/>
        </w:rPr>
        <w:t xml:space="preserve">Легкі пози </w:t>
      </w:r>
      <w:r w:rsidR="00BA507A" w:rsidRPr="000E2968">
        <w:rPr>
          <w:rFonts w:ascii="Times New Roman" w:eastAsia="Times New Roman" w:hAnsi="Times New Roman" w:cs="Times New Roman"/>
          <w:sz w:val="28"/>
          <w:szCs w:val="28"/>
        </w:rPr>
        <w:t xml:space="preserve">йоги </w:t>
      </w:r>
      <w:r w:rsidRPr="000E2968">
        <w:rPr>
          <w:rFonts w:ascii="Times New Roman" w:eastAsia="Times New Roman" w:hAnsi="Times New Roman" w:cs="Times New Roman"/>
          <w:sz w:val="28"/>
          <w:szCs w:val="28"/>
        </w:rPr>
        <w:t xml:space="preserve">для гнучкості та дихальні вправи допомогли учасникам зменшити м’язову напругу й відчути розслаблення. Це особливо позитивно вплинуло на тих, хто страждає від хронічного болю або </w:t>
      </w:r>
      <w:r w:rsidR="00BA507A" w:rsidRPr="000E2968">
        <w:rPr>
          <w:rFonts w:ascii="Times New Roman" w:eastAsia="Times New Roman" w:hAnsi="Times New Roman" w:cs="Times New Roman"/>
          <w:sz w:val="28"/>
          <w:szCs w:val="28"/>
        </w:rPr>
        <w:t xml:space="preserve">стресу. </w:t>
      </w:r>
      <w:r w:rsidRPr="000E2968">
        <w:rPr>
          <w:rFonts w:ascii="Times New Roman" w:eastAsia="Times New Roman" w:hAnsi="Times New Roman" w:cs="Times New Roman"/>
          <w:sz w:val="28"/>
          <w:szCs w:val="28"/>
        </w:rPr>
        <w:t>Прості вправи на розминку й рухливість суглобів були популярними серед учасників із обм</w:t>
      </w:r>
      <w:r w:rsidR="00BA507A" w:rsidRPr="000E2968">
        <w:rPr>
          <w:rFonts w:ascii="Times New Roman" w:eastAsia="Times New Roman" w:hAnsi="Times New Roman" w:cs="Times New Roman"/>
          <w:sz w:val="28"/>
          <w:szCs w:val="28"/>
        </w:rPr>
        <w:t xml:space="preserve">еженими фізичними можливостями. </w:t>
      </w:r>
      <w:r w:rsidRPr="000E2968">
        <w:rPr>
          <w:rFonts w:ascii="Times New Roman" w:eastAsia="Times New Roman" w:hAnsi="Times New Roman" w:cs="Times New Roman"/>
          <w:sz w:val="28"/>
          <w:szCs w:val="28"/>
        </w:rPr>
        <w:t>Фізична активність підбиралася відповідно д</w:t>
      </w:r>
      <w:r w:rsidR="00BA507A" w:rsidRPr="000E2968">
        <w:rPr>
          <w:rFonts w:ascii="Times New Roman" w:eastAsia="Times New Roman" w:hAnsi="Times New Roman" w:cs="Times New Roman"/>
          <w:sz w:val="28"/>
          <w:szCs w:val="28"/>
        </w:rPr>
        <w:t xml:space="preserve">о можливостей кожного учасника. </w:t>
      </w:r>
      <w:r w:rsidRPr="000E2968">
        <w:rPr>
          <w:rFonts w:ascii="Times New Roman" w:eastAsia="Times New Roman" w:hAnsi="Times New Roman" w:cs="Times New Roman"/>
          <w:sz w:val="28"/>
          <w:szCs w:val="28"/>
        </w:rPr>
        <w:t>Груповий формат занять</w:t>
      </w:r>
      <w:r w:rsidR="00BA507A" w:rsidRPr="000E2968">
        <w:rPr>
          <w:rFonts w:ascii="Times New Roman" w:eastAsia="Times New Roman" w:hAnsi="Times New Roman" w:cs="Times New Roman"/>
          <w:sz w:val="28"/>
          <w:szCs w:val="28"/>
        </w:rPr>
        <w:t xml:space="preserve"> створював </w:t>
      </w:r>
      <w:r w:rsidR="00BA507A" w:rsidRPr="000E2968">
        <w:rPr>
          <w:rFonts w:ascii="Times New Roman" w:eastAsia="Times New Roman" w:hAnsi="Times New Roman" w:cs="Times New Roman"/>
          <w:sz w:val="28"/>
          <w:szCs w:val="28"/>
        </w:rPr>
        <w:lastRenderedPageBreak/>
        <w:t xml:space="preserve">додаткову мотивацію. </w:t>
      </w:r>
      <w:r w:rsidRPr="000E2968">
        <w:rPr>
          <w:rFonts w:ascii="Times New Roman" w:eastAsia="Times New Roman" w:hAnsi="Times New Roman" w:cs="Times New Roman"/>
          <w:sz w:val="28"/>
          <w:szCs w:val="28"/>
        </w:rPr>
        <w:t>Результати (зменшення болю, покращення самопочуття) були помітними вже через кілька тижнів.</w:t>
      </w:r>
    </w:p>
    <w:p w14:paraId="4FBF86AB" w14:textId="22C9FAC9" w:rsidR="00DD0864" w:rsidRPr="000E2968" w:rsidRDefault="00BA507A"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Найефективніші види роботи у процесі психологічної підтримки були:</w:t>
      </w:r>
    </w:p>
    <w:p w14:paraId="4BAD90D3" w14:textId="3487220C" w:rsidR="00DD0864" w:rsidRPr="000E2968" w:rsidRDefault="00BA507A" w:rsidP="00C8657D">
      <w:pPr>
        <w:pStyle w:val="a5"/>
        <w:numPr>
          <w:ilvl w:val="2"/>
          <w:numId w:val="29"/>
        </w:numPr>
        <w:spacing w:after="0" w:line="360" w:lineRule="auto"/>
        <w:ind w:left="0"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Індивідуальні консультації. </w:t>
      </w:r>
      <w:r w:rsidR="00DD0864" w:rsidRPr="000E2968">
        <w:rPr>
          <w:rFonts w:ascii="Times New Roman" w:eastAsia="Times New Roman" w:hAnsi="Times New Roman" w:cs="Times New Roman"/>
          <w:sz w:val="28"/>
          <w:szCs w:val="28"/>
        </w:rPr>
        <w:t>Під час консультацій учасники могли обговорити свої особисті труднощі. Використання технік когнітивно-поведінкової терапії допомогло знизити рівень тривожності, покращити самоприйняття та сформувати позитивний погляд на життя.</w:t>
      </w:r>
    </w:p>
    <w:p w14:paraId="6D0ABF6F" w14:textId="122D2FAF" w:rsidR="00BA507A" w:rsidRPr="000E2968" w:rsidRDefault="00BA507A"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2) </w:t>
      </w:r>
      <w:r w:rsidR="00DD0864" w:rsidRPr="000E2968">
        <w:rPr>
          <w:rFonts w:ascii="Times New Roman" w:eastAsia="Times New Roman" w:hAnsi="Times New Roman" w:cs="Times New Roman"/>
          <w:sz w:val="28"/>
          <w:szCs w:val="28"/>
        </w:rPr>
        <w:t>Групові психологічні тренінги</w:t>
      </w:r>
      <w:r w:rsidRPr="000E2968">
        <w:rPr>
          <w:rFonts w:ascii="Times New Roman" w:eastAsia="Times New Roman" w:hAnsi="Times New Roman" w:cs="Times New Roman"/>
          <w:sz w:val="28"/>
          <w:szCs w:val="28"/>
        </w:rPr>
        <w:t>. Теми, такі як «Самоприйняття та емоції» і «Пошук цілей у житт</w:t>
      </w:r>
      <w:r w:rsidR="0089394C">
        <w:rPr>
          <w:rFonts w:ascii="Times New Roman" w:eastAsia="Times New Roman" w:hAnsi="Times New Roman" w:cs="Times New Roman"/>
          <w:sz w:val="28"/>
          <w:szCs w:val="28"/>
        </w:rPr>
        <w:t>і</w:t>
      </w:r>
      <w:r w:rsidRPr="000E2968">
        <w:rPr>
          <w:rFonts w:ascii="Times New Roman" w:eastAsia="Times New Roman" w:hAnsi="Times New Roman" w:cs="Times New Roman"/>
          <w:sz w:val="28"/>
          <w:szCs w:val="28"/>
        </w:rPr>
        <w:t>»</w:t>
      </w:r>
      <w:r w:rsidR="00DD0864" w:rsidRPr="000E2968">
        <w:rPr>
          <w:rFonts w:ascii="Times New Roman" w:eastAsia="Times New Roman" w:hAnsi="Times New Roman" w:cs="Times New Roman"/>
          <w:sz w:val="28"/>
          <w:szCs w:val="28"/>
        </w:rPr>
        <w:t>, допомогли учасникам знайти нові сенси т</w:t>
      </w:r>
      <w:r w:rsidRPr="000E2968">
        <w:rPr>
          <w:rFonts w:ascii="Times New Roman" w:eastAsia="Times New Roman" w:hAnsi="Times New Roman" w:cs="Times New Roman"/>
          <w:sz w:val="28"/>
          <w:szCs w:val="28"/>
        </w:rPr>
        <w:t>а зміцнити внутрішню мотивацію.</w:t>
      </w:r>
    </w:p>
    <w:p w14:paraId="768323E1" w14:textId="77C0B48D" w:rsidR="00DD0864" w:rsidRPr="000E2968" w:rsidRDefault="00BA507A"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3) </w:t>
      </w:r>
      <w:r w:rsidR="00DD0864" w:rsidRPr="000E2968">
        <w:rPr>
          <w:rFonts w:ascii="Times New Roman" w:eastAsia="Times New Roman" w:hAnsi="Times New Roman" w:cs="Times New Roman"/>
          <w:sz w:val="28"/>
          <w:szCs w:val="28"/>
        </w:rPr>
        <w:t>Рефлексивні вправи сприяли розвитку впевненості у собі.</w:t>
      </w:r>
    </w:p>
    <w:p w14:paraId="63ED530F" w14:textId="1DD41EC1" w:rsidR="00DD0864" w:rsidRPr="000E2968" w:rsidRDefault="00BA507A"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4) </w:t>
      </w:r>
      <w:r w:rsidR="00DD0864" w:rsidRPr="000E2968">
        <w:rPr>
          <w:rFonts w:ascii="Times New Roman" w:eastAsia="Times New Roman" w:hAnsi="Times New Roman" w:cs="Times New Roman"/>
          <w:sz w:val="28"/>
          <w:szCs w:val="28"/>
        </w:rPr>
        <w:t>Релаксаційні техні</w:t>
      </w:r>
      <w:r w:rsidRPr="000E2968">
        <w:rPr>
          <w:rFonts w:ascii="Times New Roman" w:eastAsia="Times New Roman" w:hAnsi="Times New Roman" w:cs="Times New Roman"/>
          <w:sz w:val="28"/>
          <w:szCs w:val="28"/>
        </w:rPr>
        <w:t>ки: п</w:t>
      </w:r>
      <w:r w:rsidR="00DD0864" w:rsidRPr="000E2968">
        <w:rPr>
          <w:rFonts w:ascii="Times New Roman" w:eastAsia="Times New Roman" w:hAnsi="Times New Roman" w:cs="Times New Roman"/>
          <w:sz w:val="28"/>
          <w:szCs w:val="28"/>
        </w:rPr>
        <w:t>рактики дихання та медитації стали улюбленими серед багатьох учасників, оскільки допомагали швидко знімати стрес і заспокоюватися.</w:t>
      </w:r>
    </w:p>
    <w:p w14:paraId="23EE5D41" w14:textId="31247626" w:rsidR="00DD0864" w:rsidRPr="000E2968" w:rsidRDefault="00DD0864"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Індивідуальний підхід дозволив фокусуватися н</w:t>
      </w:r>
      <w:r w:rsidR="00BA507A" w:rsidRPr="000E2968">
        <w:rPr>
          <w:rFonts w:ascii="Times New Roman" w:eastAsia="Times New Roman" w:hAnsi="Times New Roman" w:cs="Times New Roman"/>
          <w:sz w:val="28"/>
          <w:szCs w:val="28"/>
        </w:rPr>
        <w:t xml:space="preserve">а особистих потребах учасників. </w:t>
      </w:r>
      <w:r w:rsidRPr="000E2968">
        <w:rPr>
          <w:rFonts w:ascii="Times New Roman" w:eastAsia="Times New Roman" w:hAnsi="Times New Roman" w:cs="Times New Roman"/>
          <w:sz w:val="28"/>
          <w:szCs w:val="28"/>
        </w:rPr>
        <w:t xml:space="preserve">Релаксаційні техніки давали швидкий результат, що мотивувало </w:t>
      </w:r>
      <w:r w:rsidR="00BA507A" w:rsidRPr="000E2968">
        <w:rPr>
          <w:rFonts w:ascii="Times New Roman" w:eastAsia="Times New Roman" w:hAnsi="Times New Roman" w:cs="Times New Roman"/>
          <w:sz w:val="28"/>
          <w:szCs w:val="28"/>
        </w:rPr>
        <w:t xml:space="preserve">до їх регулярного використання. </w:t>
      </w:r>
      <w:r w:rsidRPr="000E2968">
        <w:rPr>
          <w:rFonts w:ascii="Times New Roman" w:eastAsia="Times New Roman" w:hAnsi="Times New Roman" w:cs="Times New Roman"/>
          <w:sz w:val="28"/>
          <w:szCs w:val="28"/>
        </w:rPr>
        <w:t>Групова взаємодія створювала атмосферу довіри та взаємопідтримки.</w:t>
      </w:r>
    </w:p>
    <w:p w14:paraId="6064D59F" w14:textId="384056BD" w:rsidR="00DD0864" w:rsidRPr="000E2968" w:rsidRDefault="00BA507A"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У процесі соціальної інтеграції найефективнішими видами роботи були:</w:t>
      </w:r>
    </w:p>
    <w:p w14:paraId="0661F23D" w14:textId="69D9FA89" w:rsidR="00DD0864" w:rsidRPr="000E2968" w:rsidRDefault="00BA507A"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1) Групи за інтересами. </w:t>
      </w:r>
      <w:r w:rsidR="00DD0864" w:rsidRPr="000E2968">
        <w:rPr>
          <w:rFonts w:ascii="Times New Roman" w:eastAsia="Times New Roman" w:hAnsi="Times New Roman" w:cs="Times New Roman"/>
          <w:sz w:val="28"/>
          <w:szCs w:val="28"/>
        </w:rPr>
        <w:t>Найбільш популярними стали літературний клуб і майстер-класи з рукоділля. Ці заняття не тільки сприяли соціальній взаємодії, але й дали учасникам можливість відчути творчий потенціал.</w:t>
      </w:r>
    </w:p>
    <w:p w14:paraId="117B1149" w14:textId="7447F8C8" w:rsidR="00DD0864" w:rsidRPr="000E2968" w:rsidRDefault="00BA507A"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2) Підхід «соціальний партнер»</w:t>
      </w:r>
      <w:r w:rsidR="00DD0864" w:rsidRPr="000E2968">
        <w:rPr>
          <w:rFonts w:ascii="Times New Roman" w:eastAsia="Times New Roman" w:hAnsi="Times New Roman" w:cs="Times New Roman"/>
          <w:sz w:val="28"/>
          <w:szCs w:val="28"/>
        </w:rPr>
        <w:t xml:space="preserve"> (коли учасники підтримували один одного через регулярні дзвінки чи прогулянки) значно зменшив рівень самотності та створив нові дружні зв’язки.</w:t>
      </w:r>
    </w:p>
    <w:p w14:paraId="3A310C69" w14:textId="32994E24" w:rsidR="00DD0864" w:rsidRPr="000E2968" w:rsidRDefault="00BA507A"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 xml:space="preserve">3) </w:t>
      </w:r>
      <w:r w:rsidR="00DD0864" w:rsidRPr="000E2968">
        <w:rPr>
          <w:rFonts w:ascii="Times New Roman" w:eastAsia="Times New Roman" w:hAnsi="Times New Roman" w:cs="Times New Roman"/>
          <w:sz w:val="28"/>
          <w:szCs w:val="28"/>
        </w:rPr>
        <w:t>Участь у волонтерстві (наприклад, виготовлення маскувальних сіток або допомога дітям) викликала у багатьох учасників почуття власної значущості.</w:t>
      </w:r>
    </w:p>
    <w:p w14:paraId="12A8AF5C" w14:textId="13C1CF6E" w:rsidR="00DD0864" w:rsidRPr="000E2968" w:rsidRDefault="00DD0864"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lastRenderedPageBreak/>
        <w:t xml:space="preserve">Групова робота об’єднувала учасників на основі </w:t>
      </w:r>
      <w:r w:rsidR="00BA507A" w:rsidRPr="000E2968">
        <w:rPr>
          <w:rFonts w:ascii="Times New Roman" w:eastAsia="Times New Roman" w:hAnsi="Times New Roman" w:cs="Times New Roman"/>
          <w:sz w:val="28"/>
          <w:szCs w:val="28"/>
        </w:rPr>
        <w:t xml:space="preserve">спільних інтересів і цінностей. </w:t>
      </w:r>
      <w:r w:rsidRPr="000E2968">
        <w:rPr>
          <w:rFonts w:ascii="Times New Roman" w:eastAsia="Times New Roman" w:hAnsi="Times New Roman" w:cs="Times New Roman"/>
          <w:sz w:val="28"/>
          <w:szCs w:val="28"/>
        </w:rPr>
        <w:t xml:space="preserve">Волонтерство давало відчуття, що вони роблять внесок у суспільство, навіть у </w:t>
      </w:r>
      <w:r w:rsidR="00BA507A" w:rsidRPr="000E2968">
        <w:rPr>
          <w:rFonts w:ascii="Times New Roman" w:eastAsia="Times New Roman" w:hAnsi="Times New Roman" w:cs="Times New Roman"/>
          <w:sz w:val="28"/>
          <w:szCs w:val="28"/>
        </w:rPr>
        <w:t xml:space="preserve">складних умовах воєнного стану. </w:t>
      </w:r>
      <w:r w:rsidRPr="000E2968">
        <w:rPr>
          <w:rFonts w:ascii="Times New Roman" w:eastAsia="Times New Roman" w:hAnsi="Times New Roman" w:cs="Times New Roman"/>
          <w:sz w:val="28"/>
          <w:szCs w:val="28"/>
        </w:rPr>
        <w:t>Спільні активності створювали відчуття належності до громади.</w:t>
      </w:r>
    </w:p>
    <w:p w14:paraId="60351F38" w14:textId="509A06BB" w:rsidR="00DD0864" w:rsidRPr="000E2968" w:rsidRDefault="00DD0864" w:rsidP="00DD0864">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Обговорення досягнень і святкова атмосфера підсумкової зустрічі мотивували учасників продовжувати роботу над с</w:t>
      </w:r>
      <w:r w:rsidR="00BA507A" w:rsidRPr="000E2968">
        <w:rPr>
          <w:rFonts w:ascii="Times New Roman" w:eastAsia="Times New Roman" w:hAnsi="Times New Roman" w:cs="Times New Roman"/>
          <w:sz w:val="28"/>
          <w:szCs w:val="28"/>
        </w:rPr>
        <w:t xml:space="preserve">обою після завершення програми. </w:t>
      </w:r>
      <w:r w:rsidRPr="000E2968">
        <w:rPr>
          <w:rFonts w:ascii="Times New Roman" w:eastAsia="Times New Roman" w:hAnsi="Times New Roman" w:cs="Times New Roman"/>
          <w:sz w:val="28"/>
          <w:szCs w:val="28"/>
        </w:rPr>
        <w:t>Учасники отримали персоналізовані плани для підтримки активності, що стало цінним інструментом для довгострокового використання.</w:t>
      </w:r>
    </w:p>
    <w:p w14:paraId="69958370" w14:textId="40010AB3" w:rsidR="00DD0864" w:rsidRPr="000E2968" w:rsidRDefault="00DD0864" w:rsidP="00E650B2">
      <w:pPr>
        <w:tabs>
          <w:tab w:val="right" w:pos="9356"/>
        </w:tabs>
        <w:spacing w:after="0" w:line="360" w:lineRule="auto"/>
        <w:ind w:firstLine="709"/>
        <w:jc w:val="both"/>
        <w:rPr>
          <w:rFonts w:ascii="Times New Roman" w:eastAsia="Times New Roman" w:hAnsi="Times New Roman" w:cs="Times New Roman"/>
          <w:sz w:val="28"/>
          <w:szCs w:val="28"/>
        </w:rPr>
      </w:pPr>
      <w:r w:rsidRPr="000E2968">
        <w:rPr>
          <w:rFonts w:ascii="Times New Roman" w:eastAsia="Times New Roman" w:hAnsi="Times New Roman" w:cs="Times New Roman"/>
          <w:sz w:val="28"/>
          <w:szCs w:val="28"/>
        </w:rPr>
        <w:t>Ці види роботи можна вважати основою для подальшого вдосконалення та масштабування програми.</w:t>
      </w:r>
    </w:p>
    <w:p w14:paraId="21831B37" w14:textId="7B0E292D" w:rsidR="00E650B2" w:rsidRPr="000E2968" w:rsidRDefault="00E650B2" w:rsidP="00E650B2">
      <w:pPr>
        <w:spacing w:after="0" w:line="360" w:lineRule="auto"/>
        <w:ind w:firstLine="720"/>
        <w:jc w:val="both"/>
        <w:rPr>
          <w:rFonts w:ascii="Times New Roman" w:hAnsi="Times New Roman" w:cs="Times New Roman"/>
          <w:sz w:val="28"/>
          <w:szCs w:val="28"/>
          <w:lang w:eastAsia="zh-CN"/>
        </w:rPr>
      </w:pPr>
      <w:r w:rsidRPr="000E2968">
        <w:rPr>
          <w:rFonts w:ascii="Times New Roman" w:hAnsi="Times New Roman" w:cs="Times New Roman"/>
          <w:sz w:val="28"/>
          <w:szCs w:val="28"/>
          <w:lang w:eastAsia="zh-CN"/>
        </w:rPr>
        <w:t xml:space="preserve">Для </w:t>
      </w:r>
      <w:r w:rsidRPr="000E2968">
        <w:rPr>
          <w:rFonts w:ascii="Times New Roman" w:hAnsi="Times New Roman" w:cs="Times New Roman"/>
          <w:sz w:val="28"/>
          <w:szCs w:val="28"/>
        </w:rPr>
        <w:t xml:space="preserve">порівняння показників експериментальної та контрольної груп </w:t>
      </w:r>
      <w:r w:rsidRPr="000E2968">
        <w:rPr>
          <w:rFonts w:ascii="Times New Roman" w:hAnsi="Times New Roman" w:cs="Times New Roman"/>
          <w:sz w:val="28"/>
          <w:szCs w:val="28"/>
          <w:lang w:eastAsia="zh-CN"/>
        </w:rPr>
        <w:t xml:space="preserve">був використаний </w:t>
      </w:r>
      <w:r w:rsidRPr="000E2968">
        <w:rPr>
          <w:rFonts w:ascii="Times New Roman" w:hAnsi="Times New Roman" w:cs="Times New Roman"/>
          <w:sz w:val="28"/>
          <w:szCs w:val="28"/>
        </w:rPr>
        <w:t>критерію</w:t>
      </w:r>
      <w:r w:rsidRPr="000E2968">
        <w:rPr>
          <w:rFonts w:ascii="Times New Roman" w:hAnsi="Times New Roman" w:cs="Times New Roman"/>
          <w:spacing w:val="42"/>
          <w:sz w:val="28"/>
          <w:szCs w:val="28"/>
        </w:rPr>
        <w:t xml:space="preserve"> </w:t>
      </w:r>
      <w:r w:rsidRPr="000E2968">
        <w:rPr>
          <w:rFonts w:ascii="Times New Roman" w:hAnsi="Times New Roman" w:cs="Times New Roman"/>
          <w:sz w:val="28"/>
          <w:szCs w:val="28"/>
        </w:rPr>
        <w:t>Манна-Уітні</w:t>
      </w:r>
      <w:r w:rsidRPr="000E2968">
        <w:rPr>
          <w:rFonts w:ascii="Times New Roman" w:hAnsi="Times New Roman" w:cs="Times New Roman"/>
          <w:sz w:val="28"/>
          <w:szCs w:val="28"/>
          <w:lang w:eastAsia="zh-CN"/>
        </w:rPr>
        <w:t xml:space="preserve">. Результати вказано у таблиці 3.2. Слід зазначити, що до проведення </w:t>
      </w:r>
      <w:r w:rsidRPr="000E2968">
        <w:rPr>
          <w:rFonts w:ascii="Times New Roman" w:eastAsia="Times New Roman" w:hAnsi="Times New Roman" w:cs="Times New Roman"/>
          <w:sz w:val="28"/>
          <w:szCs w:val="28"/>
        </w:rPr>
        <w:t>програми психологічної підтримки літніх людей для збереження їх активності та благополуччя</w:t>
      </w:r>
      <w:r w:rsidRPr="000E2968">
        <w:rPr>
          <w:rFonts w:ascii="Times New Roman" w:hAnsi="Times New Roman" w:cs="Times New Roman"/>
          <w:sz w:val="28"/>
          <w:szCs w:val="28"/>
          <w:lang w:eastAsia="zh-CN"/>
        </w:rPr>
        <w:t xml:space="preserve"> </w:t>
      </w:r>
      <w:r w:rsidRPr="000E2968">
        <w:rPr>
          <w:rFonts w:ascii="Times New Roman" w:hAnsi="Times New Roman" w:cs="Times New Roman"/>
          <w:sz w:val="28"/>
          <w:szCs w:val="28"/>
        </w:rPr>
        <w:t>різниця</w:t>
      </w:r>
      <w:r w:rsidR="00DD0864" w:rsidRPr="000E2968">
        <w:rPr>
          <w:rFonts w:ascii="Times New Roman" w:hAnsi="Times New Roman" w:cs="Times New Roman"/>
          <w:sz w:val="28"/>
          <w:szCs w:val="28"/>
        </w:rPr>
        <w:t xml:space="preserve"> </w:t>
      </w:r>
      <w:r w:rsidRPr="000E2968">
        <w:rPr>
          <w:rFonts w:ascii="Times New Roman" w:hAnsi="Times New Roman" w:cs="Times New Roman"/>
          <w:spacing w:val="-7"/>
          <w:sz w:val="28"/>
          <w:szCs w:val="28"/>
        </w:rPr>
        <w:t>за всіма</w:t>
      </w:r>
      <w:r w:rsidRPr="000E2968">
        <w:rPr>
          <w:rFonts w:ascii="Times New Roman" w:hAnsi="Times New Roman" w:cs="Times New Roman"/>
          <w:sz w:val="28"/>
          <w:szCs w:val="28"/>
        </w:rPr>
        <w:t xml:space="preserve"> показниками</w:t>
      </w:r>
      <w:r w:rsidRPr="000E2968">
        <w:rPr>
          <w:rFonts w:ascii="Times New Roman" w:hAnsi="Times New Roman" w:cs="Times New Roman"/>
          <w:spacing w:val="18"/>
          <w:sz w:val="28"/>
          <w:szCs w:val="28"/>
        </w:rPr>
        <w:t xml:space="preserve"> була </w:t>
      </w:r>
      <w:r w:rsidRPr="000E2968">
        <w:rPr>
          <w:rFonts w:ascii="Times New Roman" w:hAnsi="Times New Roman" w:cs="Times New Roman"/>
          <w:sz w:val="28"/>
          <w:szCs w:val="28"/>
        </w:rPr>
        <w:t>статистично</w:t>
      </w:r>
      <w:r w:rsidRPr="000E2968">
        <w:rPr>
          <w:rFonts w:ascii="Times New Roman" w:hAnsi="Times New Roman" w:cs="Times New Roman"/>
          <w:spacing w:val="17"/>
          <w:sz w:val="28"/>
          <w:szCs w:val="28"/>
        </w:rPr>
        <w:t xml:space="preserve"> </w:t>
      </w:r>
      <w:r w:rsidRPr="000E2968">
        <w:rPr>
          <w:rFonts w:ascii="Times New Roman" w:hAnsi="Times New Roman" w:cs="Times New Roman"/>
          <w:spacing w:val="-11"/>
          <w:sz w:val="28"/>
          <w:szCs w:val="28"/>
        </w:rPr>
        <w:t>не</w:t>
      </w:r>
      <w:r w:rsidRPr="000E2968">
        <w:rPr>
          <w:rFonts w:ascii="Times New Roman" w:hAnsi="Times New Roman" w:cs="Times New Roman"/>
          <w:sz w:val="28"/>
          <w:szCs w:val="28"/>
        </w:rPr>
        <w:t xml:space="preserve"> значущою. </w:t>
      </w:r>
    </w:p>
    <w:p w14:paraId="3DB7D177" w14:textId="109D7EC4" w:rsidR="00E650B2" w:rsidRPr="000E2968" w:rsidRDefault="00E650B2" w:rsidP="00E650B2">
      <w:pPr>
        <w:spacing w:after="0" w:line="360" w:lineRule="auto"/>
        <w:ind w:right="278" w:firstLine="709"/>
        <w:jc w:val="right"/>
        <w:rPr>
          <w:rFonts w:ascii="Times New Roman" w:hAnsi="Times New Roman" w:cs="Times New Roman"/>
          <w:spacing w:val="-2"/>
          <w:sz w:val="28"/>
          <w:szCs w:val="28"/>
        </w:rPr>
      </w:pPr>
      <w:r w:rsidRPr="000E2968">
        <w:rPr>
          <w:rFonts w:ascii="Times New Roman" w:hAnsi="Times New Roman" w:cs="Times New Roman"/>
          <w:spacing w:val="-2"/>
          <w:sz w:val="28"/>
          <w:szCs w:val="28"/>
        </w:rPr>
        <w:t>Таблиця 3.2</w:t>
      </w:r>
    </w:p>
    <w:p w14:paraId="4FEB9CD1" w14:textId="49266414" w:rsidR="00E650B2" w:rsidRPr="000E2968" w:rsidRDefault="00E650B2" w:rsidP="00E650B2">
      <w:pPr>
        <w:spacing w:after="0" w:line="360" w:lineRule="auto"/>
        <w:jc w:val="center"/>
        <w:rPr>
          <w:rFonts w:ascii="Times New Roman" w:hAnsi="Times New Roman" w:cs="Times New Roman"/>
          <w:b/>
          <w:sz w:val="28"/>
          <w:szCs w:val="28"/>
        </w:rPr>
      </w:pPr>
      <w:r w:rsidRPr="000E2968">
        <w:rPr>
          <w:rFonts w:ascii="Times New Roman" w:hAnsi="Times New Roman" w:cs="Times New Roman"/>
          <w:b/>
          <w:sz w:val="28"/>
          <w:szCs w:val="28"/>
        </w:rPr>
        <w:t>Показники значущих розбіжностей у експериментальній і контрольній групах на контрольному етапі (N=40)</w:t>
      </w:r>
    </w:p>
    <w:tbl>
      <w:tblPr>
        <w:tblW w:w="9072" w:type="dxa"/>
        <w:jc w:val="center"/>
        <w:tblLayout w:type="fixed"/>
        <w:tblLook w:val="04A0" w:firstRow="1" w:lastRow="0" w:firstColumn="1" w:lastColumn="0" w:noHBand="0" w:noVBand="1"/>
      </w:tblPr>
      <w:tblGrid>
        <w:gridCol w:w="3544"/>
        <w:gridCol w:w="1984"/>
        <w:gridCol w:w="1701"/>
        <w:gridCol w:w="1843"/>
      </w:tblGrid>
      <w:tr w:rsidR="00E650B2" w:rsidRPr="00334749" w14:paraId="29026116" w14:textId="77777777" w:rsidTr="007C4BBD">
        <w:trPr>
          <w:jc w:val="center"/>
        </w:trPr>
        <w:tc>
          <w:tcPr>
            <w:tcW w:w="3544"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1CEBEEEC" w14:textId="77777777" w:rsidR="00E650B2" w:rsidRPr="00334749" w:rsidRDefault="00E650B2"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Фактор</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auto"/>
          </w:tcPr>
          <w:p w14:paraId="223983EA" w14:textId="77777777" w:rsidR="00E650B2" w:rsidRPr="00334749" w:rsidRDefault="00E650B2"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Значення рангів</w:t>
            </w:r>
          </w:p>
        </w:tc>
        <w:tc>
          <w:tcPr>
            <w:tcW w:w="1843"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138679FB" w14:textId="1FB08EFA" w:rsidR="00E650B2" w:rsidRPr="00334749" w:rsidRDefault="00E650B2"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Значення критерію М</w:t>
            </w:r>
            <w:r w:rsidR="00E31300" w:rsidRPr="00334749">
              <w:rPr>
                <w:rFonts w:ascii="Times New Roman" w:hAnsi="Times New Roman" w:cs="Times New Roman"/>
                <w:sz w:val="24"/>
                <w:szCs w:val="24"/>
              </w:rPr>
              <w:t>анна-Уітні (критичне значення 114</w:t>
            </w:r>
            <w:r w:rsidRPr="00334749">
              <w:rPr>
                <w:rFonts w:ascii="Times New Roman" w:hAnsi="Times New Roman" w:cs="Times New Roman"/>
                <w:sz w:val="24"/>
                <w:szCs w:val="24"/>
              </w:rPr>
              <w:t>)</w:t>
            </w:r>
          </w:p>
        </w:tc>
      </w:tr>
      <w:tr w:rsidR="00E650B2" w:rsidRPr="00334749" w14:paraId="43B0364B" w14:textId="77777777" w:rsidTr="007C4BBD">
        <w:trPr>
          <w:jc w:val="center"/>
        </w:trPr>
        <w:tc>
          <w:tcPr>
            <w:tcW w:w="3544" w:type="dxa"/>
            <w:vMerge/>
            <w:tcBorders>
              <w:top w:val="single" w:sz="4" w:space="0" w:color="000000"/>
              <w:left w:val="single" w:sz="4" w:space="0" w:color="000000"/>
              <w:bottom w:val="single" w:sz="4" w:space="0" w:color="000000"/>
              <w:right w:val="single" w:sz="4" w:space="0" w:color="000000"/>
            </w:tcBorders>
            <w:shd w:val="clear" w:color="auto" w:fill="auto"/>
          </w:tcPr>
          <w:p w14:paraId="5B5346BB" w14:textId="77777777" w:rsidR="00E650B2" w:rsidRPr="00334749" w:rsidRDefault="00E650B2" w:rsidP="00E01312">
            <w:pPr>
              <w:widowControl w:val="0"/>
              <w:spacing w:after="0" w:line="240" w:lineRule="auto"/>
              <w:jc w:val="center"/>
              <w:rPr>
                <w:rFonts w:ascii="Times New Roman" w:hAnsi="Times New Roman" w:cs="Times New Roman"/>
                <w:sz w:val="24"/>
                <w:szCs w:val="24"/>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24CD678D" w14:textId="77777777" w:rsidR="00E650B2" w:rsidRPr="00334749" w:rsidRDefault="00E650B2" w:rsidP="00E01312">
            <w:pPr>
              <w:widowControl w:val="0"/>
              <w:tabs>
                <w:tab w:val="right" w:leader="dot" w:pos="9356"/>
              </w:tabs>
              <w:spacing w:after="0" w:line="240" w:lineRule="auto"/>
              <w:jc w:val="center"/>
              <w:rPr>
                <w:rFonts w:ascii="Times New Roman" w:hAnsi="Times New Roman" w:cs="Times New Roman"/>
                <w:sz w:val="24"/>
                <w:szCs w:val="24"/>
              </w:rPr>
            </w:pPr>
            <w:r w:rsidRPr="00334749">
              <w:rPr>
                <w:rFonts w:ascii="Times New Roman" w:hAnsi="Times New Roman" w:cs="Times New Roman"/>
                <w:bCs/>
                <w:sz w:val="24"/>
                <w:szCs w:val="24"/>
              </w:rPr>
              <w:t>ЕГ</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770A4A1C" w14:textId="77777777" w:rsidR="00E650B2" w:rsidRPr="00334749" w:rsidRDefault="00E650B2" w:rsidP="00E01312">
            <w:pPr>
              <w:widowControl w:val="0"/>
              <w:tabs>
                <w:tab w:val="right" w:leader="dot" w:pos="9356"/>
              </w:tabs>
              <w:spacing w:after="0" w:line="240" w:lineRule="auto"/>
              <w:jc w:val="center"/>
              <w:rPr>
                <w:rFonts w:ascii="Times New Roman" w:hAnsi="Times New Roman" w:cs="Times New Roman"/>
                <w:sz w:val="24"/>
                <w:szCs w:val="24"/>
              </w:rPr>
            </w:pPr>
            <w:r w:rsidRPr="00334749">
              <w:rPr>
                <w:rFonts w:ascii="Times New Roman" w:hAnsi="Times New Roman" w:cs="Times New Roman"/>
                <w:bCs/>
                <w:sz w:val="24"/>
                <w:szCs w:val="24"/>
              </w:rPr>
              <w:t>КГ</w:t>
            </w:r>
          </w:p>
        </w:tc>
        <w:tc>
          <w:tcPr>
            <w:tcW w:w="1843" w:type="dxa"/>
            <w:vMerge/>
            <w:tcBorders>
              <w:top w:val="single" w:sz="4" w:space="0" w:color="000000"/>
              <w:left w:val="single" w:sz="4" w:space="0" w:color="000000"/>
              <w:bottom w:val="single" w:sz="4" w:space="0" w:color="000000"/>
              <w:right w:val="single" w:sz="4" w:space="0" w:color="000000"/>
            </w:tcBorders>
            <w:shd w:val="clear" w:color="auto" w:fill="auto"/>
          </w:tcPr>
          <w:p w14:paraId="60CA15B9" w14:textId="77777777" w:rsidR="00E650B2" w:rsidRPr="00334749" w:rsidRDefault="00E650B2" w:rsidP="00E01312">
            <w:pPr>
              <w:widowControl w:val="0"/>
              <w:spacing w:after="0" w:line="240" w:lineRule="auto"/>
              <w:jc w:val="center"/>
              <w:rPr>
                <w:rFonts w:ascii="Times New Roman" w:hAnsi="Times New Roman" w:cs="Times New Roman"/>
                <w:sz w:val="24"/>
                <w:szCs w:val="24"/>
              </w:rPr>
            </w:pPr>
          </w:p>
        </w:tc>
      </w:tr>
      <w:tr w:rsidR="00E650B2" w:rsidRPr="00334749" w14:paraId="55D8CB4E" w14:textId="77777777" w:rsidTr="007C4BBD">
        <w:trPr>
          <w:jc w:val="center"/>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1FBE26" w14:textId="48B53083" w:rsidR="00E650B2" w:rsidRPr="00334749" w:rsidRDefault="00E650B2" w:rsidP="00E01312">
            <w:pPr>
              <w:widowControl w:val="0"/>
              <w:spacing w:after="0" w:line="240" w:lineRule="auto"/>
              <w:rPr>
                <w:rFonts w:ascii="Times New Roman" w:hAnsi="Times New Roman" w:cs="Times New Roman"/>
                <w:sz w:val="24"/>
                <w:szCs w:val="24"/>
              </w:rPr>
            </w:pPr>
            <w:r w:rsidRPr="00334749">
              <w:rPr>
                <w:rFonts w:ascii="Times New Roman" w:hAnsi="Times New Roman" w:cs="Times New Roman"/>
                <w:sz w:val="24"/>
                <w:szCs w:val="24"/>
              </w:rPr>
              <w:t>Соціальне функціонування</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0ECEAF05" w14:textId="2004FB9B" w:rsidR="00E650B2" w:rsidRPr="00334749" w:rsidRDefault="00E31300"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554</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2A1D05EB" w14:textId="63111784" w:rsidR="00E650B2" w:rsidRPr="00334749" w:rsidRDefault="00E31300"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3</w:t>
            </w:r>
            <w:r w:rsidR="00E650B2" w:rsidRPr="00334749">
              <w:rPr>
                <w:rFonts w:ascii="Times New Roman" w:hAnsi="Times New Roman" w:cs="Times New Roman"/>
                <w:sz w:val="24"/>
                <w:szCs w:val="24"/>
              </w:rPr>
              <w:t>32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3678DD91" w14:textId="6B43AB58" w:rsidR="00E650B2" w:rsidRPr="00334749" w:rsidRDefault="00E31300"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98</w:t>
            </w:r>
            <w:r w:rsidR="00E650B2" w:rsidRPr="00334749">
              <w:rPr>
                <w:rFonts w:ascii="Times New Roman" w:hAnsi="Times New Roman" w:cs="Times New Roman"/>
                <w:sz w:val="24"/>
                <w:szCs w:val="24"/>
              </w:rPr>
              <w:t>*</w:t>
            </w:r>
          </w:p>
        </w:tc>
      </w:tr>
      <w:tr w:rsidR="00E650B2" w:rsidRPr="00334749" w14:paraId="747475F1" w14:textId="77777777" w:rsidTr="007C4BBD">
        <w:trPr>
          <w:jc w:val="center"/>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FC620C" w14:textId="71F5D71B" w:rsidR="00E650B2" w:rsidRPr="00334749" w:rsidRDefault="00E650B2" w:rsidP="00E01312">
            <w:pPr>
              <w:widowControl w:val="0"/>
              <w:spacing w:after="0" w:line="240" w:lineRule="auto"/>
              <w:rPr>
                <w:rFonts w:ascii="Times New Roman" w:hAnsi="Times New Roman" w:cs="Times New Roman"/>
                <w:sz w:val="24"/>
                <w:szCs w:val="24"/>
              </w:rPr>
            </w:pPr>
            <w:r w:rsidRPr="00334749">
              <w:rPr>
                <w:rFonts w:ascii="Times New Roman" w:hAnsi="Times New Roman" w:cs="Times New Roman"/>
                <w:sz w:val="24"/>
                <w:szCs w:val="24"/>
              </w:rPr>
              <w:t>Життєва активність</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054A6A16" w14:textId="4FB8FE97"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621</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12D48DE9" w14:textId="6884C2FD"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456</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7F54D4CB" w14:textId="59AB3575"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101</w:t>
            </w:r>
            <w:r w:rsidR="00E650B2" w:rsidRPr="00334749">
              <w:rPr>
                <w:rFonts w:ascii="Times New Roman" w:hAnsi="Times New Roman" w:cs="Times New Roman"/>
                <w:sz w:val="24"/>
                <w:szCs w:val="24"/>
              </w:rPr>
              <w:t>*</w:t>
            </w:r>
          </w:p>
        </w:tc>
      </w:tr>
      <w:tr w:rsidR="00E650B2" w:rsidRPr="00334749" w14:paraId="236A1D0F" w14:textId="77777777" w:rsidTr="007C4BBD">
        <w:trPr>
          <w:jc w:val="center"/>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DD84AE" w14:textId="58FE6453" w:rsidR="00E650B2" w:rsidRPr="00334749" w:rsidRDefault="00E650B2" w:rsidP="00E01312">
            <w:pPr>
              <w:widowControl w:val="0"/>
              <w:spacing w:after="0" w:line="240" w:lineRule="auto"/>
              <w:rPr>
                <w:rFonts w:ascii="Times New Roman" w:hAnsi="Times New Roman" w:cs="Times New Roman"/>
                <w:sz w:val="24"/>
                <w:szCs w:val="24"/>
              </w:rPr>
            </w:pPr>
            <w:r w:rsidRPr="00334749">
              <w:rPr>
                <w:rFonts w:ascii="Times New Roman" w:hAnsi="Times New Roman" w:cs="Times New Roman"/>
                <w:sz w:val="24"/>
                <w:szCs w:val="24"/>
              </w:rPr>
              <w:t>Психічне здоров’я</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7737D0DD" w14:textId="0E187412"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643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33549D54" w14:textId="65D6DF26"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501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502480B2" w14:textId="08AF5265"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110</w:t>
            </w:r>
            <w:r w:rsidR="00E650B2" w:rsidRPr="00334749">
              <w:rPr>
                <w:rFonts w:ascii="Times New Roman" w:hAnsi="Times New Roman" w:cs="Times New Roman"/>
                <w:sz w:val="24"/>
                <w:szCs w:val="24"/>
              </w:rPr>
              <w:t>*</w:t>
            </w:r>
          </w:p>
        </w:tc>
      </w:tr>
      <w:tr w:rsidR="00E650B2" w:rsidRPr="00334749" w14:paraId="50384124" w14:textId="77777777" w:rsidTr="007C4BBD">
        <w:trPr>
          <w:trHeight w:val="70"/>
          <w:jc w:val="center"/>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E98D9C" w14:textId="0030664B" w:rsidR="00E650B2" w:rsidRPr="00334749" w:rsidRDefault="00E650B2" w:rsidP="00E01312">
            <w:pPr>
              <w:widowControl w:val="0"/>
              <w:spacing w:after="0" w:line="240" w:lineRule="auto"/>
              <w:rPr>
                <w:rFonts w:ascii="Times New Roman" w:hAnsi="Times New Roman" w:cs="Times New Roman"/>
                <w:sz w:val="24"/>
                <w:szCs w:val="24"/>
              </w:rPr>
            </w:pPr>
            <w:r w:rsidRPr="00334749">
              <w:rPr>
                <w:rFonts w:ascii="Times New Roman" w:hAnsi="Times New Roman" w:cs="Times New Roman"/>
                <w:sz w:val="24"/>
                <w:szCs w:val="24"/>
              </w:rPr>
              <w:t>Рівень самотності</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72EA663F" w14:textId="037076F4"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313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25617128" w14:textId="124B559F"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567</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263EBF29" w14:textId="59BE6656"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107</w:t>
            </w:r>
            <w:r w:rsidR="00E650B2" w:rsidRPr="00334749">
              <w:rPr>
                <w:rFonts w:ascii="Times New Roman" w:hAnsi="Times New Roman" w:cs="Times New Roman"/>
                <w:sz w:val="24"/>
                <w:szCs w:val="24"/>
              </w:rPr>
              <w:t>*</w:t>
            </w:r>
          </w:p>
        </w:tc>
      </w:tr>
      <w:tr w:rsidR="00E650B2" w:rsidRPr="00334749" w14:paraId="772E16DF" w14:textId="77777777" w:rsidTr="007C4BBD">
        <w:trPr>
          <w:trHeight w:val="70"/>
          <w:jc w:val="center"/>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D7267E" w14:textId="616F5E17" w:rsidR="00E650B2" w:rsidRPr="00334749" w:rsidRDefault="00E650B2" w:rsidP="00E01312">
            <w:pPr>
              <w:widowControl w:val="0"/>
              <w:spacing w:after="0" w:line="240" w:lineRule="auto"/>
              <w:rPr>
                <w:rFonts w:ascii="Times New Roman" w:hAnsi="Times New Roman" w:cs="Times New Roman"/>
                <w:sz w:val="24"/>
                <w:szCs w:val="24"/>
              </w:rPr>
            </w:pPr>
            <w:r w:rsidRPr="00334749">
              <w:rPr>
                <w:rFonts w:ascii="Times New Roman" w:hAnsi="Times New Roman" w:cs="Times New Roman"/>
                <w:sz w:val="24"/>
                <w:szCs w:val="24"/>
              </w:rPr>
              <w:t>Самоприйняття</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63EC674B" w14:textId="0787A681"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723,5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7F4398EF" w14:textId="6BAA839A"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511,5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5F4F1038" w14:textId="7A0B6A91"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91,5*</w:t>
            </w:r>
          </w:p>
        </w:tc>
      </w:tr>
      <w:tr w:rsidR="00E650B2" w:rsidRPr="00334749" w14:paraId="637DED62" w14:textId="77777777" w:rsidTr="007C4BBD">
        <w:trPr>
          <w:trHeight w:val="70"/>
          <w:jc w:val="center"/>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683253" w14:textId="32A63B97" w:rsidR="00E650B2" w:rsidRPr="00334749" w:rsidRDefault="00E650B2" w:rsidP="00E01312">
            <w:pPr>
              <w:widowControl w:val="0"/>
              <w:spacing w:after="0" w:line="240" w:lineRule="auto"/>
              <w:rPr>
                <w:rFonts w:ascii="Times New Roman" w:hAnsi="Times New Roman" w:cs="Times New Roman"/>
                <w:sz w:val="24"/>
                <w:szCs w:val="24"/>
              </w:rPr>
            </w:pPr>
            <w:r w:rsidRPr="00334749">
              <w:rPr>
                <w:rFonts w:ascii="Times New Roman" w:hAnsi="Times New Roman" w:cs="Times New Roman"/>
                <w:sz w:val="24"/>
                <w:szCs w:val="24"/>
              </w:rPr>
              <w:t>Позитивні стосунки з іншими</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6C5F6D52" w14:textId="2304365D"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689</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23F1D475" w14:textId="73A640A9"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497</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0F70551D" w14:textId="6F55F25A"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97*</w:t>
            </w:r>
          </w:p>
        </w:tc>
      </w:tr>
      <w:tr w:rsidR="00E650B2" w:rsidRPr="00334749" w14:paraId="39D3951B" w14:textId="77777777" w:rsidTr="007C4BBD">
        <w:trPr>
          <w:trHeight w:val="70"/>
          <w:jc w:val="center"/>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6197A9" w14:textId="2E48EE31" w:rsidR="00E650B2" w:rsidRPr="00334749" w:rsidRDefault="00E650B2" w:rsidP="00E01312">
            <w:pPr>
              <w:widowControl w:val="0"/>
              <w:spacing w:after="0" w:line="240" w:lineRule="auto"/>
              <w:rPr>
                <w:rFonts w:ascii="Times New Roman" w:hAnsi="Times New Roman" w:cs="Times New Roman"/>
                <w:sz w:val="24"/>
                <w:szCs w:val="24"/>
              </w:rPr>
            </w:pPr>
            <w:r w:rsidRPr="00334749">
              <w:rPr>
                <w:rFonts w:ascii="Times New Roman" w:hAnsi="Times New Roman" w:cs="Times New Roman"/>
                <w:sz w:val="24"/>
                <w:szCs w:val="24"/>
              </w:rPr>
              <w:t>Фізична активність</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1803E64B" w14:textId="4F3F5849"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873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68A6920D" w14:textId="4C2AD072"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655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593DFB03" w14:textId="28B9CD85" w:rsidR="00E650B2" w:rsidRPr="00334749" w:rsidRDefault="00DD0864" w:rsidP="00E01312">
            <w:pPr>
              <w:widowControl w:val="0"/>
              <w:spacing w:after="0" w:line="240" w:lineRule="auto"/>
              <w:jc w:val="center"/>
              <w:rPr>
                <w:rFonts w:ascii="Times New Roman" w:hAnsi="Times New Roman" w:cs="Times New Roman"/>
                <w:sz w:val="24"/>
                <w:szCs w:val="24"/>
              </w:rPr>
            </w:pPr>
            <w:r w:rsidRPr="00334749">
              <w:rPr>
                <w:rFonts w:ascii="Times New Roman" w:hAnsi="Times New Roman" w:cs="Times New Roman"/>
                <w:sz w:val="24"/>
                <w:szCs w:val="24"/>
              </w:rPr>
              <w:t>89*</w:t>
            </w:r>
          </w:p>
        </w:tc>
      </w:tr>
    </w:tbl>
    <w:p w14:paraId="1927D33A" w14:textId="77777777" w:rsidR="00E650B2" w:rsidRPr="000E2968" w:rsidRDefault="00E650B2" w:rsidP="00E650B2">
      <w:pPr>
        <w:shd w:val="clear" w:color="auto" w:fill="FFFFFF"/>
        <w:spacing w:after="0" w:line="360" w:lineRule="auto"/>
        <w:ind w:firstLine="709"/>
        <w:jc w:val="both"/>
        <w:rPr>
          <w:rFonts w:ascii="Times New Roman" w:hAnsi="Times New Roman" w:cs="Times New Roman"/>
          <w:sz w:val="24"/>
          <w:szCs w:val="28"/>
        </w:rPr>
      </w:pPr>
      <w:r w:rsidRPr="000E2968">
        <w:rPr>
          <w:rFonts w:ascii="Times New Roman" w:hAnsi="Times New Roman" w:cs="Times New Roman"/>
          <w:sz w:val="24"/>
          <w:szCs w:val="28"/>
        </w:rPr>
        <w:t>Примітка. * – статистично значущі розбіжності на рівні p≤0,01</w:t>
      </w:r>
    </w:p>
    <w:p w14:paraId="5FCDAC94" w14:textId="77777777" w:rsidR="0006602B" w:rsidRDefault="0006602B" w:rsidP="00E650B2">
      <w:pPr>
        <w:shd w:val="clear" w:color="auto" w:fill="FFFFFF"/>
        <w:spacing w:after="0" w:line="360" w:lineRule="auto"/>
        <w:ind w:firstLine="709"/>
        <w:jc w:val="both"/>
        <w:rPr>
          <w:rFonts w:ascii="Times New Roman" w:hAnsi="Times New Roman" w:cs="Times New Roman"/>
          <w:sz w:val="28"/>
          <w:szCs w:val="28"/>
        </w:rPr>
      </w:pPr>
    </w:p>
    <w:p w14:paraId="36E9BC12" w14:textId="12EE6CB9" w:rsidR="00E650B2" w:rsidRPr="000E2968" w:rsidRDefault="00E650B2" w:rsidP="00E650B2">
      <w:pPr>
        <w:shd w:val="clear" w:color="auto" w:fill="FFFFFF"/>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Отже, бачимо, що</w:t>
      </w:r>
      <w:r w:rsidR="00DD0864" w:rsidRPr="000E2968">
        <w:rPr>
          <w:rFonts w:ascii="Times New Roman" w:hAnsi="Times New Roman" w:cs="Times New Roman"/>
          <w:sz w:val="28"/>
          <w:szCs w:val="28"/>
        </w:rPr>
        <w:t xml:space="preserve"> після впровадження </w:t>
      </w:r>
      <w:r w:rsidR="00DD0864" w:rsidRPr="000E2968">
        <w:rPr>
          <w:rFonts w:ascii="Times New Roman" w:eastAsia="Times New Roman" w:hAnsi="Times New Roman" w:cs="Times New Roman"/>
          <w:sz w:val="28"/>
          <w:szCs w:val="28"/>
        </w:rPr>
        <w:t>програми психологічної підтримки літніх людей для збереження їх активності та благополуччя</w:t>
      </w:r>
      <w:r w:rsidRPr="000E2968">
        <w:rPr>
          <w:rFonts w:ascii="Times New Roman" w:hAnsi="Times New Roman" w:cs="Times New Roman"/>
          <w:sz w:val="28"/>
          <w:szCs w:val="28"/>
        </w:rPr>
        <w:t>,</w:t>
      </w:r>
      <w:r w:rsidR="00DD0864" w:rsidRPr="000E2968">
        <w:rPr>
          <w:rFonts w:ascii="Times New Roman" w:hAnsi="Times New Roman" w:cs="Times New Roman"/>
          <w:sz w:val="28"/>
          <w:szCs w:val="28"/>
        </w:rPr>
        <w:t xml:space="preserve"> в </w:t>
      </w:r>
      <w:r w:rsidR="00DD0864" w:rsidRPr="000E2968">
        <w:rPr>
          <w:rFonts w:ascii="Times New Roman" w:hAnsi="Times New Roman" w:cs="Times New Roman"/>
          <w:sz w:val="28"/>
          <w:szCs w:val="28"/>
        </w:rPr>
        <w:lastRenderedPageBreak/>
        <w:t>експериментальній групі</w:t>
      </w:r>
      <w:r w:rsidRPr="000E2968">
        <w:rPr>
          <w:rFonts w:ascii="Times New Roman" w:hAnsi="Times New Roman" w:cs="Times New Roman"/>
          <w:sz w:val="28"/>
          <w:szCs w:val="28"/>
        </w:rPr>
        <w:t xml:space="preserve"> порівняно з </w:t>
      </w:r>
      <w:r w:rsidR="00DD0864" w:rsidRPr="000E2968">
        <w:rPr>
          <w:rFonts w:ascii="Times New Roman" w:hAnsi="Times New Roman" w:cs="Times New Roman"/>
          <w:sz w:val="28"/>
          <w:szCs w:val="28"/>
        </w:rPr>
        <w:t>контрольною</w:t>
      </w:r>
      <w:r w:rsidRPr="000E2968">
        <w:rPr>
          <w:rFonts w:ascii="Times New Roman" w:hAnsi="Times New Roman" w:cs="Times New Roman"/>
          <w:sz w:val="28"/>
          <w:szCs w:val="28"/>
        </w:rPr>
        <w:t xml:space="preserve">, значущо </w:t>
      </w:r>
      <w:r w:rsidR="00DD0864" w:rsidRPr="000E2968">
        <w:rPr>
          <w:rFonts w:ascii="Times New Roman" w:hAnsi="Times New Roman" w:cs="Times New Roman"/>
          <w:sz w:val="28"/>
          <w:szCs w:val="28"/>
        </w:rPr>
        <w:t>вищими</w:t>
      </w:r>
      <w:r w:rsidRPr="000E2968">
        <w:rPr>
          <w:rFonts w:ascii="Times New Roman" w:hAnsi="Times New Roman" w:cs="Times New Roman"/>
          <w:sz w:val="28"/>
          <w:szCs w:val="28"/>
        </w:rPr>
        <w:t xml:space="preserve"> стали рівень </w:t>
      </w:r>
      <w:r w:rsidR="00DD0864" w:rsidRPr="000E2968">
        <w:rPr>
          <w:rFonts w:ascii="Times New Roman" w:hAnsi="Times New Roman" w:cs="Times New Roman"/>
          <w:sz w:val="28"/>
          <w:szCs w:val="28"/>
        </w:rPr>
        <w:t>соціального функціонування</w:t>
      </w:r>
      <w:r w:rsidRPr="000E2968">
        <w:rPr>
          <w:rFonts w:ascii="Times New Roman" w:hAnsi="Times New Roman" w:cs="Times New Roman"/>
          <w:sz w:val="28"/>
          <w:szCs w:val="28"/>
        </w:rPr>
        <w:t xml:space="preserve"> </w:t>
      </w:r>
      <w:r w:rsidR="00DD0864" w:rsidRPr="000E2968">
        <w:rPr>
          <w:rFonts w:ascii="Times New Roman" w:hAnsi="Times New Roman" w:cs="Times New Roman"/>
          <w:bCs/>
          <w:sz w:val="28"/>
          <w:szCs w:val="28"/>
        </w:rPr>
        <w:t>(U=98</w:t>
      </w:r>
      <w:r w:rsidRPr="000E2968">
        <w:rPr>
          <w:rFonts w:ascii="Times New Roman" w:hAnsi="Times New Roman" w:cs="Times New Roman"/>
          <w:bCs/>
          <w:sz w:val="28"/>
          <w:szCs w:val="28"/>
        </w:rPr>
        <w:t xml:space="preserve">), </w:t>
      </w:r>
      <w:r w:rsidR="00DD0864" w:rsidRPr="000E2968">
        <w:rPr>
          <w:rFonts w:ascii="Times New Roman" w:hAnsi="Times New Roman" w:cs="Times New Roman"/>
          <w:sz w:val="28"/>
          <w:szCs w:val="28"/>
        </w:rPr>
        <w:t>життєвої активності</w:t>
      </w:r>
      <w:r w:rsidRPr="000E2968">
        <w:rPr>
          <w:rFonts w:ascii="Times New Roman" w:hAnsi="Times New Roman" w:cs="Times New Roman"/>
          <w:sz w:val="28"/>
          <w:szCs w:val="28"/>
        </w:rPr>
        <w:t> </w:t>
      </w:r>
      <w:r w:rsidRPr="000E2968">
        <w:rPr>
          <w:rFonts w:ascii="Times New Roman" w:hAnsi="Times New Roman" w:cs="Times New Roman"/>
          <w:bCs/>
          <w:sz w:val="28"/>
          <w:szCs w:val="28"/>
        </w:rPr>
        <w:t>(U=</w:t>
      </w:r>
      <w:r w:rsidR="00DD0864" w:rsidRPr="000E2968">
        <w:rPr>
          <w:rFonts w:ascii="Times New Roman" w:hAnsi="Times New Roman" w:cs="Times New Roman"/>
          <w:bCs/>
          <w:sz w:val="28"/>
          <w:szCs w:val="28"/>
        </w:rPr>
        <w:t>101</w:t>
      </w:r>
      <w:r w:rsidRPr="000E2968">
        <w:rPr>
          <w:rFonts w:ascii="Times New Roman" w:hAnsi="Times New Roman" w:cs="Times New Roman"/>
          <w:bCs/>
          <w:sz w:val="28"/>
          <w:szCs w:val="28"/>
        </w:rPr>
        <w:t>)</w:t>
      </w:r>
      <w:r w:rsidR="00DD0864" w:rsidRPr="000E2968">
        <w:rPr>
          <w:rFonts w:ascii="Times New Roman" w:hAnsi="Times New Roman" w:cs="Times New Roman"/>
          <w:bCs/>
          <w:sz w:val="28"/>
          <w:szCs w:val="28"/>
        </w:rPr>
        <w:t>,</w:t>
      </w:r>
      <w:r w:rsidR="00DD0864" w:rsidRPr="000E2968">
        <w:rPr>
          <w:rFonts w:ascii="Times New Roman" w:hAnsi="Times New Roman" w:cs="Times New Roman"/>
          <w:sz w:val="28"/>
          <w:szCs w:val="28"/>
        </w:rPr>
        <w:t xml:space="preserve"> </w:t>
      </w:r>
      <w:r w:rsidRPr="000E2968">
        <w:rPr>
          <w:rFonts w:ascii="Times New Roman" w:hAnsi="Times New Roman" w:cs="Times New Roman"/>
          <w:sz w:val="28"/>
          <w:szCs w:val="28"/>
        </w:rPr>
        <w:t xml:space="preserve"> </w:t>
      </w:r>
      <w:r w:rsidR="00DD0864" w:rsidRPr="000E2968">
        <w:rPr>
          <w:rFonts w:ascii="Times New Roman" w:hAnsi="Times New Roman" w:cs="Times New Roman"/>
          <w:sz w:val="28"/>
          <w:szCs w:val="28"/>
        </w:rPr>
        <w:t>психічного здоров’я</w:t>
      </w:r>
      <w:r w:rsidRPr="000E2968">
        <w:rPr>
          <w:rFonts w:ascii="Times New Roman" w:hAnsi="Times New Roman" w:cs="Times New Roman"/>
          <w:sz w:val="28"/>
          <w:szCs w:val="28"/>
        </w:rPr>
        <w:t xml:space="preserve"> </w:t>
      </w:r>
      <w:r w:rsidR="00DD0864" w:rsidRPr="000E2968">
        <w:rPr>
          <w:rFonts w:ascii="Times New Roman" w:hAnsi="Times New Roman" w:cs="Times New Roman"/>
          <w:bCs/>
          <w:sz w:val="28"/>
          <w:szCs w:val="28"/>
        </w:rPr>
        <w:t>(U=110</w:t>
      </w:r>
      <w:r w:rsidRPr="000E2968">
        <w:rPr>
          <w:rFonts w:ascii="Times New Roman" w:hAnsi="Times New Roman" w:cs="Times New Roman"/>
          <w:bCs/>
          <w:sz w:val="28"/>
          <w:szCs w:val="28"/>
        </w:rPr>
        <w:t>)</w:t>
      </w:r>
      <w:r w:rsidR="00DD0864" w:rsidRPr="000E2968">
        <w:rPr>
          <w:rFonts w:ascii="Times New Roman" w:hAnsi="Times New Roman" w:cs="Times New Roman"/>
          <w:sz w:val="28"/>
          <w:szCs w:val="28"/>
        </w:rPr>
        <w:t xml:space="preserve">, самоприйняття </w:t>
      </w:r>
      <w:r w:rsidR="00DD0864" w:rsidRPr="000E2968">
        <w:rPr>
          <w:rFonts w:ascii="Times New Roman" w:hAnsi="Times New Roman" w:cs="Times New Roman"/>
          <w:bCs/>
          <w:sz w:val="28"/>
          <w:szCs w:val="28"/>
        </w:rPr>
        <w:t>(U=91,5)</w:t>
      </w:r>
      <w:r w:rsidR="00DD0864" w:rsidRPr="000E2968">
        <w:rPr>
          <w:rFonts w:ascii="Times New Roman" w:hAnsi="Times New Roman" w:cs="Times New Roman"/>
          <w:sz w:val="28"/>
          <w:szCs w:val="28"/>
        </w:rPr>
        <w:t xml:space="preserve">, позитивних стосунків з іншими </w:t>
      </w:r>
      <w:r w:rsidR="00DD0864" w:rsidRPr="000E2968">
        <w:rPr>
          <w:rFonts w:ascii="Times New Roman" w:hAnsi="Times New Roman" w:cs="Times New Roman"/>
          <w:bCs/>
          <w:sz w:val="28"/>
          <w:szCs w:val="28"/>
        </w:rPr>
        <w:t>(U=97)</w:t>
      </w:r>
      <w:r w:rsidR="00DD0864" w:rsidRPr="000E2968">
        <w:rPr>
          <w:rFonts w:ascii="Times New Roman" w:hAnsi="Times New Roman" w:cs="Times New Roman"/>
          <w:sz w:val="28"/>
          <w:szCs w:val="28"/>
        </w:rPr>
        <w:t xml:space="preserve">, фізичної активності </w:t>
      </w:r>
      <w:r w:rsidR="00DD0864" w:rsidRPr="000E2968">
        <w:rPr>
          <w:rFonts w:ascii="Times New Roman" w:hAnsi="Times New Roman" w:cs="Times New Roman"/>
          <w:bCs/>
          <w:sz w:val="28"/>
          <w:szCs w:val="28"/>
        </w:rPr>
        <w:t>(U=89)</w:t>
      </w:r>
      <w:r w:rsidR="00DD0864" w:rsidRPr="000E2968">
        <w:rPr>
          <w:rFonts w:ascii="Times New Roman" w:hAnsi="Times New Roman" w:cs="Times New Roman"/>
          <w:sz w:val="28"/>
          <w:szCs w:val="28"/>
        </w:rPr>
        <w:t>.</w:t>
      </w:r>
      <w:r w:rsidRPr="000E2968">
        <w:rPr>
          <w:rFonts w:ascii="Times New Roman" w:hAnsi="Times New Roman" w:cs="Times New Roman"/>
          <w:sz w:val="28"/>
          <w:szCs w:val="28"/>
        </w:rPr>
        <w:t xml:space="preserve"> Також у експериментальній групі </w:t>
      </w:r>
      <w:r w:rsidR="00DD0864" w:rsidRPr="000E2968">
        <w:rPr>
          <w:rFonts w:ascii="Times New Roman" w:hAnsi="Times New Roman" w:cs="Times New Roman"/>
          <w:sz w:val="28"/>
          <w:szCs w:val="28"/>
        </w:rPr>
        <w:t>знизився рівень самотності</w:t>
      </w:r>
      <w:r w:rsidRPr="000E2968">
        <w:rPr>
          <w:rFonts w:ascii="Times New Roman" w:hAnsi="Times New Roman" w:cs="Times New Roman"/>
          <w:sz w:val="28"/>
          <w:szCs w:val="28"/>
        </w:rPr>
        <w:t xml:space="preserve"> </w:t>
      </w:r>
      <w:r w:rsidR="00DD0864" w:rsidRPr="000E2968">
        <w:rPr>
          <w:rFonts w:ascii="Times New Roman" w:hAnsi="Times New Roman" w:cs="Times New Roman"/>
          <w:bCs/>
          <w:sz w:val="28"/>
          <w:szCs w:val="28"/>
        </w:rPr>
        <w:t>(U=107</w:t>
      </w:r>
      <w:r w:rsidRPr="000E2968">
        <w:rPr>
          <w:rFonts w:ascii="Times New Roman" w:hAnsi="Times New Roman" w:cs="Times New Roman"/>
          <w:bCs/>
          <w:sz w:val="28"/>
          <w:szCs w:val="28"/>
        </w:rPr>
        <w:t>)</w:t>
      </w:r>
      <w:r w:rsidRPr="000E2968">
        <w:rPr>
          <w:rFonts w:ascii="Times New Roman" w:hAnsi="Times New Roman" w:cs="Times New Roman"/>
          <w:sz w:val="28"/>
          <w:szCs w:val="28"/>
        </w:rPr>
        <w:t>.</w:t>
      </w:r>
    </w:p>
    <w:p w14:paraId="424FDD91" w14:textId="3ECDD8D0" w:rsidR="00BA507A" w:rsidRPr="000E2968" w:rsidRDefault="00BA507A" w:rsidP="00BA507A">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Таким чином, програма сприяла суттєвому підвищенню фізичної активності, що позитивно вплинуло на фізичне здоров’я учасників. Учасники покращили самоприйняття, навчилися управляти стресом і формувати нові життєві цілі. Програма знизила рівень самотності та зміцнила соціальні зв’язки. Учасники відзначили значне покращення загального самопочуття, соціальної активності та задоволеності життям.</w:t>
      </w:r>
    </w:p>
    <w:p w14:paraId="20A64EC8" w14:textId="635E1DD0" w:rsidR="00BA507A" w:rsidRPr="000E2968" w:rsidRDefault="00BA507A" w:rsidP="00BA507A">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Отже, програма </w:t>
      </w:r>
      <w:r w:rsidRPr="000E2968">
        <w:rPr>
          <w:rFonts w:ascii="Times New Roman" w:eastAsia="Times New Roman" w:hAnsi="Times New Roman" w:cs="Times New Roman"/>
          <w:sz w:val="28"/>
          <w:szCs w:val="28"/>
        </w:rPr>
        <w:t>психологічної підтримки літніх людей для збереження їх активності та благополуччя</w:t>
      </w:r>
      <w:r w:rsidRPr="000E2968">
        <w:rPr>
          <w:rFonts w:ascii="Times New Roman" w:hAnsi="Times New Roman" w:cs="Times New Roman"/>
          <w:sz w:val="28"/>
          <w:szCs w:val="28"/>
          <w:lang w:eastAsia="zh-CN"/>
        </w:rPr>
        <w:t xml:space="preserve"> </w:t>
      </w:r>
      <w:r w:rsidRPr="000E2968">
        <w:rPr>
          <w:rFonts w:ascii="Times New Roman" w:hAnsi="Times New Roman" w:cs="Times New Roman"/>
          <w:sz w:val="28"/>
          <w:szCs w:val="28"/>
        </w:rPr>
        <w:t>продемонструвала високу ефективність у покращенні фізичного, психологічного та соціального благополуччя учасників.</w:t>
      </w:r>
    </w:p>
    <w:p w14:paraId="72C4E47B" w14:textId="77777777" w:rsidR="00E650B2" w:rsidRPr="000E2968" w:rsidRDefault="00E650B2" w:rsidP="00F51FDD">
      <w:pPr>
        <w:tabs>
          <w:tab w:val="right" w:pos="9356"/>
        </w:tabs>
        <w:spacing w:after="0" w:line="360" w:lineRule="auto"/>
        <w:ind w:firstLine="709"/>
        <w:jc w:val="both"/>
        <w:rPr>
          <w:rFonts w:ascii="Times New Roman" w:hAnsi="Times New Roman" w:cs="Times New Roman"/>
          <w:sz w:val="28"/>
          <w:szCs w:val="28"/>
        </w:rPr>
      </w:pPr>
    </w:p>
    <w:p w14:paraId="21005DA3" w14:textId="77D3731F" w:rsidR="002A2AC0" w:rsidRDefault="00BA507A" w:rsidP="00E46E92">
      <w:pPr>
        <w:tabs>
          <w:tab w:val="right" w:pos="9356"/>
        </w:tabs>
        <w:spacing w:after="0" w:line="360" w:lineRule="auto"/>
        <w:ind w:firstLine="709"/>
        <w:jc w:val="both"/>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t>Висновки до розділу 3</w:t>
      </w:r>
    </w:p>
    <w:p w14:paraId="7E9ACD89" w14:textId="77777777" w:rsidR="000E2968" w:rsidRDefault="000E2968" w:rsidP="00E46E92">
      <w:pPr>
        <w:tabs>
          <w:tab w:val="right" w:pos="9356"/>
        </w:tabs>
        <w:spacing w:after="0" w:line="360" w:lineRule="auto"/>
        <w:ind w:firstLine="709"/>
        <w:jc w:val="both"/>
        <w:rPr>
          <w:rFonts w:ascii="Times New Roman" w:eastAsia="Times New Roman" w:hAnsi="Times New Roman" w:cs="Times New Roman"/>
          <w:b/>
          <w:sz w:val="28"/>
          <w:szCs w:val="28"/>
        </w:rPr>
      </w:pPr>
    </w:p>
    <w:p w14:paraId="2C388EBA" w14:textId="64472EE8" w:rsidR="000E2968" w:rsidRPr="000E2968" w:rsidRDefault="000E2968" w:rsidP="000E2968">
      <w:pPr>
        <w:tabs>
          <w:tab w:val="right" w:pos="935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Було розроблено і впроваджено програму</w:t>
      </w:r>
      <w:r w:rsidRPr="000E2968">
        <w:rPr>
          <w:rFonts w:ascii="Times New Roman" w:hAnsi="Times New Roman" w:cs="Times New Roman"/>
          <w:sz w:val="28"/>
          <w:szCs w:val="28"/>
        </w:rPr>
        <w:t xml:space="preserve"> психологічної підтримки літніх людей для збереження</w:t>
      </w:r>
      <w:r>
        <w:rPr>
          <w:rFonts w:ascii="Times New Roman" w:hAnsi="Times New Roman" w:cs="Times New Roman"/>
          <w:sz w:val="28"/>
          <w:szCs w:val="28"/>
        </w:rPr>
        <w:t xml:space="preserve">  їх активності та благополуччя. </w:t>
      </w:r>
      <w:r w:rsidRPr="000E2968">
        <w:rPr>
          <w:rFonts w:ascii="Times New Roman" w:hAnsi="Times New Roman" w:cs="Times New Roman"/>
          <w:sz w:val="28"/>
          <w:szCs w:val="28"/>
        </w:rPr>
        <w:t>Програма розрахована на літніх людей віком 60–72 роки, які прож</w:t>
      </w:r>
      <w:r>
        <w:rPr>
          <w:rFonts w:ascii="Times New Roman" w:hAnsi="Times New Roman" w:cs="Times New Roman"/>
          <w:sz w:val="28"/>
          <w:szCs w:val="28"/>
        </w:rPr>
        <w:t>ивають в умовах воєнного стану і проводилася з експериментальною групою досліджуваних.</w:t>
      </w:r>
    </w:p>
    <w:p w14:paraId="10C83C02" w14:textId="77777777" w:rsidR="000E2968" w:rsidRPr="000E2968" w:rsidRDefault="000E2968" w:rsidP="000E2968">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Основна мета – підтримка фізичної активності, психологічного благополуччя та соціальної інтеграції.</w:t>
      </w:r>
    </w:p>
    <w:p w14:paraId="6406E471" w14:textId="554C0ACF" w:rsidR="000E2968" w:rsidRPr="000E2968" w:rsidRDefault="000E2968" w:rsidP="000E2968">
      <w:pPr>
        <w:tabs>
          <w:tab w:val="right" w:pos="935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Завдання програми: </w:t>
      </w:r>
      <w:r w:rsidRPr="000E2968">
        <w:rPr>
          <w:rFonts w:ascii="Times New Roman" w:hAnsi="Times New Roman" w:cs="Times New Roman"/>
          <w:sz w:val="28"/>
          <w:szCs w:val="28"/>
        </w:rPr>
        <w:t>фізичний аспект: стимулювання рухової активності для покращ</w:t>
      </w:r>
      <w:r>
        <w:rPr>
          <w:rFonts w:ascii="Times New Roman" w:hAnsi="Times New Roman" w:cs="Times New Roman"/>
          <w:sz w:val="28"/>
          <w:szCs w:val="28"/>
        </w:rPr>
        <w:t xml:space="preserve">ення загального стану здоров’я; </w:t>
      </w:r>
      <w:r w:rsidRPr="000E2968">
        <w:rPr>
          <w:rFonts w:ascii="Times New Roman" w:hAnsi="Times New Roman" w:cs="Times New Roman"/>
          <w:sz w:val="28"/>
          <w:szCs w:val="28"/>
        </w:rPr>
        <w:t>психологічний аспект: підвищення самоприйняття, цілей у житті та зниженн</w:t>
      </w:r>
      <w:r>
        <w:rPr>
          <w:rFonts w:ascii="Times New Roman" w:hAnsi="Times New Roman" w:cs="Times New Roman"/>
          <w:sz w:val="28"/>
          <w:szCs w:val="28"/>
        </w:rPr>
        <w:t>я рівня тривожності й депресії; соціальний аспект: з</w:t>
      </w:r>
      <w:r w:rsidRPr="000E2968">
        <w:rPr>
          <w:rFonts w:ascii="Times New Roman" w:hAnsi="Times New Roman" w:cs="Times New Roman"/>
          <w:sz w:val="28"/>
          <w:szCs w:val="28"/>
        </w:rPr>
        <w:t>меншення відчуття самотності через</w:t>
      </w:r>
      <w:r>
        <w:rPr>
          <w:rFonts w:ascii="Times New Roman" w:hAnsi="Times New Roman" w:cs="Times New Roman"/>
          <w:sz w:val="28"/>
          <w:szCs w:val="28"/>
        </w:rPr>
        <w:t xml:space="preserve"> зміцнення соціальних зв’язків.</w:t>
      </w:r>
    </w:p>
    <w:p w14:paraId="13CBF9EE" w14:textId="4F5AF921" w:rsidR="000E2968" w:rsidRDefault="000E2968" w:rsidP="006356C8">
      <w:pPr>
        <w:tabs>
          <w:tab w:val="right" w:pos="935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Програма включає такі складові: </w:t>
      </w:r>
      <w:r w:rsidRPr="000E2968">
        <w:rPr>
          <w:rFonts w:ascii="Times New Roman" w:hAnsi="Times New Roman" w:cs="Times New Roman"/>
          <w:sz w:val="28"/>
          <w:szCs w:val="28"/>
        </w:rPr>
        <w:t>вступний</w:t>
      </w:r>
      <w:r>
        <w:rPr>
          <w:rFonts w:ascii="Times New Roman" w:hAnsi="Times New Roman" w:cs="Times New Roman"/>
          <w:sz w:val="28"/>
          <w:szCs w:val="28"/>
        </w:rPr>
        <w:t xml:space="preserve"> етап, фізична активність, психологічна підтримка, соціальна інтеграція, </w:t>
      </w:r>
      <w:r w:rsidRPr="000E2968">
        <w:rPr>
          <w:rFonts w:ascii="Times New Roman" w:hAnsi="Times New Roman" w:cs="Times New Roman"/>
          <w:sz w:val="28"/>
          <w:szCs w:val="28"/>
        </w:rPr>
        <w:t>завершальний етап</w:t>
      </w:r>
      <w:r>
        <w:rPr>
          <w:rFonts w:ascii="Times New Roman" w:hAnsi="Times New Roman" w:cs="Times New Roman"/>
          <w:sz w:val="28"/>
          <w:szCs w:val="28"/>
        </w:rPr>
        <w:t>.</w:t>
      </w:r>
    </w:p>
    <w:p w14:paraId="156D3CF9" w14:textId="4529DEB6" w:rsidR="000E2968" w:rsidRPr="000E2968" w:rsidRDefault="000E2968" w:rsidP="006356C8">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Контрольне</w:t>
      </w:r>
      <w:r w:rsidR="001514D6">
        <w:rPr>
          <w:rFonts w:ascii="Times New Roman" w:hAnsi="Times New Roman" w:cs="Times New Roman"/>
          <w:sz w:val="28"/>
          <w:szCs w:val="28"/>
        </w:rPr>
        <w:t xml:space="preserve"> </w:t>
      </w:r>
      <w:r>
        <w:rPr>
          <w:rFonts w:ascii="Times New Roman" w:hAnsi="Times New Roman" w:cs="Times New Roman"/>
          <w:sz w:val="28"/>
          <w:szCs w:val="28"/>
        </w:rPr>
        <w:t xml:space="preserve">діагностування дозволило визначити, що в експериментальній групі </w:t>
      </w:r>
      <w:r w:rsidRPr="000E2968">
        <w:rPr>
          <w:rFonts w:ascii="Times New Roman" w:hAnsi="Times New Roman" w:cs="Times New Roman"/>
          <w:sz w:val="28"/>
          <w:szCs w:val="28"/>
        </w:rPr>
        <w:t>показники якості життя значно покращилися.</w:t>
      </w:r>
      <w:r>
        <w:rPr>
          <w:rFonts w:ascii="Times New Roman" w:hAnsi="Times New Roman" w:cs="Times New Roman"/>
          <w:sz w:val="28"/>
          <w:szCs w:val="28"/>
        </w:rPr>
        <w:t xml:space="preserve"> В</w:t>
      </w:r>
      <w:r w:rsidRPr="000E2968">
        <w:rPr>
          <w:rFonts w:ascii="Times New Roman" w:hAnsi="Times New Roman" w:cs="Times New Roman"/>
          <w:sz w:val="28"/>
          <w:szCs w:val="28"/>
        </w:rPr>
        <w:t xml:space="preserve"> експериментальній групі порівняно з контрольною, значущо вищими стали рівень соціального функціонування </w:t>
      </w:r>
      <w:r w:rsidRPr="000E2968">
        <w:rPr>
          <w:rFonts w:ascii="Times New Roman" w:hAnsi="Times New Roman" w:cs="Times New Roman"/>
          <w:bCs/>
          <w:sz w:val="28"/>
          <w:szCs w:val="28"/>
        </w:rPr>
        <w:t xml:space="preserve">(U=98), </w:t>
      </w:r>
      <w:r w:rsidRPr="000E2968">
        <w:rPr>
          <w:rFonts w:ascii="Times New Roman" w:hAnsi="Times New Roman" w:cs="Times New Roman"/>
          <w:sz w:val="28"/>
          <w:szCs w:val="28"/>
        </w:rPr>
        <w:t>життєвої активності </w:t>
      </w:r>
      <w:r w:rsidRPr="000E2968">
        <w:rPr>
          <w:rFonts w:ascii="Times New Roman" w:hAnsi="Times New Roman" w:cs="Times New Roman"/>
          <w:bCs/>
          <w:sz w:val="28"/>
          <w:szCs w:val="28"/>
        </w:rPr>
        <w:t>(U=101),</w:t>
      </w:r>
      <w:r w:rsidRPr="000E2968">
        <w:rPr>
          <w:rFonts w:ascii="Times New Roman" w:hAnsi="Times New Roman" w:cs="Times New Roman"/>
          <w:sz w:val="28"/>
          <w:szCs w:val="28"/>
        </w:rPr>
        <w:t xml:space="preserve">  психічного здоров’я </w:t>
      </w:r>
      <w:r w:rsidRPr="000E2968">
        <w:rPr>
          <w:rFonts w:ascii="Times New Roman" w:hAnsi="Times New Roman" w:cs="Times New Roman"/>
          <w:bCs/>
          <w:sz w:val="28"/>
          <w:szCs w:val="28"/>
        </w:rPr>
        <w:t>(U=110)</w:t>
      </w:r>
      <w:r w:rsidRPr="000E2968">
        <w:rPr>
          <w:rFonts w:ascii="Times New Roman" w:hAnsi="Times New Roman" w:cs="Times New Roman"/>
          <w:sz w:val="28"/>
          <w:szCs w:val="28"/>
        </w:rPr>
        <w:t xml:space="preserve">, самоприйняття </w:t>
      </w:r>
      <w:r w:rsidRPr="000E2968">
        <w:rPr>
          <w:rFonts w:ascii="Times New Roman" w:hAnsi="Times New Roman" w:cs="Times New Roman"/>
          <w:bCs/>
          <w:sz w:val="28"/>
          <w:szCs w:val="28"/>
        </w:rPr>
        <w:t>(U=91,5)</w:t>
      </w:r>
      <w:r w:rsidRPr="000E2968">
        <w:rPr>
          <w:rFonts w:ascii="Times New Roman" w:hAnsi="Times New Roman" w:cs="Times New Roman"/>
          <w:sz w:val="28"/>
          <w:szCs w:val="28"/>
        </w:rPr>
        <w:t xml:space="preserve">, позитивних стосунків з іншими </w:t>
      </w:r>
      <w:r w:rsidRPr="000E2968">
        <w:rPr>
          <w:rFonts w:ascii="Times New Roman" w:hAnsi="Times New Roman" w:cs="Times New Roman"/>
          <w:bCs/>
          <w:sz w:val="28"/>
          <w:szCs w:val="28"/>
        </w:rPr>
        <w:t>(U=97)</w:t>
      </w:r>
      <w:r w:rsidRPr="000E2968">
        <w:rPr>
          <w:rFonts w:ascii="Times New Roman" w:hAnsi="Times New Roman" w:cs="Times New Roman"/>
          <w:sz w:val="28"/>
          <w:szCs w:val="28"/>
        </w:rPr>
        <w:t xml:space="preserve">, фізичної активності </w:t>
      </w:r>
      <w:r w:rsidRPr="000E2968">
        <w:rPr>
          <w:rFonts w:ascii="Times New Roman" w:hAnsi="Times New Roman" w:cs="Times New Roman"/>
          <w:bCs/>
          <w:sz w:val="28"/>
          <w:szCs w:val="28"/>
        </w:rPr>
        <w:t>(U=89)</w:t>
      </w:r>
      <w:r w:rsidRPr="000E2968">
        <w:rPr>
          <w:rFonts w:ascii="Times New Roman" w:hAnsi="Times New Roman" w:cs="Times New Roman"/>
          <w:sz w:val="28"/>
          <w:szCs w:val="28"/>
        </w:rPr>
        <w:t xml:space="preserve">. Також у експериментальній групі знизився рівень самотності </w:t>
      </w:r>
      <w:r w:rsidRPr="000E2968">
        <w:rPr>
          <w:rFonts w:ascii="Times New Roman" w:hAnsi="Times New Roman" w:cs="Times New Roman"/>
          <w:bCs/>
          <w:sz w:val="28"/>
          <w:szCs w:val="28"/>
        </w:rPr>
        <w:t>(U=107)</w:t>
      </w:r>
      <w:r w:rsidRPr="000E2968">
        <w:rPr>
          <w:rFonts w:ascii="Times New Roman" w:hAnsi="Times New Roman" w:cs="Times New Roman"/>
          <w:sz w:val="28"/>
          <w:szCs w:val="28"/>
        </w:rPr>
        <w:t>.Учасники активно брали участь у клубах за інтересами, майстер-класах і волонтерських ініціативах. Найбільший вплив мав формат «соціальний партнер», де учасники підтримували один одного.</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Досліджувані</w:t>
      </w:r>
      <w:r w:rsidRPr="00367FE9">
        <w:rPr>
          <w:rFonts w:ascii="Times New Roman" w:eastAsia="Times New Roman" w:hAnsi="Times New Roman" w:cs="Times New Roman"/>
          <w:sz w:val="28"/>
          <w:szCs w:val="28"/>
        </w:rPr>
        <w:t xml:space="preserve"> покращили навички комунікації, а також зазначили зменшення конфліктів у соціальних контактах.</w:t>
      </w:r>
      <w:r>
        <w:rPr>
          <w:rFonts w:ascii="Times New Roman" w:eastAsia="Times New Roman" w:hAnsi="Times New Roman" w:cs="Times New Roman"/>
          <w:b/>
          <w:sz w:val="28"/>
          <w:szCs w:val="28"/>
        </w:rPr>
        <w:t xml:space="preserve"> </w:t>
      </w:r>
      <w:r w:rsidRPr="000E2968">
        <w:rPr>
          <w:rFonts w:ascii="Times New Roman" w:hAnsi="Times New Roman" w:cs="Times New Roman"/>
          <w:sz w:val="28"/>
        </w:rPr>
        <w:t>Значно підвищ</w:t>
      </w:r>
      <w:r>
        <w:rPr>
          <w:rFonts w:ascii="Times New Roman" w:hAnsi="Times New Roman" w:cs="Times New Roman"/>
          <w:sz w:val="28"/>
        </w:rPr>
        <w:t>ився</w:t>
      </w:r>
      <w:r w:rsidRPr="000E2968">
        <w:rPr>
          <w:rFonts w:ascii="Times New Roman" w:hAnsi="Times New Roman" w:cs="Times New Roman"/>
          <w:sz w:val="28"/>
        </w:rPr>
        <w:t xml:space="preserve"> рівень</w:t>
      </w:r>
      <w:r w:rsidR="00904FFC">
        <w:rPr>
          <w:rFonts w:ascii="Times New Roman" w:hAnsi="Times New Roman" w:cs="Times New Roman"/>
          <w:sz w:val="28"/>
        </w:rPr>
        <w:t xml:space="preserve"> їх</w:t>
      </w:r>
      <w:r w:rsidRPr="000E2968">
        <w:rPr>
          <w:rFonts w:ascii="Times New Roman" w:hAnsi="Times New Roman" w:cs="Times New Roman"/>
          <w:sz w:val="28"/>
        </w:rPr>
        <w:t xml:space="preserve"> фізичної активності. Вони відзначали поліпшення мобільності, зменшення болю в суглобах і підвищення енергійності. Найбільш ефективними виявилися заняття скандинавською ходьбою та йога.</w:t>
      </w:r>
      <w:r>
        <w:rPr>
          <w:rFonts w:ascii="Times New Roman" w:hAnsi="Times New Roman" w:cs="Times New Roman"/>
          <w:sz w:val="28"/>
        </w:rPr>
        <w:t xml:space="preserve"> </w:t>
      </w:r>
      <w:r w:rsidRPr="00367FE9">
        <w:rPr>
          <w:rFonts w:ascii="Times New Roman" w:eastAsia="Times New Roman" w:hAnsi="Times New Roman" w:cs="Times New Roman"/>
          <w:sz w:val="28"/>
          <w:szCs w:val="28"/>
        </w:rPr>
        <w:t>Учасники відзначили, що програма допомогла їм відчути підтримку і значущість навіть у складних умовах воєнного стану.</w:t>
      </w:r>
      <w:r w:rsidRPr="000E2968">
        <w:rPr>
          <w:rFonts w:ascii="Times New Roman" w:eastAsia="Times New Roman" w:hAnsi="Times New Roman" w:cs="Times New Roman"/>
          <w:b/>
          <w:sz w:val="36"/>
          <w:szCs w:val="28"/>
        </w:rPr>
        <w:t xml:space="preserve"> </w:t>
      </w:r>
      <w:r w:rsidRPr="00367FE9">
        <w:rPr>
          <w:rFonts w:ascii="Times New Roman" w:eastAsia="Times New Roman" w:hAnsi="Times New Roman" w:cs="Times New Roman"/>
          <w:sz w:val="28"/>
          <w:szCs w:val="28"/>
        </w:rPr>
        <w:t>Більшість учасників відзначили поліпшення самопочуття, зменшення хронічного болю та підвищення енергійності.</w:t>
      </w:r>
      <w:r w:rsidRPr="000E2968">
        <w:rPr>
          <w:rFonts w:ascii="Times New Roman" w:eastAsia="Times New Roman" w:hAnsi="Times New Roman" w:cs="Times New Roman"/>
          <w:b/>
          <w:sz w:val="36"/>
          <w:szCs w:val="28"/>
        </w:rPr>
        <w:t xml:space="preserve"> </w:t>
      </w:r>
      <w:r w:rsidRPr="00367FE9">
        <w:rPr>
          <w:rFonts w:ascii="Times New Roman" w:eastAsia="Times New Roman" w:hAnsi="Times New Roman" w:cs="Times New Roman"/>
          <w:sz w:val="28"/>
          <w:szCs w:val="28"/>
        </w:rPr>
        <w:t>Багато учасників відчули радість від нових знайомств і відчуття належності до спільноти.</w:t>
      </w:r>
    </w:p>
    <w:p w14:paraId="60E4D8FB" w14:textId="77777777" w:rsidR="00904FFC" w:rsidRPr="000E2968" w:rsidRDefault="00904FFC" w:rsidP="00904FFC">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Таким чином, програма сприяла суттєвому підвищенню фізичної активності, що позитивно вплинуло на фізичне здоров’я учасників. Учасники покращили самоприйняття, навчилися управляти стресом і формувати нові життєві цілі. Програма знизила рівень самотності та зміцнила соціальні зв’язки. Учасники відзначили значне покращення загального самопочуття, соціальної активності та задоволеності життям.</w:t>
      </w:r>
    </w:p>
    <w:p w14:paraId="4664FA69" w14:textId="77777777" w:rsidR="00904FFC" w:rsidRPr="000E2968" w:rsidRDefault="00904FFC" w:rsidP="00904FFC">
      <w:pPr>
        <w:tabs>
          <w:tab w:val="right" w:pos="9356"/>
        </w:tabs>
        <w:spacing w:after="0" w:line="360" w:lineRule="auto"/>
        <w:ind w:firstLine="709"/>
        <w:jc w:val="both"/>
        <w:rPr>
          <w:rFonts w:ascii="Times New Roman" w:hAnsi="Times New Roman" w:cs="Times New Roman"/>
          <w:sz w:val="28"/>
          <w:szCs w:val="28"/>
        </w:rPr>
      </w:pPr>
      <w:r w:rsidRPr="000E2968">
        <w:rPr>
          <w:rFonts w:ascii="Times New Roman" w:hAnsi="Times New Roman" w:cs="Times New Roman"/>
          <w:sz w:val="28"/>
          <w:szCs w:val="28"/>
        </w:rPr>
        <w:t xml:space="preserve">Отже, програма </w:t>
      </w:r>
      <w:r w:rsidRPr="000E2968">
        <w:rPr>
          <w:rFonts w:ascii="Times New Roman" w:eastAsia="Times New Roman" w:hAnsi="Times New Roman" w:cs="Times New Roman"/>
          <w:sz w:val="28"/>
          <w:szCs w:val="28"/>
        </w:rPr>
        <w:t>психологічної підтримки літніх людей для збереження їх активності та благополуччя</w:t>
      </w:r>
      <w:r w:rsidRPr="000E2968">
        <w:rPr>
          <w:rFonts w:ascii="Times New Roman" w:hAnsi="Times New Roman" w:cs="Times New Roman"/>
          <w:sz w:val="28"/>
          <w:szCs w:val="28"/>
          <w:lang w:eastAsia="zh-CN"/>
        </w:rPr>
        <w:t xml:space="preserve"> </w:t>
      </w:r>
      <w:r w:rsidRPr="000E2968">
        <w:rPr>
          <w:rFonts w:ascii="Times New Roman" w:hAnsi="Times New Roman" w:cs="Times New Roman"/>
          <w:sz w:val="28"/>
          <w:szCs w:val="28"/>
        </w:rPr>
        <w:t xml:space="preserve">продемонструвала високу ефективність у </w:t>
      </w:r>
      <w:r w:rsidRPr="000E2968">
        <w:rPr>
          <w:rFonts w:ascii="Times New Roman" w:hAnsi="Times New Roman" w:cs="Times New Roman"/>
          <w:sz w:val="28"/>
          <w:szCs w:val="28"/>
        </w:rPr>
        <w:lastRenderedPageBreak/>
        <w:t>покращенні фізичного, психологічного та соціального благополуччя учасників.</w:t>
      </w:r>
    </w:p>
    <w:p w14:paraId="3A043B12" w14:textId="259602DF" w:rsidR="00904FFC" w:rsidRDefault="00904FFC">
      <w:pPr>
        <w:rPr>
          <w:rFonts w:ascii="Times New Roman" w:hAnsi="Times New Roman" w:cs="Times New Roman"/>
          <w:sz w:val="28"/>
          <w:szCs w:val="28"/>
        </w:rPr>
      </w:pPr>
      <w:r>
        <w:rPr>
          <w:rFonts w:ascii="Times New Roman" w:hAnsi="Times New Roman" w:cs="Times New Roman"/>
          <w:sz w:val="28"/>
          <w:szCs w:val="28"/>
        </w:rPr>
        <w:br w:type="page"/>
      </w:r>
    </w:p>
    <w:p w14:paraId="06F8DF3C" w14:textId="1498B972" w:rsidR="000E2968" w:rsidRDefault="00904FFC" w:rsidP="00904FFC">
      <w:pPr>
        <w:tabs>
          <w:tab w:val="right" w:pos="9356"/>
        </w:tabs>
        <w:spacing w:after="0" w:line="360" w:lineRule="auto"/>
        <w:ind w:firstLine="709"/>
        <w:jc w:val="center"/>
        <w:rPr>
          <w:rFonts w:ascii="Times New Roman" w:eastAsia="Times New Roman" w:hAnsi="Times New Roman" w:cs="Times New Roman"/>
          <w:b/>
          <w:sz w:val="28"/>
          <w:szCs w:val="28"/>
        </w:rPr>
      </w:pPr>
      <w:r w:rsidRPr="000E2968">
        <w:rPr>
          <w:rFonts w:ascii="Times New Roman" w:eastAsia="Times New Roman" w:hAnsi="Times New Roman" w:cs="Times New Roman"/>
          <w:b/>
          <w:sz w:val="28"/>
          <w:szCs w:val="28"/>
        </w:rPr>
        <w:lastRenderedPageBreak/>
        <w:t>ВИСНОВКИ</w:t>
      </w:r>
    </w:p>
    <w:p w14:paraId="420F0A2E" w14:textId="77777777" w:rsidR="00904FFC" w:rsidRDefault="00904FFC" w:rsidP="00904FFC">
      <w:pPr>
        <w:tabs>
          <w:tab w:val="right" w:pos="9356"/>
        </w:tabs>
        <w:spacing w:after="0" w:line="360" w:lineRule="auto"/>
        <w:ind w:firstLine="709"/>
        <w:jc w:val="both"/>
        <w:rPr>
          <w:rFonts w:ascii="Times New Roman" w:eastAsia="Times New Roman" w:hAnsi="Times New Roman" w:cs="Times New Roman"/>
          <w:b/>
          <w:sz w:val="28"/>
          <w:szCs w:val="28"/>
        </w:rPr>
      </w:pPr>
    </w:p>
    <w:p w14:paraId="24E152B5" w14:textId="77777777" w:rsidR="00904FFC" w:rsidRDefault="00904FFC" w:rsidP="00904FFC">
      <w:pPr>
        <w:tabs>
          <w:tab w:val="right" w:pos="9356"/>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Проведене теоретичне та емпіричне дослідження проблеми активного способу життя як чинника загального благополуччя у старшому віці дозволило зробити наступні висновки.</w:t>
      </w:r>
    </w:p>
    <w:p w14:paraId="709658DC" w14:textId="2A122CB1" w:rsidR="00904FFC" w:rsidRPr="00904FFC" w:rsidRDefault="00904FFC" w:rsidP="00904FFC">
      <w:pPr>
        <w:tabs>
          <w:tab w:val="right" w:pos="935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1. </w:t>
      </w:r>
      <w:r>
        <w:rPr>
          <w:rFonts w:ascii="Times New Roman" w:eastAsia="Times New Roman" w:hAnsi="Times New Roman" w:cs="Times New Roman"/>
          <w:color w:val="000000"/>
          <w:sz w:val="28"/>
          <w:szCs w:val="28"/>
        </w:rPr>
        <w:t>Визначено</w:t>
      </w:r>
      <w:r w:rsidRPr="000E2968">
        <w:rPr>
          <w:rFonts w:ascii="Times New Roman" w:eastAsia="Times New Roman" w:hAnsi="Times New Roman" w:cs="Times New Roman"/>
          <w:color w:val="000000"/>
          <w:sz w:val="28"/>
          <w:szCs w:val="28"/>
        </w:rPr>
        <w:t xml:space="preserve"> сутність поняття «загальне благополуччя».</w:t>
      </w:r>
      <w:r>
        <w:rPr>
          <w:rFonts w:ascii="Times New Roman" w:eastAsia="Times New Roman" w:hAnsi="Times New Roman" w:cs="Times New Roman"/>
          <w:color w:val="000000"/>
          <w:sz w:val="28"/>
          <w:szCs w:val="28"/>
        </w:rPr>
        <w:t xml:space="preserve"> </w:t>
      </w:r>
      <w:r w:rsidRPr="000E2968">
        <w:rPr>
          <w:rFonts w:ascii="Times New Roman" w:eastAsia="Times New Roman" w:hAnsi="Times New Roman" w:cs="Times New Roman"/>
          <w:sz w:val="28"/>
          <w:szCs w:val="28"/>
        </w:rPr>
        <w:t>Аналіз різних підходів до розуміння загального благополуччя показує, що цей феномен є багатогранним та охоплює не лише фізичні, але й психологічні, соціальні та економічні аспекти. Класичні теорії акцентують увагу на досягненні самореалізації та сенсу життя як основи для благополуччя. Пізніші дослідження розвинули концепцію психологічного та соціального благополуччя, що включає такі компоненти, як автономія, особистісне зростання, соціальна інтеграція та позитивні міжособистісні стосунки.</w:t>
      </w:r>
      <w:r>
        <w:rPr>
          <w:rFonts w:ascii="Times New Roman" w:eastAsia="Times New Roman" w:hAnsi="Times New Roman" w:cs="Times New Roman"/>
          <w:color w:val="000000"/>
          <w:sz w:val="28"/>
          <w:szCs w:val="28"/>
        </w:rPr>
        <w:t xml:space="preserve"> </w:t>
      </w:r>
      <w:r w:rsidRPr="000E2968">
        <w:rPr>
          <w:rFonts w:ascii="Times New Roman" w:eastAsia="Times New Roman" w:hAnsi="Times New Roman" w:cs="Times New Roman"/>
          <w:sz w:val="28"/>
          <w:szCs w:val="28"/>
        </w:rPr>
        <w:t>Таким чином, загальне благополуччя слід розглядати як інтегративне поняття, що охоплює різні аспекти людського життя. Для забезпечення стійкого благополуччя необхідно враховувати не тільки особистісні чинники, але й соціально-економічні умови, що сприяють покращенню якості життя.</w:t>
      </w:r>
    </w:p>
    <w:p w14:paraId="6D53E203" w14:textId="784250B9" w:rsidR="00904FFC" w:rsidRPr="000E2968" w:rsidRDefault="00904FFC" w:rsidP="00904FFC">
      <w:pPr>
        <w:tabs>
          <w:tab w:val="right" w:pos="9356"/>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2. Розкрито</w:t>
      </w:r>
      <w:r w:rsidRPr="000E2968">
        <w:rPr>
          <w:rFonts w:ascii="Times New Roman" w:eastAsia="Times New Roman" w:hAnsi="Times New Roman" w:cs="Times New Roman"/>
          <w:color w:val="000000"/>
          <w:sz w:val="28"/>
          <w:szCs w:val="28"/>
        </w:rPr>
        <w:t xml:space="preserve"> сутність та структуру активного способу життя.</w:t>
      </w:r>
      <w:r>
        <w:rPr>
          <w:rFonts w:ascii="Times New Roman" w:eastAsia="Times New Roman" w:hAnsi="Times New Roman" w:cs="Times New Roman"/>
          <w:color w:val="000000"/>
          <w:sz w:val="28"/>
          <w:szCs w:val="28"/>
        </w:rPr>
        <w:t xml:space="preserve"> </w:t>
      </w:r>
      <w:r w:rsidRPr="000E2968">
        <w:rPr>
          <w:rFonts w:ascii="Times New Roman" w:eastAsia="Times New Roman" w:hAnsi="Times New Roman" w:cs="Times New Roman"/>
          <w:sz w:val="28"/>
          <w:szCs w:val="28"/>
        </w:rPr>
        <w:t>Аналіз ключових аспектів активного способу життя показує, що регулярна фізична активність є критичним фактором підтримання фізичного та психічного здоров’я у старшому віці. Активний спосіб життя сприяє збереженню когнітивних функцій, підвищує стійкість до хронічних захворювань та покращує емоційне благополуччя. Також важливою складовою є соціальна активність, яка дозволяє людям похилого віку підтримувати позитивні соціальні зв’язки та зменшує ризики ізоляції. Підтримання активності у старшому віці є комплексним процесом, що охоплює не лише фізичні, але й соціа</w:t>
      </w:r>
      <w:r>
        <w:rPr>
          <w:rFonts w:ascii="Times New Roman" w:eastAsia="Times New Roman" w:hAnsi="Times New Roman" w:cs="Times New Roman"/>
          <w:sz w:val="28"/>
          <w:szCs w:val="28"/>
        </w:rPr>
        <w:t xml:space="preserve">льні та емоційні аспекти життя. </w:t>
      </w:r>
      <w:r w:rsidRPr="000E2968">
        <w:rPr>
          <w:rFonts w:ascii="Times New Roman" w:eastAsia="Times New Roman" w:hAnsi="Times New Roman" w:cs="Times New Roman"/>
          <w:sz w:val="28"/>
          <w:szCs w:val="28"/>
        </w:rPr>
        <w:t xml:space="preserve">Активний спосіб життя позитивно впливає на різні сфери благополуччя у старшому віці. Регулярна фізична активність допомагає знижувати ризик хронічних захворювань, таких як </w:t>
      </w:r>
      <w:r w:rsidRPr="000E2968">
        <w:rPr>
          <w:rFonts w:ascii="Times New Roman" w:eastAsia="Times New Roman" w:hAnsi="Times New Roman" w:cs="Times New Roman"/>
          <w:sz w:val="28"/>
          <w:szCs w:val="28"/>
        </w:rPr>
        <w:lastRenderedPageBreak/>
        <w:t>серцево-судинні хвороби, діабет та остеопороз. Дослідження показують, що навіть помірні фізичні навантаження можуть значно знизити смертність та покращити якість життя. Фізична активність сприяє зниженню рівня депресії, тривожності, покращенню настрою та підвищенню самооцінки. Крім того, активність стимулює когнітивні функції, допомагає запобігти деменції та сприяє поліпшенню пам’яті. Активна участь у громадських та соціальних заходах сприяє розширенню соціальних зв’язків та зниженню ризику ізоляції, що є важливим фактором емоційного благополуччя у старшому віці.</w:t>
      </w:r>
    </w:p>
    <w:p w14:paraId="3E0559FC" w14:textId="3333DC80" w:rsidR="00904FFC" w:rsidRPr="000E2968" w:rsidRDefault="00904FFC" w:rsidP="00904FF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Pr>
          <w:rFonts w:ascii="Times New Roman" w:eastAsia="Times New Roman" w:hAnsi="Times New Roman" w:cs="Times New Roman"/>
          <w:color w:val="000000"/>
          <w:sz w:val="28"/>
          <w:szCs w:val="28"/>
        </w:rPr>
        <w:t>Проаналізовано</w:t>
      </w:r>
      <w:r w:rsidRPr="000E2968">
        <w:rPr>
          <w:rFonts w:ascii="Times New Roman" w:eastAsia="Times New Roman" w:hAnsi="Times New Roman" w:cs="Times New Roman"/>
          <w:color w:val="000000"/>
          <w:sz w:val="28"/>
          <w:szCs w:val="28"/>
        </w:rPr>
        <w:t xml:space="preserve"> психологічні особливості періоду пізньої дорослості.</w:t>
      </w:r>
      <w:r>
        <w:rPr>
          <w:rFonts w:ascii="Times New Roman" w:eastAsia="Times New Roman" w:hAnsi="Times New Roman" w:cs="Times New Roman"/>
          <w:color w:val="000000"/>
          <w:sz w:val="28"/>
          <w:szCs w:val="28"/>
        </w:rPr>
        <w:t xml:space="preserve"> </w:t>
      </w:r>
      <w:r w:rsidRPr="000E2968">
        <w:rPr>
          <w:rFonts w:ascii="Times New Roman" w:eastAsia="Times New Roman" w:hAnsi="Times New Roman" w:cs="Times New Roman"/>
          <w:sz w:val="28"/>
          <w:szCs w:val="28"/>
        </w:rPr>
        <w:t>Пізня дорослість характеризується комплексом змін, що охоплюють фізичні, когнітивні та емоційні аспекти життя. Ключовими психологічними характеристиками цього періоду є зміни в когнітивних процесах, соціальних ролях та самооцінці. Дослідження показують, що старші люди можуть зберігати високу якість життя за рахунок розвитку адаптивних механізмів та підтримки активної життєвої позиції. Важливу роль у підтриманні психологічного благополуччя відіграють соціальні зв’язки та участь у соціальних активностях, що сприяють позитивним емоційним станам та зниженню рівня депресії. Хоча когнітивні функції можуть знижуватися, здатність до адаптації та життєвий досвід дозволяють літнім людям зберігати високий рівень с</w:t>
      </w:r>
      <w:r>
        <w:rPr>
          <w:rFonts w:ascii="Times New Roman" w:eastAsia="Times New Roman" w:hAnsi="Times New Roman" w:cs="Times New Roman"/>
          <w:sz w:val="28"/>
          <w:szCs w:val="28"/>
        </w:rPr>
        <w:t xml:space="preserve">амостійності та цілісності «Я». </w:t>
      </w:r>
      <w:r w:rsidRPr="000E2968">
        <w:rPr>
          <w:rFonts w:ascii="Times New Roman" w:eastAsia="Times New Roman" w:hAnsi="Times New Roman" w:cs="Times New Roman"/>
          <w:sz w:val="28"/>
          <w:szCs w:val="28"/>
        </w:rPr>
        <w:t xml:space="preserve">Адаптивність та активність є ключовими факторами для підтримання психологічного благополуччя у пізній дорослості. </w:t>
      </w:r>
      <w:r w:rsidR="004167EC">
        <w:rPr>
          <w:rFonts w:ascii="Times New Roman" w:eastAsia="Times New Roman" w:hAnsi="Times New Roman" w:cs="Times New Roman"/>
          <w:sz w:val="28"/>
          <w:szCs w:val="28"/>
        </w:rPr>
        <w:t>Теорія успішного старіння</w:t>
      </w:r>
      <w:r w:rsidRPr="000E2968">
        <w:rPr>
          <w:rFonts w:ascii="Times New Roman" w:eastAsia="Times New Roman" w:hAnsi="Times New Roman" w:cs="Times New Roman"/>
          <w:sz w:val="28"/>
          <w:szCs w:val="28"/>
        </w:rPr>
        <w:t xml:space="preserve"> підкреслює важливість активного залучення до соціальних і фізичних активностей, що дозволяють зберігати соціальні зв’язки та фізичне здоров’я. </w:t>
      </w:r>
    </w:p>
    <w:p w14:paraId="24C29BCC" w14:textId="1D8EA54C" w:rsidR="00904FFC" w:rsidRPr="00904FFC" w:rsidRDefault="00904FFC" w:rsidP="00904FFC">
      <w:pPr>
        <w:tabs>
          <w:tab w:val="right" w:pos="935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4. </w:t>
      </w:r>
      <w:r>
        <w:rPr>
          <w:rFonts w:ascii="Times New Roman" w:eastAsia="Times New Roman" w:hAnsi="Times New Roman" w:cs="Times New Roman"/>
          <w:color w:val="000000"/>
          <w:sz w:val="28"/>
          <w:szCs w:val="28"/>
        </w:rPr>
        <w:t>Проведено</w:t>
      </w:r>
      <w:r w:rsidRPr="000E2968">
        <w:rPr>
          <w:rFonts w:ascii="Times New Roman" w:eastAsia="Times New Roman" w:hAnsi="Times New Roman" w:cs="Times New Roman"/>
          <w:color w:val="000000"/>
          <w:sz w:val="28"/>
          <w:szCs w:val="28"/>
        </w:rPr>
        <w:t xml:space="preserve"> емпіричне дослідження </w:t>
      </w:r>
      <w:r w:rsidRPr="000E2968">
        <w:rPr>
          <w:rFonts w:ascii="Times New Roman" w:eastAsia="Times New Roman" w:hAnsi="Times New Roman" w:cs="Times New Roman"/>
          <w:color w:val="000000"/>
          <w:sz w:val="28"/>
          <w:szCs w:val="28"/>
          <w:highlight w:val="white"/>
        </w:rPr>
        <w:t>впливу активного способу життя на загальне благополуччя у старшому віці</w:t>
      </w:r>
      <w:r w:rsidRPr="000E2968">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Pr="000E2968">
        <w:rPr>
          <w:rFonts w:ascii="Times New Roman" w:hAnsi="Times New Roman" w:cs="Times New Roman"/>
          <w:sz w:val="28"/>
          <w:szCs w:val="28"/>
        </w:rPr>
        <w:t xml:space="preserve">Переважна більшість досліджуваних </w:t>
      </w:r>
      <w:r>
        <w:rPr>
          <w:rFonts w:ascii="Times New Roman" w:hAnsi="Times New Roman" w:cs="Times New Roman"/>
          <w:sz w:val="28"/>
          <w:szCs w:val="28"/>
        </w:rPr>
        <w:t>ЕГ і КГ</w:t>
      </w:r>
      <w:r w:rsidRPr="000E2968">
        <w:rPr>
          <w:rFonts w:ascii="Times New Roman" w:hAnsi="Times New Roman" w:cs="Times New Roman"/>
          <w:sz w:val="28"/>
          <w:szCs w:val="28"/>
        </w:rPr>
        <w:t xml:space="preserve"> демонструють середній рівень фізичного функціонування</w:t>
      </w:r>
      <w:r>
        <w:rPr>
          <w:rFonts w:ascii="Times New Roman" w:hAnsi="Times New Roman" w:cs="Times New Roman"/>
          <w:sz w:val="28"/>
          <w:szCs w:val="28"/>
        </w:rPr>
        <w:t>.</w:t>
      </w:r>
      <w:r w:rsidRPr="000E2968">
        <w:rPr>
          <w:rFonts w:ascii="Times New Roman" w:hAnsi="Times New Roman" w:cs="Times New Roman"/>
          <w:sz w:val="28"/>
          <w:szCs w:val="28"/>
        </w:rPr>
        <w:t xml:space="preserve"> Можемо зробити висновок, що у віковій групі 60–72 роки фізичне функціонування часто обмежене природними змінами у здоров’ї: </w:t>
      </w:r>
      <w:r w:rsidRPr="000E2968">
        <w:rPr>
          <w:rFonts w:ascii="Times New Roman" w:hAnsi="Times New Roman" w:cs="Times New Roman"/>
          <w:sz w:val="28"/>
          <w:szCs w:val="28"/>
        </w:rPr>
        <w:lastRenderedPageBreak/>
        <w:t>погіршенням рухливості, хронічними захворюваннями та зниженням фізичної активності. Рівні показників психологічного благополуччя у двох групах практично ідентичні. Найбільші труднощі спостерігаються за шкалами самоприйняття та особистісного зростання, де значна частина досліджуваних має низькі показники. Найкращі результати показані за шкалами управління середовищем та позитивних відносин з іншими, де значна частина демонструє середній або високий рівень. Результати підтверджують, що обставини війни (тривожність, невизначеність, втрати) значно впливають на психологічне благополуччя, підсилюючи негативні тенденції. Більшість досліджуваних показ</w:t>
      </w:r>
      <w:r w:rsidR="004167EC">
        <w:rPr>
          <w:rFonts w:ascii="Times New Roman" w:hAnsi="Times New Roman" w:cs="Times New Roman"/>
          <w:sz w:val="28"/>
          <w:szCs w:val="28"/>
        </w:rPr>
        <w:t>ують середній рівень самотності (50% ЕГ та 55% КГ)</w:t>
      </w:r>
      <w:r w:rsidRPr="000E2968">
        <w:rPr>
          <w:rFonts w:ascii="Times New Roman" w:hAnsi="Times New Roman" w:cs="Times New Roman"/>
          <w:sz w:val="28"/>
          <w:szCs w:val="28"/>
        </w:rPr>
        <w:t>, що свідчить про періодичне відчуття ізоляції та нестачі соціальної підтримки. Лише 10% досліджуваних у кожній групі підтримують активний спосіб життя, що є викликом для літніх людей у контексті вікових змін і воєнних умов.</w:t>
      </w:r>
      <w:r>
        <w:rPr>
          <w:rFonts w:ascii="Times New Roman" w:eastAsia="Times New Roman" w:hAnsi="Times New Roman" w:cs="Times New Roman"/>
          <w:color w:val="000000"/>
          <w:sz w:val="28"/>
          <w:szCs w:val="28"/>
        </w:rPr>
        <w:t xml:space="preserve"> </w:t>
      </w:r>
      <w:r w:rsidRPr="000E2968">
        <w:rPr>
          <w:rFonts w:ascii="Times New Roman" w:hAnsi="Times New Roman" w:cs="Times New Roman"/>
          <w:sz w:val="28"/>
          <w:szCs w:val="28"/>
        </w:rPr>
        <w:t>Результати дослідження за методиками дозволяють аналізувати зв’язки між фізичними, психологічними та соціальними аспектами життя людей старшого віку. Виявлено прямий зв’язок між фізичною активністю та фізичним</w:t>
      </w:r>
      <w:r w:rsidR="004167EC">
        <w:rPr>
          <w:rFonts w:ascii="Times New Roman" w:hAnsi="Times New Roman" w:cs="Times New Roman"/>
          <w:sz w:val="28"/>
          <w:szCs w:val="28"/>
        </w:rPr>
        <w:t xml:space="preserve"> функціонуванням (r=0,31, при р</w:t>
      </w:r>
      <w:r w:rsidRPr="000E2968">
        <w:rPr>
          <w:rFonts w:ascii="Times New Roman" w:hAnsi="Times New Roman" w:cs="Times New Roman"/>
          <w:sz w:val="28"/>
          <w:szCs w:val="28"/>
        </w:rPr>
        <w:t>&lt;0,05), між фізичною активністю та жит</w:t>
      </w:r>
      <w:r w:rsidR="004167EC">
        <w:rPr>
          <w:rFonts w:ascii="Times New Roman" w:hAnsi="Times New Roman" w:cs="Times New Roman"/>
          <w:sz w:val="28"/>
          <w:szCs w:val="28"/>
        </w:rPr>
        <w:t>тєвою активністю (r=0,29, при р</w:t>
      </w:r>
      <w:r w:rsidRPr="000E2968">
        <w:rPr>
          <w:rFonts w:ascii="Times New Roman" w:hAnsi="Times New Roman" w:cs="Times New Roman"/>
          <w:sz w:val="28"/>
          <w:szCs w:val="28"/>
        </w:rPr>
        <w:t>&lt;0,05), між фізичною активністю та загальним здоров’я</w:t>
      </w:r>
      <w:r w:rsidR="004167EC">
        <w:rPr>
          <w:rFonts w:ascii="Times New Roman" w:hAnsi="Times New Roman" w:cs="Times New Roman"/>
          <w:sz w:val="28"/>
          <w:szCs w:val="28"/>
        </w:rPr>
        <w:t>м (r=0,37 при р</w:t>
      </w:r>
      <w:r w:rsidRPr="000E2968">
        <w:rPr>
          <w:rFonts w:ascii="Times New Roman" w:hAnsi="Times New Roman" w:cs="Times New Roman"/>
          <w:sz w:val="28"/>
          <w:szCs w:val="28"/>
        </w:rPr>
        <w:t>&lt;0,05). Можемо зробити висновок, що активний спосіб життя сприяє підтримці фізичного стану та енергії, що позитивно впливає на загальне самопочуття. Також виявлено прямий значущий зв’язок між фізичною активністю та психічним здоров’ям (r=0,41, при р &lt;0,05). Фізична активність може знижувати рівень стресу та покращувати психологічний стан, що відображається на шкалі психічне здоров’я.</w:t>
      </w:r>
      <w:r>
        <w:rPr>
          <w:rFonts w:ascii="Times New Roman" w:eastAsia="Times New Roman" w:hAnsi="Times New Roman" w:cs="Times New Roman"/>
          <w:color w:val="000000"/>
          <w:sz w:val="28"/>
          <w:szCs w:val="28"/>
        </w:rPr>
        <w:t xml:space="preserve"> </w:t>
      </w:r>
      <w:r w:rsidRPr="000E2968">
        <w:rPr>
          <w:rFonts w:ascii="Times New Roman" w:hAnsi="Times New Roman" w:cs="Times New Roman"/>
          <w:sz w:val="28"/>
          <w:szCs w:val="28"/>
        </w:rPr>
        <w:t>Також виявлено прямі значущі зв’язки між фізичною активністю та показниками психологічного благополуччя, зворотні зв’язки між самотністю і показниками психологічного благополуччя,між самотністю та соціальним функціонуванням, між самотністю та психічним здоров’ям. Психологічне благополуччя також прямо корелює з показниками якості життя.</w:t>
      </w:r>
      <w:r>
        <w:rPr>
          <w:rFonts w:ascii="Times New Roman" w:eastAsia="Times New Roman" w:hAnsi="Times New Roman" w:cs="Times New Roman"/>
          <w:color w:val="000000"/>
          <w:sz w:val="28"/>
          <w:szCs w:val="28"/>
        </w:rPr>
        <w:t xml:space="preserve"> </w:t>
      </w:r>
      <w:r w:rsidRPr="000E2968">
        <w:rPr>
          <w:rFonts w:ascii="Times New Roman" w:hAnsi="Times New Roman" w:cs="Times New Roman"/>
          <w:sz w:val="28"/>
          <w:szCs w:val="28"/>
        </w:rPr>
        <w:t xml:space="preserve">Отже, можемо зробити висновок, що </w:t>
      </w:r>
      <w:r w:rsidRPr="000E2968">
        <w:rPr>
          <w:rFonts w:ascii="Times New Roman" w:hAnsi="Times New Roman" w:cs="Times New Roman"/>
          <w:sz w:val="28"/>
          <w:szCs w:val="28"/>
        </w:rPr>
        <w:lastRenderedPageBreak/>
        <w:t>фізична активність є ключовим фактором впливу на якість життя, її стимулювання може покращити як фізичне здоров’я, так і соціальне та психологічне благополуччя. Соціальні зв’язки є критично важливими: високий рівень самотності значно знижує загальний рівень благополуччя, тому потрібно приділяти увагу інтеграції людей старшого віку у соціальні групи. Психологічне благополуччя впливає на всі аспекти життя: самоприйняття, цілі у житті та позитивні стосунки є тими показниками, які визначають загальний рівень задоволеності життям.</w:t>
      </w:r>
    </w:p>
    <w:p w14:paraId="5E459EA7" w14:textId="0994E66D" w:rsidR="00904FFC" w:rsidRPr="00904FFC" w:rsidRDefault="00904FFC" w:rsidP="00904FFC">
      <w:pPr>
        <w:tabs>
          <w:tab w:val="right" w:pos="9356"/>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r>
        <w:rPr>
          <w:rFonts w:ascii="Times New Roman" w:eastAsia="Times New Roman" w:hAnsi="Times New Roman" w:cs="Times New Roman"/>
          <w:color w:val="000000"/>
          <w:sz w:val="28"/>
          <w:szCs w:val="28"/>
        </w:rPr>
        <w:t>Розроблено</w:t>
      </w:r>
      <w:r w:rsidRPr="000E2968">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і впроваджено </w:t>
      </w:r>
      <w:r w:rsidRPr="000E2968">
        <w:rPr>
          <w:rFonts w:ascii="Times New Roman" w:eastAsia="Times New Roman" w:hAnsi="Times New Roman" w:cs="Times New Roman"/>
          <w:color w:val="000000"/>
          <w:sz w:val="28"/>
          <w:szCs w:val="28"/>
        </w:rPr>
        <w:t>програму психологічної підтримки літніх людей для збереження їх активності та благополуччя.</w:t>
      </w:r>
      <w:r>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Завдання програми: </w:t>
      </w:r>
      <w:r w:rsidRPr="000E2968">
        <w:rPr>
          <w:rFonts w:ascii="Times New Roman" w:hAnsi="Times New Roman" w:cs="Times New Roman"/>
          <w:sz w:val="28"/>
          <w:szCs w:val="28"/>
        </w:rPr>
        <w:t>фізичний аспект: стимулювання рухової активності для покращ</w:t>
      </w:r>
      <w:r>
        <w:rPr>
          <w:rFonts w:ascii="Times New Roman" w:hAnsi="Times New Roman" w:cs="Times New Roman"/>
          <w:sz w:val="28"/>
          <w:szCs w:val="28"/>
        </w:rPr>
        <w:t xml:space="preserve">ення загального стану здоров’я; </w:t>
      </w:r>
      <w:r w:rsidRPr="000E2968">
        <w:rPr>
          <w:rFonts w:ascii="Times New Roman" w:hAnsi="Times New Roman" w:cs="Times New Roman"/>
          <w:sz w:val="28"/>
          <w:szCs w:val="28"/>
        </w:rPr>
        <w:t>психологічний аспект: підвищення самоприйняття, цілей у житті та зниженн</w:t>
      </w:r>
      <w:r>
        <w:rPr>
          <w:rFonts w:ascii="Times New Roman" w:hAnsi="Times New Roman" w:cs="Times New Roman"/>
          <w:sz w:val="28"/>
          <w:szCs w:val="28"/>
        </w:rPr>
        <w:t>я рівня тривожності й депресії; соціальний аспект: з</w:t>
      </w:r>
      <w:r w:rsidRPr="000E2968">
        <w:rPr>
          <w:rFonts w:ascii="Times New Roman" w:hAnsi="Times New Roman" w:cs="Times New Roman"/>
          <w:sz w:val="28"/>
          <w:szCs w:val="28"/>
        </w:rPr>
        <w:t>меншення відчуття самотності через</w:t>
      </w:r>
      <w:r>
        <w:rPr>
          <w:rFonts w:ascii="Times New Roman" w:hAnsi="Times New Roman" w:cs="Times New Roman"/>
          <w:sz w:val="28"/>
          <w:szCs w:val="28"/>
        </w:rPr>
        <w:t xml:space="preserve"> зміцнення соціальних зв’язків.</w:t>
      </w:r>
      <w:r>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Програма включала такі складові: </w:t>
      </w:r>
      <w:r w:rsidRPr="000E2968">
        <w:rPr>
          <w:rFonts w:ascii="Times New Roman" w:hAnsi="Times New Roman" w:cs="Times New Roman"/>
          <w:sz w:val="28"/>
          <w:szCs w:val="28"/>
        </w:rPr>
        <w:t>вступний</w:t>
      </w:r>
      <w:r>
        <w:rPr>
          <w:rFonts w:ascii="Times New Roman" w:hAnsi="Times New Roman" w:cs="Times New Roman"/>
          <w:sz w:val="28"/>
          <w:szCs w:val="28"/>
        </w:rPr>
        <w:t xml:space="preserve"> етап, фізична активність, психологічна підтримка, соціальна інтеграція, </w:t>
      </w:r>
      <w:r w:rsidRPr="000E2968">
        <w:rPr>
          <w:rFonts w:ascii="Times New Roman" w:hAnsi="Times New Roman" w:cs="Times New Roman"/>
          <w:sz w:val="28"/>
          <w:szCs w:val="28"/>
        </w:rPr>
        <w:t>завершальний етап</w:t>
      </w:r>
      <w:r>
        <w:rPr>
          <w:rFonts w:ascii="Times New Roman" w:hAnsi="Times New Roman" w:cs="Times New Roman"/>
          <w:sz w:val="28"/>
          <w:szCs w:val="28"/>
        </w:rPr>
        <w:t>.</w:t>
      </w:r>
      <w:r>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Контрольне діагностування дозволило визначити, що в експериментальній групі, </w:t>
      </w:r>
      <w:r w:rsidRPr="000E2968">
        <w:rPr>
          <w:rFonts w:ascii="Times New Roman" w:hAnsi="Times New Roman" w:cs="Times New Roman"/>
          <w:sz w:val="28"/>
          <w:szCs w:val="28"/>
        </w:rPr>
        <w:t xml:space="preserve">порівняно з контрольною, значущо вищими стали рівень соціального функціонування </w:t>
      </w:r>
      <w:r w:rsidRPr="000E2968">
        <w:rPr>
          <w:rFonts w:ascii="Times New Roman" w:hAnsi="Times New Roman" w:cs="Times New Roman"/>
          <w:bCs/>
          <w:sz w:val="28"/>
          <w:szCs w:val="28"/>
        </w:rPr>
        <w:t xml:space="preserve">(U=98), </w:t>
      </w:r>
      <w:r w:rsidRPr="000E2968">
        <w:rPr>
          <w:rFonts w:ascii="Times New Roman" w:hAnsi="Times New Roman" w:cs="Times New Roman"/>
          <w:sz w:val="28"/>
          <w:szCs w:val="28"/>
        </w:rPr>
        <w:t>життєвої активності </w:t>
      </w:r>
      <w:r w:rsidRPr="000E2968">
        <w:rPr>
          <w:rFonts w:ascii="Times New Roman" w:hAnsi="Times New Roman" w:cs="Times New Roman"/>
          <w:bCs/>
          <w:sz w:val="28"/>
          <w:szCs w:val="28"/>
        </w:rPr>
        <w:t>(U=101),</w:t>
      </w:r>
      <w:r w:rsidR="004167EC">
        <w:rPr>
          <w:rFonts w:ascii="Times New Roman" w:hAnsi="Times New Roman" w:cs="Times New Roman"/>
          <w:sz w:val="28"/>
          <w:szCs w:val="28"/>
        </w:rPr>
        <w:t xml:space="preserve"> </w:t>
      </w:r>
      <w:r w:rsidRPr="000E2968">
        <w:rPr>
          <w:rFonts w:ascii="Times New Roman" w:hAnsi="Times New Roman" w:cs="Times New Roman"/>
          <w:sz w:val="28"/>
          <w:szCs w:val="28"/>
        </w:rPr>
        <w:t xml:space="preserve">психічного здоров’я </w:t>
      </w:r>
      <w:r w:rsidRPr="000E2968">
        <w:rPr>
          <w:rFonts w:ascii="Times New Roman" w:hAnsi="Times New Roman" w:cs="Times New Roman"/>
          <w:bCs/>
          <w:sz w:val="28"/>
          <w:szCs w:val="28"/>
        </w:rPr>
        <w:t>(U=110)</w:t>
      </w:r>
      <w:r w:rsidRPr="000E2968">
        <w:rPr>
          <w:rFonts w:ascii="Times New Roman" w:hAnsi="Times New Roman" w:cs="Times New Roman"/>
          <w:sz w:val="28"/>
          <w:szCs w:val="28"/>
        </w:rPr>
        <w:t xml:space="preserve">, самоприйняття </w:t>
      </w:r>
      <w:r w:rsidRPr="000E2968">
        <w:rPr>
          <w:rFonts w:ascii="Times New Roman" w:hAnsi="Times New Roman" w:cs="Times New Roman"/>
          <w:bCs/>
          <w:sz w:val="28"/>
          <w:szCs w:val="28"/>
        </w:rPr>
        <w:t>(U=91,5)</w:t>
      </w:r>
      <w:r w:rsidRPr="000E2968">
        <w:rPr>
          <w:rFonts w:ascii="Times New Roman" w:hAnsi="Times New Roman" w:cs="Times New Roman"/>
          <w:sz w:val="28"/>
          <w:szCs w:val="28"/>
        </w:rPr>
        <w:t xml:space="preserve">, позитивних стосунків з іншими </w:t>
      </w:r>
      <w:r w:rsidRPr="000E2968">
        <w:rPr>
          <w:rFonts w:ascii="Times New Roman" w:hAnsi="Times New Roman" w:cs="Times New Roman"/>
          <w:bCs/>
          <w:sz w:val="28"/>
          <w:szCs w:val="28"/>
        </w:rPr>
        <w:t>(U=97)</w:t>
      </w:r>
      <w:r w:rsidRPr="000E2968">
        <w:rPr>
          <w:rFonts w:ascii="Times New Roman" w:hAnsi="Times New Roman" w:cs="Times New Roman"/>
          <w:sz w:val="28"/>
          <w:szCs w:val="28"/>
        </w:rPr>
        <w:t xml:space="preserve">, фізичної активності </w:t>
      </w:r>
      <w:r w:rsidRPr="000E2968">
        <w:rPr>
          <w:rFonts w:ascii="Times New Roman" w:hAnsi="Times New Roman" w:cs="Times New Roman"/>
          <w:bCs/>
          <w:sz w:val="28"/>
          <w:szCs w:val="28"/>
        </w:rPr>
        <w:t>(U=89)</w:t>
      </w:r>
      <w:r w:rsidRPr="000E2968">
        <w:rPr>
          <w:rFonts w:ascii="Times New Roman" w:hAnsi="Times New Roman" w:cs="Times New Roman"/>
          <w:sz w:val="28"/>
          <w:szCs w:val="28"/>
        </w:rPr>
        <w:t xml:space="preserve">. Також у експериментальній групі знизився рівень самотності </w:t>
      </w:r>
      <w:r w:rsidRPr="000E2968">
        <w:rPr>
          <w:rFonts w:ascii="Times New Roman" w:hAnsi="Times New Roman" w:cs="Times New Roman"/>
          <w:bCs/>
          <w:sz w:val="28"/>
          <w:szCs w:val="28"/>
        </w:rPr>
        <w:t>(U=107)</w:t>
      </w:r>
      <w:r w:rsidRPr="000E2968">
        <w:rPr>
          <w:rFonts w:ascii="Times New Roman" w:hAnsi="Times New Roman" w:cs="Times New Roman"/>
          <w:sz w:val="28"/>
          <w:szCs w:val="28"/>
        </w:rPr>
        <w:t>.</w:t>
      </w:r>
      <w:r>
        <w:rPr>
          <w:rFonts w:ascii="Times New Roman" w:hAnsi="Times New Roman" w:cs="Times New Roman"/>
          <w:sz w:val="28"/>
          <w:szCs w:val="28"/>
        </w:rPr>
        <w:t xml:space="preserve"> </w:t>
      </w:r>
      <w:r w:rsidRPr="000E2968">
        <w:rPr>
          <w:rFonts w:ascii="Times New Roman" w:hAnsi="Times New Roman" w:cs="Times New Roman"/>
          <w:sz w:val="28"/>
          <w:szCs w:val="28"/>
        </w:rPr>
        <w:t>Таким чином, програма сприяла суттєвому підвищенню фізичної активності, що позитивно вплинуло на фізичне здоров’я учасників. Учасники покращили самоприйняття, навчилися управляти стресом і формувати нові життєві цілі. Програма знизила рівень самотності та зміцнила соціальні зв’язки. Учасники відзначили значне покращення загального самопочуття, соціальної активності та задоволеності життям.</w:t>
      </w:r>
      <w:r>
        <w:rPr>
          <w:rFonts w:ascii="Times New Roman" w:eastAsia="Times New Roman" w:hAnsi="Times New Roman" w:cs="Times New Roman"/>
          <w:sz w:val="28"/>
          <w:szCs w:val="28"/>
        </w:rPr>
        <w:t xml:space="preserve"> </w:t>
      </w:r>
      <w:r w:rsidRPr="000E2968">
        <w:rPr>
          <w:rFonts w:ascii="Times New Roman" w:hAnsi="Times New Roman" w:cs="Times New Roman"/>
          <w:sz w:val="28"/>
          <w:szCs w:val="28"/>
        </w:rPr>
        <w:t xml:space="preserve">Отже, програма </w:t>
      </w:r>
      <w:r w:rsidRPr="000E2968">
        <w:rPr>
          <w:rFonts w:ascii="Times New Roman" w:eastAsia="Times New Roman" w:hAnsi="Times New Roman" w:cs="Times New Roman"/>
          <w:sz w:val="28"/>
          <w:szCs w:val="28"/>
        </w:rPr>
        <w:t xml:space="preserve">психологічної підтримки літніх людей для збереження їх активності та </w:t>
      </w:r>
      <w:r w:rsidRPr="000E2968">
        <w:rPr>
          <w:rFonts w:ascii="Times New Roman" w:eastAsia="Times New Roman" w:hAnsi="Times New Roman" w:cs="Times New Roman"/>
          <w:sz w:val="28"/>
          <w:szCs w:val="28"/>
        </w:rPr>
        <w:lastRenderedPageBreak/>
        <w:t>благополуччя</w:t>
      </w:r>
      <w:r w:rsidRPr="000E2968">
        <w:rPr>
          <w:rFonts w:ascii="Times New Roman" w:hAnsi="Times New Roman" w:cs="Times New Roman"/>
          <w:sz w:val="28"/>
          <w:szCs w:val="28"/>
          <w:lang w:eastAsia="zh-CN"/>
        </w:rPr>
        <w:t xml:space="preserve"> </w:t>
      </w:r>
      <w:r w:rsidRPr="000E2968">
        <w:rPr>
          <w:rFonts w:ascii="Times New Roman" w:hAnsi="Times New Roman" w:cs="Times New Roman"/>
          <w:sz w:val="28"/>
          <w:szCs w:val="28"/>
        </w:rPr>
        <w:t>продемонструвала високу ефективність у покращенні фізичного, психологічного та соціального благополуччя учасників.</w:t>
      </w:r>
    </w:p>
    <w:p w14:paraId="66CAAB0B" w14:textId="30589008" w:rsidR="004167EC" w:rsidRDefault="004167EC">
      <w:pPr>
        <w:rPr>
          <w:rFonts w:ascii="Times New Roman" w:hAnsi="Times New Roman" w:cs="Times New Roman"/>
          <w:sz w:val="28"/>
          <w:szCs w:val="28"/>
        </w:rPr>
      </w:pPr>
      <w:r>
        <w:rPr>
          <w:rFonts w:ascii="Times New Roman" w:hAnsi="Times New Roman" w:cs="Times New Roman"/>
          <w:sz w:val="28"/>
          <w:szCs w:val="28"/>
        </w:rPr>
        <w:br w:type="page"/>
      </w:r>
    </w:p>
    <w:p w14:paraId="25D49D17" w14:textId="77777777" w:rsidR="004167EC" w:rsidRPr="00141C30" w:rsidRDefault="004167EC" w:rsidP="004167EC">
      <w:pPr>
        <w:spacing w:after="0"/>
        <w:jc w:val="center"/>
        <w:rPr>
          <w:rFonts w:ascii="Times New Roman" w:eastAsia="Times New Roman" w:hAnsi="Times New Roman" w:cs="Times New Roman"/>
          <w:b/>
          <w:sz w:val="28"/>
          <w:szCs w:val="28"/>
        </w:rPr>
      </w:pPr>
      <w:r w:rsidRPr="00141C30">
        <w:rPr>
          <w:rFonts w:ascii="Times New Roman" w:eastAsia="Times New Roman" w:hAnsi="Times New Roman" w:cs="Times New Roman"/>
          <w:b/>
          <w:sz w:val="28"/>
          <w:szCs w:val="28"/>
        </w:rPr>
        <w:lastRenderedPageBreak/>
        <w:t>СПИСОК ВИКОРИСТАНИХ ДЖЕРЕЛ</w:t>
      </w:r>
    </w:p>
    <w:p w14:paraId="689B53EB" w14:textId="77777777" w:rsidR="004167EC" w:rsidRPr="00141C30" w:rsidRDefault="004167EC" w:rsidP="004167EC">
      <w:pPr>
        <w:spacing w:after="0" w:line="360" w:lineRule="auto"/>
        <w:ind w:firstLine="709"/>
        <w:jc w:val="both"/>
        <w:rPr>
          <w:rFonts w:ascii="Times New Roman" w:eastAsia="Times New Roman" w:hAnsi="Times New Roman" w:cs="Times New Roman"/>
          <w:sz w:val="28"/>
          <w:szCs w:val="28"/>
        </w:rPr>
      </w:pPr>
    </w:p>
    <w:p w14:paraId="29EF5309" w14:textId="77777777" w:rsidR="004167EC" w:rsidRPr="00141C30" w:rsidRDefault="004167EC" w:rsidP="00C8657D">
      <w:pPr>
        <w:pStyle w:val="a5"/>
        <w:numPr>
          <w:ilvl w:val="0"/>
          <w:numId w:val="32"/>
        </w:numPr>
        <w:spacing w:after="0" w:line="360" w:lineRule="auto"/>
        <w:ind w:left="0" w:firstLine="709"/>
        <w:jc w:val="both"/>
        <w:rPr>
          <w:rFonts w:ascii="Times New Roman" w:eastAsia="Times New Roman" w:hAnsi="Times New Roman" w:cs="Times New Roman"/>
          <w:sz w:val="28"/>
          <w:szCs w:val="28"/>
        </w:rPr>
      </w:pPr>
      <w:r w:rsidRPr="00141C30">
        <w:rPr>
          <w:rFonts w:ascii="Times New Roman" w:eastAsia="Times New Roman" w:hAnsi="Times New Roman" w:cs="Times New Roman"/>
          <w:sz w:val="28"/>
          <w:szCs w:val="28"/>
        </w:rPr>
        <w:t>Арістотель. Метафізика ; перекладач О. Панич. К. : Темпора, 2022. 848 с.</w:t>
      </w:r>
    </w:p>
    <w:p w14:paraId="5D5152FD" w14:textId="77777777" w:rsidR="004167EC" w:rsidRPr="00141C30" w:rsidRDefault="004167EC" w:rsidP="00C8657D">
      <w:pPr>
        <w:pStyle w:val="a5"/>
        <w:numPr>
          <w:ilvl w:val="0"/>
          <w:numId w:val="32"/>
        </w:numPr>
        <w:spacing w:after="0" w:line="360" w:lineRule="auto"/>
        <w:ind w:left="0" w:firstLine="709"/>
        <w:jc w:val="both"/>
        <w:rPr>
          <w:rFonts w:ascii="Times New Roman" w:eastAsia="Times New Roman" w:hAnsi="Times New Roman" w:cs="Times New Roman"/>
          <w:sz w:val="28"/>
          <w:szCs w:val="28"/>
        </w:rPr>
      </w:pPr>
      <w:r w:rsidRPr="00141C30">
        <w:rPr>
          <w:rFonts w:ascii="Times New Roman" w:hAnsi="Times New Roman" w:cs="Times New Roman"/>
          <w:sz w:val="28"/>
          <w:szCs w:val="28"/>
          <w:shd w:val="clear" w:color="auto" w:fill="FFFFFF"/>
        </w:rPr>
        <w:t>Бабчук О., Сазонова Н. Психологічні особливості осіб з різним рівнем емоційної стабільності. </w:t>
      </w:r>
      <w:r w:rsidRPr="00141C30">
        <w:rPr>
          <w:rFonts w:ascii="Times New Roman" w:hAnsi="Times New Roman" w:cs="Times New Roman"/>
          <w:i/>
          <w:iCs/>
          <w:sz w:val="28"/>
          <w:szCs w:val="28"/>
          <w:shd w:val="clear" w:color="auto" w:fill="FFFFFF"/>
        </w:rPr>
        <w:t xml:space="preserve">Наукові перспективи. Серія «Психологія». </w:t>
      </w:r>
      <w:r w:rsidRPr="00141C30">
        <w:rPr>
          <w:rFonts w:ascii="Times New Roman" w:hAnsi="Times New Roman" w:cs="Times New Roman"/>
          <w:iCs/>
          <w:sz w:val="28"/>
          <w:szCs w:val="28"/>
          <w:shd w:val="clear" w:color="auto" w:fill="FFFFFF"/>
        </w:rPr>
        <w:t>2021.</w:t>
      </w:r>
      <w:r w:rsidRPr="00141C30">
        <w:rPr>
          <w:rFonts w:ascii="Times New Roman" w:hAnsi="Times New Roman" w:cs="Times New Roman"/>
          <w:sz w:val="28"/>
          <w:szCs w:val="28"/>
          <w:shd w:val="clear" w:color="auto" w:fill="FFFFFF"/>
        </w:rPr>
        <w:t> № 10 (16). С. 353–362.</w:t>
      </w:r>
    </w:p>
    <w:p w14:paraId="13E9A222" w14:textId="77777777" w:rsidR="004167EC" w:rsidRPr="00141C30" w:rsidRDefault="004167EC" w:rsidP="00C8657D">
      <w:pPr>
        <w:pStyle w:val="a5"/>
        <w:numPr>
          <w:ilvl w:val="0"/>
          <w:numId w:val="32"/>
        </w:numPr>
        <w:spacing w:after="0" w:line="360" w:lineRule="auto"/>
        <w:ind w:left="0" w:firstLine="709"/>
        <w:jc w:val="both"/>
        <w:rPr>
          <w:rFonts w:ascii="Times New Roman" w:eastAsia="Times New Roman" w:hAnsi="Times New Roman" w:cs="Times New Roman"/>
          <w:sz w:val="28"/>
          <w:szCs w:val="28"/>
        </w:rPr>
      </w:pPr>
      <w:r w:rsidRPr="00141C30">
        <w:rPr>
          <w:rFonts w:ascii="Times New Roman" w:hAnsi="Times New Roman" w:cs="Times New Roman"/>
          <w:sz w:val="28"/>
          <w:szCs w:val="28"/>
          <w:shd w:val="clear" w:color="auto" w:fill="FFFFFF"/>
        </w:rPr>
        <w:t>Блинова О. Є., Круглов К. О. Суб’єктивне соціальне благополуччя співробітників з різним соціально-економічним статусом." </w:t>
      </w:r>
      <w:r w:rsidRPr="00141C30">
        <w:rPr>
          <w:rFonts w:ascii="Times New Roman" w:hAnsi="Times New Roman" w:cs="Times New Roman"/>
          <w:i/>
          <w:iCs/>
          <w:sz w:val="28"/>
          <w:szCs w:val="28"/>
          <w:shd w:val="clear" w:color="auto" w:fill="FFFFFF"/>
        </w:rPr>
        <w:t>Інсайт: психологічні виміри суспільства.</w:t>
      </w:r>
      <w:r w:rsidRPr="00141C30">
        <w:rPr>
          <w:rFonts w:ascii="Times New Roman" w:hAnsi="Times New Roman" w:cs="Times New Roman"/>
          <w:sz w:val="28"/>
          <w:szCs w:val="28"/>
          <w:shd w:val="clear" w:color="auto" w:fill="FFFFFF"/>
        </w:rPr>
        <w:t> 2021. № 6. С. 57–71.</w:t>
      </w:r>
    </w:p>
    <w:p w14:paraId="04FDAD40" w14:textId="77777777" w:rsidR="004167EC" w:rsidRPr="00141C30" w:rsidRDefault="004167EC" w:rsidP="00C8657D">
      <w:pPr>
        <w:pStyle w:val="a5"/>
        <w:numPr>
          <w:ilvl w:val="0"/>
          <w:numId w:val="32"/>
        </w:numPr>
        <w:spacing w:after="0" w:line="360" w:lineRule="auto"/>
        <w:ind w:left="0" w:firstLine="709"/>
        <w:jc w:val="both"/>
        <w:rPr>
          <w:rFonts w:ascii="Times New Roman" w:eastAsia="Times New Roman" w:hAnsi="Times New Roman" w:cs="Times New Roman"/>
          <w:sz w:val="28"/>
          <w:szCs w:val="28"/>
        </w:rPr>
      </w:pPr>
      <w:r w:rsidRPr="00141C30">
        <w:rPr>
          <w:rFonts w:ascii="Times New Roman" w:hAnsi="Times New Roman" w:cs="Times New Roman"/>
          <w:sz w:val="28"/>
          <w:szCs w:val="28"/>
        </w:rPr>
        <w:t>Бойко Ю. С. Аналіз категорій «спосіб життя» та «здоровий спосіб життя» в психолого-педагогічній літературі. 2016. URL: https://dspace.udpu.edu.ua/bitstream/6789/6215/1/Analiz%20katehorii%20%C2%ABsposib%20zhyttia%C2%BB%20ta%20%C2%ABzdorovyi%20sposib%20zhyttia%C2%BB%20v%20psykholoho-pedahohichnii%20literaturi.PDF (дата звернення: 22.11.2024).</w:t>
      </w:r>
    </w:p>
    <w:p w14:paraId="12EC1AE3"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141C30">
        <w:rPr>
          <w:rFonts w:ascii="Times New Roman" w:hAnsi="Times New Roman" w:cs="Times New Roman"/>
          <w:sz w:val="28"/>
          <w:szCs w:val="28"/>
        </w:rPr>
        <w:t xml:space="preserve">Вернік </w:t>
      </w:r>
      <w:r>
        <w:rPr>
          <w:rFonts w:ascii="Times New Roman" w:hAnsi="Times New Roman" w:cs="Times New Roman"/>
          <w:sz w:val="28"/>
          <w:szCs w:val="28"/>
        </w:rPr>
        <w:t>О. Л.</w:t>
      </w:r>
      <w:r w:rsidRPr="00141C30">
        <w:rPr>
          <w:rFonts w:ascii="Times New Roman" w:hAnsi="Times New Roman" w:cs="Times New Roman"/>
          <w:sz w:val="28"/>
          <w:szCs w:val="28"/>
        </w:rPr>
        <w:t xml:space="preserve"> Суб’єктивне і психологічне благополуччя: проблема інтеграції евдеймонічного і гедоністичного підходів. </w:t>
      </w:r>
      <w:r w:rsidRPr="00FD4A04">
        <w:rPr>
          <w:rFonts w:ascii="Times New Roman" w:hAnsi="Times New Roman" w:cs="Times New Roman"/>
          <w:i/>
          <w:sz w:val="28"/>
          <w:szCs w:val="28"/>
        </w:rPr>
        <w:t>Благополуччя особистості як мета психологічних і соціальних практик : матеріали всеукраїнського науково-практичного семінару (25 вересня 2019 року, Київ) / за ред. Ю.М. Швалба.</w:t>
      </w:r>
      <w:r>
        <w:rPr>
          <w:rFonts w:ascii="Times New Roman" w:hAnsi="Times New Roman" w:cs="Times New Roman"/>
          <w:sz w:val="28"/>
          <w:szCs w:val="28"/>
        </w:rPr>
        <w:t xml:space="preserve"> </w:t>
      </w:r>
      <w:r w:rsidRPr="00141C30">
        <w:rPr>
          <w:rFonts w:ascii="Times New Roman" w:hAnsi="Times New Roman" w:cs="Times New Roman"/>
          <w:sz w:val="28"/>
          <w:szCs w:val="28"/>
        </w:rPr>
        <w:t>Київ : Інститут психології імені Г.С. Костюка НАПН України, 2019. C. 9</w:t>
      </w:r>
      <w:r>
        <w:rPr>
          <w:rFonts w:ascii="Times New Roman" w:hAnsi="Times New Roman" w:cs="Times New Roman"/>
          <w:sz w:val="28"/>
          <w:szCs w:val="28"/>
        </w:rPr>
        <w:t>–</w:t>
      </w:r>
      <w:r w:rsidRPr="00141C30">
        <w:rPr>
          <w:rFonts w:ascii="Times New Roman" w:hAnsi="Times New Roman" w:cs="Times New Roman"/>
          <w:sz w:val="28"/>
          <w:szCs w:val="28"/>
        </w:rPr>
        <w:t>13.</w:t>
      </w:r>
    </w:p>
    <w:p w14:paraId="06D03782"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Грибан В. Г. Валеологія : підручник. </w:t>
      </w:r>
      <w:r w:rsidRPr="00FD4A04">
        <w:rPr>
          <w:rFonts w:ascii="Times New Roman" w:hAnsi="Times New Roman" w:cs="Times New Roman"/>
          <w:sz w:val="28"/>
          <w:szCs w:val="28"/>
        </w:rPr>
        <w:t>К. : «Ц</w:t>
      </w:r>
      <w:r>
        <w:rPr>
          <w:rFonts w:ascii="Times New Roman" w:hAnsi="Times New Roman" w:cs="Times New Roman"/>
          <w:sz w:val="28"/>
          <w:szCs w:val="28"/>
        </w:rPr>
        <w:t xml:space="preserve">ентр учбової літератури», 2012. </w:t>
      </w:r>
      <w:r w:rsidRPr="00FD4A04">
        <w:rPr>
          <w:rFonts w:ascii="Times New Roman" w:hAnsi="Times New Roman" w:cs="Times New Roman"/>
          <w:sz w:val="28"/>
          <w:szCs w:val="28"/>
        </w:rPr>
        <w:t>342 с.</w:t>
      </w:r>
    </w:p>
    <w:p w14:paraId="7CEE1CD0"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FD4A04">
        <w:rPr>
          <w:rFonts w:ascii="Times New Roman" w:hAnsi="Times New Roman" w:cs="Times New Roman"/>
          <w:sz w:val="28"/>
          <w:szCs w:val="28"/>
        </w:rPr>
        <w:t xml:space="preserve">Грибко О. В. Соціальна активність людей похилого віку. </w:t>
      </w:r>
      <w:r w:rsidRPr="005B7C11">
        <w:rPr>
          <w:rFonts w:ascii="Times New Roman" w:hAnsi="Times New Roman" w:cs="Times New Roman"/>
          <w:i/>
          <w:sz w:val="28"/>
          <w:szCs w:val="28"/>
        </w:rPr>
        <w:t>Інформаційні технології: наука, техніка, технологія, освіта, здоров’я : тези доп. 31-ї Міжнар. наук.-практ. конф. MicroCAD-2023, 17-20 травня 2023 р.</w:t>
      </w:r>
      <w:r>
        <w:rPr>
          <w:rFonts w:ascii="Times New Roman" w:hAnsi="Times New Roman" w:cs="Times New Roman"/>
          <w:sz w:val="28"/>
          <w:szCs w:val="28"/>
        </w:rPr>
        <w:t xml:space="preserve"> Харків : НТУ «ХПІ», 2023. </w:t>
      </w:r>
      <w:r w:rsidRPr="00FD4A04">
        <w:rPr>
          <w:rFonts w:ascii="Times New Roman" w:hAnsi="Times New Roman" w:cs="Times New Roman"/>
          <w:sz w:val="28"/>
          <w:szCs w:val="28"/>
        </w:rPr>
        <w:t>С. 943.</w:t>
      </w:r>
    </w:p>
    <w:p w14:paraId="55D4464E"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5B7C11">
        <w:rPr>
          <w:rFonts w:ascii="Times New Roman" w:hAnsi="Times New Roman" w:cs="Times New Roman"/>
          <w:sz w:val="28"/>
          <w:szCs w:val="28"/>
          <w:shd w:val="clear" w:color="auto" w:fill="FFFFFF"/>
        </w:rPr>
        <w:lastRenderedPageBreak/>
        <w:t xml:space="preserve">Гринь К. В., Гринь Е. В. Депресії пізнього віку: поширеність та клініко-психопатологічні особливості. </w:t>
      </w:r>
      <w:r w:rsidRPr="005B7C11">
        <w:rPr>
          <w:rFonts w:ascii="Times New Roman" w:hAnsi="Times New Roman" w:cs="Times New Roman"/>
          <w:i/>
          <w:sz w:val="28"/>
          <w:szCs w:val="28"/>
          <w:shd w:val="clear" w:color="auto" w:fill="FFFFFF"/>
        </w:rPr>
        <w:t>Український журнал медицини, біології та спорту</w:t>
      </w:r>
      <w:r>
        <w:rPr>
          <w:rFonts w:ascii="Times New Roman" w:hAnsi="Times New Roman" w:cs="Times New Roman"/>
          <w:sz w:val="28"/>
          <w:szCs w:val="28"/>
          <w:shd w:val="clear" w:color="auto" w:fill="FFFFFF"/>
        </w:rPr>
        <w:t>. 2020. Т. 5, № 3 (25).</w:t>
      </w:r>
      <w:r w:rsidRPr="005B7C11">
        <w:rPr>
          <w:rFonts w:ascii="Times New Roman" w:hAnsi="Times New Roman" w:cs="Times New Roman"/>
          <w:sz w:val="28"/>
          <w:szCs w:val="28"/>
          <w:shd w:val="clear" w:color="auto" w:fill="FFFFFF"/>
        </w:rPr>
        <w:t xml:space="preserve"> С. 40–45.</w:t>
      </w:r>
    </w:p>
    <w:p w14:paraId="4B9A0A02"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Даценко О. А. </w:t>
      </w:r>
      <w:r w:rsidRPr="005B7C11">
        <w:rPr>
          <w:rFonts w:ascii="Times New Roman" w:hAnsi="Times New Roman" w:cs="Times New Roman"/>
          <w:sz w:val="28"/>
          <w:szCs w:val="28"/>
          <w:shd w:val="clear" w:color="auto" w:fill="FFFFFF"/>
        </w:rPr>
        <w:t>Психологічне благополуччя як к</w:t>
      </w:r>
      <w:r>
        <w:rPr>
          <w:rFonts w:ascii="Times New Roman" w:hAnsi="Times New Roman" w:cs="Times New Roman"/>
          <w:sz w:val="28"/>
          <w:szCs w:val="28"/>
          <w:shd w:val="clear" w:color="auto" w:fill="FFFFFF"/>
        </w:rPr>
        <w:t>ритерій успішності особистості.</w:t>
      </w:r>
      <w:r w:rsidRPr="005B7C11">
        <w:rPr>
          <w:rFonts w:ascii="Times New Roman" w:hAnsi="Times New Roman" w:cs="Times New Roman"/>
          <w:sz w:val="28"/>
          <w:szCs w:val="28"/>
          <w:shd w:val="clear" w:color="auto" w:fill="FFFFFF"/>
        </w:rPr>
        <w:t> </w:t>
      </w:r>
      <w:r w:rsidRPr="005B7C11">
        <w:rPr>
          <w:rFonts w:ascii="Times New Roman" w:hAnsi="Times New Roman" w:cs="Times New Roman"/>
          <w:i/>
          <w:iCs/>
          <w:sz w:val="28"/>
          <w:szCs w:val="28"/>
          <w:shd w:val="clear" w:color="auto" w:fill="FFFFFF"/>
        </w:rPr>
        <w:t>Вчені записки ТНУ імені ВІ Вернадського. Серія: Психологія</w:t>
      </w:r>
      <w:r>
        <w:rPr>
          <w:rFonts w:ascii="Times New Roman" w:hAnsi="Times New Roman" w:cs="Times New Roman"/>
          <w:i/>
          <w:iCs/>
          <w:sz w:val="28"/>
          <w:szCs w:val="28"/>
          <w:shd w:val="clear" w:color="auto" w:fill="FFFFFF"/>
        </w:rPr>
        <w:t>.</w:t>
      </w:r>
      <w:r w:rsidRPr="005B7C11">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2023. № 34.73. С.</w:t>
      </w:r>
      <w:r w:rsidRPr="005B7C11">
        <w:rPr>
          <w:rFonts w:ascii="Times New Roman" w:hAnsi="Times New Roman" w:cs="Times New Roman"/>
          <w:sz w:val="28"/>
          <w:szCs w:val="28"/>
          <w:shd w:val="clear" w:color="auto" w:fill="FFFFFF"/>
        </w:rPr>
        <w:t xml:space="preserve"> 1</w:t>
      </w:r>
      <w:r>
        <w:rPr>
          <w:rFonts w:ascii="Times New Roman" w:hAnsi="Times New Roman" w:cs="Times New Roman"/>
          <w:sz w:val="28"/>
          <w:szCs w:val="28"/>
          <w:shd w:val="clear" w:color="auto" w:fill="FFFFFF"/>
        </w:rPr>
        <w:t>–</w:t>
      </w:r>
      <w:r w:rsidRPr="005B7C11">
        <w:rPr>
          <w:rFonts w:ascii="Times New Roman" w:hAnsi="Times New Roman" w:cs="Times New Roman"/>
          <w:sz w:val="28"/>
          <w:szCs w:val="28"/>
          <w:shd w:val="clear" w:color="auto" w:fill="FFFFFF"/>
        </w:rPr>
        <w:t>5.</w:t>
      </w:r>
    </w:p>
    <w:p w14:paraId="6F7EC93D"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Дєдух М.</w:t>
      </w:r>
      <w:r w:rsidRPr="005B7C11">
        <w:rPr>
          <w:rFonts w:ascii="Times New Roman" w:hAnsi="Times New Roman" w:cs="Times New Roman"/>
          <w:sz w:val="28"/>
          <w:szCs w:val="28"/>
          <w:shd w:val="clear" w:color="auto" w:fill="FFFFFF"/>
        </w:rPr>
        <w:t>, Іванік</w:t>
      </w:r>
      <w:r>
        <w:rPr>
          <w:rFonts w:ascii="Times New Roman" w:hAnsi="Times New Roman" w:cs="Times New Roman"/>
          <w:sz w:val="28"/>
          <w:szCs w:val="28"/>
          <w:shd w:val="clear" w:color="auto" w:fill="FFFFFF"/>
        </w:rPr>
        <w:t xml:space="preserve"> О.</w:t>
      </w:r>
      <w:r w:rsidRPr="005B7C11">
        <w:rPr>
          <w:rFonts w:ascii="Times New Roman" w:hAnsi="Times New Roman" w:cs="Times New Roman"/>
          <w:sz w:val="28"/>
          <w:szCs w:val="28"/>
          <w:shd w:val="clear" w:color="auto" w:fill="FFFFFF"/>
        </w:rPr>
        <w:t>, Єфанова</w:t>
      </w:r>
      <w:r>
        <w:rPr>
          <w:rFonts w:ascii="Times New Roman" w:hAnsi="Times New Roman" w:cs="Times New Roman"/>
          <w:sz w:val="28"/>
          <w:szCs w:val="28"/>
          <w:shd w:val="clear" w:color="auto" w:fill="FFFFFF"/>
        </w:rPr>
        <w:t xml:space="preserve"> В. </w:t>
      </w:r>
      <w:r w:rsidRPr="005B7C11">
        <w:rPr>
          <w:rFonts w:ascii="Times New Roman" w:hAnsi="Times New Roman" w:cs="Times New Roman"/>
          <w:sz w:val="28"/>
          <w:szCs w:val="28"/>
          <w:shd w:val="clear" w:color="auto" w:fill="FFFFFF"/>
        </w:rPr>
        <w:t>Характеристика самооцінки рівня фізичн</w:t>
      </w:r>
      <w:r>
        <w:rPr>
          <w:rFonts w:ascii="Times New Roman" w:hAnsi="Times New Roman" w:cs="Times New Roman"/>
          <w:sz w:val="28"/>
          <w:szCs w:val="28"/>
          <w:shd w:val="clear" w:color="auto" w:fill="FFFFFF"/>
        </w:rPr>
        <w:t>ого здоров’я осіб зрілого віку.</w:t>
      </w:r>
      <w:r w:rsidRPr="005B7C11">
        <w:rPr>
          <w:rFonts w:ascii="Times New Roman" w:hAnsi="Times New Roman" w:cs="Times New Roman"/>
          <w:sz w:val="28"/>
          <w:szCs w:val="28"/>
          <w:shd w:val="clear" w:color="auto" w:fill="FFFFFF"/>
        </w:rPr>
        <w:t> </w:t>
      </w:r>
      <w:r w:rsidRPr="005B7C11">
        <w:rPr>
          <w:rFonts w:ascii="Times New Roman" w:hAnsi="Times New Roman" w:cs="Times New Roman"/>
          <w:i/>
          <w:iCs/>
          <w:sz w:val="28"/>
          <w:szCs w:val="28"/>
          <w:shd w:val="clear" w:color="auto" w:fill="FFFFFF"/>
        </w:rPr>
        <w:t>Вісник Прикарпатського університету. Серія: Фізична культура</w:t>
      </w:r>
      <w:r>
        <w:rPr>
          <w:rFonts w:ascii="Times New Roman" w:hAnsi="Times New Roman" w:cs="Times New Roman"/>
          <w:i/>
          <w:iCs/>
          <w:sz w:val="28"/>
          <w:szCs w:val="28"/>
          <w:shd w:val="clear" w:color="auto" w:fill="FFFFFF"/>
        </w:rPr>
        <w:t>.</w:t>
      </w:r>
      <w:r w:rsidRPr="005B7C11">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2023. № 40 (2023). С.</w:t>
      </w:r>
      <w:r w:rsidRPr="005B7C11">
        <w:rPr>
          <w:rFonts w:ascii="Times New Roman" w:hAnsi="Times New Roman" w:cs="Times New Roman"/>
          <w:sz w:val="28"/>
          <w:szCs w:val="28"/>
          <w:shd w:val="clear" w:color="auto" w:fill="FFFFFF"/>
        </w:rPr>
        <w:t xml:space="preserve"> 32</w:t>
      </w:r>
      <w:r>
        <w:rPr>
          <w:rFonts w:ascii="Times New Roman" w:hAnsi="Times New Roman" w:cs="Times New Roman"/>
          <w:sz w:val="28"/>
          <w:szCs w:val="28"/>
          <w:shd w:val="clear" w:color="auto" w:fill="FFFFFF"/>
        </w:rPr>
        <w:t>–</w:t>
      </w:r>
      <w:r w:rsidRPr="005B7C11">
        <w:rPr>
          <w:rFonts w:ascii="Times New Roman" w:hAnsi="Times New Roman" w:cs="Times New Roman"/>
          <w:sz w:val="28"/>
          <w:szCs w:val="28"/>
          <w:shd w:val="clear" w:color="auto" w:fill="FFFFFF"/>
        </w:rPr>
        <w:t>37.</w:t>
      </w:r>
    </w:p>
    <w:p w14:paraId="6DFB132E" w14:textId="77777777" w:rsidR="004167EC" w:rsidRPr="009E1B02"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Епікур. </w:t>
      </w:r>
      <w:r w:rsidRPr="000C1D33">
        <w:rPr>
          <w:rFonts w:ascii="Times New Roman" w:eastAsia="Times New Roman" w:hAnsi="Times New Roman" w:cs="Times New Roman"/>
          <w:i/>
          <w:sz w:val="28"/>
          <w:szCs w:val="28"/>
        </w:rPr>
        <w:t>Філософський енциклопе</w:t>
      </w:r>
      <w:r>
        <w:rPr>
          <w:rFonts w:ascii="Times New Roman" w:eastAsia="Times New Roman" w:hAnsi="Times New Roman" w:cs="Times New Roman"/>
          <w:i/>
          <w:sz w:val="28"/>
          <w:szCs w:val="28"/>
        </w:rPr>
        <w:t>дичний словник / В. І. Шинкарук </w:t>
      </w:r>
      <w:r w:rsidRPr="000C1D33">
        <w:rPr>
          <w:rFonts w:ascii="Times New Roman" w:eastAsia="Times New Roman" w:hAnsi="Times New Roman" w:cs="Times New Roman"/>
          <w:i/>
          <w:sz w:val="28"/>
          <w:szCs w:val="28"/>
        </w:rPr>
        <w:t>(гол. редкол.) та ін</w:t>
      </w:r>
      <w:r>
        <w:rPr>
          <w:rFonts w:ascii="Times New Roman" w:eastAsia="Times New Roman" w:hAnsi="Times New Roman" w:cs="Times New Roman"/>
          <w:sz w:val="28"/>
          <w:szCs w:val="28"/>
        </w:rPr>
        <w:t>.</w:t>
      </w:r>
      <w:r w:rsidRPr="002E1845">
        <w:rPr>
          <w:rFonts w:ascii="Times New Roman" w:eastAsia="Times New Roman" w:hAnsi="Times New Roman" w:cs="Times New Roman"/>
          <w:sz w:val="28"/>
          <w:szCs w:val="28"/>
        </w:rPr>
        <w:t xml:space="preserve"> Київ : Інститут філософії імені Григорія Сковоро</w:t>
      </w:r>
      <w:r>
        <w:rPr>
          <w:rFonts w:ascii="Times New Roman" w:eastAsia="Times New Roman" w:hAnsi="Times New Roman" w:cs="Times New Roman"/>
          <w:sz w:val="28"/>
          <w:szCs w:val="28"/>
        </w:rPr>
        <w:t xml:space="preserve">ди НАН України : Абрис, 2002. </w:t>
      </w:r>
      <w:r w:rsidRPr="002E1845">
        <w:rPr>
          <w:rFonts w:ascii="Times New Roman" w:eastAsia="Times New Roman" w:hAnsi="Times New Roman" w:cs="Times New Roman"/>
          <w:sz w:val="28"/>
          <w:szCs w:val="28"/>
        </w:rPr>
        <w:t>С. 201.</w:t>
      </w:r>
    </w:p>
    <w:p w14:paraId="541BCCD0" w14:textId="77777777" w:rsidR="004167EC" w:rsidRPr="00451C97"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Єкімова М. О.</w:t>
      </w:r>
      <w:r w:rsidRPr="005B7C11">
        <w:rPr>
          <w:rFonts w:ascii="Times New Roman" w:hAnsi="Times New Roman" w:cs="Times New Roman"/>
          <w:sz w:val="28"/>
          <w:szCs w:val="28"/>
          <w:shd w:val="clear" w:color="auto" w:fill="FFFFFF"/>
        </w:rPr>
        <w:t xml:space="preserve"> Проблема визначення поняття ейджизм у сучасній соціології. </w:t>
      </w:r>
      <w:r w:rsidRPr="005B7C11">
        <w:rPr>
          <w:rFonts w:ascii="Times New Roman" w:hAnsi="Times New Roman" w:cs="Times New Roman"/>
          <w:i/>
          <w:iCs/>
          <w:sz w:val="28"/>
          <w:szCs w:val="28"/>
          <w:shd w:val="clear" w:color="auto" w:fill="FFFFFF"/>
        </w:rPr>
        <w:t>Вісник Харківського національного університету внутрішніх справ</w:t>
      </w:r>
      <w:r>
        <w:rPr>
          <w:rFonts w:ascii="Times New Roman" w:hAnsi="Times New Roman" w:cs="Times New Roman"/>
          <w:sz w:val="28"/>
          <w:szCs w:val="28"/>
          <w:shd w:val="clear" w:color="auto" w:fill="FFFFFF"/>
        </w:rPr>
        <w:t>. 2014. №</w:t>
      </w:r>
      <w:r w:rsidRPr="005B7C11">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4. С.</w:t>
      </w:r>
      <w:r w:rsidRPr="005B7C11">
        <w:rPr>
          <w:rFonts w:ascii="Times New Roman" w:hAnsi="Times New Roman" w:cs="Times New Roman"/>
          <w:sz w:val="28"/>
          <w:szCs w:val="28"/>
          <w:shd w:val="clear" w:color="auto" w:fill="FFFFFF"/>
        </w:rPr>
        <w:t xml:space="preserve"> 217</w:t>
      </w:r>
      <w:r>
        <w:rPr>
          <w:rFonts w:ascii="Times New Roman" w:hAnsi="Times New Roman" w:cs="Times New Roman"/>
          <w:sz w:val="28"/>
          <w:szCs w:val="28"/>
          <w:shd w:val="clear" w:color="auto" w:fill="FFFFFF"/>
        </w:rPr>
        <w:t>–</w:t>
      </w:r>
      <w:r w:rsidRPr="005B7C11">
        <w:rPr>
          <w:rFonts w:ascii="Times New Roman" w:hAnsi="Times New Roman" w:cs="Times New Roman"/>
          <w:sz w:val="28"/>
          <w:szCs w:val="28"/>
          <w:shd w:val="clear" w:color="auto" w:fill="FFFFFF"/>
        </w:rPr>
        <w:t>224.</w:t>
      </w:r>
    </w:p>
    <w:p w14:paraId="498D2034" w14:textId="77777777" w:rsidR="004167EC" w:rsidRPr="002E1845"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Жук</w:t>
      </w:r>
      <w:r w:rsidRPr="00451C97">
        <w:rPr>
          <w:rFonts w:ascii="Times New Roman" w:hAnsi="Times New Roman" w:cs="Times New Roman"/>
          <w:sz w:val="28"/>
          <w:szCs w:val="28"/>
          <w:shd w:val="clear" w:color="auto" w:fill="FFFFFF"/>
        </w:rPr>
        <w:t xml:space="preserve"> Л. С. Чинники психологічного благополуччя людей похилого віку. </w:t>
      </w:r>
      <w:r w:rsidRPr="00451C97">
        <w:rPr>
          <w:rFonts w:ascii="Times New Roman" w:hAnsi="Times New Roman" w:cs="Times New Roman"/>
          <w:i/>
          <w:iCs/>
          <w:sz w:val="28"/>
          <w:szCs w:val="28"/>
          <w:shd w:val="clear" w:color="auto" w:fill="FFFFFF"/>
        </w:rPr>
        <w:t>Інноваційні проєкти для післявоєнного відновлення та розвитку України</w:t>
      </w:r>
      <w:r>
        <w:rPr>
          <w:rFonts w:ascii="Times New Roman" w:hAnsi="Times New Roman" w:cs="Times New Roman"/>
          <w:sz w:val="28"/>
          <w:szCs w:val="28"/>
          <w:shd w:val="clear" w:color="auto" w:fill="FFFFFF"/>
        </w:rPr>
        <w:t xml:space="preserve"> : </w:t>
      </w:r>
      <w:r w:rsidRPr="002D746D">
        <w:rPr>
          <w:rFonts w:ascii="Times New Roman" w:hAnsi="Times New Roman" w:cs="Times New Roman"/>
          <w:i/>
          <w:sz w:val="28"/>
          <w:szCs w:val="28"/>
        </w:rPr>
        <w:t>зб. доп. Ювілейної 90-ї щорічної студентської наукової конференції, 17 квітня-20 травня 2023 р.</w:t>
      </w:r>
      <w:r>
        <w:rPr>
          <w:rFonts w:ascii="Times New Roman" w:hAnsi="Times New Roman" w:cs="Times New Roman"/>
          <w:sz w:val="28"/>
          <w:szCs w:val="28"/>
        </w:rPr>
        <w:t xml:space="preserve"> Київ :</w:t>
      </w:r>
      <w:r w:rsidRPr="002D746D">
        <w:rPr>
          <w:rFonts w:ascii="Times New Roman" w:hAnsi="Times New Roman" w:cs="Times New Roman"/>
          <w:sz w:val="28"/>
          <w:szCs w:val="28"/>
        </w:rPr>
        <w:t xml:space="preserve"> КНЕУ, 2023. </w:t>
      </w:r>
      <w:r>
        <w:rPr>
          <w:rFonts w:ascii="Times New Roman" w:hAnsi="Times New Roman" w:cs="Times New Roman"/>
          <w:sz w:val="28"/>
          <w:szCs w:val="28"/>
          <w:shd w:val="clear" w:color="auto" w:fill="FFFFFF"/>
        </w:rPr>
        <w:t xml:space="preserve">С. </w:t>
      </w:r>
      <w:r w:rsidRPr="00451C97">
        <w:rPr>
          <w:rFonts w:ascii="Times New Roman" w:hAnsi="Times New Roman" w:cs="Times New Roman"/>
          <w:sz w:val="28"/>
          <w:szCs w:val="28"/>
          <w:shd w:val="clear" w:color="auto" w:fill="FFFFFF"/>
        </w:rPr>
        <w:t>49</w:t>
      </w:r>
      <w:r>
        <w:rPr>
          <w:rFonts w:ascii="Times New Roman" w:hAnsi="Times New Roman" w:cs="Times New Roman"/>
          <w:sz w:val="28"/>
          <w:szCs w:val="28"/>
          <w:shd w:val="clear" w:color="auto" w:fill="FFFFFF"/>
        </w:rPr>
        <w:t>–50.</w:t>
      </w:r>
    </w:p>
    <w:p w14:paraId="46194029" w14:textId="77777777" w:rsidR="004167EC" w:rsidRPr="002E1845"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2E1845">
        <w:rPr>
          <w:rFonts w:ascii="Times New Roman" w:eastAsia="Times New Roman" w:hAnsi="Times New Roman" w:cs="Times New Roman"/>
          <w:sz w:val="28"/>
          <w:szCs w:val="28"/>
        </w:rPr>
        <w:t>Кант І. Критика сили судження ; пер. Віталій Терлецький. Київ : Темпора, 2022. 906 с.</w:t>
      </w:r>
    </w:p>
    <w:p w14:paraId="51BF337E"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2D746D">
        <w:rPr>
          <w:rFonts w:ascii="Times New Roman" w:hAnsi="Times New Roman" w:cs="Times New Roman"/>
          <w:sz w:val="28"/>
          <w:szCs w:val="28"/>
        </w:rPr>
        <w:t>Каргіна Н.</w:t>
      </w:r>
      <w:r>
        <w:rPr>
          <w:rFonts w:ascii="Times New Roman" w:hAnsi="Times New Roman" w:cs="Times New Roman"/>
          <w:sz w:val="28"/>
          <w:szCs w:val="28"/>
        </w:rPr>
        <w:t xml:space="preserve"> </w:t>
      </w:r>
      <w:r w:rsidRPr="002D746D">
        <w:rPr>
          <w:rFonts w:ascii="Times New Roman" w:hAnsi="Times New Roman" w:cs="Times New Roman"/>
          <w:sz w:val="28"/>
          <w:szCs w:val="28"/>
        </w:rPr>
        <w:t>В.</w:t>
      </w:r>
      <w:r>
        <w:rPr>
          <w:rFonts w:ascii="Times New Roman" w:hAnsi="Times New Roman" w:cs="Times New Roman"/>
          <w:sz w:val="28"/>
          <w:szCs w:val="28"/>
        </w:rPr>
        <w:t>,</w:t>
      </w:r>
      <w:r w:rsidRPr="002D746D">
        <w:rPr>
          <w:rFonts w:ascii="Times New Roman" w:hAnsi="Times New Roman" w:cs="Times New Roman"/>
          <w:sz w:val="28"/>
          <w:szCs w:val="28"/>
        </w:rPr>
        <w:t xml:space="preserve"> Цибух Л.</w:t>
      </w:r>
      <w:r>
        <w:rPr>
          <w:rFonts w:ascii="Times New Roman" w:hAnsi="Times New Roman" w:cs="Times New Roman"/>
          <w:sz w:val="28"/>
          <w:szCs w:val="28"/>
        </w:rPr>
        <w:t xml:space="preserve"> </w:t>
      </w:r>
      <w:r w:rsidRPr="002D746D">
        <w:rPr>
          <w:rFonts w:ascii="Times New Roman" w:hAnsi="Times New Roman" w:cs="Times New Roman"/>
          <w:sz w:val="28"/>
          <w:szCs w:val="28"/>
        </w:rPr>
        <w:t>М.</w:t>
      </w:r>
      <w:r>
        <w:rPr>
          <w:rFonts w:ascii="Times New Roman" w:hAnsi="Times New Roman" w:cs="Times New Roman"/>
          <w:sz w:val="28"/>
          <w:szCs w:val="28"/>
        </w:rPr>
        <w:t>,</w:t>
      </w:r>
      <w:r w:rsidRPr="002D746D">
        <w:rPr>
          <w:rFonts w:ascii="Times New Roman" w:hAnsi="Times New Roman" w:cs="Times New Roman"/>
          <w:sz w:val="28"/>
          <w:szCs w:val="28"/>
        </w:rPr>
        <w:t xml:space="preserve"> Мельничук І.</w:t>
      </w:r>
      <w:r>
        <w:rPr>
          <w:rFonts w:ascii="Times New Roman" w:hAnsi="Times New Roman" w:cs="Times New Roman"/>
          <w:sz w:val="28"/>
          <w:szCs w:val="28"/>
        </w:rPr>
        <w:t xml:space="preserve"> </w:t>
      </w:r>
      <w:r w:rsidRPr="002D746D">
        <w:rPr>
          <w:rFonts w:ascii="Times New Roman" w:hAnsi="Times New Roman" w:cs="Times New Roman"/>
          <w:sz w:val="28"/>
          <w:szCs w:val="28"/>
        </w:rPr>
        <w:t xml:space="preserve">В. Специфіка факторної структури особистості з високим і низьким рівнем задоволеності життям. </w:t>
      </w:r>
      <w:r>
        <w:rPr>
          <w:rFonts w:ascii="Times New Roman" w:hAnsi="Times New Roman" w:cs="Times New Roman"/>
          <w:i/>
          <w:sz w:val="28"/>
          <w:szCs w:val="28"/>
        </w:rPr>
        <w:t>Габітус.</w:t>
      </w:r>
      <w:r w:rsidRPr="002D746D">
        <w:rPr>
          <w:rFonts w:ascii="Times New Roman" w:hAnsi="Times New Roman" w:cs="Times New Roman"/>
          <w:sz w:val="28"/>
          <w:szCs w:val="28"/>
        </w:rPr>
        <w:t xml:space="preserve"> </w:t>
      </w:r>
      <w:r>
        <w:rPr>
          <w:rFonts w:ascii="Times New Roman" w:hAnsi="Times New Roman" w:cs="Times New Roman"/>
          <w:sz w:val="28"/>
          <w:szCs w:val="28"/>
        </w:rPr>
        <w:t xml:space="preserve">2020. </w:t>
      </w:r>
      <w:r w:rsidRPr="002D746D">
        <w:rPr>
          <w:rFonts w:ascii="Times New Roman" w:hAnsi="Times New Roman" w:cs="Times New Roman"/>
          <w:sz w:val="28"/>
          <w:szCs w:val="28"/>
        </w:rPr>
        <w:t>Випуск 16. C. 140</w:t>
      </w:r>
      <w:r>
        <w:rPr>
          <w:rFonts w:ascii="Times New Roman" w:hAnsi="Times New Roman" w:cs="Times New Roman"/>
          <w:sz w:val="28"/>
          <w:szCs w:val="28"/>
        </w:rPr>
        <w:t>–</w:t>
      </w:r>
      <w:r w:rsidRPr="002D746D">
        <w:rPr>
          <w:rFonts w:ascii="Times New Roman" w:hAnsi="Times New Roman" w:cs="Times New Roman"/>
          <w:sz w:val="28"/>
          <w:szCs w:val="28"/>
        </w:rPr>
        <w:t>144.</w:t>
      </w:r>
    </w:p>
    <w:p w14:paraId="2F27575E" w14:textId="77777777" w:rsidR="004167EC" w:rsidRPr="000C1D33"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0C1D33">
        <w:rPr>
          <w:rFonts w:ascii="Times New Roman" w:hAnsi="Times New Roman" w:cs="Times New Roman"/>
          <w:sz w:val="28"/>
          <w:szCs w:val="28"/>
          <w:shd w:val="clear" w:color="auto" w:fill="FFFFFF"/>
        </w:rPr>
        <w:t>Кашлюк Ю. І. Основні чинники, які впливають на психологічне благополуччя особистості. </w:t>
      </w:r>
      <w:r w:rsidRPr="000C1D33">
        <w:rPr>
          <w:rFonts w:ascii="Times New Roman" w:hAnsi="Times New Roman" w:cs="Times New Roman"/>
          <w:i/>
          <w:iCs/>
          <w:sz w:val="28"/>
          <w:szCs w:val="28"/>
          <w:shd w:val="clear" w:color="auto" w:fill="FFFFFF"/>
        </w:rPr>
        <w:t xml:space="preserve"> Проблеми сучасної психології : Збірник наукових праць К-ПНУ імені Івана Огієнка, Інституту психології імені Г.С.Костюка НАПН України.</w:t>
      </w:r>
      <w:r w:rsidRPr="000C1D33">
        <w:rPr>
          <w:rFonts w:ascii="Times New Roman" w:hAnsi="Times New Roman" w:cs="Times New Roman"/>
          <w:sz w:val="28"/>
          <w:szCs w:val="28"/>
          <w:shd w:val="clear" w:color="auto" w:fill="FFFFFF"/>
        </w:rPr>
        <w:t> 2016. № 34. С. 170–186.</w:t>
      </w:r>
    </w:p>
    <w:p w14:paraId="134F8EE3"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2E1845">
        <w:rPr>
          <w:rFonts w:ascii="Times New Roman" w:hAnsi="Times New Roman" w:cs="Times New Roman"/>
          <w:sz w:val="28"/>
          <w:szCs w:val="28"/>
        </w:rPr>
        <w:lastRenderedPageBreak/>
        <w:t>Коваль В.</w:t>
      </w:r>
      <w:r>
        <w:rPr>
          <w:rFonts w:ascii="Times New Roman" w:hAnsi="Times New Roman" w:cs="Times New Roman"/>
          <w:sz w:val="28"/>
          <w:szCs w:val="28"/>
        </w:rPr>
        <w:t xml:space="preserve"> </w:t>
      </w:r>
      <w:r w:rsidRPr="002E1845">
        <w:rPr>
          <w:rFonts w:ascii="Times New Roman" w:hAnsi="Times New Roman" w:cs="Times New Roman"/>
          <w:sz w:val="28"/>
          <w:szCs w:val="28"/>
        </w:rPr>
        <w:t>П</w:t>
      </w:r>
      <w:r>
        <w:rPr>
          <w:rFonts w:ascii="Times New Roman" w:hAnsi="Times New Roman" w:cs="Times New Roman"/>
          <w:sz w:val="28"/>
          <w:szCs w:val="28"/>
        </w:rPr>
        <w:t>.</w:t>
      </w:r>
      <w:r w:rsidRPr="002E1845">
        <w:rPr>
          <w:rFonts w:ascii="Times New Roman" w:hAnsi="Times New Roman" w:cs="Times New Roman"/>
          <w:sz w:val="28"/>
          <w:szCs w:val="28"/>
        </w:rPr>
        <w:t xml:space="preserve"> Самооцінка та самоприйняття як чинники психологічного благополуччя</w:t>
      </w:r>
      <w:r>
        <w:rPr>
          <w:rFonts w:ascii="Times New Roman" w:hAnsi="Times New Roman" w:cs="Times New Roman"/>
          <w:sz w:val="28"/>
          <w:szCs w:val="28"/>
        </w:rPr>
        <w:t>.</w:t>
      </w:r>
      <w:r w:rsidRPr="002E1845">
        <w:rPr>
          <w:rFonts w:ascii="Times New Roman" w:hAnsi="Times New Roman" w:cs="Times New Roman"/>
          <w:sz w:val="28"/>
          <w:szCs w:val="28"/>
        </w:rPr>
        <w:t xml:space="preserve"> </w:t>
      </w:r>
      <w:r w:rsidRPr="002E1845">
        <w:rPr>
          <w:rFonts w:ascii="Times New Roman" w:hAnsi="Times New Roman" w:cs="Times New Roman"/>
          <w:i/>
          <w:sz w:val="28"/>
          <w:szCs w:val="28"/>
        </w:rPr>
        <w:t>Соціально-освітні домінанти професійної підготовки сучасного компетентісного фахівця : зб. матеріалів ІІІ Всеукраїнської студентської науково-практичної конференції, м. Біла Церква, 16 травня 2024 р. / упорядники: В.С. Кулішов, Ю.С. Герасименко, О.Й. Фурс</w:t>
      </w:r>
      <w:r w:rsidRPr="002E1845">
        <w:rPr>
          <w:rFonts w:ascii="Times New Roman" w:hAnsi="Times New Roman" w:cs="Times New Roman"/>
          <w:sz w:val="28"/>
          <w:szCs w:val="28"/>
        </w:rPr>
        <w:t>. Біла Церква</w:t>
      </w:r>
      <w:r>
        <w:rPr>
          <w:rFonts w:ascii="Times New Roman" w:hAnsi="Times New Roman" w:cs="Times New Roman"/>
          <w:sz w:val="28"/>
          <w:szCs w:val="28"/>
        </w:rPr>
        <w:t xml:space="preserve"> </w:t>
      </w:r>
      <w:r w:rsidRPr="002E1845">
        <w:rPr>
          <w:rFonts w:ascii="Times New Roman" w:hAnsi="Times New Roman" w:cs="Times New Roman"/>
          <w:sz w:val="28"/>
          <w:szCs w:val="28"/>
        </w:rPr>
        <w:t>: БІНПО ДЗВО «УМО» НАПН України, 2024</w:t>
      </w:r>
      <w:r>
        <w:rPr>
          <w:rFonts w:ascii="Times New Roman" w:eastAsia="Times New Roman" w:hAnsi="Times New Roman" w:cs="Times New Roman"/>
          <w:sz w:val="28"/>
          <w:szCs w:val="28"/>
        </w:rPr>
        <w:t xml:space="preserve">. </w:t>
      </w:r>
      <w:r w:rsidRPr="002E1845">
        <w:rPr>
          <w:rFonts w:ascii="Times New Roman" w:hAnsi="Times New Roman" w:cs="Times New Roman"/>
          <w:sz w:val="28"/>
          <w:szCs w:val="28"/>
        </w:rPr>
        <w:t>C. 53</w:t>
      </w:r>
      <w:r>
        <w:rPr>
          <w:rFonts w:ascii="Times New Roman" w:hAnsi="Times New Roman" w:cs="Times New Roman"/>
          <w:sz w:val="28"/>
          <w:szCs w:val="28"/>
        </w:rPr>
        <w:t>–</w:t>
      </w:r>
      <w:r w:rsidRPr="002E1845">
        <w:rPr>
          <w:rFonts w:ascii="Times New Roman" w:hAnsi="Times New Roman" w:cs="Times New Roman"/>
          <w:sz w:val="28"/>
          <w:szCs w:val="28"/>
        </w:rPr>
        <w:t>57</w:t>
      </w:r>
      <w:r>
        <w:rPr>
          <w:rFonts w:ascii="Times New Roman" w:hAnsi="Times New Roman" w:cs="Times New Roman"/>
          <w:sz w:val="28"/>
          <w:szCs w:val="28"/>
        </w:rPr>
        <w:t>.</w:t>
      </w:r>
    </w:p>
    <w:p w14:paraId="6E2956DB"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Коробейніков</w:t>
      </w:r>
      <w:r w:rsidRPr="002E1845">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Г. </w:t>
      </w:r>
      <w:r w:rsidRPr="002E1845">
        <w:rPr>
          <w:rFonts w:ascii="Times New Roman" w:hAnsi="Times New Roman" w:cs="Times New Roman"/>
          <w:sz w:val="28"/>
          <w:szCs w:val="28"/>
          <w:shd w:val="clear" w:color="auto" w:fill="FFFFFF"/>
        </w:rPr>
        <w:t>Біологічні механізми старі</w:t>
      </w:r>
      <w:r>
        <w:rPr>
          <w:rFonts w:ascii="Times New Roman" w:hAnsi="Times New Roman" w:cs="Times New Roman"/>
          <w:sz w:val="28"/>
          <w:szCs w:val="28"/>
          <w:shd w:val="clear" w:color="auto" w:fill="FFFFFF"/>
        </w:rPr>
        <w:t>ння і рухова активність людини.</w:t>
      </w:r>
      <w:r w:rsidRPr="002E1845">
        <w:rPr>
          <w:rFonts w:ascii="Times New Roman" w:hAnsi="Times New Roman" w:cs="Times New Roman"/>
          <w:sz w:val="28"/>
          <w:szCs w:val="28"/>
          <w:shd w:val="clear" w:color="auto" w:fill="FFFFFF"/>
        </w:rPr>
        <w:t> </w:t>
      </w:r>
      <w:r w:rsidRPr="002E1845">
        <w:rPr>
          <w:rFonts w:ascii="Times New Roman" w:hAnsi="Times New Roman" w:cs="Times New Roman"/>
          <w:i/>
          <w:iCs/>
          <w:sz w:val="28"/>
          <w:szCs w:val="28"/>
          <w:shd w:val="clear" w:color="auto" w:fill="FFFFFF"/>
        </w:rPr>
        <w:t>Фізична активність, здоров’я і спорт</w:t>
      </w:r>
      <w:r>
        <w:rPr>
          <w:rFonts w:ascii="Times New Roman" w:hAnsi="Times New Roman" w:cs="Times New Roman"/>
          <w:i/>
          <w:iCs/>
          <w:sz w:val="28"/>
          <w:szCs w:val="28"/>
          <w:shd w:val="clear" w:color="auto" w:fill="FFFFFF"/>
        </w:rPr>
        <w:t>.</w:t>
      </w:r>
      <w:r w:rsidRPr="002E1845">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 xml:space="preserve">2010. № 2. С. </w:t>
      </w:r>
      <w:r w:rsidRPr="002E1845">
        <w:rPr>
          <w:rFonts w:ascii="Times New Roman" w:hAnsi="Times New Roman" w:cs="Times New Roman"/>
          <w:sz w:val="28"/>
          <w:szCs w:val="28"/>
          <w:shd w:val="clear" w:color="auto" w:fill="FFFFFF"/>
        </w:rPr>
        <w:t>3</w:t>
      </w:r>
      <w:r>
        <w:rPr>
          <w:rFonts w:ascii="Times New Roman" w:hAnsi="Times New Roman" w:cs="Times New Roman"/>
          <w:sz w:val="28"/>
          <w:szCs w:val="28"/>
          <w:shd w:val="clear" w:color="auto" w:fill="FFFFFF"/>
        </w:rPr>
        <w:t>–</w:t>
      </w:r>
      <w:r w:rsidRPr="002E1845">
        <w:rPr>
          <w:rFonts w:ascii="Times New Roman" w:hAnsi="Times New Roman" w:cs="Times New Roman"/>
          <w:sz w:val="28"/>
          <w:szCs w:val="28"/>
          <w:shd w:val="clear" w:color="auto" w:fill="FFFFFF"/>
        </w:rPr>
        <w:t>13.</w:t>
      </w:r>
    </w:p>
    <w:p w14:paraId="42F5F8D5"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Кузьмич</w:t>
      </w:r>
      <w:r w:rsidRPr="002E1845">
        <w:rPr>
          <w:rFonts w:ascii="Times New Roman" w:hAnsi="Times New Roman" w:cs="Times New Roman"/>
          <w:sz w:val="28"/>
          <w:szCs w:val="28"/>
          <w:shd w:val="clear" w:color="auto" w:fill="FFFFFF"/>
        </w:rPr>
        <w:t xml:space="preserve"> В. Вікові особливості людей похилого віку. </w:t>
      </w:r>
      <w:r w:rsidRPr="002E1845">
        <w:rPr>
          <w:rFonts w:ascii="Times New Roman" w:hAnsi="Times New Roman" w:cs="Times New Roman"/>
          <w:i/>
          <w:iCs/>
          <w:sz w:val="28"/>
          <w:szCs w:val="28"/>
          <w:shd w:val="clear" w:color="auto" w:fill="FFFFFF"/>
        </w:rPr>
        <w:t>Збірник наукових праць національної академії державної прикордонної служби України. Серія: Педагогічні науки</w:t>
      </w:r>
      <w:r>
        <w:rPr>
          <w:rFonts w:ascii="Times New Roman" w:hAnsi="Times New Roman" w:cs="Times New Roman"/>
          <w:sz w:val="28"/>
          <w:szCs w:val="28"/>
          <w:shd w:val="clear" w:color="auto" w:fill="FFFFFF"/>
        </w:rPr>
        <w:t>. 2016.</w:t>
      </w:r>
      <w:r w:rsidRPr="002E1845">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3. С.</w:t>
      </w:r>
      <w:r w:rsidRPr="002E1845">
        <w:rPr>
          <w:rFonts w:ascii="Times New Roman" w:hAnsi="Times New Roman" w:cs="Times New Roman"/>
          <w:sz w:val="28"/>
          <w:szCs w:val="28"/>
          <w:shd w:val="clear" w:color="auto" w:fill="FFFFFF"/>
        </w:rPr>
        <w:t xml:space="preserve"> 93</w:t>
      </w:r>
      <w:r>
        <w:rPr>
          <w:rFonts w:ascii="Times New Roman" w:hAnsi="Times New Roman" w:cs="Times New Roman"/>
          <w:sz w:val="28"/>
          <w:szCs w:val="28"/>
          <w:shd w:val="clear" w:color="auto" w:fill="FFFFFF"/>
        </w:rPr>
        <w:t>–</w:t>
      </w:r>
      <w:r w:rsidRPr="002E1845">
        <w:rPr>
          <w:rFonts w:ascii="Times New Roman" w:hAnsi="Times New Roman" w:cs="Times New Roman"/>
          <w:sz w:val="28"/>
          <w:szCs w:val="28"/>
          <w:shd w:val="clear" w:color="auto" w:fill="FFFFFF"/>
        </w:rPr>
        <w:t>106.</w:t>
      </w:r>
    </w:p>
    <w:p w14:paraId="7157E528" w14:textId="77777777" w:rsidR="004167EC" w:rsidRPr="00B66D3D"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Лук’янова</w:t>
      </w:r>
      <w:r w:rsidRPr="00B66D3D">
        <w:rPr>
          <w:rFonts w:ascii="Times New Roman" w:hAnsi="Times New Roman" w:cs="Times New Roman"/>
          <w:sz w:val="28"/>
          <w:szCs w:val="28"/>
          <w:shd w:val="clear" w:color="auto" w:fill="FFFFFF"/>
        </w:rPr>
        <w:t xml:space="preserve"> Л. Дорослість як базова категорія андрагогіки. </w:t>
      </w:r>
      <w:r w:rsidRPr="00B66D3D">
        <w:rPr>
          <w:rFonts w:ascii="Times New Roman" w:hAnsi="Times New Roman" w:cs="Times New Roman"/>
          <w:i/>
          <w:iCs/>
          <w:sz w:val="28"/>
          <w:szCs w:val="28"/>
          <w:shd w:val="clear" w:color="auto" w:fill="FFFFFF"/>
        </w:rPr>
        <w:t>Освіта дорослих: теорія, досвід, перспективи</w:t>
      </w:r>
      <w:r>
        <w:rPr>
          <w:rFonts w:ascii="Times New Roman" w:hAnsi="Times New Roman" w:cs="Times New Roman"/>
          <w:sz w:val="28"/>
          <w:szCs w:val="28"/>
          <w:shd w:val="clear" w:color="auto" w:fill="FFFFFF"/>
        </w:rPr>
        <w:t>. 2010</w:t>
      </w:r>
      <w:r w:rsidRPr="00B66D3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2. С.</w:t>
      </w:r>
      <w:r w:rsidRPr="00B66D3D">
        <w:rPr>
          <w:rFonts w:ascii="Times New Roman" w:hAnsi="Times New Roman" w:cs="Times New Roman"/>
          <w:sz w:val="28"/>
          <w:szCs w:val="28"/>
          <w:shd w:val="clear" w:color="auto" w:fill="FFFFFF"/>
        </w:rPr>
        <w:t xml:space="preserve"> 20</w:t>
      </w:r>
      <w:r>
        <w:rPr>
          <w:rFonts w:ascii="Times New Roman" w:hAnsi="Times New Roman" w:cs="Times New Roman"/>
          <w:sz w:val="28"/>
          <w:szCs w:val="28"/>
          <w:shd w:val="clear" w:color="auto" w:fill="FFFFFF"/>
        </w:rPr>
        <w:t>–</w:t>
      </w:r>
      <w:r w:rsidRPr="00B66D3D">
        <w:rPr>
          <w:rFonts w:ascii="Times New Roman" w:hAnsi="Times New Roman" w:cs="Times New Roman"/>
          <w:sz w:val="28"/>
          <w:szCs w:val="28"/>
          <w:shd w:val="clear" w:color="auto" w:fill="FFFFFF"/>
        </w:rPr>
        <w:t>29.</w:t>
      </w:r>
    </w:p>
    <w:p w14:paraId="53FF314E"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B66D3D">
        <w:rPr>
          <w:rFonts w:ascii="Times New Roman" w:hAnsi="Times New Roman" w:cs="Times New Roman"/>
          <w:sz w:val="28"/>
          <w:szCs w:val="28"/>
        </w:rPr>
        <w:t>Мараховська К. Д.</w:t>
      </w:r>
      <w:r>
        <w:rPr>
          <w:rFonts w:ascii="Times New Roman" w:hAnsi="Times New Roman" w:cs="Times New Roman"/>
          <w:sz w:val="28"/>
          <w:szCs w:val="28"/>
        </w:rPr>
        <w:t>, Поплавська Є. В.</w:t>
      </w:r>
      <w:r w:rsidRPr="00B66D3D">
        <w:rPr>
          <w:rFonts w:ascii="Times New Roman" w:hAnsi="Times New Roman" w:cs="Times New Roman"/>
          <w:sz w:val="28"/>
          <w:szCs w:val="28"/>
        </w:rPr>
        <w:t xml:space="preserve"> Вплив творчої діяльності на емоційний стан людини</w:t>
      </w:r>
      <w:r w:rsidRPr="00B66D3D">
        <w:rPr>
          <w:rFonts w:ascii="Times New Roman" w:eastAsia="Times New Roman" w:hAnsi="Times New Roman" w:cs="Times New Roman"/>
          <w:sz w:val="28"/>
          <w:szCs w:val="28"/>
        </w:rPr>
        <w:t xml:space="preserve">. С. 325–327. </w:t>
      </w:r>
      <w:r>
        <w:rPr>
          <w:rFonts w:ascii="Times New Roman" w:eastAsia="Times New Roman" w:hAnsi="Times New Roman" w:cs="Times New Roman"/>
          <w:sz w:val="28"/>
          <w:szCs w:val="28"/>
          <w:lang w:val="en-US"/>
        </w:rPr>
        <w:t>URL</w:t>
      </w:r>
      <w:r w:rsidRPr="000E2057">
        <w:rPr>
          <w:rFonts w:ascii="Times New Roman" w:eastAsia="Times New Roman" w:hAnsi="Times New Roman" w:cs="Times New Roman"/>
          <w:sz w:val="28"/>
          <w:szCs w:val="28"/>
        </w:rPr>
        <w:t>: https://scholar.archive.org/work/kbcyvg5cujflpomhxiewzeoch4/access/wayback/http://catalog.liha-pres.eu/index.php/liha-pres/catalog/download/251/6993/15661-1</w:t>
      </w:r>
      <w:r>
        <w:rPr>
          <w:rFonts w:ascii="Times New Roman" w:eastAsia="Times New Roman" w:hAnsi="Times New Roman" w:cs="Times New Roman"/>
          <w:sz w:val="28"/>
          <w:szCs w:val="28"/>
        </w:rPr>
        <w:t> (дата звернення: 20.11.2024)</w:t>
      </w:r>
    </w:p>
    <w:p w14:paraId="00136E42"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0E2057">
        <w:rPr>
          <w:rFonts w:ascii="Times New Roman" w:hAnsi="Times New Roman" w:cs="Times New Roman"/>
          <w:sz w:val="28"/>
          <w:szCs w:val="28"/>
        </w:rPr>
        <w:t>Маркович Д.</w:t>
      </w:r>
      <w:r>
        <w:rPr>
          <w:rFonts w:ascii="Times New Roman" w:hAnsi="Times New Roman" w:cs="Times New Roman"/>
          <w:sz w:val="28"/>
          <w:szCs w:val="28"/>
        </w:rPr>
        <w:t xml:space="preserve"> О.</w:t>
      </w:r>
      <w:r w:rsidRPr="000E2057">
        <w:rPr>
          <w:rFonts w:ascii="Times New Roman" w:hAnsi="Times New Roman" w:cs="Times New Roman"/>
          <w:sz w:val="28"/>
          <w:szCs w:val="28"/>
        </w:rPr>
        <w:t xml:space="preserve"> Сучасне уявлення про здоров’я та фізичне благополуччя</w:t>
      </w:r>
      <w:r>
        <w:rPr>
          <w:rFonts w:ascii="Times New Roman" w:hAnsi="Times New Roman" w:cs="Times New Roman"/>
          <w:sz w:val="28"/>
          <w:szCs w:val="28"/>
        </w:rPr>
        <w:t>.</w:t>
      </w:r>
      <w:r w:rsidRPr="000E2057">
        <w:rPr>
          <w:rFonts w:ascii="Times New Roman" w:hAnsi="Times New Roman" w:cs="Times New Roman"/>
          <w:sz w:val="28"/>
          <w:szCs w:val="28"/>
        </w:rPr>
        <w:t xml:space="preserve"> </w:t>
      </w:r>
      <w:r w:rsidRPr="004405E3">
        <w:rPr>
          <w:rFonts w:ascii="Times New Roman" w:hAnsi="Times New Roman" w:cs="Times New Roman"/>
          <w:i/>
          <w:sz w:val="28"/>
          <w:szCs w:val="28"/>
        </w:rPr>
        <w:t>Матеріали Всеукраїнської студентської науково-практичної конференції «Молодь у науці та освіті в умовах воєнного стану» : зб. наук. пр.</w:t>
      </w:r>
      <w:r>
        <w:rPr>
          <w:rFonts w:ascii="Times New Roman" w:hAnsi="Times New Roman" w:cs="Times New Roman"/>
          <w:sz w:val="28"/>
          <w:szCs w:val="28"/>
        </w:rPr>
        <w:t xml:space="preserve"> </w:t>
      </w:r>
      <w:r w:rsidRPr="000E2057">
        <w:rPr>
          <w:rFonts w:ascii="Times New Roman" w:hAnsi="Times New Roman" w:cs="Times New Roman"/>
          <w:sz w:val="28"/>
          <w:szCs w:val="28"/>
        </w:rPr>
        <w:t>Ніжин, 2023</w:t>
      </w:r>
      <w:r w:rsidRPr="000E205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 318–321.</w:t>
      </w:r>
    </w:p>
    <w:p w14:paraId="04798331"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4405E3">
        <w:rPr>
          <w:rFonts w:ascii="Times New Roman" w:hAnsi="Times New Roman" w:cs="Times New Roman"/>
          <w:sz w:val="28"/>
          <w:szCs w:val="28"/>
          <w:shd w:val="clear" w:color="auto" w:fill="FFFFFF"/>
        </w:rPr>
        <w:t>Мелешенко М. О.</w:t>
      </w:r>
      <w:r>
        <w:rPr>
          <w:rFonts w:ascii="Times New Roman" w:hAnsi="Times New Roman" w:cs="Times New Roman"/>
          <w:sz w:val="28"/>
          <w:szCs w:val="28"/>
          <w:shd w:val="clear" w:color="auto" w:fill="FFFFFF"/>
        </w:rPr>
        <w:t xml:space="preserve">, </w:t>
      </w:r>
      <w:r w:rsidRPr="004405E3">
        <w:rPr>
          <w:rFonts w:ascii="Times New Roman" w:hAnsi="Times New Roman" w:cs="Times New Roman"/>
          <w:sz w:val="28"/>
          <w:szCs w:val="28"/>
          <w:shd w:val="clear" w:color="auto" w:fill="FFFFFF"/>
        </w:rPr>
        <w:t>Гогіна Т. І. Вплив фізичного навантажен</w:t>
      </w:r>
      <w:r>
        <w:rPr>
          <w:rFonts w:ascii="Times New Roman" w:hAnsi="Times New Roman" w:cs="Times New Roman"/>
          <w:sz w:val="28"/>
          <w:szCs w:val="28"/>
          <w:shd w:val="clear" w:color="auto" w:fill="FFFFFF"/>
        </w:rPr>
        <w:t xml:space="preserve">ня на психологічний стан людини. </w:t>
      </w:r>
      <w:r w:rsidRPr="004405E3">
        <w:rPr>
          <w:rFonts w:ascii="Times New Roman" w:hAnsi="Times New Roman" w:cs="Times New Roman"/>
          <w:i/>
          <w:sz w:val="28"/>
          <w:szCs w:val="28"/>
          <w:shd w:val="clear" w:color="auto" w:fill="FFFFFF"/>
        </w:rPr>
        <w:t>Наука та освіта в дослідженнях молодих учених : матеріали Всеукр. наук.-практ. конф. для студентів, аспірантів, молодих учених, Харків, 14 трав. 2020 р.</w:t>
      </w:r>
      <w:r>
        <w:rPr>
          <w:rFonts w:ascii="Times New Roman" w:hAnsi="Times New Roman" w:cs="Times New Roman"/>
          <w:sz w:val="28"/>
          <w:szCs w:val="28"/>
          <w:shd w:val="clear" w:color="auto" w:fill="FFFFFF"/>
        </w:rPr>
        <w:t xml:space="preserve"> Харків, 2020.</w:t>
      </w:r>
      <w:r w:rsidRPr="004405E3">
        <w:rPr>
          <w:rFonts w:ascii="Times New Roman" w:hAnsi="Times New Roman" w:cs="Times New Roman"/>
          <w:sz w:val="28"/>
          <w:szCs w:val="28"/>
          <w:shd w:val="clear" w:color="auto" w:fill="FFFFFF"/>
        </w:rPr>
        <w:t xml:space="preserve"> С. 212–215</w:t>
      </w:r>
      <w:r>
        <w:rPr>
          <w:rFonts w:ascii="Times New Roman" w:hAnsi="Times New Roman" w:cs="Times New Roman"/>
          <w:sz w:val="28"/>
          <w:szCs w:val="28"/>
          <w:shd w:val="clear" w:color="auto" w:fill="FFFFFF"/>
        </w:rPr>
        <w:t>.</w:t>
      </w:r>
    </w:p>
    <w:p w14:paraId="44AA9E88"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Михальська С. А. </w:t>
      </w:r>
      <w:r w:rsidRPr="004405E3">
        <w:rPr>
          <w:rFonts w:ascii="Times New Roman" w:hAnsi="Times New Roman" w:cs="Times New Roman"/>
          <w:sz w:val="28"/>
          <w:szCs w:val="28"/>
          <w:shd w:val="clear" w:color="auto" w:fill="FFFFFF"/>
        </w:rPr>
        <w:t>Психологічні о</w:t>
      </w:r>
      <w:r>
        <w:rPr>
          <w:rFonts w:ascii="Times New Roman" w:hAnsi="Times New Roman" w:cs="Times New Roman"/>
          <w:sz w:val="28"/>
          <w:szCs w:val="28"/>
          <w:shd w:val="clear" w:color="auto" w:fill="FFFFFF"/>
        </w:rPr>
        <w:t>собливості людей похилого віку.</w:t>
      </w:r>
      <w:r w:rsidRPr="004405E3">
        <w:rPr>
          <w:rFonts w:ascii="Times New Roman" w:hAnsi="Times New Roman" w:cs="Times New Roman"/>
          <w:sz w:val="28"/>
          <w:szCs w:val="28"/>
          <w:shd w:val="clear" w:color="auto" w:fill="FFFFFF"/>
        </w:rPr>
        <w:t> </w:t>
      </w:r>
      <w:r>
        <w:rPr>
          <w:rFonts w:ascii="Times New Roman" w:hAnsi="Times New Roman" w:cs="Times New Roman"/>
          <w:i/>
          <w:iCs/>
          <w:sz w:val="28"/>
          <w:szCs w:val="28"/>
          <w:shd w:val="clear" w:color="auto" w:fill="FFFFFF"/>
        </w:rPr>
        <w:t>Збірник наукових праць «Проблеми сучасної психології».</w:t>
      </w:r>
      <w:r w:rsidRPr="004405E3">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 xml:space="preserve">2014. № </w:t>
      </w:r>
      <w:r w:rsidRPr="004405E3">
        <w:rPr>
          <w:rFonts w:ascii="Times New Roman" w:hAnsi="Times New Roman" w:cs="Times New Roman"/>
          <w:sz w:val="28"/>
          <w:szCs w:val="28"/>
          <w:shd w:val="clear" w:color="auto" w:fill="FFFFFF"/>
        </w:rPr>
        <w:t>23</w:t>
      </w:r>
      <w:r>
        <w:rPr>
          <w:rFonts w:ascii="Times New Roman" w:hAnsi="Times New Roman" w:cs="Times New Roman"/>
          <w:sz w:val="28"/>
          <w:szCs w:val="28"/>
          <w:shd w:val="clear" w:color="auto" w:fill="FFFFFF"/>
        </w:rPr>
        <w:t>. С. 425–434.</w:t>
      </w:r>
      <w:r w:rsidRPr="004405E3">
        <w:rPr>
          <w:rFonts w:ascii="Times New Roman" w:hAnsi="Times New Roman" w:cs="Times New Roman"/>
          <w:sz w:val="28"/>
          <w:szCs w:val="28"/>
          <w:shd w:val="clear" w:color="auto" w:fill="FFFFFF"/>
        </w:rPr>
        <w:t xml:space="preserve"> </w:t>
      </w:r>
    </w:p>
    <w:p w14:paraId="6090A396" w14:textId="77777777" w:rsidR="004167EC" w:rsidRPr="00786FC0"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786FC0">
        <w:rPr>
          <w:rFonts w:ascii="Times New Roman" w:hAnsi="Times New Roman" w:cs="Times New Roman"/>
          <w:sz w:val="28"/>
          <w:szCs w:val="28"/>
          <w:shd w:val="clear" w:color="auto" w:fill="FFFFFF"/>
        </w:rPr>
        <w:lastRenderedPageBreak/>
        <w:t>Різник</w:t>
      </w:r>
      <w:r w:rsidRPr="004167EC">
        <w:rPr>
          <w:rFonts w:ascii="Times New Roman" w:hAnsi="Times New Roman" w:cs="Times New Roman"/>
          <w:sz w:val="28"/>
          <w:szCs w:val="28"/>
          <w:shd w:val="clear" w:color="auto" w:fill="FFFFFF"/>
          <w:lang w:val="ru-RU"/>
        </w:rPr>
        <w:t xml:space="preserve"> </w:t>
      </w:r>
      <w:r w:rsidRPr="00786FC0">
        <w:rPr>
          <w:rFonts w:ascii="Times New Roman" w:hAnsi="Times New Roman" w:cs="Times New Roman"/>
          <w:sz w:val="28"/>
          <w:szCs w:val="28"/>
          <w:shd w:val="clear" w:color="auto" w:fill="FFFFFF"/>
        </w:rPr>
        <w:t>О</w:t>
      </w:r>
      <w:r w:rsidRPr="004167EC">
        <w:rPr>
          <w:rFonts w:ascii="Times New Roman" w:hAnsi="Times New Roman" w:cs="Times New Roman"/>
          <w:sz w:val="28"/>
          <w:szCs w:val="28"/>
          <w:shd w:val="clear" w:color="auto" w:fill="FFFFFF"/>
          <w:lang w:val="ru-RU"/>
        </w:rPr>
        <w:t xml:space="preserve">. </w:t>
      </w:r>
      <w:r w:rsidRPr="00786FC0">
        <w:rPr>
          <w:rFonts w:ascii="Times New Roman" w:hAnsi="Times New Roman" w:cs="Times New Roman"/>
          <w:sz w:val="28"/>
          <w:szCs w:val="28"/>
          <w:shd w:val="clear" w:color="auto" w:fill="FFFFFF"/>
        </w:rPr>
        <w:t>І</w:t>
      </w:r>
      <w:r w:rsidRPr="004167EC">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rPr>
        <w:t xml:space="preserve">, </w:t>
      </w:r>
      <w:r w:rsidRPr="00786FC0">
        <w:rPr>
          <w:rFonts w:ascii="Times New Roman" w:hAnsi="Times New Roman" w:cs="Times New Roman"/>
          <w:sz w:val="28"/>
          <w:szCs w:val="28"/>
          <w:shd w:val="clear" w:color="auto" w:fill="FFFFFF"/>
        </w:rPr>
        <w:t>Хижняк</w:t>
      </w:r>
      <w:r w:rsidRPr="004167EC">
        <w:rPr>
          <w:rFonts w:ascii="Times New Roman" w:hAnsi="Times New Roman" w:cs="Times New Roman"/>
          <w:sz w:val="28"/>
          <w:szCs w:val="28"/>
          <w:shd w:val="clear" w:color="auto" w:fill="FFFFFF"/>
          <w:lang w:val="ru-RU"/>
        </w:rPr>
        <w:t xml:space="preserve"> </w:t>
      </w:r>
      <w:r w:rsidRPr="00786FC0">
        <w:rPr>
          <w:rFonts w:ascii="Times New Roman" w:hAnsi="Times New Roman" w:cs="Times New Roman"/>
          <w:sz w:val="28"/>
          <w:szCs w:val="28"/>
          <w:shd w:val="clear" w:color="auto" w:fill="FFFFFF"/>
        </w:rPr>
        <w:t>О</w:t>
      </w:r>
      <w:r w:rsidRPr="004167EC">
        <w:rPr>
          <w:rFonts w:ascii="Times New Roman" w:hAnsi="Times New Roman" w:cs="Times New Roman"/>
          <w:sz w:val="28"/>
          <w:szCs w:val="28"/>
          <w:shd w:val="clear" w:color="auto" w:fill="FFFFFF"/>
          <w:lang w:val="ru-RU"/>
        </w:rPr>
        <w:t xml:space="preserve">. </w:t>
      </w:r>
      <w:r w:rsidRPr="00786FC0">
        <w:rPr>
          <w:rFonts w:ascii="Times New Roman" w:hAnsi="Times New Roman" w:cs="Times New Roman"/>
          <w:sz w:val="28"/>
          <w:szCs w:val="28"/>
          <w:shd w:val="clear" w:color="auto" w:fill="FFFFFF"/>
        </w:rPr>
        <w:t>А</w:t>
      </w:r>
      <w:r w:rsidRPr="004167EC">
        <w:rPr>
          <w:rFonts w:ascii="Times New Roman" w:hAnsi="Times New Roman" w:cs="Times New Roman"/>
          <w:sz w:val="28"/>
          <w:szCs w:val="28"/>
          <w:shd w:val="clear" w:color="auto" w:fill="FFFFFF"/>
          <w:lang w:val="ru-RU"/>
        </w:rPr>
        <w:t xml:space="preserve">. </w:t>
      </w:r>
      <w:r w:rsidRPr="00786FC0">
        <w:rPr>
          <w:rFonts w:ascii="Times New Roman" w:hAnsi="Times New Roman" w:cs="Times New Roman"/>
          <w:sz w:val="28"/>
          <w:szCs w:val="28"/>
          <w:shd w:val="clear" w:color="auto" w:fill="FFFFFF"/>
        </w:rPr>
        <w:t>Депресивні</w:t>
      </w:r>
      <w:r w:rsidRPr="004167EC">
        <w:rPr>
          <w:rFonts w:ascii="Times New Roman" w:hAnsi="Times New Roman" w:cs="Times New Roman"/>
          <w:sz w:val="28"/>
          <w:szCs w:val="28"/>
          <w:shd w:val="clear" w:color="auto" w:fill="FFFFFF"/>
          <w:lang w:val="ru-RU"/>
        </w:rPr>
        <w:t xml:space="preserve"> </w:t>
      </w:r>
      <w:r w:rsidRPr="00786FC0">
        <w:rPr>
          <w:rFonts w:ascii="Times New Roman" w:hAnsi="Times New Roman" w:cs="Times New Roman"/>
          <w:sz w:val="28"/>
          <w:szCs w:val="28"/>
          <w:shd w:val="clear" w:color="auto" w:fill="FFFFFF"/>
        </w:rPr>
        <w:t>розлади</w:t>
      </w:r>
      <w:r w:rsidRPr="004167EC">
        <w:rPr>
          <w:rFonts w:ascii="Times New Roman" w:hAnsi="Times New Roman" w:cs="Times New Roman"/>
          <w:sz w:val="28"/>
          <w:szCs w:val="28"/>
          <w:shd w:val="clear" w:color="auto" w:fill="FFFFFF"/>
          <w:lang w:val="ru-RU"/>
        </w:rPr>
        <w:t xml:space="preserve"> </w:t>
      </w:r>
      <w:r w:rsidRPr="00786FC0">
        <w:rPr>
          <w:rFonts w:ascii="Times New Roman" w:hAnsi="Times New Roman" w:cs="Times New Roman"/>
          <w:sz w:val="28"/>
          <w:szCs w:val="28"/>
          <w:shd w:val="clear" w:color="auto" w:fill="FFFFFF"/>
        </w:rPr>
        <w:t>у</w:t>
      </w:r>
      <w:r w:rsidRPr="004167EC">
        <w:rPr>
          <w:rFonts w:ascii="Times New Roman" w:hAnsi="Times New Roman" w:cs="Times New Roman"/>
          <w:sz w:val="28"/>
          <w:szCs w:val="28"/>
          <w:shd w:val="clear" w:color="auto" w:fill="FFFFFF"/>
          <w:lang w:val="ru-RU"/>
        </w:rPr>
        <w:t xml:space="preserve"> </w:t>
      </w:r>
      <w:r w:rsidRPr="00786FC0">
        <w:rPr>
          <w:rFonts w:ascii="Times New Roman" w:hAnsi="Times New Roman" w:cs="Times New Roman"/>
          <w:sz w:val="28"/>
          <w:szCs w:val="28"/>
          <w:shd w:val="clear" w:color="auto" w:fill="FFFFFF"/>
        </w:rPr>
        <w:t>людей</w:t>
      </w:r>
      <w:r w:rsidRPr="004167EC">
        <w:rPr>
          <w:rFonts w:ascii="Times New Roman" w:hAnsi="Times New Roman" w:cs="Times New Roman"/>
          <w:sz w:val="28"/>
          <w:szCs w:val="28"/>
          <w:shd w:val="clear" w:color="auto" w:fill="FFFFFF"/>
          <w:lang w:val="ru-RU"/>
        </w:rPr>
        <w:t xml:space="preserve"> </w:t>
      </w:r>
      <w:r w:rsidRPr="00786FC0">
        <w:rPr>
          <w:rFonts w:ascii="Times New Roman" w:hAnsi="Times New Roman" w:cs="Times New Roman"/>
          <w:sz w:val="28"/>
          <w:szCs w:val="28"/>
          <w:shd w:val="clear" w:color="auto" w:fill="FFFFFF"/>
        </w:rPr>
        <w:t>похилого</w:t>
      </w:r>
      <w:r w:rsidRPr="004167EC">
        <w:rPr>
          <w:rFonts w:ascii="Times New Roman" w:hAnsi="Times New Roman" w:cs="Times New Roman"/>
          <w:sz w:val="28"/>
          <w:szCs w:val="28"/>
          <w:shd w:val="clear" w:color="auto" w:fill="FFFFFF"/>
          <w:lang w:val="ru-RU"/>
        </w:rPr>
        <w:t xml:space="preserve"> </w:t>
      </w:r>
      <w:r w:rsidRPr="00786FC0">
        <w:rPr>
          <w:rFonts w:ascii="Times New Roman" w:hAnsi="Times New Roman" w:cs="Times New Roman"/>
          <w:sz w:val="28"/>
          <w:szCs w:val="28"/>
          <w:shd w:val="clear" w:color="auto" w:fill="FFFFFF"/>
        </w:rPr>
        <w:t>віку</w:t>
      </w:r>
      <w:r>
        <w:rPr>
          <w:rFonts w:ascii="Times New Roman" w:hAnsi="Times New Roman" w:cs="Times New Roman"/>
          <w:sz w:val="28"/>
          <w:szCs w:val="28"/>
          <w:shd w:val="clear" w:color="auto" w:fill="FFFFFF"/>
        </w:rPr>
        <w:t xml:space="preserve">. </w:t>
      </w:r>
      <w:r w:rsidRPr="00A30EC9">
        <w:rPr>
          <w:rFonts w:ascii="Times New Roman" w:hAnsi="Times New Roman" w:cs="Times New Roman"/>
          <w:i/>
          <w:sz w:val="28"/>
          <w:szCs w:val="28"/>
          <w:shd w:val="clear" w:color="auto" w:fill="FFFFFF"/>
          <w:lang w:val="en-US"/>
        </w:rPr>
        <w:t>Science and innovation of modern world : Proceedings of X International Scientific and Practical Conference, 15-17 June 2023, London, United Kingdom</w:t>
      </w:r>
      <w:r>
        <w:rPr>
          <w:rFonts w:ascii="Times New Roman" w:hAnsi="Times New Roman" w:cs="Times New Roman"/>
          <w:sz w:val="28"/>
          <w:szCs w:val="28"/>
          <w:shd w:val="clear" w:color="auto" w:fill="FFFFFF"/>
          <w:lang w:val="en-US"/>
        </w:rPr>
        <w:t>.</w:t>
      </w:r>
      <w:r w:rsidRPr="00786FC0">
        <w:rPr>
          <w:rFonts w:ascii="Times New Roman" w:hAnsi="Times New Roman" w:cs="Times New Roman"/>
          <w:sz w:val="28"/>
          <w:szCs w:val="28"/>
          <w:shd w:val="clear" w:color="auto" w:fill="FFFFFF"/>
          <w:lang w:val="en-US"/>
        </w:rPr>
        <w:t xml:space="preserve"> London : Co</w:t>
      </w:r>
      <w:r>
        <w:rPr>
          <w:rFonts w:ascii="Times New Roman" w:hAnsi="Times New Roman" w:cs="Times New Roman"/>
          <w:sz w:val="28"/>
          <w:szCs w:val="28"/>
          <w:shd w:val="clear" w:color="auto" w:fill="FFFFFF"/>
          <w:lang w:val="en-US"/>
        </w:rPr>
        <w:t xml:space="preserve">gnum Publishing House, 2023. </w:t>
      </w:r>
      <w:r w:rsidRPr="00786FC0">
        <w:rPr>
          <w:rFonts w:ascii="Times New Roman" w:hAnsi="Times New Roman" w:cs="Times New Roman"/>
          <w:sz w:val="28"/>
          <w:szCs w:val="28"/>
          <w:shd w:val="clear" w:color="auto" w:fill="FFFFFF"/>
        </w:rPr>
        <w:t>С</w:t>
      </w:r>
      <w:r w:rsidRPr="00786FC0">
        <w:rPr>
          <w:rFonts w:ascii="Times New Roman" w:hAnsi="Times New Roman" w:cs="Times New Roman"/>
          <w:sz w:val="28"/>
          <w:szCs w:val="28"/>
          <w:shd w:val="clear" w:color="auto" w:fill="FFFFFF"/>
          <w:lang w:val="en-US"/>
        </w:rPr>
        <w:t>. 101</w:t>
      </w:r>
      <w:r>
        <w:rPr>
          <w:rFonts w:ascii="Times New Roman" w:hAnsi="Times New Roman" w:cs="Times New Roman"/>
          <w:sz w:val="28"/>
          <w:szCs w:val="28"/>
          <w:shd w:val="clear" w:color="auto" w:fill="FFFFFF"/>
          <w:lang w:val="en-US"/>
        </w:rPr>
        <w:t>–</w:t>
      </w:r>
      <w:r w:rsidRPr="00786FC0">
        <w:rPr>
          <w:rFonts w:ascii="Times New Roman" w:hAnsi="Times New Roman" w:cs="Times New Roman"/>
          <w:sz w:val="28"/>
          <w:szCs w:val="28"/>
          <w:shd w:val="clear" w:color="auto" w:fill="FFFFFF"/>
          <w:lang w:val="en-US"/>
        </w:rPr>
        <w:t>103.</w:t>
      </w:r>
    </w:p>
    <w:p w14:paraId="27E09380"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Славомір С. </w:t>
      </w:r>
      <w:r w:rsidRPr="00786FC0">
        <w:rPr>
          <w:rFonts w:ascii="Times New Roman" w:hAnsi="Times New Roman" w:cs="Times New Roman"/>
          <w:sz w:val="28"/>
          <w:szCs w:val="28"/>
          <w:shd w:val="clear" w:color="auto" w:fill="FFFFFF"/>
        </w:rPr>
        <w:t>Фізична активність як виклик сучасності-вибрані питання</w:t>
      </w:r>
      <w:r>
        <w:rPr>
          <w:rFonts w:ascii="Times New Roman" w:hAnsi="Times New Roman" w:cs="Times New Roman"/>
          <w:sz w:val="28"/>
          <w:szCs w:val="28"/>
          <w:shd w:val="clear" w:color="auto" w:fill="FFFFFF"/>
        </w:rPr>
        <w:t xml:space="preserve">. </w:t>
      </w:r>
      <w:r w:rsidRPr="00786FC0">
        <w:rPr>
          <w:rFonts w:ascii="Times New Roman" w:hAnsi="Times New Roman" w:cs="Times New Roman"/>
          <w:i/>
          <w:iCs/>
          <w:sz w:val="28"/>
          <w:szCs w:val="28"/>
          <w:shd w:val="clear" w:color="auto" w:fill="FFFFFF"/>
        </w:rPr>
        <w:t>Physical culture and sport: scientific perspective</w:t>
      </w:r>
      <w:r>
        <w:rPr>
          <w:rFonts w:ascii="Times New Roman" w:hAnsi="Times New Roman" w:cs="Times New Roman"/>
          <w:i/>
          <w:iCs/>
          <w:sz w:val="28"/>
          <w:szCs w:val="28"/>
          <w:shd w:val="clear" w:color="auto" w:fill="FFFFFF"/>
        </w:rPr>
        <w:t>.</w:t>
      </w:r>
      <w:r w:rsidRPr="00786FC0">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 xml:space="preserve">2024. № 2.1. С. </w:t>
      </w:r>
      <w:r w:rsidRPr="00786FC0">
        <w:rPr>
          <w:rFonts w:ascii="Times New Roman" w:hAnsi="Times New Roman" w:cs="Times New Roman"/>
          <w:sz w:val="28"/>
          <w:szCs w:val="28"/>
          <w:shd w:val="clear" w:color="auto" w:fill="FFFFFF"/>
        </w:rPr>
        <w:t>28</w:t>
      </w:r>
      <w:r>
        <w:rPr>
          <w:rFonts w:ascii="Times New Roman" w:hAnsi="Times New Roman" w:cs="Times New Roman"/>
          <w:sz w:val="28"/>
          <w:szCs w:val="28"/>
          <w:shd w:val="clear" w:color="auto" w:fill="FFFFFF"/>
        </w:rPr>
        <w:t>–</w:t>
      </w:r>
      <w:r w:rsidRPr="00786FC0">
        <w:rPr>
          <w:rFonts w:ascii="Times New Roman" w:hAnsi="Times New Roman" w:cs="Times New Roman"/>
          <w:sz w:val="28"/>
          <w:szCs w:val="28"/>
          <w:shd w:val="clear" w:color="auto" w:fill="FFFFFF"/>
        </w:rPr>
        <w:t>3</w:t>
      </w:r>
      <w:r>
        <w:rPr>
          <w:rFonts w:ascii="Times New Roman" w:hAnsi="Times New Roman" w:cs="Times New Roman"/>
          <w:sz w:val="28"/>
          <w:szCs w:val="28"/>
          <w:shd w:val="clear" w:color="auto" w:fill="FFFFFF"/>
        </w:rPr>
        <w:t>7.</w:t>
      </w:r>
    </w:p>
    <w:p w14:paraId="6D875F74"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Траверсе Г. М., Горошко В. І., Мизгіна</w:t>
      </w:r>
      <w:r w:rsidRPr="00A30EC9">
        <w:rPr>
          <w:rFonts w:ascii="Times New Roman" w:hAnsi="Times New Roman" w:cs="Times New Roman"/>
          <w:sz w:val="28"/>
          <w:szCs w:val="28"/>
          <w:shd w:val="clear" w:color="auto" w:fill="FFFFFF"/>
        </w:rPr>
        <w:t xml:space="preserve"> Т. І. Механізми покращення пам’яті та когнітивних функцій осіб похилого віку під впливом фізичних вправ. </w:t>
      </w:r>
      <w:r w:rsidRPr="00A30EC9">
        <w:rPr>
          <w:rFonts w:ascii="Times New Roman" w:hAnsi="Times New Roman" w:cs="Times New Roman"/>
          <w:i/>
          <w:iCs/>
          <w:sz w:val="28"/>
          <w:szCs w:val="28"/>
          <w:shd w:val="clear" w:color="auto" w:fill="FFFFFF"/>
        </w:rPr>
        <w:t>Rehabilitation and Recreation</w:t>
      </w:r>
      <w:r>
        <w:rPr>
          <w:rFonts w:ascii="Times New Roman" w:hAnsi="Times New Roman" w:cs="Times New Roman"/>
          <w:sz w:val="28"/>
          <w:szCs w:val="28"/>
          <w:shd w:val="clear" w:color="auto" w:fill="FFFFFF"/>
        </w:rPr>
        <w:t>.</w:t>
      </w:r>
      <w:r w:rsidRPr="00A30EC9">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2023</w:t>
      </w:r>
      <w:r w:rsidRPr="00A30EC9">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14. С.</w:t>
      </w:r>
      <w:r w:rsidRPr="00A30EC9">
        <w:rPr>
          <w:rFonts w:ascii="Times New Roman" w:hAnsi="Times New Roman" w:cs="Times New Roman"/>
          <w:sz w:val="28"/>
          <w:szCs w:val="28"/>
          <w:shd w:val="clear" w:color="auto" w:fill="FFFFFF"/>
        </w:rPr>
        <w:t xml:space="preserve"> 121–126.</w:t>
      </w:r>
    </w:p>
    <w:p w14:paraId="7D65C9B1"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Фещук В. В. </w:t>
      </w:r>
      <w:r w:rsidRPr="00A30EC9">
        <w:rPr>
          <w:rFonts w:ascii="Times New Roman" w:hAnsi="Times New Roman" w:cs="Times New Roman"/>
          <w:sz w:val="28"/>
          <w:szCs w:val="28"/>
          <w:shd w:val="clear" w:color="auto" w:fill="FFFFFF"/>
        </w:rPr>
        <w:t>Взаємозв’язок фізичн</w:t>
      </w:r>
      <w:r>
        <w:rPr>
          <w:rFonts w:ascii="Times New Roman" w:hAnsi="Times New Roman" w:cs="Times New Roman"/>
          <w:sz w:val="28"/>
          <w:szCs w:val="28"/>
          <w:shd w:val="clear" w:color="auto" w:fill="FFFFFF"/>
        </w:rPr>
        <w:t>ого та психічного благополуччя.</w:t>
      </w:r>
      <w:r w:rsidRPr="00A30EC9">
        <w:rPr>
          <w:rFonts w:ascii="Times New Roman" w:hAnsi="Times New Roman" w:cs="Times New Roman"/>
          <w:sz w:val="28"/>
          <w:szCs w:val="28"/>
          <w:shd w:val="clear" w:color="auto" w:fill="FFFFFF"/>
        </w:rPr>
        <w:t> </w:t>
      </w:r>
      <w:r w:rsidRPr="00A30EC9">
        <w:rPr>
          <w:rFonts w:ascii="Times New Roman" w:hAnsi="Times New Roman" w:cs="Times New Roman"/>
          <w:i/>
          <w:iCs/>
          <w:sz w:val="28"/>
          <w:szCs w:val="28"/>
          <w:shd w:val="clear" w:color="auto" w:fill="FFFFFF"/>
        </w:rPr>
        <w:t>Актуальні проблеми психічного здоров’я</w:t>
      </w:r>
      <w:r>
        <w:rPr>
          <w:rFonts w:ascii="Times New Roman" w:hAnsi="Times New Roman" w:cs="Times New Roman"/>
          <w:i/>
          <w:iCs/>
          <w:sz w:val="28"/>
          <w:szCs w:val="28"/>
          <w:shd w:val="clear" w:color="auto" w:fill="FFFFFF"/>
        </w:rPr>
        <w:t xml:space="preserve"> </w:t>
      </w:r>
      <w:r w:rsidRPr="00A30EC9">
        <w:rPr>
          <w:rFonts w:ascii="Times New Roman" w:hAnsi="Times New Roman" w:cs="Times New Roman"/>
          <w:i/>
          <w:iCs/>
          <w:sz w:val="28"/>
          <w:szCs w:val="28"/>
          <w:shd w:val="clear" w:color="auto" w:fill="FFFFFF"/>
        </w:rPr>
        <w:t>: Збірник наукових праць [за матеріалами Всеукраїнської студентської інтернет-конференції (25 травня 2023 р.)]</w:t>
      </w:r>
      <w:r>
        <w:rPr>
          <w:rFonts w:ascii="Times New Roman" w:hAnsi="Times New Roman" w:cs="Times New Roman"/>
          <w:i/>
          <w:iCs/>
          <w:sz w:val="28"/>
          <w:szCs w:val="28"/>
          <w:shd w:val="clear" w:color="auto" w:fill="FFFFFF"/>
        </w:rPr>
        <w:t>.</w:t>
      </w:r>
      <w:r>
        <w:rPr>
          <w:rFonts w:ascii="Times New Roman" w:hAnsi="Times New Roman" w:cs="Times New Roman"/>
          <w:sz w:val="28"/>
          <w:szCs w:val="28"/>
          <w:shd w:val="clear" w:color="auto" w:fill="FFFFFF"/>
        </w:rPr>
        <w:t> 2023. С.</w:t>
      </w:r>
      <w:r w:rsidRPr="00A30EC9">
        <w:rPr>
          <w:rFonts w:ascii="Times New Roman" w:hAnsi="Times New Roman" w:cs="Times New Roman"/>
          <w:sz w:val="28"/>
          <w:szCs w:val="28"/>
          <w:shd w:val="clear" w:color="auto" w:fill="FFFFFF"/>
        </w:rPr>
        <w:t xml:space="preserve"> 90</w:t>
      </w:r>
      <w:r>
        <w:rPr>
          <w:rFonts w:ascii="Times New Roman" w:hAnsi="Times New Roman" w:cs="Times New Roman"/>
          <w:sz w:val="28"/>
          <w:szCs w:val="28"/>
          <w:shd w:val="clear" w:color="auto" w:fill="FFFFFF"/>
        </w:rPr>
        <w:t>–</w:t>
      </w:r>
      <w:r w:rsidRPr="00A30EC9">
        <w:rPr>
          <w:rFonts w:ascii="Times New Roman" w:hAnsi="Times New Roman" w:cs="Times New Roman"/>
          <w:sz w:val="28"/>
          <w:szCs w:val="28"/>
          <w:shd w:val="clear" w:color="auto" w:fill="FFFFFF"/>
        </w:rPr>
        <w:t>92.</w:t>
      </w:r>
    </w:p>
    <w:p w14:paraId="44F7825D"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A30EC9">
        <w:rPr>
          <w:rStyle w:val="aa"/>
          <w:rFonts w:ascii="Times New Roman" w:hAnsi="Times New Roman" w:cs="Times New Roman"/>
          <w:bCs/>
          <w:i w:val="0"/>
          <w:sz w:val="28"/>
          <w:szCs w:val="28"/>
          <w:shd w:val="clear" w:color="auto" w:fill="FFFFFF"/>
        </w:rPr>
        <w:t>Філософський енциклопедичний словник</w:t>
      </w:r>
      <w:r>
        <w:rPr>
          <w:rFonts w:ascii="Times New Roman" w:hAnsi="Times New Roman" w:cs="Times New Roman"/>
          <w:sz w:val="28"/>
          <w:szCs w:val="28"/>
          <w:shd w:val="clear" w:color="auto" w:fill="FFFFFF"/>
        </w:rPr>
        <w:t> / гол. ред. кол. Шинкарук В. І.</w:t>
      </w:r>
      <w:r w:rsidRPr="00A30EC9">
        <w:rPr>
          <w:rFonts w:ascii="Times New Roman" w:hAnsi="Times New Roman" w:cs="Times New Roman"/>
          <w:sz w:val="28"/>
          <w:szCs w:val="28"/>
          <w:shd w:val="clear" w:color="auto" w:fill="FFFFFF"/>
        </w:rPr>
        <w:t xml:space="preserve"> К.</w:t>
      </w:r>
      <w:r>
        <w:rPr>
          <w:rFonts w:ascii="Times New Roman" w:hAnsi="Times New Roman" w:cs="Times New Roman"/>
          <w:sz w:val="28"/>
          <w:szCs w:val="28"/>
          <w:shd w:val="clear" w:color="auto" w:fill="FFFFFF"/>
        </w:rPr>
        <w:t xml:space="preserve"> : Абрис, 2002. </w:t>
      </w:r>
      <w:r w:rsidRPr="00A30EC9">
        <w:rPr>
          <w:rFonts w:ascii="Times New Roman" w:hAnsi="Times New Roman" w:cs="Times New Roman"/>
          <w:sz w:val="28"/>
          <w:szCs w:val="28"/>
          <w:shd w:val="clear" w:color="auto" w:fill="FFFFFF"/>
        </w:rPr>
        <w:t>744 с</w:t>
      </w:r>
      <w:r w:rsidRPr="00A30EC9">
        <w:rPr>
          <w:rFonts w:ascii="Times New Roman" w:hAnsi="Times New Roman" w:cs="Times New Roman"/>
          <w:sz w:val="28"/>
          <w:szCs w:val="28"/>
        </w:rPr>
        <w:t xml:space="preserve">. </w:t>
      </w:r>
    </w:p>
    <w:p w14:paraId="6650F563"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A30EC9">
        <w:rPr>
          <w:rFonts w:ascii="Times New Roman" w:eastAsia="Times New Roman" w:hAnsi="Times New Roman" w:cs="Times New Roman"/>
          <w:sz w:val="28"/>
          <w:szCs w:val="28"/>
        </w:rPr>
        <w:t xml:space="preserve">Цигановська </w:t>
      </w:r>
      <w:r>
        <w:rPr>
          <w:rFonts w:ascii="Times New Roman" w:eastAsia="Times New Roman" w:hAnsi="Times New Roman" w:cs="Times New Roman"/>
          <w:sz w:val="28"/>
          <w:szCs w:val="28"/>
        </w:rPr>
        <w:t>Н</w:t>
      </w:r>
      <w:r w:rsidRPr="00A30EC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w:t>
      </w:r>
      <w:r w:rsidRPr="00A30EC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Г</w:t>
      </w:r>
      <w:r w:rsidRPr="00A30EC9">
        <w:rPr>
          <w:rFonts w:ascii="Times New Roman" w:eastAsia="Times New Roman" w:hAnsi="Times New Roman" w:cs="Times New Roman"/>
          <w:sz w:val="28"/>
          <w:szCs w:val="28"/>
        </w:rPr>
        <w:t xml:space="preserve">ончар </w:t>
      </w:r>
      <w:r>
        <w:rPr>
          <w:rFonts w:ascii="Times New Roman" w:eastAsia="Times New Roman" w:hAnsi="Times New Roman" w:cs="Times New Roman"/>
          <w:sz w:val="28"/>
          <w:szCs w:val="28"/>
        </w:rPr>
        <w:t>В. В</w:t>
      </w:r>
      <w:r w:rsidRPr="00A30EC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w:t>
      </w:r>
      <w:r w:rsidRPr="00A30EC9">
        <w:rPr>
          <w:rFonts w:ascii="Times New Roman" w:eastAsia="Times New Roman" w:hAnsi="Times New Roman" w:cs="Times New Roman"/>
          <w:spacing w:val="-1"/>
          <w:sz w:val="28"/>
          <w:szCs w:val="28"/>
        </w:rPr>
        <w:t>атулін</w:t>
      </w:r>
      <w:r w:rsidRPr="00A30EC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 С.</w:t>
      </w:r>
      <w:r w:rsidRPr="00A30EC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w:t>
      </w:r>
      <w:r w:rsidRPr="00A30EC9">
        <w:rPr>
          <w:rFonts w:ascii="Times New Roman" w:eastAsia="Times New Roman" w:hAnsi="Times New Roman" w:cs="Times New Roman"/>
          <w:sz w:val="28"/>
          <w:szCs w:val="28"/>
        </w:rPr>
        <w:t xml:space="preserve">ізична активність </w:t>
      </w:r>
      <w:r w:rsidRPr="00A30EC9">
        <w:rPr>
          <w:rFonts w:ascii="Times New Roman" w:eastAsia="Times New Roman" w:hAnsi="Times New Roman" w:cs="Times New Roman"/>
          <w:spacing w:val="-4"/>
          <w:sz w:val="28"/>
          <w:szCs w:val="28"/>
        </w:rPr>
        <w:t>як</w:t>
      </w:r>
      <w:r w:rsidRPr="00A30EC9">
        <w:rPr>
          <w:rFonts w:ascii="Times New Roman" w:eastAsia="Times New Roman" w:hAnsi="Times New Roman" w:cs="Times New Roman"/>
          <w:sz w:val="28"/>
          <w:szCs w:val="28"/>
        </w:rPr>
        <w:t xml:space="preserve"> засіб зняття психоемоційної </w:t>
      </w:r>
      <w:r w:rsidRPr="00A30EC9">
        <w:rPr>
          <w:rFonts w:ascii="Times New Roman" w:eastAsia="Times New Roman" w:hAnsi="Times New Roman" w:cs="Times New Roman"/>
          <w:spacing w:val="-1"/>
          <w:sz w:val="28"/>
          <w:szCs w:val="28"/>
        </w:rPr>
        <w:t>напруги</w:t>
      </w:r>
      <w:r>
        <w:rPr>
          <w:rFonts w:ascii="Times New Roman" w:eastAsia="Times New Roman" w:hAnsi="Times New Roman" w:cs="Times New Roman"/>
          <w:spacing w:val="-1"/>
          <w:sz w:val="28"/>
          <w:szCs w:val="28"/>
        </w:rPr>
        <w:t>.</w:t>
      </w:r>
      <w:r w:rsidRPr="00A30EC9">
        <w:rPr>
          <w:rFonts w:ascii="Times New Roman" w:eastAsia="Times New Roman" w:hAnsi="Times New Roman" w:cs="Times New Roman"/>
          <w:spacing w:val="-1"/>
          <w:sz w:val="28"/>
          <w:szCs w:val="28"/>
        </w:rPr>
        <w:t xml:space="preserve"> </w:t>
      </w:r>
      <w:r w:rsidRPr="00232FC2">
        <w:rPr>
          <w:rFonts w:ascii="Times New Roman" w:eastAsia="Times New Roman" w:hAnsi="Times New Roman" w:cs="Times New Roman"/>
          <w:i/>
          <w:sz w:val="28"/>
          <w:szCs w:val="28"/>
        </w:rPr>
        <w:t xml:space="preserve">Людина, суспільство, комунікативні технології : матеріали ІХ Міжнар. наук.-практ. конф., м. Харків, 21-22 жовт. 2021 р. </w:t>
      </w:r>
      <w:r w:rsidRPr="00A30EC9">
        <w:rPr>
          <w:rFonts w:ascii="Times New Roman" w:eastAsia="Times New Roman" w:hAnsi="Times New Roman" w:cs="Times New Roman"/>
          <w:sz w:val="28"/>
          <w:szCs w:val="28"/>
        </w:rPr>
        <w:t>Харків, 2021</w:t>
      </w:r>
      <w:r>
        <w:rPr>
          <w:rFonts w:ascii="Times New Roman" w:eastAsia="Times New Roman" w:hAnsi="Times New Roman" w:cs="Times New Roman"/>
          <w:sz w:val="28"/>
          <w:szCs w:val="28"/>
        </w:rPr>
        <w:t>. С. 192–195.</w:t>
      </w:r>
    </w:p>
    <w:p w14:paraId="4AE2BB5E"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232FC2">
        <w:rPr>
          <w:rFonts w:ascii="Times New Roman" w:hAnsi="Times New Roman" w:cs="Times New Roman"/>
          <w:sz w:val="28"/>
          <w:szCs w:val="28"/>
        </w:rPr>
        <w:t>Шепеленко Т. В., Буц А. М., Бодренкова І. О. Фізичне виховання у формуванні здорового способу життя</w:t>
      </w:r>
      <w:r>
        <w:rPr>
          <w:rFonts w:ascii="Times New Roman" w:hAnsi="Times New Roman" w:cs="Times New Roman"/>
          <w:sz w:val="28"/>
          <w:szCs w:val="28"/>
        </w:rPr>
        <w:t xml:space="preserve"> : навч. посібник.</w:t>
      </w:r>
      <w:r w:rsidRPr="00232FC2">
        <w:rPr>
          <w:rFonts w:ascii="Times New Roman" w:hAnsi="Times New Roman" w:cs="Times New Roman"/>
          <w:sz w:val="28"/>
          <w:szCs w:val="28"/>
        </w:rPr>
        <w:t xml:space="preserve"> Харків</w:t>
      </w:r>
      <w:r>
        <w:rPr>
          <w:rFonts w:ascii="Times New Roman" w:hAnsi="Times New Roman" w:cs="Times New Roman"/>
          <w:sz w:val="28"/>
          <w:szCs w:val="28"/>
        </w:rPr>
        <w:t xml:space="preserve"> : УкрДУЗТ, 2018. </w:t>
      </w:r>
      <w:r w:rsidRPr="00232FC2">
        <w:rPr>
          <w:rFonts w:ascii="Times New Roman" w:hAnsi="Times New Roman" w:cs="Times New Roman"/>
          <w:sz w:val="28"/>
          <w:szCs w:val="28"/>
        </w:rPr>
        <w:t>125 с.</w:t>
      </w:r>
    </w:p>
    <w:p w14:paraId="773AEE45" w14:textId="77777777" w:rsidR="004167EC" w:rsidRPr="00AC335E"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Шушпанов Д.,</w:t>
      </w:r>
      <w:r w:rsidRPr="00232FC2">
        <w:rPr>
          <w:rFonts w:ascii="Times New Roman" w:hAnsi="Times New Roman" w:cs="Times New Roman"/>
          <w:sz w:val="28"/>
          <w:szCs w:val="28"/>
          <w:shd w:val="clear" w:color="auto" w:fill="FFFFFF"/>
        </w:rPr>
        <w:t xml:space="preserve"> Дякович</w:t>
      </w:r>
      <w:r>
        <w:rPr>
          <w:rFonts w:ascii="Times New Roman" w:hAnsi="Times New Roman" w:cs="Times New Roman"/>
          <w:sz w:val="28"/>
          <w:szCs w:val="28"/>
          <w:shd w:val="clear" w:color="auto" w:fill="FFFFFF"/>
        </w:rPr>
        <w:t xml:space="preserve"> Л. </w:t>
      </w:r>
      <w:r w:rsidRPr="00232FC2">
        <w:rPr>
          <w:rFonts w:ascii="Times New Roman" w:hAnsi="Times New Roman" w:cs="Times New Roman"/>
          <w:sz w:val="28"/>
          <w:szCs w:val="28"/>
          <w:shd w:val="clear" w:color="auto" w:fill="FFFFFF"/>
        </w:rPr>
        <w:t>Соціальна відповідальність та під</w:t>
      </w:r>
      <w:r>
        <w:rPr>
          <w:rFonts w:ascii="Times New Roman" w:hAnsi="Times New Roman" w:cs="Times New Roman"/>
          <w:sz w:val="28"/>
          <w:szCs w:val="28"/>
          <w:shd w:val="clear" w:color="auto" w:fill="FFFFFF"/>
        </w:rPr>
        <w:t>тримка здоров’я літніх людей в У</w:t>
      </w:r>
      <w:r w:rsidRPr="00232FC2">
        <w:rPr>
          <w:rFonts w:ascii="Times New Roman" w:hAnsi="Times New Roman" w:cs="Times New Roman"/>
          <w:sz w:val="28"/>
          <w:szCs w:val="28"/>
          <w:shd w:val="clear" w:color="auto" w:fill="FFFFFF"/>
        </w:rPr>
        <w:t>країні. </w:t>
      </w:r>
      <w:r w:rsidRPr="00232FC2">
        <w:rPr>
          <w:rFonts w:ascii="Times New Roman" w:hAnsi="Times New Roman" w:cs="Times New Roman"/>
          <w:i/>
          <w:iCs/>
          <w:sz w:val="28"/>
          <w:szCs w:val="28"/>
          <w:shd w:val="clear" w:color="auto" w:fill="FFFFFF"/>
        </w:rPr>
        <w:t>Регіональні аспекти розвитку продуктивних сил України</w:t>
      </w:r>
      <w:r>
        <w:rPr>
          <w:rFonts w:ascii="Times New Roman" w:hAnsi="Times New Roman" w:cs="Times New Roman"/>
          <w:i/>
          <w:iCs/>
          <w:sz w:val="28"/>
          <w:szCs w:val="28"/>
          <w:shd w:val="clear" w:color="auto" w:fill="FFFFFF"/>
        </w:rPr>
        <w:t>.</w:t>
      </w:r>
      <w:r w:rsidRPr="00232FC2">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 xml:space="preserve">2023. № 27. С. </w:t>
      </w:r>
      <w:r w:rsidRPr="00232FC2">
        <w:rPr>
          <w:rFonts w:ascii="Times New Roman" w:hAnsi="Times New Roman" w:cs="Times New Roman"/>
          <w:sz w:val="28"/>
          <w:szCs w:val="28"/>
          <w:shd w:val="clear" w:color="auto" w:fill="FFFFFF"/>
        </w:rPr>
        <w:t>98</w:t>
      </w:r>
      <w:r>
        <w:rPr>
          <w:rFonts w:ascii="Times New Roman" w:hAnsi="Times New Roman" w:cs="Times New Roman"/>
          <w:sz w:val="28"/>
          <w:szCs w:val="28"/>
          <w:shd w:val="clear" w:color="auto" w:fill="FFFFFF"/>
        </w:rPr>
        <w:t>–</w:t>
      </w:r>
      <w:r w:rsidRPr="00232FC2">
        <w:rPr>
          <w:rFonts w:ascii="Times New Roman" w:hAnsi="Times New Roman" w:cs="Times New Roman"/>
          <w:sz w:val="28"/>
          <w:szCs w:val="28"/>
          <w:shd w:val="clear" w:color="auto" w:fill="FFFFFF"/>
        </w:rPr>
        <w:t>107.</w:t>
      </w:r>
    </w:p>
    <w:p w14:paraId="2AD3C733" w14:textId="77777777" w:rsidR="004167EC" w:rsidRPr="00AC335E"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232FC2">
        <w:rPr>
          <w:rFonts w:ascii="Times New Roman" w:hAnsi="Times New Roman" w:cs="Times New Roman"/>
          <w:sz w:val="28"/>
          <w:szCs w:val="28"/>
        </w:rPr>
        <w:t>Щуліпенко І. М. Загальний і спеціальний медичний догляд за хворими з основами валеології : навч.-метод. посіб. для студентів</w:t>
      </w:r>
      <w:r>
        <w:rPr>
          <w:rFonts w:ascii="Times New Roman" w:hAnsi="Times New Roman" w:cs="Times New Roman"/>
          <w:sz w:val="28"/>
          <w:szCs w:val="28"/>
        </w:rPr>
        <w:t xml:space="preserve"> мед. вузів і учнів мед. ліцеїв. </w:t>
      </w:r>
      <w:r w:rsidRPr="00232FC2">
        <w:rPr>
          <w:rFonts w:ascii="Times New Roman" w:hAnsi="Times New Roman" w:cs="Times New Roman"/>
          <w:sz w:val="28"/>
          <w:szCs w:val="28"/>
        </w:rPr>
        <w:t>К. : НМ</w:t>
      </w:r>
      <w:r>
        <w:rPr>
          <w:rFonts w:ascii="Times New Roman" w:hAnsi="Times New Roman" w:cs="Times New Roman"/>
          <w:sz w:val="28"/>
          <w:szCs w:val="28"/>
        </w:rPr>
        <w:t xml:space="preserve">У ім. Богомольця О. О., 1998. </w:t>
      </w:r>
      <w:r w:rsidRPr="00232FC2">
        <w:rPr>
          <w:rFonts w:ascii="Times New Roman" w:hAnsi="Times New Roman" w:cs="Times New Roman"/>
          <w:sz w:val="28"/>
          <w:szCs w:val="28"/>
        </w:rPr>
        <w:t>384 с.</w:t>
      </w:r>
    </w:p>
    <w:p w14:paraId="198DCC37"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lastRenderedPageBreak/>
        <w:t xml:space="preserve">Aristotle. </w:t>
      </w:r>
      <w:r w:rsidRPr="00232FC2">
        <w:rPr>
          <w:rFonts w:ascii="Times New Roman" w:eastAsia="Times New Roman" w:hAnsi="Times New Roman" w:cs="Times New Roman"/>
          <w:sz w:val="28"/>
          <w:szCs w:val="28"/>
        </w:rPr>
        <w:t>Nicomachean Ethics (trans. W. D. Ross). Oxford University Press</w:t>
      </w:r>
      <w:r>
        <w:rPr>
          <w:rFonts w:ascii="Times New Roman" w:eastAsia="Times New Roman" w:hAnsi="Times New Roman" w:cs="Times New Roman"/>
          <w:sz w:val="28"/>
          <w:szCs w:val="28"/>
        </w:rPr>
        <w:t>, 2009. 182 р.</w:t>
      </w:r>
    </w:p>
    <w:p w14:paraId="6FE027E7"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Atchley R. C.</w:t>
      </w:r>
      <w:r w:rsidRPr="00232FC2">
        <w:rPr>
          <w:rFonts w:ascii="Times New Roman" w:eastAsia="Times New Roman" w:hAnsi="Times New Roman" w:cs="Times New Roman"/>
          <w:sz w:val="28"/>
          <w:szCs w:val="28"/>
        </w:rPr>
        <w:t xml:space="preserve"> A Continuity Theory of </w:t>
      </w:r>
      <w:r>
        <w:rPr>
          <w:rFonts w:ascii="Times New Roman" w:eastAsia="Times New Roman" w:hAnsi="Times New Roman" w:cs="Times New Roman"/>
          <w:sz w:val="28"/>
          <w:szCs w:val="28"/>
        </w:rPr>
        <w:t xml:space="preserve">Normal Aging. </w:t>
      </w:r>
      <w:r w:rsidRPr="00645D5C">
        <w:rPr>
          <w:rFonts w:ascii="Times New Roman" w:eastAsia="Times New Roman" w:hAnsi="Times New Roman" w:cs="Times New Roman"/>
          <w:i/>
          <w:sz w:val="28"/>
          <w:szCs w:val="28"/>
        </w:rPr>
        <w:t>The Gerontologist.</w:t>
      </w:r>
      <w:r>
        <w:rPr>
          <w:rFonts w:ascii="Times New Roman" w:eastAsia="Times New Roman" w:hAnsi="Times New Roman" w:cs="Times New Roman"/>
          <w:sz w:val="28"/>
          <w:szCs w:val="28"/>
        </w:rPr>
        <w:t xml:space="preserve"> 1989. №</w:t>
      </w:r>
      <w:r w:rsidRPr="00232FC2">
        <w:rPr>
          <w:rFonts w:ascii="Times New Roman" w:eastAsia="Times New Roman" w:hAnsi="Times New Roman" w:cs="Times New Roman"/>
          <w:sz w:val="28"/>
          <w:szCs w:val="28"/>
        </w:rPr>
        <w:t xml:space="preserve"> 29</w:t>
      </w:r>
      <w:r>
        <w:rPr>
          <w:rFonts w:ascii="Times New Roman" w:eastAsia="Times New Roman" w:hAnsi="Times New Roman" w:cs="Times New Roman"/>
          <w:sz w:val="28"/>
          <w:szCs w:val="28"/>
        </w:rPr>
        <w:t xml:space="preserve"> (2). Рр.</w:t>
      </w:r>
      <w:r w:rsidRPr="00232FC2">
        <w:rPr>
          <w:rFonts w:ascii="Times New Roman" w:eastAsia="Times New Roman" w:hAnsi="Times New Roman" w:cs="Times New Roman"/>
          <w:sz w:val="28"/>
          <w:szCs w:val="28"/>
        </w:rPr>
        <w:t xml:space="preserve"> 183–190</w:t>
      </w:r>
      <w:r>
        <w:rPr>
          <w:rFonts w:ascii="Times New Roman" w:eastAsia="Times New Roman" w:hAnsi="Times New Roman" w:cs="Times New Roman"/>
          <w:sz w:val="28"/>
          <w:szCs w:val="28"/>
        </w:rPr>
        <w:t>.</w:t>
      </w:r>
    </w:p>
    <w:p w14:paraId="0567C587"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Baltes P. B., Baltes</w:t>
      </w:r>
      <w:r w:rsidRPr="00232FC2">
        <w:rPr>
          <w:rFonts w:ascii="Times New Roman" w:eastAsia="Times New Roman" w:hAnsi="Times New Roman" w:cs="Times New Roman"/>
          <w:sz w:val="28"/>
          <w:szCs w:val="28"/>
        </w:rPr>
        <w:t xml:space="preserve"> M. M. Successful Aging: Perspectives from the Behavioral Sciences. Cambridge University Press</w:t>
      </w:r>
      <w:r>
        <w:rPr>
          <w:rFonts w:ascii="Times New Roman" w:eastAsia="Times New Roman" w:hAnsi="Times New Roman" w:cs="Times New Roman"/>
          <w:sz w:val="28"/>
          <w:szCs w:val="28"/>
        </w:rPr>
        <w:t>, 1990</w:t>
      </w:r>
      <w:r w:rsidRPr="00232FC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397 р.</w:t>
      </w:r>
    </w:p>
    <w:p w14:paraId="79118237" w14:textId="77777777" w:rsidR="004167EC" w:rsidRPr="00783127"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Baltes P. B., Smith</w:t>
      </w:r>
      <w:r w:rsidRPr="00645D5C">
        <w:rPr>
          <w:rFonts w:ascii="Times New Roman" w:eastAsia="Times New Roman" w:hAnsi="Times New Roman" w:cs="Times New Roman"/>
          <w:sz w:val="28"/>
          <w:szCs w:val="28"/>
        </w:rPr>
        <w:t xml:space="preserve"> J. New frontiers in the future of aging: From successful aging of the young old to the dilemmas of the fourth age. </w:t>
      </w:r>
      <w:r>
        <w:rPr>
          <w:rFonts w:ascii="Times New Roman" w:eastAsia="Times New Roman" w:hAnsi="Times New Roman" w:cs="Times New Roman"/>
          <w:i/>
          <w:sz w:val="28"/>
          <w:szCs w:val="28"/>
        </w:rPr>
        <w:t>Gerontology.</w:t>
      </w:r>
      <w:r w:rsidRPr="00645D5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2003</w:t>
      </w:r>
      <w:r w:rsidRPr="00645D5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645D5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49 (2). Рр.</w:t>
      </w:r>
      <w:r w:rsidRPr="00645D5C">
        <w:rPr>
          <w:rFonts w:ascii="Times New Roman" w:eastAsia="Times New Roman" w:hAnsi="Times New Roman" w:cs="Times New Roman"/>
          <w:sz w:val="28"/>
          <w:szCs w:val="28"/>
        </w:rPr>
        <w:t xml:space="preserve"> 123–135</w:t>
      </w:r>
      <w:r>
        <w:rPr>
          <w:rFonts w:ascii="Times New Roman" w:eastAsia="Times New Roman" w:hAnsi="Times New Roman" w:cs="Times New Roman"/>
          <w:sz w:val="28"/>
          <w:szCs w:val="28"/>
        </w:rPr>
        <w:t>.</w:t>
      </w:r>
    </w:p>
    <w:p w14:paraId="2FBD5E55"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Bebb M., Herman</w:t>
      </w:r>
      <w:r w:rsidRPr="00783127">
        <w:rPr>
          <w:rFonts w:ascii="Times New Roman" w:eastAsia="Times New Roman" w:hAnsi="Times New Roman" w:cs="Times New Roman"/>
          <w:sz w:val="28"/>
          <w:szCs w:val="28"/>
        </w:rPr>
        <w:t xml:space="preserve"> J. The role of physical activity in maintaining mental health in older adults. </w:t>
      </w:r>
      <w:r w:rsidRPr="00783127">
        <w:rPr>
          <w:rFonts w:ascii="Times New Roman" w:eastAsia="Times New Roman" w:hAnsi="Times New Roman" w:cs="Times New Roman"/>
          <w:i/>
          <w:sz w:val="28"/>
          <w:szCs w:val="28"/>
        </w:rPr>
        <w:t>Journal of Geriatric Psychiatry and Neurology</w:t>
      </w:r>
      <w:r>
        <w:rPr>
          <w:rFonts w:ascii="Times New Roman" w:eastAsia="Times New Roman" w:hAnsi="Times New Roman" w:cs="Times New Roman"/>
          <w:sz w:val="28"/>
          <w:szCs w:val="28"/>
        </w:rPr>
        <w:t>. 2017</w:t>
      </w:r>
      <w:r w:rsidRPr="0078312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783127">
        <w:rPr>
          <w:rFonts w:ascii="Times New Roman" w:eastAsia="Times New Roman" w:hAnsi="Times New Roman" w:cs="Times New Roman"/>
          <w:sz w:val="28"/>
          <w:szCs w:val="28"/>
        </w:rPr>
        <w:t xml:space="preserve"> 30</w:t>
      </w:r>
      <w:r>
        <w:rPr>
          <w:rFonts w:ascii="Times New Roman" w:eastAsia="Times New Roman" w:hAnsi="Times New Roman" w:cs="Times New Roman"/>
          <w:sz w:val="28"/>
          <w:szCs w:val="28"/>
        </w:rPr>
        <w:t xml:space="preserve"> (5). Рр.</w:t>
      </w:r>
      <w:r w:rsidRPr="00783127">
        <w:rPr>
          <w:rFonts w:ascii="Times New Roman" w:eastAsia="Times New Roman" w:hAnsi="Times New Roman" w:cs="Times New Roman"/>
          <w:sz w:val="28"/>
          <w:szCs w:val="28"/>
        </w:rPr>
        <w:t xml:space="preserve"> 225</w:t>
      </w:r>
      <w:r>
        <w:rPr>
          <w:rFonts w:ascii="Times New Roman" w:eastAsia="Times New Roman" w:hAnsi="Times New Roman" w:cs="Times New Roman"/>
          <w:sz w:val="28"/>
          <w:szCs w:val="28"/>
        </w:rPr>
        <w:t>–</w:t>
      </w:r>
      <w:r w:rsidRPr="00783127">
        <w:rPr>
          <w:rFonts w:ascii="Times New Roman" w:eastAsia="Times New Roman" w:hAnsi="Times New Roman" w:cs="Times New Roman"/>
          <w:sz w:val="28"/>
          <w:szCs w:val="28"/>
        </w:rPr>
        <w:t>232</w:t>
      </w:r>
      <w:r>
        <w:rPr>
          <w:rFonts w:ascii="Times New Roman" w:eastAsia="Times New Roman" w:hAnsi="Times New Roman" w:cs="Times New Roman"/>
          <w:sz w:val="28"/>
          <w:szCs w:val="28"/>
        </w:rPr>
        <w:t>.</w:t>
      </w:r>
    </w:p>
    <w:p w14:paraId="0ED8C15E"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Blazer</w:t>
      </w:r>
      <w:r w:rsidRPr="00783127">
        <w:rPr>
          <w:rFonts w:ascii="Times New Roman" w:eastAsia="Times New Roman" w:hAnsi="Times New Roman" w:cs="Times New Roman"/>
          <w:sz w:val="28"/>
          <w:szCs w:val="28"/>
        </w:rPr>
        <w:t xml:space="preserve"> D. G. Depression in late life: Review and commentary. </w:t>
      </w:r>
      <w:r w:rsidRPr="00783127">
        <w:rPr>
          <w:rFonts w:ascii="Times New Roman" w:eastAsia="Times New Roman" w:hAnsi="Times New Roman" w:cs="Times New Roman"/>
          <w:i/>
          <w:sz w:val="28"/>
          <w:szCs w:val="28"/>
        </w:rPr>
        <w:t>Journal of Gerontology: Medical Sciences</w:t>
      </w:r>
      <w:r>
        <w:rPr>
          <w:rFonts w:ascii="Times New Roman" w:eastAsia="Times New Roman" w:hAnsi="Times New Roman" w:cs="Times New Roman"/>
          <w:sz w:val="28"/>
          <w:szCs w:val="28"/>
        </w:rPr>
        <w:t>. 2003</w:t>
      </w:r>
      <w:r w:rsidRPr="0078312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58(3). Рр.</w:t>
      </w:r>
      <w:r w:rsidRPr="00783127">
        <w:rPr>
          <w:rFonts w:ascii="Times New Roman" w:eastAsia="Times New Roman" w:hAnsi="Times New Roman" w:cs="Times New Roman"/>
          <w:sz w:val="28"/>
          <w:szCs w:val="28"/>
        </w:rPr>
        <w:t xml:space="preserve"> 249–265.</w:t>
      </w:r>
    </w:p>
    <w:p w14:paraId="2C7EE880"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Style w:val="ab"/>
          <w:rFonts w:ascii="Times New Roman" w:hAnsi="Times New Roman" w:cs="Times New Roman"/>
          <w:b w:val="0"/>
          <w:sz w:val="28"/>
          <w:szCs w:val="28"/>
        </w:rPr>
        <w:t>Blumenthal J. A., Babyak M. A., Doraiswamy P. M., Watkins L.</w:t>
      </w:r>
      <w:r w:rsidRPr="00783127">
        <w:rPr>
          <w:rStyle w:val="ab"/>
          <w:rFonts w:ascii="Times New Roman" w:hAnsi="Times New Roman" w:cs="Times New Roman"/>
          <w:b w:val="0"/>
          <w:sz w:val="28"/>
          <w:szCs w:val="28"/>
        </w:rPr>
        <w:t xml:space="preserve"> </w:t>
      </w:r>
      <w:r w:rsidRPr="00783127">
        <w:rPr>
          <w:rFonts w:ascii="Times New Roman" w:hAnsi="Times New Roman" w:cs="Times New Roman"/>
          <w:sz w:val="28"/>
          <w:szCs w:val="28"/>
        </w:rPr>
        <w:t xml:space="preserve">Exercise and pharmacotherapy in the treatment of major depressive disorder. </w:t>
      </w:r>
      <w:r w:rsidRPr="00783127">
        <w:rPr>
          <w:rStyle w:val="aa"/>
          <w:rFonts w:ascii="Times New Roman" w:hAnsi="Times New Roman" w:cs="Times New Roman"/>
          <w:sz w:val="28"/>
          <w:szCs w:val="28"/>
        </w:rPr>
        <w:t>Psychosomatic Medicine</w:t>
      </w:r>
      <w:r>
        <w:rPr>
          <w:rFonts w:ascii="Times New Roman" w:hAnsi="Times New Roman" w:cs="Times New Roman"/>
          <w:sz w:val="28"/>
          <w:szCs w:val="28"/>
        </w:rPr>
        <w:t>. 2007</w:t>
      </w:r>
      <w:r w:rsidRPr="00783127">
        <w:rPr>
          <w:rFonts w:ascii="Times New Roman" w:hAnsi="Times New Roman" w:cs="Times New Roman"/>
          <w:sz w:val="28"/>
          <w:szCs w:val="28"/>
        </w:rPr>
        <w:t>.</w:t>
      </w:r>
      <w:r>
        <w:rPr>
          <w:rFonts w:ascii="Times New Roman" w:hAnsi="Times New Roman" w:cs="Times New Roman"/>
          <w:sz w:val="28"/>
          <w:szCs w:val="28"/>
        </w:rPr>
        <w:t xml:space="preserve"> № </w:t>
      </w:r>
      <w:r w:rsidRPr="00783127">
        <w:rPr>
          <w:rFonts w:ascii="Times New Roman" w:hAnsi="Times New Roman" w:cs="Times New Roman"/>
          <w:sz w:val="28"/>
          <w:szCs w:val="28"/>
        </w:rPr>
        <w:t>69</w:t>
      </w:r>
      <w:r>
        <w:rPr>
          <w:rFonts w:ascii="Times New Roman" w:hAnsi="Times New Roman" w:cs="Times New Roman"/>
          <w:sz w:val="28"/>
          <w:szCs w:val="28"/>
        </w:rPr>
        <w:t xml:space="preserve"> (7). Рр.</w:t>
      </w:r>
      <w:r w:rsidRPr="00783127">
        <w:rPr>
          <w:rFonts w:ascii="Times New Roman" w:hAnsi="Times New Roman" w:cs="Times New Roman"/>
          <w:sz w:val="28"/>
          <w:szCs w:val="28"/>
        </w:rPr>
        <w:t xml:space="preserve"> 587–596</w:t>
      </w:r>
      <w:r>
        <w:rPr>
          <w:rFonts w:ascii="Times New Roman" w:hAnsi="Times New Roman" w:cs="Times New Roman"/>
          <w:sz w:val="28"/>
          <w:szCs w:val="28"/>
        </w:rPr>
        <w:t>.</w:t>
      </w:r>
    </w:p>
    <w:p w14:paraId="1BAA3691"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Brand J. E., </w:t>
      </w:r>
      <w:r w:rsidRPr="00783127">
        <w:rPr>
          <w:rFonts w:ascii="Times New Roman" w:eastAsia="Times New Roman" w:hAnsi="Times New Roman" w:cs="Times New Roman"/>
          <w:sz w:val="28"/>
          <w:szCs w:val="28"/>
        </w:rPr>
        <w:t>J</w:t>
      </w:r>
      <w:r>
        <w:rPr>
          <w:rFonts w:ascii="Times New Roman" w:eastAsia="Times New Roman" w:hAnsi="Times New Roman" w:cs="Times New Roman"/>
          <w:sz w:val="28"/>
          <w:szCs w:val="28"/>
        </w:rPr>
        <w:t>oseph</w:t>
      </w:r>
      <w:r w:rsidRPr="00783127">
        <w:rPr>
          <w:rFonts w:ascii="Times New Roman" w:eastAsia="Times New Roman" w:hAnsi="Times New Roman" w:cs="Times New Roman"/>
          <w:sz w:val="28"/>
          <w:szCs w:val="28"/>
        </w:rPr>
        <w:t xml:space="preserve"> C. G. The impact of financial strain on active aging: A longitu</w:t>
      </w:r>
      <w:r>
        <w:rPr>
          <w:rFonts w:ascii="Times New Roman" w:eastAsia="Times New Roman" w:hAnsi="Times New Roman" w:cs="Times New Roman"/>
          <w:sz w:val="28"/>
          <w:szCs w:val="28"/>
        </w:rPr>
        <w:t xml:space="preserve">dinal analysis. </w:t>
      </w:r>
      <w:r w:rsidRPr="00913C84">
        <w:rPr>
          <w:rFonts w:ascii="Times New Roman" w:eastAsia="Times New Roman" w:hAnsi="Times New Roman" w:cs="Times New Roman"/>
          <w:i/>
          <w:sz w:val="28"/>
          <w:szCs w:val="28"/>
        </w:rPr>
        <w:t>Aging &amp; Society</w:t>
      </w:r>
      <w:r>
        <w:rPr>
          <w:rFonts w:ascii="Times New Roman" w:eastAsia="Times New Roman" w:hAnsi="Times New Roman" w:cs="Times New Roman"/>
          <w:sz w:val="28"/>
          <w:szCs w:val="28"/>
        </w:rPr>
        <w:t>. 2011</w:t>
      </w:r>
      <w:r w:rsidRPr="0078312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783127">
        <w:rPr>
          <w:rFonts w:ascii="Times New Roman" w:eastAsia="Times New Roman" w:hAnsi="Times New Roman" w:cs="Times New Roman"/>
          <w:sz w:val="28"/>
          <w:szCs w:val="28"/>
        </w:rPr>
        <w:t xml:space="preserve"> 31</w:t>
      </w:r>
      <w:r>
        <w:rPr>
          <w:rFonts w:ascii="Times New Roman" w:eastAsia="Times New Roman" w:hAnsi="Times New Roman" w:cs="Times New Roman"/>
          <w:sz w:val="28"/>
          <w:szCs w:val="28"/>
        </w:rPr>
        <w:t xml:space="preserve"> (6). Рр.</w:t>
      </w:r>
      <w:r w:rsidRPr="00783127">
        <w:rPr>
          <w:rFonts w:ascii="Times New Roman" w:eastAsia="Times New Roman" w:hAnsi="Times New Roman" w:cs="Times New Roman"/>
          <w:sz w:val="28"/>
          <w:szCs w:val="28"/>
        </w:rPr>
        <w:t xml:space="preserve"> 927–944.</w:t>
      </w:r>
    </w:p>
    <w:p w14:paraId="6BFC17C3"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Carstensen</w:t>
      </w:r>
      <w:r w:rsidRPr="00913C84">
        <w:rPr>
          <w:rFonts w:ascii="Times New Roman" w:eastAsia="Times New Roman" w:hAnsi="Times New Roman" w:cs="Times New Roman"/>
          <w:sz w:val="28"/>
          <w:szCs w:val="28"/>
        </w:rPr>
        <w:t xml:space="preserve"> L. L. Social and emotional patterns in adulthood: Support for socioemotional selectivity theory. </w:t>
      </w:r>
      <w:r w:rsidRPr="00913C84">
        <w:rPr>
          <w:rFonts w:ascii="Times New Roman" w:eastAsia="Times New Roman" w:hAnsi="Times New Roman" w:cs="Times New Roman"/>
          <w:i/>
          <w:sz w:val="28"/>
          <w:szCs w:val="28"/>
        </w:rPr>
        <w:t>Psychology and Aging</w:t>
      </w:r>
      <w:r>
        <w:rPr>
          <w:rFonts w:ascii="Times New Roman" w:eastAsia="Times New Roman" w:hAnsi="Times New Roman" w:cs="Times New Roman"/>
          <w:sz w:val="28"/>
          <w:szCs w:val="28"/>
        </w:rPr>
        <w:t>. 1992</w:t>
      </w:r>
      <w:r w:rsidRPr="00913C8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913C84">
        <w:rPr>
          <w:rFonts w:ascii="Times New Roman" w:eastAsia="Times New Roman" w:hAnsi="Times New Roman" w:cs="Times New Roman"/>
          <w:sz w:val="28"/>
          <w:szCs w:val="28"/>
        </w:rPr>
        <w:t xml:space="preserve"> 7</w:t>
      </w:r>
      <w:r>
        <w:rPr>
          <w:rFonts w:ascii="Times New Roman" w:eastAsia="Times New Roman" w:hAnsi="Times New Roman" w:cs="Times New Roman"/>
          <w:sz w:val="28"/>
          <w:szCs w:val="28"/>
        </w:rPr>
        <w:t xml:space="preserve"> (3). Рр. </w:t>
      </w:r>
      <w:r w:rsidRPr="00913C84">
        <w:rPr>
          <w:rFonts w:ascii="Times New Roman" w:eastAsia="Times New Roman" w:hAnsi="Times New Roman" w:cs="Times New Roman"/>
          <w:sz w:val="28"/>
          <w:szCs w:val="28"/>
        </w:rPr>
        <w:t>331–338.</w:t>
      </w:r>
    </w:p>
    <w:p w14:paraId="412891CB"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Cooper</w:t>
      </w:r>
      <w:r w:rsidRPr="009352F4">
        <w:rPr>
          <w:rFonts w:ascii="Times New Roman" w:hAnsi="Times New Roman" w:cs="Times New Roman"/>
          <w:sz w:val="28"/>
          <w:szCs w:val="28"/>
          <w:shd w:val="clear" w:color="auto" w:fill="FFFFFF"/>
        </w:rPr>
        <w:t xml:space="preserve"> K. H. A Means of Assessing Maximal Oxygen Intake: Correlation between Field and Treadmill Testing. </w:t>
      </w:r>
      <w:r w:rsidRPr="009352F4">
        <w:rPr>
          <w:rFonts w:ascii="Times New Roman" w:hAnsi="Times New Roman" w:cs="Times New Roman"/>
          <w:i/>
          <w:sz w:val="28"/>
          <w:szCs w:val="28"/>
          <w:shd w:val="clear" w:color="auto" w:fill="FFFFFF"/>
        </w:rPr>
        <w:t>JAMA</w:t>
      </w:r>
      <w:r>
        <w:rPr>
          <w:rFonts w:ascii="Times New Roman" w:hAnsi="Times New Roman" w:cs="Times New Roman"/>
          <w:sz w:val="28"/>
          <w:szCs w:val="28"/>
          <w:shd w:val="clear" w:color="auto" w:fill="FFFFFF"/>
        </w:rPr>
        <w:t>. 1968</w:t>
      </w:r>
      <w:r w:rsidRPr="009352F4">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203. Рр.</w:t>
      </w:r>
      <w:r w:rsidRPr="009352F4">
        <w:rPr>
          <w:rFonts w:ascii="Times New Roman" w:hAnsi="Times New Roman" w:cs="Times New Roman"/>
          <w:sz w:val="28"/>
          <w:szCs w:val="28"/>
          <w:shd w:val="clear" w:color="auto" w:fill="FFFFFF"/>
        </w:rPr>
        <w:t xml:space="preserve"> 201</w:t>
      </w:r>
      <w:r>
        <w:rPr>
          <w:rFonts w:ascii="Times New Roman" w:hAnsi="Times New Roman" w:cs="Times New Roman"/>
          <w:sz w:val="28"/>
          <w:szCs w:val="28"/>
          <w:shd w:val="clear" w:color="auto" w:fill="FFFFFF"/>
        </w:rPr>
        <w:t>–</w:t>
      </w:r>
      <w:r w:rsidRPr="009352F4">
        <w:rPr>
          <w:rFonts w:ascii="Times New Roman" w:hAnsi="Times New Roman" w:cs="Times New Roman"/>
          <w:sz w:val="28"/>
          <w:szCs w:val="28"/>
          <w:shd w:val="clear" w:color="auto" w:fill="FFFFFF"/>
        </w:rPr>
        <w:t>204.</w:t>
      </w:r>
    </w:p>
    <w:p w14:paraId="4C6DFF9F" w14:textId="77777777" w:rsidR="004167EC" w:rsidRPr="00917BCF"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Cooper</w:t>
      </w:r>
      <w:r w:rsidRPr="009352F4">
        <w:rPr>
          <w:rFonts w:ascii="Times New Roman" w:hAnsi="Times New Roman" w:cs="Times New Roman"/>
          <w:sz w:val="28"/>
          <w:szCs w:val="28"/>
          <w:shd w:val="clear" w:color="auto" w:fill="FFFFFF"/>
        </w:rPr>
        <w:t xml:space="preserve"> K. H. </w:t>
      </w:r>
      <w:r w:rsidRPr="00917BCF">
        <w:rPr>
          <w:rFonts w:ascii="Times New Roman" w:eastAsia="Times New Roman" w:hAnsi="Times New Roman" w:cs="Times New Roman"/>
          <w:sz w:val="28"/>
          <w:szCs w:val="28"/>
        </w:rPr>
        <w:t>The New Aerobics. M Evans &amp; Co, 1970. 192 р.</w:t>
      </w:r>
    </w:p>
    <w:p w14:paraId="32F45FAA" w14:textId="77777777" w:rsidR="004167EC" w:rsidRPr="00AC335E"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Style w:val="ab"/>
          <w:rFonts w:ascii="Times New Roman" w:hAnsi="Times New Roman" w:cs="Times New Roman"/>
          <w:b w:val="0"/>
          <w:sz w:val="28"/>
          <w:szCs w:val="28"/>
        </w:rPr>
        <w:t>Cotman C. W., Berchtold</w:t>
      </w:r>
      <w:r w:rsidRPr="00917BCF">
        <w:rPr>
          <w:rStyle w:val="ab"/>
          <w:rFonts w:ascii="Times New Roman" w:hAnsi="Times New Roman" w:cs="Times New Roman"/>
          <w:b w:val="0"/>
          <w:sz w:val="28"/>
          <w:szCs w:val="28"/>
        </w:rPr>
        <w:t xml:space="preserve"> N. C.</w:t>
      </w:r>
      <w:r>
        <w:t xml:space="preserve"> </w:t>
      </w:r>
      <w:r w:rsidRPr="009352F4">
        <w:rPr>
          <w:rFonts w:ascii="Times New Roman" w:hAnsi="Times New Roman" w:cs="Times New Roman"/>
          <w:sz w:val="28"/>
          <w:szCs w:val="28"/>
        </w:rPr>
        <w:t xml:space="preserve">Exercise: a behavioral intervention to enhance brain health and plasticity. </w:t>
      </w:r>
      <w:r w:rsidRPr="009352F4">
        <w:rPr>
          <w:rStyle w:val="aa"/>
          <w:rFonts w:ascii="Times New Roman" w:hAnsi="Times New Roman" w:cs="Times New Roman"/>
          <w:sz w:val="28"/>
          <w:szCs w:val="28"/>
        </w:rPr>
        <w:t>Trends in Neurosciences</w:t>
      </w:r>
      <w:r>
        <w:rPr>
          <w:rFonts w:ascii="Times New Roman" w:hAnsi="Times New Roman" w:cs="Times New Roman"/>
          <w:sz w:val="28"/>
          <w:szCs w:val="28"/>
        </w:rPr>
        <w:t>. 2007</w:t>
      </w:r>
      <w:r w:rsidRPr="009352F4">
        <w:rPr>
          <w:rFonts w:ascii="Times New Roman" w:hAnsi="Times New Roman" w:cs="Times New Roman"/>
          <w:sz w:val="28"/>
          <w:szCs w:val="28"/>
        </w:rPr>
        <w:t xml:space="preserve">. </w:t>
      </w:r>
      <w:r>
        <w:rPr>
          <w:rFonts w:ascii="Times New Roman" w:hAnsi="Times New Roman" w:cs="Times New Roman"/>
          <w:sz w:val="28"/>
          <w:szCs w:val="28"/>
        </w:rPr>
        <w:t>№</w:t>
      </w:r>
      <w:r w:rsidRPr="009352F4">
        <w:rPr>
          <w:rFonts w:ascii="Times New Roman" w:hAnsi="Times New Roman" w:cs="Times New Roman"/>
          <w:sz w:val="28"/>
          <w:szCs w:val="28"/>
        </w:rPr>
        <w:t xml:space="preserve"> 30</w:t>
      </w:r>
      <w:r>
        <w:rPr>
          <w:rFonts w:ascii="Times New Roman" w:hAnsi="Times New Roman" w:cs="Times New Roman"/>
          <w:sz w:val="28"/>
          <w:szCs w:val="28"/>
        </w:rPr>
        <w:t xml:space="preserve"> (9). Рр. </w:t>
      </w:r>
      <w:r w:rsidRPr="009352F4">
        <w:rPr>
          <w:rFonts w:ascii="Times New Roman" w:hAnsi="Times New Roman" w:cs="Times New Roman"/>
          <w:sz w:val="28"/>
          <w:szCs w:val="28"/>
        </w:rPr>
        <w:t>464–472</w:t>
      </w:r>
      <w:r>
        <w:rPr>
          <w:rFonts w:ascii="Times New Roman" w:eastAsia="Times New Roman" w:hAnsi="Times New Roman" w:cs="Times New Roman"/>
          <w:sz w:val="28"/>
          <w:szCs w:val="28"/>
        </w:rPr>
        <w:t>.</w:t>
      </w:r>
    </w:p>
    <w:p w14:paraId="6406BB9F"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Style w:val="ab"/>
          <w:rFonts w:ascii="Times New Roman" w:hAnsi="Times New Roman" w:cs="Times New Roman"/>
          <w:b w:val="0"/>
          <w:sz w:val="28"/>
          <w:szCs w:val="28"/>
        </w:rPr>
        <w:lastRenderedPageBreak/>
        <w:t>Craft L. L., Landers</w:t>
      </w:r>
      <w:r w:rsidRPr="00917BCF">
        <w:rPr>
          <w:rStyle w:val="ab"/>
          <w:rFonts w:ascii="Times New Roman" w:hAnsi="Times New Roman" w:cs="Times New Roman"/>
          <w:b w:val="0"/>
          <w:sz w:val="28"/>
          <w:szCs w:val="28"/>
        </w:rPr>
        <w:t xml:space="preserve"> D. M.</w:t>
      </w:r>
      <w:r>
        <w:rPr>
          <w:rFonts w:ascii="Times New Roman" w:hAnsi="Times New Roman" w:cs="Times New Roman"/>
          <w:sz w:val="28"/>
          <w:szCs w:val="28"/>
        </w:rPr>
        <w:t xml:space="preserve"> </w:t>
      </w:r>
      <w:r w:rsidRPr="00917BCF">
        <w:rPr>
          <w:rFonts w:ascii="Times New Roman" w:hAnsi="Times New Roman" w:cs="Times New Roman"/>
          <w:sz w:val="28"/>
          <w:szCs w:val="28"/>
        </w:rPr>
        <w:t xml:space="preserve">The effect of exercise on clinical depression and depression resulting from mental illness: A meta-analysis. </w:t>
      </w:r>
      <w:r w:rsidRPr="00917BCF">
        <w:rPr>
          <w:rStyle w:val="aa"/>
          <w:rFonts w:ascii="Times New Roman" w:hAnsi="Times New Roman" w:cs="Times New Roman"/>
          <w:sz w:val="28"/>
          <w:szCs w:val="28"/>
        </w:rPr>
        <w:t>Journal of Sport and Exercise Psychology</w:t>
      </w:r>
      <w:r>
        <w:rPr>
          <w:rFonts w:ascii="Times New Roman" w:hAnsi="Times New Roman" w:cs="Times New Roman"/>
          <w:sz w:val="28"/>
          <w:szCs w:val="28"/>
        </w:rPr>
        <w:t>. 1998</w:t>
      </w:r>
      <w:r w:rsidRPr="00917BCF">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17BCF">
        <w:rPr>
          <w:rFonts w:ascii="Times New Roman" w:hAnsi="Times New Roman" w:cs="Times New Roman"/>
          <w:sz w:val="28"/>
          <w:szCs w:val="28"/>
        </w:rPr>
        <w:t>20</w:t>
      </w:r>
      <w:r>
        <w:rPr>
          <w:rFonts w:ascii="Times New Roman" w:hAnsi="Times New Roman" w:cs="Times New Roman"/>
          <w:sz w:val="28"/>
          <w:szCs w:val="28"/>
        </w:rPr>
        <w:t xml:space="preserve"> </w:t>
      </w:r>
      <w:r w:rsidRPr="00917BCF">
        <w:rPr>
          <w:rFonts w:ascii="Times New Roman" w:hAnsi="Times New Roman" w:cs="Times New Roman"/>
          <w:sz w:val="28"/>
          <w:szCs w:val="28"/>
        </w:rPr>
        <w:t>(4)</w:t>
      </w:r>
      <w:r>
        <w:rPr>
          <w:rFonts w:ascii="Times New Roman" w:hAnsi="Times New Roman" w:cs="Times New Roman"/>
          <w:sz w:val="28"/>
          <w:szCs w:val="28"/>
        </w:rPr>
        <w:t>. Рр.</w:t>
      </w:r>
      <w:r w:rsidRPr="00917BCF">
        <w:rPr>
          <w:rFonts w:ascii="Times New Roman" w:hAnsi="Times New Roman" w:cs="Times New Roman"/>
          <w:sz w:val="28"/>
          <w:szCs w:val="28"/>
        </w:rPr>
        <w:t xml:space="preserve"> 339–357.</w:t>
      </w:r>
    </w:p>
    <w:p w14:paraId="7158ABCF"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Csikszentmihalyi</w:t>
      </w:r>
      <w:r w:rsidRPr="009A29E5">
        <w:rPr>
          <w:rFonts w:ascii="Times New Roman" w:eastAsia="Times New Roman" w:hAnsi="Times New Roman" w:cs="Times New Roman"/>
          <w:sz w:val="28"/>
          <w:szCs w:val="28"/>
        </w:rPr>
        <w:t xml:space="preserve"> M. Flow: The Psychology of Optimal Experience. Harper &amp; Row</w:t>
      </w:r>
      <w:r>
        <w:rPr>
          <w:rFonts w:ascii="Times New Roman" w:eastAsia="Times New Roman" w:hAnsi="Times New Roman" w:cs="Times New Roman"/>
          <w:sz w:val="28"/>
          <w:szCs w:val="28"/>
        </w:rPr>
        <w:t>, 1990</w:t>
      </w:r>
      <w:r w:rsidRPr="009A29E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314 р.</w:t>
      </w:r>
    </w:p>
    <w:p w14:paraId="71C4175C" w14:textId="77777777" w:rsidR="004167EC" w:rsidRPr="009A29E5"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Cunningham C. O. </w:t>
      </w:r>
      <w:r w:rsidRPr="009A29E5">
        <w:rPr>
          <w:rFonts w:ascii="Times New Roman" w:eastAsia="Times New Roman" w:hAnsi="Times New Roman" w:cs="Times New Roman"/>
          <w:sz w:val="28"/>
          <w:szCs w:val="28"/>
        </w:rPr>
        <w:t xml:space="preserve">Chronic illness and activity participation in older adults: The mediating role of economic resources. </w:t>
      </w:r>
      <w:r w:rsidRPr="009A29E5">
        <w:rPr>
          <w:rFonts w:ascii="Times New Roman" w:eastAsia="Times New Roman" w:hAnsi="Times New Roman" w:cs="Times New Roman"/>
          <w:i/>
          <w:sz w:val="28"/>
          <w:szCs w:val="28"/>
        </w:rPr>
        <w:t>J</w:t>
      </w:r>
      <w:r>
        <w:rPr>
          <w:rFonts w:ascii="Times New Roman" w:eastAsia="Times New Roman" w:hAnsi="Times New Roman" w:cs="Times New Roman"/>
          <w:i/>
          <w:sz w:val="28"/>
          <w:szCs w:val="28"/>
        </w:rPr>
        <w:t>ournal of Gerontology: Series B.</w:t>
      </w:r>
      <w:r w:rsidRPr="009A29E5">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2012</w:t>
      </w:r>
      <w:r w:rsidRPr="009A29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67(4). Рр.</w:t>
      </w:r>
      <w:r w:rsidRPr="009A29E5">
        <w:rPr>
          <w:rFonts w:ascii="Times New Roman" w:eastAsia="Times New Roman" w:hAnsi="Times New Roman" w:cs="Times New Roman"/>
          <w:sz w:val="28"/>
          <w:szCs w:val="28"/>
        </w:rPr>
        <w:t xml:space="preserve"> 456–463</w:t>
      </w:r>
      <w:r>
        <w:rPr>
          <w:rFonts w:ascii="Times New Roman" w:eastAsia="Times New Roman" w:hAnsi="Times New Roman" w:cs="Times New Roman"/>
          <w:sz w:val="28"/>
          <w:szCs w:val="28"/>
        </w:rPr>
        <w:t>.</w:t>
      </w:r>
    </w:p>
    <w:p w14:paraId="0AC12BAC" w14:textId="77777777" w:rsidR="004167EC" w:rsidRPr="00141C30"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Diener</w:t>
      </w:r>
      <w:r w:rsidRPr="00141C30">
        <w:rPr>
          <w:rFonts w:ascii="Times New Roman" w:eastAsia="Times New Roman" w:hAnsi="Times New Roman" w:cs="Times New Roman"/>
          <w:sz w:val="28"/>
          <w:szCs w:val="28"/>
        </w:rPr>
        <w:t xml:space="preserve"> E. Subjective wel</w:t>
      </w:r>
      <w:r>
        <w:rPr>
          <w:rFonts w:ascii="Times New Roman" w:eastAsia="Times New Roman" w:hAnsi="Times New Roman" w:cs="Times New Roman"/>
          <w:sz w:val="28"/>
          <w:szCs w:val="28"/>
        </w:rPr>
        <w:t>l-being</w:t>
      </w:r>
      <w:r w:rsidRPr="00CA0B75">
        <w:rPr>
          <w:rFonts w:ascii="Times New Roman" w:eastAsia="Times New Roman" w:hAnsi="Times New Roman" w:cs="Times New Roman"/>
          <w:i/>
          <w:sz w:val="28"/>
          <w:szCs w:val="28"/>
        </w:rPr>
        <w:t>. Psychological Bulletin</w:t>
      </w:r>
      <w:r>
        <w:rPr>
          <w:rFonts w:ascii="Times New Roman" w:eastAsia="Times New Roman" w:hAnsi="Times New Roman" w:cs="Times New Roman"/>
          <w:sz w:val="28"/>
          <w:szCs w:val="28"/>
        </w:rPr>
        <w:t>. 1984</w:t>
      </w:r>
      <w:r w:rsidRPr="00141C3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 </w:t>
      </w:r>
      <w:r w:rsidRPr="00141C30">
        <w:rPr>
          <w:rFonts w:ascii="Times New Roman" w:eastAsia="Times New Roman" w:hAnsi="Times New Roman" w:cs="Times New Roman"/>
          <w:sz w:val="28"/>
          <w:szCs w:val="28"/>
        </w:rPr>
        <w:t>95</w:t>
      </w:r>
      <w:r>
        <w:rPr>
          <w:rFonts w:ascii="Times New Roman" w:eastAsia="Times New Roman" w:hAnsi="Times New Roman" w:cs="Times New Roman"/>
          <w:sz w:val="28"/>
          <w:szCs w:val="28"/>
        </w:rPr>
        <w:t> (3). Рр.</w:t>
      </w:r>
      <w:r w:rsidRPr="00141C30">
        <w:rPr>
          <w:rFonts w:ascii="Times New Roman" w:eastAsia="Times New Roman" w:hAnsi="Times New Roman" w:cs="Times New Roman"/>
          <w:sz w:val="28"/>
          <w:szCs w:val="28"/>
        </w:rPr>
        <w:t xml:space="preserve"> 542–575</w:t>
      </w:r>
      <w:r>
        <w:rPr>
          <w:rFonts w:ascii="Times New Roman" w:eastAsia="Times New Roman" w:hAnsi="Times New Roman" w:cs="Times New Roman"/>
          <w:sz w:val="28"/>
          <w:szCs w:val="28"/>
        </w:rPr>
        <w:t>.</w:t>
      </w:r>
    </w:p>
    <w:p w14:paraId="2FB513B7" w14:textId="77777777" w:rsidR="004167EC" w:rsidRPr="00141C30"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Diener E., Biswas-Diener R</w:t>
      </w:r>
      <w:r w:rsidRPr="00141C30">
        <w:rPr>
          <w:rFonts w:ascii="Times New Roman" w:eastAsia="Times New Roman" w:hAnsi="Times New Roman" w:cs="Times New Roman"/>
          <w:sz w:val="28"/>
          <w:szCs w:val="28"/>
        </w:rPr>
        <w:t xml:space="preserve">. Will money increase subjective well-being? </w:t>
      </w:r>
      <w:r w:rsidRPr="00CA0B75">
        <w:rPr>
          <w:rFonts w:ascii="Times New Roman" w:eastAsia="Times New Roman" w:hAnsi="Times New Roman" w:cs="Times New Roman"/>
          <w:i/>
          <w:sz w:val="28"/>
          <w:szCs w:val="28"/>
        </w:rPr>
        <w:t>Social Indicators Research</w:t>
      </w:r>
      <w:r>
        <w:rPr>
          <w:rFonts w:ascii="Times New Roman" w:eastAsia="Times New Roman" w:hAnsi="Times New Roman" w:cs="Times New Roman"/>
          <w:sz w:val="28"/>
          <w:szCs w:val="28"/>
        </w:rPr>
        <w:t>. 2002. №</w:t>
      </w:r>
      <w:r w:rsidRPr="00141C30">
        <w:rPr>
          <w:rFonts w:ascii="Times New Roman" w:eastAsia="Times New Roman" w:hAnsi="Times New Roman" w:cs="Times New Roman"/>
          <w:sz w:val="28"/>
          <w:szCs w:val="28"/>
        </w:rPr>
        <w:t xml:space="preserve"> 57</w:t>
      </w:r>
      <w:r>
        <w:rPr>
          <w:rFonts w:ascii="Times New Roman" w:eastAsia="Times New Roman" w:hAnsi="Times New Roman" w:cs="Times New Roman"/>
          <w:sz w:val="28"/>
          <w:szCs w:val="28"/>
        </w:rPr>
        <w:t xml:space="preserve"> (2). Рр.</w:t>
      </w:r>
      <w:r w:rsidRPr="00141C30">
        <w:rPr>
          <w:rFonts w:ascii="Times New Roman" w:eastAsia="Times New Roman" w:hAnsi="Times New Roman" w:cs="Times New Roman"/>
          <w:sz w:val="28"/>
          <w:szCs w:val="28"/>
        </w:rPr>
        <w:t xml:space="preserve"> 119</w:t>
      </w:r>
      <w:r>
        <w:rPr>
          <w:rFonts w:ascii="Times New Roman" w:eastAsia="Times New Roman" w:hAnsi="Times New Roman" w:cs="Times New Roman"/>
          <w:sz w:val="28"/>
          <w:szCs w:val="28"/>
        </w:rPr>
        <w:t>–</w:t>
      </w:r>
      <w:r w:rsidRPr="00141C30">
        <w:rPr>
          <w:rFonts w:ascii="Times New Roman" w:eastAsia="Times New Roman" w:hAnsi="Times New Roman" w:cs="Times New Roman"/>
          <w:sz w:val="28"/>
          <w:szCs w:val="28"/>
        </w:rPr>
        <w:t>169.</w:t>
      </w:r>
    </w:p>
    <w:p w14:paraId="50C23017" w14:textId="77777777" w:rsidR="004167EC" w:rsidRPr="00141C30"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Erikson</w:t>
      </w:r>
      <w:r w:rsidRPr="00141C30">
        <w:rPr>
          <w:rFonts w:ascii="Times New Roman" w:eastAsia="Times New Roman" w:hAnsi="Times New Roman" w:cs="Times New Roman"/>
          <w:sz w:val="28"/>
          <w:szCs w:val="28"/>
        </w:rPr>
        <w:t xml:space="preserve"> E. H. Identity and the Life Cycle. New York</w:t>
      </w:r>
      <w:r>
        <w:rPr>
          <w:rFonts w:ascii="Times New Roman" w:eastAsia="Times New Roman" w:hAnsi="Times New Roman" w:cs="Times New Roman"/>
          <w:sz w:val="28"/>
          <w:szCs w:val="28"/>
        </w:rPr>
        <w:t xml:space="preserve"> </w:t>
      </w:r>
      <w:r w:rsidRPr="00141C30">
        <w:rPr>
          <w:rFonts w:ascii="Times New Roman" w:eastAsia="Times New Roman" w:hAnsi="Times New Roman" w:cs="Times New Roman"/>
          <w:sz w:val="28"/>
          <w:szCs w:val="28"/>
        </w:rPr>
        <w:t>: International Universities Press</w:t>
      </w:r>
      <w:r>
        <w:rPr>
          <w:rFonts w:ascii="Times New Roman" w:eastAsia="Times New Roman" w:hAnsi="Times New Roman" w:cs="Times New Roman"/>
          <w:sz w:val="28"/>
          <w:szCs w:val="28"/>
        </w:rPr>
        <w:t>, 1959. 171 р.</w:t>
      </w:r>
    </w:p>
    <w:p w14:paraId="44BBCFAD"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Hahn R. A. </w:t>
      </w:r>
      <w:r w:rsidRPr="00141C30">
        <w:rPr>
          <w:rFonts w:ascii="Times New Roman" w:eastAsia="Times New Roman" w:hAnsi="Times New Roman" w:cs="Times New Roman"/>
          <w:sz w:val="28"/>
          <w:szCs w:val="28"/>
        </w:rPr>
        <w:t>Social support and physical activity in older adults: The role of social relationships in maintaining an active lifestyle.</w:t>
      </w:r>
      <w:r>
        <w:rPr>
          <w:rFonts w:ascii="Times New Roman" w:eastAsia="Times New Roman" w:hAnsi="Times New Roman" w:cs="Times New Roman"/>
          <w:sz w:val="28"/>
          <w:szCs w:val="28"/>
        </w:rPr>
        <w:t xml:space="preserve"> </w:t>
      </w:r>
      <w:r w:rsidRPr="00CA0B75">
        <w:rPr>
          <w:rFonts w:ascii="Times New Roman" w:eastAsia="Times New Roman" w:hAnsi="Times New Roman" w:cs="Times New Roman"/>
          <w:i/>
          <w:sz w:val="28"/>
          <w:szCs w:val="28"/>
        </w:rPr>
        <w:t>Journal of Aging Studies.</w:t>
      </w:r>
      <w:r>
        <w:rPr>
          <w:rFonts w:ascii="Times New Roman" w:eastAsia="Times New Roman" w:hAnsi="Times New Roman" w:cs="Times New Roman"/>
          <w:sz w:val="28"/>
          <w:szCs w:val="28"/>
        </w:rPr>
        <w:t xml:space="preserve"> </w:t>
      </w:r>
      <w:r w:rsidRPr="00141C30">
        <w:rPr>
          <w:rFonts w:ascii="Times New Roman" w:eastAsia="Times New Roman" w:hAnsi="Times New Roman" w:cs="Times New Roman"/>
          <w:sz w:val="28"/>
          <w:szCs w:val="28"/>
        </w:rPr>
        <w:t>2011</w:t>
      </w:r>
      <w:r>
        <w:rPr>
          <w:rFonts w:ascii="Times New Roman" w:eastAsia="Times New Roman" w:hAnsi="Times New Roman" w:cs="Times New Roman"/>
          <w:sz w:val="28"/>
          <w:szCs w:val="28"/>
        </w:rPr>
        <w:t>.</w:t>
      </w:r>
      <w:r w:rsidRPr="00141C3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141C30">
        <w:rPr>
          <w:rFonts w:ascii="Times New Roman" w:eastAsia="Times New Roman" w:hAnsi="Times New Roman" w:cs="Times New Roman"/>
          <w:sz w:val="28"/>
          <w:szCs w:val="28"/>
        </w:rPr>
        <w:t>25</w:t>
      </w:r>
      <w:r>
        <w:rPr>
          <w:rFonts w:ascii="Times New Roman" w:eastAsia="Times New Roman" w:hAnsi="Times New Roman" w:cs="Times New Roman"/>
          <w:sz w:val="28"/>
          <w:szCs w:val="28"/>
        </w:rPr>
        <w:t xml:space="preserve"> (2). Рр.</w:t>
      </w:r>
      <w:r w:rsidRPr="00141C30">
        <w:rPr>
          <w:rFonts w:ascii="Times New Roman" w:eastAsia="Times New Roman" w:hAnsi="Times New Roman" w:cs="Times New Roman"/>
          <w:sz w:val="28"/>
          <w:szCs w:val="28"/>
        </w:rPr>
        <w:t xml:space="preserve"> 227–237.</w:t>
      </w:r>
    </w:p>
    <w:p w14:paraId="741AFA35"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Havighurst</w:t>
      </w:r>
      <w:r w:rsidRPr="00AD48D2">
        <w:rPr>
          <w:rFonts w:ascii="Times New Roman" w:eastAsia="Times New Roman" w:hAnsi="Times New Roman" w:cs="Times New Roman"/>
          <w:sz w:val="28"/>
          <w:szCs w:val="28"/>
        </w:rPr>
        <w:t xml:space="preserve"> R. J. Successful aging. </w:t>
      </w:r>
      <w:r w:rsidRPr="00AD48D2">
        <w:rPr>
          <w:rFonts w:ascii="Times New Roman" w:eastAsia="Times New Roman" w:hAnsi="Times New Roman" w:cs="Times New Roman"/>
          <w:i/>
          <w:sz w:val="28"/>
          <w:szCs w:val="28"/>
        </w:rPr>
        <w:t>The Gerontologist</w:t>
      </w:r>
      <w:r>
        <w:rPr>
          <w:rFonts w:ascii="Times New Roman" w:eastAsia="Times New Roman" w:hAnsi="Times New Roman" w:cs="Times New Roman"/>
          <w:sz w:val="28"/>
          <w:szCs w:val="28"/>
        </w:rPr>
        <w:t>. 1961</w:t>
      </w:r>
      <w:r w:rsidRPr="00AD48D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AD48D2">
        <w:rPr>
          <w:rFonts w:ascii="Times New Roman" w:eastAsia="Times New Roman" w:hAnsi="Times New Roman" w:cs="Times New Roman"/>
          <w:sz w:val="28"/>
          <w:szCs w:val="28"/>
        </w:rPr>
        <w:t xml:space="preserve"> 1</w:t>
      </w:r>
      <w:r>
        <w:rPr>
          <w:rFonts w:ascii="Times New Roman" w:eastAsia="Times New Roman" w:hAnsi="Times New Roman" w:cs="Times New Roman"/>
          <w:sz w:val="28"/>
          <w:szCs w:val="28"/>
        </w:rPr>
        <w:t> (1). Рр.</w:t>
      </w:r>
      <w:r w:rsidRPr="00AD48D2">
        <w:rPr>
          <w:rFonts w:ascii="Times New Roman" w:eastAsia="Times New Roman" w:hAnsi="Times New Roman" w:cs="Times New Roman"/>
          <w:sz w:val="28"/>
          <w:szCs w:val="28"/>
        </w:rPr>
        <w:t xml:space="preserve"> 8–13.</w:t>
      </w:r>
    </w:p>
    <w:p w14:paraId="49FDC5B4" w14:textId="77777777" w:rsidR="004167EC" w:rsidRPr="00AD48D2"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Jakicic J. M., Wing R. R., Butler B. A., Robertson R. J</w:t>
      </w:r>
      <w:r w:rsidRPr="00AD48D2">
        <w:rPr>
          <w:rFonts w:ascii="Times New Roman" w:eastAsia="Times New Roman" w:hAnsi="Times New Roman" w:cs="Times New Roman"/>
          <w:sz w:val="28"/>
          <w:szCs w:val="28"/>
        </w:rPr>
        <w:t xml:space="preserve">. Prescribing exercise in multiple short bouts versus one continuous bout: effects on adherence, cardiorespiratory fitness, and weight loss in overweight adults. International </w:t>
      </w:r>
      <w:r w:rsidRPr="002D5305">
        <w:rPr>
          <w:rFonts w:ascii="Times New Roman" w:eastAsia="Times New Roman" w:hAnsi="Times New Roman" w:cs="Times New Roman"/>
          <w:i/>
          <w:sz w:val="28"/>
          <w:szCs w:val="28"/>
        </w:rPr>
        <w:t>Journal of Obesity</w:t>
      </w:r>
      <w:r>
        <w:rPr>
          <w:rFonts w:ascii="Times New Roman" w:eastAsia="Times New Roman" w:hAnsi="Times New Roman" w:cs="Times New Roman"/>
          <w:sz w:val="28"/>
          <w:szCs w:val="28"/>
        </w:rPr>
        <w:t>.</w:t>
      </w:r>
      <w:r w:rsidRPr="00AD48D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2001. № </w:t>
      </w:r>
      <w:r w:rsidRPr="00AD48D2">
        <w:rPr>
          <w:rFonts w:ascii="Times New Roman" w:eastAsia="Times New Roman" w:hAnsi="Times New Roman" w:cs="Times New Roman"/>
          <w:sz w:val="28"/>
          <w:szCs w:val="28"/>
        </w:rPr>
        <w:t>25</w:t>
      </w:r>
      <w:r>
        <w:rPr>
          <w:rFonts w:ascii="Times New Roman" w:eastAsia="Times New Roman" w:hAnsi="Times New Roman" w:cs="Times New Roman"/>
          <w:sz w:val="28"/>
          <w:szCs w:val="28"/>
        </w:rPr>
        <w:t xml:space="preserve"> (4). Рр.</w:t>
      </w:r>
      <w:r w:rsidRPr="00AD48D2">
        <w:rPr>
          <w:rFonts w:ascii="Times New Roman" w:eastAsia="Times New Roman" w:hAnsi="Times New Roman" w:cs="Times New Roman"/>
          <w:sz w:val="28"/>
          <w:szCs w:val="28"/>
        </w:rPr>
        <w:t xml:space="preserve"> 608–615.</w:t>
      </w:r>
    </w:p>
    <w:p w14:paraId="27966D5F" w14:textId="77777777" w:rsidR="004167EC" w:rsidRPr="00141C30"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Style w:val="ab"/>
          <w:rFonts w:ascii="Times New Roman" w:hAnsi="Times New Roman" w:cs="Times New Roman"/>
          <w:b w:val="0"/>
          <w:sz w:val="28"/>
          <w:szCs w:val="28"/>
        </w:rPr>
        <w:t>Keyes</w:t>
      </w:r>
      <w:r w:rsidRPr="002D5305">
        <w:rPr>
          <w:rStyle w:val="ab"/>
          <w:rFonts w:ascii="Times New Roman" w:hAnsi="Times New Roman" w:cs="Times New Roman"/>
          <w:b w:val="0"/>
          <w:sz w:val="28"/>
          <w:szCs w:val="28"/>
        </w:rPr>
        <w:t xml:space="preserve"> C. L. M.</w:t>
      </w:r>
      <w:r w:rsidRPr="00141C30">
        <w:rPr>
          <w:rFonts w:ascii="Times New Roman" w:hAnsi="Times New Roman" w:cs="Times New Roman"/>
          <w:sz w:val="28"/>
          <w:szCs w:val="28"/>
        </w:rPr>
        <w:t xml:space="preserve"> Social Well-Being. </w:t>
      </w:r>
      <w:r w:rsidRPr="00141C30">
        <w:rPr>
          <w:rStyle w:val="aa"/>
          <w:rFonts w:ascii="Times New Roman" w:hAnsi="Times New Roman" w:cs="Times New Roman"/>
          <w:sz w:val="28"/>
          <w:szCs w:val="28"/>
        </w:rPr>
        <w:t>Social Psychology Quarterly</w:t>
      </w:r>
      <w:r w:rsidRPr="00141C30">
        <w:rPr>
          <w:rFonts w:ascii="Times New Roman" w:hAnsi="Times New Roman" w:cs="Times New Roman"/>
          <w:sz w:val="28"/>
          <w:szCs w:val="28"/>
        </w:rPr>
        <w:t xml:space="preserve">, </w:t>
      </w:r>
      <w:r>
        <w:rPr>
          <w:rFonts w:ascii="Times New Roman" w:hAnsi="Times New Roman" w:cs="Times New Roman"/>
          <w:sz w:val="28"/>
          <w:szCs w:val="28"/>
        </w:rPr>
        <w:t>1998</w:t>
      </w:r>
      <w:r w:rsidRPr="00141C3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41C30">
        <w:rPr>
          <w:rFonts w:ascii="Times New Roman" w:hAnsi="Times New Roman" w:cs="Times New Roman"/>
          <w:sz w:val="28"/>
          <w:szCs w:val="28"/>
        </w:rPr>
        <w:t>61</w:t>
      </w:r>
      <w:r>
        <w:rPr>
          <w:rFonts w:ascii="Times New Roman" w:hAnsi="Times New Roman" w:cs="Times New Roman"/>
          <w:sz w:val="28"/>
          <w:szCs w:val="28"/>
        </w:rPr>
        <w:t xml:space="preserve"> (2). Рр.</w:t>
      </w:r>
      <w:r w:rsidRPr="00141C30">
        <w:rPr>
          <w:rFonts w:ascii="Times New Roman" w:hAnsi="Times New Roman" w:cs="Times New Roman"/>
          <w:sz w:val="28"/>
          <w:szCs w:val="28"/>
        </w:rPr>
        <w:t xml:space="preserve"> 121–140.</w:t>
      </w:r>
    </w:p>
    <w:p w14:paraId="50EEAD54" w14:textId="77777777" w:rsidR="004167EC" w:rsidRPr="00141C30"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Kim J., Lee</w:t>
      </w:r>
      <w:r w:rsidRPr="00141C30">
        <w:rPr>
          <w:rFonts w:ascii="Times New Roman" w:eastAsia="Times New Roman" w:hAnsi="Times New Roman" w:cs="Times New Roman"/>
          <w:sz w:val="28"/>
          <w:szCs w:val="28"/>
        </w:rPr>
        <w:t xml:space="preserve"> C. The relationship between economic hardship and health in old age: A review of the literature. </w:t>
      </w:r>
      <w:r w:rsidRPr="002D5305">
        <w:rPr>
          <w:rFonts w:ascii="Times New Roman" w:eastAsia="Times New Roman" w:hAnsi="Times New Roman" w:cs="Times New Roman"/>
          <w:i/>
          <w:sz w:val="28"/>
          <w:szCs w:val="28"/>
        </w:rPr>
        <w:t>Journal of Aging Research</w:t>
      </w:r>
      <w:r>
        <w:rPr>
          <w:rFonts w:ascii="Times New Roman" w:eastAsia="Times New Roman" w:hAnsi="Times New Roman" w:cs="Times New Roman"/>
          <w:sz w:val="28"/>
          <w:szCs w:val="28"/>
        </w:rPr>
        <w:t>. 2016</w:t>
      </w:r>
      <w:r w:rsidRPr="00141C3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 12. Рр. 24–30.</w:t>
      </w:r>
    </w:p>
    <w:p w14:paraId="6F7C44DB" w14:textId="77777777" w:rsidR="004167EC" w:rsidRPr="00F606D3"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lastRenderedPageBreak/>
        <w:t xml:space="preserve">Layard R. </w:t>
      </w:r>
      <w:r w:rsidRPr="00141C30">
        <w:rPr>
          <w:rFonts w:ascii="Times New Roman" w:eastAsia="Times New Roman" w:hAnsi="Times New Roman" w:cs="Times New Roman"/>
          <w:sz w:val="28"/>
          <w:szCs w:val="28"/>
        </w:rPr>
        <w:t>Happiness: Lessons from a New Science. Penguin Press</w:t>
      </w:r>
      <w:r>
        <w:rPr>
          <w:rFonts w:ascii="Times New Roman" w:eastAsia="Times New Roman" w:hAnsi="Times New Roman" w:cs="Times New Roman"/>
          <w:sz w:val="28"/>
          <w:szCs w:val="28"/>
        </w:rPr>
        <w:t>, 2005</w:t>
      </w:r>
      <w:r w:rsidRPr="00141C3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320 р.</w:t>
      </w:r>
    </w:p>
    <w:p w14:paraId="0D6A817E" w14:textId="77777777" w:rsidR="004167EC" w:rsidRPr="00F606D3"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Lee I. M., Shiroma E. J., Lobelo F., Puska P. </w:t>
      </w:r>
      <w:r w:rsidRPr="00F606D3">
        <w:rPr>
          <w:rFonts w:ascii="Times New Roman" w:eastAsia="Times New Roman" w:hAnsi="Times New Roman" w:cs="Times New Roman"/>
          <w:sz w:val="28"/>
          <w:szCs w:val="28"/>
        </w:rPr>
        <w:t>Effect of physical inactivity on major non-communicable diseases worldwide: an analysis of burden of disease a</w:t>
      </w:r>
      <w:r>
        <w:rPr>
          <w:rFonts w:ascii="Times New Roman" w:eastAsia="Times New Roman" w:hAnsi="Times New Roman" w:cs="Times New Roman"/>
          <w:sz w:val="28"/>
          <w:szCs w:val="28"/>
        </w:rPr>
        <w:t xml:space="preserve">nd life expectancy. </w:t>
      </w:r>
      <w:r w:rsidRPr="00F606D3">
        <w:rPr>
          <w:rFonts w:ascii="Times New Roman" w:eastAsia="Times New Roman" w:hAnsi="Times New Roman" w:cs="Times New Roman"/>
          <w:i/>
          <w:sz w:val="28"/>
          <w:szCs w:val="28"/>
        </w:rPr>
        <w:t>The Lancet</w:t>
      </w:r>
      <w:r>
        <w:rPr>
          <w:rFonts w:ascii="Times New Roman" w:eastAsia="Times New Roman" w:hAnsi="Times New Roman" w:cs="Times New Roman"/>
          <w:sz w:val="28"/>
          <w:szCs w:val="28"/>
        </w:rPr>
        <w:t xml:space="preserve">. 2012. № </w:t>
      </w:r>
      <w:r w:rsidRPr="00F606D3">
        <w:rPr>
          <w:rFonts w:ascii="Times New Roman" w:eastAsia="Times New Roman" w:hAnsi="Times New Roman" w:cs="Times New Roman"/>
          <w:sz w:val="28"/>
          <w:szCs w:val="28"/>
        </w:rPr>
        <w:t>380</w:t>
      </w:r>
      <w:r>
        <w:rPr>
          <w:rFonts w:ascii="Times New Roman" w:eastAsia="Times New Roman" w:hAnsi="Times New Roman" w:cs="Times New Roman"/>
          <w:sz w:val="28"/>
          <w:szCs w:val="28"/>
        </w:rPr>
        <w:t xml:space="preserve"> (9838). Рр.</w:t>
      </w:r>
      <w:r w:rsidRPr="00F606D3">
        <w:rPr>
          <w:rFonts w:ascii="Times New Roman" w:eastAsia="Times New Roman" w:hAnsi="Times New Roman" w:cs="Times New Roman"/>
          <w:sz w:val="28"/>
          <w:szCs w:val="28"/>
        </w:rPr>
        <w:t xml:space="preserve"> 219–229</w:t>
      </w:r>
      <w:r>
        <w:rPr>
          <w:rFonts w:ascii="Times New Roman" w:eastAsia="Times New Roman" w:hAnsi="Times New Roman" w:cs="Times New Roman"/>
          <w:sz w:val="28"/>
          <w:szCs w:val="28"/>
        </w:rPr>
        <w:t>.</w:t>
      </w:r>
    </w:p>
    <w:p w14:paraId="49F682E2" w14:textId="77777777" w:rsidR="004167EC" w:rsidRPr="00F606D3"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Levin J., Schreiber E.</w:t>
      </w:r>
      <w:r w:rsidRPr="00141C30">
        <w:rPr>
          <w:rFonts w:ascii="Times New Roman" w:eastAsia="Times New Roman" w:hAnsi="Times New Roman" w:cs="Times New Roman"/>
          <w:sz w:val="28"/>
          <w:szCs w:val="28"/>
        </w:rPr>
        <w:t xml:space="preserve"> Religious coping and mental health: A review of the literature. </w:t>
      </w:r>
      <w:r w:rsidRPr="00F606D3">
        <w:rPr>
          <w:rFonts w:ascii="Times New Roman" w:eastAsia="Times New Roman" w:hAnsi="Times New Roman" w:cs="Times New Roman"/>
          <w:i/>
          <w:sz w:val="28"/>
          <w:szCs w:val="28"/>
        </w:rPr>
        <w:t>Journal of Religion and Health</w:t>
      </w:r>
      <w:r>
        <w:rPr>
          <w:rFonts w:ascii="Times New Roman" w:eastAsia="Times New Roman" w:hAnsi="Times New Roman" w:cs="Times New Roman"/>
          <w:sz w:val="28"/>
          <w:szCs w:val="28"/>
        </w:rPr>
        <w:t>. 2001. №</w:t>
      </w:r>
      <w:r w:rsidRPr="00141C30">
        <w:rPr>
          <w:rFonts w:ascii="Times New Roman" w:eastAsia="Times New Roman" w:hAnsi="Times New Roman" w:cs="Times New Roman"/>
          <w:sz w:val="28"/>
          <w:szCs w:val="28"/>
        </w:rPr>
        <w:t xml:space="preserve"> 40</w:t>
      </w:r>
      <w:r>
        <w:rPr>
          <w:rFonts w:ascii="Times New Roman" w:eastAsia="Times New Roman" w:hAnsi="Times New Roman" w:cs="Times New Roman"/>
          <w:sz w:val="28"/>
          <w:szCs w:val="28"/>
        </w:rPr>
        <w:t xml:space="preserve"> (3). Рр.</w:t>
      </w:r>
      <w:r w:rsidRPr="00141C30">
        <w:rPr>
          <w:rFonts w:ascii="Times New Roman" w:eastAsia="Times New Roman" w:hAnsi="Times New Roman" w:cs="Times New Roman"/>
          <w:sz w:val="28"/>
          <w:szCs w:val="28"/>
        </w:rPr>
        <w:t xml:space="preserve"> 299–307</w:t>
      </w:r>
      <w:r>
        <w:rPr>
          <w:rFonts w:ascii="Times New Roman" w:eastAsia="Times New Roman" w:hAnsi="Times New Roman" w:cs="Times New Roman"/>
          <w:sz w:val="28"/>
          <w:szCs w:val="28"/>
        </w:rPr>
        <w:t>.</w:t>
      </w:r>
    </w:p>
    <w:p w14:paraId="1107F637" w14:textId="77777777" w:rsidR="004167EC" w:rsidRPr="00E22431"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Levy B. R., Slepian</w:t>
      </w:r>
      <w:r w:rsidRPr="00F606D3">
        <w:rPr>
          <w:rFonts w:ascii="Times New Roman" w:eastAsia="Times New Roman" w:hAnsi="Times New Roman" w:cs="Times New Roman"/>
          <w:sz w:val="28"/>
          <w:szCs w:val="28"/>
        </w:rPr>
        <w:t xml:space="preserve"> M. L. A Culture of Ageism: Collective Memories of Aging and Their Consequences. </w:t>
      </w:r>
      <w:r w:rsidRPr="00E22431">
        <w:rPr>
          <w:rFonts w:ascii="Times New Roman" w:eastAsia="Times New Roman" w:hAnsi="Times New Roman" w:cs="Times New Roman"/>
          <w:i/>
          <w:sz w:val="28"/>
          <w:szCs w:val="28"/>
        </w:rPr>
        <w:t>Journal of Social Issues</w:t>
      </w:r>
      <w:r>
        <w:rPr>
          <w:rFonts w:ascii="Times New Roman" w:eastAsia="Times New Roman" w:hAnsi="Times New Roman" w:cs="Times New Roman"/>
          <w:sz w:val="28"/>
          <w:szCs w:val="28"/>
        </w:rPr>
        <w:t>. 2016</w:t>
      </w:r>
      <w:r w:rsidRPr="00F606D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F606D3">
        <w:rPr>
          <w:rFonts w:ascii="Times New Roman" w:eastAsia="Times New Roman" w:hAnsi="Times New Roman" w:cs="Times New Roman"/>
          <w:sz w:val="28"/>
          <w:szCs w:val="28"/>
        </w:rPr>
        <w:t xml:space="preserve"> 72</w:t>
      </w:r>
      <w:r>
        <w:rPr>
          <w:rFonts w:ascii="Times New Roman" w:eastAsia="Times New Roman" w:hAnsi="Times New Roman" w:cs="Times New Roman"/>
          <w:sz w:val="28"/>
          <w:szCs w:val="28"/>
        </w:rPr>
        <w:t xml:space="preserve"> (1). Рр. </w:t>
      </w:r>
      <w:r w:rsidRPr="00F606D3">
        <w:rPr>
          <w:rFonts w:ascii="Times New Roman" w:eastAsia="Times New Roman" w:hAnsi="Times New Roman" w:cs="Times New Roman"/>
          <w:sz w:val="28"/>
          <w:szCs w:val="28"/>
        </w:rPr>
        <w:t>72–88</w:t>
      </w:r>
      <w:r>
        <w:rPr>
          <w:rFonts w:ascii="Times New Roman" w:eastAsia="Times New Roman" w:hAnsi="Times New Roman" w:cs="Times New Roman"/>
          <w:sz w:val="28"/>
          <w:szCs w:val="28"/>
        </w:rPr>
        <w:t>.</w:t>
      </w:r>
    </w:p>
    <w:p w14:paraId="797D54D9" w14:textId="77777777" w:rsidR="004167EC" w:rsidRPr="00E22431"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E22431">
        <w:rPr>
          <w:rFonts w:ascii="Times New Roman" w:eastAsia="Times New Roman" w:hAnsi="Times New Roman" w:cs="Times New Roman"/>
          <w:sz w:val="28"/>
          <w:szCs w:val="28"/>
        </w:rPr>
        <w:t>Maslow A.</w:t>
      </w:r>
      <w:r>
        <w:rPr>
          <w:rFonts w:ascii="Times New Roman" w:eastAsia="Times New Roman" w:hAnsi="Times New Roman" w:cs="Times New Roman"/>
          <w:sz w:val="28"/>
          <w:szCs w:val="28"/>
        </w:rPr>
        <w:t xml:space="preserve"> Toward a Psychology of Being. </w:t>
      </w:r>
      <w:r w:rsidRPr="00E22431">
        <w:rPr>
          <w:rFonts w:ascii="Times New Roman" w:eastAsia="Times New Roman" w:hAnsi="Times New Roman" w:cs="Times New Roman"/>
          <w:sz w:val="28"/>
          <w:szCs w:val="28"/>
        </w:rPr>
        <w:t>Wiley</w:t>
      </w:r>
      <w:r>
        <w:rPr>
          <w:rFonts w:ascii="Times New Roman" w:eastAsia="Times New Roman" w:hAnsi="Times New Roman" w:cs="Times New Roman"/>
          <w:sz w:val="28"/>
          <w:szCs w:val="28"/>
        </w:rPr>
        <w:t>, 1998.</w:t>
      </w:r>
      <w:r w:rsidRPr="00E22431">
        <w:rPr>
          <w:rFonts w:ascii="Times New Roman" w:eastAsia="Times New Roman" w:hAnsi="Times New Roman" w:cs="Times New Roman"/>
          <w:sz w:val="28"/>
          <w:szCs w:val="28"/>
        </w:rPr>
        <w:t xml:space="preserve"> 274 р.</w:t>
      </w:r>
    </w:p>
    <w:p w14:paraId="582D03DD" w14:textId="77777777" w:rsidR="004167EC" w:rsidRPr="006D7E24"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Nieman</w:t>
      </w:r>
      <w:r w:rsidRPr="00141C30">
        <w:rPr>
          <w:rFonts w:ascii="Times New Roman" w:eastAsia="Times New Roman" w:hAnsi="Times New Roman" w:cs="Times New Roman"/>
          <w:sz w:val="28"/>
          <w:szCs w:val="28"/>
        </w:rPr>
        <w:t xml:space="preserve"> D. C. Exercise effects on systemic immunity. </w:t>
      </w:r>
      <w:r w:rsidRPr="00D7187D">
        <w:rPr>
          <w:rFonts w:ascii="Times New Roman" w:eastAsia="Times New Roman" w:hAnsi="Times New Roman" w:cs="Times New Roman"/>
          <w:i/>
          <w:sz w:val="28"/>
          <w:szCs w:val="28"/>
        </w:rPr>
        <w:t>Immunology and Cell Biology</w:t>
      </w:r>
      <w:r>
        <w:rPr>
          <w:rFonts w:ascii="Times New Roman" w:eastAsia="Times New Roman" w:hAnsi="Times New Roman" w:cs="Times New Roman"/>
          <w:sz w:val="28"/>
          <w:szCs w:val="28"/>
        </w:rPr>
        <w:t>. 2000</w:t>
      </w:r>
      <w:r w:rsidRPr="00141C3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141C30">
        <w:rPr>
          <w:rFonts w:ascii="Times New Roman" w:eastAsia="Times New Roman" w:hAnsi="Times New Roman" w:cs="Times New Roman"/>
          <w:sz w:val="28"/>
          <w:szCs w:val="28"/>
        </w:rPr>
        <w:t xml:space="preserve"> 78</w:t>
      </w:r>
      <w:r>
        <w:rPr>
          <w:rFonts w:ascii="Times New Roman" w:eastAsia="Times New Roman" w:hAnsi="Times New Roman" w:cs="Times New Roman"/>
          <w:sz w:val="28"/>
          <w:szCs w:val="28"/>
        </w:rPr>
        <w:t xml:space="preserve"> </w:t>
      </w:r>
      <w:r w:rsidRPr="00141C30">
        <w:rPr>
          <w:rFonts w:ascii="Times New Roman" w:eastAsia="Times New Roman" w:hAnsi="Times New Roman" w:cs="Times New Roman"/>
          <w:sz w:val="28"/>
          <w:szCs w:val="28"/>
        </w:rPr>
        <w:t>(</w:t>
      </w:r>
      <w:r>
        <w:rPr>
          <w:rFonts w:ascii="Times New Roman" w:eastAsia="Times New Roman" w:hAnsi="Times New Roman" w:cs="Times New Roman"/>
          <w:sz w:val="28"/>
          <w:szCs w:val="28"/>
        </w:rPr>
        <w:t>5). Рр.</w:t>
      </w:r>
      <w:r w:rsidRPr="00141C30">
        <w:rPr>
          <w:rFonts w:ascii="Times New Roman" w:eastAsia="Times New Roman" w:hAnsi="Times New Roman" w:cs="Times New Roman"/>
          <w:sz w:val="28"/>
          <w:szCs w:val="28"/>
        </w:rPr>
        <w:t xml:space="preserve"> 496–501</w:t>
      </w:r>
      <w:r>
        <w:rPr>
          <w:rFonts w:ascii="Times New Roman" w:eastAsia="Times New Roman" w:hAnsi="Times New Roman" w:cs="Times New Roman"/>
          <w:sz w:val="28"/>
          <w:szCs w:val="28"/>
        </w:rPr>
        <w:t>.</w:t>
      </w:r>
    </w:p>
    <w:p w14:paraId="51FA18DD" w14:textId="77777777" w:rsidR="004167EC" w:rsidRPr="006D7E24"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6D7E24">
        <w:rPr>
          <w:rFonts w:ascii="Times New Roman" w:eastAsia="Times New Roman" w:hAnsi="Times New Roman" w:cs="Times New Roman"/>
          <w:sz w:val="28"/>
          <w:szCs w:val="28"/>
        </w:rPr>
        <w:t xml:space="preserve">OECD Health Statistics. 2024. </w:t>
      </w:r>
      <w:r>
        <w:rPr>
          <w:rFonts w:ascii="Times New Roman" w:eastAsia="Times New Roman" w:hAnsi="Times New Roman" w:cs="Times New Roman"/>
          <w:sz w:val="28"/>
          <w:szCs w:val="28"/>
          <w:lang w:val="en-US"/>
        </w:rPr>
        <w:t>URL</w:t>
      </w:r>
      <w:r w:rsidRPr="006D7E24">
        <w:rPr>
          <w:rFonts w:ascii="Times New Roman" w:eastAsia="Times New Roman" w:hAnsi="Times New Roman" w:cs="Times New Roman"/>
          <w:sz w:val="28"/>
          <w:szCs w:val="28"/>
        </w:rPr>
        <w:t xml:space="preserve">: https://www.oecd.org/en/data/datasets/oecd-health-statistics.html </w:t>
      </w:r>
      <w:r>
        <w:rPr>
          <w:rFonts w:ascii="Times New Roman" w:eastAsia="Times New Roman" w:hAnsi="Times New Roman" w:cs="Times New Roman"/>
          <w:sz w:val="28"/>
          <w:szCs w:val="28"/>
        </w:rPr>
        <w:t>(дата звернення: 12.11.2024).</w:t>
      </w:r>
    </w:p>
    <w:p w14:paraId="0298BF7D" w14:textId="77777777" w:rsidR="004167EC" w:rsidRPr="00141C30"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Pigliucci</w:t>
      </w:r>
      <w:r w:rsidRPr="00141C30">
        <w:rPr>
          <w:rFonts w:ascii="Times New Roman" w:hAnsi="Times New Roman" w:cs="Times New Roman"/>
          <w:sz w:val="28"/>
          <w:szCs w:val="28"/>
          <w:shd w:val="clear" w:color="auto" w:fill="FFFFFF"/>
        </w:rPr>
        <w:t xml:space="preserve"> M. How to Be a Stoic: Using Ancient Philosophy to Live a Modern Life. New York City, NY</w:t>
      </w:r>
      <w:r>
        <w:rPr>
          <w:rFonts w:ascii="Times New Roman" w:hAnsi="Times New Roman" w:cs="Times New Roman"/>
          <w:sz w:val="28"/>
          <w:szCs w:val="28"/>
          <w:shd w:val="clear" w:color="auto" w:fill="FFFFFF"/>
        </w:rPr>
        <w:t xml:space="preserve"> </w:t>
      </w:r>
      <w:r w:rsidRPr="00141C30">
        <w:rPr>
          <w:rFonts w:ascii="Times New Roman" w:hAnsi="Times New Roman" w:cs="Times New Roman"/>
          <w:sz w:val="28"/>
          <w:szCs w:val="28"/>
          <w:shd w:val="clear" w:color="auto" w:fill="FFFFFF"/>
        </w:rPr>
        <w:t>: Basic Books</w:t>
      </w:r>
      <w:r>
        <w:rPr>
          <w:rFonts w:ascii="Times New Roman" w:hAnsi="Times New Roman" w:cs="Times New Roman"/>
          <w:sz w:val="28"/>
          <w:szCs w:val="28"/>
          <w:shd w:val="clear" w:color="auto" w:fill="FFFFFF"/>
        </w:rPr>
        <w:t>, 2017</w:t>
      </w:r>
      <w:r w:rsidRPr="00141C30">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216 р.</w:t>
      </w:r>
    </w:p>
    <w:p w14:paraId="38F6D2C9" w14:textId="77777777" w:rsidR="004167EC" w:rsidRPr="00141C30"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Putnam</w:t>
      </w:r>
      <w:r w:rsidRPr="00141C30">
        <w:rPr>
          <w:rFonts w:ascii="Times New Roman" w:eastAsia="Times New Roman" w:hAnsi="Times New Roman" w:cs="Times New Roman"/>
          <w:sz w:val="28"/>
          <w:szCs w:val="28"/>
        </w:rPr>
        <w:t xml:space="preserve"> R. D. Bowling Alone: The Collapse and Revival of American Community. Simon &amp; Schuster</w:t>
      </w:r>
      <w:r>
        <w:rPr>
          <w:rFonts w:ascii="Times New Roman" w:eastAsia="Times New Roman" w:hAnsi="Times New Roman" w:cs="Times New Roman"/>
          <w:sz w:val="28"/>
          <w:szCs w:val="28"/>
        </w:rPr>
        <w:t>, 2000</w:t>
      </w:r>
      <w:r w:rsidRPr="00141C3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541 р.</w:t>
      </w:r>
    </w:p>
    <w:p w14:paraId="70014196" w14:textId="77777777" w:rsidR="004167EC" w:rsidRPr="00141C30"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Rogers C. </w:t>
      </w:r>
      <w:r w:rsidRPr="00141C30">
        <w:rPr>
          <w:rFonts w:ascii="Times New Roman" w:eastAsia="Times New Roman" w:hAnsi="Times New Roman" w:cs="Times New Roman"/>
          <w:sz w:val="28"/>
          <w:szCs w:val="28"/>
        </w:rPr>
        <w:t>On</w:t>
      </w:r>
      <w:r>
        <w:rPr>
          <w:rFonts w:ascii="Times New Roman" w:eastAsia="Times New Roman" w:hAnsi="Times New Roman" w:cs="Times New Roman"/>
          <w:sz w:val="28"/>
          <w:szCs w:val="28"/>
        </w:rPr>
        <w:t xml:space="preserve"> Becoming a Person: A Therapist’</w:t>
      </w:r>
      <w:r w:rsidRPr="00141C30">
        <w:rPr>
          <w:rFonts w:ascii="Times New Roman" w:eastAsia="Times New Roman" w:hAnsi="Times New Roman" w:cs="Times New Roman"/>
          <w:sz w:val="28"/>
          <w:szCs w:val="28"/>
        </w:rPr>
        <w:t>s View of Psychotherapy. London</w:t>
      </w:r>
      <w:r>
        <w:rPr>
          <w:rFonts w:ascii="Times New Roman" w:eastAsia="Times New Roman" w:hAnsi="Times New Roman" w:cs="Times New Roman"/>
          <w:sz w:val="28"/>
          <w:szCs w:val="28"/>
        </w:rPr>
        <w:t xml:space="preserve"> </w:t>
      </w:r>
      <w:r w:rsidRPr="00141C30">
        <w:rPr>
          <w:rFonts w:ascii="Times New Roman" w:eastAsia="Times New Roman" w:hAnsi="Times New Roman" w:cs="Times New Roman"/>
          <w:sz w:val="28"/>
          <w:szCs w:val="28"/>
        </w:rPr>
        <w:t>: Constable</w:t>
      </w:r>
      <w:r>
        <w:rPr>
          <w:rFonts w:ascii="Times New Roman" w:eastAsia="Times New Roman" w:hAnsi="Times New Roman" w:cs="Times New Roman"/>
          <w:sz w:val="28"/>
          <w:szCs w:val="28"/>
        </w:rPr>
        <w:t>, 1961</w:t>
      </w:r>
      <w:r w:rsidRPr="00141C3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367 р.</w:t>
      </w:r>
    </w:p>
    <w:p w14:paraId="7B3DFCCB"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Style w:val="ab"/>
          <w:rFonts w:ascii="Times New Roman" w:hAnsi="Times New Roman" w:cs="Times New Roman"/>
          <w:b w:val="0"/>
          <w:sz w:val="28"/>
          <w:szCs w:val="28"/>
        </w:rPr>
        <w:t xml:space="preserve">Rowe J. W., Kahn </w:t>
      </w:r>
      <w:r w:rsidRPr="00D6099C">
        <w:rPr>
          <w:rStyle w:val="ab"/>
          <w:rFonts w:ascii="Times New Roman" w:hAnsi="Times New Roman" w:cs="Times New Roman"/>
          <w:b w:val="0"/>
          <w:sz w:val="28"/>
          <w:szCs w:val="28"/>
        </w:rPr>
        <w:t>R. L</w:t>
      </w:r>
      <w:r w:rsidRPr="00141C30">
        <w:rPr>
          <w:rFonts w:ascii="Times New Roman" w:hAnsi="Times New Roman" w:cs="Times New Roman"/>
          <w:sz w:val="28"/>
          <w:szCs w:val="28"/>
        </w:rPr>
        <w:t xml:space="preserve">. Successful aging. </w:t>
      </w:r>
      <w:r w:rsidRPr="00141C30">
        <w:rPr>
          <w:rStyle w:val="aa"/>
          <w:rFonts w:ascii="Times New Roman" w:hAnsi="Times New Roman" w:cs="Times New Roman"/>
          <w:sz w:val="28"/>
          <w:szCs w:val="28"/>
        </w:rPr>
        <w:t>The Gerontologist</w:t>
      </w:r>
      <w:r>
        <w:rPr>
          <w:rFonts w:ascii="Times New Roman" w:hAnsi="Times New Roman" w:cs="Times New Roman"/>
          <w:sz w:val="28"/>
          <w:szCs w:val="28"/>
        </w:rPr>
        <w:t>. 1997.</w:t>
      </w:r>
      <w:r w:rsidRPr="00141C30">
        <w:rPr>
          <w:rFonts w:ascii="Times New Roman" w:hAnsi="Times New Roman" w:cs="Times New Roman"/>
          <w:sz w:val="28"/>
          <w:szCs w:val="28"/>
        </w:rPr>
        <w:t xml:space="preserve"> </w:t>
      </w:r>
      <w:r>
        <w:rPr>
          <w:rFonts w:ascii="Times New Roman" w:hAnsi="Times New Roman" w:cs="Times New Roman"/>
          <w:sz w:val="28"/>
          <w:szCs w:val="28"/>
        </w:rPr>
        <w:t>№ </w:t>
      </w:r>
      <w:r w:rsidRPr="00141C30">
        <w:rPr>
          <w:rFonts w:ascii="Times New Roman" w:hAnsi="Times New Roman" w:cs="Times New Roman"/>
          <w:sz w:val="28"/>
          <w:szCs w:val="28"/>
        </w:rPr>
        <w:t>37</w:t>
      </w:r>
      <w:r>
        <w:rPr>
          <w:rFonts w:ascii="Times New Roman" w:hAnsi="Times New Roman" w:cs="Times New Roman"/>
          <w:sz w:val="28"/>
          <w:szCs w:val="28"/>
        </w:rPr>
        <w:t xml:space="preserve"> (4). Рр.</w:t>
      </w:r>
      <w:r w:rsidRPr="00141C30">
        <w:rPr>
          <w:rFonts w:ascii="Times New Roman" w:hAnsi="Times New Roman" w:cs="Times New Roman"/>
          <w:sz w:val="28"/>
          <w:szCs w:val="28"/>
        </w:rPr>
        <w:t xml:space="preserve"> 433–440.</w:t>
      </w:r>
    </w:p>
    <w:p w14:paraId="1417E7C4"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Ryff</w:t>
      </w:r>
      <w:r w:rsidRPr="00D6099C">
        <w:rPr>
          <w:rFonts w:ascii="Times New Roman" w:eastAsia="Times New Roman" w:hAnsi="Times New Roman" w:cs="Times New Roman"/>
          <w:sz w:val="28"/>
          <w:szCs w:val="28"/>
        </w:rPr>
        <w:t xml:space="preserve"> C. D. Happiness is everything, or is it? Explorations on the meaning of psychological well-being. </w:t>
      </w:r>
      <w:r w:rsidRPr="00D6099C">
        <w:rPr>
          <w:rFonts w:ascii="Times New Roman" w:eastAsia="Times New Roman" w:hAnsi="Times New Roman" w:cs="Times New Roman"/>
          <w:i/>
          <w:sz w:val="28"/>
          <w:szCs w:val="28"/>
        </w:rPr>
        <w:t>Journal of Personality and Social Psychology</w:t>
      </w:r>
      <w:r>
        <w:rPr>
          <w:rFonts w:ascii="Times New Roman" w:eastAsia="Times New Roman" w:hAnsi="Times New Roman" w:cs="Times New Roman"/>
          <w:sz w:val="28"/>
          <w:szCs w:val="28"/>
        </w:rPr>
        <w:t>. 1989</w:t>
      </w:r>
      <w:r w:rsidRPr="00D6099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D6099C">
        <w:rPr>
          <w:rFonts w:ascii="Times New Roman" w:eastAsia="Times New Roman" w:hAnsi="Times New Roman" w:cs="Times New Roman"/>
          <w:sz w:val="28"/>
          <w:szCs w:val="28"/>
        </w:rPr>
        <w:t xml:space="preserve"> 57</w:t>
      </w:r>
      <w:r>
        <w:rPr>
          <w:rFonts w:ascii="Times New Roman" w:eastAsia="Times New Roman" w:hAnsi="Times New Roman" w:cs="Times New Roman"/>
          <w:sz w:val="28"/>
          <w:szCs w:val="28"/>
        </w:rPr>
        <w:t xml:space="preserve"> (6). Рр.</w:t>
      </w:r>
      <w:r w:rsidRPr="00D6099C">
        <w:rPr>
          <w:rFonts w:ascii="Times New Roman" w:eastAsia="Times New Roman" w:hAnsi="Times New Roman" w:cs="Times New Roman"/>
          <w:sz w:val="28"/>
          <w:szCs w:val="28"/>
        </w:rPr>
        <w:t xml:space="preserve"> 1069–1081</w:t>
      </w:r>
      <w:r>
        <w:rPr>
          <w:rFonts w:ascii="Times New Roman" w:eastAsia="Times New Roman" w:hAnsi="Times New Roman" w:cs="Times New Roman"/>
          <w:sz w:val="28"/>
          <w:szCs w:val="28"/>
        </w:rPr>
        <w:t>.</w:t>
      </w:r>
    </w:p>
    <w:p w14:paraId="742312F5" w14:textId="77777777" w:rsidR="004167EC" w:rsidRPr="00D6099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D6099C">
        <w:rPr>
          <w:rFonts w:ascii="Times New Roman" w:eastAsia="Times New Roman" w:hAnsi="Times New Roman" w:cs="Times New Roman"/>
          <w:sz w:val="28"/>
          <w:szCs w:val="28"/>
        </w:rPr>
        <w:t>Seligm</w:t>
      </w:r>
      <w:r>
        <w:rPr>
          <w:rFonts w:ascii="Times New Roman" w:eastAsia="Times New Roman" w:hAnsi="Times New Roman" w:cs="Times New Roman"/>
          <w:sz w:val="28"/>
          <w:szCs w:val="28"/>
        </w:rPr>
        <w:t>an</w:t>
      </w:r>
      <w:r w:rsidRPr="00D6099C">
        <w:rPr>
          <w:rFonts w:ascii="Times New Roman" w:eastAsia="Times New Roman" w:hAnsi="Times New Roman" w:cs="Times New Roman"/>
          <w:sz w:val="28"/>
          <w:szCs w:val="28"/>
        </w:rPr>
        <w:t xml:space="preserve"> M. Flourish: A Visionary New Understanding of Happiness and Well-being. Free Press</w:t>
      </w:r>
      <w:r>
        <w:rPr>
          <w:rFonts w:ascii="Times New Roman" w:eastAsia="Times New Roman" w:hAnsi="Times New Roman" w:cs="Times New Roman"/>
          <w:sz w:val="28"/>
          <w:szCs w:val="28"/>
        </w:rPr>
        <w:t>, 2011</w:t>
      </w:r>
      <w:r w:rsidRPr="00D6099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349 р.</w:t>
      </w:r>
    </w:p>
    <w:p w14:paraId="009B2929" w14:textId="77777777" w:rsidR="004167EC" w:rsidRPr="003800F7" w:rsidRDefault="004167EC" w:rsidP="00C8657D">
      <w:pPr>
        <w:pStyle w:val="a5"/>
        <w:numPr>
          <w:ilvl w:val="0"/>
          <w:numId w:val="32"/>
        </w:numPr>
        <w:spacing w:after="0" w:line="360" w:lineRule="auto"/>
        <w:ind w:left="0" w:firstLine="709"/>
        <w:jc w:val="both"/>
        <w:rPr>
          <w:rFonts w:ascii="Times New Roman" w:eastAsiaTheme="minorHAnsi" w:hAnsi="Times New Roman" w:cs="Times New Roman"/>
          <w:sz w:val="28"/>
          <w:szCs w:val="28"/>
        </w:rPr>
      </w:pPr>
      <w:r>
        <w:rPr>
          <w:rFonts w:ascii="Times New Roman" w:eastAsia="Times New Roman" w:hAnsi="Times New Roman" w:cs="Times New Roman"/>
          <w:sz w:val="28"/>
          <w:szCs w:val="28"/>
        </w:rPr>
        <w:lastRenderedPageBreak/>
        <w:t>Seligman</w:t>
      </w:r>
      <w:r w:rsidRPr="00141C30">
        <w:rPr>
          <w:rFonts w:ascii="Times New Roman" w:eastAsia="Times New Roman" w:hAnsi="Times New Roman" w:cs="Times New Roman"/>
          <w:sz w:val="28"/>
          <w:szCs w:val="28"/>
        </w:rPr>
        <w:t xml:space="preserve"> M. PERMA and the building blocks of well-being. </w:t>
      </w:r>
      <w:r w:rsidRPr="00D6099C">
        <w:rPr>
          <w:rFonts w:ascii="Times New Roman" w:eastAsia="Times New Roman" w:hAnsi="Times New Roman" w:cs="Times New Roman"/>
          <w:i/>
          <w:sz w:val="28"/>
          <w:szCs w:val="28"/>
        </w:rPr>
        <w:t>The Journal of Positive Psychology</w:t>
      </w:r>
      <w:r>
        <w:rPr>
          <w:rFonts w:ascii="Times New Roman" w:eastAsia="Times New Roman" w:hAnsi="Times New Roman" w:cs="Times New Roman"/>
          <w:sz w:val="28"/>
          <w:szCs w:val="28"/>
        </w:rPr>
        <w:t>. 2018</w:t>
      </w:r>
      <w:r w:rsidRPr="00141C3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141C30">
        <w:rPr>
          <w:rFonts w:ascii="Times New Roman" w:eastAsia="Times New Roman" w:hAnsi="Times New Roman" w:cs="Times New Roman"/>
          <w:sz w:val="28"/>
          <w:szCs w:val="28"/>
        </w:rPr>
        <w:t xml:space="preserve"> 13</w:t>
      </w:r>
      <w:r>
        <w:rPr>
          <w:rFonts w:ascii="Times New Roman" w:eastAsia="Times New Roman" w:hAnsi="Times New Roman" w:cs="Times New Roman"/>
          <w:sz w:val="28"/>
          <w:szCs w:val="28"/>
        </w:rPr>
        <w:t xml:space="preserve"> (4). Рр.</w:t>
      </w:r>
      <w:r w:rsidRPr="00141C30">
        <w:rPr>
          <w:rFonts w:ascii="Times New Roman" w:eastAsia="Times New Roman" w:hAnsi="Times New Roman" w:cs="Times New Roman"/>
          <w:sz w:val="28"/>
          <w:szCs w:val="28"/>
        </w:rPr>
        <w:t xml:space="preserve"> 333–335</w:t>
      </w:r>
      <w:r>
        <w:rPr>
          <w:rFonts w:ascii="Times New Roman" w:eastAsia="Times New Roman" w:hAnsi="Times New Roman" w:cs="Times New Roman"/>
          <w:sz w:val="28"/>
          <w:szCs w:val="28"/>
        </w:rPr>
        <w:t>.</w:t>
      </w:r>
    </w:p>
    <w:p w14:paraId="5B86A970" w14:textId="77777777" w:rsidR="004167EC" w:rsidRPr="003800F7" w:rsidRDefault="004167EC" w:rsidP="00C8657D">
      <w:pPr>
        <w:pStyle w:val="a5"/>
        <w:numPr>
          <w:ilvl w:val="0"/>
          <w:numId w:val="32"/>
        </w:numPr>
        <w:spacing w:after="0" w:line="360" w:lineRule="auto"/>
        <w:ind w:left="0" w:firstLine="709"/>
        <w:jc w:val="both"/>
        <w:rPr>
          <w:rFonts w:ascii="Times New Roman" w:eastAsiaTheme="minorHAnsi" w:hAnsi="Times New Roman" w:cs="Times New Roman"/>
          <w:sz w:val="28"/>
          <w:szCs w:val="28"/>
        </w:rPr>
      </w:pPr>
      <w:r w:rsidRPr="003800F7">
        <w:rPr>
          <w:rFonts w:ascii="Times New Roman" w:eastAsia="Times New Roman" w:hAnsi="Times New Roman" w:cs="Times New Roman"/>
          <w:sz w:val="28"/>
          <w:szCs w:val="28"/>
        </w:rPr>
        <w:t xml:space="preserve">United Nations. World Population Ageing 2017: Highlights. New York : United Nations, Department of Economic and Social Affairs, 2017. </w:t>
      </w:r>
      <w:r w:rsidRPr="003800F7">
        <w:rPr>
          <w:rFonts w:ascii="Times New Roman" w:eastAsia="Times New Roman" w:hAnsi="Times New Roman" w:cs="Times New Roman"/>
          <w:sz w:val="28"/>
          <w:szCs w:val="28"/>
          <w:lang w:val="en-US"/>
        </w:rPr>
        <w:t>URL</w:t>
      </w:r>
      <w:r w:rsidRPr="003800F7">
        <w:rPr>
          <w:rFonts w:ascii="Times New Roman" w:eastAsia="Times New Roman" w:hAnsi="Times New Roman" w:cs="Times New Roman"/>
          <w:sz w:val="28"/>
          <w:szCs w:val="28"/>
          <w:lang w:val="ru-RU"/>
        </w:rPr>
        <w:t xml:space="preserve">: </w:t>
      </w:r>
      <w:r w:rsidRPr="003800F7">
        <w:rPr>
          <w:rFonts w:ascii="Times New Roman" w:eastAsia="Times New Roman" w:hAnsi="Times New Roman" w:cs="Times New Roman"/>
          <w:sz w:val="28"/>
          <w:szCs w:val="28"/>
          <w:lang w:val="en-US"/>
        </w:rPr>
        <w:t>https</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www</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un</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org</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en</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development</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desa</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population</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publications</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pdf</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ageing</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WPA</w:t>
      </w:r>
      <w:r w:rsidRPr="003800F7">
        <w:rPr>
          <w:rFonts w:ascii="Times New Roman" w:eastAsia="Times New Roman" w:hAnsi="Times New Roman" w:cs="Times New Roman"/>
          <w:sz w:val="28"/>
          <w:szCs w:val="28"/>
          <w:lang w:val="ru-RU"/>
        </w:rPr>
        <w:t>2017_</w:t>
      </w:r>
      <w:r w:rsidRPr="003800F7">
        <w:rPr>
          <w:rFonts w:ascii="Times New Roman" w:eastAsia="Times New Roman" w:hAnsi="Times New Roman" w:cs="Times New Roman"/>
          <w:sz w:val="28"/>
          <w:szCs w:val="28"/>
          <w:lang w:val="en-US"/>
        </w:rPr>
        <w:t>Report</w:t>
      </w:r>
      <w:r w:rsidRPr="003800F7">
        <w:rPr>
          <w:rFonts w:ascii="Times New Roman" w:eastAsia="Times New Roman" w:hAnsi="Times New Roman" w:cs="Times New Roman"/>
          <w:sz w:val="28"/>
          <w:szCs w:val="28"/>
          <w:lang w:val="ru-RU"/>
        </w:rPr>
        <w:t>.</w:t>
      </w:r>
      <w:r w:rsidRPr="003800F7">
        <w:rPr>
          <w:rFonts w:ascii="Times New Roman" w:eastAsia="Times New Roman" w:hAnsi="Times New Roman" w:cs="Times New Roman"/>
          <w:sz w:val="28"/>
          <w:szCs w:val="28"/>
          <w:lang w:val="en-US"/>
        </w:rPr>
        <w:t>pdf</w:t>
      </w:r>
      <w:r w:rsidRPr="003800F7">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(дата звернення: 22.11.2024).</w:t>
      </w:r>
    </w:p>
    <w:p w14:paraId="581F1996" w14:textId="77777777" w:rsidR="004167EC" w:rsidRPr="00C052AD" w:rsidRDefault="004167EC" w:rsidP="00C8657D">
      <w:pPr>
        <w:pStyle w:val="a5"/>
        <w:numPr>
          <w:ilvl w:val="0"/>
          <w:numId w:val="32"/>
        </w:numPr>
        <w:spacing w:after="0" w:line="360" w:lineRule="auto"/>
        <w:ind w:left="0" w:firstLine="709"/>
        <w:jc w:val="both"/>
        <w:rPr>
          <w:rFonts w:ascii="Times New Roman" w:eastAsiaTheme="minorHAnsi" w:hAnsi="Times New Roman" w:cs="Times New Roman"/>
          <w:sz w:val="28"/>
          <w:szCs w:val="28"/>
        </w:rPr>
      </w:pPr>
      <w:r w:rsidRPr="003800F7">
        <w:rPr>
          <w:rFonts w:ascii="Times New Roman" w:eastAsia="Times New Roman" w:hAnsi="Times New Roman" w:cs="Times New Roman"/>
          <w:sz w:val="28"/>
          <w:szCs w:val="28"/>
        </w:rPr>
        <w:t>WHO. Active ageing: A policy framework. Geneva : World Health Organization, 2014.</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URL</w:t>
      </w:r>
      <w:r w:rsidRPr="004167EC">
        <w:rPr>
          <w:rFonts w:ascii="Times New Roman" w:eastAsia="Times New Roman" w:hAnsi="Times New Roman" w:cs="Times New Roman"/>
          <w:sz w:val="28"/>
          <w:szCs w:val="28"/>
          <w:lang w:val="en-US"/>
        </w:rPr>
        <w:t>:</w:t>
      </w:r>
      <w:r w:rsidRPr="003800F7">
        <w:rPr>
          <w:rFonts w:ascii="Times New Roman" w:eastAsia="Times New Roman" w:hAnsi="Times New Roman" w:cs="Times New Roman"/>
          <w:sz w:val="28"/>
          <w:szCs w:val="28"/>
        </w:rPr>
        <w:t xml:space="preserve"> https://extranet.who.int/agefriendlyworld/wp-content/uploads/2014/06/WHO-Active-Ageing-Framework.pdf</w:t>
      </w:r>
      <w:r>
        <w:rPr>
          <w:rFonts w:ascii="Times New Roman" w:eastAsia="Times New Roman" w:hAnsi="Times New Roman" w:cs="Times New Roman"/>
          <w:sz w:val="28"/>
          <w:szCs w:val="28"/>
        </w:rPr>
        <w:t xml:space="preserve"> (дата звернення: 22.11.2024).</w:t>
      </w:r>
    </w:p>
    <w:p w14:paraId="3C256403" w14:textId="77777777" w:rsidR="004167EC" w:rsidRPr="00C052AD" w:rsidRDefault="004167EC" w:rsidP="00C8657D">
      <w:pPr>
        <w:pStyle w:val="a5"/>
        <w:numPr>
          <w:ilvl w:val="0"/>
          <w:numId w:val="32"/>
        </w:numPr>
        <w:spacing w:after="0" w:line="360" w:lineRule="auto"/>
        <w:ind w:left="0" w:firstLine="709"/>
        <w:jc w:val="both"/>
        <w:rPr>
          <w:rFonts w:ascii="Times New Roman" w:eastAsiaTheme="minorHAnsi" w:hAnsi="Times New Roman" w:cs="Times New Roman"/>
          <w:sz w:val="28"/>
          <w:szCs w:val="28"/>
        </w:rPr>
      </w:pPr>
      <w:r w:rsidRPr="00C052AD">
        <w:rPr>
          <w:rFonts w:ascii="Times New Roman" w:eastAsia="Times New Roman" w:hAnsi="Times New Roman" w:cs="Times New Roman"/>
          <w:sz w:val="28"/>
          <w:szCs w:val="28"/>
        </w:rPr>
        <w:t xml:space="preserve">WHO. Global Recommendations on Physical Activity for Health. Geneva : World Health Organization, 2010. </w:t>
      </w:r>
      <w:r w:rsidRPr="00C052AD">
        <w:rPr>
          <w:rFonts w:ascii="Times New Roman" w:eastAsia="Times New Roman" w:hAnsi="Times New Roman" w:cs="Times New Roman"/>
          <w:sz w:val="28"/>
          <w:szCs w:val="28"/>
          <w:lang w:val="en-US"/>
        </w:rPr>
        <w:t>URL</w:t>
      </w:r>
      <w:r w:rsidRPr="004167EC">
        <w:rPr>
          <w:rFonts w:ascii="Times New Roman" w:eastAsia="Times New Roman" w:hAnsi="Times New Roman" w:cs="Times New Roman"/>
          <w:sz w:val="28"/>
          <w:szCs w:val="28"/>
          <w:lang w:val="en-US"/>
        </w:rPr>
        <w:t>:</w:t>
      </w:r>
      <w:r w:rsidRPr="00C052AD">
        <w:rPr>
          <w:rFonts w:ascii="Times New Roman" w:eastAsia="Times New Roman" w:hAnsi="Times New Roman" w:cs="Times New Roman"/>
          <w:sz w:val="28"/>
          <w:szCs w:val="28"/>
        </w:rPr>
        <w:t xml:space="preserve"> https://www.who.int/publications/i/item/9789241599979</w:t>
      </w:r>
      <w:r>
        <w:rPr>
          <w:rFonts w:ascii="Times New Roman" w:eastAsia="Times New Roman" w:hAnsi="Times New Roman" w:cs="Times New Roman"/>
          <w:sz w:val="28"/>
          <w:szCs w:val="28"/>
        </w:rPr>
        <w:t xml:space="preserve"> (дата звернення: 22.11.2024).</w:t>
      </w:r>
    </w:p>
    <w:p w14:paraId="017A9CBD" w14:textId="77777777" w:rsidR="004167EC"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sidRPr="002B390D">
        <w:rPr>
          <w:rFonts w:ascii="Times New Roman" w:eastAsia="Times New Roman" w:hAnsi="Times New Roman" w:cs="Times New Roman"/>
          <w:sz w:val="28"/>
          <w:szCs w:val="28"/>
        </w:rPr>
        <w:t xml:space="preserve">WHO. Guidelines on physical activity and sedentary behaviour. Geneva : World Health Organization, 2020. </w:t>
      </w:r>
      <w:r w:rsidRPr="002B390D">
        <w:rPr>
          <w:rFonts w:ascii="Times New Roman" w:eastAsia="Times New Roman" w:hAnsi="Times New Roman" w:cs="Times New Roman"/>
          <w:sz w:val="28"/>
          <w:szCs w:val="28"/>
          <w:lang w:val="en-US"/>
        </w:rPr>
        <w:t>URL</w:t>
      </w:r>
      <w:r w:rsidRPr="004167EC">
        <w:rPr>
          <w:rFonts w:ascii="Times New Roman" w:eastAsia="Times New Roman" w:hAnsi="Times New Roman" w:cs="Times New Roman"/>
          <w:sz w:val="28"/>
          <w:szCs w:val="28"/>
          <w:lang w:val="en-US"/>
        </w:rPr>
        <w:t>:</w:t>
      </w:r>
      <w:r w:rsidRPr="002B390D">
        <w:rPr>
          <w:rFonts w:ascii="Times New Roman" w:eastAsia="Times New Roman" w:hAnsi="Times New Roman" w:cs="Times New Roman"/>
          <w:sz w:val="28"/>
          <w:szCs w:val="28"/>
        </w:rPr>
        <w:t xml:space="preserve"> https://iris.who.int/bitstream/handle/10665/336656/9789240015128-eng.pdf</w:t>
      </w:r>
      <w:r>
        <w:rPr>
          <w:rFonts w:ascii="Times New Roman" w:eastAsia="Times New Roman" w:hAnsi="Times New Roman" w:cs="Times New Roman"/>
          <w:sz w:val="28"/>
          <w:szCs w:val="28"/>
        </w:rPr>
        <w:t xml:space="preserve"> (дата звернення: 22.11.2024).</w:t>
      </w:r>
    </w:p>
    <w:p w14:paraId="57DBA360" w14:textId="77777777" w:rsidR="004167EC" w:rsidRPr="00C052AD" w:rsidRDefault="004167EC" w:rsidP="00C8657D">
      <w:pPr>
        <w:pStyle w:val="a5"/>
        <w:numPr>
          <w:ilvl w:val="0"/>
          <w:numId w:val="3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WHO.</w:t>
      </w:r>
      <w:r w:rsidRPr="002B390D">
        <w:rPr>
          <w:rFonts w:ascii="Times New Roman" w:eastAsia="Times New Roman" w:hAnsi="Times New Roman" w:cs="Times New Roman"/>
          <w:sz w:val="28"/>
          <w:szCs w:val="28"/>
        </w:rPr>
        <w:t xml:space="preserve"> World report on ageing and health. Geneva : World </w:t>
      </w:r>
      <w:r>
        <w:rPr>
          <w:rFonts w:ascii="Times New Roman" w:eastAsia="Times New Roman" w:hAnsi="Times New Roman" w:cs="Times New Roman"/>
          <w:sz w:val="28"/>
          <w:szCs w:val="28"/>
        </w:rPr>
        <w:t xml:space="preserve">Health Organization, 2015. </w:t>
      </w:r>
      <w:r w:rsidRPr="002B390D">
        <w:rPr>
          <w:rFonts w:ascii="Times New Roman" w:eastAsia="Times New Roman" w:hAnsi="Times New Roman" w:cs="Times New Roman"/>
          <w:sz w:val="28"/>
          <w:szCs w:val="28"/>
          <w:lang w:val="en-US"/>
        </w:rPr>
        <w:t>URL</w:t>
      </w:r>
      <w:r w:rsidRPr="004167EC">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w:t>
      </w:r>
      <w:r w:rsidRPr="002B390D">
        <w:rPr>
          <w:rFonts w:ascii="Times New Roman" w:eastAsia="Times New Roman" w:hAnsi="Times New Roman" w:cs="Times New Roman"/>
          <w:sz w:val="28"/>
          <w:szCs w:val="28"/>
        </w:rPr>
        <w:t>https://www.who.int/publications/i/item/9789241565042</w:t>
      </w:r>
      <w:r>
        <w:rPr>
          <w:rFonts w:ascii="Times New Roman" w:eastAsia="Times New Roman" w:hAnsi="Times New Roman" w:cs="Times New Roman"/>
          <w:sz w:val="28"/>
          <w:szCs w:val="28"/>
        </w:rPr>
        <w:t xml:space="preserve"> (дата звернення: 22.11.2024).</w:t>
      </w:r>
    </w:p>
    <w:p w14:paraId="509A51BB" w14:textId="6A8B0777" w:rsidR="0089394C" w:rsidRDefault="0089394C">
      <w:pPr>
        <w:rPr>
          <w:rFonts w:ascii="Times New Roman" w:hAnsi="Times New Roman" w:cs="Times New Roman"/>
          <w:sz w:val="28"/>
          <w:szCs w:val="28"/>
        </w:rPr>
      </w:pPr>
      <w:r>
        <w:rPr>
          <w:rFonts w:ascii="Times New Roman" w:hAnsi="Times New Roman" w:cs="Times New Roman"/>
          <w:sz w:val="28"/>
          <w:szCs w:val="28"/>
        </w:rPr>
        <w:br w:type="page"/>
      </w:r>
    </w:p>
    <w:p w14:paraId="72AA5797" w14:textId="05741D7D" w:rsidR="00904FFC" w:rsidRPr="006E2DAF" w:rsidRDefault="006E2DAF" w:rsidP="006E2DAF">
      <w:pPr>
        <w:tabs>
          <w:tab w:val="right" w:pos="9356"/>
        </w:tabs>
        <w:spacing w:after="0" w:line="360" w:lineRule="auto"/>
        <w:ind w:firstLine="709"/>
        <w:jc w:val="right"/>
        <w:rPr>
          <w:rFonts w:ascii="Times New Roman" w:hAnsi="Times New Roman" w:cs="Times New Roman"/>
          <w:b/>
          <w:sz w:val="28"/>
          <w:szCs w:val="28"/>
        </w:rPr>
      </w:pPr>
      <w:r w:rsidRPr="006E2DAF">
        <w:rPr>
          <w:rFonts w:ascii="Times New Roman" w:hAnsi="Times New Roman" w:cs="Times New Roman"/>
          <w:b/>
          <w:sz w:val="28"/>
          <w:szCs w:val="28"/>
        </w:rPr>
        <w:lastRenderedPageBreak/>
        <w:t>Додаток 1</w:t>
      </w:r>
    </w:p>
    <w:p w14:paraId="046B8EC2" w14:textId="77777777" w:rsidR="006E2DAF" w:rsidRDefault="006E2DAF" w:rsidP="006E2DAF">
      <w:pPr>
        <w:tabs>
          <w:tab w:val="right" w:pos="9356"/>
        </w:tabs>
        <w:spacing w:after="0" w:line="360" w:lineRule="auto"/>
        <w:ind w:firstLine="709"/>
        <w:jc w:val="center"/>
        <w:rPr>
          <w:rFonts w:ascii="Times New Roman" w:eastAsia="Times New Roman" w:hAnsi="Times New Roman" w:cs="Times New Roman"/>
          <w:b/>
          <w:sz w:val="28"/>
          <w:szCs w:val="28"/>
        </w:rPr>
      </w:pPr>
      <w:r w:rsidRPr="006E2DAF">
        <w:rPr>
          <w:rFonts w:ascii="Times New Roman" w:hAnsi="Times New Roman" w:cs="Times New Roman"/>
          <w:b/>
          <w:sz w:val="28"/>
          <w:szCs w:val="28"/>
        </w:rPr>
        <w:t>ПРИКЛАДИ ЗАНЯТЬ</w:t>
      </w:r>
      <w:r>
        <w:rPr>
          <w:rFonts w:ascii="Times New Roman" w:hAnsi="Times New Roman" w:cs="Times New Roman"/>
          <w:b/>
          <w:sz w:val="28"/>
          <w:szCs w:val="28"/>
        </w:rPr>
        <w:t xml:space="preserve"> </w:t>
      </w:r>
      <w:r w:rsidRPr="000E2968">
        <w:rPr>
          <w:rFonts w:ascii="Times New Roman" w:eastAsia="Times New Roman" w:hAnsi="Times New Roman" w:cs="Times New Roman"/>
          <w:b/>
          <w:sz w:val="28"/>
          <w:szCs w:val="28"/>
        </w:rPr>
        <w:t>ПРОГРАМИ ПСИХОЛОГІЧНОЇ ПІДТРИМКИ ЛІТНІХ ЛЮДЕЙ ДЛЯ ЗБЕРЕЖЕННЯ  ЇХ АКТИВНОСТІ ТА БЛАГОПОЛУЧЧЯ</w:t>
      </w:r>
    </w:p>
    <w:p w14:paraId="7F09CFA1" w14:textId="77777777" w:rsidR="006E2DAF" w:rsidRDefault="006E2DAF" w:rsidP="006E2DAF">
      <w:pPr>
        <w:tabs>
          <w:tab w:val="right" w:pos="9356"/>
        </w:tabs>
        <w:spacing w:after="0" w:line="360" w:lineRule="auto"/>
        <w:ind w:firstLine="709"/>
        <w:jc w:val="both"/>
        <w:rPr>
          <w:rFonts w:ascii="Times New Roman" w:eastAsia="Times New Roman" w:hAnsi="Times New Roman" w:cs="Times New Roman"/>
          <w:b/>
          <w:sz w:val="28"/>
          <w:szCs w:val="28"/>
        </w:rPr>
      </w:pPr>
    </w:p>
    <w:p w14:paraId="5C762CE5" w14:textId="77777777" w:rsidR="008B0E04" w:rsidRPr="000E2968" w:rsidRDefault="008B0E04" w:rsidP="008B0E04">
      <w:pPr>
        <w:spacing w:after="0" w:line="360" w:lineRule="auto"/>
        <w:ind w:left="709"/>
        <w:jc w:val="both"/>
        <w:rPr>
          <w:rFonts w:ascii="Times New Roman" w:hAnsi="Times New Roman" w:cs="Times New Roman"/>
          <w:i/>
          <w:sz w:val="28"/>
          <w:szCs w:val="28"/>
        </w:rPr>
      </w:pPr>
      <w:r w:rsidRPr="000E2968">
        <w:rPr>
          <w:rStyle w:val="ab"/>
          <w:rFonts w:ascii="Times New Roman" w:hAnsi="Times New Roman" w:cs="Times New Roman"/>
          <w:bCs w:val="0"/>
          <w:i/>
          <w:sz w:val="28"/>
          <w:szCs w:val="28"/>
        </w:rPr>
        <w:t>І етап – вступний</w:t>
      </w:r>
    </w:p>
    <w:p w14:paraId="5D4FBB23" w14:textId="3CA54155" w:rsidR="006E2DAF" w:rsidRPr="008B0E04" w:rsidRDefault="006E2DAF" w:rsidP="006E2DAF">
      <w:pPr>
        <w:tabs>
          <w:tab w:val="right" w:pos="9356"/>
        </w:tabs>
        <w:spacing w:after="0" w:line="360" w:lineRule="auto"/>
        <w:ind w:firstLine="709"/>
        <w:jc w:val="both"/>
        <w:rPr>
          <w:rFonts w:ascii="Times New Roman" w:hAnsi="Times New Roman" w:cs="Times New Roman"/>
          <w:sz w:val="28"/>
          <w:szCs w:val="28"/>
        </w:rPr>
      </w:pPr>
      <w:r w:rsidRPr="008B0E04">
        <w:rPr>
          <w:rStyle w:val="ab"/>
          <w:rFonts w:ascii="Times New Roman" w:hAnsi="Times New Roman" w:cs="Times New Roman"/>
          <w:bCs w:val="0"/>
          <w:sz w:val="28"/>
          <w:szCs w:val="28"/>
        </w:rPr>
        <w:t>Знайомство та мотивація</w:t>
      </w:r>
    </w:p>
    <w:p w14:paraId="45CD3A49" w14:textId="77777777" w:rsidR="008B0E04" w:rsidRDefault="006E2DAF" w:rsidP="006E2DAF">
      <w:pPr>
        <w:pStyle w:val="ae"/>
        <w:spacing w:before="0" w:beforeAutospacing="0" w:after="0" w:afterAutospacing="0" w:line="360" w:lineRule="auto"/>
        <w:ind w:firstLine="709"/>
        <w:jc w:val="both"/>
        <w:rPr>
          <w:sz w:val="28"/>
          <w:szCs w:val="28"/>
          <w:lang w:val="uk-UA"/>
        </w:rPr>
      </w:pPr>
      <w:r w:rsidRPr="006E2DAF">
        <w:rPr>
          <w:rStyle w:val="ab"/>
          <w:sz w:val="28"/>
          <w:szCs w:val="28"/>
        </w:rPr>
        <w:t>Тема заняття:</w:t>
      </w:r>
      <w:r w:rsidR="008B0E04">
        <w:rPr>
          <w:sz w:val="28"/>
          <w:szCs w:val="28"/>
        </w:rPr>
        <w:t xml:space="preserve"> </w:t>
      </w:r>
      <w:r w:rsidR="008B0E04">
        <w:rPr>
          <w:sz w:val="28"/>
          <w:szCs w:val="28"/>
          <w:lang w:val="uk-UA"/>
        </w:rPr>
        <w:t>«</w:t>
      </w:r>
      <w:r w:rsidRPr="006E2DAF">
        <w:rPr>
          <w:sz w:val="28"/>
          <w:szCs w:val="28"/>
        </w:rPr>
        <w:t>Давайте познайоми</w:t>
      </w:r>
      <w:r w:rsidR="008B0E04">
        <w:rPr>
          <w:sz w:val="28"/>
          <w:szCs w:val="28"/>
        </w:rPr>
        <w:t>мося: початок нових можливостей</w:t>
      </w:r>
      <w:r w:rsidR="008B0E04">
        <w:rPr>
          <w:sz w:val="28"/>
          <w:szCs w:val="28"/>
          <w:lang w:val="uk-UA"/>
        </w:rPr>
        <w:t>»</w:t>
      </w:r>
    </w:p>
    <w:p w14:paraId="1CFD04FA" w14:textId="77777777" w:rsidR="008B0E04" w:rsidRDefault="006E2DAF" w:rsidP="008B0E04">
      <w:pPr>
        <w:pStyle w:val="ae"/>
        <w:spacing w:before="0" w:beforeAutospacing="0" w:after="0" w:afterAutospacing="0" w:line="360" w:lineRule="auto"/>
        <w:ind w:firstLine="709"/>
        <w:jc w:val="both"/>
        <w:rPr>
          <w:sz w:val="28"/>
          <w:szCs w:val="28"/>
          <w:lang w:val="uk-UA"/>
        </w:rPr>
      </w:pPr>
      <w:r w:rsidRPr="006E2DAF">
        <w:rPr>
          <w:rStyle w:val="ab"/>
          <w:sz w:val="28"/>
          <w:szCs w:val="28"/>
        </w:rPr>
        <w:t>Тривалість:</w:t>
      </w:r>
      <w:r w:rsidRPr="006E2DAF">
        <w:rPr>
          <w:sz w:val="28"/>
          <w:szCs w:val="28"/>
        </w:rPr>
        <w:t xml:space="preserve"> 90 хвилин</w:t>
      </w:r>
    </w:p>
    <w:p w14:paraId="476BF30F" w14:textId="31B4A3FE" w:rsidR="006E2DAF" w:rsidRPr="006E2DAF" w:rsidRDefault="006E2DAF" w:rsidP="008B0E04">
      <w:pPr>
        <w:pStyle w:val="ae"/>
        <w:spacing w:before="0" w:beforeAutospacing="0" w:after="0" w:afterAutospacing="0" w:line="360" w:lineRule="auto"/>
        <w:ind w:firstLine="709"/>
        <w:jc w:val="both"/>
        <w:rPr>
          <w:sz w:val="28"/>
          <w:szCs w:val="28"/>
        </w:rPr>
      </w:pPr>
      <w:r w:rsidRPr="008B0E04">
        <w:rPr>
          <w:rStyle w:val="ab"/>
          <w:b w:val="0"/>
          <w:bCs w:val="0"/>
          <w:i/>
          <w:sz w:val="28"/>
          <w:szCs w:val="28"/>
        </w:rPr>
        <w:t>Детальний сценарій</w:t>
      </w:r>
      <w:r w:rsidRPr="006E2DAF">
        <w:rPr>
          <w:rStyle w:val="ab"/>
          <w:b w:val="0"/>
          <w:bCs w:val="0"/>
          <w:sz w:val="28"/>
          <w:szCs w:val="28"/>
        </w:rPr>
        <w:t>:</w:t>
      </w:r>
    </w:p>
    <w:p w14:paraId="135854D4" w14:textId="77777777" w:rsidR="006E2DAF" w:rsidRPr="006E2DAF" w:rsidRDefault="006E2DAF" w:rsidP="00C8657D">
      <w:pPr>
        <w:pStyle w:val="ae"/>
        <w:numPr>
          <w:ilvl w:val="0"/>
          <w:numId w:val="33"/>
        </w:numPr>
        <w:spacing w:before="0" w:beforeAutospacing="0" w:after="0" w:afterAutospacing="0" w:line="360" w:lineRule="auto"/>
        <w:ind w:left="0" w:firstLine="709"/>
        <w:jc w:val="both"/>
        <w:rPr>
          <w:sz w:val="28"/>
          <w:szCs w:val="28"/>
        </w:rPr>
      </w:pPr>
      <w:r w:rsidRPr="006E2DAF">
        <w:rPr>
          <w:rStyle w:val="ab"/>
          <w:sz w:val="28"/>
          <w:szCs w:val="28"/>
        </w:rPr>
        <w:t>Привітання та налаштування (10 хвилин):</w:t>
      </w:r>
    </w:p>
    <w:p w14:paraId="0105F113" w14:textId="29B3E733" w:rsidR="008B0E04" w:rsidRDefault="006E2DAF" w:rsidP="008B0E04">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Ведучий ві</w:t>
      </w:r>
      <w:r w:rsidR="008B0E04">
        <w:rPr>
          <w:rFonts w:ascii="Times New Roman" w:hAnsi="Times New Roman" w:cs="Times New Roman"/>
          <w:sz w:val="28"/>
          <w:szCs w:val="28"/>
        </w:rPr>
        <w:t>тає учасників теплою промовою: «</w:t>
      </w:r>
      <w:r w:rsidRPr="006E2DAF">
        <w:rPr>
          <w:rFonts w:ascii="Times New Roman" w:hAnsi="Times New Roman" w:cs="Times New Roman"/>
          <w:sz w:val="28"/>
          <w:szCs w:val="28"/>
        </w:rPr>
        <w:t>Сьогодні ми робимо перший крок у нашій спільній подорожі д</w:t>
      </w:r>
      <w:r w:rsidR="008B0E04">
        <w:rPr>
          <w:rFonts w:ascii="Times New Roman" w:hAnsi="Times New Roman" w:cs="Times New Roman"/>
          <w:sz w:val="28"/>
          <w:szCs w:val="28"/>
        </w:rPr>
        <w:t>о здоров’я, гармонії та радості»</w:t>
      </w:r>
      <w:r w:rsidRPr="006E2DAF">
        <w:rPr>
          <w:rFonts w:ascii="Times New Roman" w:hAnsi="Times New Roman" w:cs="Times New Roman"/>
          <w:sz w:val="28"/>
          <w:szCs w:val="28"/>
        </w:rPr>
        <w:t>.</w:t>
      </w:r>
    </w:p>
    <w:p w14:paraId="266F7FB5" w14:textId="5BFE237E" w:rsidR="006E2DAF" w:rsidRPr="006E2DAF" w:rsidRDefault="006E2DAF" w:rsidP="008B0E04">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Коротко описує структуру заняття, наголошуючи, що важливо бути відкритими та сприймати нові ідеї.</w:t>
      </w:r>
    </w:p>
    <w:p w14:paraId="1E82FE06" w14:textId="5F77EF6E" w:rsidR="006E2DAF" w:rsidRPr="006E2DAF" w:rsidRDefault="008B0E04" w:rsidP="00C8657D">
      <w:pPr>
        <w:pStyle w:val="ae"/>
        <w:numPr>
          <w:ilvl w:val="0"/>
          <w:numId w:val="33"/>
        </w:numPr>
        <w:spacing w:before="0" w:beforeAutospacing="0" w:after="0" w:afterAutospacing="0" w:line="360" w:lineRule="auto"/>
        <w:ind w:left="0" w:firstLine="709"/>
        <w:jc w:val="both"/>
        <w:rPr>
          <w:sz w:val="28"/>
          <w:szCs w:val="28"/>
        </w:rPr>
      </w:pPr>
      <w:r>
        <w:rPr>
          <w:rStyle w:val="ab"/>
          <w:sz w:val="28"/>
          <w:szCs w:val="28"/>
        </w:rPr>
        <w:t xml:space="preserve">Інтерактивна вправа </w:t>
      </w:r>
      <w:r>
        <w:rPr>
          <w:rStyle w:val="ab"/>
          <w:sz w:val="28"/>
          <w:szCs w:val="28"/>
          <w:lang w:val="uk-UA"/>
        </w:rPr>
        <w:t>«</w:t>
      </w:r>
      <w:r>
        <w:rPr>
          <w:rStyle w:val="ab"/>
          <w:sz w:val="28"/>
          <w:szCs w:val="28"/>
        </w:rPr>
        <w:t>Знайомство через комплімент</w:t>
      </w:r>
      <w:r>
        <w:rPr>
          <w:rStyle w:val="ab"/>
          <w:sz w:val="28"/>
          <w:szCs w:val="28"/>
          <w:lang w:val="uk-UA"/>
        </w:rPr>
        <w:t>»</w:t>
      </w:r>
      <w:r w:rsidR="006E2DAF" w:rsidRPr="006E2DAF">
        <w:rPr>
          <w:rStyle w:val="ab"/>
          <w:sz w:val="28"/>
          <w:szCs w:val="28"/>
        </w:rPr>
        <w:t xml:space="preserve"> (20 хвилин):</w:t>
      </w:r>
    </w:p>
    <w:p w14:paraId="218AAC96" w14:textId="77777777" w:rsidR="008B0E04" w:rsidRDefault="006E2DAF" w:rsidP="008B0E04">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Учасники сидять у колі. Кожен по черзі називає своє ім’я та щось позитивне про людину, яка сидить праворуч.</w:t>
      </w:r>
    </w:p>
    <w:p w14:paraId="6D7D45ED" w14:textId="5609F541" w:rsidR="008B0E04" w:rsidRDefault="006E2DAF" w:rsidP="008B0E04">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 xml:space="preserve">Якщо люди не знайомі, ведучий пропонує комплімент за </w:t>
      </w:r>
      <w:r w:rsidR="008B0E04">
        <w:rPr>
          <w:rFonts w:ascii="Times New Roman" w:hAnsi="Times New Roman" w:cs="Times New Roman"/>
          <w:sz w:val="28"/>
          <w:szCs w:val="28"/>
        </w:rPr>
        <w:t>зовнішній вигляд чи поведінку («Мені подобається ваша посмішка»</w:t>
      </w:r>
      <w:r w:rsidRPr="006E2DAF">
        <w:rPr>
          <w:rFonts w:ascii="Times New Roman" w:hAnsi="Times New Roman" w:cs="Times New Roman"/>
          <w:sz w:val="28"/>
          <w:szCs w:val="28"/>
        </w:rPr>
        <w:t>).</w:t>
      </w:r>
    </w:p>
    <w:p w14:paraId="4CBBB7D7" w14:textId="501A1C31" w:rsidR="006E2DAF" w:rsidRPr="006E2DAF" w:rsidRDefault="006E2DAF" w:rsidP="008B0E04">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Ведучий</w:t>
      </w:r>
      <w:r w:rsidR="008B0E04">
        <w:rPr>
          <w:rFonts w:ascii="Times New Roman" w:hAnsi="Times New Roman" w:cs="Times New Roman"/>
          <w:sz w:val="28"/>
          <w:szCs w:val="28"/>
        </w:rPr>
        <w:t xml:space="preserve"> завершує вправу, наголошуючи: «</w:t>
      </w:r>
      <w:r w:rsidRPr="006E2DAF">
        <w:rPr>
          <w:rFonts w:ascii="Times New Roman" w:hAnsi="Times New Roman" w:cs="Times New Roman"/>
          <w:sz w:val="28"/>
          <w:szCs w:val="28"/>
        </w:rPr>
        <w:t>Кожен із вас унікальний і цінний, і ця п</w:t>
      </w:r>
      <w:r w:rsidR="008B0E04">
        <w:rPr>
          <w:rFonts w:ascii="Times New Roman" w:hAnsi="Times New Roman" w:cs="Times New Roman"/>
          <w:sz w:val="28"/>
          <w:szCs w:val="28"/>
        </w:rPr>
        <w:t>рограма допоможе вам це відчути»</w:t>
      </w:r>
      <w:r w:rsidRPr="006E2DAF">
        <w:rPr>
          <w:rFonts w:ascii="Times New Roman" w:hAnsi="Times New Roman" w:cs="Times New Roman"/>
          <w:sz w:val="28"/>
          <w:szCs w:val="28"/>
        </w:rPr>
        <w:t>.</w:t>
      </w:r>
    </w:p>
    <w:p w14:paraId="5888903D" w14:textId="3EE3414B" w:rsidR="006E2DAF" w:rsidRPr="006E2DAF" w:rsidRDefault="008B0E04" w:rsidP="00C8657D">
      <w:pPr>
        <w:pStyle w:val="ae"/>
        <w:numPr>
          <w:ilvl w:val="0"/>
          <w:numId w:val="33"/>
        </w:numPr>
        <w:spacing w:before="0" w:beforeAutospacing="0" w:after="0" w:afterAutospacing="0" w:line="360" w:lineRule="auto"/>
        <w:ind w:left="0" w:firstLine="709"/>
        <w:jc w:val="both"/>
        <w:rPr>
          <w:sz w:val="28"/>
          <w:szCs w:val="28"/>
        </w:rPr>
      </w:pPr>
      <w:r>
        <w:rPr>
          <w:rStyle w:val="ab"/>
          <w:sz w:val="28"/>
          <w:szCs w:val="28"/>
        </w:rPr>
        <w:t xml:space="preserve">Мотиваційна лекція </w:t>
      </w:r>
      <w:r>
        <w:rPr>
          <w:rStyle w:val="ab"/>
          <w:sz w:val="28"/>
          <w:szCs w:val="28"/>
          <w:lang w:val="uk-UA"/>
        </w:rPr>
        <w:t>«</w:t>
      </w:r>
      <w:r>
        <w:rPr>
          <w:rStyle w:val="ab"/>
          <w:sz w:val="28"/>
          <w:szCs w:val="28"/>
        </w:rPr>
        <w:t>Чому рух важливий?</w:t>
      </w:r>
      <w:r>
        <w:rPr>
          <w:rStyle w:val="ab"/>
          <w:sz w:val="28"/>
          <w:szCs w:val="28"/>
          <w:lang w:val="uk-UA"/>
        </w:rPr>
        <w:t>»</w:t>
      </w:r>
      <w:r w:rsidR="006E2DAF" w:rsidRPr="006E2DAF">
        <w:rPr>
          <w:rStyle w:val="ab"/>
          <w:sz w:val="28"/>
          <w:szCs w:val="28"/>
        </w:rPr>
        <w:t xml:space="preserve"> (30 хвилин):</w:t>
      </w:r>
    </w:p>
    <w:p w14:paraId="0A126BE6" w14:textId="77777777" w:rsidR="006E2DAF" w:rsidRPr="006E2DAF" w:rsidRDefault="006E2DAF" w:rsidP="008B0E04">
      <w:pPr>
        <w:spacing w:after="0" w:line="360" w:lineRule="auto"/>
        <w:ind w:left="709"/>
        <w:jc w:val="both"/>
        <w:rPr>
          <w:rFonts w:ascii="Times New Roman" w:hAnsi="Times New Roman" w:cs="Times New Roman"/>
          <w:sz w:val="28"/>
          <w:szCs w:val="28"/>
        </w:rPr>
      </w:pPr>
      <w:r w:rsidRPr="006E2DAF">
        <w:rPr>
          <w:rFonts w:ascii="Times New Roman" w:hAnsi="Times New Roman" w:cs="Times New Roman"/>
          <w:sz w:val="28"/>
          <w:szCs w:val="28"/>
        </w:rPr>
        <w:t>Ведучий використовує мультимедійну презентацію. Основні теми:</w:t>
      </w:r>
    </w:p>
    <w:p w14:paraId="7FC21411" w14:textId="77777777" w:rsidR="006E2DAF" w:rsidRPr="006E2DAF" w:rsidRDefault="006E2DAF" w:rsidP="00C8657D">
      <w:pPr>
        <w:numPr>
          <w:ilvl w:val="2"/>
          <w:numId w:val="33"/>
        </w:numPr>
        <w:spacing w:after="0" w:line="360" w:lineRule="auto"/>
        <w:ind w:left="0" w:firstLine="709"/>
        <w:jc w:val="both"/>
        <w:rPr>
          <w:rFonts w:ascii="Times New Roman" w:hAnsi="Times New Roman" w:cs="Times New Roman"/>
          <w:sz w:val="28"/>
          <w:szCs w:val="28"/>
        </w:rPr>
      </w:pPr>
      <w:r w:rsidRPr="006E2DAF">
        <w:rPr>
          <w:rFonts w:ascii="Times New Roman" w:hAnsi="Times New Roman" w:cs="Times New Roman"/>
          <w:sz w:val="28"/>
          <w:szCs w:val="28"/>
        </w:rPr>
        <w:t>Як фізична активність впливає на серце, суглоби, мозок.</w:t>
      </w:r>
    </w:p>
    <w:p w14:paraId="5388D53F" w14:textId="77777777" w:rsidR="006E2DAF" w:rsidRPr="006E2DAF" w:rsidRDefault="006E2DAF" w:rsidP="00C8657D">
      <w:pPr>
        <w:numPr>
          <w:ilvl w:val="2"/>
          <w:numId w:val="33"/>
        </w:numPr>
        <w:spacing w:after="0" w:line="360" w:lineRule="auto"/>
        <w:ind w:left="0" w:firstLine="709"/>
        <w:jc w:val="both"/>
        <w:rPr>
          <w:rFonts w:ascii="Times New Roman" w:hAnsi="Times New Roman" w:cs="Times New Roman"/>
          <w:sz w:val="28"/>
          <w:szCs w:val="28"/>
        </w:rPr>
      </w:pPr>
      <w:r w:rsidRPr="006E2DAF">
        <w:rPr>
          <w:rFonts w:ascii="Times New Roman" w:hAnsi="Times New Roman" w:cs="Times New Roman"/>
          <w:sz w:val="28"/>
          <w:szCs w:val="28"/>
        </w:rPr>
        <w:t>Роль руху в боротьбі зі стресом.</w:t>
      </w:r>
    </w:p>
    <w:p w14:paraId="13783C1C" w14:textId="77777777" w:rsidR="008B0E04" w:rsidRDefault="006E2DAF" w:rsidP="008B0E04">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Демонстрація реальних прикладів: фото чи відео людей старшого віку, які досягли успіхів через активність.</w:t>
      </w:r>
    </w:p>
    <w:p w14:paraId="4B57A8ED" w14:textId="65735D7B" w:rsidR="006E2DAF" w:rsidRPr="006E2DAF" w:rsidRDefault="008B0E04" w:rsidP="008B0E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Наприкінці ведучий запитує: «</w:t>
      </w:r>
      <w:r w:rsidR="006E2DAF" w:rsidRPr="006E2DAF">
        <w:rPr>
          <w:rFonts w:ascii="Times New Roman" w:hAnsi="Times New Roman" w:cs="Times New Roman"/>
          <w:sz w:val="28"/>
          <w:szCs w:val="28"/>
        </w:rPr>
        <w:t>Які у ва</w:t>
      </w:r>
      <w:r>
        <w:rPr>
          <w:rFonts w:ascii="Times New Roman" w:hAnsi="Times New Roman" w:cs="Times New Roman"/>
          <w:sz w:val="28"/>
          <w:szCs w:val="28"/>
        </w:rPr>
        <w:t>с очікування від цієї програми?»</w:t>
      </w:r>
    </w:p>
    <w:p w14:paraId="7CF872AC" w14:textId="77777777" w:rsidR="006E2DAF" w:rsidRPr="006E2DAF" w:rsidRDefault="006E2DAF" w:rsidP="00C8657D">
      <w:pPr>
        <w:pStyle w:val="ae"/>
        <w:numPr>
          <w:ilvl w:val="0"/>
          <w:numId w:val="33"/>
        </w:numPr>
        <w:spacing w:before="0" w:beforeAutospacing="0" w:after="0" w:afterAutospacing="0" w:line="360" w:lineRule="auto"/>
        <w:ind w:left="0" w:firstLine="709"/>
        <w:jc w:val="both"/>
        <w:rPr>
          <w:sz w:val="28"/>
          <w:szCs w:val="28"/>
        </w:rPr>
      </w:pPr>
      <w:r w:rsidRPr="006E2DAF">
        <w:rPr>
          <w:rStyle w:val="ab"/>
          <w:sz w:val="28"/>
          <w:szCs w:val="28"/>
        </w:rPr>
        <w:t>Групова дискусія (20 хвилин):</w:t>
      </w:r>
    </w:p>
    <w:p w14:paraId="7F62837E" w14:textId="77777777" w:rsidR="00B90A54" w:rsidRDefault="006E2DAF" w:rsidP="00B90A54">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Ведучий роздає аркуші, де кожен пише свої очікування від програми.</w:t>
      </w:r>
      <w:r w:rsidR="00B90A54">
        <w:rPr>
          <w:rFonts w:ascii="Times New Roman" w:hAnsi="Times New Roman" w:cs="Times New Roman"/>
          <w:sz w:val="28"/>
          <w:szCs w:val="28"/>
        </w:rPr>
        <w:t xml:space="preserve"> </w:t>
      </w:r>
      <w:r w:rsidRPr="006E2DAF">
        <w:rPr>
          <w:rFonts w:ascii="Times New Roman" w:hAnsi="Times New Roman" w:cs="Times New Roman"/>
          <w:sz w:val="28"/>
          <w:szCs w:val="28"/>
        </w:rPr>
        <w:t>Учасники за бажанням діляться думками з групою.</w:t>
      </w:r>
    </w:p>
    <w:p w14:paraId="4C27FBC2" w14:textId="015B85F1" w:rsidR="006E2DAF" w:rsidRPr="006E2DAF" w:rsidRDefault="006E2DAF" w:rsidP="00B90A54">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Ведучий підкреслює, що всі очікування важливі та реалістичні.</w:t>
      </w:r>
    </w:p>
    <w:p w14:paraId="34F21C5E" w14:textId="77777777" w:rsidR="006E2DAF" w:rsidRPr="006E2DAF" w:rsidRDefault="006E2DAF" w:rsidP="00C8657D">
      <w:pPr>
        <w:pStyle w:val="ae"/>
        <w:numPr>
          <w:ilvl w:val="0"/>
          <w:numId w:val="33"/>
        </w:numPr>
        <w:spacing w:before="0" w:beforeAutospacing="0" w:after="0" w:afterAutospacing="0" w:line="360" w:lineRule="auto"/>
        <w:ind w:left="0" w:firstLine="709"/>
        <w:jc w:val="both"/>
        <w:rPr>
          <w:sz w:val="28"/>
          <w:szCs w:val="28"/>
        </w:rPr>
      </w:pPr>
      <w:r w:rsidRPr="006E2DAF">
        <w:rPr>
          <w:rStyle w:val="ab"/>
          <w:sz w:val="28"/>
          <w:szCs w:val="28"/>
        </w:rPr>
        <w:t>Підсумок заняття (10 хвилин):</w:t>
      </w:r>
    </w:p>
    <w:p w14:paraId="47370249" w14:textId="77777777" w:rsidR="006E2DAF" w:rsidRPr="006E2DAF" w:rsidRDefault="006E2DAF" w:rsidP="00B90A54">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Ведучий дякує учасникам за активність.</w:t>
      </w:r>
    </w:p>
    <w:p w14:paraId="5698EDC3" w14:textId="2D39AEAA" w:rsidR="008B0E04" w:rsidRDefault="00B90A54" w:rsidP="00B90A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Завершує заняття словами: «</w:t>
      </w:r>
      <w:r w:rsidR="006E2DAF" w:rsidRPr="006E2DAF">
        <w:rPr>
          <w:rFonts w:ascii="Times New Roman" w:hAnsi="Times New Roman" w:cs="Times New Roman"/>
          <w:sz w:val="28"/>
          <w:szCs w:val="28"/>
        </w:rPr>
        <w:t>Це лише початок, але кожен із вас у</w:t>
      </w:r>
      <w:r>
        <w:rPr>
          <w:rFonts w:ascii="Times New Roman" w:hAnsi="Times New Roman" w:cs="Times New Roman"/>
          <w:sz w:val="28"/>
          <w:szCs w:val="28"/>
        </w:rPr>
        <w:t>же зробив важливий крок до змін»</w:t>
      </w:r>
      <w:r w:rsidR="006E2DAF" w:rsidRPr="006E2DAF">
        <w:rPr>
          <w:rFonts w:ascii="Times New Roman" w:hAnsi="Times New Roman" w:cs="Times New Roman"/>
          <w:sz w:val="28"/>
          <w:szCs w:val="28"/>
        </w:rPr>
        <w:t>.</w:t>
      </w:r>
    </w:p>
    <w:p w14:paraId="71687565" w14:textId="77777777" w:rsidR="008B0E04" w:rsidRDefault="008B0E04" w:rsidP="008B0E04">
      <w:pPr>
        <w:spacing w:after="0" w:line="360" w:lineRule="auto"/>
        <w:ind w:left="709"/>
        <w:jc w:val="both"/>
        <w:rPr>
          <w:rFonts w:ascii="Times New Roman" w:hAnsi="Times New Roman" w:cs="Times New Roman"/>
          <w:sz w:val="28"/>
          <w:szCs w:val="28"/>
        </w:rPr>
      </w:pPr>
    </w:p>
    <w:p w14:paraId="0846B572" w14:textId="77777777" w:rsidR="00B25AAA" w:rsidRDefault="00B25AAA" w:rsidP="008B0E04">
      <w:pPr>
        <w:spacing w:after="0" w:line="360" w:lineRule="auto"/>
        <w:ind w:left="709"/>
        <w:jc w:val="both"/>
        <w:rPr>
          <w:rStyle w:val="ab"/>
          <w:rFonts w:ascii="Times New Roman" w:hAnsi="Times New Roman" w:cs="Times New Roman"/>
          <w:bCs w:val="0"/>
          <w:sz w:val="28"/>
          <w:szCs w:val="28"/>
        </w:rPr>
      </w:pPr>
      <w:r w:rsidRPr="00B25AAA">
        <w:rPr>
          <w:rStyle w:val="ab"/>
          <w:rFonts w:ascii="Times New Roman" w:hAnsi="Times New Roman" w:cs="Times New Roman"/>
          <w:bCs w:val="0"/>
          <w:i/>
          <w:sz w:val="28"/>
          <w:szCs w:val="28"/>
        </w:rPr>
        <w:t>ІІ етап – фізична активність</w:t>
      </w:r>
      <w:r w:rsidR="006E2DAF" w:rsidRPr="008B0E04">
        <w:rPr>
          <w:rStyle w:val="ab"/>
          <w:rFonts w:ascii="Times New Roman" w:hAnsi="Times New Roman" w:cs="Times New Roman"/>
          <w:bCs w:val="0"/>
          <w:sz w:val="28"/>
          <w:szCs w:val="28"/>
        </w:rPr>
        <w:t xml:space="preserve"> </w:t>
      </w:r>
    </w:p>
    <w:p w14:paraId="4A65F9FE" w14:textId="1BAB8971" w:rsidR="006E2DAF" w:rsidRPr="008B0E04" w:rsidRDefault="006E2DAF" w:rsidP="008B0E04">
      <w:pPr>
        <w:spacing w:after="0" w:line="360" w:lineRule="auto"/>
        <w:ind w:left="709"/>
        <w:jc w:val="both"/>
        <w:rPr>
          <w:rFonts w:ascii="Times New Roman" w:hAnsi="Times New Roman" w:cs="Times New Roman"/>
          <w:sz w:val="28"/>
          <w:szCs w:val="28"/>
        </w:rPr>
      </w:pPr>
      <w:r w:rsidRPr="008B0E04">
        <w:rPr>
          <w:rStyle w:val="ab"/>
          <w:rFonts w:ascii="Times New Roman" w:hAnsi="Times New Roman" w:cs="Times New Roman"/>
          <w:bCs w:val="0"/>
          <w:sz w:val="28"/>
          <w:szCs w:val="28"/>
        </w:rPr>
        <w:t>Заняття з йоги для початківців</w:t>
      </w:r>
    </w:p>
    <w:p w14:paraId="5CD78D22" w14:textId="77777777" w:rsidR="00B25AAA" w:rsidRDefault="006E2DAF" w:rsidP="008B0E04">
      <w:pPr>
        <w:pStyle w:val="ae"/>
        <w:spacing w:before="0" w:beforeAutospacing="0" w:after="0" w:afterAutospacing="0" w:line="360" w:lineRule="auto"/>
        <w:ind w:firstLine="709"/>
        <w:jc w:val="both"/>
        <w:rPr>
          <w:sz w:val="28"/>
          <w:szCs w:val="28"/>
          <w:lang w:val="uk-UA"/>
        </w:rPr>
      </w:pPr>
      <w:r w:rsidRPr="006E2DAF">
        <w:rPr>
          <w:rStyle w:val="ab"/>
          <w:sz w:val="28"/>
          <w:szCs w:val="28"/>
        </w:rPr>
        <w:t>Тема заняття:</w:t>
      </w:r>
      <w:r w:rsidR="00B25AAA">
        <w:rPr>
          <w:sz w:val="28"/>
          <w:szCs w:val="28"/>
        </w:rPr>
        <w:t xml:space="preserve"> </w:t>
      </w:r>
      <w:r w:rsidR="00B25AAA">
        <w:rPr>
          <w:sz w:val="28"/>
          <w:szCs w:val="28"/>
          <w:lang w:val="uk-UA"/>
        </w:rPr>
        <w:t>«</w:t>
      </w:r>
      <w:r w:rsidR="00B25AAA">
        <w:rPr>
          <w:sz w:val="28"/>
          <w:szCs w:val="28"/>
        </w:rPr>
        <w:t xml:space="preserve">Розтяжка тіла </w:t>
      </w:r>
      <w:r w:rsidR="00B25AAA">
        <w:rPr>
          <w:sz w:val="28"/>
          <w:szCs w:val="28"/>
          <w:lang w:val="uk-UA"/>
        </w:rPr>
        <w:t>–</w:t>
      </w:r>
      <w:r w:rsidRPr="006E2DAF">
        <w:rPr>
          <w:sz w:val="28"/>
          <w:szCs w:val="28"/>
        </w:rPr>
        <w:t xml:space="preserve"> сп</w:t>
      </w:r>
      <w:r w:rsidR="00B25AAA">
        <w:rPr>
          <w:sz w:val="28"/>
          <w:szCs w:val="28"/>
        </w:rPr>
        <w:t>окій для душі</w:t>
      </w:r>
      <w:r w:rsidR="00B25AAA">
        <w:rPr>
          <w:sz w:val="28"/>
          <w:szCs w:val="28"/>
          <w:lang w:val="uk-UA"/>
        </w:rPr>
        <w:t>»</w:t>
      </w:r>
    </w:p>
    <w:p w14:paraId="15991CC9" w14:textId="578DD4F1" w:rsidR="008B0E04" w:rsidRDefault="006E2DAF" w:rsidP="008B0E04">
      <w:pPr>
        <w:pStyle w:val="ae"/>
        <w:spacing w:before="0" w:beforeAutospacing="0" w:after="0" w:afterAutospacing="0" w:line="360" w:lineRule="auto"/>
        <w:ind w:firstLine="709"/>
        <w:jc w:val="both"/>
        <w:rPr>
          <w:sz w:val="28"/>
          <w:szCs w:val="28"/>
          <w:lang w:val="uk-UA"/>
        </w:rPr>
      </w:pPr>
      <w:r w:rsidRPr="006E2DAF">
        <w:rPr>
          <w:rStyle w:val="ab"/>
          <w:sz w:val="28"/>
          <w:szCs w:val="28"/>
        </w:rPr>
        <w:t>Тривалість:</w:t>
      </w:r>
      <w:r w:rsidRPr="006E2DAF">
        <w:rPr>
          <w:sz w:val="28"/>
          <w:szCs w:val="28"/>
        </w:rPr>
        <w:t xml:space="preserve"> 60 хвилин</w:t>
      </w:r>
    </w:p>
    <w:p w14:paraId="05E11C53" w14:textId="2DF212F4" w:rsidR="006E2DAF" w:rsidRPr="00B25AAA" w:rsidRDefault="006E2DAF" w:rsidP="008B0E04">
      <w:pPr>
        <w:pStyle w:val="ae"/>
        <w:spacing w:before="0" w:beforeAutospacing="0" w:after="0" w:afterAutospacing="0" w:line="360" w:lineRule="auto"/>
        <w:ind w:firstLine="709"/>
        <w:jc w:val="both"/>
        <w:rPr>
          <w:i/>
          <w:sz w:val="28"/>
          <w:szCs w:val="28"/>
        </w:rPr>
      </w:pPr>
      <w:r w:rsidRPr="00B25AAA">
        <w:rPr>
          <w:rStyle w:val="ab"/>
          <w:b w:val="0"/>
          <w:bCs w:val="0"/>
          <w:i/>
          <w:sz w:val="28"/>
          <w:szCs w:val="28"/>
        </w:rPr>
        <w:t>Детальний сценарій:</w:t>
      </w:r>
    </w:p>
    <w:p w14:paraId="28085746" w14:textId="77777777" w:rsidR="006E2DAF" w:rsidRPr="006E2DAF" w:rsidRDefault="006E2DAF" w:rsidP="00C8657D">
      <w:pPr>
        <w:pStyle w:val="ae"/>
        <w:numPr>
          <w:ilvl w:val="0"/>
          <w:numId w:val="34"/>
        </w:numPr>
        <w:spacing w:before="0" w:beforeAutospacing="0" w:after="0" w:afterAutospacing="0" w:line="360" w:lineRule="auto"/>
        <w:ind w:left="0" w:firstLine="709"/>
        <w:jc w:val="both"/>
        <w:rPr>
          <w:sz w:val="28"/>
          <w:szCs w:val="28"/>
        </w:rPr>
      </w:pPr>
      <w:r w:rsidRPr="006E2DAF">
        <w:rPr>
          <w:rStyle w:val="ab"/>
          <w:sz w:val="28"/>
          <w:szCs w:val="28"/>
        </w:rPr>
        <w:t>Розминка (10 хвилин):</w:t>
      </w:r>
    </w:p>
    <w:p w14:paraId="6308D7F8" w14:textId="77777777" w:rsidR="006E2DAF" w:rsidRPr="006E2DAF" w:rsidRDefault="006E2DAF" w:rsidP="00B25AAA">
      <w:pPr>
        <w:spacing w:after="0" w:line="360" w:lineRule="auto"/>
        <w:ind w:left="709"/>
        <w:jc w:val="both"/>
        <w:rPr>
          <w:rFonts w:ascii="Times New Roman" w:hAnsi="Times New Roman" w:cs="Times New Roman"/>
          <w:sz w:val="28"/>
          <w:szCs w:val="28"/>
        </w:rPr>
      </w:pPr>
      <w:r w:rsidRPr="006E2DAF">
        <w:rPr>
          <w:rFonts w:ascii="Times New Roman" w:hAnsi="Times New Roman" w:cs="Times New Roman"/>
          <w:sz w:val="28"/>
          <w:szCs w:val="28"/>
        </w:rPr>
        <w:t>Ведучий запрошує учасників стати в коло:</w:t>
      </w:r>
    </w:p>
    <w:p w14:paraId="65522021" w14:textId="77777777" w:rsidR="006E2DAF" w:rsidRPr="006E2DAF" w:rsidRDefault="006E2DAF" w:rsidP="00C8657D">
      <w:pPr>
        <w:numPr>
          <w:ilvl w:val="2"/>
          <w:numId w:val="34"/>
        </w:numPr>
        <w:spacing w:after="0" w:line="360" w:lineRule="auto"/>
        <w:ind w:left="0" w:firstLine="709"/>
        <w:jc w:val="both"/>
        <w:rPr>
          <w:rFonts w:ascii="Times New Roman" w:hAnsi="Times New Roman" w:cs="Times New Roman"/>
          <w:sz w:val="28"/>
          <w:szCs w:val="28"/>
        </w:rPr>
      </w:pPr>
      <w:r w:rsidRPr="006E2DAF">
        <w:rPr>
          <w:rFonts w:ascii="Times New Roman" w:hAnsi="Times New Roman" w:cs="Times New Roman"/>
          <w:sz w:val="28"/>
          <w:szCs w:val="28"/>
        </w:rPr>
        <w:t>Вправи для шиї: повільні нахили та обертання.</w:t>
      </w:r>
    </w:p>
    <w:p w14:paraId="1AA7866E" w14:textId="77777777" w:rsidR="006E2DAF" w:rsidRPr="006E2DAF" w:rsidRDefault="006E2DAF" w:rsidP="00C8657D">
      <w:pPr>
        <w:numPr>
          <w:ilvl w:val="2"/>
          <w:numId w:val="34"/>
        </w:numPr>
        <w:spacing w:after="0" w:line="360" w:lineRule="auto"/>
        <w:ind w:left="0" w:firstLine="709"/>
        <w:jc w:val="both"/>
        <w:rPr>
          <w:rFonts w:ascii="Times New Roman" w:hAnsi="Times New Roman" w:cs="Times New Roman"/>
          <w:sz w:val="28"/>
          <w:szCs w:val="28"/>
        </w:rPr>
      </w:pPr>
      <w:r w:rsidRPr="006E2DAF">
        <w:rPr>
          <w:rFonts w:ascii="Times New Roman" w:hAnsi="Times New Roman" w:cs="Times New Roman"/>
          <w:sz w:val="28"/>
          <w:szCs w:val="28"/>
        </w:rPr>
        <w:t>Розминка плечей (обертання вперед і назад).</w:t>
      </w:r>
    </w:p>
    <w:p w14:paraId="27DCE7C7" w14:textId="77777777" w:rsidR="006E2DAF" w:rsidRPr="006E2DAF" w:rsidRDefault="006E2DAF" w:rsidP="00C8657D">
      <w:pPr>
        <w:numPr>
          <w:ilvl w:val="2"/>
          <w:numId w:val="34"/>
        </w:numPr>
        <w:spacing w:after="0" w:line="360" w:lineRule="auto"/>
        <w:ind w:left="0" w:firstLine="709"/>
        <w:jc w:val="both"/>
        <w:rPr>
          <w:rFonts w:ascii="Times New Roman" w:hAnsi="Times New Roman" w:cs="Times New Roman"/>
          <w:sz w:val="28"/>
          <w:szCs w:val="28"/>
        </w:rPr>
      </w:pPr>
      <w:r w:rsidRPr="006E2DAF">
        <w:rPr>
          <w:rFonts w:ascii="Times New Roman" w:hAnsi="Times New Roman" w:cs="Times New Roman"/>
          <w:sz w:val="28"/>
          <w:szCs w:val="28"/>
        </w:rPr>
        <w:t>Легка розтяжка рук та ніг.</w:t>
      </w:r>
    </w:p>
    <w:p w14:paraId="60B49183" w14:textId="2D362BC2" w:rsidR="006E2DAF" w:rsidRPr="006E2DAF" w:rsidRDefault="00B25AAA" w:rsidP="00B25AAA">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Пояснює: «</w:t>
      </w:r>
      <w:r w:rsidR="006E2DAF" w:rsidRPr="006E2DAF">
        <w:rPr>
          <w:rFonts w:ascii="Times New Roman" w:hAnsi="Times New Roman" w:cs="Times New Roman"/>
          <w:sz w:val="28"/>
          <w:szCs w:val="28"/>
        </w:rPr>
        <w:t>Ми розігрі</w:t>
      </w:r>
      <w:r>
        <w:rPr>
          <w:rFonts w:ascii="Times New Roman" w:hAnsi="Times New Roman" w:cs="Times New Roman"/>
          <w:sz w:val="28"/>
          <w:szCs w:val="28"/>
        </w:rPr>
        <w:t>ваємо м’язи, щоб уникнути травм»</w:t>
      </w:r>
      <w:r w:rsidR="006E2DAF" w:rsidRPr="006E2DAF">
        <w:rPr>
          <w:rFonts w:ascii="Times New Roman" w:hAnsi="Times New Roman" w:cs="Times New Roman"/>
          <w:sz w:val="28"/>
          <w:szCs w:val="28"/>
        </w:rPr>
        <w:t>.</w:t>
      </w:r>
    </w:p>
    <w:p w14:paraId="0A3F2EBA" w14:textId="346DCE65" w:rsidR="006E2DAF" w:rsidRPr="006E2DAF" w:rsidRDefault="00B25AAA" w:rsidP="00C8657D">
      <w:pPr>
        <w:pStyle w:val="ae"/>
        <w:numPr>
          <w:ilvl w:val="0"/>
          <w:numId w:val="34"/>
        </w:numPr>
        <w:spacing w:before="0" w:beforeAutospacing="0" w:after="0" w:afterAutospacing="0" w:line="360" w:lineRule="auto"/>
        <w:ind w:left="0" w:firstLine="709"/>
        <w:jc w:val="both"/>
        <w:rPr>
          <w:sz w:val="28"/>
          <w:szCs w:val="28"/>
        </w:rPr>
      </w:pPr>
      <w:r>
        <w:rPr>
          <w:rStyle w:val="ab"/>
          <w:sz w:val="28"/>
          <w:szCs w:val="28"/>
        </w:rPr>
        <w:t xml:space="preserve">Основна частина </w:t>
      </w:r>
      <w:r>
        <w:rPr>
          <w:rStyle w:val="ab"/>
          <w:sz w:val="28"/>
          <w:szCs w:val="28"/>
          <w:lang w:val="uk-UA"/>
        </w:rPr>
        <w:t>–</w:t>
      </w:r>
      <w:r w:rsidR="006E2DAF" w:rsidRPr="006E2DAF">
        <w:rPr>
          <w:rStyle w:val="ab"/>
          <w:sz w:val="28"/>
          <w:szCs w:val="28"/>
        </w:rPr>
        <w:t xml:space="preserve"> прості асани (40 хвилин):</w:t>
      </w:r>
    </w:p>
    <w:p w14:paraId="34F04AC5" w14:textId="64CA69CD" w:rsidR="006E2DAF" w:rsidRPr="006E2DAF" w:rsidRDefault="00B25AAA" w:rsidP="00B25AAA">
      <w:pPr>
        <w:spacing w:after="0" w:line="360" w:lineRule="auto"/>
        <w:ind w:left="709"/>
        <w:jc w:val="both"/>
        <w:rPr>
          <w:rFonts w:ascii="Times New Roman" w:hAnsi="Times New Roman" w:cs="Times New Roman"/>
          <w:sz w:val="28"/>
          <w:szCs w:val="28"/>
        </w:rPr>
      </w:pPr>
      <w:r>
        <w:rPr>
          <w:rStyle w:val="ab"/>
          <w:rFonts w:ascii="Times New Roman" w:hAnsi="Times New Roman" w:cs="Times New Roman"/>
          <w:sz w:val="28"/>
          <w:szCs w:val="28"/>
        </w:rPr>
        <w:t>Асана «Гора»</w:t>
      </w:r>
      <w:r w:rsidR="006E2DAF" w:rsidRPr="006E2DAF">
        <w:rPr>
          <w:rStyle w:val="ab"/>
          <w:rFonts w:ascii="Times New Roman" w:hAnsi="Times New Roman" w:cs="Times New Roman"/>
          <w:sz w:val="28"/>
          <w:szCs w:val="28"/>
        </w:rPr>
        <w:t>:</w:t>
      </w:r>
    </w:p>
    <w:p w14:paraId="01714010" w14:textId="77777777" w:rsidR="006E2DAF" w:rsidRPr="006E2DAF" w:rsidRDefault="006E2DAF" w:rsidP="00C8657D">
      <w:pPr>
        <w:numPr>
          <w:ilvl w:val="2"/>
          <w:numId w:val="34"/>
        </w:numPr>
        <w:spacing w:after="0" w:line="360" w:lineRule="auto"/>
        <w:ind w:left="0" w:firstLine="709"/>
        <w:jc w:val="both"/>
        <w:rPr>
          <w:rFonts w:ascii="Times New Roman" w:hAnsi="Times New Roman" w:cs="Times New Roman"/>
          <w:sz w:val="28"/>
          <w:szCs w:val="28"/>
        </w:rPr>
      </w:pPr>
      <w:r w:rsidRPr="006E2DAF">
        <w:rPr>
          <w:rFonts w:ascii="Times New Roman" w:hAnsi="Times New Roman" w:cs="Times New Roman"/>
          <w:sz w:val="28"/>
          <w:szCs w:val="28"/>
        </w:rPr>
        <w:t>Учасники стоять прямо, ноги разом, руки вздовж тіла.</w:t>
      </w:r>
    </w:p>
    <w:p w14:paraId="70B346C7" w14:textId="503F5F73" w:rsidR="006E2DAF" w:rsidRPr="006E2DAF" w:rsidRDefault="00B25AAA" w:rsidP="00C8657D">
      <w:pPr>
        <w:numPr>
          <w:ilvl w:val="2"/>
          <w:numId w:val="3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Ведучий пояснює: «</w:t>
      </w:r>
      <w:r w:rsidR="006E2DAF" w:rsidRPr="006E2DAF">
        <w:rPr>
          <w:rFonts w:ascii="Times New Roman" w:hAnsi="Times New Roman" w:cs="Times New Roman"/>
          <w:sz w:val="28"/>
          <w:szCs w:val="28"/>
        </w:rPr>
        <w:t>Це допомагає вир</w:t>
      </w:r>
      <w:r>
        <w:rPr>
          <w:rFonts w:ascii="Times New Roman" w:hAnsi="Times New Roman" w:cs="Times New Roman"/>
          <w:sz w:val="28"/>
          <w:szCs w:val="28"/>
        </w:rPr>
        <w:t>івняти поставу та зміцнити ноги»</w:t>
      </w:r>
      <w:r w:rsidR="006E2DAF" w:rsidRPr="006E2DAF">
        <w:rPr>
          <w:rFonts w:ascii="Times New Roman" w:hAnsi="Times New Roman" w:cs="Times New Roman"/>
          <w:sz w:val="28"/>
          <w:szCs w:val="28"/>
        </w:rPr>
        <w:t>.</w:t>
      </w:r>
    </w:p>
    <w:p w14:paraId="28AF3D80" w14:textId="33C9E4A6" w:rsidR="006E2DAF" w:rsidRPr="006E2DAF" w:rsidRDefault="00B25AAA" w:rsidP="00B25AAA">
      <w:pPr>
        <w:spacing w:after="0" w:line="360" w:lineRule="auto"/>
        <w:ind w:left="709"/>
        <w:jc w:val="both"/>
        <w:rPr>
          <w:rFonts w:ascii="Times New Roman" w:hAnsi="Times New Roman" w:cs="Times New Roman"/>
          <w:sz w:val="28"/>
          <w:szCs w:val="28"/>
        </w:rPr>
      </w:pPr>
      <w:r>
        <w:rPr>
          <w:rStyle w:val="ab"/>
          <w:rFonts w:ascii="Times New Roman" w:hAnsi="Times New Roman" w:cs="Times New Roman"/>
          <w:sz w:val="28"/>
          <w:szCs w:val="28"/>
        </w:rPr>
        <w:t>Асана «Кішка-корова»</w:t>
      </w:r>
      <w:r w:rsidR="006E2DAF" w:rsidRPr="006E2DAF">
        <w:rPr>
          <w:rStyle w:val="ab"/>
          <w:rFonts w:ascii="Times New Roman" w:hAnsi="Times New Roman" w:cs="Times New Roman"/>
          <w:sz w:val="28"/>
          <w:szCs w:val="28"/>
        </w:rPr>
        <w:t>:</w:t>
      </w:r>
    </w:p>
    <w:p w14:paraId="65D72A72" w14:textId="77777777" w:rsidR="006E2DAF" w:rsidRPr="006E2DAF" w:rsidRDefault="006E2DAF" w:rsidP="00C8657D">
      <w:pPr>
        <w:numPr>
          <w:ilvl w:val="2"/>
          <w:numId w:val="34"/>
        </w:numPr>
        <w:spacing w:after="0" w:line="360" w:lineRule="auto"/>
        <w:ind w:left="0" w:firstLine="709"/>
        <w:jc w:val="both"/>
        <w:rPr>
          <w:rFonts w:ascii="Times New Roman" w:hAnsi="Times New Roman" w:cs="Times New Roman"/>
          <w:sz w:val="28"/>
          <w:szCs w:val="28"/>
        </w:rPr>
      </w:pPr>
      <w:r w:rsidRPr="006E2DAF">
        <w:rPr>
          <w:rFonts w:ascii="Times New Roman" w:hAnsi="Times New Roman" w:cs="Times New Roman"/>
          <w:sz w:val="28"/>
          <w:szCs w:val="28"/>
        </w:rPr>
        <w:t>Учасники на колінах, чергують вигинання та прогинання спини.</w:t>
      </w:r>
    </w:p>
    <w:p w14:paraId="0A84342E" w14:textId="536DE22F" w:rsidR="006E2DAF" w:rsidRPr="006E2DAF" w:rsidRDefault="00B25AAA" w:rsidP="00C8657D">
      <w:pPr>
        <w:numPr>
          <w:ilvl w:val="2"/>
          <w:numId w:val="3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Ведучий додає: «</w:t>
      </w:r>
      <w:r w:rsidR="006E2DAF" w:rsidRPr="006E2DAF">
        <w:rPr>
          <w:rFonts w:ascii="Times New Roman" w:hAnsi="Times New Roman" w:cs="Times New Roman"/>
          <w:sz w:val="28"/>
          <w:szCs w:val="28"/>
        </w:rPr>
        <w:t>Ця вправа розслаб</w:t>
      </w:r>
      <w:r>
        <w:rPr>
          <w:rFonts w:ascii="Times New Roman" w:hAnsi="Times New Roman" w:cs="Times New Roman"/>
          <w:sz w:val="28"/>
          <w:szCs w:val="28"/>
        </w:rPr>
        <w:t>ляє спину та покращує кровообіг»</w:t>
      </w:r>
      <w:r w:rsidR="006E2DAF" w:rsidRPr="006E2DAF">
        <w:rPr>
          <w:rFonts w:ascii="Times New Roman" w:hAnsi="Times New Roman" w:cs="Times New Roman"/>
          <w:sz w:val="28"/>
          <w:szCs w:val="28"/>
        </w:rPr>
        <w:t>.</w:t>
      </w:r>
    </w:p>
    <w:p w14:paraId="0CD2773F" w14:textId="0191D288" w:rsidR="006E2DAF" w:rsidRPr="006E2DAF" w:rsidRDefault="00B25AAA" w:rsidP="00B25AAA">
      <w:pPr>
        <w:spacing w:after="0" w:line="360" w:lineRule="auto"/>
        <w:ind w:left="709"/>
        <w:jc w:val="both"/>
        <w:rPr>
          <w:rFonts w:ascii="Times New Roman" w:hAnsi="Times New Roman" w:cs="Times New Roman"/>
          <w:sz w:val="28"/>
          <w:szCs w:val="28"/>
        </w:rPr>
      </w:pPr>
      <w:r>
        <w:rPr>
          <w:rStyle w:val="ab"/>
          <w:rFonts w:ascii="Times New Roman" w:hAnsi="Times New Roman" w:cs="Times New Roman"/>
          <w:sz w:val="28"/>
          <w:szCs w:val="28"/>
        </w:rPr>
        <w:t>Асана «Дерево»</w:t>
      </w:r>
      <w:r w:rsidR="006E2DAF" w:rsidRPr="006E2DAF">
        <w:rPr>
          <w:rStyle w:val="ab"/>
          <w:rFonts w:ascii="Times New Roman" w:hAnsi="Times New Roman" w:cs="Times New Roman"/>
          <w:sz w:val="28"/>
          <w:szCs w:val="28"/>
        </w:rPr>
        <w:t>:</w:t>
      </w:r>
    </w:p>
    <w:p w14:paraId="013557A6" w14:textId="77777777" w:rsidR="006E2DAF" w:rsidRPr="006E2DAF" w:rsidRDefault="006E2DAF" w:rsidP="00C8657D">
      <w:pPr>
        <w:numPr>
          <w:ilvl w:val="2"/>
          <w:numId w:val="34"/>
        </w:numPr>
        <w:spacing w:after="0" w:line="360" w:lineRule="auto"/>
        <w:ind w:left="0" w:firstLine="709"/>
        <w:jc w:val="both"/>
        <w:rPr>
          <w:rFonts w:ascii="Times New Roman" w:hAnsi="Times New Roman" w:cs="Times New Roman"/>
          <w:sz w:val="28"/>
          <w:szCs w:val="28"/>
        </w:rPr>
      </w:pPr>
      <w:r w:rsidRPr="006E2DAF">
        <w:rPr>
          <w:rFonts w:ascii="Times New Roman" w:hAnsi="Times New Roman" w:cs="Times New Roman"/>
          <w:sz w:val="28"/>
          <w:szCs w:val="28"/>
        </w:rPr>
        <w:t>Учасники стоять на одній нозі, іншу кладуть на внутрішню частину стегна, руки піднімають угору.</w:t>
      </w:r>
    </w:p>
    <w:p w14:paraId="767031C6" w14:textId="6EADE762" w:rsidR="006E2DAF" w:rsidRPr="006E2DAF" w:rsidRDefault="006E2DAF" w:rsidP="00C8657D">
      <w:pPr>
        <w:numPr>
          <w:ilvl w:val="2"/>
          <w:numId w:val="34"/>
        </w:numPr>
        <w:spacing w:after="0" w:line="360" w:lineRule="auto"/>
        <w:ind w:left="0" w:firstLine="709"/>
        <w:jc w:val="both"/>
        <w:rPr>
          <w:rFonts w:ascii="Times New Roman" w:hAnsi="Times New Roman" w:cs="Times New Roman"/>
          <w:sz w:val="28"/>
          <w:szCs w:val="28"/>
        </w:rPr>
      </w:pPr>
      <w:r w:rsidRPr="006E2DAF">
        <w:rPr>
          <w:rFonts w:ascii="Times New Roman" w:hAnsi="Times New Roman" w:cs="Times New Roman"/>
          <w:sz w:val="28"/>
          <w:szCs w:val="28"/>
        </w:rPr>
        <w:t xml:space="preserve">Ведучий допомагає </w:t>
      </w:r>
      <w:r w:rsidR="00B25AAA">
        <w:rPr>
          <w:rFonts w:ascii="Times New Roman" w:hAnsi="Times New Roman" w:cs="Times New Roman"/>
          <w:sz w:val="28"/>
          <w:szCs w:val="28"/>
        </w:rPr>
        <w:t>тримати рівновагу, підказуючи: «Дивіться в одну точку»</w:t>
      </w:r>
      <w:r w:rsidRPr="006E2DAF">
        <w:rPr>
          <w:rFonts w:ascii="Times New Roman" w:hAnsi="Times New Roman" w:cs="Times New Roman"/>
          <w:sz w:val="28"/>
          <w:szCs w:val="28"/>
        </w:rPr>
        <w:t>.</w:t>
      </w:r>
    </w:p>
    <w:p w14:paraId="49327B28" w14:textId="312494F9" w:rsidR="006E2DAF" w:rsidRPr="006E2DAF" w:rsidRDefault="00B25AAA" w:rsidP="00B25AAA">
      <w:pPr>
        <w:spacing w:after="0" w:line="360" w:lineRule="auto"/>
        <w:ind w:left="709"/>
        <w:jc w:val="both"/>
        <w:rPr>
          <w:rFonts w:ascii="Times New Roman" w:hAnsi="Times New Roman" w:cs="Times New Roman"/>
          <w:sz w:val="28"/>
          <w:szCs w:val="28"/>
        </w:rPr>
      </w:pPr>
      <w:r>
        <w:rPr>
          <w:rStyle w:val="ab"/>
          <w:rFonts w:ascii="Times New Roman" w:hAnsi="Times New Roman" w:cs="Times New Roman"/>
          <w:sz w:val="28"/>
          <w:szCs w:val="28"/>
        </w:rPr>
        <w:t>Асана «Мертва поза»</w:t>
      </w:r>
      <w:r w:rsidR="006E2DAF" w:rsidRPr="006E2DAF">
        <w:rPr>
          <w:rStyle w:val="ab"/>
          <w:rFonts w:ascii="Times New Roman" w:hAnsi="Times New Roman" w:cs="Times New Roman"/>
          <w:sz w:val="28"/>
          <w:szCs w:val="28"/>
        </w:rPr>
        <w:t>:</w:t>
      </w:r>
    </w:p>
    <w:p w14:paraId="30AB8712" w14:textId="77777777" w:rsidR="006E2DAF" w:rsidRPr="006E2DAF" w:rsidRDefault="006E2DAF" w:rsidP="00C8657D">
      <w:pPr>
        <w:numPr>
          <w:ilvl w:val="2"/>
          <w:numId w:val="34"/>
        </w:numPr>
        <w:spacing w:after="0" w:line="360" w:lineRule="auto"/>
        <w:ind w:left="0" w:firstLine="709"/>
        <w:jc w:val="both"/>
        <w:rPr>
          <w:rFonts w:ascii="Times New Roman" w:hAnsi="Times New Roman" w:cs="Times New Roman"/>
          <w:sz w:val="28"/>
          <w:szCs w:val="28"/>
        </w:rPr>
      </w:pPr>
      <w:r w:rsidRPr="006E2DAF">
        <w:rPr>
          <w:rFonts w:ascii="Times New Roman" w:hAnsi="Times New Roman" w:cs="Times New Roman"/>
          <w:sz w:val="28"/>
          <w:szCs w:val="28"/>
        </w:rPr>
        <w:t>Лежачи на спині, учасники розслабляються.</w:t>
      </w:r>
    </w:p>
    <w:p w14:paraId="3F6999B4" w14:textId="77777777" w:rsidR="006E2DAF" w:rsidRPr="006E2DAF" w:rsidRDefault="006E2DAF" w:rsidP="00C8657D">
      <w:pPr>
        <w:pStyle w:val="ae"/>
        <w:numPr>
          <w:ilvl w:val="0"/>
          <w:numId w:val="34"/>
        </w:numPr>
        <w:spacing w:before="0" w:beforeAutospacing="0" w:after="0" w:afterAutospacing="0" w:line="360" w:lineRule="auto"/>
        <w:ind w:left="0" w:firstLine="709"/>
        <w:jc w:val="both"/>
        <w:rPr>
          <w:sz w:val="28"/>
          <w:szCs w:val="28"/>
        </w:rPr>
      </w:pPr>
      <w:r w:rsidRPr="006E2DAF">
        <w:rPr>
          <w:rStyle w:val="ab"/>
          <w:sz w:val="28"/>
          <w:szCs w:val="28"/>
        </w:rPr>
        <w:t>Релаксація (10 хвилин):</w:t>
      </w:r>
    </w:p>
    <w:p w14:paraId="635311BF" w14:textId="47CA5704" w:rsidR="008B0E04" w:rsidRDefault="006E2DAF" w:rsidP="00B25AAA">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Ведучий проводить мед</w:t>
      </w:r>
      <w:r w:rsidR="00B25AAA">
        <w:rPr>
          <w:rFonts w:ascii="Times New Roman" w:hAnsi="Times New Roman" w:cs="Times New Roman"/>
          <w:sz w:val="28"/>
          <w:szCs w:val="28"/>
        </w:rPr>
        <w:t>итацію: «</w:t>
      </w:r>
      <w:r w:rsidRPr="006E2DAF">
        <w:rPr>
          <w:rFonts w:ascii="Times New Roman" w:hAnsi="Times New Roman" w:cs="Times New Roman"/>
          <w:sz w:val="28"/>
          <w:szCs w:val="28"/>
        </w:rPr>
        <w:t>Уявіть, що ваше тіл</w:t>
      </w:r>
      <w:r w:rsidR="00B25AAA">
        <w:rPr>
          <w:rFonts w:ascii="Times New Roman" w:hAnsi="Times New Roman" w:cs="Times New Roman"/>
          <w:sz w:val="28"/>
          <w:szCs w:val="28"/>
        </w:rPr>
        <w:t>о наповнюється теплом і світлом»</w:t>
      </w:r>
      <w:r w:rsidRPr="006E2DAF">
        <w:rPr>
          <w:rFonts w:ascii="Times New Roman" w:hAnsi="Times New Roman" w:cs="Times New Roman"/>
          <w:sz w:val="28"/>
          <w:szCs w:val="28"/>
        </w:rPr>
        <w:t>.</w:t>
      </w:r>
    </w:p>
    <w:p w14:paraId="2F1EFC02" w14:textId="77777777" w:rsidR="008B0E04" w:rsidRDefault="008B0E04" w:rsidP="008B0E04">
      <w:pPr>
        <w:spacing w:after="0" w:line="360" w:lineRule="auto"/>
        <w:ind w:left="709"/>
        <w:jc w:val="both"/>
        <w:rPr>
          <w:rFonts w:ascii="Times New Roman" w:hAnsi="Times New Roman" w:cs="Times New Roman"/>
          <w:sz w:val="28"/>
          <w:szCs w:val="28"/>
        </w:rPr>
      </w:pPr>
    </w:p>
    <w:p w14:paraId="6B0AE6DD" w14:textId="77777777" w:rsidR="00B25AAA" w:rsidRPr="00B25AAA" w:rsidRDefault="00B25AAA" w:rsidP="008B0E04">
      <w:pPr>
        <w:spacing w:after="0" w:line="360" w:lineRule="auto"/>
        <w:ind w:left="709"/>
        <w:jc w:val="both"/>
        <w:rPr>
          <w:rStyle w:val="ab"/>
          <w:rFonts w:ascii="Times New Roman" w:hAnsi="Times New Roman" w:cs="Times New Roman"/>
          <w:bCs w:val="0"/>
          <w:i/>
          <w:sz w:val="28"/>
          <w:szCs w:val="28"/>
        </w:rPr>
      </w:pPr>
      <w:r w:rsidRPr="00B25AAA">
        <w:rPr>
          <w:rStyle w:val="ab"/>
          <w:rFonts w:ascii="Times New Roman" w:hAnsi="Times New Roman" w:cs="Times New Roman"/>
          <w:bCs w:val="0"/>
          <w:i/>
          <w:sz w:val="28"/>
          <w:szCs w:val="28"/>
        </w:rPr>
        <w:t>ІІІ етап – психологічна підтримка</w:t>
      </w:r>
    </w:p>
    <w:p w14:paraId="48B1AEC8" w14:textId="0238A59D" w:rsidR="006E2DAF" w:rsidRPr="008B0E04" w:rsidRDefault="006E2DAF" w:rsidP="008B0E04">
      <w:pPr>
        <w:spacing w:after="0" w:line="360" w:lineRule="auto"/>
        <w:ind w:left="709"/>
        <w:jc w:val="both"/>
        <w:rPr>
          <w:rFonts w:ascii="Times New Roman" w:hAnsi="Times New Roman" w:cs="Times New Roman"/>
          <w:sz w:val="28"/>
          <w:szCs w:val="28"/>
        </w:rPr>
      </w:pPr>
      <w:r w:rsidRPr="008B0E04">
        <w:rPr>
          <w:rStyle w:val="ab"/>
          <w:rFonts w:ascii="Times New Roman" w:hAnsi="Times New Roman" w:cs="Times New Roman"/>
          <w:bCs w:val="0"/>
          <w:sz w:val="28"/>
          <w:szCs w:val="28"/>
        </w:rPr>
        <w:t>Тренінг із самоприйняття</w:t>
      </w:r>
    </w:p>
    <w:p w14:paraId="54F8624C" w14:textId="77777777" w:rsidR="00B25AAA" w:rsidRDefault="006E2DAF" w:rsidP="006E2DAF">
      <w:pPr>
        <w:pStyle w:val="ae"/>
        <w:spacing w:before="0" w:beforeAutospacing="0" w:after="0" w:afterAutospacing="0" w:line="360" w:lineRule="auto"/>
        <w:ind w:firstLine="709"/>
        <w:jc w:val="both"/>
        <w:rPr>
          <w:sz w:val="28"/>
          <w:szCs w:val="28"/>
          <w:lang w:val="uk-UA"/>
        </w:rPr>
      </w:pPr>
      <w:r w:rsidRPr="006E2DAF">
        <w:rPr>
          <w:rStyle w:val="ab"/>
          <w:sz w:val="28"/>
          <w:szCs w:val="28"/>
        </w:rPr>
        <w:t>Тема заняття:</w:t>
      </w:r>
      <w:r w:rsidR="00B25AAA">
        <w:rPr>
          <w:sz w:val="28"/>
          <w:szCs w:val="28"/>
        </w:rPr>
        <w:t xml:space="preserve"> </w:t>
      </w:r>
      <w:r w:rsidR="00B25AAA">
        <w:rPr>
          <w:sz w:val="28"/>
          <w:szCs w:val="28"/>
          <w:lang w:val="uk-UA"/>
        </w:rPr>
        <w:t>«</w:t>
      </w:r>
      <w:r w:rsidRPr="006E2DAF">
        <w:rPr>
          <w:sz w:val="28"/>
          <w:szCs w:val="28"/>
        </w:rPr>
        <w:t>Як полюбити се</w:t>
      </w:r>
      <w:r w:rsidR="00B25AAA">
        <w:rPr>
          <w:sz w:val="28"/>
          <w:szCs w:val="28"/>
        </w:rPr>
        <w:t>бе та знайти внутрішню гармонію</w:t>
      </w:r>
      <w:r w:rsidR="00B25AAA">
        <w:rPr>
          <w:sz w:val="28"/>
          <w:szCs w:val="28"/>
          <w:lang w:val="uk-UA"/>
        </w:rPr>
        <w:t>»</w:t>
      </w:r>
    </w:p>
    <w:p w14:paraId="7FDE91CD" w14:textId="77777777" w:rsidR="00B25AAA" w:rsidRDefault="006E2DAF" w:rsidP="00B25AAA">
      <w:pPr>
        <w:pStyle w:val="ae"/>
        <w:spacing w:before="0" w:beforeAutospacing="0" w:after="0" w:afterAutospacing="0" w:line="360" w:lineRule="auto"/>
        <w:ind w:firstLine="709"/>
        <w:jc w:val="both"/>
        <w:rPr>
          <w:sz w:val="28"/>
          <w:szCs w:val="28"/>
          <w:lang w:val="uk-UA"/>
        </w:rPr>
      </w:pPr>
      <w:r w:rsidRPr="006E2DAF">
        <w:rPr>
          <w:rStyle w:val="ab"/>
          <w:sz w:val="28"/>
          <w:szCs w:val="28"/>
        </w:rPr>
        <w:t>Тривалість:</w:t>
      </w:r>
      <w:r w:rsidRPr="006E2DAF">
        <w:rPr>
          <w:sz w:val="28"/>
          <w:szCs w:val="28"/>
        </w:rPr>
        <w:t xml:space="preserve"> 90 хвилин</w:t>
      </w:r>
    </w:p>
    <w:p w14:paraId="66986FE7" w14:textId="188C6920" w:rsidR="006E2DAF" w:rsidRPr="006E2DAF" w:rsidRDefault="006E2DAF" w:rsidP="00B25AAA">
      <w:pPr>
        <w:pStyle w:val="ae"/>
        <w:spacing w:before="0" w:beforeAutospacing="0" w:after="0" w:afterAutospacing="0" w:line="360" w:lineRule="auto"/>
        <w:ind w:firstLine="709"/>
        <w:jc w:val="both"/>
        <w:rPr>
          <w:sz w:val="28"/>
          <w:szCs w:val="28"/>
        </w:rPr>
      </w:pPr>
      <w:r w:rsidRPr="00B25AAA">
        <w:rPr>
          <w:rStyle w:val="ab"/>
          <w:b w:val="0"/>
          <w:bCs w:val="0"/>
          <w:i/>
          <w:sz w:val="28"/>
          <w:szCs w:val="28"/>
        </w:rPr>
        <w:t>Детальний сценарій</w:t>
      </w:r>
      <w:r w:rsidRPr="006E2DAF">
        <w:rPr>
          <w:rStyle w:val="ab"/>
          <w:b w:val="0"/>
          <w:bCs w:val="0"/>
          <w:sz w:val="28"/>
          <w:szCs w:val="28"/>
        </w:rPr>
        <w:t>:</w:t>
      </w:r>
    </w:p>
    <w:p w14:paraId="0109E583" w14:textId="77777777" w:rsidR="006E2DAF" w:rsidRPr="006E2DAF" w:rsidRDefault="006E2DAF" w:rsidP="00C8657D">
      <w:pPr>
        <w:pStyle w:val="ae"/>
        <w:numPr>
          <w:ilvl w:val="0"/>
          <w:numId w:val="35"/>
        </w:numPr>
        <w:spacing w:before="0" w:beforeAutospacing="0" w:after="0" w:afterAutospacing="0" w:line="360" w:lineRule="auto"/>
        <w:ind w:left="0" w:firstLine="709"/>
        <w:jc w:val="both"/>
        <w:rPr>
          <w:sz w:val="28"/>
          <w:szCs w:val="28"/>
        </w:rPr>
      </w:pPr>
      <w:r w:rsidRPr="006E2DAF">
        <w:rPr>
          <w:rStyle w:val="ab"/>
          <w:sz w:val="28"/>
          <w:szCs w:val="28"/>
        </w:rPr>
        <w:t>Вступ (10 хвилин):</w:t>
      </w:r>
    </w:p>
    <w:p w14:paraId="73B677FA" w14:textId="77777777" w:rsidR="006E2DAF" w:rsidRPr="006E2DAF" w:rsidRDefault="006E2DAF" w:rsidP="00B25AAA">
      <w:pPr>
        <w:spacing w:after="0" w:line="360" w:lineRule="auto"/>
        <w:ind w:left="709"/>
        <w:jc w:val="both"/>
        <w:rPr>
          <w:rFonts w:ascii="Times New Roman" w:hAnsi="Times New Roman" w:cs="Times New Roman"/>
          <w:sz w:val="28"/>
          <w:szCs w:val="28"/>
        </w:rPr>
      </w:pPr>
      <w:r w:rsidRPr="006E2DAF">
        <w:rPr>
          <w:rFonts w:ascii="Times New Roman" w:hAnsi="Times New Roman" w:cs="Times New Roman"/>
          <w:sz w:val="28"/>
          <w:szCs w:val="28"/>
        </w:rPr>
        <w:t>Ведучий пропонує розповісти, як учасники почуваються сьогодні.</w:t>
      </w:r>
    </w:p>
    <w:p w14:paraId="3A25A42A" w14:textId="65D06A3F" w:rsidR="006E2DAF" w:rsidRPr="006E2DAF" w:rsidRDefault="00B25AAA" w:rsidP="00B25AA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Дає невеликий вступ: «</w:t>
      </w:r>
      <w:r w:rsidR="006E2DAF" w:rsidRPr="006E2DAF">
        <w:rPr>
          <w:rFonts w:ascii="Times New Roman" w:hAnsi="Times New Roman" w:cs="Times New Roman"/>
          <w:sz w:val="28"/>
          <w:szCs w:val="28"/>
        </w:rPr>
        <w:t>Це заняття до</w:t>
      </w:r>
      <w:r>
        <w:rPr>
          <w:rFonts w:ascii="Times New Roman" w:hAnsi="Times New Roman" w:cs="Times New Roman"/>
          <w:sz w:val="28"/>
          <w:szCs w:val="28"/>
        </w:rPr>
        <w:t>поможе вам краще зрозуміти себе»</w:t>
      </w:r>
      <w:r w:rsidR="006E2DAF" w:rsidRPr="006E2DAF">
        <w:rPr>
          <w:rFonts w:ascii="Times New Roman" w:hAnsi="Times New Roman" w:cs="Times New Roman"/>
          <w:sz w:val="28"/>
          <w:szCs w:val="28"/>
        </w:rPr>
        <w:t>.</w:t>
      </w:r>
    </w:p>
    <w:p w14:paraId="5117A551" w14:textId="0A506CB4" w:rsidR="006E2DAF" w:rsidRPr="00B25AAA" w:rsidRDefault="00B25AAA" w:rsidP="00C8657D">
      <w:pPr>
        <w:pStyle w:val="ae"/>
        <w:numPr>
          <w:ilvl w:val="0"/>
          <w:numId w:val="35"/>
        </w:numPr>
        <w:spacing w:before="0" w:beforeAutospacing="0" w:after="0" w:afterAutospacing="0" w:line="360" w:lineRule="auto"/>
        <w:ind w:left="0" w:firstLine="709"/>
        <w:jc w:val="both"/>
        <w:rPr>
          <w:sz w:val="28"/>
          <w:szCs w:val="28"/>
          <w:lang w:val="uk-UA"/>
        </w:rPr>
      </w:pPr>
      <w:r w:rsidRPr="00B25AAA">
        <w:rPr>
          <w:rStyle w:val="ab"/>
          <w:sz w:val="28"/>
          <w:szCs w:val="28"/>
          <w:lang w:val="uk-UA"/>
        </w:rPr>
        <w:t xml:space="preserve">Лекція </w:t>
      </w:r>
      <w:r>
        <w:rPr>
          <w:rStyle w:val="ab"/>
          <w:sz w:val="28"/>
          <w:szCs w:val="28"/>
          <w:lang w:val="uk-UA"/>
        </w:rPr>
        <w:t>«</w:t>
      </w:r>
      <w:r w:rsidR="00910D5F">
        <w:rPr>
          <w:rStyle w:val="ab"/>
          <w:sz w:val="28"/>
          <w:szCs w:val="28"/>
          <w:lang w:val="uk-UA"/>
        </w:rPr>
        <w:t>Що таке самоприйняття?»</w:t>
      </w:r>
      <w:r w:rsidR="006E2DAF" w:rsidRPr="00B25AAA">
        <w:rPr>
          <w:rStyle w:val="ab"/>
          <w:sz w:val="28"/>
          <w:szCs w:val="28"/>
          <w:lang w:val="uk-UA"/>
        </w:rPr>
        <w:t xml:space="preserve"> (20 хвилин):</w:t>
      </w:r>
    </w:p>
    <w:p w14:paraId="132DE7E6" w14:textId="52260ABD" w:rsidR="006E2DAF" w:rsidRPr="006E2DAF" w:rsidRDefault="00910D5F" w:rsidP="00910D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Пояснює, що самоприйняття –</w:t>
      </w:r>
      <w:r w:rsidR="006E2DAF" w:rsidRPr="006E2DAF">
        <w:rPr>
          <w:rFonts w:ascii="Times New Roman" w:hAnsi="Times New Roman" w:cs="Times New Roman"/>
          <w:sz w:val="28"/>
          <w:szCs w:val="28"/>
        </w:rPr>
        <w:t xml:space="preserve"> це визнання своїх сильних і слабких сторін.</w:t>
      </w:r>
    </w:p>
    <w:p w14:paraId="6326235E" w14:textId="77777777" w:rsidR="006E2DAF" w:rsidRPr="006E2DAF" w:rsidRDefault="006E2DAF" w:rsidP="00910D5F">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Пропонує реальні приклади людей, які навчилися приймати себе.</w:t>
      </w:r>
    </w:p>
    <w:p w14:paraId="4927AB8F" w14:textId="030341CB" w:rsidR="006E2DAF" w:rsidRPr="006E2DAF" w:rsidRDefault="00910D5F" w:rsidP="00C8657D">
      <w:pPr>
        <w:pStyle w:val="ae"/>
        <w:numPr>
          <w:ilvl w:val="0"/>
          <w:numId w:val="35"/>
        </w:numPr>
        <w:spacing w:before="0" w:beforeAutospacing="0" w:after="0" w:afterAutospacing="0" w:line="360" w:lineRule="auto"/>
        <w:ind w:left="0" w:firstLine="709"/>
        <w:jc w:val="both"/>
        <w:rPr>
          <w:sz w:val="28"/>
          <w:szCs w:val="28"/>
        </w:rPr>
      </w:pPr>
      <w:r>
        <w:rPr>
          <w:rStyle w:val="ab"/>
          <w:sz w:val="28"/>
          <w:szCs w:val="28"/>
        </w:rPr>
        <w:t xml:space="preserve">Практична вправа </w:t>
      </w:r>
      <w:r>
        <w:rPr>
          <w:rStyle w:val="ab"/>
          <w:sz w:val="28"/>
          <w:szCs w:val="28"/>
          <w:lang w:val="uk-UA"/>
        </w:rPr>
        <w:t>«</w:t>
      </w:r>
      <w:r>
        <w:rPr>
          <w:rStyle w:val="ab"/>
          <w:sz w:val="28"/>
          <w:szCs w:val="28"/>
        </w:rPr>
        <w:t>Мої сильні сторони</w:t>
      </w:r>
      <w:r>
        <w:rPr>
          <w:rStyle w:val="ab"/>
          <w:sz w:val="28"/>
          <w:szCs w:val="28"/>
          <w:lang w:val="uk-UA"/>
        </w:rPr>
        <w:t>»</w:t>
      </w:r>
      <w:r w:rsidR="006E2DAF" w:rsidRPr="006E2DAF">
        <w:rPr>
          <w:rStyle w:val="ab"/>
          <w:sz w:val="28"/>
          <w:szCs w:val="28"/>
        </w:rPr>
        <w:t xml:space="preserve"> (30 хвилин):</w:t>
      </w:r>
    </w:p>
    <w:p w14:paraId="11ED61B2" w14:textId="77777777" w:rsidR="006E2DAF" w:rsidRPr="006E2DAF" w:rsidRDefault="006E2DAF" w:rsidP="00910D5F">
      <w:pPr>
        <w:spacing w:after="0" w:line="360" w:lineRule="auto"/>
        <w:ind w:left="709"/>
        <w:jc w:val="both"/>
        <w:rPr>
          <w:rFonts w:ascii="Times New Roman" w:hAnsi="Times New Roman" w:cs="Times New Roman"/>
          <w:sz w:val="28"/>
          <w:szCs w:val="28"/>
        </w:rPr>
      </w:pPr>
      <w:r w:rsidRPr="006E2DAF">
        <w:rPr>
          <w:rFonts w:ascii="Times New Roman" w:hAnsi="Times New Roman" w:cs="Times New Roman"/>
          <w:sz w:val="28"/>
          <w:szCs w:val="28"/>
        </w:rPr>
        <w:t>Учасники пишуть 5 своїх позитивних рис.</w:t>
      </w:r>
    </w:p>
    <w:p w14:paraId="5AC9ADD9" w14:textId="77777777" w:rsidR="006E2DAF" w:rsidRPr="006E2DAF" w:rsidRDefault="006E2DAF" w:rsidP="00910D5F">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Після цього парами діляться однією рисою, пояснюючи, як вона допомагає їм у житті.</w:t>
      </w:r>
    </w:p>
    <w:p w14:paraId="061F42EA" w14:textId="77777777" w:rsidR="006E2DAF" w:rsidRPr="006E2DAF" w:rsidRDefault="006E2DAF" w:rsidP="00C8657D">
      <w:pPr>
        <w:pStyle w:val="ae"/>
        <w:numPr>
          <w:ilvl w:val="0"/>
          <w:numId w:val="35"/>
        </w:numPr>
        <w:spacing w:before="0" w:beforeAutospacing="0" w:after="0" w:afterAutospacing="0" w:line="360" w:lineRule="auto"/>
        <w:ind w:left="0" w:firstLine="709"/>
        <w:jc w:val="both"/>
        <w:rPr>
          <w:sz w:val="28"/>
          <w:szCs w:val="28"/>
        </w:rPr>
      </w:pPr>
      <w:r w:rsidRPr="006E2DAF">
        <w:rPr>
          <w:rStyle w:val="ab"/>
          <w:sz w:val="28"/>
          <w:szCs w:val="28"/>
        </w:rPr>
        <w:lastRenderedPageBreak/>
        <w:t>Обговорення (20 хвилин):</w:t>
      </w:r>
    </w:p>
    <w:p w14:paraId="7856BFC1" w14:textId="77777777" w:rsidR="006E2DAF" w:rsidRPr="006E2DAF" w:rsidRDefault="006E2DAF" w:rsidP="00910D5F">
      <w:pPr>
        <w:spacing w:after="0" w:line="360" w:lineRule="auto"/>
        <w:ind w:left="709"/>
        <w:jc w:val="both"/>
        <w:rPr>
          <w:rFonts w:ascii="Times New Roman" w:hAnsi="Times New Roman" w:cs="Times New Roman"/>
          <w:sz w:val="28"/>
          <w:szCs w:val="28"/>
        </w:rPr>
      </w:pPr>
      <w:r w:rsidRPr="006E2DAF">
        <w:rPr>
          <w:rFonts w:ascii="Times New Roman" w:hAnsi="Times New Roman" w:cs="Times New Roman"/>
          <w:sz w:val="28"/>
          <w:szCs w:val="28"/>
        </w:rPr>
        <w:t>Учасники розповідають, що вони дізналися про себе під час вправи.</w:t>
      </w:r>
    </w:p>
    <w:p w14:paraId="33074A85" w14:textId="77777777" w:rsidR="006E2DAF" w:rsidRPr="006E2DAF" w:rsidRDefault="006E2DAF" w:rsidP="00C8657D">
      <w:pPr>
        <w:pStyle w:val="ae"/>
        <w:numPr>
          <w:ilvl w:val="0"/>
          <w:numId w:val="35"/>
        </w:numPr>
        <w:spacing w:before="0" w:beforeAutospacing="0" w:after="0" w:afterAutospacing="0" w:line="360" w:lineRule="auto"/>
        <w:ind w:left="0" w:firstLine="709"/>
        <w:jc w:val="both"/>
        <w:rPr>
          <w:sz w:val="28"/>
          <w:szCs w:val="28"/>
        </w:rPr>
      </w:pPr>
      <w:r w:rsidRPr="006E2DAF">
        <w:rPr>
          <w:rStyle w:val="ab"/>
          <w:sz w:val="28"/>
          <w:szCs w:val="28"/>
        </w:rPr>
        <w:t>Завершення (10 хвилин):</w:t>
      </w:r>
    </w:p>
    <w:p w14:paraId="53C62CC3" w14:textId="77777777" w:rsidR="008B0E04" w:rsidRDefault="006E2DAF" w:rsidP="00910D5F">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Ведучий пропонує записати одну позитивну думку про себе, щоб учасники могли до неї повертатися.</w:t>
      </w:r>
    </w:p>
    <w:p w14:paraId="7E23861B" w14:textId="77777777" w:rsidR="008B0E04" w:rsidRDefault="008B0E04" w:rsidP="008B0E04">
      <w:pPr>
        <w:spacing w:after="0" w:line="360" w:lineRule="auto"/>
        <w:ind w:left="709"/>
        <w:jc w:val="both"/>
        <w:rPr>
          <w:rFonts w:ascii="Times New Roman" w:hAnsi="Times New Roman" w:cs="Times New Roman"/>
          <w:sz w:val="28"/>
          <w:szCs w:val="28"/>
        </w:rPr>
      </w:pPr>
    </w:p>
    <w:p w14:paraId="12A191A4" w14:textId="77777777" w:rsidR="00910D5F" w:rsidRPr="00910D5F" w:rsidRDefault="00910D5F" w:rsidP="008B0E04">
      <w:pPr>
        <w:spacing w:after="0" w:line="360" w:lineRule="auto"/>
        <w:ind w:left="709"/>
        <w:jc w:val="both"/>
        <w:rPr>
          <w:rStyle w:val="ab"/>
          <w:rFonts w:ascii="Times New Roman" w:hAnsi="Times New Roman" w:cs="Times New Roman"/>
          <w:bCs w:val="0"/>
          <w:i/>
          <w:sz w:val="28"/>
          <w:szCs w:val="28"/>
        </w:rPr>
      </w:pPr>
      <w:r w:rsidRPr="00910D5F">
        <w:rPr>
          <w:rStyle w:val="ab"/>
          <w:rFonts w:ascii="Times New Roman" w:hAnsi="Times New Roman" w:cs="Times New Roman"/>
          <w:bCs w:val="0"/>
          <w:i/>
          <w:sz w:val="28"/>
          <w:szCs w:val="28"/>
        </w:rPr>
        <w:t>ІV етап – соціальна інтеграція</w:t>
      </w:r>
    </w:p>
    <w:p w14:paraId="523E6D18" w14:textId="1875E9FA" w:rsidR="006E2DAF" w:rsidRPr="008B0E04" w:rsidRDefault="006E2DAF" w:rsidP="008B0E04">
      <w:pPr>
        <w:spacing w:after="0" w:line="360" w:lineRule="auto"/>
        <w:ind w:left="709"/>
        <w:jc w:val="both"/>
        <w:rPr>
          <w:rFonts w:ascii="Times New Roman" w:hAnsi="Times New Roman" w:cs="Times New Roman"/>
          <w:sz w:val="28"/>
          <w:szCs w:val="28"/>
        </w:rPr>
      </w:pPr>
      <w:r w:rsidRPr="008B0E04">
        <w:rPr>
          <w:rStyle w:val="ab"/>
          <w:rFonts w:ascii="Times New Roman" w:hAnsi="Times New Roman" w:cs="Times New Roman"/>
          <w:bCs w:val="0"/>
          <w:sz w:val="28"/>
          <w:szCs w:val="28"/>
        </w:rPr>
        <w:t>Майстер-клас із рукоділля</w:t>
      </w:r>
    </w:p>
    <w:p w14:paraId="2B06C9DA" w14:textId="77777777" w:rsidR="00910D5F" w:rsidRDefault="006E2DAF" w:rsidP="006E2DAF">
      <w:pPr>
        <w:pStyle w:val="ae"/>
        <w:spacing w:before="0" w:beforeAutospacing="0" w:after="0" w:afterAutospacing="0" w:line="360" w:lineRule="auto"/>
        <w:ind w:firstLine="709"/>
        <w:jc w:val="both"/>
        <w:rPr>
          <w:sz w:val="28"/>
          <w:szCs w:val="28"/>
          <w:lang w:val="uk-UA"/>
        </w:rPr>
      </w:pPr>
      <w:r w:rsidRPr="006E2DAF">
        <w:rPr>
          <w:rStyle w:val="ab"/>
          <w:sz w:val="28"/>
          <w:szCs w:val="28"/>
        </w:rPr>
        <w:t>Тема заняття:</w:t>
      </w:r>
      <w:r w:rsidR="00910D5F">
        <w:rPr>
          <w:sz w:val="28"/>
          <w:szCs w:val="28"/>
        </w:rPr>
        <w:t xml:space="preserve"> </w:t>
      </w:r>
      <w:r w:rsidR="00910D5F">
        <w:rPr>
          <w:sz w:val="28"/>
          <w:szCs w:val="28"/>
          <w:lang w:val="uk-UA"/>
        </w:rPr>
        <w:t>«</w:t>
      </w:r>
      <w:r w:rsidRPr="006E2DAF">
        <w:rPr>
          <w:sz w:val="28"/>
          <w:szCs w:val="28"/>
        </w:rPr>
        <w:t>Створю</w:t>
      </w:r>
      <w:r w:rsidR="00910D5F">
        <w:rPr>
          <w:sz w:val="28"/>
          <w:szCs w:val="28"/>
        </w:rPr>
        <w:t>ємо разом: вироби своїми руками</w:t>
      </w:r>
      <w:r w:rsidR="00910D5F">
        <w:rPr>
          <w:sz w:val="28"/>
          <w:szCs w:val="28"/>
          <w:lang w:val="uk-UA"/>
        </w:rPr>
        <w:t>»</w:t>
      </w:r>
    </w:p>
    <w:p w14:paraId="074FC788" w14:textId="77777777" w:rsidR="00910D5F" w:rsidRDefault="006E2DAF" w:rsidP="00910D5F">
      <w:pPr>
        <w:pStyle w:val="ae"/>
        <w:spacing w:before="0" w:beforeAutospacing="0" w:after="0" w:afterAutospacing="0" w:line="360" w:lineRule="auto"/>
        <w:ind w:firstLine="709"/>
        <w:jc w:val="both"/>
        <w:rPr>
          <w:sz w:val="28"/>
          <w:szCs w:val="28"/>
          <w:lang w:val="uk-UA"/>
        </w:rPr>
      </w:pPr>
      <w:r w:rsidRPr="006E2DAF">
        <w:rPr>
          <w:rStyle w:val="ab"/>
          <w:sz w:val="28"/>
          <w:szCs w:val="28"/>
        </w:rPr>
        <w:t>Тривалість:</w:t>
      </w:r>
      <w:r w:rsidRPr="006E2DAF">
        <w:rPr>
          <w:sz w:val="28"/>
          <w:szCs w:val="28"/>
        </w:rPr>
        <w:t xml:space="preserve"> 120 хвилин</w:t>
      </w:r>
    </w:p>
    <w:p w14:paraId="6080DC38" w14:textId="1AA658C4" w:rsidR="006E2DAF" w:rsidRPr="00910D5F" w:rsidRDefault="006E2DAF" w:rsidP="00910D5F">
      <w:pPr>
        <w:pStyle w:val="ae"/>
        <w:spacing w:before="0" w:beforeAutospacing="0" w:after="0" w:afterAutospacing="0" w:line="360" w:lineRule="auto"/>
        <w:ind w:firstLine="709"/>
        <w:jc w:val="both"/>
        <w:rPr>
          <w:i/>
          <w:sz w:val="28"/>
          <w:szCs w:val="28"/>
        </w:rPr>
      </w:pPr>
      <w:r w:rsidRPr="00910D5F">
        <w:rPr>
          <w:rStyle w:val="ab"/>
          <w:b w:val="0"/>
          <w:bCs w:val="0"/>
          <w:i/>
          <w:sz w:val="28"/>
          <w:szCs w:val="28"/>
        </w:rPr>
        <w:t>Детальний сценарій:</w:t>
      </w:r>
    </w:p>
    <w:p w14:paraId="4A8D3A11" w14:textId="77777777" w:rsidR="006E2DAF" w:rsidRPr="006E2DAF" w:rsidRDefault="006E2DAF" w:rsidP="00C8657D">
      <w:pPr>
        <w:pStyle w:val="ae"/>
        <w:numPr>
          <w:ilvl w:val="0"/>
          <w:numId w:val="36"/>
        </w:numPr>
        <w:spacing w:before="0" w:beforeAutospacing="0" w:after="0" w:afterAutospacing="0" w:line="360" w:lineRule="auto"/>
        <w:ind w:left="0" w:firstLine="709"/>
        <w:jc w:val="both"/>
        <w:rPr>
          <w:sz w:val="28"/>
          <w:szCs w:val="28"/>
        </w:rPr>
      </w:pPr>
      <w:r w:rsidRPr="006E2DAF">
        <w:rPr>
          <w:rStyle w:val="ab"/>
          <w:sz w:val="28"/>
          <w:szCs w:val="28"/>
        </w:rPr>
        <w:t>Привітання (10 хвилин):</w:t>
      </w:r>
    </w:p>
    <w:p w14:paraId="26F98355" w14:textId="77777777" w:rsidR="006E2DAF" w:rsidRPr="006E2DAF" w:rsidRDefault="006E2DAF" w:rsidP="00910D5F">
      <w:pPr>
        <w:spacing w:after="0" w:line="360" w:lineRule="auto"/>
        <w:ind w:left="709"/>
        <w:jc w:val="both"/>
        <w:rPr>
          <w:rFonts w:ascii="Times New Roman" w:hAnsi="Times New Roman" w:cs="Times New Roman"/>
          <w:sz w:val="28"/>
          <w:szCs w:val="28"/>
        </w:rPr>
      </w:pPr>
      <w:r w:rsidRPr="006E2DAF">
        <w:rPr>
          <w:rFonts w:ascii="Times New Roman" w:hAnsi="Times New Roman" w:cs="Times New Roman"/>
          <w:sz w:val="28"/>
          <w:szCs w:val="28"/>
        </w:rPr>
        <w:t>Ведучий запрошує учасників у творчий процес.</w:t>
      </w:r>
    </w:p>
    <w:p w14:paraId="4D300F99" w14:textId="77777777" w:rsidR="006E2DAF" w:rsidRPr="006E2DAF" w:rsidRDefault="006E2DAF" w:rsidP="00C8657D">
      <w:pPr>
        <w:pStyle w:val="ae"/>
        <w:numPr>
          <w:ilvl w:val="0"/>
          <w:numId w:val="36"/>
        </w:numPr>
        <w:spacing w:before="0" w:beforeAutospacing="0" w:after="0" w:afterAutospacing="0" w:line="360" w:lineRule="auto"/>
        <w:ind w:left="0" w:firstLine="709"/>
        <w:jc w:val="both"/>
        <w:rPr>
          <w:sz w:val="28"/>
          <w:szCs w:val="28"/>
        </w:rPr>
      </w:pPr>
      <w:r w:rsidRPr="006E2DAF">
        <w:rPr>
          <w:rStyle w:val="ab"/>
          <w:sz w:val="28"/>
          <w:szCs w:val="28"/>
        </w:rPr>
        <w:t>Демонстрація (20 хвилин):</w:t>
      </w:r>
    </w:p>
    <w:p w14:paraId="47D33181" w14:textId="77777777" w:rsidR="006E2DAF" w:rsidRPr="006E2DAF" w:rsidRDefault="006E2DAF" w:rsidP="00910D5F">
      <w:pPr>
        <w:spacing w:after="0" w:line="360" w:lineRule="auto"/>
        <w:ind w:left="709"/>
        <w:jc w:val="both"/>
        <w:rPr>
          <w:rFonts w:ascii="Times New Roman" w:hAnsi="Times New Roman" w:cs="Times New Roman"/>
          <w:sz w:val="28"/>
          <w:szCs w:val="28"/>
        </w:rPr>
      </w:pPr>
      <w:r w:rsidRPr="006E2DAF">
        <w:rPr>
          <w:rFonts w:ascii="Times New Roman" w:hAnsi="Times New Roman" w:cs="Times New Roman"/>
          <w:sz w:val="28"/>
          <w:szCs w:val="28"/>
        </w:rPr>
        <w:t>Показує, як зробити простий виріб (наприклад, браслет).</w:t>
      </w:r>
    </w:p>
    <w:p w14:paraId="0C1F024D" w14:textId="77777777" w:rsidR="006E2DAF" w:rsidRPr="006E2DAF" w:rsidRDefault="006E2DAF" w:rsidP="00C8657D">
      <w:pPr>
        <w:pStyle w:val="ae"/>
        <w:numPr>
          <w:ilvl w:val="0"/>
          <w:numId w:val="36"/>
        </w:numPr>
        <w:spacing w:before="0" w:beforeAutospacing="0" w:after="0" w:afterAutospacing="0" w:line="360" w:lineRule="auto"/>
        <w:ind w:left="0" w:firstLine="709"/>
        <w:jc w:val="both"/>
        <w:rPr>
          <w:sz w:val="28"/>
          <w:szCs w:val="28"/>
        </w:rPr>
      </w:pPr>
      <w:r w:rsidRPr="006E2DAF">
        <w:rPr>
          <w:rStyle w:val="ab"/>
          <w:sz w:val="28"/>
          <w:szCs w:val="28"/>
        </w:rPr>
        <w:t>Практична робота (80 хвилин):</w:t>
      </w:r>
    </w:p>
    <w:p w14:paraId="1CA7EEAF" w14:textId="77777777" w:rsidR="006E2DAF" w:rsidRPr="006E2DAF" w:rsidRDefault="006E2DAF" w:rsidP="00910D5F">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t>Учасники працюють у парах, обмінюються ідеями та допомагають одне одному.</w:t>
      </w:r>
    </w:p>
    <w:p w14:paraId="717C7794" w14:textId="77777777" w:rsidR="006E2DAF" w:rsidRPr="006E2DAF" w:rsidRDefault="006E2DAF" w:rsidP="00C8657D">
      <w:pPr>
        <w:pStyle w:val="ae"/>
        <w:numPr>
          <w:ilvl w:val="0"/>
          <w:numId w:val="36"/>
        </w:numPr>
        <w:spacing w:before="0" w:beforeAutospacing="0" w:after="0" w:afterAutospacing="0" w:line="360" w:lineRule="auto"/>
        <w:ind w:left="0" w:firstLine="709"/>
        <w:jc w:val="both"/>
        <w:rPr>
          <w:sz w:val="28"/>
          <w:szCs w:val="28"/>
        </w:rPr>
      </w:pPr>
      <w:r w:rsidRPr="006E2DAF">
        <w:rPr>
          <w:rStyle w:val="ab"/>
          <w:sz w:val="28"/>
          <w:szCs w:val="28"/>
        </w:rPr>
        <w:t>Обговорення (10 хвилин):</w:t>
      </w:r>
    </w:p>
    <w:p w14:paraId="4F0457F5" w14:textId="77777777" w:rsidR="006E2DAF" w:rsidRPr="006E2DAF" w:rsidRDefault="006E2DAF" w:rsidP="00910D5F">
      <w:pPr>
        <w:spacing w:after="0" w:line="360" w:lineRule="auto"/>
        <w:ind w:left="709"/>
        <w:jc w:val="both"/>
        <w:rPr>
          <w:rFonts w:ascii="Times New Roman" w:hAnsi="Times New Roman" w:cs="Times New Roman"/>
          <w:sz w:val="28"/>
          <w:szCs w:val="28"/>
        </w:rPr>
      </w:pPr>
      <w:r w:rsidRPr="006E2DAF">
        <w:rPr>
          <w:rFonts w:ascii="Times New Roman" w:hAnsi="Times New Roman" w:cs="Times New Roman"/>
          <w:sz w:val="28"/>
          <w:szCs w:val="28"/>
        </w:rPr>
        <w:t>Кожен учасник розповідає, як йому сподобався процес.</w:t>
      </w:r>
    </w:p>
    <w:p w14:paraId="74AF411F" w14:textId="33DCA9E7" w:rsidR="006E2DAF" w:rsidRDefault="006E2DAF" w:rsidP="006E2DAF">
      <w:pPr>
        <w:spacing w:after="0" w:line="360" w:lineRule="auto"/>
        <w:ind w:firstLine="709"/>
        <w:jc w:val="both"/>
        <w:rPr>
          <w:rFonts w:ascii="Times New Roman" w:hAnsi="Times New Roman" w:cs="Times New Roman"/>
          <w:sz w:val="28"/>
          <w:szCs w:val="28"/>
        </w:rPr>
      </w:pPr>
    </w:p>
    <w:p w14:paraId="2FB0B6B8" w14:textId="77777777" w:rsidR="00910D5F" w:rsidRDefault="00910D5F" w:rsidP="00910D5F">
      <w:pPr>
        <w:spacing w:after="0" w:line="360" w:lineRule="auto"/>
        <w:ind w:firstLine="709"/>
        <w:jc w:val="both"/>
        <w:rPr>
          <w:rFonts w:ascii="Times New Roman" w:hAnsi="Times New Roman" w:cs="Times New Roman"/>
          <w:b/>
          <w:i/>
          <w:sz w:val="28"/>
          <w:szCs w:val="28"/>
        </w:rPr>
      </w:pPr>
      <w:r w:rsidRPr="00910D5F">
        <w:rPr>
          <w:rFonts w:ascii="Times New Roman" w:hAnsi="Times New Roman" w:cs="Times New Roman"/>
          <w:b/>
          <w:i/>
          <w:sz w:val="28"/>
          <w:szCs w:val="28"/>
        </w:rPr>
        <w:t>V етап – завершальний етап</w:t>
      </w:r>
    </w:p>
    <w:p w14:paraId="02622A6B" w14:textId="295E7D1F" w:rsidR="006E2DAF" w:rsidRPr="00910D5F" w:rsidRDefault="006E2DAF" w:rsidP="00910D5F">
      <w:pPr>
        <w:spacing w:after="0" w:line="360" w:lineRule="auto"/>
        <w:ind w:firstLine="709"/>
        <w:jc w:val="both"/>
        <w:rPr>
          <w:rFonts w:ascii="Times New Roman" w:hAnsi="Times New Roman" w:cs="Times New Roman"/>
          <w:i/>
          <w:sz w:val="28"/>
          <w:szCs w:val="28"/>
        </w:rPr>
      </w:pPr>
      <w:r w:rsidRPr="00910D5F">
        <w:rPr>
          <w:rStyle w:val="ab"/>
          <w:rFonts w:ascii="Times New Roman" w:hAnsi="Times New Roman" w:cs="Times New Roman"/>
          <w:bCs w:val="0"/>
          <w:sz w:val="28"/>
          <w:szCs w:val="28"/>
        </w:rPr>
        <w:t>Підсумкова зустріч</w:t>
      </w:r>
    </w:p>
    <w:p w14:paraId="533C29A7" w14:textId="77777777" w:rsidR="00910D5F" w:rsidRDefault="006E2DAF" w:rsidP="006E2DAF">
      <w:pPr>
        <w:pStyle w:val="ae"/>
        <w:spacing w:before="0" w:beforeAutospacing="0" w:after="0" w:afterAutospacing="0" w:line="360" w:lineRule="auto"/>
        <w:ind w:firstLine="709"/>
        <w:jc w:val="both"/>
        <w:rPr>
          <w:sz w:val="28"/>
          <w:szCs w:val="28"/>
          <w:lang w:val="uk-UA"/>
        </w:rPr>
      </w:pPr>
      <w:r w:rsidRPr="006E2DAF">
        <w:rPr>
          <w:rStyle w:val="ab"/>
          <w:sz w:val="28"/>
          <w:szCs w:val="28"/>
        </w:rPr>
        <w:t>Тема заняття:</w:t>
      </w:r>
      <w:r w:rsidR="00910D5F">
        <w:rPr>
          <w:sz w:val="28"/>
          <w:szCs w:val="28"/>
        </w:rPr>
        <w:t xml:space="preserve"> </w:t>
      </w:r>
      <w:r w:rsidR="00910D5F">
        <w:rPr>
          <w:sz w:val="28"/>
          <w:szCs w:val="28"/>
          <w:lang w:val="uk-UA"/>
        </w:rPr>
        <w:t>«</w:t>
      </w:r>
      <w:r w:rsidRPr="006E2DAF">
        <w:rPr>
          <w:sz w:val="28"/>
          <w:szCs w:val="28"/>
        </w:rPr>
        <w:t>Пі</w:t>
      </w:r>
      <w:r w:rsidR="00910D5F">
        <w:rPr>
          <w:sz w:val="28"/>
          <w:szCs w:val="28"/>
        </w:rPr>
        <w:t>дсумки та святкування досягнень</w:t>
      </w:r>
      <w:r w:rsidR="00910D5F">
        <w:rPr>
          <w:sz w:val="28"/>
          <w:szCs w:val="28"/>
          <w:lang w:val="uk-UA"/>
        </w:rPr>
        <w:t>»</w:t>
      </w:r>
    </w:p>
    <w:p w14:paraId="383E74F7" w14:textId="77777777" w:rsidR="00910D5F" w:rsidRDefault="006E2DAF" w:rsidP="00910D5F">
      <w:pPr>
        <w:pStyle w:val="ae"/>
        <w:spacing w:before="0" w:beforeAutospacing="0" w:after="0" w:afterAutospacing="0" w:line="360" w:lineRule="auto"/>
        <w:ind w:firstLine="709"/>
        <w:jc w:val="both"/>
        <w:rPr>
          <w:sz w:val="28"/>
          <w:szCs w:val="28"/>
          <w:lang w:val="uk-UA"/>
        </w:rPr>
      </w:pPr>
      <w:r w:rsidRPr="006E2DAF">
        <w:rPr>
          <w:rStyle w:val="ab"/>
          <w:sz w:val="28"/>
          <w:szCs w:val="28"/>
        </w:rPr>
        <w:t>Тривалість:</w:t>
      </w:r>
      <w:r w:rsidRPr="006E2DAF">
        <w:rPr>
          <w:sz w:val="28"/>
          <w:szCs w:val="28"/>
        </w:rPr>
        <w:t xml:space="preserve"> 90 хвилин</w:t>
      </w:r>
    </w:p>
    <w:p w14:paraId="638AD068" w14:textId="4F1A047E" w:rsidR="006E2DAF" w:rsidRPr="00910D5F" w:rsidRDefault="006E2DAF" w:rsidP="00910D5F">
      <w:pPr>
        <w:pStyle w:val="ae"/>
        <w:spacing w:before="0" w:beforeAutospacing="0" w:after="0" w:afterAutospacing="0" w:line="360" w:lineRule="auto"/>
        <w:ind w:firstLine="709"/>
        <w:jc w:val="both"/>
        <w:rPr>
          <w:i/>
          <w:sz w:val="28"/>
          <w:szCs w:val="28"/>
        </w:rPr>
      </w:pPr>
      <w:r w:rsidRPr="00910D5F">
        <w:rPr>
          <w:rStyle w:val="ab"/>
          <w:b w:val="0"/>
          <w:bCs w:val="0"/>
          <w:i/>
          <w:sz w:val="28"/>
          <w:szCs w:val="28"/>
        </w:rPr>
        <w:t>Детальний сценарій:</w:t>
      </w:r>
    </w:p>
    <w:p w14:paraId="5F6A05D4" w14:textId="77777777" w:rsidR="006E2DAF" w:rsidRPr="006E2DAF" w:rsidRDefault="006E2DAF" w:rsidP="00C8657D">
      <w:pPr>
        <w:pStyle w:val="ae"/>
        <w:numPr>
          <w:ilvl w:val="0"/>
          <w:numId w:val="37"/>
        </w:numPr>
        <w:spacing w:before="0" w:beforeAutospacing="0" w:after="0" w:afterAutospacing="0" w:line="360" w:lineRule="auto"/>
        <w:ind w:left="0" w:firstLine="709"/>
        <w:jc w:val="both"/>
        <w:rPr>
          <w:sz w:val="28"/>
          <w:szCs w:val="28"/>
        </w:rPr>
      </w:pPr>
      <w:r w:rsidRPr="006E2DAF">
        <w:rPr>
          <w:rStyle w:val="ab"/>
          <w:sz w:val="28"/>
          <w:szCs w:val="28"/>
        </w:rPr>
        <w:t>Презентація результатів (20 хвилин):</w:t>
      </w:r>
    </w:p>
    <w:p w14:paraId="016E81B1" w14:textId="77777777" w:rsidR="006E2DAF" w:rsidRPr="006E2DAF" w:rsidRDefault="006E2DAF" w:rsidP="00910D5F">
      <w:pPr>
        <w:spacing w:after="0" w:line="360" w:lineRule="auto"/>
        <w:ind w:left="709"/>
        <w:jc w:val="both"/>
        <w:rPr>
          <w:rFonts w:ascii="Times New Roman" w:hAnsi="Times New Roman" w:cs="Times New Roman"/>
          <w:sz w:val="28"/>
          <w:szCs w:val="28"/>
        </w:rPr>
      </w:pPr>
      <w:r w:rsidRPr="006E2DAF">
        <w:rPr>
          <w:rFonts w:ascii="Times New Roman" w:hAnsi="Times New Roman" w:cs="Times New Roman"/>
          <w:sz w:val="28"/>
          <w:szCs w:val="28"/>
        </w:rPr>
        <w:t>Ведучий демонструє зміни за ключовими показниками програми.</w:t>
      </w:r>
    </w:p>
    <w:p w14:paraId="07721774" w14:textId="77777777" w:rsidR="006E2DAF" w:rsidRPr="006E2DAF" w:rsidRDefault="006E2DAF" w:rsidP="00C8657D">
      <w:pPr>
        <w:pStyle w:val="ae"/>
        <w:numPr>
          <w:ilvl w:val="0"/>
          <w:numId w:val="37"/>
        </w:numPr>
        <w:spacing w:before="0" w:beforeAutospacing="0" w:after="0" w:afterAutospacing="0" w:line="360" w:lineRule="auto"/>
        <w:ind w:left="0" w:firstLine="709"/>
        <w:jc w:val="both"/>
        <w:rPr>
          <w:sz w:val="28"/>
          <w:szCs w:val="28"/>
        </w:rPr>
      </w:pPr>
      <w:r w:rsidRPr="006E2DAF">
        <w:rPr>
          <w:rStyle w:val="ab"/>
          <w:sz w:val="28"/>
          <w:szCs w:val="28"/>
        </w:rPr>
        <w:t>Рефлексія учасників (30 хвилин):</w:t>
      </w:r>
    </w:p>
    <w:p w14:paraId="2B2C1EA4" w14:textId="58C73512" w:rsidR="006E2DAF" w:rsidRPr="006E2DAF" w:rsidRDefault="006E2DAF" w:rsidP="00910D5F">
      <w:pPr>
        <w:spacing w:after="0" w:line="360" w:lineRule="auto"/>
        <w:ind w:firstLine="709"/>
        <w:jc w:val="both"/>
        <w:rPr>
          <w:rFonts w:ascii="Times New Roman" w:hAnsi="Times New Roman" w:cs="Times New Roman"/>
          <w:sz w:val="28"/>
          <w:szCs w:val="28"/>
        </w:rPr>
      </w:pPr>
      <w:r w:rsidRPr="006E2DAF">
        <w:rPr>
          <w:rFonts w:ascii="Times New Roman" w:hAnsi="Times New Roman" w:cs="Times New Roman"/>
          <w:sz w:val="28"/>
          <w:szCs w:val="28"/>
        </w:rPr>
        <w:lastRenderedPageBreak/>
        <w:t>Учасники відповідають на запитання:</w:t>
      </w:r>
      <w:r w:rsidR="00910D5F">
        <w:rPr>
          <w:rFonts w:ascii="Times New Roman" w:hAnsi="Times New Roman" w:cs="Times New Roman"/>
          <w:sz w:val="28"/>
          <w:szCs w:val="28"/>
        </w:rPr>
        <w:t xml:space="preserve"> «</w:t>
      </w:r>
      <w:r w:rsidRPr="006E2DAF">
        <w:rPr>
          <w:rFonts w:ascii="Times New Roman" w:hAnsi="Times New Roman" w:cs="Times New Roman"/>
          <w:sz w:val="28"/>
          <w:szCs w:val="28"/>
        </w:rPr>
        <w:t xml:space="preserve">Що я змінив </w:t>
      </w:r>
      <w:r w:rsidR="00910D5F">
        <w:rPr>
          <w:rFonts w:ascii="Times New Roman" w:hAnsi="Times New Roman" w:cs="Times New Roman"/>
          <w:sz w:val="28"/>
          <w:szCs w:val="28"/>
        </w:rPr>
        <w:t>у своєму житті за ці 6 місяців?»</w:t>
      </w:r>
    </w:p>
    <w:p w14:paraId="56A0337F" w14:textId="77777777" w:rsidR="006E2DAF" w:rsidRPr="006E2DAF" w:rsidRDefault="006E2DAF" w:rsidP="00C8657D">
      <w:pPr>
        <w:pStyle w:val="ae"/>
        <w:numPr>
          <w:ilvl w:val="0"/>
          <w:numId w:val="37"/>
        </w:numPr>
        <w:spacing w:before="0" w:beforeAutospacing="0" w:after="0" w:afterAutospacing="0" w:line="360" w:lineRule="auto"/>
        <w:ind w:left="0" w:firstLine="709"/>
        <w:jc w:val="both"/>
        <w:rPr>
          <w:sz w:val="28"/>
          <w:szCs w:val="28"/>
        </w:rPr>
      </w:pPr>
      <w:r w:rsidRPr="006E2DAF">
        <w:rPr>
          <w:rStyle w:val="ab"/>
          <w:sz w:val="28"/>
          <w:szCs w:val="28"/>
        </w:rPr>
        <w:t>Святкова частина (30 хвилин):</w:t>
      </w:r>
    </w:p>
    <w:p w14:paraId="5AE478A2" w14:textId="77777777" w:rsidR="006E2DAF" w:rsidRPr="006E2DAF" w:rsidRDefault="006E2DAF" w:rsidP="00910D5F">
      <w:pPr>
        <w:spacing w:after="0" w:line="360" w:lineRule="auto"/>
        <w:ind w:left="709"/>
        <w:jc w:val="both"/>
        <w:rPr>
          <w:rFonts w:ascii="Times New Roman" w:hAnsi="Times New Roman" w:cs="Times New Roman"/>
          <w:sz w:val="28"/>
          <w:szCs w:val="28"/>
        </w:rPr>
      </w:pPr>
      <w:r w:rsidRPr="006E2DAF">
        <w:rPr>
          <w:rFonts w:ascii="Times New Roman" w:hAnsi="Times New Roman" w:cs="Times New Roman"/>
          <w:sz w:val="28"/>
          <w:szCs w:val="28"/>
        </w:rPr>
        <w:t>Легкий фуршет, вручення сертифікатів.</w:t>
      </w:r>
    </w:p>
    <w:p w14:paraId="09F4D577" w14:textId="77777777" w:rsidR="006E2DAF" w:rsidRPr="006E2DAF" w:rsidRDefault="006E2DAF" w:rsidP="00C8657D">
      <w:pPr>
        <w:pStyle w:val="ae"/>
        <w:numPr>
          <w:ilvl w:val="0"/>
          <w:numId w:val="37"/>
        </w:numPr>
        <w:spacing w:before="0" w:beforeAutospacing="0" w:after="0" w:afterAutospacing="0" w:line="360" w:lineRule="auto"/>
        <w:ind w:left="0" w:firstLine="709"/>
        <w:jc w:val="both"/>
        <w:rPr>
          <w:sz w:val="28"/>
          <w:szCs w:val="28"/>
        </w:rPr>
      </w:pPr>
      <w:r w:rsidRPr="006E2DAF">
        <w:rPr>
          <w:rStyle w:val="ab"/>
          <w:sz w:val="28"/>
          <w:szCs w:val="28"/>
        </w:rPr>
        <w:t>Заключне слово (10 хвилин):</w:t>
      </w:r>
    </w:p>
    <w:p w14:paraId="10ADFE51" w14:textId="77777777" w:rsidR="006E2DAF" w:rsidRPr="006E2DAF" w:rsidRDefault="006E2DAF" w:rsidP="00910D5F">
      <w:pPr>
        <w:spacing w:after="0" w:line="360" w:lineRule="auto"/>
        <w:ind w:left="709"/>
        <w:jc w:val="both"/>
        <w:rPr>
          <w:rFonts w:ascii="Times New Roman" w:hAnsi="Times New Roman" w:cs="Times New Roman"/>
          <w:sz w:val="28"/>
          <w:szCs w:val="28"/>
        </w:rPr>
      </w:pPr>
      <w:r w:rsidRPr="006E2DAF">
        <w:rPr>
          <w:rFonts w:ascii="Times New Roman" w:hAnsi="Times New Roman" w:cs="Times New Roman"/>
          <w:sz w:val="28"/>
          <w:szCs w:val="28"/>
        </w:rPr>
        <w:t>Ведучий дякує учасникам і заохочує продовжувати активність.</w:t>
      </w:r>
    </w:p>
    <w:p w14:paraId="0A31AEF9" w14:textId="77777777" w:rsidR="006E2DAF" w:rsidRPr="00904FFC" w:rsidRDefault="006E2DAF" w:rsidP="006E2DAF">
      <w:pPr>
        <w:tabs>
          <w:tab w:val="right" w:pos="9356"/>
        </w:tabs>
        <w:spacing w:after="0" w:line="360" w:lineRule="auto"/>
        <w:ind w:firstLine="709"/>
        <w:jc w:val="both"/>
        <w:rPr>
          <w:rFonts w:ascii="Times New Roman" w:hAnsi="Times New Roman" w:cs="Times New Roman"/>
          <w:sz w:val="28"/>
          <w:szCs w:val="28"/>
        </w:rPr>
      </w:pPr>
    </w:p>
    <w:sectPr w:rsidR="006E2DAF" w:rsidRPr="00904FFC" w:rsidSect="00D058B9">
      <w:headerReference w:type="default" r:id="rId13"/>
      <w:pgSz w:w="11906" w:h="16838"/>
      <w:pgMar w:top="1134" w:right="850" w:bottom="1134" w:left="1701" w:header="708" w:footer="708"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A414248" w14:textId="77777777" w:rsidR="00613F72" w:rsidRDefault="00613F72" w:rsidP="00C94F99">
      <w:pPr>
        <w:spacing w:after="0" w:line="240" w:lineRule="auto"/>
      </w:pPr>
      <w:r>
        <w:separator/>
      </w:r>
    </w:p>
  </w:endnote>
  <w:endnote w:type="continuationSeparator" w:id="0">
    <w:p w14:paraId="405375E4" w14:textId="77777777" w:rsidR="00613F72" w:rsidRDefault="00613F72" w:rsidP="00C94F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1"/>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114983" w14:textId="77777777" w:rsidR="00613F72" w:rsidRDefault="00613F72" w:rsidP="00C94F99">
      <w:pPr>
        <w:spacing w:after="0" w:line="240" w:lineRule="auto"/>
      </w:pPr>
      <w:r>
        <w:separator/>
      </w:r>
    </w:p>
  </w:footnote>
  <w:footnote w:type="continuationSeparator" w:id="0">
    <w:p w14:paraId="09E56AA9" w14:textId="77777777" w:rsidR="00613F72" w:rsidRDefault="00613F72" w:rsidP="00C94F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4"/>
        <w:szCs w:val="24"/>
      </w:rPr>
      <w:id w:val="1929688492"/>
      <w:docPartObj>
        <w:docPartGallery w:val="Page Numbers (Top of Page)"/>
        <w:docPartUnique/>
      </w:docPartObj>
    </w:sdtPr>
    <w:sdtContent>
      <w:p w14:paraId="5B8F00D4" w14:textId="6A418F18" w:rsidR="004968CF" w:rsidRPr="00D058B9" w:rsidRDefault="004968CF">
        <w:pPr>
          <w:pStyle w:val="a6"/>
          <w:jc w:val="right"/>
          <w:rPr>
            <w:rFonts w:ascii="Times New Roman" w:hAnsi="Times New Roman" w:cs="Times New Roman"/>
            <w:sz w:val="24"/>
            <w:szCs w:val="24"/>
          </w:rPr>
        </w:pPr>
        <w:r w:rsidRPr="00D058B9">
          <w:rPr>
            <w:rFonts w:ascii="Times New Roman" w:hAnsi="Times New Roman" w:cs="Times New Roman"/>
            <w:sz w:val="24"/>
            <w:szCs w:val="24"/>
          </w:rPr>
          <w:fldChar w:fldCharType="begin"/>
        </w:r>
        <w:r w:rsidRPr="00D058B9">
          <w:rPr>
            <w:rFonts w:ascii="Times New Roman" w:hAnsi="Times New Roman" w:cs="Times New Roman"/>
            <w:sz w:val="24"/>
            <w:szCs w:val="24"/>
          </w:rPr>
          <w:instrText>PAGE   \* MERGEFORMAT</w:instrText>
        </w:r>
        <w:r w:rsidRPr="00D058B9">
          <w:rPr>
            <w:rFonts w:ascii="Times New Roman" w:hAnsi="Times New Roman" w:cs="Times New Roman"/>
            <w:sz w:val="24"/>
            <w:szCs w:val="24"/>
          </w:rPr>
          <w:fldChar w:fldCharType="separate"/>
        </w:r>
        <w:r w:rsidRPr="00497C06">
          <w:rPr>
            <w:rFonts w:ascii="Times New Roman" w:hAnsi="Times New Roman" w:cs="Times New Roman"/>
            <w:noProof/>
            <w:sz w:val="24"/>
            <w:szCs w:val="24"/>
            <w:lang w:val="ru-RU"/>
          </w:rPr>
          <w:t>2</w:t>
        </w:r>
        <w:r w:rsidRPr="00D058B9">
          <w:rPr>
            <w:rFonts w:ascii="Times New Roman" w:hAnsi="Times New Roman" w:cs="Times New Roman"/>
            <w:sz w:val="24"/>
            <w:szCs w:val="24"/>
          </w:rPr>
          <w:fldChar w:fldCharType="end"/>
        </w:r>
      </w:p>
    </w:sdtContent>
  </w:sdt>
  <w:p w14:paraId="0DC2B401" w14:textId="77777777" w:rsidR="004968CF" w:rsidRDefault="004968CF">
    <w:pPr>
      <w:pStyle w:val="a6"/>
    </w:pPr>
  </w:p>
  <w:p w14:paraId="63B852F7" w14:textId="77777777" w:rsidR="004968CF" w:rsidRDefault="004968C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9859C9"/>
    <w:multiLevelType w:val="multilevel"/>
    <w:tmpl w:val="88A8287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06343511"/>
    <w:multiLevelType w:val="multilevel"/>
    <w:tmpl w:val="0FFE05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405939"/>
    <w:multiLevelType w:val="hybridMultilevel"/>
    <w:tmpl w:val="46ACB9D6"/>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CBB0549"/>
    <w:multiLevelType w:val="multilevel"/>
    <w:tmpl w:val="5D1C7EFE"/>
    <w:lvl w:ilvl="0">
      <w:start w:val="1"/>
      <w:numFmt w:val="decimal"/>
      <w:lvlText w:val="%1."/>
      <w:lvlJc w:val="left"/>
      <w:pPr>
        <w:tabs>
          <w:tab w:val="num" w:pos="720"/>
        </w:tabs>
        <w:ind w:left="720" w:hanging="360"/>
      </w:pPr>
      <w:rPr>
        <w:rFonts w:ascii="Times New Roman" w:eastAsia="Times New Roman" w:hAnsi="Times New Roman" w:cs="Times New Roman"/>
        <w:b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08C09BC"/>
    <w:multiLevelType w:val="multilevel"/>
    <w:tmpl w:val="8F2C130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B96472"/>
    <w:multiLevelType w:val="multilevel"/>
    <w:tmpl w:val="686ED30C"/>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A99212A"/>
    <w:multiLevelType w:val="hybridMultilevel"/>
    <w:tmpl w:val="7F08F32C"/>
    <w:lvl w:ilvl="0" w:tplc="8ECEE79A">
      <w:start w:val="1"/>
      <w:numFmt w:val="decimal"/>
      <w:lvlText w:val="%1."/>
      <w:lvlJc w:val="left"/>
      <w:pPr>
        <w:ind w:left="720" w:hanging="360"/>
      </w:pPr>
      <w:rPr>
        <w:rFonts w:ascii="Times New Roman" w:eastAsia="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BFE2040"/>
    <w:multiLevelType w:val="hybridMultilevel"/>
    <w:tmpl w:val="DE088C3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CE669E8"/>
    <w:multiLevelType w:val="multilevel"/>
    <w:tmpl w:val="12DAB1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b w:val="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245959"/>
    <w:multiLevelType w:val="multilevel"/>
    <w:tmpl w:val="E54C19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82C4E05"/>
    <w:multiLevelType w:val="multilevel"/>
    <w:tmpl w:val="992A8E2A"/>
    <w:lvl w:ilvl="0">
      <w:start w:val="1"/>
      <w:numFmt w:val="decimal"/>
      <w:lvlText w:val="%1."/>
      <w:lvlJc w:val="left"/>
      <w:pPr>
        <w:tabs>
          <w:tab w:val="num" w:pos="720"/>
        </w:tabs>
        <w:ind w:left="720" w:hanging="360"/>
      </w:pPr>
      <w:rPr>
        <w:b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696F9B"/>
    <w:multiLevelType w:val="multilevel"/>
    <w:tmpl w:val="B4AE0062"/>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2" w15:restartNumberingAfterBreak="0">
    <w:nsid w:val="2AFC51B0"/>
    <w:multiLevelType w:val="multilevel"/>
    <w:tmpl w:val="4D56629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b w:val="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630ABD"/>
    <w:multiLevelType w:val="multilevel"/>
    <w:tmpl w:val="3D0C4F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12F07CE"/>
    <w:multiLevelType w:val="multilevel"/>
    <w:tmpl w:val="4752962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264253"/>
    <w:multiLevelType w:val="multilevel"/>
    <w:tmpl w:val="261AFCB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3B011E"/>
    <w:multiLevelType w:val="hybridMultilevel"/>
    <w:tmpl w:val="F53CC274"/>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39F2448A"/>
    <w:multiLevelType w:val="multilevel"/>
    <w:tmpl w:val="49582DA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00D66E5"/>
    <w:multiLevelType w:val="multilevel"/>
    <w:tmpl w:val="6C1A9E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5865846"/>
    <w:multiLevelType w:val="multilevel"/>
    <w:tmpl w:val="3278767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7C33FAC"/>
    <w:multiLevelType w:val="multilevel"/>
    <w:tmpl w:val="DD083D7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BA24562"/>
    <w:multiLevelType w:val="multilevel"/>
    <w:tmpl w:val="2D0A32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A251AA"/>
    <w:multiLevelType w:val="multilevel"/>
    <w:tmpl w:val="4D6489B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C314868"/>
    <w:multiLevelType w:val="multilevel"/>
    <w:tmpl w:val="2DC07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EA14767"/>
    <w:multiLevelType w:val="multilevel"/>
    <w:tmpl w:val="BE5A11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0C1516E"/>
    <w:multiLevelType w:val="multilevel"/>
    <w:tmpl w:val="68F61D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8981AE1"/>
    <w:multiLevelType w:val="multilevel"/>
    <w:tmpl w:val="42FC08CA"/>
    <w:lvl w:ilvl="0">
      <w:start w:val="1"/>
      <w:numFmt w:val="decimal"/>
      <w:lvlText w:val="%1."/>
      <w:lvlJc w:val="left"/>
      <w:pPr>
        <w:tabs>
          <w:tab w:val="num" w:pos="720"/>
        </w:tabs>
        <w:ind w:left="720" w:hanging="360"/>
      </w:pPr>
      <w:rPr>
        <w:b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0A31BE6"/>
    <w:multiLevelType w:val="multilevel"/>
    <w:tmpl w:val="C94844B4"/>
    <w:lvl w:ilvl="0">
      <w:start w:val="1"/>
      <w:numFmt w:val="decimal"/>
      <w:lvlText w:val="%1."/>
      <w:lvlJc w:val="left"/>
      <w:pPr>
        <w:tabs>
          <w:tab w:val="num" w:pos="720"/>
        </w:tabs>
        <w:ind w:left="720" w:hanging="360"/>
      </w:pPr>
      <w:rPr>
        <w:b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56B0164"/>
    <w:multiLevelType w:val="multilevel"/>
    <w:tmpl w:val="797041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86B3108"/>
    <w:multiLevelType w:val="multilevel"/>
    <w:tmpl w:val="5A469DF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2770F67"/>
    <w:multiLevelType w:val="multilevel"/>
    <w:tmpl w:val="F642D32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32E71E2"/>
    <w:multiLevelType w:val="multilevel"/>
    <w:tmpl w:val="5BE6DE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6417CCD"/>
    <w:multiLevelType w:val="multilevel"/>
    <w:tmpl w:val="513E49E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8750591"/>
    <w:multiLevelType w:val="multilevel"/>
    <w:tmpl w:val="92F2D45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886C5B"/>
    <w:multiLevelType w:val="multilevel"/>
    <w:tmpl w:val="E9702C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C2F706E"/>
    <w:multiLevelType w:val="multilevel"/>
    <w:tmpl w:val="EBE2F9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DCE1E0E"/>
    <w:multiLevelType w:val="multilevel"/>
    <w:tmpl w:val="529CB6A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0"/>
  </w:num>
  <w:num w:numId="3">
    <w:abstractNumId w:val="16"/>
  </w:num>
  <w:num w:numId="4">
    <w:abstractNumId w:val="7"/>
  </w:num>
  <w:num w:numId="5">
    <w:abstractNumId w:val="23"/>
  </w:num>
  <w:num w:numId="6">
    <w:abstractNumId w:val="4"/>
  </w:num>
  <w:num w:numId="7">
    <w:abstractNumId w:val="21"/>
  </w:num>
  <w:num w:numId="8">
    <w:abstractNumId w:val="13"/>
  </w:num>
  <w:num w:numId="9">
    <w:abstractNumId w:val="29"/>
  </w:num>
  <w:num w:numId="10">
    <w:abstractNumId w:val="18"/>
  </w:num>
  <w:num w:numId="11">
    <w:abstractNumId w:val="12"/>
  </w:num>
  <w:num w:numId="12">
    <w:abstractNumId w:val="24"/>
  </w:num>
  <w:num w:numId="13">
    <w:abstractNumId w:val="30"/>
  </w:num>
  <w:num w:numId="14">
    <w:abstractNumId w:val="1"/>
  </w:num>
  <w:num w:numId="15">
    <w:abstractNumId w:val="36"/>
  </w:num>
  <w:num w:numId="16">
    <w:abstractNumId w:val="5"/>
  </w:num>
  <w:num w:numId="17">
    <w:abstractNumId w:val="8"/>
  </w:num>
  <w:num w:numId="18">
    <w:abstractNumId w:val="17"/>
  </w:num>
  <w:num w:numId="19">
    <w:abstractNumId w:val="10"/>
  </w:num>
  <w:num w:numId="20">
    <w:abstractNumId w:val="26"/>
  </w:num>
  <w:num w:numId="21">
    <w:abstractNumId w:val="9"/>
  </w:num>
  <w:num w:numId="22">
    <w:abstractNumId w:val="15"/>
  </w:num>
  <w:num w:numId="23">
    <w:abstractNumId w:val="34"/>
  </w:num>
  <w:num w:numId="24">
    <w:abstractNumId w:val="14"/>
  </w:num>
  <w:num w:numId="25">
    <w:abstractNumId w:val="33"/>
  </w:num>
  <w:num w:numId="26">
    <w:abstractNumId w:val="27"/>
  </w:num>
  <w:num w:numId="27">
    <w:abstractNumId w:val="32"/>
  </w:num>
  <w:num w:numId="28">
    <w:abstractNumId w:val="31"/>
  </w:num>
  <w:num w:numId="29">
    <w:abstractNumId w:val="19"/>
  </w:num>
  <w:num w:numId="30">
    <w:abstractNumId w:val="3"/>
  </w:num>
  <w:num w:numId="31">
    <w:abstractNumId w:val="2"/>
  </w:num>
  <w:num w:numId="32">
    <w:abstractNumId w:val="6"/>
  </w:num>
  <w:num w:numId="33">
    <w:abstractNumId w:val="28"/>
  </w:num>
  <w:num w:numId="34">
    <w:abstractNumId w:val="20"/>
  </w:num>
  <w:num w:numId="35">
    <w:abstractNumId w:val="22"/>
  </w:num>
  <w:num w:numId="36">
    <w:abstractNumId w:val="25"/>
  </w:num>
  <w:num w:numId="37">
    <w:abstractNumId w:val="3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C8E"/>
    <w:rsid w:val="0001159D"/>
    <w:rsid w:val="00014BE1"/>
    <w:rsid w:val="000241EC"/>
    <w:rsid w:val="00030CC5"/>
    <w:rsid w:val="0004283A"/>
    <w:rsid w:val="00042A8D"/>
    <w:rsid w:val="00051327"/>
    <w:rsid w:val="00055DAE"/>
    <w:rsid w:val="00062CD2"/>
    <w:rsid w:val="0006602B"/>
    <w:rsid w:val="00076553"/>
    <w:rsid w:val="00091503"/>
    <w:rsid w:val="0009217B"/>
    <w:rsid w:val="000D046B"/>
    <w:rsid w:val="000E2968"/>
    <w:rsid w:val="001514D6"/>
    <w:rsid w:val="0015427A"/>
    <w:rsid w:val="0018419B"/>
    <w:rsid w:val="00196AFB"/>
    <w:rsid w:val="001B6C8E"/>
    <w:rsid w:val="001D3D2D"/>
    <w:rsid w:val="001D4C6F"/>
    <w:rsid w:val="001D73B8"/>
    <w:rsid w:val="001F2308"/>
    <w:rsid w:val="00204C70"/>
    <w:rsid w:val="0023790F"/>
    <w:rsid w:val="00270726"/>
    <w:rsid w:val="00297058"/>
    <w:rsid w:val="002A2AC0"/>
    <w:rsid w:val="002C2D3F"/>
    <w:rsid w:val="002D4EE3"/>
    <w:rsid w:val="002E1008"/>
    <w:rsid w:val="002E5FE5"/>
    <w:rsid w:val="00334749"/>
    <w:rsid w:val="003361C1"/>
    <w:rsid w:val="00360B63"/>
    <w:rsid w:val="00367FE9"/>
    <w:rsid w:val="00385C60"/>
    <w:rsid w:val="003D0139"/>
    <w:rsid w:val="003D6A9F"/>
    <w:rsid w:val="00401F60"/>
    <w:rsid w:val="00405DFE"/>
    <w:rsid w:val="004167EC"/>
    <w:rsid w:val="00416A49"/>
    <w:rsid w:val="00423F2A"/>
    <w:rsid w:val="0042470D"/>
    <w:rsid w:val="004369CD"/>
    <w:rsid w:val="00444F03"/>
    <w:rsid w:val="00446B38"/>
    <w:rsid w:val="00461E9B"/>
    <w:rsid w:val="00484DA0"/>
    <w:rsid w:val="004968CF"/>
    <w:rsid w:val="00497546"/>
    <w:rsid w:val="00497C06"/>
    <w:rsid w:val="004C6B39"/>
    <w:rsid w:val="004D2F24"/>
    <w:rsid w:val="004E14AC"/>
    <w:rsid w:val="004E3C2C"/>
    <w:rsid w:val="004E6042"/>
    <w:rsid w:val="004F3CFB"/>
    <w:rsid w:val="00506A60"/>
    <w:rsid w:val="005627D3"/>
    <w:rsid w:val="00596DC0"/>
    <w:rsid w:val="005B05FE"/>
    <w:rsid w:val="005B0BC9"/>
    <w:rsid w:val="005C6F81"/>
    <w:rsid w:val="005E4F73"/>
    <w:rsid w:val="005E64FC"/>
    <w:rsid w:val="006017E9"/>
    <w:rsid w:val="00613F72"/>
    <w:rsid w:val="00623280"/>
    <w:rsid w:val="006356C8"/>
    <w:rsid w:val="00636F66"/>
    <w:rsid w:val="00637969"/>
    <w:rsid w:val="00642CAD"/>
    <w:rsid w:val="00671300"/>
    <w:rsid w:val="00681C0B"/>
    <w:rsid w:val="00691A79"/>
    <w:rsid w:val="006B0DA0"/>
    <w:rsid w:val="006E2ACE"/>
    <w:rsid w:val="006E2DAF"/>
    <w:rsid w:val="00702C48"/>
    <w:rsid w:val="0072306A"/>
    <w:rsid w:val="00735DCE"/>
    <w:rsid w:val="00742E88"/>
    <w:rsid w:val="00760A52"/>
    <w:rsid w:val="007B2CF2"/>
    <w:rsid w:val="007C4BBD"/>
    <w:rsid w:val="007E0918"/>
    <w:rsid w:val="007E7CD1"/>
    <w:rsid w:val="007F1A5D"/>
    <w:rsid w:val="007F540D"/>
    <w:rsid w:val="008060DF"/>
    <w:rsid w:val="00820DD6"/>
    <w:rsid w:val="00825B27"/>
    <w:rsid w:val="008462BB"/>
    <w:rsid w:val="0089394C"/>
    <w:rsid w:val="008A5860"/>
    <w:rsid w:val="008B0E04"/>
    <w:rsid w:val="008C5A8D"/>
    <w:rsid w:val="008C5C98"/>
    <w:rsid w:val="008D6423"/>
    <w:rsid w:val="008E079D"/>
    <w:rsid w:val="008E21E3"/>
    <w:rsid w:val="008E2D7D"/>
    <w:rsid w:val="008E5C8C"/>
    <w:rsid w:val="008F27FB"/>
    <w:rsid w:val="00904FFC"/>
    <w:rsid w:val="00910D5F"/>
    <w:rsid w:val="0091281C"/>
    <w:rsid w:val="00937910"/>
    <w:rsid w:val="00961C4D"/>
    <w:rsid w:val="009641C1"/>
    <w:rsid w:val="0097531C"/>
    <w:rsid w:val="009820A1"/>
    <w:rsid w:val="00992736"/>
    <w:rsid w:val="00995C88"/>
    <w:rsid w:val="009B0955"/>
    <w:rsid w:val="009B6582"/>
    <w:rsid w:val="009B6FB1"/>
    <w:rsid w:val="009B7E9D"/>
    <w:rsid w:val="009C11D9"/>
    <w:rsid w:val="009D11C0"/>
    <w:rsid w:val="009F054E"/>
    <w:rsid w:val="00A02563"/>
    <w:rsid w:val="00A22BC4"/>
    <w:rsid w:val="00A26B6D"/>
    <w:rsid w:val="00A42A71"/>
    <w:rsid w:val="00A45B3E"/>
    <w:rsid w:val="00A8323A"/>
    <w:rsid w:val="00AF36A5"/>
    <w:rsid w:val="00B236DD"/>
    <w:rsid w:val="00B25AAA"/>
    <w:rsid w:val="00B312EA"/>
    <w:rsid w:val="00B57A0A"/>
    <w:rsid w:val="00B90A54"/>
    <w:rsid w:val="00BA3F0D"/>
    <w:rsid w:val="00BA507A"/>
    <w:rsid w:val="00BC0BFF"/>
    <w:rsid w:val="00BC137D"/>
    <w:rsid w:val="00BD36AE"/>
    <w:rsid w:val="00BE42EC"/>
    <w:rsid w:val="00C426CF"/>
    <w:rsid w:val="00C8612E"/>
    <w:rsid w:val="00C8657D"/>
    <w:rsid w:val="00C94F99"/>
    <w:rsid w:val="00C97BD9"/>
    <w:rsid w:val="00CA2ACC"/>
    <w:rsid w:val="00D024A2"/>
    <w:rsid w:val="00D058B9"/>
    <w:rsid w:val="00D101F1"/>
    <w:rsid w:val="00D26081"/>
    <w:rsid w:val="00D2783E"/>
    <w:rsid w:val="00D3587E"/>
    <w:rsid w:val="00D50D5C"/>
    <w:rsid w:val="00D827A8"/>
    <w:rsid w:val="00DB3F3F"/>
    <w:rsid w:val="00DC6F20"/>
    <w:rsid w:val="00DD0864"/>
    <w:rsid w:val="00DD40FD"/>
    <w:rsid w:val="00DE44F5"/>
    <w:rsid w:val="00E01312"/>
    <w:rsid w:val="00E12537"/>
    <w:rsid w:val="00E2027A"/>
    <w:rsid w:val="00E31300"/>
    <w:rsid w:val="00E46E92"/>
    <w:rsid w:val="00E56518"/>
    <w:rsid w:val="00E64FA7"/>
    <w:rsid w:val="00E650B2"/>
    <w:rsid w:val="00E72CBD"/>
    <w:rsid w:val="00EB3128"/>
    <w:rsid w:val="00EB5AF3"/>
    <w:rsid w:val="00EF7A59"/>
    <w:rsid w:val="00F1602F"/>
    <w:rsid w:val="00F47E45"/>
    <w:rsid w:val="00F51FDD"/>
    <w:rsid w:val="00F70222"/>
    <w:rsid w:val="00F733D0"/>
    <w:rsid w:val="00F85D15"/>
    <w:rsid w:val="00F928F1"/>
    <w:rsid w:val="00F95286"/>
    <w:rsid w:val="00F9533D"/>
    <w:rsid w:val="00FA16C8"/>
    <w:rsid w:val="00FA6B73"/>
    <w:rsid w:val="00FB053C"/>
    <w:rsid w:val="00FB5F17"/>
    <w:rsid w:val="00FB750E"/>
    <w:rsid w:val="00FC2F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F54BEF"/>
  <w15:docId w15:val="{16517D0C-05F4-4337-9069-E2E70D1F3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unhideWhenUsed/>
    <w:qFormat/>
    <w:pPr>
      <w:keepNext/>
      <w:keepLines/>
      <w:spacing w:before="280" w:after="80"/>
      <w:outlineLvl w:val="2"/>
    </w:pPr>
    <w:rPr>
      <w:b/>
      <w:sz w:val="28"/>
      <w:szCs w:val="28"/>
    </w:rPr>
  </w:style>
  <w:style w:type="paragraph" w:styleId="4">
    <w:name w:val="heading 4"/>
    <w:basedOn w:val="a"/>
    <w:next w:val="a"/>
    <w:uiPriority w:val="9"/>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5">
    <w:name w:val="List Paragraph"/>
    <w:basedOn w:val="a"/>
    <w:uiPriority w:val="34"/>
    <w:qFormat/>
    <w:rsid w:val="008A5860"/>
    <w:pPr>
      <w:ind w:left="720"/>
      <w:contextualSpacing/>
    </w:pPr>
  </w:style>
  <w:style w:type="paragraph" w:styleId="a6">
    <w:name w:val="header"/>
    <w:basedOn w:val="a"/>
    <w:link w:val="a7"/>
    <w:uiPriority w:val="99"/>
    <w:unhideWhenUsed/>
    <w:rsid w:val="00C94F99"/>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C94F99"/>
  </w:style>
  <w:style w:type="paragraph" w:styleId="a8">
    <w:name w:val="footer"/>
    <w:basedOn w:val="a"/>
    <w:link w:val="a9"/>
    <w:uiPriority w:val="99"/>
    <w:unhideWhenUsed/>
    <w:rsid w:val="00C94F99"/>
    <w:pPr>
      <w:tabs>
        <w:tab w:val="center" w:pos="4677"/>
        <w:tab w:val="right" w:pos="9355"/>
      </w:tabs>
      <w:spacing w:after="0" w:line="240" w:lineRule="auto"/>
    </w:pPr>
  </w:style>
  <w:style w:type="character" w:customStyle="1" w:styleId="a9">
    <w:name w:val="Нижний колонтитул Знак"/>
    <w:basedOn w:val="a0"/>
    <w:link w:val="a8"/>
    <w:uiPriority w:val="99"/>
    <w:rsid w:val="00C94F99"/>
  </w:style>
  <w:style w:type="character" w:styleId="aa">
    <w:name w:val="Emphasis"/>
    <w:basedOn w:val="a0"/>
    <w:uiPriority w:val="20"/>
    <w:qFormat/>
    <w:rsid w:val="00055DAE"/>
    <w:rPr>
      <w:i/>
      <w:iCs/>
    </w:rPr>
  </w:style>
  <w:style w:type="character" w:styleId="ab">
    <w:name w:val="Strong"/>
    <w:basedOn w:val="a0"/>
    <w:uiPriority w:val="22"/>
    <w:qFormat/>
    <w:rsid w:val="00961C4D"/>
    <w:rPr>
      <w:b/>
      <w:bCs/>
    </w:rPr>
  </w:style>
  <w:style w:type="character" w:customStyle="1" w:styleId="ff9">
    <w:name w:val="ff9"/>
    <w:basedOn w:val="a0"/>
    <w:rsid w:val="00A42A71"/>
  </w:style>
  <w:style w:type="character" w:customStyle="1" w:styleId="ff8">
    <w:name w:val="ff8"/>
    <w:basedOn w:val="a0"/>
    <w:rsid w:val="00A42A71"/>
  </w:style>
  <w:style w:type="character" w:customStyle="1" w:styleId="ws2">
    <w:name w:val="ws2"/>
    <w:basedOn w:val="a0"/>
    <w:rsid w:val="00A42A71"/>
  </w:style>
  <w:style w:type="character" w:customStyle="1" w:styleId="ls28">
    <w:name w:val="ls28"/>
    <w:basedOn w:val="a0"/>
    <w:rsid w:val="00A42A71"/>
  </w:style>
  <w:style w:type="character" w:customStyle="1" w:styleId="ff5">
    <w:name w:val="ff5"/>
    <w:basedOn w:val="a0"/>
    <w:rsid w:val="00A42A71"/>
  </w:style>
  <w:style w:type="character" w:customStyle="1" w:styleId="ff4">
    <w:name w:val="ff4"/>
    <w:basedOn w:val="a0"/>
    <w:rsid w:val="00A42A71"/>
  </w:style>
  <w:style w:type="character" w:customStyle="1" w:styleId="ls61">
    <w:name w:val="ls61"/>
    <w:basedOn w:val="a0"/>
    <w:rsid w:val="00A42A71"/>
  </w:style>
  <w:style w:type="character" w:customStyle="1" w:styleId="ls29">
    <w:name w:val="ls29"/>
    <w:basedOn w:val="a0"/>
    <w:rsid w:val="00A42A71"/>
  </w:style>
  <w:style w:type="character" w:customStyle="1" w:styleId="ff6">
    <w:name w:val="ff6"/>
    <w:basedOn w:val="a0"/>
    <w:rsid w:val="00A42A71"/>
  </w:style>
  <w:style w:type="character" w:customStyle="1" w:styleId="ffb">
    <w:name w:val="ffb"/>
    <w:basedOn w:val="a0"/>
    <w:rsid w:val="00A42A71"/>
  </w:style>
  <w:style w:type="character" w:customStyle="1" w:styleId="ls7f">
    <w:name w:val="ls7f"/>
    <w:basedOn w:val="a0"/>
    <w:rsid w:val="00A42A71"/>
  </w:style>
  <w:style w:type="character" w:customStyle="1" w:styleId="ffa">
    <w:name w:val="ffa"/>
    <w:basedOn w:val="a0"/>
    <w:rsid w:val="00A42A71"/>
  </w:style>
  <w:style w:type="character" w:customStyle="1" w:styleId="ls66">
    <w:name w:val="ls66"/>
    <w:basedOn w:val="a0"/>
    <w:rsid w:val="00A42A71"/>
  </w:style>
  <w:style w:type="character" w:customStyle="1" w:styleId="ls5c">
    <w:name w:val="ls5c"/>
    <w:basedOn w:val="a0"/>
    <w:rsid w:val="00A42A71"/>
  </w:style>
  <w:style w:type="character" w:customStyle="1" w:styleId="ls7d">
    <w:name w:val="ls7d"/>
    <w:basedOn w:val="a0"/>
    <w:rsid w:val="00A42A71"/>
  </w:style>
  <w:style w:type="character" w:customStyle="1" w:styleId="ls81">
    <w:name w:val="ls81"/>
    <w:basedOn w:val="a0"/>
    <w:rsid w:val="00A42A71"/>
  </w:style>
  <w:style w:type="character" w:customStyle="1" w:styleId="ls77">
    <w:name w:val="ls77"/>
    <w:basedOn w:val="a0"/>
    <w:rsid w:val="00A42A71"/>
  </w:style>
  <w:style w:type="character" w:customStyle="1" w:styleId="ls9">
    <w:name w:val="ls9"/>
    <w:basedOn w:val="a0"/>
    <w:rsid w:val="00A42A71"/>
  </w:style>
  <w:style w:type="character" w:customStyle="1" w:styleId="ls60">
    <w:name w:val="ls60"/>
    <w:basedOn w:val="a0"/>
    <w:rsid w:val="00A42A71"/>
  </w:style>
  <w:style w:type="character" w:customStyle="1" w:styleId="ls83">
    <w:name w:val="ls83"/>
    <w:basedOn w:val="a0"/>
    <w:rsid w:val="00A42A71"/>
  </w:style>
  <w:style w:type="character" w:customStyle="1" w:styleId="ls84">
    <w:name w:val="ls84"/>
    <w:basedOn w:val="a0"/>
    <w:rsid w:val="00A42A71"/>
  </w:style>
  <w:style w:type="character" w:customStyle="1" w:styleId="ls7c">
    <w:name w:val="ls7c"/>
    <w:basedOn w:val="a0"/>
    <w:rsid w:val="00A42A71"/>
  </w:style>
  <w:style w:type="character" w:customStyle="1" w:styleId="ac">
    <w:name w:val="Нет"/>
    <w:rsid w:val="0042470D"/>
    <w:rPr>
      <w:lang w:val="ru-RU"/>
    </w:rPr>
  </w:style>
  <w:style w:type="table" w:styleId="ad">
    <w:name w:val="Table Grid"/>
    <w:basedOn w:val="a1"/>
    <w:uiPriority w:val="39"/>
    <w:rsid w:val="00BC13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unhideWhenUsed/>
    <w:rsid w:val="00BC137D"/>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overflow-hidden">
    <w:name w:val="overflow-hidden"/>
    <w:basedOn w:val="a0"/>
    <w:rsid w:val="00BC137D"/>
  </w:style>
  <w:style w:type="paragraph" w:styleId="af">
    <w:name w:val="Body Text"/>
    <w:basedOn w:val="a"/>
    <w:link w:val="af0"/>
    <w:uiPriority w:val="1"/>
    <w:qFormat/>
    <w:rsid w:val="00F51FDD"/>
    <w:pPr>
      <w:widowControl w:val="0"/>
      <w:autoSpaceDE w:val="0"/>
      <w:autoSpaceDN w:val="0"/>
      <w:spacing w:after="0" w:line="240" w:lineRule="auto"/>
      <w:ind w:left="152" w:firstLine="708"/>
    </w:pPr>
    <w:rPr>
      <w:rFonts w:ascii="Times New Roman" w:eastAsia="Times New Roman" w:hAnsi="Times New Roman" w:cs="Times New Roman"/>
      <w:sz w:val="28"/>
      <w:szCs w:val="28"/>
      <w:lang w:val="ru-RU" w:bidi="ru-RU"/>
    </w:rPr>
  </w:style>
  <w:style w:type="character" w:customStyle="1" w:styleId="af0">
    <w:name w:val="Основной текст Знак"/>
    <w:basedOn w:val="a0"/>
    <w:link w:val="af"/>
    <w:uiPriority w:val="1"/>
    <w:rsid w:val="00F51FDD"/>
    <w:rPr>
      <w:rFonts w:ascii="Times New Roman" w:eastAsia="Times New Roman" w:hAnsi="Times New Roman" w:cs="Times New Roman"/>
      <w:sz w:val="28"/>
      <w:szCs w:val="28"/>
      <w:lang w:val="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193898">
      <w:bodyDiv w:val="1"/>
      <w:marLeft w:val="0"/>
      <w:marRight w:val="0"/>
      <w:marTop w:val="0"/>
      <w:marBottom w:val="0"/>
      <w:divBdr>
        <w:top w:val="none" w:sz="0" w:space="0" w:color="auto"/>
        <w:left w:val="none" w:sz="0" w:space="0" w:color="auto"/>
        <w:bottom w:val="none" w:sz="0" w:space="0" w:color="auto"/>
        <w:right w:val="none" w:sz="0" w:space="0" w:color="auto"/>
      </w:divBdr>
    </w:div>
    <w:div w:id="106395288">
      <w:bodyDiv w:val="1"/>
      <w:marLeft w:val="0"/>
      <w:marRight w:val="0"/>
      <w:marTop w:val="0"/>
      <w:marBottom w:val="0"/>
      <w:divBdr>
        <w:top w:val="none" w:sz="0" w:space="0" w:color="auto"/>
        <w:left w:val="none" w:sz="0" w:space="0" w:color="auto"/>
        <w:bottom w:val="none" w:sz="0" w:space="0" w:color="auto"/>
        <w:right w:val="none" w:sz="0" w:space="0" w:color="auto"/>
      </w:divBdr>
    </w:div>
    <w:div w:id="238487036">
      <w:bodyDiv w:val="1"/>
      <w:marLeft w:val="0"/>
      <w:marRight w:val="0"/>
      <w:marTop w:val="0"/>
      <w:marBottom w:val="0"/>
      <w:divBdr>
        <w:top w:val="none" w:sz="0" w:space="0" w:color="auto"/>
        <w:left w:val="none" w:sz="0" w:space="0" w:color="auto"/>
        <w:bottom w:val="none" w:sz="0" w:space="0" w:color="auto"/>
        <w:right w:val="none" w:sz="0" w:space="0" w:color="auto"/>
      </w:divBdr>
    </w:div>
    <w:div w:id="270211172">
      <w:bodyDiv w:val="1"/>
      <w:marLeft w:val="0"/>
      <w:marRight w:val="0"/>
      <w:marTop w:val="0"/>
      <w:marBottom w:val="0"/>
      <w:divBdr>
        <w:top w:val="none" w:sz="0" w:space="0" w:color="auto"/>
        <w:left w:val="none" w:sz="0" w:space="0" w:color="auto"/>
        <w:bottom w:val="none" w:sz="0" w:space="0" w:color="auto"/>
        <w:right w:val="none" w:sz="0" w:space="0" w:color="auto"/>
      </w:divBdr>
      <w:divsChild>
        <w:div w:id="544633994">
          <w:marLeft w:val="0"/>
          <w:marRight w:val="0"/>
          <w:marTop w:val="0"/>
          <w:marBottom w:val="0"/>
          <w:divBdr>
            <w:top w:val="none" w:sz="0" w:space="0" w:color="auto"/>
            <w:left w:val="none" w:sz="0" w:space="0" w:color="auto"/>
            <w:bottom w:val="none" w:sz="0" w:space="0" w:color="auto"/>
            <w:right w:val="none" w:sz="0" w:space="0" w:color="auto"/>
          </w:divBdr>
          <w:divsChild>
            <w:div w:id="426511505">
              <w:marLeft w:val="0"/>
              <w:marRight w:val="0"/>
              <w:marTop w:val="0"/>
              <w:marBottom w:val="0"/>
              <w:divBdr>
                <w:top w:val="none" w:sz="0" w:space="0" w:color="auto"/>
                <w:left w:val="none" w:sz="0" w:space="0" w:color="auto"/>
                <w:bottom w:val="none" w:sz="0" w:space="0" w:color="auto"/>
                <w:right w:val="none" w:sz="0" w:space="0" w:color="auto"/>
              </w:divBdr>
              <w:divsChild>
                <w:div w:id="1161695127">
                  <w:marLeft w:val="0"/>
                  <w:marRight w:val="0"/>
                  <w:marTop w:val="0"/>
                  <w:marBottom w:val="0"/>
                  <w:divBdr>
                    <w:top w:val="none" w:sz="0" w:space="0" w:color="auto"/>
                    <w:left w:val="none" w:sz="0" w:space="0" w:color="auto"/>
                    <w:bottom w:val="none" w:sz="0" w:space="0" w:color="auto"/>
                    <w:right w:val="none" w:sz="0" w:space="0" w:color="auto"/>
                  </w:divBdr>
                  <w:divsChild>
                    <w:div w:id="2130515024">
                      <w:marLeft w:val="0"/>
                      <w:marRight w:val="0"/>
                      <w:marTop w:val="0"/>
                      <w:marBottom w:val="0"/>
                      <w:divBdr>
                        <w:top w:val="none" w:sz="0" w:space="0" w:color="auto"/>
                        <w:left w:val="none" w:sz="0" w:space="0" w:color="auto"/>
                        <w:bottom w:val="none" w:sz="0" w:space="0" w:color="auto"/>
                        <w:right w:val="none" w:sz="0" w:space="0" w:color="auto"/>
                      </w:divBdr>
                      <w:divsChild>
                        <w:div w:id="183402428">
                          <w:marLeft w:val="0"/>
                          <w:marRight w:val="0"/>
                          <w:marTop w:val="0"/>
                          <w:marBottom w:val="0"/>
                          <w:divBdr>
                            <w:top w:val="none" w:sz="0" w:space="0" w:color="auto"/>
                            <w:left w:val="none" w:sz="0" w:space="0" w:color="auto"/>
                            <w:bottom w:val="none" w:sz="0" w:space="0" w:color="auto"/>
                            <w:right w:val="none" w:sz="0" w:space="0" w:color="auto"/>
                          </w:divBdr>
                          <w:divsChild>
                            <w:div w:id="63648018">
                              <w:marLeft w:val="0"/>
                              <w:marRight w:val="0"/>
                              <w:marTop w:val="0"/>
                              <w:marBottom w:val="0"/>
                              <w:divBdr>
                                <w:top w:val="none" w:sz="0" w:space="0" w:color="auto"/>
                                <w:left w:val="none" w:sz="0" w:space="0" w:color="auto"/>
                                <w:bottom w:val="none" w:sz="0" w:space="0" w:color="auto"/>
                                <w:right w:val="none" w:sz="0" w:space="0" w:color="auto"/>
                              </w:divBdr>
                              <w:divsChild>
                                <w:div w:id="1795365356">
                                  <w:marLeft w:val="0"/>
                                  <w:marRight w:val="0"/>
                                  <w:marTop w:val="0"/>
                                  <w:marBottom w:val="0"/>
                                  <w:divBdr>
                                    <w:top w:val="none" w:sz="0" w:space="0" w:color="auto"/>
                                    <w:left w:val="none" w:sz="0" w:space="0" w:color="auto"/>
                                    <w:bottom w:val="none" w:sz="0" w:space="0" w:color="auto"/>
                                    <w:right w:val="none" w:sz="0" w:space="0" w:color="auto"/>
                                  </w:divBdr>
                                  <w:divsChild>
                                    <w:div w:id="1004018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7828278">
          <w:marLeft w:val="0"/>
          <w:marRight w:val="0"/>
          <w:marTop w:val="0"/>
          <w:marBottom w:val="0"/>
          <w:divBdr>
            <w:top w:val="none" w:sz="0" w:space="0" w:color="auto"/>
            <w:left w:val="none" w:sz="0" w:space="0" w:color="auto"/>
            <w:bottom w:val="none" w:sz="0" w:space="0" w:color="auto"/>
            <w:right w:val="none" w:sz="0" w:space="0" w:color="auto"/>
          </w:divBdr>
          <w:divsChild>
            <w:div w:id="1293747223">
              <w:marLeft w:val="0"/>
              <w:marRight w:val="0"/>
              <w:marTop w:val="0"/>
              <w:marBottom w:val="0"/>
              <w:divBdr>
                <w:top w:val="none" w:sz="0" w:space="0" w:color="auto"/>
                <w:left w:val="none" w:sz="0" w:space="0" w:color="auto"/>
                <w:bottom w:val="none" w:sz="0" w:space="0" w:color="auto"/>
                <w:right w:val="none" w:sz="0" w:space="0" w:color="auto"/>
              </w:divBdr>
              <w:divsChild>
                <w:div w:id="1331980104">
                  <w:marLeft w:val="0"/>
                  <w:marRight w:val="0"/>
                  <w:marTop w:val="0"/>
                  <w:marBottom w:val="0"/>
                  <w:divBdr>
                    <w:top w:val="none" w:sz="0" w:space="0" w:color="auto"/>
                    <w:left w:val="none" w:sz="0" w:space="0" w:color="auto"/>
                    <w:bottom w:val="none" w:sz="0" w:space="0" w:color="auto"/>
                    <w:right w:val="none" w:sz="0" w:space="0" w:color="auto"/>
                  </w:divBdr>
                  <w:divsChild>
                    <w:div w:id="1175152065">
                      <w:marLeft w:val="0"/>
                      <w:marRight w:val="0"/>
                      <w:marTop w:val="0"/>
                      <w:marBottom w:val="0"/>
                      <w:divBdr>
                        <w:top w:val="none" w:sz="0" w:space="0" w:color="auto"/>
                        <w:left w:val="none" w:sz="0" w:space="0" w:color="auto"/>
                        <w:bottom w:val="none" w:sz="0" w:space="0" w:color="auto"/>
                        <w:right w:val="none" w:sz="0" w:space="0" w:color="auto"/>
                      </w:divBdr>
                      <w:divsChild>
                        <w:div w:id="117141664">
                          <w:marLeft w:val="0"/>
                          <w:marRight w:val="0"/>
                          <w:marTop w:val="0"/>
                          <w:marBottom w:val="0"/>
                          <w:divBdr>
                            <w:top w:val="none" w:sz="0" w:space="0" w:color="auto"/>
                            <w:left w:val="none" w:sz="0" w:space="0" w:color="auto"/>
                            <w:bottom w:val="none" w:sz="0" w:space="0" w:color="auto"/>
                            <w:right w:val="none" w:sz="0" w:space="0" w:color="auto"/>
                          </w:divBdr>
                          <w:divsChild>
                            <w:div w:id="149909592">
                              <w:marLeft w:val="0"/>
                              <w:marRight w:val="0"/>
                              <w:marTop w:val="0"/>
                              <w:marBottom w:val="0"/>
                              <w:divBdr>
                                <w:top w:val="none" w:sz="0" w:space="0" w:color="auto"/>
                                <w:left w:val="none" w:sz="0" w:space="0" w:color="auto"/>
                                <w:bottom w:val="none" w:sz="0" w:space="0" w:color="auto"/>
                                <w:right w:val="none" w:sz="0" w:space="0" w:color="auto"/>
                              </w:divBdr>
                              <w:divsChild>
                                <w:div w:id="1060983837">
                                  <w:marLeft w:val="0"/>
                                  <w:marRight w:val="0"/>
                                  <w:marTop w:val="0"/>
                                  <w:marBottom w:val="0"/>
                                  <w:divBdr>
                                    <w:top w:val="none" w:sz="0" w:space="0" w:color="auto"/>
                                    <w:left w:val="none" w:sz="0" w:space="0" w:color="auto"/>
                                    <w:bottom w:val="none" w:sz="0" w:space="0" w:color="auto"/>
                                    <w:right w:val="none" w:sz="0" w:space="0" w:color="auto"/>
                                  </w:divBdr>
                                  <w:divsChild>
                                    <w:div w:id="451828364">
                                      <w:marLeft w:val="0"/>
                                      <w:marRight w:val="0"/>
                                      <w:marTop w:val="0"/>
                                      <w:marBottom w:val="0"/>
                                      <w:divBdr>
                                        <w:top w:val="none" w:sz="0" w:space="0" w:color="auto"/>
                                        <w:left w:val="none" w:sz="0" w:space="0" w:color="auto"/>
                                        <w:bottom w:val="none" w:sz="0" w:space="0" w:color="auto"/>
                                        <w:right w:val="none" w:sz="0" w:space="0" w:color="auto"/>
                                      </w:divBdr>
                                      <w:divsChild>
                                        <w:div w:id="18903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2839822">
          <w:marLeft w:val="0"/>
          <w:marRight w:val="0"/>
          <w:marTop w:val="0"/>
          <w:marBottom w:val="0"/>
          <w:divBdr>
            <w:top w:val="none" w:sz="0" w:space="0" w:color="auto"/>
            <w:left w:val="none" w:sz="0" w:space="0" w:color="auto"/>
            <w:bottom w:val="none" w:sz="0" w:space="0" w:color="auto"/>
            <w:right w:val="none" w:sz="0" w:space="0" w:color="auto"/>
          </w:divBdr>
          <w:divsChild>
            <w:div w:id="2121801919">
              <w:marLeft w:val="0"/>
              <w:marRight w:val="0"/>
              <w:marTop w:val="0"/>
              <w:marBottom w:val="0"/>
              <w:divBdr>
                <w:top w:val="none" w:sz="0" w:space="0" w:color="auto"/>
                <w:left w:val="none" w:sz="0" w:space="0" w:color="auto"/>
                <w:bottom w:val="none" w:sz="0" w:space="0" w:color="auto"/>
                <w:right w:val="none" w:sz="0" w:space="0" w:color="auto"/>
              </w:divBdr>
              <w:divsChild>
                <w:div w:id="1094593742">
                  <w:marLeft w:val="0"/>
                  <w:marRight w:val="0"/>
                  <w:marTop w:val="0"/>
                  <w:marBottom w:val="0"/>
                  <w:divBdr>
                    <w:top w:val="none" w:sz="0" w:space="0" w:color="auto"/>
                    <w:left w:val="none" w:sz="0" w:space="0" w:color="auto"/>
                    <w:bottom w:val="none" w:sz="0" w:space="0" w:color="auto"/>
                    <w:right w:val="none" w:sz="0" w:space="0" w:color="auto"/>
                  </w:divBdr>
                  <w:divsChild>
                    <w:div w:id="626354398">
                      <w:marLeft w:val="0"/>
                      <w:marRight w:val="0"/>
                      <w:marTop w:val="0"/>
                      <w:marBottom w:val="0"/>
                      <w:divBdr>
                        <w:top w:val="none" w:sz="0" w:space="0" w:color="auto"/>
                        <w:left w:val="none" w:sz="0" w:space="0" w:color="auto"/>
                        <w:bottom w:val="none" w:sz="0" w:space="0" w:color="auto"/>
                        <w:right w:val="none" w:sz="0" w:space="0" w:color="auto"/>
                      </w:divBdr>
                      <w:divsChild>
                        <w:div w:id="683476333">
                          <w:marLeft w:val="0"/>
                          <w:marRight w:val="0"/>
                          <w:marTop w:val="0"/>
                          <w:marBottom w:val="0"/>
                          <w:divBdr>
                            <w:top w:val="none" w:sz="0" w:space="0" w:color="auto"/>
                            <w:left w:val="none" w:sz="0" w:space="0" w:color="auto"/>
                            <w:bottom w:val="none" w:sz="0" w:space="0" w:color="auto"/>
                            <w:right w:val="none" w:sz="0" w:space="0" w:color="auto"/>
                          </w:divBdr>
                          <w:divsChild>
                            <w:div w:id="550265891">
                              <w:marLeft w:val="0"/>
                              <w:marRight w:val="0"/>
                              <w:marTop w:val="0"/>
                              <w:marBottom w:val="0"/>
                              <w:divBdr>
                                <w:top w:val="none" w:sz="0" w:space="0" w:color="auto"/>
                                <w:left w:val="none" w:sz="0" w:space="0" w:color="auto"/>
                                <w:bottom w:val="none" w:sz="0" w:space="0" w:color="auto"/>
                                <w:right w:val="none" w:sz="0" w:space="0" w:color="auto"/>
                              </w:divBdr>
                              <w:divsChild>
                                <w:div w:id="1559366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9940653">
                  <w:marLeft w:val="0"/>
                  <w:marRight w:val="0"/>
                  <w:marTop w:val="0"/>
                  <w:marBottom w:val="0"/>
                  <w:divBdr>
                    <w:top w:val="none" w:sz="0" w:space="0" w:color="auto"/>
                    <w:left w:val="none" w:sz="0" w:space="0" w:color="auto"/>
                    <w:bottom w:val="none" w:sz="0" w:space="0" w:color="auto"/>
                    <w:right w:val="none" w:sz="0" w:space="0" w:color="auto"/>
                  </w:divBdr>
                  <w:divsChild>
                    <w:div w:id="666518658">
                      <w:marLeft w:val="0"/>
                      <w:marRight w:val="0"/>
                      <w:marTop w:val="0"/>
                      <w:marBottom w:val="0"/>
                      <w:divBdr>
                        <w:top w:val="none" w:sz="0" w:space="0" w:color="auto"/>
                        <w:left w:val="none" w:sz="0" w:space="0" w:color="auto"/>
                        <w:bottom w:val="none" w:sz="0" w:space="0" w:color="auto"/>
                        <w:right w:val="none" w:sz="0" w:space="0" w:color="auto"/>
                      </w:divBdr>
                      <w:divsChild>
                        <w:div w:id="1699311451">
                          <w:marLeft w:val="0"/>
                          <w:marRight w:val="0"/>
                          <w:marTop w:val="0"/>
                          <w:marBottom w:val="0"/>
                          <w:divBdr>
                            <w:top w:val="none" w:sz="0" w:space="0" w:color="auto"/>
                            <w:left w:val="none" w:sz="0" w:space="0" w:color="auto"/>
                            <w:bottom w:val="none" w:sz="0" w:space="0" w:color="auto"/>
                            <w:right w:val="none" w:sz="0" w:space="0" w:color="auto"/>
                          </w:divBdr>
                          <w:divsChild>
                            <w:div w:id="89938826">
                              <w:marLeft w:val="0"/>
                              <w:marRight w:val="0"/>
                              <w:marTop w:val="0"/>
                              <w:marBottom w:val="0"/>
                              <w:divBdr>
                                <w:top w:val="none" w:sz="0" w:space="0" w:color="auto"/>
                                <w:left w:val="none" w:sz="0" w:space="0" w:color="auto"/>
                                <w:bottom w:val="none" w:sz="0" w:space="0" w:color="auto"/>
                                <w:right w:val="none" w:sz="0" w:space="0" w:color="auto"/>
                              </w:divBdr>
                              <w:divsChild>
                                <w:div w:id="2004434992">
                                  <w:marLeft w:val="0"/>
                                  <w:marRight w:val="0"/>
                                  <w:marTop w:val="0"/>
                                  <w:marBottom w:val="0"/>
                                  <w:divBdr>
                                    <w:top w:val="none" w:sz="0" w:space="0" w:color="auto"/>
                                    <w:left w:val="none" w:sz="0" w:space="0" w:color="auto"/>
                                    <w:bottom w:val="none" w:sz="0" w:space="0" w:color="auto"/>
                                    <w:right w:val="none" w:sz="0" w:space="0" w:color="auto"/>
                                  </w:divBdr>
                                  <w:divsChild>
                                    <w:div w:id="39748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71977207">
      <w:bodyDiv w:val="1"/>
      <w:marLeft w:val="0"/>
      <w:marRight w:val="0"/>
      <w:marTop w:val="0"/>
      <w:marBottom w:val="0"/>
      <w:divBdr>
        <w:top w:val="none" w:sz="0" w:space="0" w:color="auto"/>
        <w:left w:val="none" w:sz="0" w:space="0" w:color="auto"/>
        <w:bottom w:val="none" w:sz="0" w:space="0" w:color="auto"/>
        <w:right w:val="none" w:sz="0" w:space="0" w:color="auto"/>
      </w:divBdr>
    </w:div>
    <w:div w:id="425270612">
      <w:bodyDiv w:val="1"/>
      <w:marLeft w:val="0"/>
      <w:marRight w:val="0"/>
      <w:marTop w:val="0"/>
      <w:marBottom w:val="0"/>
      <w:divBdr>
        <w:top w:val="none" w:sz="0" w:space="0" w:color="auto"/>
        <w:left w:val="none" w:sz="0" w:space="0" w:color="auto"/>
        <w:bottom w:val="none" w:sz="0" w:space="0" w:color="auto"/>
        <w:right w:val="none" w:sz="0" w:space="0" w:color="auto"/>
      </w:divBdr>
    </w:div>
    <w:div w:id="434518169">
      <w:bodyDiv w:val="1"/>
      <w:marLeft w:val="0"/>
      <w:marRight w:val="0"/>
      <w:marTop w:val="0"/>
      <w:marBottom w:val="0"/>
      <w:divBdr>
        <w:top w:val="none" w:sz="0" w:space="0" w:color="auto"/>
        <w:left w:val="none" w:sz="0" w:space="0" w:color="auto"/>
        <w:bottom w:val="none" w:sz="0" w:space="0" w:color="auto"/>
        <w:right w:val="none" w:sz="0" w:space="0" w:color="auto"/>
      </w:divBdr>
    </w:div>
    <w:div w:id="514346430">
      <w:bodyDiv w:val="1"/>
      <w:marLeft w:val="0"/>
      <w:marRight w:val="0"/>
      <w:marTop w:val="0"/>
      <w:marBottom w:val="0"/>
      <w:divBdr>
        <w:top w:val="none" w:sz="0" w:space="0" w:color="auto"/>
        <w:left w:val="none" w:sz="0" w:space="0" w:color="auto"/>
        <w:bottom w:val="none" w:sz="0" w:space="0" w:color="auto"/>
        <w:right w:val="none" w:sz="0" w:space="0" w:color="auto"/>
      </w:divBdr>
    </w:div>
    <w:div w:id="560754249">
      <w:bodyDiv w:val="1"/>
      <w:marLeft w:val="0"/>
      <w:marRight w:val="0"/>
      <w:marTop w:val="0"/>
      <w:marBottom w:val="0"/>
      <w:divBdr>
        <w:top w:val="none" w:sz="0" w:space="0" w:color="auto"/>
        <w:left w:val="none" w:sz="0" w:space="0" w:color="auto"/>
        <w:bottom w:val="none" w:sz="0" w:space="0" w:color="auto"/>
        <w:right w:val="none" w:sz="0" w:space="0" w:color="auto"/>
      </w:divBdr>
    </w:div>
    <w:div w:id="583878923">
      <w:bodyDiv w:val="1"/>
      <w:marLeft w:val="0"/>
      <w:marRight w:val="0"/>
      <w:marTop w:val="0"/>
      <w:marBottom w:val="0"/>
      <w:divBdr>
        <w:top w:val="none" w:sz="0" w:space="0" w:color="auto"/>
        <w:left w:val="none" w:sz="0" w:space="0" w:color="auto"/>
        <w:bottom w:val="none" w:sz="0" w:space="0" w:color="auto"/>
        <w:right w:val="none" w:sz="0" w:space="0" w:color="auto"/>
      </w:divBdr>
      <w:divsChild>
        <w:div w:id="1467550695">
          <w:marLeft w:val="547"/>
          <w:marRight w:val="0"/>
          <w:marTop w:val="0"/>
          <w:marBottom w:val="0"/>
          <w:divBdr>
            <w:top w:val="none" w:sz="0" w:space="0" w:color="auto"/>
            <w:left w:val="none" w:sz="0" w:space="0" w:color="auto"/>
            <w:bottom w:val="none" w:sz="0" w:space="0" w:color="auto"/>
            <w:right w:val="none" w:sz="0" w:space="0" w:color="auto"/>
          </w:divBdr>
        </w:div>
      </w:divsChild>
    </w:div>
    <w:div w:id="628247028">
      <w:bodyDiv w:val="1"/>
      <w:marLeft w:val="0"/>
      <w:marRight w:val="0"/>
      <w:marTop w:val="0"/>
      <w:marBottom w:val="0"/>
      <w:divBdr>
        <w:top w:val="none" w:sz="0" w:space="0" w:color="auto"/>
        <w:left w:val="none" w:sz="0" w:space="0" w:color="auto"/>
        <w:bottom w:val="none" w:sz="0" w:space="0" w:color="auto"/>
        <w:right w:val="none" w:sz="0" w:space="0" w:color="auto"/>
      </w:divBdr>
    </w:div>
    <w:div w:id="664741413">
      <w:bodyDiv w:val="1"/>
      <w:marLeft w:val="0"/>
      <w:marRight w:val="0"/>
      <w:marTop w:val="0"/>
      <w:marBottom w:val="0"/>
      <w:divBdr>
        <w:top w:val="none" w:sz="0" w:space="0" w:color="auto"/>
        <w:left w:val="none" w:sz="0" w:space="0" w:color="auto"/>
        <w:bottom w:val="none" w:sz="0" w:space="0" w:color="auto"/>
        <w:right w:val="none" w:sz="0" w:space="0" w:color="auto"/>
      </w:divBdr>
    </w:div>
    <w:div w:id="671373960">
      <w:bodyDiv w:val="1"/>
      <w:marLeft w:val="0"/>
      <w:marRight w:val="0"/>
      <w:marTop w:val="0"/>
      <w:marBottom w:val="0"/>
      <w:divBdr>
        <w:top w:val="none" w:sz="0" w:space="0" w:color="auto"/>
        <w:left w:val="none" w:sz="0" w:space="0" w:color="auto"/>
        <w:bottom w:val="none" w:sz="0" w:space="0" w:color="auto"/>
        <w:right w:val="none" w:sz="0" w:space="0" w:color="auto"/>
      </w:divBdr>
    </w:div>
    <w:div w:id="693773808">
      <w:bodyDiv w:val="1"/>
      <w:marLeft w:val="0"/>
      <w:marRight w:val="0"/>
      <w:marTop w:val="0"/>
      <w:marBottom w:val="0"/>
      <w:divBdr>
        <w:top w:val="none" w:sz="0" w:space="0" w:color="auto"/>
        <w:left w:val="none" w:sz="0" w:space="0" w:color="auto"/>
        <w:bottom w:val="none" w:sz="0" w:space="0" w:color="auto"/>
        <w:right w:val="none" w:sz="0" w:space="0" w:color="auto"/>
      </w:divBdr>
    </w:div>
    <w:div w:id="741760621">
      <w:bodyDiv w:val="1"/>
      <w:marLeft w:val="0"/>
      <w:marRight w:val="0"/>
      <w:marTop w:val="0"/>
      <w:marBottom w:val="0"/>
      <w:divBdr>
        <w:top w:val="none" w:sz="0" w:space="0" w:color="auto"/>
        <w:left w:val="none" w:sz="0" w:space="0" w:color="auto"/>
        <w:bottom w:val="none" w:sz="0" w:space="0" w:color="auto"/>
        <w:right w:val="none" w:sz="0" w:space="0" w:color="auto"/>
      </w:divBdr>
    </w:div>
    <w:div w:id="865220833">
      <w:bodyDiv w:val="1"/>
      <w:marLeft w:val="0"/>
      <w:marRight w:val="0"/>
      <w:marTop w:val="0"/>
      <w:marBottom w:val="0"/>
      <w:divBdr>
        <w:top w:val="none" w:sz="0" w:space="0" w:color="auto"/>
        <w:left w:val="none" w:sz="0" w:space="0" w:color="auto"/>
        <w:bottom w:val="none" w:sz="0" w:space="0" w:color="auto"/>
        <w:right w:val="none" w:sz="0" w:space="0" w:color="auto"/>
      </w:divBdr>
    </w:div>
    <w:div w:id="886376202">
      <w:bodyDiv w:val="1"/>
      <w:marLeft w:val="0"/>
      <w:marRight w:val="0"/>
      <w:marTop w:val="0"/>
      <w:marBottom w:val="0"/>
      <w:divBdr>
        <w:top w:val="none" w:sz="0" w:space="0" w:color="auto"/>
        <w:left w:val="none" w:sz="0" w:space="0" w:color="auto"/>
        <w:bottom w:val="none" w:sz="0" w:space="0" w:color="auto"/>
        <w:right w:val="none" w:sz="0" w:space="0" w:color="auto"/>
      </w:divBdr>
    </w:div>
    <w:div w:id="976838150">
      <w:bodyDiv w:val="1"/>
      <w:marLeft w:val="0"/>
      <w:marRight w:val="0"/>
      <w:marTop w:val="0"/>
      <w:marBottom w:val="0"/>
      <w:divBdr>
        <w:top w:val="none" w:sz="0" w:space="0" w:color="auto"/>
        <w:left w:val="none" w:sz="0" w:space="0" w:color="auto"/>
        <w:bottom w:val="none" w:sz="0" w:space="0" w:color="auto"/>
        <w:right w:val="none" w:sz="0" w:space="0" w:color="auto"/>
      </w:divBdr>
    </w:div>
    <w:div w:id="1018579129">
      <w:bodyDiv w:val="1"/>
      <w:marLeft w:val="0"/>
      <w:marRight w:val="0"/>
      <w:marTop w:val="0"/>
      <w:marBottom w:val="0"/>
      <w:divBdr>
        <w:top w:val="none" w:sz="0" w:space="0" w:color="auto"/>
        <w:left w:val="none" w:sz="0" w:space="0" w:color="auto"/>
        <w:bottom w:val="none" w:sz="0" w:space="0" w:color="auto"/>
        <w:right w:val="none" w:sz="0" w:space="0" w:color="auto"/>
      </w:divBdr>
    </w:div>
    <w:div w:id="1059668282">
      <w:bodyDiv w:val="1"/>
      <w:marLeft w:val="0"/>
      <w:marRight w:val="0"/>
      <w:marTop w:val="0"/>
      <w:marBottom w:val="0"/>
      <w:divBdr>
        <w:top w:val="none" w:sz="0" w:space="0" w:color="auto"/>
        <w:left w:val="none" w:sz="0" w:space="0" w:color="auto"/>
        <w:bottom w:val="none" w:sz="0" w:space="0" w:color="auto"/>
        <w:right w:val="none" w:sz="0" w:space="0" w:color="auto"/>
      </w:divBdr>
    </w:div>
    <w:div w:id="1076899701">
      <w:bodyDiv w:val="1"/>
      <w:marLeft w:val="0"/>
      <w:marRight w:val="0"/>
      <w:marTop w:val="0"/>
      <w:marBottom w:val="0"/>
      <w:divBdr>
        <w:top w:val="none" w:sz="0" w:space="0" w:color="auto"/>
        <w:left w:val="none" w:sz="0" w:space="0" w:color="auto"/>
        <w:bottom w:val="none" w:sz="0" w:space="0" w:color="auto"/>
        <w:right w:val="none" w:sz="0" w:space="0" w:color="auto"/>
      </w:divBdr>
    </w:div>
    <w:div w:id="1118378356">
      <w:bodyDiv w:val="1"/>
      <w:marLeft w:val="0"/>
      <w:marRight w:val="0"/>
      <w:marTop w:val="0"/>
      <w:marBottom w:val="0"/>
      <w:divBdr>
        <w:top w:val="none" w:sz="0" w:space="0" w:color="auto"/>
        <w:left w:val="none" w:sz="0" w:space="0" w:color="auto"/>
        <w:bottom w:val="none" w:sz="0" w:space="0" w:color="auto"/>
        <w:right w:val="none" w:sz="0" w:space="0" w:color="auto"/>
      </w:divBdr>
    </w:div>
    <w:div w:id="1122918261">
      <w:bodyDiv w:val="1"/>
      <w:marLeft w:val="0"/>
      <w:marRight w:val="0"/>
      <w:marTop w:val="0"/>
      <w:marBottom w:val="0"/>
      <w:divBdr>
        <w:top w:val="none" w:sz="0" w:space="0" w:color="auto"/>
        <w:left w:val="none" w:sz="0" w:space="0" w:color="auto"/>
        <w:bottom w:val="none" w:sz="0" w:space="0" w:color="auto"/>
        <w:right w:val="none" w:sz="0" w:space="0" w:color="auto"/>
      </w:divBdr>
      <w:divsChild>
        <w:div w:id="385029780">
          <w:marLeft w:val="0"/>
          <w:marRight w:val="0"/>
          <w:marTop w:val="0"/>
          <w:marBottom w:val="0"/>
          <w:divBdr>
            <w:top w:val="none" w:sz="0" w:space="0" w:color="auto"/>
            <w:left w:val="none" w:sz="0" w:space="0" w:color="auto"/>
            <w:bottom w:val="none" w:sz="0" w:space="0" w:color="auto"/>
            <w:right w:val="none" w:sz="0" w:space="0" w:color="auto"/>
          </w:divBdr>
          <w:divsChild>
            <w:div w:id="1745302399">
              <w:marLeft w:val="0"/>
              <w:marRight w:val="0"/>
              <w:marTop w:val="0"/>
              <w:marBottom w:val="0"/>
              <w:divBdr>
                <w:top w:val="none" w:sz="0" w:space="0" w:color="auto"/>
                <w:left w:val="none" w:sz="0" w:space="0" w:color="auto"/>
                <w:bottom w:val="none" w:sz="0" w:space="0" w:color="auto"/>
                <w:right w:val="none" w:sz="0" w:space="0" w:color="auto"/>
              </w:divBdr>
              <w:divsChild>
                <w:div w:id="74673786">
                  <w:marLeft w:val="0"/>
                  <w:marRight w:val="0"/>
                  <w:marTop w:val="0"/>
                  <w:marBottom w:val="0"/>
                  <w:divBdr>
                    <w:top w:val="none" w:sz="0" w:space="0" w:color="auto"/>
                    <w:left w:val="none" w:sz="0" w:space="0" w:color="auto"/>
                    <w:bottom w:val="none" w:sz="0" w:space="0" w:color="auto"/>
                    <w:right w:val="none" w:sz="0" w:space="0" w:color="auto"/>
                  </w:divBdr>
                  <w:divsChild>
                    <w:div w:id="1666394709">
                      <w:marLeft w:val="0"/>
                      <w:marRight w:val="0"/>
                      <w:marTop w:val="0"/>
                      <w:marBottom w:val="0"/>
                      <w:divBdr>
                        <w:top w:val="none" w:sz="0" w:space="0" w:color="auto"/>
                        <w:left w:val="none" w:sz="0" w:space="0" w:color="auto"/>
                        <w:bottom w:val="none" w:sz="0" w:space="0" w:color="auto"/>
                        <w:right w:val="none" w:sz="0" w:space="0" w:color="auto"/>
                      </w:divBdr>
                      <w:divsChild>
                        <w:div w:id="1403530049">
                          <w:marLeft w:val="0"/>
                          <w:marRight w:val="0"/>
                          <w:marTop w:val="0"/>
                          <w:marBottom w:val="0"/>
                          <w:divBdr>
                            <w:top w:val="none" w:sz="0" w:space="0" w:color="auto"/>
                            <w:left w:val="none" w:sz="0" w:space="0" w:color="auto"/>
                            <w:bottom w:val="none" w:sz="0" w:space="0" w:color="auto"/>
                            <w:right w:val="none" w:sz="0" w:space="0" w:color="auto"/>
                          </w:divBdr>
                          <w:divsChild>
                            <w:div w:id="151545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0322725">
      <w:bodyDiv w:val="1"/>
      <w:marLeft w:val="0"/>
      <w:marRight w:val="0"/>
      <w:marTop w:val="0"/>
      <w:marBottom w:val="0"/>
      <w:divBdr>
        <w:top w:val="none" w:sz="0" w:space="0" w:color="auto"/>
        <w:left w:val="none" w:sz="0" w:space="0" w:color="auto"/>
        <w:bottom w:val="none" w:sz="0" w:space="0" w:color="auto"/>
        <w:right w:val="none" w:sz="0" w:space="0" w:color="auto"/>
      </w:divBdr>
    </w:div>
    <w:div w:id="1171221506">
      <w:bodyDiv w:val="1"/>
      <w:marLeft w:val="0"/>
      <w:marRight w:val="0"/>
      <w:marTop w:val="0"/>
      <w:marBottom w:val="0"/>
      <w:divBdr>
        <w:top w:val="none" w:sz="0" w:space="0" w:color="auto"/>
        <w:left w:val="none" w:sz="0" w:space="0" w:color="auto"/>
        <w:bottom w:val="none" w:sz="0" w:space="0" w:color="auto"/>
        <w:right w:val="none" w:sz="0" w:space="0" w:color="auto"/>
      </w:divBdr>
    </w:div>
    <w:div w:id="1193962672">
      <w:bodyDiv w:val="1"/>
      <w:marLeft w:val="0"/>
      <w:marRight w:val="0"/>
      <w:marTop w:val="0"/>
      <w:marBottom w:val="0"/>
      <w:divBdr>
        <w:top w:val="none" w:sz="0" w:space="0" w:color="auto"/>
        <w:left w:val="none" w:sz="0" w:space="0" w:color="auto"/>
        <w:bottom w:val="none" w:sz="0" w:space="0" w:color="auto"/>
        <w:right w:val="none" w:sz="0" w:space="0" w:color="auto"/>
      </w:divBdr>
    </w:div>
    <w:div w:id="1304428759">
      <w:bodyDiv w:val="1"/>
      <w:marLeft w:val="0"/>
      <w:marRight w:val="0"/>
      <w:marTop w:val="0"/>
      <w:marBottom w:val="0"/>
      <w:divBdr>
        <w:top w:val="none" w:sz="0" w:space="0" w:color="auto"/>
        <w:left w:val="none" w:sz="0" w:space="0" w:color="auto"/>
        <w:bottom w:val="none" w:sz="0" w:space="0" w:color="auto"/>
        <w:right w:val="none" w:sz="0" w:space="0" w:color="auto"/>
      </w:divBdr>
    </w:div>
    <w:div w:id="1378434779">
      <w:bodyDiv w:val="1"/>
      <w:marLeft w:val="0"/>
      <w:marRight w:val="0"/>
      <w:marTop w:val="0"/>
      <w:marBottom w:val="0"/>
      <w:divBdr>
        <w:top w:val="none" w:sz="0" w:space="0" w:color="auto"/>
        <w:left w:val="none" w:sz="0" w:space="0" w:color="auto"/>
        <w:bottom w:val="none" w:sz="0" w:space="0" w:color="auto"/>
        <w:right w:val="none" w:sz="0" w:space="0" w:color="auto"/>
      </w:divBdr>
    </w:div>
    <w:div w:id="1390032792">
      <w:bodyDiv w:val="1"/>
      <w:marLeft w:val="0"/>
      <w:marRight w:val="0"/>
      <w:marTop w:val="0"/>
      <w:marBottom w:val="0"/>
      <w:divBdr>
        <w:top w:val="none" w:sz="0" w:space="0" w:color="auto"/>
        <w:left w:val="none" w:sz="0" w:space="0" w:color="auto"/>
        <w:bottom w:val="none" w:sz="0" w:space="0" w:color="auto"/>
        <w:right w:val="none" w:sz="0" w:space="0" w:color="auto"/>
      </w:divBdr>
      <w:divsChild>
        <w:div w:id="985860947">
          <w:marLeft w:val="0"/>
          <w:marRight w:val="0"/>
          <w:marTop w:val="0"/>
          <w:marBottom w:val="0"/>
          <w:divBdr>
            <w:top w:val="none" w:sz="0" w:space="0" w:color="auto"/>
            <w:left w:val="none" w:sz="0" w:space="0" w:color="auto"/>
            <w:bottom w:val="none" w:sz="0" w:space="0" w:color="auto"/>
            <w:right w:val="none" w:sz="0" w:space="0" w:color="auto"/>
          </w:divBdr>
          <w:divsChild>
            <w:div w:id="1874270668">
              <w:marLeft w:val="0"/>
              <w:marRight w:val="0"/>
              <w:marTop w:val="0"/>
              <w:marBottom w:val="0"/>
              <w:divBdr>
                <w:top w:val="none" w:sz="0" w:space="0" w:color="auto"/>
                <w:left w:val="none" w:sz="0" w:space="0" w:color="auto"/>
                <w:bottom w:val="none" w:sz="0" w:space="0" w:color="auto"/>
                <w:right w:val="none" w:sz="0" w:space="0" w:color="auto"/>
              </w:divBdr>
              <w:divsChild>
                <w:div w:id="1260333265">
                  <w:marLeft w:val="0"/>
                  <w:marRight w:val="0"/>
                  <w:marTop w:val="0"/>
                  <w:marBottom w:val="0"/>
                  <w:divBdr>
                    <w:top w:val="none" w:sz="0" w:space="0" w:color="auto"/>
                    <w:left w:val="none" w:sz="0" w:space="0" w:color="auto"/>
                    <w:bottom w:val="none" w:sz="0" w:space="0" w:color="auto"/>
                    <w:right w:val="none" w:sz="0" w:space="0" w:color="auto"/>
                  </w:divBdr>
                  <w:divsChild>
                    <w:div w:id="1098717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528326">
          <w:marLeft w:val="0"/>
          <w:marRight w:val="0"/>
          <w:marTop w:val="0"/>
          <w:marBottom w:val="0"/>
          <w:divBdr>
            <w:top w:val="none" w:sz="0" w:space="0" w:color="auto"/>
            <w:left w:val="none" w:sz="0" w:space="0" w:color="auto"/>
            <w:bottom w:val="none" w:sz="0" w:space="0" w:color="auto"/>
            <w:right w:val="none" w:sz="0" w:space="0" w:color="auto"/>
          </w:divBdr>
          <w:divsChild>
            <w:div w:id="361783187">
              <w:marLeft w:val="0"/>
              <w:marRight w:val="0"/>
              <w:marTop w:val="0"/>
              <w:marBottom w:val="0"/>
              <w:divBdr>
                <w:top w:val="none" w:sz="0" w:space="0" w:color="auto"/>
                <w:left w:val="none" w:sz="0" w:space="0" w:color="auto"/>
                <w:bottom w:val="none" w:sz="0" w:space="0" w:color="auto"/>
                <w:right w:val="none" w:sz="0" w:space="0" w:color="auto"/>
              </w:divBdr>
              <w:divsChild>
                <w:div w:id="1509753767">
                  <w:marLeft w:val="0"/>
                  <w:marRight w:val="0"/>
                  <w:marTop w:val="0"/>
                  <w:marBottom w:val="0"/>
                  <w:divBdr>
                    <w:top w:val="none" w:sz="0" w:space="0" w:color="auto"/>
                    <w:left w:val="none" w:sz="0" w:space="0" w:color="auto"/>
                    <w:bottom w:val="none" w:sz="0" w:space="0" w:color="auto"/>
                    <w:right w:val="none" w:sz="0" w:space="0" w:color="auto"/>
                  </w:divBdr>
                  <w:divsChild>
                    <w:div w:id="213447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2776755">
      <w:bodyDiv w:val="1"/>
      <w:marLeft w:val="0"/>
      <w:marRight w:val="0"/>
      <w:marTop w:val="0"/>
      <w:marBottom w:val="0"/>
      <w:divBdr>
        <w:top w:val="none" w:sz="0" w:space="0" w:color="auto"/>
        <w:left w:val="none" w:sz="0" w:space="0" w:color="auto"/>
        <w:bottom w:val="none" w:sz="0" w:space="0" w:color="auto"/>
        <w:right w:val="none" w:sz="0" w:space="0" w:color="auto"/>
      </w:divBdr>
    </w:div>
    <w:div w:id="1490901556">
      <w:bodyDiv w:val="1"/>
      <w:marLeft w:val="0"/>
      <w:marRight w:val="0"/>
      <w:marTop w:val="0"/>
      <w:marBottom w:val="0"/>
      <w:divBdr>
        <w:top w:val="none" w:sz="0" w:space="0" w:color="auto"/>
        <w:left w:val="none" w:sz="0" w:space="0" w:color="auto"/>
        <w:bottom w:val="none" w:sz="0" w:space="0" w:color="auto"/>
        <w:right w:val="none" w:sz="0" w:space="0" w:color="auto"/>
      </w:divBdr>
    </w:div>
    <w:div w:id="1611620416">
      <w:bodyDiv w:val="1"/>
      <w:marLeft w:val="0"/>
      <w:marRight w:val="0"/>
      <w:marTop w:val="0"/>
      <w:marBottom w:val="0"/>
      <w:divBdr>
        <w:top w:val="none" w:sz="0" w:space="0" w:color="auto"/>
        <w:left w:val="none" w:sz="0" w:space="0" w:color="auto"/>
        <w:bottom w:val="none" w:sz="0" w:space="0" w:color="auto"/>
        <w:right w:val="none" w:sz="0" w:space="0" w:color="auto"/>
      </w:divBdr>
    </w:div>
    <w:div w:id="1712653825">
      <w:bodyDiv w:val="1"/>
      <w:marLeft w:val="0"/>
      <w:marRight w:val="0"/>
      <w:marTop w:val="0"/>
      <w:marBottom w:val="0"/>
      <w:divBdr>
        <w:top w:val="none" w:sz="0" w:space="0" w:color="auto"/>
        <w:left w:val="none" w:sz="0" w:space="0" w:color="auto"/>
        <w:bottom w:val="none" w:sz="0" w:space="0" w:color="auto"/>
        <w:right w:val="none" w:sz="0" w:space="0" w:color="auto"/>
      </w:divBdr>
    </w:div>
    <w:div w:id="1806508582">
      <w:bodyDiv w:val="1"/>
      <w:marLeft w:val="0"/>
      <w:marRight w:val="0"/>
      <w:marTop w:val="0"/>
      <w:marBottom w:val="0"/>
      <w:divBdr>
        <w:top w:val="none" w:sz="0" w:space="0" w:color="auto"/>
        <w:left w:val="none" w:sz="0" w:space="0" w:color="auto"/>
        <w:bottom w:val="none" w:sz="0" w:space="0" w:color="auto"/>
        <w:right w:val="none" w:sz="0" w:space="0" w:color="auto"/>
      </w:divBdr>
    </w:div>
    <w:div w:id="1817796169">
      <w:bodyDiv w:val="1"/>
      <w:marLeft w:val="0"/>
      <w:marRight w:val="0"/>
      <w:marTop w:val="0"/>
      <w:marBottom w:val="0"/>
      <w:divBdr>
        <w:top w:val="none" w:sz="0" w:space="0" w:color="auto"/>
        <w:left w:val="none" w:sz="0" w:space="0" w:color="auto"/>
        <w:bottom w:val="none" w:sz="0" w:space="0" w:color="auto"/>
        <w:right w:val="none" w:sz="0" w:space="0" w:color="auto"/>
      </w:divBdr>
    </w:div>
    <w:div w:id="1884563022">
      <w:bodyDiv w:val="1"/>
      <w:marLeft w:val="0"/>
      <w:marRight w:val="0"/>
      <w:marTop w:val="0"/>
      <w:marBottom w:val="0"/>
      <w:divBdr>
        <w:top w:val="none" w:sz="0" w:space="0" w:color="auto"/>
        <w:left w:val="none" w:sz="0" w:space="0" w:color="auto"/>
        <w:bottom w:val="none" w:sz="0" w:space="0" w:color="auto"/>
        <w:right w:val="none" w:sz="0" w:space="0" w:color="auto"/>
      </w:divBdr>
      <w:divsChild>
        <w:div w:id="1623727220">
          <w:marLeft w:val="0"/>
          <w:marRight w:val="0"/>
          <w:marTop w:val="0"/>
          <w:marBottom w:val="0"/>
          <w:divBdr>
            <w:top w:val="none" w:sz="0" w:space="0" w:color="auto"/>
            <w:left w:val="none" w:sz="0" w:space="0" w:color="auto"/>
            <w:bottom w:val="none" w:sz="0" w:space="0" w:color="auto"/>
            <w:right w:val="none" w:sz="0" w:space="0" w:color="auto"/>
          </w:divBdr>
          <w:divsChild>
            <w:div w:id="885726589">
              <w:marLeft w:val="0"/>
              <w:marRight w:val="0"/>
              <w:marTop w:val="0"/>
              <w:marBottom w:val="0"/>
              <w:divBdr>
                <w:top w:val="none" w:sz="0" w:space="0" w:color="auto"/>
                <w:left w:val="none" w:sz="0" w:space="0" w:color="auto"/>
                <w:bottom w:val="none" w:sz="0" w:space="0" w:color="auto"/>
                <w:right w:val="none" w:sz="0" w:space="0" w:color="auto"/>
              </w:divBdr>
              <w:divsChild>
                <w:div w:id="765884215">
                  <w:marLeft w:val="0"/>
                  <w:marRight w:val="0"/>
                  <w:marTop w:val="0"/>
                  <w:marBottom w:val="0"/>
                  <w:divBdr>
                    <w:top w:val="none" w:sz="0" w:space="0" w:color="auto"/>
                    <w:left w:val="none" w:sz="0" w:space="0" w:color="auto"/>
                    <w:bottom w:val="none" w:sz="0" w:space="0" w:color="auto"/>
                    <w:right w:val="none" w:sz="0" w:space="0" w:color="auto"/>
                  </w:divBdr>
                  <w:divsChild>
                    <w:div w:id="2116944557">
                      <w:marLeft w:val="0"/>
                      <w:marRight w:val="0"/>
                      <w:marTop w:val="0"/>
                      <w:marBottom w:val="0"/>
                      <w:divBdr>
                        <w:top w:val="none" w:sz="0" w:space="0" w:color="auto"/>
                        <w:left w:val="none" w:sz="0" w:space="0" w:color="auto"/>
                        <w:bottom w:val="none" w:sz="0" w:space="0" w:color="auto"/>
                        <w:right w:val="none" w:sz="0" w:space="0" w:color="auto"/>
                      </w:divBdr>
                      <w:divsChild>
                        <w:div w:id="131405702">
                          <w:marLeft w:val="0"/>
                          <w:marRight w:val="0"/>
                          <w:marTop w:val="0"/>
                          <w:marBottom w:val="0"/>
                          <w:divBdr>
                            <w:top w:val="none" w:sz="0" w:space="0" w:color="auto"/>
                            <w:left w:val="none" w:sz="0" w:space="0" w:color="auto"/>
                            <w:bottom w:val="none" w:sz="0" w:space="0" w:color="auto"/>
                            <w:right w:val="none" w:sz="0" w:space="0" w:color="auto"/>
                          </w:divBdr>
                          <w:divsChild>
                            <w:div w:id="1421217650">
                              <w:marLeft w:val="0"/>
                              <w:marRight w:val="0"/>
                              <w:marTop w:val="0"/>
                              <w:marBottom w:val="0"/>
                              <w:divBdr>
                                <w:top w:val="none" w:sz="0" w:space="0" w:color="auto"/>
                                <w:left w:val="none" w:sz="0" w:space="0" w:color="auto"/>
                                <w:bottom w:val="none" w:sz="0" w:space="0" w:color="auto"/>
                                <w:right w:val="none" w:sz="0" w:space="0" w:color="auto"/>
                              </w:divBdr>
                              <w:divsChild>
                                <w:div w:id="1766999290">
                                  <w:marLeft w:val="0"/>
                                  <w:marRight w:val="0"/>
                                  <w:marTop w:val="0"/>
                                  <w:marBottom w:val="0"/>
                                  <w:divBdr>
                                    <w:top w:val="none" w:sz="0" w:space="0" w:color="auto"/>
                                    <w:left w:val="none" w:sz="0" w:space="0" w:color="auto"/>
                                    <w:bottom w:val="none" w:sz="0" w:space="0" w:color="auto"/>
                                    <w:right w:val="none" w:sz="0" w:space="0" w:color="auto"/>
                                  </w:divBdr>
                                  <w:divsChild>
                                    <w:div w:id="1223521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11037">
                          <w:marLeft w:val="0"/>
                          <w:marRight w:val="0"/>
                          <w:marTop w:val="0"/>
                          <w:marBottom w:val="0"/>
                          <w:divBdr>
                            <w:top w:val="none" w:sz="0" w:space="0" w:color="auto"/>
                            <w:left w:val="none" w:sz="0" w:space="0" w:color="auto"/>
                            <w:bottom w:val="none" w:sz="0" w:space="0" w:color="auto"/>
                            <w:right w:val="none" w:sz="0" w:space="0" w:color="auto"/>
                          </w:divBdr>
                          <w:divsChild>
                            <w:div w:id="812940961">
                              <w:marLeft w:val="0"/>
                              <w:marRight w:val="0"/>
                              <w:marTop w:val="0"/>
                              <w:marBottom w:val="0"/>
                              <w:divBdr>
                                <w:top w:val="none" w:sz="0" w:space="0" w:color="auto"/>
                                <w:left w:val="none" w:sz="0" w:space="0" w:color="auto"/>
                                <w:bottom w:val="none" w:sz="0" w:space="0" w:color="auto"/>
                                <w:right w:val="none" w:sz="0" w:space="0" w:color="auto"/>
                              </w:divBdr>
                              <w:divsChild>
                                <w:div w:id="419377924">
                                  <w:marLeft w:val="0"/>
                                  <w:marRight w:val="0"/>
                                  <w:marTop w:val="0"/>
                                  <w:marBottom w:val="0"/>
                                  <w:divBdr>
                                    <w:top w:val="none" w:sz="0" w:space="0" w:color="auto"/>
                                    <w:left w:val="none" w:sz="0" w:space="0" w:color="auto"/>
                                    <w:bottom w:val="none" w:sz="0" w:space="0" w:color="auto"/>
                                    <w:right w:val="none" w:sz="0" w:space="0" w:color="auto"/>
                                  </w:divBdr>
                                  <w:divsChild>
                                    <w:div w:id="1944265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5419629">
          <w:marLeft w:val="0"/>
          <w:marRight w:val="0"/>
          <w:marTop w:val="0"/>
          <w:marBottom w:val="0"/>
          <w:divBdr>
            <w:top w:val="none" w:sz="0" w:space="0" w:color="auto"/>
            <w:left w:val="none" w:sz="0" w:space="0" w:color="auto"/>
            <w:bottom w:val="none" w:sz="0" w:space="0" w:color="auto"/>
            <w:right w:val="none" w:sz="0" w:space="0" w:color="auto"/>
          </w:divBdr>
          <w:divsChild>
            <w:div w:id="860359780">
              <w:marLeft w:val="0"/>
              <w:marRight w:val="0"/>
              <w:marTop w:val="0"/>
              <w:marBottom w:val="0"/>
              <w:divBdr>
                <w:top w:val="none" w:sz="0" w:space="0" w:color="auto"/>
                <w:left w:val="none" w:sz="0" w:space="0" w:color="auto"/>
                <w:bottom w:val="none" w:sz="0" w:space="0" w:color="auto"/>
                <w:right w:val="none" w:sz="0" w:space="0" w:color="auto"/>
              </w:divBdr>
              <w:divsChild>
                <w:div w:id="1239053782">
                  <w:marLeft w:val="0"/>
                  <w:marRight w:val="0"/>
                  <w:marTop w:val="0"/>
                  <w:marBottom w:val="0"/>
                  <w:divBdr>
                    <w:top w:val="none" w:sz="0" w:space="0" w:color="auto"/>
                    <w:left w:val="none" w:sz="0" w:space="0" w:color="auto"/>
                    <w:bottom w:val="none" w:sz="0" w:space="0" w:color="auto"/>
                    <w:right w:val="none" w:sz="0" w:space="0" w:color="auto"/>
                  </w:divBdr>
                  <w:divsChild>
                    <w:div w:id="898901447">
                      <w:marLeft w:val="0"/>
                      <w:marRight w:val="0"/>
                      <w:marTop w:val="0"/>
                      <w:marBottom w:val="0"/>
                      <w:divBdr>
                        <w:top w:val="none" w:sz="0" w:space="0" w:color="auto"/>
                        <w:left w:val="none" w:sz="0" w:space="0" w:color="auto"/>
                        <w:bottom w:val="none" w:sz="0" w:space="0" w:color="auto"/>
                        <w:right w:val="none" w:sz="0" w:space="0" w:color="auto"/>
                      </w:divBdr>
                      <w:divsChild>
                        <w:div w:id="510266877">
                          <w:marLeft w:val="0"/>
                          <w:marRight w:val="0"/>
                          <w:marTop w:val="0"/>
                          <w:marBottom w:val="0"/>
                          <w:divBdr>
                            <w:top w:val="none" w:sz="0" w:space="0" w:color="auto"/>
                            <w:left w:val="none" w:sz="0" w:space="0" w:color="auto"/>
                            <w:bottom w:val="none" w:sz="0" w:space="0" w:color="auto"/>
                            <w:right w:val="none" w:sz="0" w:space="0" w:color="auto"/>
                          </w:divBdr>
                          <w:divsChild>
                            <w:div w:id="1661888363">
                              <w:marLeft w:val="0"/>
                              <w:marRight w:val="0"/>
                              <w:marTop w:val="0"/>
                              <w:marBottom w:val="0"/>
                              <w:divBdr>
                                <w:top w:val="none" w:sz="0" w:space="0" w:color="auto"/>
                                <w:left w:val="none" w:sz="0" w:space="0" w:color="auto"/>
                                <w:bottom w:val="none" w:sz="0" w:space="0" w:color="auto"/>
                                <w:right w:val="none" w:sz="0" w:space="0" w:color="auto"/>
                              </w:divBdr>
                              <w:divsChild>
                                <w:div w:id="2080469890">
                                  <w:marLeft w:val="0"/>
                                  <w:marRight w:val="0"/>
                                  <w:marTop w:val="0"/>
                                  <w:marBottom w:val="0"/>
                                  <w:divBdr>
                                    <w:top w:val="none" w:sz="0" w:space="0" w:color="auto"/>
                                    <w:left w:val="none" w:sz="0" w:space="0" w:color="auto"/>
                                    <w:bottom w:val="none" w:sz="0" w:space="0" w:color="auto"/>
                                    <w:right w:val="none" w:sz="0" w:space="0" w:color="auto"/>
                                  </w:divBdr>
                                  <w:divsChild>
                                    <w:div w:id="2119057536">
                                      <w:marLeft w:val="0"/>
                                      <w:marRight w:val="0"/>
                                      <w:marTop w:val="0"/>
                                      <w:marBottom w:val="0"/>
                                      <w:divBdr>
                                        <w:top w:val="none" w:sz="0" w:space="0" w:color="auto"/>
                                        <w:left w:val="none" w:sz="0" w:space="0" w:color="auto"/>
                                        <w:bottom w:val="none" w:sz="0" w:space="0" w:color="auto"/>
                                        <w:right w:val="none" w:sz="0" w:space="0" w:color="auto"/>
                                      </w:divBdr>
                                      <w:divsChild>
                                        <w:div w:id="541941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4028978">
          <w:marLeft w:val="0"/>
          <w:marRight w:val="0"/>
          <w:marTop w:val="0"/>
          <w:marBottom w:val="0"/>
          <w:divBdr>
            <w:top w:val="none" w:sz="0" w:space="0" w:color="auto"/>
            <w:left w:val="none" w:sz="0" w:space="0" w:color="auto"/>
            <w:bottom w:val="none" w:sz="0" w:space="0" w:color="auto"/>
            <w:right w:val="none" w:sz="0" w:space="0" w:color="auto"/>
          </w:divBdr>
          <w:divsChild>
            <w:div w:id="186334088">
              <w:marLeft w:val="0"/>
              <w:marRight w:val="0"/>
              <w:marTop w:val="0"/>
              <w:marBottom w:val="0"/>
              <w:divBdr>
                <w:top w:val="none" w:sz="0" w:space="0" w:color="auto"/>
                <w:left w:val="none" w:sz="0" w:space="0" w:color="auto"/>
                <w:bottom w:val="none" w:sz="0" w:space="0" w:color="auto"/>
                <w:right w:val="none" w:sz="0" w:space="0" w:color="auto"/>
              </w:divBdr>
              <w:divsChild>
                <w:div w:id="715738880">
                  <w:marLeft w:val="0"/>
                  <w:marRight w:val="0"/>
                  <w:marTop w:val="0"/>
                  <w:marBottom w:val="0"/>
                  <w:divBdr>
                    <w:top w:val="none" w:sz="0" w:space="0" w:color="auto"/>
                    <w:left w:val="none" w:sz="0" w:space="0" w:color="auto"/>
                    <w:bottom w:val="none" w:sz="0" w:space="0" w:color="auto"/>
                    <w:right w:val="none" w:sz="0" w:space="0" w:color="auto"/>
                  </w:divBdr>
                  <w:divsChild>
                    <w:div w:id="1983188654">
                      <w:marLeft w:val="0"/>
                      <w:marRight w:val="0"/>
                      <w:marTop w:val="0"/>
                      <w:marBottom w:val="0"/>
                      <w:divBdr>
                        <w:top w:val="none" w:sz="0" w:space="0" w:color="auto"/>
                        <w:left w:val="none" w:sz="0" w:space="0" w:color="auto"/>
                        <w:bottom w:val="none" w:sz="0" w:space="0" w:color="auto"/>
                        <w:right w:val="none" w:sz="0" w:space="0" w:color="auto"/>
                      </w:divBdr>
                      <w:divsChild>
                        <w:div w:id="878396197">
                          <w:marLeft w:val="0"/>
                          <w:marRight w:val="0"/>
                          <w:marTop w:val="0"/>
                          <w:marBottom w:val="0"/>
                          <w:divBdr>
                            <w:top w:val="none" w:sz="0" w:space="0" w:color="auto"/>
                            <w:left w:val="none" w:sz="0" w:space="0" w:color="auto"/>
                            <w:bottom w:val="none" w:sz="0" w:space="0" w:color="auto"/>
                            <w:right w:val="none" w:sz="0" w:space="0" w:color="auto"/>
                          </w:divBdr>
                          <w:divsChild>
                            <w:div w:id="888684049">
                              <w:marLeft w:val="0"/>
                              <w:marRight w:val="0"/>
                              <w:marTop w:val="0"/>
                              <w:marBottom w:val="0"/>
                              <w:divBdr>
                                <w:top w:val="none" w:sz="0" w:space="0" w:color="auto"/>
                                <w:left w:val="none" w:sz="0" w:space="0" w:color="auto"/>
                                <w:bottom w:val="none" w:sz="0" w:space="0" w:color="auto"/>
                                <w:right w:val="none" w:sz="0" w:space="0" w:color="auto"/>
                              </w:divBdr>
                              <w:divsChild>
                                <w:div w:id="32023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0093067">
                  <w:marLeft w:val="0"/>
                  <w:marRight w:val="0"/>
                  <w:marTop w:val="0"/>
                  <w:marBottom w:val="0"/>
                  <w:divBdr>
                    <w:top w:val="none" w:sz="0" w:space="0" w:color="auto"/>
                    <w:left w:val="none" w:sz="0" w:space="0" w:color="auto"/>
                    <w:bottom w:val="none" w:sz="0" w:space="0" w:color="auto"/>
                    <w:right w:val="none" w:sz="0" w:space="0" w:color="auto"/>
                  </w:divBdr>
                  <w:divsChild>
                    <w:div w:id="1891260904">
                      <w:marLeft w:val="0"/>
                      <w:marRight w:val="0"/>
                      <w:marTop w:val="0"/>
                      <w:marBottom w:val="0"/>
                      <w:divBdr>
                        <w:top w:val="none" w:sz="0" w:space="0" w:color="auto"/>
                        <w:left w:val="none" w:sz="0" w:space="0" w:color="auto"/>
                        <w:bottom w:val="none" w:sz="0" w:space="0" w:color="auto"/>
                        <w:right w:val="none" w:sz="0" w:space="0" w:color="auto"/>
                      </w:divBdr>
                      <w:divsChild>
                        <w:div w:id="465664061">
                          <w:marLeft w:val="0"/>
                          <w:marRight w:val="0"/>
                          <w:marTop w:val="0"/>
                          <w:marBottom w:val="0"/>
                          <w:divBdr>
                            <w:top w:val="none" w:sz="0" w:space="0" w:color="auto"/>
                            <w:left w:val="none" w:sz="0" w:space="0" w:color="auto"/>
                            <w:bottom w:val="none" w:sz="0" w:space="0" w:color="auto"/>
                            <w:right w:val="none" w:sz="0" w:space="0" w:color="auto"/>
                          </w:divBdr>
                          <w:divsChild>
                            <w:div w:id="1845315566">
                              <w:marLeft w:val="0"/>
                              <w:marRight w:val="0"/>
                              <w:marTop w:val="0"/>
                              <w:marBottom w:val="0"/>
                              <w:divBdr>
                                <w:top w:val="none" w:sz="0" w:space="0" w:color="auto"/>
                                <w:left w:val="none" w:sz="0" w:space="0" w:color="auto"/>
                                <w:bottom w:val="none" w:sz="0" w:space="0" w:color="auto"/>
                                <w:right w:val="none" w:sz="0" w:space="0" w:color="auto"/>
                              </w:divBdr>
                              <w:divsChild>
                                <w:div w:id="2011834597">
                                  <w:marLeft w:val="0"/>
                                  <w:marRight w:val="0"/>
                                  <w:marTop w:val="0"/>
                                  <w:marBottom w:val="0"/>
                                  <w:divBdr>
                                    <w:top w:val="none" w:sz="0" w:space="0" w:color="auto"/>
                                    <w:left w:val="none" w:sz="0" w:space="0" w:color="auto"/>
                                    <w:bottom w:val="none" w:sz="0" w:space="0" w:color="auto"/>
                                    <w:right w:val="none" w:sz="0" w:space="0" w:color="auto"/>
                                  </w:divBdr>
                                  <w:divsChild>
                                    <w:div w:id="192710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29597925">
      <w:bodyDiv w:val="1"/>
      <w:marLeft w:val="0"/>
      <w:marRight w:val="0"/>
      <w:marTop w:val="0"/>
      <w:marBottom w:val="0"/>
      <w:divBdr>
        <w:top w:val="none" w:sz="0" w:space="0" w:color="auto"/>
        <w:left w:val="none" w:sz="0" w:space="0" w:color="auto"/>
        <w:bottom w:val="none" w:sz="0" w:space="0" w:color="auto"/>
        <w:right w:val="none" w:sz="0" w:space="0" w:color="auto"/>
      </w:divBdr>
    </w:div>
    <w:div w:id="2085685702">
      <w:bodyDiv w:val="1"/>
      <w:marLeft w:val="0"/>
      <w:marRight w:val="0"/>
      <w:marTop w:val="0"/>
      <w:marBottom w:val="0"/>
      <w:divBdr>
        <w:top w:val="none" w:sz="0" w:space="0" w:color="auto"/>
        <w:left w:val="none" w:sz="0" w:space="0" w:color="auto"/>
        <w:bottom w:val="none" w:sz="0" w:space="0" w:color="auto"/>
        <w:right w:val="none" w:sz="0" w:space="0" w:color="auto"/>
      </w:divBdr>
    </w:div>
    <w:div w:id="2106490515">
      <w:bodyDiv w:val="1"/>
      <w:marLeft w:val="0"/>
      <w:marRight w:val="0"/>
      <w:marTop w:val="0"/>
      <w:marBottom w:val="0"/>
      <w:divBdr>
        <w:top w:val="none" w:sz="0" w:space="0" w:color="auto"/>
        <w:left w:val="none" w:sz="0" w:space="0" w:color="auto"/>
        <w:bottom w:val="none" w:sz="0" w:space="0" w:color="auto"/>
        <w:right w:val="none" w:sz="0" w:space="0" w:color="auto"/>
      </w:divBdr>
    </w:div>
    <w:div w:id="21345900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Лист1!$B$1</c:f>
              <c:strCache>
                <c:ptCount val="1"/>
                <c:pt idx="0">
                  <c:v>ЕГ</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c:formatCode>
                <c:ptCount val="3"/>
                <c:pt idx="0">
                  <c:v>0.4</c:v>
                </c:pt>
                <c:pt idx="1">
                  <c:v>0.5</c:v>
                </c:pt>
                <c:pt idx="2">
                  <c:v>0.1</c:v>
                </c:pt>
              </c:numCache>
            </c:numRef>
          </c:val>
          <c:extLst>
            <c:ext xmlns:c16="http://schemas.microsoft.com/office/drawing/2014/chart" uri="{C3380CC4-5D6E-409C-BE32-E72D297353CC}">
              <c16:uniqueId val="{00000000-7110-425D-834F-DF112C0AB078}"/>
            </c:ext>
          </c:extLst>
        </c:ser>
        <c:ser>
          <c:idx val="1"/>
          <c:order val="1"/>
          <c:tx>
            <c:strRef>
              <c:f>Лист1!$C$1</c:f>
              <c:strCache>
                <c:ptCount val="1"/>
                <c:pt idx="0">
                  <c:v>КГ</c:v>
                </c:pt>
              </c:strCache>
            </c:strRef>
          </c:tx>
          <c:spPr>
            <a:pattFill prst="dkUpDiag">
              <a:fgClr>
                <a:schemeClr val="accent1"/>
              </a:fgClr>
              <a:bgClr>
                <a:schemeClr val="bg1"/>
              </a:bgClr>
            </a:patt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0%</c:formatCode>
                <c:ptCount val="3"/>
                <c:pt idx="0">
                  <c:v>0.45</c:v>
                </c:pt>
                <c:pt idx="1">
                  <c:v>0.45</c:v>
                </c:pt>
                <c:pt idx="2">
                  <c:v>0.1</c:v>
                </c:pt>
              </c:numCache>
            </c:numRef>
          </c:val>
          <c:extLst>
            <c:ext xmlns:c16="http://schemas.microsoft.com/office/drawing/2014/chart" uri="{C3380CC4-5D6E-409C-BE32-E72D297353CC}">
              <c16:uniqueId val="{00000001-7110-425D-834F-DF112C0AB078}"/>
            </c:ext>
          </c:extLst>
        </c:ser>
        <c:dLbls>
          <c:showLegendKey val="0"/>
          <c:showVal val="0"/>
          <c:showCatName val="0"/>
          <c:showSerName val="0"/>
          <c:showPercent val="0"/>
          <c:showBubbleSize val="0"/>
        </c:dLbls>
        <c:gapWidth val="150"/>
        <c:axId val="250760576"/>
        <c:axId val="272887808"/>
      </c:barChart>
      <c:catAx>
        <c:axId val="250760576"/>
        <c:scaling>
          <c:orientation val="minMax"/>
        </c:scaling>
        <c:delete val="0"/>
        <c:axPos val="b"/>
        <c:numFmt formatCode="General" sourceLinked="0"/>
        <c:majorTickMark val="out"/>
        <c:minorTickMark val="none"/>
        <c:tickLblPos val="nextTo"/>
        <c:crossAx val="272887808"/>
        <c:crosses val="autoZero"/>
        <c:auto val="1"/>
        <c:lblAlgn val="ctr"/>
        <c:lblOffset val="100"/>
        <c:noMultiLvlLbl val="0"/>
      </c:catAx>
      <c:valAx>
        <c:axId val="272887808"/>
        <c:scaling>
          <c:orientation val="minMax"/>
        </c:scaling>
        <c:delete val="0"/>
        <c:axPos val="l"/>
        <c:majorGridlines/>
        <c:numFmt formatCode="0%" sourceLinked="1"/>
        <c:majorTickMark val="out"/>
        <c:minorTickMark val="none"/>
        <c:tickLblPos val="nextTo"/>
        <c:crossAx val="25076057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Лист1!$B$1</c:f>
              <c:strCache>
                <c:ptCount val="1"/>
                <c:pt idx="0">
                  <c:v>ЕГ</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c:formatCode>
                <c:ptCount val="3"/>
                <c:pt idx="0">
                  <c:v>0.25</c:v>
                </c:pt>
                <c:pt idx="1">
                  <c:v>0.5</c:v>
                </c:pt>
                <c:pt idx="2">
                  <c:v>0.25</c:v>
                </c:pt>
              </c:numCache>
            </c:numRef>
          </c:val>
          <c:extLst>
            <c:ext xmlns:c16="http://schemas.microsoft.com/office/drawing/2014/chart" uri="{C3380CC4-5D6E-409C-BE32-E72D297353CC}">
              <c16:uniqueId val="{00000000-5A9A-474E-A38D-7225578A5CBA}"/>
            </c:ext>
          </c:extLst>
        </c:ser>
        <c:ser>
          <c:idx val="1"/>
          <c:order val="1"/>
          <c:tx>
            <c:strRef>
              <c:f>Лист1!$C$1</c:f>
              <c:strCache>
                <c:ptCount val="1"/>
                <c:pt idx="0">
                  <c:v>КГ</c:v>
                </c:pt>
              </c:strCache>
            </c:strRef>
          </c:tx>
          <c:spPr>
            <a:pattFill prst="dkUpDiag">
              <a:fgClr>
                <a:schemeClr val="accent1"/>
              </a:fgClr>
              <a:bgClr>
                <a:schemeClr val="bg1"/>
              </a:bgClr>
            </a:patt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0%</c:formatCode>
                <c:ptCount val="3"/>
                <c:pt idx="0">
                  <c:v>0.2</c:v>
                </c:pt>
                <c:pt idx="1">
                  <c:v>0.55000000000000004</c:v>
                </c:pt>
                <c:pt idx="2">
                  <c:v>0.25</c:v>
                </c:pt>
              </c:numCache>
            </c:numRef>
          </c:val>
          <c:extLst>
            <c:ext xmlns:c16="http://schemas.microsoft.com/office/drawing/2014/chart" uri="{C3380CC4-5D6E-409C-BE32-E72D297353CC}">
              <c16:uniqueId val="{00000001-5A9A-474E-A38D-7225578A5CBA}"/>
            </c:ext>
          </c:extLst>
        </c:ser>
        <c:dLbls>
          <c:showLegendKey val="0"/>
          <c:showVal val="0"/>
          <c:showCatName val="0"/>
          <c:showSerName val="0"/>
          <c:showPercent val="0"/>
          <c:showBubbleSize val="0"/>
        </c:dLbls>
        <c:gapWidth val="150"/>
        <c:axId val="341634432"/>
        <c:axId val="341655936"/>
      </c:barChart>
      <c:catAx>
        <c:axId val="341634432"/>
        <c:scaling>
          <c:orientation val="minMax"/>
        </c:scaling>
        <c:delete val="0"/>
        <c:axPos val="b"/>
        <c:numFmt formatCode="General" sourceLinked="0"/>
        <c:majorTickMark val="out"/>
        <c:minorTickMark val="none"/>
        <c:tickLblPos val="nextTo"/>
        <c:crossAx val="341655936"/>
        <c:crosses val="autoZero"/>
        <c:auto val="1"/>
        <c:lblAlgn val="ctr"/>
        <c:lblOffset val="100"/>
        <c:noMultiLvlLbl val="0"/>
      </c:catAx>
      <c:valAx>
        <c:axId val="341655936"/>
        <c:scaling>
          <c:orientation val="minMax"/>
        </c:scaling>
        <c:delete val="0"/>
        <c:axPos val="l"/>
        <c:majorGridlines/>
        <c:numFmt formatCode="0%" sourceLinked="1"/>
        <c:majorTickMark val="out"/>
        <c:minorTickMark val="none"/>
        <c:tickLblPos val="nextTo"/>
        <c:crossAx val="34163443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Лист1!$B$1</c:f>
              <c:strCache>
                <c:ptCount val="1"/>
                <c:pt idx="0">
                  <c:v>ЕГ</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c:formatCode>
                <c:ptCount val="3"/>
                <c:pt idx="0">
                  <c:v>0.4</c:v>
                </c:pt>
                <c:pt idx="1">
                  <c:v>0.5</c:v>
                </c:pt>
                <c:pt idx="2">
                  <c:v>0.1</c:v>
                </c:pt>
              </c:numCache>
            </c:numRef>
          </c:val>
          <c:extLst>
            <c:ext xmlns:c16="http://schemas.microsoft.com/office/drawing/2014/chart" uri="{C3380CC4-5D6E-409C-BE32-E72D297353CC}">
              <c16:uniqueId val="{00000000-3B61-4EE5-8E8E-FEADCF326F3E}"/>
            </c:ext>
          </c:extLst>
        </c:ser>
        <c:ser>
          <c:idx val="1"/>
          <c:order val="1"/>
          <c:tx>
            <c:strRef>
              <c:f>Лист1!$C$1</c:f>
              <c:strCache>
                <c:ptCount val="1"/>
                <c:pt idx="0">
                  <c:v>КГ</c:v>
                </c:pt>
              </c:strCache>
            </c:strRef>
          </c:tx>
          <c:spPr>
            <a:pattFill prst="dkUpDiag">
              <a:fgClr>
                <a:schemeClr val="accent1"/>
              </a:fgClr>
              <a:bgClr>
                <a:schemeClr val="bg1"/>
              </a:bgClr>
            </a:patt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0%</c:formatCode>
                <c:ptCount val="3"/>
                <c:pt idx="0">
                  <c:v>0.45</c:v>
                </c:pt>
                <c:pt idx="1">
                  <c:v>0.45</c:v>
                </c:pt>
                <c:pt idx="2">
                  <c:v>0.1</c:v>
                </c:pt>
              </c:numCache>
            </c:numRef>
          </c:val>
          <c:extLst>
            <c:ext xmlns:c16="http://schemas.microsoft.com/office/drawing/2014/chart" uri="{C3380CC4-5D6E-409C-BE32-E72D297353CC}">
              <c16:uniqueId val="{00000001-3B61-4EE5-8E8E-FEADCF326F3E}"/>
            </c:ext>
          </c:extLst>
        </c:ser>
        <c:dLbls>
          <c:showLegendKey val="0"/>
          <c:showVal val="0"/>
          <c:showCatName val="0"/>
          <c:showSerName val="0"/>
          <c:showPercent val="0"/>
          <c:showBubbleSize val="0"/>
        </c:dLbls>
        <c:gapWidth val="150"/>
        <c:axId val="401460608"/>
        <c:axId val="412997888"/>
      </c:barChart>
      <c:catAx>
        <c:axId val="401460608"/>
        <c:scaling>
          <c:orientation val="minMax"/>
        </c:scaling>
        <c:delete val="0"/>
        <c:axPos val="b"/>
        <c:numFmt formatCode="General" sourceLinked="0"/>
        <c:majorTickMark val="out"/>
        <c:minorTickMark val="none"/>
        <c:tickLblPos val="nextTo"/>
        <c:crossAx val="412997888"/>
        <c:crosses val="autoZero"/>
        <c:auto val="1"/>
        <c:lblAlgn val="ctr"/>
        <c:lblOffset val="100"/>
        <c:noMultiLvlLbl val="0"/>
      </c:catAx>
      <c:valAx>
        <c:axId val="412997888"/>
        <c:scaling>
          <c:orientation val="minMax"/>
        </c:scaling>
        <c:delete val="0"/>
        <c:axPos val="l"/>
        <c:majorGridlines/>
        <c:numFmt formatCode="0%" sourceLinked="1"/>
        <c:majorTickMark val="out"/>
        <c:minorTickMark val="none"/>
        <c:tickLblPos val="nextTo"/>
        <c:crossAx val="40146060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6CE584-E402-45B4-9A7C-A5850CE04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98</Pages>
  <Words>22471</Words>
  <Characters>128085</Characters>
  <Application>Microsoft Office Word</Application>
  <DocSecurity>0</DocSecurity>
  <Lines>1067</Lines>
  <Paragraphs>300</Paragraphs>
  <ScaleCrop>false</ScaleCrop>
  <HeadingPairs>
    <vt:vector size="4" baseType="variant">
      <vt:variant>
        <vt:lpstr>Название</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150256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Halina Dubczak</dc:creator>
  <cp:lastModifiedBy>UserL</cp:lastModifiedBy>
  <cp:revision>19</cp:revision>
  <cp:lastPrinted>2025-01-07T08:57:00Z</cp:lastPrinted>
  <dcterms:created xsi:type="dcterms:W3CDTF">2025-01-02T18:31:00Z</dcterms:created>
  <dcterms:modified xsi:type="dcterms:W3CDTF">2025-01-09T13:39:00Z</dcterms:modified>
</cp:coreProperties>
</file>