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Default Extension="jpeg" ContentType="image/jpeg"/>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68D5" w:rsidRPr="00FD697F" w:rsidRDefault="009F68D5" w:rsidP="00A06296">
      <w:pPr>
        <w:widowControl w:val="0"/>
        <w:shd w:val="clear" w:color="auto" w:fill="FFFFFF"/>
        <w:autoSpaceDE w:val="0"/>
        <w:autoSpaceDN w:val="0"/>
        <w:adjustRightInd w:val="0"/>
        <w:jc w:val="center"/>
        <w:rPr>
          <w:b/>
          <w:bCs/>
          <w:sz w:val="28"/>
          <w:szCs w:val="28"/>
          <w:lang w:val="uk-UA" w:eastAsia="ru-RU"/>
        </w:rPr>
      </w:pPr>
      <w:r w:rsidRPr="009E0024">
        <w:rPr>
          <w:b/>
          <w:sz w:val="28"/>
          <w:szCs w:val="28"/>
          <w:lang w:val="ru-RU"/>
        </w:rPr>
        <w:t>Міністерство освіти і науки Україн</w:t>
      </w:r>
    </w:p>
    <w:p w:rsidR="00A06296" w:rsidRPr="00FD697F" w:rsidRDefault="00A06296" w:rsidP="00A06296">
      <w:pPr>
        <w:widowControl w:val="0"/>
        <w:shd w:val="clear" w:color="auto" w:fill="FFFFFF"/>
        <w:autoSpaceDE w:val="0"/>
        <w:autoSpaceDN w:val="0"/>
        <w:adjustRightInd w:val="0"/>
        <w:jc w:val="center"/>
        <w:rPr>
          <w:b/>
          <w:bCs/>
          <w:sz w:val="28"/>
          <w:szCs w:val="28"/>
          <w:lang w:val="uk-UA" w:eastAsia="ru-RU"/>
        </w:rPr>
      </w:pPr>
      <w:r w:rsidRPr="00FD697F">
        <w:rPr>
          <w:b/>
          <w:bCs/>
          <w:sz w:val="28"/>
          <w:szCs w:val="28"/>
          <w:lang w:val="uk-UA" w:eastAsia="ru-RU"/>
        </w:rPr>
        <w:t>Державний заклад</w:t>
      </w:r>
    </w:p>
    <w:p w:rsidR="00A06296" w:rsidRPr="00FD697F" w:rsidRDefault="00A06296" w:rsidP="00A06296">
      <w:pPr>
        <w:widowControl w:val="0"/>
        <w:shd w:val="clear" w:color="auto" w:fill="FFFFFF"/>
        <w:autoSpaceDE w:val="0"/>
        <w:autoSpaceDN w:val="0"/>
        <w:adjustRightInd w:val="0"/>
        <w:jc w:val="center"/>
        <w:rPr>
          <w:b/>
          <w:bCs/>
          <w:sz w:val="28"/>
          <w:szCs w:val="28"/>
          <w:lang w:val="uk-UA" w:eastAsia="ru-RU"/>
        </w:rPr>
      </w:pPr>
      <w:r w:rsidRPr="00FD697F">
        <w:rPr>
          <w:b/>
          <w:bCs/>
          <w:sz w:val="28"/>
          <w:szCs w:val="28"/>
          <w:lang w:val="uk-UA" w:eastAsia="ru-RU"/>
        </w:rPr>
        <w:t xml:space="preserve">«Луганський національний університет </w:t>
      </w:r>
    </w:p>
    <w:p w:rsidR="00A06296" w:rsidRPr="00FD697F" w:rsidRDefault="00A06296" w:rsidP="00A06296">
      <w:pPr>
        <w:widowControl w:val="0"/>
        <w:shd w:val="clear" w:color="auto" w:fill="FFFFFF"/>
        <w:autoSpaceDE w:val="0"/>
        <w:autoSpaceDN w:val="0"/>
        <w:adjustRightInd w:val="0"/>
        <w:jc w:val="center"/>
        <w:rPr>
          <w:b/>
          <w:bCs/>
          <w:sz w:val="28"/>
          <w:szCs w:val="28"/>
          <w:lang w:val="uk-UA" w:eastAsia="ru-RU"/>
        </w:rPr>
      </w:pPr>
      <w:r w:rsidRPr="00FD697F">
        <w:rPr>
          <w:b/>
          <w:bCs/>
          <w:sz w:val="28"/>
          <w:szCs w:val="28"/>
          <w:lang w:val="uk-UA" w:eastAsia="ru-RU"/>
        </w:rPr>
        <w:t>імені Тараса Шевченка»</w:t>
      </w:r>
    </w:p>
    <w:p w:rsidR="00A06296" w:rsidRPr="00FD697F" w:rsidRDefault="00A06296" w:rsidP="00A06296">
      <w:pPr>
        <w:widowControl w:val="0"/>
        <w:shd w:val="clear" w:color="auto" w:fill="FFFFFF"/>
        <w:autoSpaceDE w:val="0"/>
        <w:autoSpaceDN w:val="0"/>
        <w:adjustRightInd w:val="0"/>
        <w:jc w:val="center"/>
        <w:rPr>
          <w:b/>
          <w:bCs/>
          <w:sz w:val="28"/>
          <w:szCs w:val="28"/>
          <w:lang w:val="uk-UA" w:eastAsia="ru-RU"/>
        </w:rPr>
      </w:pPr>
    </w:p>
    <w:p w:rsidR="00A06296" w:rsidRPr="00FD697F" w:rsidRDefault="00A06296" w:rsidP="00A06296">
      <w:pPr>
        <w:widowControl w:val="0"/>
        <w:shd w:val="clear" w:color="auto" w:fill="FFFFFF"/>
        <w:autoSpaceDE w:val="0"/>
        <w:autoSpaceDN w:val="0"/>
        <w:adjustRightInd w:val="0"/>
        <w:jc w:val="center"/>
        <w:rPr>
          <w:b/>
          <w:bCs/>
          <w:sz w:val="28"/>
          <w:szCs w:val="28"/>
          <w:lang w:val="uk-UA" w:eastAsia="ru-RU"/>
        </w:rPr>
      </w:pPr>
      <w:r w:rsidRPr="00FD697F">
        <w:rPr>
          <w:b/>
          <w:bCs/>
          <w:sz w:val="28"/>
          <w:szCs w:val="28"/>
          <w:lang w:val="uk-UA" w:eastAsia="ru-RU"/>
        </w:rPr>
        <w:t xml:space="preserve"> Навчально-науковий інститут педагогіки і психології</w:t>
      </w:r>
    </w:p>
    <w:p w:rsidR="00A06296" w:rsidRPr="00FD697F" w:rsidRDefault="00A06296" w:rsidP="00A06296">
      <w:pPr>
        <w:widowControl w:val="0"/>
        <w:shd w:val="clear" w:color="auto" w:fill="FFFFFF"/>
        <w:autoSpaceDE w:val="0"/>
        <w:autoSpaceDN w:val="0"/>
        <w:adjustRightInd w:val="0"/>
        <w:jc w:val="center"/>
        <w:rPr>
          <w:b/>
          <w:bCs/>
          <w:sz w:val="28"/>
          <w:szCs w:val="28"/>
          <w:lang w:val="uk-UA" w:eastAsia="ru-RU"/>
        </w:rPr>
      </w:pPr>
    </w:p>
    <w:p w:rsidR="00A06296" w:rsidRPr="00FD697F" w:rsidRDefault="00A06296" w:rsidP="00A06296">
      <w:pPr>
        <w:widowControl w:val="0"/>
        <w:shd w:val="clear" w:color="auto" w:fill="FFFFFF"/>
        <w:autoSpaceDE w:val="0"/>
        <w:autoSpaceDN w:val="0"/>
        <w:adjustRightInd w:val="0"/>
        <w:jc w:val="center"/>
        <w:rPr>
          <w:b/>
          <w:bCs/>
          <w:sz w:val="28"/>
          <w:szCs w:val="28"/>
          <w:lang w:val="uk-UA" w:eastAsia="ru-RU"/>
        </w:rPr>
      </w:pPr>
      <w:r w:rsidRPr="00FD697F">
        <w:rPr>
          <w:b/>
          <w:bCs/>
          <w:sz w:val="28"/>
          <w:szCs w:val="28"/>
          <w:lang w:val="uk-UA" w:eastAsia="ru-RU"/>
        </w:rPr>
        <w:t>Кафедра психології</w:t>
      </w:r>
    </w:p>
    <w:p w:rsidR="00A06296" w:rsidRPr="00FD697F" w:rsidRDefault="00A06296" w:rsidP="00A06296">
      <w:pPr>
        <w:widowControl w:val="0"/>
        <w:shd w:val="clear" w:color="auto" w:fill="FFFFFF"/>
        <w:autoSpaceDE w:val="0"/>
        <w:autoSpaceDN w:val="0"/>
        <w:adjustRightInd w:val="0"/>
        <w:jc w:val="right"/>
        <w:rPr>
          <w:bCs/>
          <w:sz w:val="28"/>
          <w:szCs w:val="28"/>
          <w:lang w:val="uk-UA" w:eastAsia="ru-RU"/>
        </w:rPr>
      </w:pPr>
    </w:p>
    <w:p w:rsidR="00A06296" w:rsidRPr="00FD697F" w:rsidRDefault="00A06296" w:rsidP="00A06296">
      <w:pPr>
        <w:widowControl w:val="0"/>
        <w:shd w:val="clear" w:color="auto" w:fill="FFFFFF"/>
        <w:autoSpaceDE w:val="0"/>
        <w:autoSpaceDN w:val="0"/>
        <w:adjustRightInd w:val="0"/>
        <w:jc w:val="right"/>
        <w:rPr>
          <w:bCs/>
          <w:sz w:val="28"/>
          <w:szCs w:val="28"/>
          <w:lang w:val="uk-UA" w:eastAsia="ru-RU"/>
        </w:rPr>
      </w:pPr>
    </w:p>
    <w:p w:rsidR="00A06296" w:rsidRPr="00FD697F" w:rsidRDefault="004133C6" w:rsidP="00A06296">
      <w:pPr>
        <w:widowControl w:val="0"/>
        <w:shd w:val="clear" w:color="auto" w:fill="FFFFFF"/>
        <w:autoSpaceDE w:val="0"/>
        <w:autoSpaceDN w:val="0"/>
        <w:adjustRightInd w:val="0"/>
        <w:jc w:val="center"/>
        <w:rPr>
          <w:b/>
          <w:bCs/>
          <w:sz w:val="28"/>
          <w:szCs w:val="28"/>
          <w:lang w:val="uk-UA" w:eastAsia="ru-RU"/>
        </w:rPr>
      </w:pPr>
      <w:r w:rsidRPr="00FD697F">
        <w:rPr>
          <w:b/>
          <w:bCs/>
          <w:sz w:val="28"/>
          <w:szCs w:val="28"/>
          <w:lang w:val="uk-UA" w:eastAsia="ru-RU"/>
        </w:rPr>
        <w:t>Коваленко Віра Володимирівна</w:t>
      </w:r>
    </w:p>
    <w:p w:rsidR="00A06296" w:rsidRPr="00FD697F" w:rsidRDefault="00A06296" w:rsidP="00A06296">
      <w:pPr>
        <w:widowControl w:val="0"/>
        <w:shd w:val="clear" w:color="auto" w:fill="FFFFFF"/>
        <w:autoSpaceDE w:val="0"/>
        <w:autoSpaceDN w:val="0"/>
        <w:adjustRightInd w:val="0"/>
        <w:jc w:val="center"/>
        <w:rPr>
          <w:b/>
          <w:bCs/>
          <w:sz w:val="28"/>
          <w:szCs w:val="28"/>
          <w:lang w:val="uk-UA" w:eastAsia="ru-RU"/>
        </w:rPr>
      </w:pPr>
    </w:p>
    <w:p w:rsidR="00A06296" w:rsidRPr="00FD697F" w:rsidRDefault="00A06296" w:rsidP="00A06296">
      <w:pPr>
        <w:widowControl w:val="0"/>
        <w:shd w:val="clear" w:color="auto" w:fill="FFFFFF"/>
        <w:autoSpaceDE w:val="0"/>
        <w:autoSpaceDN w:val="0"/>
        <w:adjustRightInd w:val="0"/>
        <w:jc w:val="center"/>
        <w:rPr>
          <w:b/>
          <w:bCs/>
          <w:sz w:val="28"/>
          <w:szCs w:val="28"/>
          <w:lang w:val="uk-UA" w:eastAsia="ru-RU"/>
        </w:rPr>
      </w:pPr>
    </w:p>
    <w:p w:rsidR="00A06296" w:rsidRPr="00FD697F" w:rsidRDefault="00A06296" w:rsidP="00A06296">
      <w:pPr>
        <w:widowControl w:val="0"/>
        <w:shd w:val="clear" w:color="auto" w:fill="FFFFFF"/>
        <w:autoSpaceDE w:val="0"/>
        <w:autoSpaceDN w:val="0"/>
        <w:adjustRightInd w:val="0"/>
        <w:jc w:val="center"/>
        <w:rPr>
          <w:b/>
          <w:bCs/>
          <w:sz w:val="28"/>
          <w:szCs w:val="28"/>
          <w:lang w:val="uk-UA" w:eastAsia="ru-RU"/>
        </w:rPr>
      </w:pPr>
      <w:r w:rsidRPr="00FD697F">
        <w:rPr>
          <w:b/>
          <w:bCs/>
          <w:sz w:val="28"/>
          <w:szCs w:val="28"/>
          <w:lang w:val="uk-UA" w:eastAsia="ru-RU"/>
        </w:rPr>
        <w:tab/>
      </w:r>
      <w:r w:rsidR="004133C6" w:rsidRPr="00FD697F">
        <w:rPr>
          <w:b/>
          <w:bCs/>
          <w:sz w:val="28"/>
          <w:szCs w:val="28"/>
          <w:lang w:val="uk-UA" w:eastAsia="ru-RU"/>
        </w:rPr>
        <w:t xml:space="preserve">ОСОБЛИВОСТІ МОТИВАЦІЙНОЇ СФЕРИ СТАРШОКЛАСНИКІВ </w:t>
      </w:r>
      <w:r w:rsidR="00F41E0A">
        <w:rPr>
          <w:b/>
          <w:bCs/>
          <w:sz w:val="28"/>
          <w:szCs w:val="28"/>
          <w:lang w:val="uk-UA" w:eastAsia="ru-RU"/>
        </w:rPr>
        <w:t>ІЗ ЧИСЛА ВНУТРІШНЬО ПЕРЕМІЩЕНИХ ОСІБ</w:t>
      </w:r>
    </w:p>
    <w:p w:rsidR="00A06296" w:rsidRPr="00FD697F" w:rsidRDefault="00A06296" w:rsidP="00A06296">
      <w:pPr>
        <w:widowControl w:val="0"/>
        <w:shd w:val="clear" w:color="auto" w:fill="FFFFFF"/>
        <w:autoSpaceDE w:val="0"/>
        <w:autoSpaceDN w:val="0"/>
        <w:adjustRightInd w:val="0"/>
        <w:jc w:val="center"/>
        <w:rPr>
          <w:b/>
          <w:bCs/>
          <w:sz w:val="28"/>
          <w:szCs w:val="28"/>
          <w:lang w:val="uk-UA" w:eastAsia="ru-RU"/>
        </w:rPr>
      </w:pPr>
    </w:p>
    <w:p w:rsidR="00A06296" w:rsidRPr="00FD697F" w:rsidRDefault="00A06296" w:rsidP="00A06296">
      <w:pPr>
        <w:widowControl w:val="0"/>
        <w:shd w:val="clear" w:color="auto" w:fill="FFFFFF"/>
        <w:autoSpaceDE w:val="0"/>
        <w:autoSpaceDN w:val="0"/>
        <w:adjustRightInd w:val="0"/>
        <w:jc w:val="center"/>
        <w:rPr>
          <w:b/>
          <w:color w:val="000000"/>
          <w:sz w:val="28"/>
          <w:szCs w:val="28"/>
          <w:lang w:val="uk-UA" w:eastAsia="ru-RU"/>
        </w:rPr>
      </w:pPr>
      <w:r w:rsidRPr="00FD697F">
        <w:rPr>
          <w:b/>
          <w:color w:val="000000"/>
          <w:sz w:val="28"/>
          <w:szCs w:val="28"/>
          <w:lang w:val="uk-UA" w:eastAsia="ru-RU"/>
        </w:rPr>
        <w:t>кваліфікаційна робота</w:t>
      </w:r>
    </w:p>
    <w:p w:rsidR="00A06296" w:rsidRPr="00FD697F" w:rsidRDefault="00A06296" w:rsidP="00A06296">
      <w:pPr>
        <w:widowControl w:val="0"/>
        <w:shd w:val="clear" w:color="auto" w:fill="FFFFFF"/>
        <w:autoSpaceDE w:val="0"/>
        <w:autoSpaceDN w:val="0"/>
        <w:adjustRightInd w:val="0"/>
        <w:jc w:val="center"/>
        <w:rPr>
          <w:b/>
          <w:bCs/>
          <w:sz w:val="28"/>
          <w:szCs w:val="28"/>
          <w:lang w:val="uk-UA" w:eastAsia="ru-RU"/>
        </w:rPr>
      </w:pPr>
      <w:r w:rsidRPr="00FD697F">
        <w:rPr>
          <w:b/>
          <w:color w:val="000000"/>
          <w:sz w:val="28"/>
          <w:szCs w:val="28"/>
          <w:lang w:val="uk-UA" w:eastAsia="ru-RU"/>
        </w:rPr>
        <w:t>здобувача вищої освіти другого (магістерського) рівня</w:t>
      </w:r>
    </w:p>
    <w:p w:rsidR="00A06296" w:rsidRPr="00FD697F" w:rsidRDefault="00A06296" w:rsidP="00A06296">
      <w:pPr>
        <w:widowControl w:val="0"/>
        <w:shd w:val="clear" w:color="auto" w:fill="FFFFFF"/>
        <w:autoSpaceDE w:val="0"/>
        <w:autoSpaceDN w:val="0"/>
        <w:adjustRightInd w:val="0"/>
        <w:jc w:val="center"/>
        <w:rPr>
          <w:b/>
          <w:bCs/>
          <w:sz w:val="28"/>
          <w:szCs w:val="28"/>
          <w:lang w:val="uk-UA" w:eastAsia="ru-RU"/>
        </w:rPr>
      </w:pPr>
      <w:r w:rsidRPr="00FD697F">
        <w:rPr>
          <w:b/>
          <w:bCs/>
          <w:sz w:val="28"/>
          <w:szCs w:val="28"/>
          <w:lang w:val="uk-UA" w:eastAsia="ru-RU"/>
        </w:rPr>
        <w:t xml:space="preserve">за спеціальністю </w:t>
      </w:r>
      <w:r w:rsidRPr="00FD697F">
        <w:rPr>
          <w:b/>
          <w:bCs/>
          <w:color w:val="000000"/>
          <w:sz w:val="28"/>
          <w:szCs w:val="28"/>
          <w:lang w:val="uk-UA" w:eastAsia="ru-RU"/>
        </w:rPr>
        <w:t>053 «Психологія»</w:t>
      </w:r>
    </w:p>
    <w:p w:rsidR="00A06296" w:rsidRPr="00FD697F" w:rsidRDefault="00A06296" w:rsidP="00A06296">
      <w:pPr>
        <w:widowControl w:val="0"/>
        <w:shd w:val="clear" w:color="auto" w:fill="FFFFFF"/>
        <w:autoSpaceDE w:val="0"/>
        <w:autoSpaceDN w:val="0"/>
        <w:adjustRightInd w:val="0"/>
        <w:ind w:firstLine="720"/>
        <w:jc w:val="center"/>
        <w:rPr>
          <w:b/>
          <w:bCs/>
          <w:sz w:val="28"/>
          <w:szCs w:val="28"/>
          <w:lang w:val="uk-UA" w:eastAsia="ru-RU"/>
        </w:rPr>
      </w:pPr>
    </w:p>
    <w:p w:rsidR="00A06296" w:rsidRPr="00FD697F" w:rsidRDefault="00A06296" w:rsidP="00A06296">
      <w:pPr>
        <w:widowControl w:val="0"/>
        <w:shd w:val="clear" w:color="auto" w:fill="FFFFFF"/>
        <w:autoSpaceDE w:val="0"/>
        <w:autoSpaceDN w:val="0"/>
        <w:adjustRightInd w:val="0"/>
        <w:ind w:firstLine="720"/>
        <w:jc w:val="center"/>
        <w:rPr>
          <w:b/>
          <w:bCs/>
          <w:sz w:val="28"/>
          <w:szCs w:val="28"/>
          <w:lang w:val="uk-UA" w:eastAsia="ru-RU"/>
        </w:rPr>
      </w:pPr>
    </w:p>
    <w:p w:rsidR="00A06296" w:rsidRPr="00FD697F" w:rsidRDefault="00A06296" w:rsidP="00A06296">
      <w:pPr>
        <w:widowControl w:val="0"/>
        <w:shd w:val="clear" w:color="auto" w:fill="FFFFFF"/>
        <w:autoSpaceDE w:val="0"/>
        <w:autoSpaceDN w:val="0"/>
        <w:adjustRightInd w:val="0"/>
        <w:ind w:firstLine="720"/>
        <w:jc w:val="center"/>
        <w:rPr>
          <w:b/>
          <w:bCs/>
          <w:sz w:val="28"/>
          <w:szCs w:val="28"/>
          <w:lang w:val="uk-UA" w:eastAsia="ru-RU"/>
        </w:rPr>
      </w:pPr>
    </w:p>
    <w:p w:rsidR="00A06296" w:rsidRPr="00FD697F" w:rsidRDefault="00A06296" w:rsidP="00A06296">
      <w:pPr>
        <w:widowControl w:val="0"/>
        <w:shd w:val="clear" w:color="auto" w:fill="FFFFFF"/>
        <w:autoSpaceDE w:val="0"/>
        <w:autoSpaceDN w:val="0"/>
        <w:adjustRightInd w:val="0"/>
        <w:ind w:firstLine="720"/>
        <w:jc w:val="center"/>
        <w:rPr>
          <w:b/>
          <w:bCs/>
          <w:sz w:val="28"/>
          <w:szCs w:val="28"/>
          <w:lang w:val="uk-UA" w:eastAsia="ru-RU"/>
        </w:rPr>
      </w:pPr>
    </w:p>
    <w:p w:rsidR="00A06296" w:rsidRPr="00FD697F" w:rsidRDefault="00B535E0" w:rsidP="00A06296">
      <w:pPr>
        <w:widowControl w:val="0"/>
        <w:shd w:val="clear" w:color="auto" w:fill="FFFFFF"/>
        <w:autoSpaceDE w:val="0"/>
        <w:autoSpaceDN w:val="0"/>
        <w:adjustRightInd w:val="0"/>
        <w:rPr>
          <w:bCs/>
          <w:sz w:val="28"/>
          <w:szCs w:val="28"/>
          <w:lang w:val="uk-UA" w:eastAsia="ru-RU"/>
        </w:rPr>
      </w:pPr>
      <w:r w:rsidRPr="00FD697F">
        <w:rPr>
          <w:bCs/>
          <w:sz w:val="28"/>
          <w:szCs w:val="28"/>
          <w:lang w:val="uk-UA" w:eastAsia="ru-RU"/>
        </w:rPr>
        <w:t xml:space="preserve">                                  </w:t>
      </w:r>
      <w:r w:rsidRPr="00FD697F">
        <w:rPr>
          <w:bCs/>
          <w:noProof/>
          <w:sz w:val="28"/>
          <w:szCs w:val="28"/>
          <w:lang w:val="ru-RU" w:eastAsia="ru-RU"/>
        </w:rPr>
        <w:drawing>
          <wp:inline distT="0" distB="0" distL="0" distR="0">
            <wp:extent cx="1062555" cy="428462"/>
            <wp:effectExtent l="19050" t="0" r="4245" b="0"/>
            <wp:docPr id="2" name="Рисунок 1" descr="C:\Users\Administrator\Desktop\Вера работа\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istrator\Desktop\Вера работа\підпис.jpg"/>
                    <pic:cNvPicPr>
                      <a:picLocks noChangeAspect="1" noChangeArrowheads="1"/>
                    </pic:cNvPicPr>
                  </pic:nvPicPr>
                  <pic:blipFill>
                    <a:blip r:embed="rId8" cstate="print"/>
                    <a:srcRect/>
                    <a:stretch>
                      <a:fillRect/>
                    </a:stretch>
                  </pic:blipFill>
                  <pic:spPr bwMode="auto">
                    <a:xfrm>
                      <a:off x="0" y="0"/>
                      <a:ext cx="1062555" cy="428462"/>
                    </a:xfrm>
                    <a:prstGeom prst="rect">
                      <a:avLst/>
                    </a:prstGeom>
                    <a:noFill/>
                    <a:ln w="9525">
                      <a:noFill/>
                      <a:miter lim="800000"/>
                      <a:headEnd/>
                      <a:tailEnd/>
                    </a:ln>
                  </pic:spPr>
                </pic:pic>
              </a:graphicData>
            </a:graphic>
          </wp:inline>
        </w:drawing>
      </w:r>
    </w:p>
    <w:p w:rsidR="00A06296" w:rsidRPr="00FD697F" w:rsidRDefault="00A06296" w:rsidP="00A06296">
      <w:pPr>
        <w:widowControl w:val="0"/>
        <w:shd w:val="clear" w:color="auto" w:fill="FFFFFF"/>
        <w:autoSpaceDE w:val="0"/>
        <w:autoSpaceDN w:val="0"/>
        <w:adjustRightInd w:val="0"/>
        <w:rPr>
          <w:bCs/>
          <w:sz w:val="28"/>
          <w:szCs w:val="28"/>
          <w:lang w:val="uk-UA" w:eastAsia="ru-RU"/>
        </w:rPr>
      </w:pPr>
      <w:r w:rsidRPr="00FD697F">
        <w:rPr>
          <w:bCs/>
          <w:sz w:val="28"/>
          <w:szCs w:val="28"/>
          <w:lang w:val="uk-UA" w:eastAsia="ru-RU"/>
        </w:rPr>
        <w:t xml:space="preserve">Особистий підпис – ______________  </w:t>
      </w:r>
    </w:p>
    <w:p w:rsidR="00A06296" w:rsidRPr="00FD697F" w:rsidRDefault="00A06296" w:rsidP="00A06296">
      <w:pPr>
        <w:widowControl w:val="0"/>
        <w:shd w:val="clear" w:color="auto" w:fill="FFFFFF"/>
        <w:autoSpaceDE w:val="0"/>
        <w:autoSpaceDN w:val="0"/>
        <w:adjustRightInd w:val="0"/>
        <w:rPr>
          <w:bCs/>
          <w:sz w:val="28"/>
          <w:szCs w:val="28"/>
          <w:lang w:val="uk-UA" w:eastAsia="ru-RU"/>
        </w:rPr>
      </w:pPr>
    </w:p>
    <w:p w:rsidR="00234559" w:rsidRPr="00FD697F" w:rsidRDefault="00234559" w:rsidP="00234559">
      <w:pPr>
        <w:widowControl w:val="0"/>
        <w:shd w:val="clear" w:color="auto" w:fill="FFFFFF"/>
        <w:autoSpaceDE w:val="0"/>
        <w:autoSpaceDN w:val="0"/>
        <w:adjustRightInd w:val="0"/>
        <w:rPr>
          <w:bCs/>
          <w:sz w:val="28"/>
          <w:szCs w:val="28"/>
          <w:lang w:val="uk-UA"/>
        </w:rPr>
      </w:pPr>
      <w:r w:rsidRPr="00FD697F">
        <w:rPr>
          <w:bCs/>
          <w:sz w:val="28"/>
          <w:szCs w:val="28"/>
          <w:lang w:val="uk-UA"/>
        </w:rPr>
        <w:t xml:space="preserve">Науковий керівник – ______________      </w:t>
      </w:r>
    </w:p>
    <w:p w:rsidR="00234559" w:rsidRPr="00FD697F" w:rsidRDefault="00234559" w:rsidP="00234559">
      <w:pPr>
        <w:widowControl w:val="0"/>
        <w:shd w:val="clear" w:color="auto" w:fill="FFFFFF"/>
        <w:autoSpaceDE w:val="0"/>
        <w:autoSpaceDN w:val="0"/>
        <w:adjustRightInd w:val="0"/>
        <w:rPr>
          <w:bCs/>
          <w:sz w:val="28"/>
          <w:szCs w:val="28"/>
          <w:lang w:val="uk-UA"/>
        </w:rPr>
      </w:pPr>
      <w:r w:rsidRPr="00FD697F">
        <w:rPr>
          <w:bCs/>
          <w:sz w:val="28"/>
          <w:szCs w:val="28"/>
          <w:lang w:val="uk-UA"/>
        </w:rPr>
        <w:t xml:space="preserve">                                           (підпис)              доцент кафедри психології,                     </w:t>
      </w:r>
    </w:p>
    <w:p w:rsidR="00234559" w:rsidRPr="00FD697F" w:rsidRDefault="00234559" w:rsidP="00234559">
      <w:pPr>
        <w:widowControl w:val="0"/>
        <w:shd w:val="clear" w:color="auto" w:fill="FFFFFF"/>
        <w:autoSpaceDE w:val="0"/>
        <w:autoSpaceDN w:val="0"/>
        <w:adjustRightInd w:val="0"/>
        <w:rPr>
          <w:bCs/>
          <w:sz w:val="28"/>
          <w:szCs w:val="28"/>
          <w:lang w:val="uk-UA"/>
        </w:rPr>
      </w:pPr>
      <w:r w:rsidRPr="00FD697F">
        <w:rPr>
          <w:bCs/>
          <w:sz w:val="28"/>
          <w:szCs w:val="28"/>
          <w:lang w:val="uk-UA"/>
        </w:rPr>
        <w:t xml:space="preserve">                                                                       кандидат психологічних наук  </w:t>
      </w:r>
    </w:p>
    <w:p w:rsidR="00234559" w:rsidRPr="00FD697F" w:rsidRDefault="00234559" w:rsidP="00234559">
      <w:pPr>
        <w:widowControl w:val="0"/>
        <w:shd w:val="clear" w:color="auto" w:fill="FFFFFF"/>
        <w:autoSpaceDE w:val="0"/>
        <w:autoSpaceDN w:val="0"/>
        <w:adjustRightInd w:val="0"/>
        <w:rPr>
          <w:bCs/>
          <w:sz w:val="28"/>
          <w:szCs w:val="28"/>
          <w:lang w:val="uk-UA"/>
        </w:rPr>
      </w:pPr>
      <w:r w:rsidRPr="00FD697F">
        <w:rPr>
          <w:bCs/>
          <w:sz w:val="28"/>
          <w:szCs w:val="28"/>
          <w:lang w:val="uk-UA"/>
        </w:rPr>
        <w:t xml:space="preserve">                                                                      </w:t>
      </w:r>
      <w:r w:rsidR="00222F7F" w:rsidRPr="00FD697F">
        <w:rPr>
          <w:bCs/>
          <w:sz w:val="28"/>
          <w:szCs w:val="28"/>
          <w:lang w:val="uk-UA"/>
        </w:rPr>
        <w:t xml:space="preserve"> </w:t>
      </w:r>
      <w:r w:rsidRPr="00FD697F">
        <w:rPr>
          <w:bCs/>
          <w:sz w:val="28"/>
          <w:szCs w:val="28"/>
          <w:lang w:val="uk-UA"/>
        </w:rPr>
        <w:t>Н.В.Репкіна</w:t>
      </w:r>
    </w:p>
    <w:p w:rsidR="00234559" w:rsidRPr="00FD697F" w:rsidRDefault="00234559" w:rsidP="00234559">
      <w:pPr>
        <w:widowControl w:val="0"/>
        <w:shd w:val="clear" w:color="auto" w:fill="FFFFFF"/>
        <w:autoSpaceDE w:val="0"/>
        <w:autoSpaceDN w:val="0"/>
        <w:adjustRightInd w:val="0"/>
        <w:rPr>
          <w:bCs/>
          <w:sz w:val="28"/>
          <w:szCs w:val="28"/>
          <w:lang w:val="uk-UA"/>
        </w:rPr>
      </w:pPr>
      <w:r w:rsidRPr="00FD697F">
        <w:rPr>
          <w:bCs/>
          <w:sz w:val="28"/>
          <w:szCs w:val="28"/>
          <w:lang w:val="uk-UA"/>
        </w:rPr>
        <w:t xml:space="preserve">Зав. кафедри –        _______________        </w:t>
      </w:r>
    </w:p>
    <w:p w:rsidR="00234559" w:rsidRPr="00FD697F" w:rsidRDefault="00234559" w:rsidP="00234559">
      <w:pPr>
        <w:widowControl w:val="0"/>
        <w:shd w:val="clear" w:color="auto" w:fill="FFFFFF"/>
        <w:autoSpaceDE w:val="0"/>
        <w:autoSpaceDN w:val="0"/>
        <w:adjustRightInd w:val="0"/>
        <w:rPr>
          <w:bCs/>
          <w:sz w:val="28"/>
          <w:szCs w:val="28"/>
          <w:lang w:val="uk-UA"/>
        </w:rPr>
      </w:pPr>
      <w:r w:rsidRPr="00FD697F">
        <w:rPr>
          <w:bCs/>
          <w:sz w:val="28"/>
          <w:szCs w:val="28"/>
          <w:lang w:val="uk-UA"/>
        </w:rPr>
        <w:t xml:space="preserve">                                 </w:t>
      </w:r>
      <w:r w:rsidR="00EA40FA">
        <w:rPr>
          <w:bCs/>
          <w:sz w:val="28"/>
          <w:szCs w:val="28"/>
          <w:lang w:val="uk-UA"/>
        </w:rPr>
        <w:t xml:space="preserve">         (підпис)               </w:t>
      </w:r>
      <w:r w:rsidRPr="00FD697F">
        <w:rPr>
          <w:bCs/>
          <w:sz w:val="28"/>
          <w:szCs w:val="28"/>
          <w:lang w:val="uk-UA"/>
        </w:rPr>
        <w:t>кандидат психологічних</w:t>
      </w:r>
      <w:r w:rsidR="00222F7F" w:rsidRPr="00FD697F">
        <w:rPr>
          <w:bCs/>
          <w:sz w:val="28"/>
          <w:szCs w:val="28"/>
          <w:lang w:val="uk-UA"/>
        </w:rPr>
        <w:t xml:space="preserve"> </w:t>
      </w:r>
      <w:r w:rsidRPr="00FD697F">
        <w:rPr>
          <w:bCs/>
          <w:sz w:val="28"/>
          <w:szCs w:val="28"/>
          <w:lang w:val="uk-UA"/>
        </w:rPr>
        <w:t xml:space="preserve">наук </w:t>
      </w:r>
    </w:p>
    <w:p w:rsidR="00234559" w:rsidRPr="00FD697F" w:rsidRDefault="00234559" w:rsidP="00234559">
      <w:pPr>
        <w:widowControl w:val="0"/>
        <w:shd w:val="clear" w:color="auto" w:fill="FFFFFF"/>
        <w:autoSpaceDE w:val="0"/>
        <w:autoSpaceDN w:val="0"/>
        <w:adjustRightInd w:val="0"/>
        <w:rPr>
          <w:bCs/>
          <w:sz w:val="28"/>
          <w:szCs w:val="28"/>
          <w:lang w:val="uk-UA"/>
        </w:rPr>
      </w:pPr>
      <w:r w:rsidRPr="00FD697F">
        <w:rPr>
          <w:bCs/>
          <w:sz w:val="28"/>
          <w:szCs w:val="28"/>
          <w:lang w:val="uk-UA"/>
        </w:rPr>
        <w:t xml:space="preserve">                                                                       Л.В.Черновська</w:t>
      </w:r>
    </w:p>
    <w:p w:rsidR="00234559" w:rsidRPr="00FD697F" w:rsidRDefault="00234559" w:rsidP="00234559">
      <w:pPr>
        <w:widowControl w:val="0"/>
        <w:shd w:val="clear" w:color="auto" w:fill="FFFFFF"/>
        <w:autoSpaceDE w:val="0"/>
        <w:autoSpaceDN w:val="0"/>
        <w:adjustRightInd w:val="0"/>
        <w:rPr>
          <w:bCs/>
          <w:sz w:val="28"/>
          <w:szCs w:val="28"/>
          <w:lang w:val="uk-UA"/>
        </w:rPr>
      </w:pPr>
    </w:p>
    <w:p w:rsidR="00234559" w:rsidRPr="00FD697F" w:rsidRDefault="00234559" w:rsidP="00234559">
      <w:pPr>
        <w:widowControl w:val="0"/>
        <w:shd w:val="clear" w:color="auto" w:fill="FFFFFF"/>
        <w:autoSpaceDE w:val="0"/>
        <w:autoSpaceDN w:val="0"/>
        <w:adjustRightInd w:val="0"/>
        <w:rPr>
          <w:bCs/>
          <w:sz w:val="28"/>
          <w:szCs w:val="28"/>
          <w:lang w:val="uk-UA"/>
        </w:rPr>
      </w:pPr>
      <w:r w:rsidRPr="00FD697F">
        <w:rPr>
          <w:bCs/>
          <w:sz w:val="28"/>
          <w:szCs w:val="28"/>
          <w:lang w:val="uk-UA"/>
        </w:rPr>
        <w:t xml:space="preserve">                                                                       </w:t>
      </w:r>
    </w:p>
    <w:p w:rsidR="00234559" w:rsidRPr="00FD697F" w:rsidRDefault="00234559" w:rsidP="00234559">
      <w:pPr>
        <w:widowControl w:val="0"/>
        <w:shd w:val="clear" w:color="auto" w:fill="FFFFFF"/>
        <w:autoSpaceDE w:val="0"/>
        <w:autoSpaceDN w:val="0"/>
        <w:adjustRightInd w:val="0"/>
        <w:rPr>
          <w:b/>
          <w:bCs/>
          <w:sz w:val="28"/>
          <w:szCs w:val="28"/>
          <w:lang w:val="uk-UA"/>
        </w:rPr>
      </w:pPr>
    </w:p>
    <w:p w:rsidR="00234559" w:rsidRPr="00FD697F" w:rsidRDefault="00234559" w:rsidP="00234559">
      <w:pPr>
        <w:widowControl w:val="0"/>
        <w:shd w:val="clear" w:color="auto" w:fill="FFFFFF"/>
        <w:autoSpaceDE w:val="0"/>
        <w:autoSpaceDN w:val="0"/>
        <w:adjustRightInd w:val="0"/>
        <w:rPr>
          <w:b/>
          <w:bCs/>
          <w:sz w:val="28"/>
          <w:szCs w:val="28"/>
          <w:lang w:val="uk-UA"/>
        </w:rPr>
      </w:pPr>
    </w:p>
    <w:p w:rsidR="00234559" w:rsidRPr="00FD697F" w:rsidRDefault="00234559" w:rsidP="00234559">
      <w:pPr>
        <w:widowControl w:val="0"/>
        <w:shd w:val="clear" w:color="auto" w:fill="FFFFFF"/>
        <w:autoSpaceDE w:val="0"/>
        <w:autoSpaceDN w:val="0"/>
        <w:adjustRightInd w:val="0"/>
        <w:rPr>
          <w:b/>
          <w:bCs/>
          <w:sz w:val="28"/>
          <w:szCs w:val="28"/>
          <w:lang w:val="uk-UA"/>
        </w:rPr>
      </w:pPr>
    </w:p>
    <w:p w:rsidR="00234559" w:rsidRPr="00FD697F" w:rsidRDefault="00234559" w:rsidP="00234559">
      <w:pPr>
        <w:widowControl w:val="0"/>
        <w:shd w:val="clear" w:color="auto" w:fill="FFFFFF"/>
        <w:autoSpaceDE w:val="0"/>
        <w:autoSpaceDN w:val="0"/>
        <w:adjustRightInd w:val="0"/>
        <w:rPr>
          <w:b/>
          <w:bCs/>
          <w:sz w:val="28"/>
          <w:szCs w:val="28"/>
          <w:lang w:val="uk-UA"/>
        </w:rPr>
      </w:pPr>
    </w:p>
    <w:p w:rsidR="005B6251" w:rsidRPr="00FD697F" w:rsidRDefault="005B6251" w:rsidP="00234559">
      <w:pPr>
        <w:widowControl w:val="0"/>
        <w:shd w:val="clear" w:color="auto" w:fill="FFFFFF"/>
        <w:autoSpaceDE w:val="0"/>
        <w:autoSpaceDN w:val="0"/>
        <w:adjustRightInd w:val="0"/>
        <w:rPr>
          <w:b/>
          <w:bCs/>
          <w:sz w:val="28"/>
          <w:szCs w:val="28"/>
          <w:lang w:val="uk-UA"/>
        </w:rPr>
      </w:pPr>
    </w:p>
    <w:p w:rsidR="00234559" w:rsidRDefault="00234559" w:rsidP="00FD697F">
      <w:pPr>
        <w:rPr>
          <w:b/>
          <w:bCs/>
          <w:sz w:val="28"/>
          <w:szCs w:val="28"/>
          <w:lang w:val="uk-UA"/>
        </w:rPr>
      </w:pPr>
    </w:p>
    <w:p w:rsidR="00F41E0A" w:rsidRPr="0054351E" w:rsidRDefault="00F41E0A" w:rsidP="00FD697F">
      <w:pPr>
        <w:rPr>
          <w:b/>
          <w:bCs/>
          <w:sz w:val="28"/>
          <w:szCs w:val="28"/>
          <w:lang w:val="uk-UA"/>
        </w:rPr>
      </w:pPr>
    </w:p>
    <w:p w:rsidR="00234559" w:rsidRDefault="009F68D5" w:rsidP="00234559">
      <w:pPr>
        <w:jc w:val="center"/>
        <w:rPr>
          <w:b/>
          <w:bCs/>
          <w:sz w:val="28"/>
          <w:szCs w:val="28"/>
          <w:lang w:val="uk-UA"/>
        </w:rPr>
      </w:pPr>
      <w:r>
        <w:rPr>
          <w:b/>
          <w:bCs/>
          <w:sz w:val="28"/>
          <w:szCs w:val="28"/>
          <w:lang w:val="uk-UA"/>
        </w:rPr>
        <w:t>Полтава  – 2025</w:t>
      </w:r>
    </w:p>
    <w:p w:rsidR="005B6251" w:rsidRPr="007C68DA" w:rsidRDefault="005B6251" w:rsidP="005B6251">
      <w:pPr>
        <w:spacing w:line="360" w:lineRule="auto"/>
        <w:ind w:firstLine="709"/>
        <w:jc w:val="center"/>
        <w:rPr>
          <w:b/>
          <w:sz w:val="28"/>
          <w:szCs w:val="28"/>
          <w:lang w:val="uk-UA"/>
        </w:rPr>
      </w:pPr>
      <w:bookmarkStart w:id="0" w:name="_GoBack"/>
      <w:bookmarkEnd w:id="0"/>
      <w:r w:rsidRPr="007C68DA">
        <w:rPr>
          <w:b/>
          <w:sz w:val="28"/>
          <w:szCs w:val="28"/>
          <w:lang w:val="uk-UA"/>
        </w:rPr>
        <w:lastRenderedPageBreak/>
        <w:t>АНОТАЦІЯ</w:t>
      </w:r>
    </w:p>
    <w:p w:rsidR="005B6251" w:rsidRPr="007C68DA" w:rsidRDefault="005B6251" w:rsidP="005B6251">
      <w:pPr>
        <w:pStyle w:val="normal"/>
        <w:spacing w:line="360" w:lineRule="auto"/>
        <w:ind w:firstLine="709"/>
        <w:jc w:val="both"/>
        <w:rPr>
          <w:sz w:val="28"/>
          <w:szCs w:val="28"/>
        </w:rPr>
      </w:pPr>
      <w:r w:rsidRPr="007C68DA">
        <w:rPr>
          <w:b/>
          <w:sz w:val="28"/>
          <w:szCs w:val="28"/>
        </w:rPr>
        <w:t xml:space="preserve">Коваленко В.В. Особливості мотиваційної сфери старшокласників </w:t>
      </w:r>
      <w:r w:rsidR="00BC4B0C">
        <w:rPr>
          <w:b/>
          <w:sz w:val="28"/>
          <w:szCs w:val="28"/>
        </w:rPr>
        <w:t>із числа внутрішньо переміщених осіб</w:t>
      </w:r>
      <w:r w:rsidRPr="007C68DA">
        <w:rPr>
          <w:sz w:val="28"/>
          <w:szCs w:val="28"/>
        </w:rPr>
        <w:t>: кваліфікаційна робота магістра, 053 Психологія, ДЗ «Луганський національний університет імені Тараса Шевченка». Полтава, 2025.</w:t>
      </w:r>
    </w:p>
    <w:p w:rsidR="005B6251" w:rsidRPr="007C68DA" w:rsidRDefault="005B6251" w:rsidP="005B6251">
      <w:pPr>
        <w:pStyle w:val="ab"/>
        <w:spacing w:before="0" w:beforeAutospacing="0" w:after="0" w:afterAutospacing="0" w:line="360" w:lineRule="auto"/>
        <w:ind w:firstLine="851"/>
        <w:jc w:val="both"/>
        <w:rPr>
          <w:sz w:val="28"/>
          <w:szCs w:val="28"/>
        </w:rPr>
      </w:pPr>
      <w:r w:rsidRPr="007C68DA">
        <w:rPr>
          <w:sz w:val="28"/>
          <w:szCs w:val="28"/>
        </w:rPr>
        <w:t>У даному дослідженні бу</w:t>
      </w:r>
      <w:r>
        <w:rPr>
          <w:sz w:val="28"/>
          <w:szCs w:val="28"/>
        </w:rPr>
        <w:t>ло</w:t>
      </w:r>
      <w:r w:rsidRPr="007C68DA">
        <w:rPr>
          <w:sz w:val="28"/>
          <w:szCs w:val="28"/>
        </w:rPr>
        <w:t xml:space="preserve"> вивчено мотиваційну сферу старшокласників, які є внутрішньо переміщеними особами. Особлив</w:t>
      </w:r>
      <w:r>
        <w:rPr>
          <w:sz w:val="28"/>
          <w:szCs w:val="28"/>
        </w:rPr>
        <w:t>у</w:t>
      </w:r>
      <w:r w:rsidRPr="007C68DA">
        <w:rPr>
          <w:sz w:val="28"/>
          <w:szCs w:val="28"/>
        </w:rPr>
        <w:t xml:space="preserve"> уваг</w:t>
      </w:r>
      <w:r>
        <w:rPr>
          <w:sz w:val="28"/>
          <w:szCs w:val="28"/>
        </w:rPr>
        <w:t xml:space="preserve">у </w:t>
      </w:r>
      <w:r w:rsidRPr="007C68DA">
        <w:rPr>
          <w:sz w:val="28"/>
          <w:szCs w:val="28"/>
        </w:rPr>
        <w:t>приділено факторам, які впливають на їхню мотивацію, цілі та цінності в умовах переміщення та адаптації до нового середовища. Робота базується на теоретичних дослідженнях та емпіричних да</w:t>
      </w:r>
      <w:r>
        <w:rPr>
          <w:sz w:val="28"/>
          <w:szCs w:val="28"/>
        </w:rPr>
        <w:t xml:space="preserve">них, отриманих через опитування, </w:t>
      </w:r>
      <w:r w:rsidRPr="007C68DA">
        <w:rPr>
          <w:sz w:val="28"/>
          <w:szCs w:val="28"/>
        </w:rPr>
        <w:t>спостереження</w:t>
      </w:r>
      <w:r>
        <w:rPr>
          <w:sz w:val="28"/>
          <w:szCs w:val="28"/>
        </w:rPr>
        <w:t xml:space="preserve"> та бесіди</w:t>
      </w:r>
      <w:r w:rsidRPr="007C68DA">
        <w:rPr>
          <w:sz w:val="28"/>
          <w:szCs w:val="28"/>
        </w:rPr>
        <w:t>.</w:t>
      </w:r>
    </w:p>
    <w:p w:rsidR="005B6251" w:rsidRPr="007C68DA" w:rsidRDefault="005B6251" w:rsidP="005B6251">
      <w:pPr>
        <w:pStyle w:val="ab"/>
        <w:spacing w:before="0" w:beforeAutospacing="0" w:after="0" w:afterAutospacing="0" w:line="360" w:lineRule="auto"/>
        <w:ind w:firstLine="851"/>
        <w:jc w:val="both"/>
        <w:rPr>
          <w:sz w:val="28"/>
          <w:szCs w:val="28"/>
        </w:rPr>
      </w:pPr>
      <w:r w:rsidRPr="007C68DA">
        <w:rPr>
          <w:sz w:val="28"/>
          <w:szCs w:val="28"/>
        </w:rPr>
        <w:t>У дослідженні визначаються ключові мотиваційні фактори, такі як потреби у стабільності, соціальній підтримці, освітніх можливостях та самореалізації. Також розглядаються можливі стратегії та інструменти для підвищення мотивації внутрішньо переміщених старшокласників, зокрема застосування психологічної підтримки.</w:t>
      </w:r>
    </w:p>
    <w:p w:rsidR="005B6251" w:rsidRPr="007C68DA" w:rsidRDefault="005B6251" w:rsidP="005B6251">
      <w:pPr>
        <w:pStyle w:val="ab"/>
        <w:spacing w:before="0" w:beforeAutospacing="0" w:after="0" w:afterAutospacing="0" w:line="360" w:lineRule="auto"/>
        <w:ind w:firstLine="851"/>
        <w:jc w:val="both"/>
        <w:rPr>
          <w:color w:val="374151"/>
          <w:sz w:val="28"/>
          <w:szCs w:val="28"/>
        </w:rPr>
      </w:pPr>
      <w:r w:rsidRPr="007C68DA">
        <w:rPr>
          <w:sz w:val="28"/>
          <w:szCs w:val="28"/>
        </w:rPr>
        <w:t>Результати дослідження сприятимуть кращому розумінню особливостей мотиваційної сфери старшокласників в умовах внутрішнього переміщення, а також допоможуть в розробці програм та стратегій підтримки для покращення їхньої освітньої та соціальної адаптації.</w:t>
      </w:r>
    </w:p>
    <w:p w:rsidR="005B6251" w:rsidRPr="007C68DA" w:rsidRDefault="005B6251" w:rsidP="005B6251">
      <w:pPr>
        <w:spacing w:line="360" w:lineRule="auto"/>
        <w:ind w:firstLine="851"/>
        <w:jc w:val="both"/>
        <w:rPr>
          <w:sz w:val="28"/>
          <w:szCs w:val="28"/>
          <w:lang w:val="uk-UA"/>
        </w:rPr>
      </w:pPr>
      <w:r w:rsidRPr="007C68DA">
        <w:rPr>
          <w:b/>
          <w:sz w:val="28"/>
          <w:szCs w:val="28"/>
          <w:lang w:val="uk-UA"/>
        </w:rPr>
        <w:t>Ключові слова:</w:t>
      </w:r>
      <w:r w:rsidRPr="007C68DA">
        <w:rPr>
          <w:sz w:val="28"/>
          <w:szCs w:val="28"/>
          <w:lang w:val="uk-UA"/>
        </w:rPr>
        <w:t xml:space="preserve"> мотивація, мотив, навчальна мотивація, мотиваційні фактори, пізнавальний інтерес, психологічний клімат, учні, старшокласники.</w:t>
      </w:r>
    </w:p>
    <w:p w:rsidR="005B6251" w:rsidRPr="007C68DA" w:rsidRDefault="005B6251" w:rsidP="005B6251">
      <w:pPr>
        <w:ind w:firstLine="851"/>
        <w:jc w:val="both"/>
        <w:rPr>
          <w:sz w:val="28"/>
          <w:szCs w:val="28"/>
          <w:lang w:val="uk-UA"/>
        </w:rPr>
      </w:pPr>
    </w:p>
    <w:p w:rsidR="005B6251" w:rsidRPr="007C68DA" w:rsidRDefault="005B6251" w:rsidP="005B6251">
      <w:pPr>
        <w:ind w:firstLine="851"/>
        <w:jc w:val="both"/>
        <w:rPr>
          <w:sz w:val="28"/>
          <w:szCs w:val="28"/>
          <w:lang w:val="uk-UA"/>
        </w:rPr>
      </w:pPr>
      <w:r w:rsidRPr="007C68DA">
        <w:rPr>
          <w:sz w:val="28"/>
          <w:szCs w:val="28"/>
          <w:lang w:val="uk-UA"/>
        </w:rPr>
        <w:tab/>
      </w:r>
    </w:p>
    <w:p w:rsidR="005B6251" w:rsidRDefault="005B6251" w:rsidP="005B6251">
      <w:pPr>
        <w:pStyle w:val="normal"/>
        <w:spacing w:line="360" w:lineRule="auto"/>
        <w:ind w:firstLine="709"/>
        <w:jc w:val="center"/>
        <w:rPr>
          <w:sz w:val="28"/>
          <w:szCs w:val="28"/>
        </w:rPr>
      </w:pPr>
      <w:r w:rsidRPr="007C68DA">
        <w:rPr>
          <w:sz w:val="28"/>
          <w:szCs w:val="28"/>
        </w:rPr>
        <w:t xml:space="preserve"> </w:t>
      </w:r>
      <w:r>
        <w:rPr>
          <w:b/>
          <w:sz w:val="28"/>
          <w:szCs w:val="28"/>
        </w:rPr>
        <w:t>ANNOTATION</w:t>
      </w:r>
    </w:p>
    <w:p w:rsidR="005B6251" w:rsidRPr="007C68DA" w:rsidRDefault="005B6251" w:rsidP="005B6251">
      <w:pPr>
        <w:spacing w:line="360" w:lineRule="auto"/>
        <w:ind w:firstLine="851"/>
        <w:jc w:val="both"/>
        <w:rPr>
          <w:sz w:val="28"/>
          <w:szCs w:val="28"/>
          <w:lang w:val="uk-UA"/>
        </w:rPr>
      </w:pPr>
      <w:r w:rsidRPr="007C68DA">
        <w:rPr>
          <w:sz w:val="28"/>
          <w:szCs w:val="28"/>
          <w:lang w:val="uk-UA"/>
        </w:rPr>
        <w:t xml:space="preserve">Kovalenko V.V. </w:t>
      </w:r>
      <w:r w:rsidR="00BC4B0C" w:rsidRPr="00BC4B0C">
        <w:rPr>
          <w:color w:val="000000"/>
          <w:sz w:val="28"/>
          <w:szCs w:val="28"/>
          <w:lang w:eastAsia="ru-RU"/>
        </w:rPr>
        <w:t>Peculiarities of the motivational sphere of high school students from among internally displaced persons</w:t>
      </w:r>
      <w:r w:rsidRPr="007C68DA">
        <w:rPr>
          <w:sz w:val="28"/>
          <w:szCs w:val="28"/>
          <w:lang w:val="uk-UA"/>
        </w:rPr>
        <w:t>: master's thesis, 053 Psychology, State Institution “Luhansk Taras Shevchenko National University”. Poltava, 2025.</w:t>
      </w:r>
    </w:p>
    <w:p w:rsidR="005B6251" w:rsidRDefault="005B6251" w:rsidP="005B6251">
      <w:pPr>
        <w:spacing w:line="360" w:lineRule="auto"/>
        <w:ind w:firstLine="851"/>
        <w:jc w:val="both"/>
        <w:rPr>
          <w:sz w:val="28"/>
          <w:szCs w:val="28"/>
          <w:lang w:val="uk-UA"/>
        </w:rPr>
      </w:pPr>
      <w:r w:rsidRPr="007C68DA">
        <w:rPr>
          <w:sz w:val="28"/>
          <w:szCs w:val="28"/>
          <w:lang w:val="uk-UA"/>
        </w:rPr>
        <w:t xml:space="preserve">This study examines the motivational sphere of high school students who are internally displaced. Particular attention is paid to the factors that influence </w:t>
      </w:r>
      <w:r w:rsidRPr="007C68DA">
        <w:rPr>
          <w:sz w:val="28"/>
          <w:szCs w:val="28"/>
          <w:lang w:val="uk-UA"/>
        </w:rPr>
        <w:lastRenderedPageBreak/>
        <w:t>their motivation, goals and values in the context of displacement and adaptation to a new environment. The work is based on theoretical research and empirical data obtained through surveys, observations and interviews.</w:t>
      </w:r>
    </w:p>
    <w:p w:rsidR="005B6251" w:rsidRDefault="005B6251" w:rsidP="005B6251">
      <w:pPr>
        <w:spacing w:line="360" w:lineRule="auto"/>
        <w:ind w:firstLine="851"/>
        <w:jc w:val="both"/>
        <w:rPr>
          <w:sz w:val="28"/>
          <w:szCs w:val="28"/>
          <w:lang w:val="uk-UA"/>
        </w:rPr>
      </w:pPr>
      <w:r w:rsidRPr="007C68DA">
        <w:rPr>
          <w:sz w:val="28"/>
          <w:szCs w:val="28"/>
          <w:lang w:val="uk-UA"/>
        </w:rPr>
        <w:t>The study identifies key motivational factors, such as the need for stability, social support, educational opportunities, and self-realization. It also considers possible strategies and tools to increase the motivation of internally displaced high school students, including the use of psychological support.</w:t>
      </w:r>
    </w:p>
    <w:p w:rsidR="005B6251" w:rsidRDefault="005B6251" w:rsidP="005B6251">
      <w:pPr>
        <w:spacing w:line="360" w:lineRule="auto"/>
        <w:ind w:firstLine="851"/>
        <w:jc w:val="both"/>
        <w:rPr>
          <w:sz w:val="28"/>
          <w:szCs w:val="28"/>
          <w:lang w:val="uk-UA"/>
        </w:rPr>
      </w:pPr>
      <w:r w:rsidRPr="007C68DA">
        <w:rPr>
          <w:sz w:val="28"/>
          <w:szCs w:val="28"/>
          <w:lang w:val="uk-UA"/>
        </w:rPr>
        <w:t>The results of the study will contribute to a better understanding of the peculiarities of the motivational sphere of high school students in the context of internal displacement, as well as help in the development of support programs and strategies to improve their educational and social adaptation.</w:t>
      </w:r>
    </w:p>
    <w:p w:rsidR="005B6251" w:rsidRPr="007C68DA" w:rsidRDefault="005B6251" w:rsidP="005B6251">
      <w:pPr>
        <w:spacing w:line="360" w:lineRule="auto"/>
        <w:ind w:firstLine="851"/>
        <w:jc w:val="both"/>
        <w:rPr>
          <w:sz w:val="28"/>
          <w:szCs w:val="28"/>
          <w:lang w:val="uk-UA"/>
        </w:rPr>
      </w:pPr>
      <w:r w:rsidRPr="007C68DA">
        <w:rPr>
          <w:b/>
          <w:sz w:val="28"/>
          <w:szCs w:val="28"/>
          <w:lang w:val="uk-UA"/>
        </w:rPr>
        <w:t>Keywords:</w:t>
      </w:r>
      <w:r w:rsidRPr="007C68DA">
        <w:rPr>
          <w:sz w:val="28"/>
          <w:szCs w:val="28"/>
          <w:lang w:val="uk-UA"/>
        </w:rPr>
        <w:t xml:space="preserve"> motivation, motive, learning motivation, motivational factors, cognitive interest, psychological climate, students, high school students.</w:t>
      </w:r>
    </w:p>
    <w:p w:rsidR="005B6251" w:rsidRPr="0054351E" w:rsidRDefault="005B6251" w:rsidP="00234559">
      <w:pPr>
        <w:jc w:val="center"/>
        <w:rPr>
          <w:b/>
          <w:bCs/>
          <w:sz w:val="28"/>
          <w:szCs w:val="28"/>
          <w:lang w:val="uk-UA"/>
        </w:rPr>
      </w:pPr>
    </w:p>
    <w:p w:rsidR="00A06296" w:rsidRDefault="00A06296" w:rsidP="00A06296">
      <w:pPr>
        <w:widowControl w:val="0"/>
        <w:shd w:val="clear" w:color="auto" w:fill="FFFFFF"/>
        <w:autoSpaceDE w:val="0"/>
        <w:autoSpaceDN w:val="0"/>
        <w:adjustRightInd w:val="0"/>
        <w:rPr>
          <w:bCs/>
          <w:lang w:val="uk-UA" w:eastAsia="ru-RU"/>
        </w:rPr>
      </w:pPr>
    </w:p>
    <w:p w:rsidR="005B6251" w:rsidRDefault="005B6251" w:rsidP="00A06296">
      <w:pPr>
        <w:widowControl w:val="0"/>
        <w:shd w:val="clear" w:color="auto" w:fill="FFFFFF"/>
        <w:autoSpaceDE w:val="0"/>
        <w:autoSpaceDN w:val="0"/>
        <w:adjustRightInd w:val="0"/>
        <w:rPr>
          <w:bCs/>
          <w:lang w:val="uk-UA" w:eastAsia="ru-RU"/>
        </w:rPr>
      </w:pPr>
    </w:p>
    <w:p w:rsidR="005B6251" w:rsidRDefault="005B6251" w:rsidP="00A06296">
      <w:pPr>
        <w:widowControl w:val="0"/>
        <w:shd w:val="clear" w:color="auto" w:fill="FFFFFF"/>
        <w:autoSpaceDE w:val="0"/>
        <w:autoSpaceDN w:val="0"/>
        <w:adjustRightInd w:val="0"/>
        <w:rPr>
          <w:bCs/>
          <w:lang w:val="uk-UA" w:eastAsia="ru-RU"/>
        </w:rPr>
      </w:pPr>
    </w:p>
    <w:p w:rsidR="005B6251" w:rsidRDefault="005B6251" w:rsidP="00A06296">
      <w:pPr>
        <w:widowControl w:val="0"/>
        <w:shd w:val="clear" w:color="auto" w:fill="FFFFFF"/>
        <w:autoSpaceDE w:val="0"/>
        <w:autoSpaceDN w:val="0"/>
        <w:adjustRightInd w:val="0"/>
        <w:rPr>
          <w:bCs/>
          <w:lang w:val="uk-UA" w:eastAsia="ru-RU"/>
        </w:rPr>
      </w:pPr>
    </w:p>
    <w:p w:rsidR="005B6251" w:rsidRDefault="003A5350" w:rsidP="00A06296">
      <w:pPr>
        <w:widowControl w:val="0"/>
        <w:shd w:val="clear" w:color="auto" w:fill="FFFFFF"/>
        <w:autoSpaceDE w:val="0"/>
        <w:autoSpaceDN w:val="0"/>
        <w:adjustRightInd w:val="0"/>
        <w:rPr>
          <w:bCs/>
          <w:lang w:val="uk-UA" w:eastAsia="ru-RU"/>
        </w:rPr>
      </w:pPr>
      <w:r>
        <w:rPr>
          <w:bCs/>
          <w:lang w:val="uk-UA" w:eastAsia="ru-RU"/>
        </w:rPr>
        <w:t xml:space="preserve">  </w:t>
      </w:r>
    </w:p>
    <w:p w:rsidR="003A5350" w:rsidRDefault="003A5350" w:rsidP="00A06296">
      <w:pPr>
        <w:widowControl w:val="0"/>
        <w:shd w:val="clear" w:color="auto" w:fill="FFFFFF"/>
        <w:autoSpaceDE w:val="0"/>
        <w:autoSpaceDN w:val="0"/>
        <w:adjustRightInd w:val="0"/>
        <w:rPr>
          <w:bCs/>
          <w:lang w:val="uk-UA" w:eastAsia="ru-RU"/>
        </w:rPr>
      </w:pPr>
    </w:p>
    <w:p w:rsidR="003A5350" w:rsidRDefault="003A5350" w:rsidP="00A06296">
      <w:pPr>
        <w:widowControl w:val="0"/>
        <w:shd w:val="clear" w:color="auto" w:fill="FFFFFF"/>
        <w:autoSpaceDE w:val="0"/>
        <w:autoSpaceDN w:val="0"/>
        <w:adjustRightInd w:val="0"/>
        <w:rPr>
          <w:bCs/>
          <w:lang w:val="uk-UA" w:eastAsia="ru-RU"/>
        </w:rPr>
      </w:pPr>
    </w:p>
    <w:p w:rsidR="003A5350" w:rsidRDefault="003A5350" w:rsidP="00A06296">
      <w:pPr>
        <w:widowControl w:val="0"/>
        <w:shd w:val="clear" w:color="auto" w:fill="FFFFFF"/>
        <w:autoSpaceDE w:val="0"/>
        <w:autoSpaceDN w:val="0"/>
        <w:adjustRightInd w:val="0"/>
        <w:rPr>
          <w:bCs/>
          <w:lang w:val="uk-UA" w:eastAsia="ru-RU"/>
        </w:rPr>
      </w:pPr>
    </w:p>
    <w:p w:rsidR="003A5350" w:rsidRDefault="003A5350" w:rsidP="00A06296">
      <w:pPr>
        <w:widowControl w:val="0"/>
        <w:shd w:val="clear" w:color="auto" w:fill="FFFFFF"/>
        <w:autoSpaceDE w:val="0"/>
        <w:autoSpaceDN w:val="0"/>
        <w:adjustRightInd w:val="0"/>
        <w:rPr>
          <w:bCs/>
          <w:lang w:val="uk-UA" w:eastAsia="ru-RU"/>
        </w:rPr>
      </w:pPr>
    </w:p>
    <w:p w:rsidR="003A5350" w:rsidRDefault="003A5350" w:rsidP="00A06296">
      <w:pPr>
        <w:widowControl w:val="0"/>
        <w:shd w:val="clear" w:color="auto" w:fill="FFFFFF"/>
        <w:autoSpaceDE w:val="0"/>
        <w:autoSpaceDN w:val="0"/>
        <w:adjustRightInd w:val="0"/>
        <w:rPr>
          <w:bCs/>
          <w:lang w:val="uk-UA" w:eastAsia="ru-RU"/>
        </w:rPr>
      </w:pPr>
    </w:p>
    <w:p w:rsidR="003A5350" w:rsidRDefault="003A5350" w:rsidP="00A06296">
      <w:pPr>
        <w:widowControl w:val="0"/>
        <w:shd w:val="clear" w:color="auto" w:fill="FFFFFF"/>
        <w:autoSpaceDE w:val="0"/>
        <w:autoSpaceDN w:val="0"/>
        <w:adjustRightInd w:val="0"/>
        <w:rPr>
          <w:bCs/>
          <w:lang w:val="uk-UA" w:eastAsia="ru-RU"/>
        </w:rPr>
      </w:pPr>
    </w:p>
    <w:p w:rsidR="003A5350" w:rsidRDefault="003A5350" w:rsidP="00A06296">
      <w:pPr>
        <w:widowControl w:val="0"/>
        <w:shd w:val="clear" w:color="auto" w:fill="FFFFFF"/>
        <w:autoSpaceDE w:val="0"/>
        <w:autoSpaceDN w:val="0"/>
        <w:adjustRightInd w:val="0"/>
        <w:rPr>
          <w:bCs/>
          <w:lang w:val="uk-UA" w:eastAsia="ru-RU"/>
        </w:rPr>
      </w:pPr>
    </w:p>
    <w:p w:rsidR="003A5350" w:rsidRDefault="003A5350" w:rsidP="00A06296">
      <w:pPr>
        <w:widowControl w:val="0"/>
        <w:shd w:val="clear" w:color="auto" w:fill="FFFFFF"/>
        <w:autoSpaceDE w:val="0"/>
        <w:autoSpaceDN w:val="0"/>
        <w:adjustRightInd w:val="0"/>
        <w:rPr>
          <w:bCs/>
          <w:lang w:val="uk-UA" w:eastAsia="ru-RU"/>
        </w:rPr>
      </w:pPr>
    </w:p>
    <w:p w:rsidR="003A5350" w:rsidRDefault="003A5350" w:rsidP="00A06296">
      <w:pPr>
        <w:widowControl w:val="0"/>
        <w:shd w:val="clear" w:color="auto" w:fill="FFFFFF"/>
        <w:autoSpaceDE w:val="0"/>
        <w:autoSpaceDN w:val="0"/>
        <w:adjustRightInd w:val="0"/>
        <w:rPr>
          <w:bCs/>
          <w:lang w:val="uk-UA" w:eastAsia="ru-RU"/>
        </w:rPr>
      </w:pPr>
    </w:p>
    <w:p w:rsidR="003A5350" w:rsidRDefault="003A5350" w:rsidP="00A06296">
      <w:pPr>
        <w:widowControl w:val="0"/>
        <w:shd w:val="clear" w:color="auto" w:fill="FFFFFF"/>
        <w:autoSpaceDE w:val="0"/>
        <w:autoSpaceDN w:val="0"/>
        <w:adjustRightInd w:val="0"/>
        <w:rPr>
          <w:bCs/>
          <w:lang w:val="uk-UA" w:eastAsia="ru-RU"/>
        </w:rPr>
      </w:pPr>
    </w:p>
    <w:p w:rsidR="003A5350" w:rsidRDefault="003A5350" w:rsidP="00A06296">
      <w:pPr>
        <w:widowControl w:val="0"/>
        <w:shd w:val="clear" w:color="auto" w:fill="FFFFFF"/>
        <w:autoSpaceDE w:val="0"/>
        <w:autoSpaceDN w:val="0"/>
        <w:adjustRightInd w:val="0"/>
        <w:rPr>
          <w:bCs/>
          <w:lang w:val="uk-UA" w:eastAsia="ru-RU"/>
        </w:rPr>
      </w:pPr>
    </w:p>
    <w:p w:rsidR="003A5350" w:rsidRDefault="003A5350" w:rsidP="00A06296">
      <w:pPr>
        <w:widowControl w:val="0"/>
        <w:shd w:val="clear" w:color="auto" w:fill="FFFFFF"/>
        <w:autoSpaceDE w:val="0"/>
        <w:autoSpaceDN w:val="0"/>
        <w:adjustRightInd w:val="0"/>
        <w:rPr>
          <w:bCs/>
          <w:lang w:val="uk-UA" w:eastAsia="ru-RU"/>
        </w:rPr>
      </w:pPr>
    </w:p>
    <w:p w:rsidR="003A5350" w:rsidRDefault="003A5350" w:rsidP="00A06296">
      <w:pPr>
        <w:widowControl w:val="0"/>
        <w:shd w:val="clear" w:color="auto" w:fill="FFFFFF"/>
        <w:autoSpaceDE w:val="0"/>
        <w:autoSpaceDN w:val="0"/>
        <w:adjustRightInd w:val="0"/>
        <w:rPr>
          <w:bCs/>
          <w:lang w:val="uk-UA" w:eastAsia="ru-RU"/>
        </w:rPr>
      </w:pPr>
    </w:p>
    <w:p w:rsidR="003A5350" w:rsidRDefault="003A5350" w:rsidP="00A06296">
      <w:pPr>
        <w:widowControl w:val="0"/>
        <w:shd w:val="clear" w:color="auto" w:fill="FFFFFF"/>
        <w:autoSpaceDE w:val="0"/>
        <w:autoSpaceDN w:val="0"/>
        <w:adjustRightInd w:val="0"/>
        <w:rPr>
          <w:bCs/>
          <w:lang w:val="uk-UA" w:eastAsia="ru-RU"/>
        </w:rPr>
      </w:pPr>
    </w:p>
    <w:p w:rsidR="003A5350" w:rsidRDefault="003A5350" w:rsidP="00A06296">
      <w:pPr>
        <w:widowControl w:val="0"/>
        <w:shd w:val="clear" w:color="auto" w:fill="FFFFFF"/>
        <w:autoSpaceDE w:val="0"/>
        <w:autoSpaceDN w:val="0"/>
        <w:adjustRightInd w:val="0"/>
        <w:rPr>
          <w:bCs/>
          <w:lang w:val="uk-UA" w:eastAsia="ru-RU"/>
        </w:rPr>
      </w:pPr>
    </w:p>
    <w:p w:rsidR="003A5350" w:rsidRDefault="003A5350" w:rsidP="00A06296">
      <w:pPr>
        <w:widowControl w:val="0"/>
        <w:shd w:val="clear" w:color="auto" w:fill="FFFFFF"/>
        <w:autoSpaceDE w:val="0"/>
        <w:autoSpaceDN w:val="0"/>
        <w:adjustRightInd w:val="0"/>
        <w:rPr>
          <w:bCs/>
          <w:lang w:val="uk-UA" w:eastAsia="ru-RU"/>
        </w:rPr>
      </w:pPr>
    </w:p>
    <w:p w:rsidR="003A5350" w:rsidRDefault="003A5350" w:rsidP="00A06296">
      <w:pPr>
        <w:widowControl w:val="0"/>
        <w:shd w:val="clear" w:color="auto" w:fill="FFFFFF"/>
        <w:autoSpaceDE w:val="0"/>
        <w:autoSpaceDN w:val="0"/>
        <w:adjustRightInd w:val="0"/>
        <w:rPr>
          <w:bCs/>
          <w:lang w:val="uk-UA" w:eastAsia="ru-RU"/>
        </w:rPr>
      </w:pPr>
    </w:p>
    <w:p w:rsidR="003A5350" w:rsidRDefault="003A5350" w:rsidP="00A06296">
      <w:pPr>
        <w:widowControl w:val="0"/>
        <w:shd w:val="clear" w:color="auto" w:fill="FFFFFF"/>
        <w:autoSpaceDE w:val="0"/>
        <w:autoSpaceDN w:val="0"/>
        <w:adjustRightInd w:val="0"/>
        <w:rPr>
          <w:bCs/>
          <w:lang w:val="uk-UA" w:eastAsia="ru-RU"/>
        </w:rPr>
      </w:pPr>
    </w:p>
    <w:p w:rsidR="003A5350" w:rsidRDefault="003A5350" w:rsidP="00A06296">
      <w:pPr>
        <w:widowControl w:val="0"/>
        <w:shd w:val="clear" w:color="auto" w:fill="FFFFFF"/>
        <w:autoSpaceDE w:val="0"/>
        <w:autoSpaceDN w:val="0"/>
        <w:adjustRightInd w:val="0"/>
        <w:rPr>
          <w:bCs/>
          <w:lang w:val="uk-UA" w:eastAsia="ru-RU"/>
        </w:rPr>
      </w:pPr>
    </w:p>
    <w:p w:rsidR="003A5350" w:rsidRDefault="003A5350" w:rsidP="00A06296">
      <w:pPr>
        <w:widowControl w:val="0"/>
        <w:shd w:val="clear" w:color="auto" w:fill="FFFFFF"/>
        <w:autoSpaceDE w:val="0"/>
        <w:autoSpaceDN w:val="0"/>
        <w:adjustRightInd w:val="0"/>
        <w:rPr>
          <w:bCs/>
          <w:lang w:val="uk-UA" w:eastAsia="ru-RU"/>
        </w:rPr>
      </w:pPr>
    </w:p>
    <w:p w:rsidR="003A5350" w:rsidRDefault="003A5350" w:rsidP="00A06296">
      <w:pPr>
        <w:widowControl w:val="0"/>
        <w:shd w:val="clear" w:color="auto" w:fill="FFFFFF"/>
        <w:autoSpaceDE w:val="0"/>
        <w:autoSpaceDN w:val="0"/>
        <w:adjustRightInd w:val="0"/>
        <w:rPr>
          <w:bCs/>
          <w:lang w:val="uk-UA" w:eastAsia="ru-RU"/>
        </w:rPr>
      </w:pPr>
    </w:p>
    <w:p w:rsidR="00A44B11" w:rsidRPr="00A44B11" w:rsidRDefault="00A44B11" w:rsidP="00A44B11">
      <w:pPr>
        <w:spacing w:before="100" w:beforeAutospacing="1" w:after="360"/>
        <w:contextualSpacing/>
        <w:jc w:val="center"/>
        <w:rPr>
          <w:b/>
          <w:sz w:val="28"/>
          <w:szCs w:val="28"/>
          <w:lang w:val="uk-UA"/>
        </w:rPr>
      </w:pPr>
      <w:bookmarkStart w:id="1" w:name="_Toc179820719"/>
      <w:bookmarkStart w:id="2" w:name="_Toc185322756"/>
      <w:bookmarkStart w:id="3" w:name="_Toc185322848"/>
      <w:r w:rsidRPr="00A44B11">
        <w:rPr>
          <w:b/>
          <w:sz w:val="28"/>
          <w:szCs w:val="28"/>
          <w:lang w:val="uk-UA"/>
        </w:rPr>
        <w:lastRenderedPageBreak/>
        <w:t>ЗМІСТ</w:t>
      </w:r>
    </w:p>
    <w:p w:rsidR="00A44B11" w:rsidRPr="00A44B11" w:rsidRDefault="0006081C" w:rsidP="00A44B11">
      <w:pPr>
        <w:pStyle w:val="11"/>
        <w:rPr>
          <w:rFonts w:asciiTheme="minorHAnsi" w:eastAsiaTheme="minorEastAsia" w:hAnsiTheme="minorHAnsi" w:cstheme="minorBidi"/>
          <w:kern w:val="2"/>
          <w:lang w:eastAsia="uk-UA" w:bidi="ar-SA"/>
        </w:rPr>
      </w:pPr>
      <w:r w:rsidRPr="0006081C">
        <w:fldChar w:fldCharType="begin"/>
      </w:r>
      <w:r w:rsidR="00A44B11" w:rsidRPr="00A44B11">
        <w:instrText xml:space="preserve"> TOC \o "1-3" \h \z \u </w:instrText>
      </w:r>
      <w:r w:rsidRPr="0006081C">
        <w:fldChar w:fldCharType="separate"/>
      </w:r>
      <w:r w:rsidR="00A44B11" w:rsidRPr="00A44B11">
        <w:t>ВСТУП</w:t>
      </w:r>
      <w:r w:rsidR="00A44B11" w:rsidRPr="00A44B11">
        <w:rPr>
          <w:webHidden/>
        </w:rPr>
        <w:tab/>
      </w:r>
      <w:r w:rsidR="008B4F81">
        <w:rPr>
          <w:webHidden/>
        </w:rPr>
        <w:t>5</w:t>
      </w:r>
    </w:p>
    <w:p w:rsidR="00A44B11" w:rsidRPr="00A44B11" w:rsidRDefault="003554A8" w:rsidP="00A44B11">
      <w:pPr>
        <w:pStyle w:val="11"/>
        <w:rPr>
          <w:rFonts w:asciiTheme="minorHAnsi" w:eastAsiaTheme="minorEastAsia" w:hAnsiTheme="minorHAnsi" w:cstheme="minorBidi"/>
          <w:kern w:val="2"/>
          <w:lang w:eastAsia="uk-UA" w:bidi="ar-SA"/>
        </w:rPr>
      </w:pPr>
      <w:r w:rsidRPr="00F95680">
        <w:t>РОЗДІЛ 1 АНАЛІЗ МОТИВАЦІЙНОЇ СФЕРИ СТАРШОКЛАСНИКІВ ІЗ ЧИСЛА ВНУТРІШНЬО ПЕРЕМІЩЕНИХ ОСІБ</w:t>
      </w:r>
      <w:r>
        <w:rPr>
          <w:webHidden/>
        </w:rPr>
        <w:tab/>
        <w:t>1</w:t>
      </w:r>
      <w:r w:rsidR="00C158EB">
        <w:rPr>
          <w:webHidden/>
        </w:rPr>
        <w:t>0</w:t>
      </w:r>
    </w:p>
    <w:p w:rsidR="00A44B11" w:rsidRPr="00A44B11" w:rsidRDefault="00A44B11" w:rsidP="00A44B11">
      <w:pPr>
        <w:pStyle w:val="21"/>
        <w:tabs>
          <w:tab w:val="right" w:leader="dot" w:pos="9356"/>
        </w:tabs>
        <w:ind w:left="0" w:right="-2" w:firstLine="0"/>
        <w:rPr>
          <w:rFonts w:asciiTheme="minorHAnsi" w:eastAsiaTheme="minorEastAsia" w:hAnsiTheme="minorHAnsi" w:cstheme="minorBidi"/>
          <w:noProof/>
          <w:kern w:val="2"/>
          <w:szCs w:val="28"/>
          <w:lang w:eastAsia="uk-UA" w:bidi="ar-SA"/>
        </w:rPr>
      </w:pPr>
      <w:r w:rsidRPr="00A44B11">
        <w:rPr>
          <w:noProof/>
          <w:szCs w:val="28"/>
          <w:lang w:eastAsia="uk-UA"/>
        </w:rPr>
        <w:t xml:space="preserve">1.1. </w:t>
      </w:r>
      <w:r w:rsidR="006341DA">
        <w:rPr>
          <w:noProof/>
          <w:szCs w:val="28"/>
          <w:lang w:eastAsia="uk-UA"/>
        </w:rPr>
        <w:t>Теоретичні засади вивчення проблеми навчальної мотивації</w:t>
      </w:r>
      <w:r w:rsidRPr="00A44B11">
        <w:rPr>
          <w:noProof/>
          <w:webHidden/>
          <w:szCs w:val="28"/>
        </w:rPr>
        <w:tab/>
      </w:r>
      <w:r w:rsidR="00C158EB">
        <w:rPr>
          <w:noProof/>
          <w:webHidden/>
          <w:szCs w:val="28"/>
        </w:rPr>
        <w:t>10</w:t>
      </w:r>
    </w:p>
    <w:p w:rsidR="00A44B11" w:rsidRPr="00A44B11" w:rsidRDefault="00A44B11" w:rsidP="00A44B11">
      <w:pPr>
        <w:pStyle w:val="21"/>
        <w:tabs>
          <w:tab w:val="right" w:leader="dot" w:pos="9356"/>
        </w:tabs>
        <w:ind w:left="0" w:right="-2" w:firstLine="0"/>
        <w:rPr>
          <w:rFonts w:asciiTheme="minorHAnsi" w:eastAsiaTheme="minorEastAsia" w:hAnsiTheme="minorHAnsi" w:cstheme="minorBidi"/>
          <w:noProof/>
          <w:kern w:val="2"/>
          <w:szCs w:val="28"/>
          <w:lang w:eastAsia="uk-UA" w:bidi="ar-SA"/>
        </w:rPr>
      </w:pPr>
      <w:r w:rsidRPr="00A44B11">
        <w:rPr>
          <w:noProof/>
          <w:szCs w:val="28"/>
        </w:rPr>
        <w:t xml:space="preserve">1.2. </w:t>
      </w:r>
      <w:r w:rsidR="006341DA">
        <w:rPr>
          <w:noProof/>
          <w:szCs w:val="28"/>
        </w:rPr>
        <w:t>Вікові та індивідуальні особливості старшокласників в умовах воєнного стану</w:t>
      </w:r>
      <w:r w:rsidRPr="00A44B11">
        <w:rPr>
          <w:noProof/>
          <w:webHidden/>
          <w:szCs w:val="28"/>
        </w:rPr>
        <w:tab/>
      </w:r>
      <w:r w:rsidR="0006081C" w:rsidRPr="00A44B11">
        <w:rPr>
          <w:noProof/>
          <w:webHidden/>
          <w:szCs w:val="28"/>
        </w:rPr>
        <w:fldChar w:fldCharType="begin"/>
      </w:r>
      <w:r w:rsidRPr="00A44B11">
        <w:rPr>
          <w:noProof/>
          <w:webHidden/>
          <w:szCs w:val="28"/>
        </w:rPr>
        <w:instrText xml:space="preserve"> PAGEREF _Toc185322851 \h </w:instrText>
      </w:r>
      <w:r w:rsidR="0006081C" w:rsidRPr="00A44B11">
        <w:rPr>
          <w:noProof/>
          <w:webHidden/>
          <w:szCs w:val="28"/>
        </w:rPr>
      </w:r>
      <w:r w:rsidR="0006081C" w:rsidRPr="00A44B11">
        <w:rPr>
          <w:noProof/>
          <w:webHidden/>
          <w:szCs w:val="28"/>
        </w:rPr>
        <w:fldChar w:fldCharType="separate"/>
      </w:r>
      <w:r w:rsidRPr="00A44B11">
        <w:rPr>
          <w:noProof/>
          <w:webHidden/>
          <w:szCs w:val="28"/>
        </w:rPr>
        <w:t>2</w:t>
      </w:r>
      <w:r w:rsidR="0006081C" w:rsidRPr="00A44B11">
        <w:rPr>
          <w:noProof/>
          <w:webHidden/>
          <w:szCs w:val="28"/>
        </w:rPr>
        <w:fldChar w:fldCharType="end"/>
      </w:r>
      <w:r w:rsidR="00C158EB">
        <w:rPr>
          <w:noProof/>
          <w:webHidden/>
          <w:szCs w:val="28"/>
        </w:rPr>
        <w:t>8</w:t>
      </w:r>
    </w:p>
    <w:p w:rsidR="00A44B11" w:rsidRPr="00A44B11" w:rsidRDefault="00A44B11" w:rsidP="00A44B11">
      <w:pPr>
        <w:pStyle w:val="21"/>
        <w:tabs>
          <w:tab w:val="right" w:leader="dot" w:pos="9356"/>
        </w:tabs>
        <w:ind w:left="0" w:right="-2" w:firstLine="0"/>
        <w:rPr>
          <w:rFonts w:asciiTheme="minorHAnsi" w:eastAsiaTheme="minorEastAsia" w:hAnsiTheme="minorHAnsi" w:cstheme="minorBidi"/>
          <w:noProof/>
          <w:kern w:val="2"/>
          <w:szCs w:val="28"/>
          <w:lang w:eastAsia="uk-UA" w:bidi="ar-SA"/>
        </w:rPr>
      </w:pPr>
      <w:r w:rsidRPr="00A44B11">
        <w:rPr>
          <w:noProof/>
          <w:szCs w:val="28"/>
        </w:rPr>
        <w:t xml:space="preserve">1.3. </w:t>
      </w:r>
      <w:r w:rsidR="006341DA">
        <w:rPr>
          <w:noProof/>
          <w:szCs w:val="28"/>
        </w:rPr>
        <w:t>Психолого-педагогічні дослідження факторів, що впливають на мотивацію та її особливості у старшокласників із числа ВПО</w:t>
      </w:r>
      <w:r w:rsidRPr="00A44B11">
        <w:rPr>
          <w:noProof/>
          <w:webHidden/>
          <w:szCs w:val="28"/>
        </w:rPr>
        <w:tab/>
      </w:r>
      <w:r w:rsidR="006341DA">
        <w:rPr>
          <w:noProof/>
          <w:webHidden/>
          <w:szCs w:val="28"/>
        </w:rPr>
        <w:t>4</w:t>
      </w:r>
      <w:r w:rsidR="00C158EB">
        <w:rPr>
          <w:noProof/>
          <w:webHidden/>
          <w:szCs w:val="28"/>
        </w:rPr>
        <w:t>2</w:t>
      </w:r>
    </w:p>
    <w:p w:rsidR="00A44B11" w:rsidRPr="00A44B11" w:rsidRDefault="00A44B11" w:rsidP="00A44B11">
      <w:pPr>
        <w:pStyle w:val="21"/>
        <w:tabs>
          <w:tab w:val="right" w:leader="dot" w:pos="9356"/>
        </w:tabs>
        <w:ind w:left="0" w:right="-2" w:firstLine="0"/>
        <w:rPr>
          <w:rFonts w:asciiTheme="minorHAnsi" w:eastAsiaTheme="minorEastAsia" w:hAnsiTheme="minorHAnsi" w:cstheme="minorBidi"/>
          <w:noProof/>
          <w:kern w:val="2"/>
          <w:szCs w:val="28"/>
          <w:lang w:eastAsia="uk-UA" w:bidi="ar-SA"/>
        </w:rPr>
      </w:pPr>
      <w:r w:rsidRPr="00A44B11">
        <w:rPr>
          <w:noProof/>
          <w:szCs w:val="28"/>
        </w:rPr>
        <w:t>Висновки до першого розділу</w:t>
      </w:r>
      <w:r w:rsidRPr="00A44B11">
        <w:rPr>
          <w:noProof/>
          <w:webHidden/>
          <w:szCs w:val="28"/>
        </w:rPr>
        <w:tab/>
      </w:r>
      <w:r w:rsidR="006341DA">
        <w:rPr>
          <w:noProof/>
          <w:webHidden/>
          <w:szCs w:val="28"/>
        </w:rPr>
        <w:t>5</w:t>
      </w:r>
      <w:r w:rsidR="00C158EB">
        <w:rPr>
          <w:noProof/>
          <w:webHidden/>
          <w:szCs w:val="28"/>
        </w:rPr>
        <w:t>2</w:t>
      </w:r>
    </w:p>
    <w:p w:rsidR="00A44B11" w:rsidRPr="00A44B11" w:rsidRDefault="00A44B11" w:rsidP="00A44B11">
      <w:pPr>
        <w:pStyle w:val="11"/>
        <w:rPr>
          <w:rFonts w:asciiTheme="minorHAnsi" w:eastAsiaTheme="minorEastAsia" w:hAnsiTheme="minorHAnsi" w:cstheme="minorBidi"/>
          <w:kern w:val="2"/>
          <w:lang w:eastAsia="uk-UA" w:bidi="ar-SA"/>
        </w:rPr>
      </w:pPr>
      <w:r w:rsidRPr="00A44B11">
        <w:t>РОЗДІЛ 2 МЕТОДОЛОГІЯ ДОСЛІДЖЕННЯ МОТИВАЦІЙНОЇ СФЕРИ СТАРШОКЛАСНИКІВ ВПО</w:t>
      </w:r>
      <w:r w:rsidRPr="00A44B11">
        <w:rPr>
          <w:webHidden/>
        </w:rPr>
        <w:tab/>
      </w:r>
      <w:r w:rsidR="006341DA">
        <w:rPr>
          <w:webHidden/>
        </w:rPr>
        <w:t>5</w:t>
      </w:r>
      <w:r w:rsidR="00C158EB">
        <w:rPr>
          <w:webHidden/>
        </w:rPr>
        <w:t>5</w:t>
      </w:r>
    </w:p>
    <w:p w:rsidR="00A44B11" w:rsidRPr="00A44B11" w:rsidRDefault="00A44B11" w:rsidP="00A44B11">
      <w:pPr>
        <w:pStyle w:val="21"/>
        <w:tabs>
          <w:tab w:val="right" w:leader="dot" w:pos="9356"/>
        </w:tabs>
        <w:ind w:left="0" w:right="-2" w:firstLine="0"/>
        <w:rPr>
          <w:rFonts w:asciiTheme="minorHAnsi" w:eastAsiaTheme="minorEastAsia" w:hAnsiTheme="minorHAnsi" w:cstheme="minorBidi"/>
          <w:noProof/>
          <w:kern w:val="2"/>
          <w:szCs w:val="28"/>
          <w:lang w:eastAsia="uk-UA" w:bidi="ar-SA"/>
        </w:rPr>
      </w:pPr>
      <w:r w:rsidRPr="00A44B11">
        <w:rPr>
          <w:noProof/>
          <w:szCs w:val="28"/>
        </w:rPr>
        <w:t xml:space="preserve">2.1. </w:t>
      </w:r>
      <w:r w:rsidR="006341DA">
        <w:rPr>
          <w:noProof/>
          <w:szCs w:val="28"/>
        </w:rPr>
        <w:t>Обгрунтування методів дослідження</w:t>
      </w:r>
      <w:r w:rsidRPr="00A44B11">
        <w:rPr>
          <w:noProof/>
          <w:webHidden/>
          <w:szCs w:val="28"/>
        </w:rPr>
        <w:tab/>
      </w:r>
      <w:r w:rsidR="006341DA">
        <w:rPr>
          <w:noProof/>
          <w:webHidden/>
          <w:szCs w:val="28"/>
        </w:rPr>
        <w:t>5</w:t>
      </w:r>
      <w:r w:rsidR="00C158EB">
        <w:rPr>
          <w:noProof/>
          <w:webHidden/>
          <w:szCs w:val="28"/>
        </w:rPr>
        <w:t>5</w:t>
      </w:r>
    </w:p>
    <w:p w:rsidR="00A44B11" w:rsidRPr="00A44B11" w:rsidRDefault="00A44B11" w:rsidP="00A44B11">
      <w:pPr>
        <w:pStyle w:val="21"/>
        <w:tabs>
          <w:tab w:val="right" w:leader="dot" w:pos="9356"/>
        </w:tabs>
        <w:ind w:left="0" w:right="-2" w:firstLine="0"/>
        <w:rPr>
          <w:rFonts w:asciiTheme="minorHAnsi" w:eastAsiaTheme="minorEastAsia" w:hAnsiTheme="minorHAnsi" w:cstheme="minorBidi"/>
          <w:noProof/>
          <w:kern w:val="2"/>
          <w:szCs w:val="28"/>
          <w:lang w:eastAsia="uk-UA" w:bidi="ar-SA"/>
        </w:rPr>
      </w:pPr>
      <w:r w:rsidRPr="00A44B11">
        <w:rPr>
          <w:noProof/>
          <w:szCs w:val="28"/>
          <w:lang w:eastAsia="uk-UA"/>
        </w:rPr>
        <w:t xml:space="preserve">2.2. </w:t>
      </w:r>
      <w:r w:rsidRPr="00A44B11">
        <w:rPr>
          <w:noProof/>
          <w:szCs w:val="28"/>
        </w:rPr>
        <w:t xml:space="preserve">Обґрунтування вибору методів та </w:t>
      </w:r>
      <w:r w:rsidR="006341DA">
        <w:rPr>
          <w:noProof/>
          <w:szCs w:val="28"/>
        </w:rPr>
        <w:t>опис вибірки</w:t>
      </w:r>
      <w:r w:rsidRPr="00A44B11">
        <w:rPr>
          <w:noProof/>
          <w:szCs w:val="28"/>
        </w:rPr>
        <w:t xml:space="preserve"> дослідження</w:t>
      </w:r>
      <w:r w:rsidRPr="00A44B11">
        <w:rPr>
          <w:noProof/>
          <w:webHidden/>
          <w:szCs w:val="28"/>
        </w:rPr>
        <w:tab/>
      </w:r>
      <w:r w:rsidR="00C158EB">
        <w:rPr>
          <w:noProof/>
          <w:webHidden/>
          <w:szCs w:val="28"/>
        </w:rPr>
        <w:t>59</w:t>
      </w:r>
    </w:p>
    <w:p w:rsidR="00A44B11" w:rsidRPr="00A44B11" w:rsidRDefault="00A44B11" w:rsidP="00A44B11">
      <w:pPr>
        <w:pStyle w:val="21"/>
        <w:tabs>
          <w:tab w:val="right" w:leader="dot" w:pos="9356"/>
        </w:tabs>
        <w:ind w:left="0" w:right="-2" w:firstLine="0"/>
        <w:rPr>
          <w:rFonts w:asciiTheme="minorHAnsi" w:eastAsiaTheme="minorEastAsia" w:hAnsiTheme="minorHAnsi" w:cstheme="minorBidi"/>
          <w:noProof/>
          <w:kern w:val="2"/>
          <w:szCs w:val="28"/>
          <w:lang w:eastAsia="uk-UA" w:bidi="ar-SA"/>
        </w:rPr>
      </w:pPr>
      <w:r w:rsidRPr="00A44B11">
        <w:rPr>
          <w:noProof/>
          <w:szCs w:val="28"/>
        </w:rPr>
        <w:t xml:space="preserve">2.3. </w:t>
      </w:r>
      <w:r w:rsidR="005D72C5">
        <w:rPr>
          <w:noProof/>
          <w:szCs w:val="28"/>
        </w:rPr>
        <w:t>Процедура дослідження та аналіз результатів</w:t>
      </w:r>
      <w:r w:rsidRPr="00A44B11">
        <w:rPr>
          <w:noProof/>
          <w:webHidden/>
          <w:szCs w:val="28"/>
        </w:rPr>
        <w:tab/>
      </w:r>
      <w:r w:rsidR="0006081C" w:rsidRPr="00A44B11">
        <w:rPr>
          <w:noProof/>
          <w:webHidden/>
          <w:szCs w:val="28"/>
        </w:rPr>
        <w:fldChar w:fldCharType="begin"/>
      </w:r>
      <w:r w:rsidRPr="00A44B11">
        <w:rPr>
          <w:noProof/>
          <w:webHidden/>
          <w:szCs w:val="28"/>
        </w:rPr>
        <w:instrText xml:space="preserve"> PAGEREF _Toc185322857 \h </w:instrText>
      </w:r>
      <w:r w:rsidR="0006081C" w:rsidRPr="00A44B11">
        <w:rPr>
          <w:noProof/>
          <w:webHidden/>
          <w:szCs w:val="28"/>
        </w:rPr>
      </w:r>
      <w:r w:rsidR="0006081C" w:rsidRPr="00A44B11">
        <w:rPr>
          <w:noProof/>
          <w:webHidden/>
          <w:szCs w:val="28"/>
        </w:rPr>
        <w:fldChar w:fldCharType="separate"/>
      </w:r>
      <w:r w:rsidRPr="00A44B11">
        <w:rPr>
          <w:noProof/>
          <w:webHidden/>
          <w:szCs w:val="28"/>
        </w:rPr>
        <w:t>6</w:t>
      </w:r>
      <w:r w:rsidR="005D72C5">
        <w:rPr>
          <w:noProof/>
          <w:webHidden/>
          <w:szCs w:val="28"/>
        </w:rPr>
        <w:t>9</w:t>
      </w:r>
      <w:r w:rsidR="0006081C" w:rsidRPr="00A44B11">
        <w:rPr>
          <w:noProof/>
          <w:webHidden/>
          <w:szCs w:val="28"/>
        </w:rPr>
        <w:fldChar w:fldCharType="end"/>
      </w:r>
    </w:p>
    <w:p w:rsidR="00A44B11" w:rsidRPr="00A44B11" w:rsidRDefault="00A44B11" w:rsidP="00A44B11">
      <w:pPr>
        <w:pStyle w:val="21"/>
        <w:tabs>
          <w:tab w:val="right" w:leader="dot" w:pos="9356"/>
        </w:tabs>
        <w:ind w:left="0" w:right="-2" w:firstLine="0"/>
        <w:rPr>
          <w:rFonts w:asciiTheme="minorHAnsi" w:eastAsiaTheme="minorEastAsia" w:hAnsiTheme="minorHAnsi" w:cstheme="minorBidi"/>
          <w:noProof/>
          <w:kern w:val="2"/>
          <w:szCs w:val="28"/>
          <w:lang w:eastAsia="uk-UA" w:bidi="ar-SA"/>
        </w:rPr>
      </w:pPr>
      <w:r w:rsidRPr="00A44B11">
        <w:rPr>
          <w:noProof/>
          <w:szCs w:val="28"/>
        </w:rPr>
        <w:t>Висновки до другого розділу</w:t>
      </w:r>
      <w:r w:rsidRPr="00A44B11">
        <w:rPr>
          <w:noProof/>
          <w:webHidden/>
          <w:szCs w:val="28"/>
        </w:rPr>
        <w:tab/>
      </w:r>
      <w:r w:rsidR="00C158EB">
        <w:rPr>
          <w:noProof/>
          <w:webHidden/>
          <w:szCs w:val="28"/>
        </w:rPr>
        <w:t>79</w:t>
      </w:r>
    </w:p>
    <w:p w:rsidR="00A44B11" w:rsidRPr="00A44B11" w:rsidRDefault="00A44B11" w:rsidP="00A44B11">
      <w:pPr>
        <w:pStyle w:val="11"/>
        <w:rPr>
          <w:rFonts w:asciiTheme="minorHAnsi" w:eastAsiaTheme="minorEastAsia" w:hAnsiTheme="minorHAnsi" w:cstheme="minorBidi"/>
          <w:kern w:val="2"/>
          <w:lang w:eastAsia="uk-UA" w:bidi="ar-SA"/>
        </w:rPr>
      </w:pPr>
      <w:r w:rsidRPr="00A44B11">
        <w:t xml:space="preserve">РОЗДІЛ 3 </w:t>
      </w:r>
      <w:r w:rsidR="005D72C5">
        <w:t>ПРАКТИЧНІ ЗАСОБИ ТА РЕКОМЕНДАЦІЇ ЩОДО РОЗВИТКУ НАВЧАЛЬНОЇ МОТИВАЦІЇ СТАРШОКЛАСНИКІВ ІЗ ЧИСЛА ВНУТРІШНЬО ПЕРЕМІЩЕНИХ ОСІБ</w:t>
      </w:r>
      <w:r w:rsidRPr="00A44B11">
        <w:rPr>
          <w:webHidden/>
        </w:rPr>
        <w:tab/>
      </w:r>
      <w:r w:rsidR="005D72C5">
        <w:rPr>
          <w:webHidden/>
        </w:rPr>
        <w:t>8</w:t>
      </w:r>
      <w:r w:rsidR="00C158EB">
        <w:rPr>
          <w:webHidden/>
        </w:rPr>
        <w:t>2</w:t>
      </w:r>
    </w:p>
    <w:p w:rsidR="00A44B11" w:rsidRPr="00A44B11" w:rsidRDefault="00A44B11" w:rsidP="00A44B11">
      <w:pPr>
        <w:pStyle w:val="21"/>
        <w:tabs>
          <w:tab w:val="right" w:leader="dot" w:pos="9356"/>
        </w:tabs>
        <w:ind w:left="0" w:right="-2" w:firstLine="0"/>
        <w:rPr>
          <w:rFonts w:asciiTheme="minorHAnsi" w:eastAsiaTheme="minorEastAsia" w:hAnsiTheme="minorHAnsi" w:cstheme="minorBidi"/>
          <w:noProof/>
          <w:kern w:val="2"/>
          <w:szCs w:val="28"/>
          <w:lang w:eastAsia="uk-UA" w:bidi="ar-SA"/>
        </w:rPr>
      </w:pPr>
      <w:r w:rsidRPr="00A44B11">
        <w:rPr>
          <w:noProof/>
          <w:szCs w:val="28"/>
        </w:rPr>
        <w:t xml:space="preserve">3.1. </w:t>
      </w:r>
      <w:r w:rsidR="005D72C5">
        <w:rPr>
          <w:noProof/>
          <w:szCs w:val="28"/>
        </w:rPr>
        <w:t xml:space="preserve">Деякі практичні питання організації і </w:t>
      </w:r>
      <w:r w:rsidR="002336D3">
        <w:rPr>
          <w:noProof/>
          <w:szCs w:val="28"/>
        </w:rPr>
        <w:t>м</w:t>
      </w:r>
      <w:r w:rsidR="005D72C5">
        <w:rPr>
          <w:noProof/>
          <w:szCs w:val="28"/>
        </w:rPr>
        <w:t>отивації навчальної діяльності</w:t>
      </w:r>
      <w:r w:rsidRPr="00A44B11">
        <w:rPr>
          <w:noProof/>
          <w:webHidden/>
          <w:szCs w:val="28"/>
        </w:rPr>
        <w:tab/>
      </w:r>
      <w:r w:rsidR="005D72C5">
        <w:rPr>
          <w:noProof/>
          <w:webHidden/>
          <w:szCs w:val="28"/>
        </w:rPr>
        <w:t>8</w:t>
      </w:r>
      <w:r w:rsidR="00C158EB">
        <w:rPr>
          <w:noProof/>
          <w:webHidden/>
          <w:szCs w:val="28"/>
        </w:rPr>
        <w:t>2</w:t>
      </w:r>
    </w:p>
    <w:p w:rsidR="00A44B11" w:rsidRPr="00A44B11" w:rsidRDefault="00A44B11" w:rsidP="00A44B11">
      <w:pPr>
        <w:pStyle w:val="21"/>
        <w:tabs>
          <w:tab w:val="right" w:leader="dot" w:pos="9356"/>
        </w:tabs>
        <w:ind w:left="0" w:right="-2" w:firstLine="0"/>
        <w:rPr>
          <w:rFonts w:asciiTheme="minorHAnsi" w:eastAsiaTheme="minorEastAsia" w:hAnsiTheme="minorHAnsi" w:cstheme="minorBidi"/>
          <w:noProof/>
          <w:kern w:val="2"/>
          <w:szCs w:val="28"/>
          <w:lang w:eastAsia="uk-UA" w:bidi="ar-SA"/>
        </w:rPr>
      </w:pPr>
      <w:r w:rsidRPr="00A44B11">
        <w:rPr>
          <w:noProof/>
          <w:szCs w:val="28"/>
        </w:rPr>
        <w:t xml:space="preserve">3.2. </w:t>
      </w:r>
      <w:r w:rsidR="005D72C5">
        <w:rPr>
          <w:noProof/>
          <w:szCs w:val="28"/>
        </w:rPr>
        <w:t xml:space="preserve">Корекційно - розвиваючі </w:t>
      </w:r>
      <w:r w:rsidR="008B4F81">
        <w:rPr>
          <w:noProof/>
          <w:szCs w:val="28"/>
        </w:rPr>
        <w:t>заняття щодо підвищення рівня навчальної мотивації</w:t>
      </w:r>
      <w:r w:rsidRPr="00A44B11">
        <w:rPr>
          <w:noProof/>
          <w:webHidden/>
          <w:szCs w:val="28"/>
        </w:rPr>
        <w:tab/>
      </w:r>
      <w:r w:rsidR="008B4F81">
        <w:rPr>
          <w:noProof/>
          <w:webHidden/>
          <w:szCs w:val="28"/>
        </w:rPr>
        <w:t>8</w:t>
      </w:r>
      <w:r w:rsidR="00C158EB">
        <w:rPr>
          <w:noProof/>
          <w:webHidden/>
          <w:szCs w:val="28"/>
        </w:rPr>
        <w:t>7</w:t>
      </w:r>
    </w:p>
    <w:p w:rsidR="00A44B11" w:rsidRPr="00A44B11" w:rsidRDefault="00A44B11" w:rsidP="00A44B11">
      <w:pPr>
        <w:pStyle w:val="21"/>
        <w:tabs>
          <w:tab w:val="right" w:leader="dot" w:pos="9356"/>
        </w:tabs>
        <w:ind w:left="0" w:right="-2" w:firstLine="0"/>
        <w:rPr>
          <w:rFonts w:asciiTheme="minorHAnsi" w:eastAsiaTheme="minorEastAsia" w:hAnsiTheme="minorHAnsi" w:cstheme="minorBidi"/>
          <w:noProof/>
          <w:kern w:val="2"/>
          <w:szCs w:val="28"/>
          <w:lang w:eastAsia="uk-UA" w:bidi="ar-SA"/>
        </w:rPr>
      </w:pPr>
      <w:r w:rsidRPr="00A44B11">
        <w:rPr>
          <w:noProof/>
          <w:szCs w:val="28"/>
        </w:rPr>
        <w:t>Висновки до третього розділу</w:t>
      </w:r>
      <w:r w:rsidRPr="00A44B11">
        <w:rPr>
          <w:noProof/>
          <w:webHidden/>
          <w:szCs w:val="28"/>
        </w:rPr>
        <w:tab/>
      </w:r>
      <w:r w:rsidR="008B4F81">
        <w:rPr>
          <w:noProof/>
          <w:webHidden/>
          <w:szCs w:val="28"/>
        </w:rPr>
        <w:t>10</w:t>
      </w:r>
      <w:r w:rsidR="00C158EB">
        <w:rPr>
          <w:noProof/>
          <w:webHidden/>
          <w:szCs w:val="28"/>
        </w:rPr>
        <w:t>8</w:t>
      </w:r>
    </w:p>
    <w:p w:rsidR="00A44B11" w:rsidRDefault="00A44B11" w:rsidP="00A44B11">
      <w:pPr>
        <w:pStyle w:val="11"/>
        <w:rPr>
          <w:webHidden/>
        </w:rPr>
      </w:pPr>
      <w:r w:rsidRPr="00A44B11">
        <w:t>ЗАГАЛЬНІ ВИСНОВКИ</w:t>
      </w:r>
      <w:r w:rsidRPr="00A44B11">
        <w:rPr>
          <w:webHidden/>
        </w:rPr>
        <w:tab/>
      </w:r>
      <w:r w:rsidR="00C158EB">
        <w:rPr>
          <w:webHidden/>
        </w:rPr>
        <w:t>112</w:t>
      </w:r>
    </w:p>
    <w:p w:rsidR="00194BC8" w:rsidRPr="00194BC8" w:rsidRDefault="00194BC8" w:rsidP="00194BC8">
      <w:pPr>
        <w:pStyle w:val="11"/>
        <w:rPr>
          <w:rFonts w:asciiTheme="minorHAnsi" w:eastAsiaTheme="minorEastAsia" w:hAnsiTheme="minorHAnsi" w:cstheme="minorBidi"/>
          <w:kern w:val="2"/>
          <w:lang w:eastAsia="uk-UA" w:bidi="ar-SA"/>
        </w:rPr>
      </w:pPr>
      <w:r w:rsidRPr="00A44B11">
        <w:t>СПИСОК ВИКОРИСТАНИХ ДЖЕРЕЛ</w:t>
      </w:r>
      <w:r w:rsidRPr="00A44B11">
        <w:rPr>
          <w:webHidden/>
        </w:rPr>
        <w:tab/>
      </w:r>
      <w:r w:rsidR="0006081C" w:rsidRPr="00A44B11">
        <w:rPr>
          <w:webHidden/>
        </w:rPr>
        <w:fldChar w:fldCharType="begin"/>
      </w:r>
      <w:r w:rsidRPr="00A44B11">
        <w:rPr>
          <w:webHidden/>
        </w:rPr>
        <w:instrText xml:space="preserve"> PAGEREF _Toc185322864 \h </w:instrText>
      </w:r>
      <w:r w:rsidR="0006081C" w:rsidRPr="00A44B11">
        <w:rPr>
          <w:webHidden/>
        </w:rPr>
      </w:r>
      <w:r w:rsidR="0006081C" w:rsidRPr="00A44B11">
        <w:rPr>
          <w:webHidden/>
        </w:rPr>
        <w:fldChar w:fldCharType="separate"/>
      </w:r>
      <w:r>
        <w:rPr>
          <w:webHidden/>
        </w:rPr>
        <w:t>117</w:t>
      </w:r>
      <w:r w:rsidR="0006081C" w:rsidRPr="00A44B11">
        <w:rPr>
          <w:webHidden/>
        </w:rPr>
        <w:fldChar w:fldCharType="end"/>
      </w:r>
    </w:p>
    <w:p w:rsidR="00A44B11" w:rsidRPr="00A44B11" w:rsidRDefault="00A44B11" w:rsidP="00A44B11">
      <w:pPr>
        <w:pStyle w:val="11"/>
        <w:rPr>
          <w:rFonts w:asciiTheme="minorHAnsi" w:eastAsiaTheme="minorEastAsia" w:hAnsiTheme="minorHAnsi" w:cstheme="minorBidi"/>
          <w:kern w:val="2"/>
          <w:lang w:eastAsia="uk-UA" w:bidi="ar-SA"/>
        </w:rPr>
      </w:pPr>
      <w:r w:rsidRPr="00A44B11">
        <w:t>ДОДАТКИ</w:t>
      </w:r>
      <w:r w:rsidRPr="00A44B11">
        <w:rPr>
          <w:webHidden/>
        </w:rPr>
        <w:tab/>
      </w:r>
      <w:r w:rsidR="0006081C" w:rsidRPr="00A44B11">
        <w:rPr>
          <w:webHidden/>
        </w:rPr>
        <w:fldChar w:fldCharType="begin"/>
      </w:r>
      <w:r w:rsidRPr="00A44B11">
        <w:rPr>
          <w:webHidden/>
        </w:rPr>
        <w:instrText xml:space="preserve"> PAGEREF _Toc185322865 \h </w:instrText>
      </w:r>
      <w:r w:rsidR="0006081C" w:rsidRPr="00A44B11">
        <w:rPr>
          <w:webHidden/>
        </w:rPr>
      </w:r>
      <w:r w:rsidR="0006081C" w:rsidRPr="00A44B11">
        <w:rPr>
          <w:webHidden/>
        </w:rPr>
        <w:fldChar w:fldCharType="separate"/>
      </w:r>
      <w:r w:rsidRPr="00A44B11">
        <w:rPr>
          <w:webHidden/>
        </w:rPr>
        <w:t>1</w:t>
      </w:r>
      <w:r w:rsidR="00C158EB">
        <w:rPr>
          <w:webHidden/>
        </w:rPr>
        <w:t>27</w:t>
      </w:r>
      <w:r w:rsidR="0006081C" w:rsidRPr="00A44B11">
        <w:rPr>
          <w:webHidden/>
        </w:rPr>
        <w:fldChar w:fldCharType="end"/>
      </w:r>
    </w:p>
    <w:p w:rsidR="00A44B11" w:rsidRPr="00BC4B0C" w:rsidRDefault="0006081C" w:rsidP="00BC4B0C">
      <w:pPr>
        <w:tabs>
          <w:tab w:val="right" w:leader="dot" w:pos="9356"/>
        </w:tabs>
        <w:ind w:right="-2"/>
        <w:rPr>
          <w:lang w:val="uk-UA"/>
        </w:rPr>
      </w:pPr>
      <w:r w:rsidRPr="00A44B11">
        <w:rPr>
          <w:sz w:val="28"/>
          <w:szCs w:val="28"/>
        </w:rPr>
        <w:fldChar w:fldCharType="end"/>
      </w:r>
    </w:p>
    <w:p w:rsidR="00142418" w:rsidRPr="00142418" w:rsidRDefault="00142418" w:rsidP="00142418">
      <w:pPr>
        <w:pStyle w:val="1"/>
        <w:spacing w:before="0" w:beforeAutospacing="0" w:after="0"/>
        <w:ind w:firstLine="851"/>
      </w:pPr>
      <w:r w:rsidRPr="00142418">
        <w:lastRenderedPageBreak/>
        <w:t>ВСТУП</w:t>
      </w:r>
      <w:bookmarkEnd w:id="1"/>
      <w:bookmarkEnd w:id="2"/>
      <w:bookmarkEnd w:id="3"/>
    </w:p>
    <w:p w:rsidR="00142418" w:rsidRPr="00142418" w:rsidRDefault="00142418" w:rsidP="00142418">
      <w:pPr>
        <w:widowControl w:val="0"/>
        <w:spacing w:line="360" w:lineRule="auto"/>
        <w:ind w:firstLine="851"/>
        <w:jc w:val="both"/>
        <w:rPr>
          <w:sz w:val="28"/>
          <w:szCs w:val="28"/>
          <w:lang w:val="ru-RU"/>
        </w:rPr>
      </w:pPr>
      <w:r w:rsidRPr="00142418">
        <w:rPr>
          <w:sz w:val="28"/>
          <w:szCs w:val="28"/>
          <w:lang w:val="uk-UA"/>
        </w:rPr>
        <w:t xml:space="preserve">Проблема мотивації навчальної діяльності старшокласників із числа внутрішньо переміщених осіб на сьогоднішній день є актуальною у вітчизняній і зарубіжній психології. </w:t>
      </w:r>
      <w:r w:rsidRPr="00142418">
        <w:rPr>
          <w:sz w:val="28"/>
          <w:szCs w:val="28"/>
          <w:lang w:val="ru-RU"/>
        </w:rPr>
        <w:t>Внутрішньо переміщені особи є уразливою соціальною категорією, яка зазнала стресу та психологічного травмування унаслідок військового конфлікту на території України. Вивчення мотиваційної сфери старшокласників серед цієї групи може допомогти в розробці спеціалізованих програм психологічної підтримки та адаптації. Розуміння мотиваційних особливостей цієї групи допоможе оптимізувати процес навчання та виховання, забезпечити підтримку та розвиток старшокласників в специфічних для внутрішньо переміщених осіб умовах.</w:t>
      </w:r>
    </w:p>
    <w:p w:rsidR="00142418" w:rsidRPr="00142418" w:rsidRDefault="00142418" w:rsidP="00142418">
      <w:pPr>
        <w:widowControl w:val="0"/>
        <w:spacing w:line="360" w:lineRule="auto"/>
        <w:ind w:firstLine="851"/>
        <w:jc w:val="both"/>
        <w:rPr>
          <w:sz w:val="28"/>
          <w:szCs w:val="28"/>
          <w:lang w:val="ru-RU"/>
        </w:rPr>
      </w:pPr>
      <w:r w:rsidRPr="00142418">
        <w:rPr>
          <w:sz w:val="28"/>
          <w:szCs w:val="28"/>
          <w:lang w:val="ru-RU"/>
        </w:rPr>
        <w:t>Дослідження мотиваційних аспектів старшокласників із числа внутрішньо переміщених осіб може розкрити певні психологічні тенденції та особливості, що впливають на їхнє рішення, цілі та досягнення в навчанні та житті загалом. У даний час досить обмежена кількість досліджень щодо мотиваційних аспектів саме серед старшокласників, які мають статус внутрішньо переміщеної особи. Тому магістерська робота має великий потенціал заповнити цю прогалину та внести вагомий внесок у цю наукову область.</w:t>
      </w:r>
    </w:p>
    <w:p w:rsidR="00142418" w:rsidRPr="00142418" w:rsidRDefault="00142418" w:rsidP="00142418">
      <w:pPr>
        <w:widowControl w:val="0"/>
        <w:spacing w:line="360" w:lineRule="auto"/>
        <w:ind w:firstLine="851"/>
        <w:jc w:val="both"/>
        <w:rPr>
          <w:sz w:val="28"/>
          <w:szCs w:val="28"/>
          <w:lang w:val="ru-RU"/>
        </w:rPr>
      </w:pPr>
      <w:r w:rsidRPr="00142418">
        <w:rPr>
          <w:sz w:val="28"/>
          <w:szCs w:val="28"/>
          <w:lang w:val="ru-RU"/>
        </w:rPr>
        <w:t>У наш час проблема мотивації і мотивів поведінки і діяльності є однією із стержневих у психології. Численні наукові розвідки свідчать, що мотивація учнів є вагомим чинником, який впливає на рівень їхніх освітніх досягнень. У зв’язку з цим досить закономірно, що мотиваційна сфера старшокласників розглядається як системотвірний чинник їхньої навчальної успішності. В останні роки особливість мотиваційної сфери старшокласників розглядаються у роботах таких українських дослідників та дослідниць як І.</w:t>
      </w:r>
      <w:r w:rsidRPr="00142418">
        <w:rPr>
          <w:sz w:val="28"/>
          <w:szCs w:val="28"/>
        </w:rPr>
        <w:t> </w:t>
      </w:r>
      <w:r w:rsidRPr="00142418">
        <w:rPr>
          <w:sz w:val="28"/>
          <w:szCs w:val="28"/>
          <w:lang w:val="ru-RU"/>
        </w:rPr>
        <w:t>Брецко, О.</w:t>
      </w:r>
      <w:r w:rsidRPr="00142418">
        <w:rPr>
          <w:sz w:val="28"/>
          <w:szCs w:val="28"/>
        </w:rPr>
        <w:t> </w:t>
      </w:r>
      <w:r w:rsidRPr="00142418">
        <w:rPr>
          <w:sz w:val="28"/>
          <w:szCs w:val="28"/>
          <w:lang w:val="ru-RU"/>
        </w:rPr>
        <w:t>Воронової, О.</w:t>
      </w:r>
      <w:r w:rsidRPr="00142418">
        <w:rPr>
          <w:sz w:val="28"/>
          <w:szCs w:val="28"/>
        </w:rPr>
        <w:t> </w:t>
      </w:r>
      <w:r w:rsidRPr="00142418">
        <w:rPr>
          <w:sz w:val="28"/>
          <w:szCs w:val="28"/>
          <w:lang w:val="ru-RU"/>
        </w:rPr>
        <w:t>Мерзлякової, Н.</w:t>
      </w:r>
      <w:r w:rsidRPr="00142418">
        <w:rPr>
          <w:sz w:val="28"/>
          <w:szCs w:val="28"/>
        </w:rPr>
        <w:t> </w:t>
      </w:r>
      <w:r w:rsidRPr="00142418">
        <w:rPr>
          <w:sz w:val="28"/>
          <w:szCs w:val="28"/>
          <w:lang w:val="ru-RU"/>
        </w:rPr>
        <w:t>Рудої, Н.</w:t>
      </w:r>
      <w:r w:rsidRPr="00142418">
        <w:rPr>
          <w:sz w:val="28"/>
          <w:szCs w:val="28"/>
        </w:rPr>
        <w:t> </w:t>
      </w:r>
      <w:r w:rsidRPr="00142418">
        <w:rPr>
          <w:sz w:val="28"/>
          <w:szCs w:val="28"/>
          <w:lang w:val="ru-RU"/>
        </w:rPr>
        <w:t xml:space="preserve">Чабан та інших. Але тематика мотиваційної сфери старшокласників із числа ВПО досліджується </w:t>
      </w:r>
      <w:r w:rsidRPr="00142418">
        <w:rPr>
          <w:sz w:val="28"/>
          <w:szCs w:val="28"/>
          <w:lang w:val="ru-RU"/>
        </w:rPr>
        <w:lastRenderedPageBreak/>
        <w:t>не систематично та не в повному обсязі. Так, як дослідження внутрішньо переміщених осіб стало актуальним порівняно нещодавно – з 2014 року.</w:t>
      </w:r>
    </w:p>
    <w:p w:rsidR="00142418" w:rsidRPr="00142418" w:rsidRDefault="00142418" w:rsidP="00142418">
      <w:pPr>
        <w:widowControl w:val="0"/>
        <w:spacing w:line="360" w:lineRule="auto"/>
        <w:ind w:firstLine="851"/>
        <w:jc w:val="both"/>
        <w:rPr>
          <w:sz w:val="28"/>
          <w:szCs w:val="28"/>
          <w:lang w:val="ru-RU" w:eastAsia="uk-UA"/>
        </w:rPr>
      </w:pPr>
      <w:r w:rsidRPr="00142418">
        <w:rPr>
          <w:sz w:val="28"/>
          <w:szCs w:val="28"/>
          <w:lang w:val="ru-RU" w:eastAsia="uk-UA"/>
        </w:rPr>
        <w:t>Відповідно до теми магістерської роботи «</w:t>
      </w:r>
      <w:r w:rsidR="007E2F4D" w:rsidRPr="00345D5E">
        <w:rPr>
          <w:color w:val="000000"/>
          <w:sz w:val="28"/>
          <w:szCs w:val="28"/>
          <w:lang w:val="ru-RU" w:eastAsia="ru-RU"/>
        </w:rPr>
        <w:t>Особливості мотиваційної сфери старшокласників з числа внутрішньо переміщених осіб</w:t>
      </w:r>
      <w:r w:rsidRPr="00142418">
        <w:rPr>
          <w:sz w:val="28"/>
          <w:szCs w:val="28"/>
          <w:lang w:val="ru-RU" w:eastAsia="uk-UA"/>
        </w:rPr>
        <w:t>» можна визначити вихідні науково-методологічні аспекти (мету, об’єкт, предмет, гіпотезу, завдання тощо).</w:t>
      </w:r>
    </w:p>
    <w:p w:rsidR="00142418" w:rsidRPr="00142418" w:rsidRDefault="00142418" w:rsidP="00142418">
      <w:pPr>
        <w:widowControl w:val="0"/>
        <w:spacing w:line="360" w:lineRule="auto"/>
        <w:ind w:firstLine="851"/>
        <w:jc w:val="both"/>
        <w:rPr>
          <w:sz w:val="28"/>
          <w:szCs w:val="28"/>
          <w:lang w:val="ru-RU" w:eastAsia="uk-UA"/>
        </w:rPr>
      </w:pPr>
      <w:r w:rsidRPr="00142418">
        <w:rPr>
          <w:b/>
          <w:bCs/>
          <w:sz w:val="28"/>
          <w:szCs w:val="28"/>
          <w:lang w:val="ru-RU" w:eastAsia="uk-UA"/>
        </w:rPr>
        <w:t>Мета</w:t>
      </w:r>
      <w:r w:rsidRPr="00142418">
        <w:rPr>
          <w:sz w:val="28"/>
          <w:szCs w:val="28"/>
          <w:lang w:val="ru-RU" w:eastAsia="uk-UA"/>
        </w:rPr>
        <w:t>: розкриття особливостей мотиваційної сфери старшокласників, які мають статус внутрішньо переміщеної особи, для визначення притаманного їм профілю мотивації та потреб.</w:t>
      </w:r>
    </w:p>
    <w:p w:rsidR="00142418" w:rsidRPr="00142418" w:rsidRDefault="00142418" w:rsidP="00142418">
      <w:pPr>
        <w:widowControl w:val="0"/>
        <w:spacing w:line="360" w:lineRule="auto"/>
        <w:ind w:firstLine="851"/>
        <w:jc w:val="both"/>
        <w:rPr>
          <w:sz w:val="28"/>
          <w:szCs w:val="28"/>
          <w:lang w:val="ru-RU" w:eastAsia="uk-UA"/>
        </w:rPr>
      </w:pPr>
      <w:r w:rsidRPr="00142418">
        <w:rPr>
          <w:b/>
          <w:bCs/>
          <w:sz w:val="28"/>
          <w:szCs w:val="28"/>
          <w:lang w:val="ru-RU" w:eastAsia="uk-UA"/>
        </w:rPr>
        <w:t>Об’єкт дослідження</w:t>
      </w:r>
      <w:r w:rsidRPr="00142418">
        <w:rPr>
          <w:sz w:val="28"/>
          <w:szCs w:val="28"/>
          <w:lang w:val="ru-RU" w:eastAsia="uk-UA"/>
        </w:rPr>
        <w:t>: мотиваційна сфера старшокласників.</w:t>
      </w:r>
    </w:p>
    <w:p w:rsidR="00142418" w:rsidRPr="00142418" w:rsidRDefault="00142418" w:rsidP="00142418">
      <w:pPr>
        <w:widowControl w:val="0"/>
        <w:shd w:val="clear" w:color="auto" w:fill="FFFFFF" w:themeFill="background1"/>
        <w:spacing w:line="360" w:lineRule="auto"/>
        <w:ind w:firstLine="851"/>
        <w:jc w:val="both"/>
        <w:rPr>
          <w:sz w:val="28"/>
          <w:szCs w:val="28"/>
          <w:lang w:val="ru-RU" w:eastAsia="uk-UA"/>
        </w:rPr>
      </w:pPr>
      <w:r w:rsidRPr="00142418">
        <w:rPr>
          <w:b/>
          <w:bCs/>
          <w:sz w:val="28"/>
          <w:szCs w:val="28"/>
          <w:lang w:val="ru-RU" w:eastAsia="uk-UA"/>
        </w:rPr>
        <w:t>Предмет дослідження</w:t>
      </w:r>
      <w:r w:rsidRPr="00142418">
        <w:rPr>
          <w:sz w:val="28"/>
          <w:szCs w:val="28"/>
          <w:lang w:val="ru-RU" w:eastAsia="uk-UA"/>
        </w:rPr>
        <w:t>: особливості мотиваційної сфери у старшокласників, які мають статус внутрішньо переміщеної особи, у контексті їхньої освіти та навчально-пізнавальної діяльності.</w:t>
      </w:r>
    </w:p>
    <w:p w:rsidR="00142418" w:rsidRPr="00142418" w:rsidRDefault="00142418" w:rsidP="00142418">
      <w:pPr>
        <w:widowControl w:val="0"/>
        <w:shd w:val="clear" w:color="auto" w:fill="FFFFFF" w:themeFill="background1"/>
        <w:spacing w:line="360" w:lineRule="auto"/>
        <w:ind w:firstLine="851"/>
        <w:jc w:val="both"/>
        <w:rPr>
          <w:sz w:val="28"/>
          <w:szCs w:val="28"/>
          <w:lang w:val="ru-RU"/>
        </w:rPr>
      </w:pPr>
      <w:r w:rsidRPr="00142418">
        <w:rPr>
          <w:b/>
          <w:bCs/>
          <w:sz w:val="28"/>
          <w:szCs w:val="28"/>
          <w:lang w:val="ru-RU" w:eastAsia="uk-UA"/>
        </w:rPr>
        <w:t>Гіпотеза</w:t>
      </w:r>
      <w:r w:rsidRPr="00142418">
        <w:rPr>
          <w:sz w:val="28"/>
          <w:szCs w:val="28"/>
          <w:lang w:val="ru-RU" w:eastAsia="uk-UA"/>
        </w:rPr>
        <w:t xml:space="preserve">: </w:t>
      </w:r>
      <w:r w:rsidRPr="00142418">
        <w:rPr>
          <w:sz w:val="28"/>
          <w:szCs w:val="28"/>
          <w:lang w:val="ru-RU"/>
        </w:rPr>
        <w:t>старшокласники із числа внутрішньо переміщених осіб виявляють специфічні особливості мотивації, які відрізняються від мотиваційних факторів загальної популяції старшокласників, через вплив соціальних, психологічних та емоційних факторів, пов’язаних зі стресом та психотравматичним досвідом вимушеної евакуації.</w:t>
      </w:r>
    </w:p>
    <w:p w:rsidR="00142418" w:rsidRPr="00142418" w:rsidRDefault="00142418" w:rsidP="00142418">
      <w:pPr>
        <w:widowControl w:val="0"/>
        <w:shd w:val="clear" w:color="auto" w:fill="FFFFFF" w:themeFill="background1"/>
        <w:spacing w:line="360" w:lineRule="auto"/>
        <w:ind w:firstLine="851"/>
        <w:jc w:val="both"/>
        <w:rPr>
          <w:sz w:val="28"/>
          <w:szCs w:val="28"/>
          <w:lang w:val="ru-RU" w:eastAsia="uk-UA"/>
        </w:rPr>
      </w:pPr>
      <w:r w:rsidRPr="00142418">
        <w:rPr>
          <w:b/>
          <w:bCs/>
          <w:sz w:val="28"/>
          <w:szCs w:val="28"/>
          <w:lang w:val="ru-RU" w:eastAsia="uk-UA"/>
        </w:rPr>
        <w:t>Завдання дослідження магістерської роботи</w:t>
      </w:r>
      <w:r w:rsidRPr="00142418">
        <w:rPr>
          <w:sz w:val="28"/>
          <w:szCs w:val="28"/>
          <w:lang w:val="ru-RU" w:eastAsia="uk-UA"/>
        </w:rPr>
        <w:t>. Відповідно до мети магістерської роботи було визначено завдання дослідження:</w:t>
      </w:r>
    </w:p>
    <w:p w:rsidR="00142418" w:rsidRPr="00142418" w:rsidRDefault="00142418" w:rsidP="00142418">
      <w:pPr>
        <w:pStyle w:val="a0"/>
        <w:widowControl w:val="0"/>
        <w:ind w:firstLine="851"/>
        <w:rPr>
          <w:szCs w:val="28"/>
        </w:rPr>
      </w:pPr>
      <w:r w:rsidRPr="00142418">
        <w:rPr>
          <w:szCs w:val="28"/>
        </w:rPr>
        <w:t>Проаналізувати наукову літературу щодо мотиваційної сфери в юнацькому віці.</w:t>
      </w:r>
    </w:p>
    <w:p w:rsidR="00142418" w:rsidRPr="00142418" w:rsidRDefault="00142418" w:rsidP="00142418">
      <w:pPr>
        <w:pStyle w:val="a0"/>
        <w:widowControl w:val="0"/>
        <w:ind w:firstLine="851"/>
        <w:rPr>
          <w:szCs w:val="28"/>
        </w:rPr>
      </w:pPr>
      <w:r w:rsidRPr="00142418">
        <w:rPr>
          <w:szCs w:val="28"/>
        </w:rPr>
        <w:t>Проаналізувати сучасні психологічні дослідження мотиваційних особливостей внутрішньо переміщених старшокласників.</w:t>
      </w:r>
    </w:p>
    <w:p w:rsidR="00142418" w:rsidRPr="00142418" w:rsidRDefault="00142418" w:rsidP="00142418">
      <w:pPr>
        <w:pStyle w:val="a0"/>
        <w:widowControl w:val="0"/>
        <w:ind w:firstLine="851"/>
        <w:rPr>
          <w:szCs w:val="28"/>
        </w:rPr>
      </w:pPr>
      <w:r w:rsidRPr="00142418">
        <w:rPr>
          <w:szCs w:val="28"/>
        </w:rPr>
        <w:t>Підібрати та обґрунтувати методики емпіричного дослідження особливостей мотиваційної сфери цієї категорії учнів.</w:t>
      </w:r>
    </w:p>
    <w:p w:rsidR="00142418" w:rsidRPr="00142418" w:rsidRDefault="00142418" w:rsidP="00142418">
      <w:pPr>
        <w:pStyle w:val="a0"/>
        <w:widowControl w:val="0"/>
        <w:ind w:firstLine="851"/>
        <w:rPr>
          <w:szCs w:val="28"/>
        </w:rPr>
      </w:pPr>
      <w:r w:rsidRPr="00142418">
        <w:rPr>
          <w:szCs w:val="28"/>
        </w:rPr>
        <w:t>Провести емпіричне дослідження для виявлення особливостей мотиваційної сфери цієї категорії учнів.</w:t>
      </w:r>
    </w:p>
    <w:p w:rsidR="00142418" w:rsidRPr="00142418" w:rsidRDefault="00142418" w:rsidP="00142418">
      <w:pPr>
        <w:pStyle w:val="a0"/>
        <w:widowControl w:val="0"/>
        <w:ind w:firstLine="851"/>
        <w:rPr>
          <w:szCs w:val="28"/>
        </w:rPr>
      </w:pPr>
      <w:r w:rsidRPr="00142418">
        <w:rPr>
          <w:szCs w:val="28"/>
        </w:rPr>
        <w:t>Опрацювати та проінтерпретувати результати дослідження.</w:t>
      </w:r>
    </w:p>
    <w:p w:rsidR="00142418" w:rsidRPr="00142418" w:rsidRDefault="00142418" w:rsidP="00142418">
      <w:pPr>
        <w:pStyle w:val="a0"/>
        <w:widowControl w:val="0"/>
        <w:ind w:firstLine="851"/>
        <w:rPr>
          <w:szCs w:val="28"/>
        </w:rPr>
      </w:pPr>
      <w:r w:rsidRPr="00142418">
        <w:rPr>
          <w:szCs w:val="28"/>
        </w:rPr>
        <w:lastRenderedPageBreak/>
        <w:t>Розробити рекомендації для  педагогічних працівників із метою покращення мотиваційної сфери цієї категорії учнів.</w:t>
      </w:r>
    </w:p>
    <w:p w:rsidR="00142418" w:rsidRPr="00142418" w:rsidRDefault="00142418" w:rsidP="00142418">
      <w:pPr>
        <w:widowControl w:val="0"/>
        <w:spacing w:line="360" w:lineRule="auto"/>
        <w:ind w:firstLine="851"/>
        <w:jc w:val="both"/>
        <w:rPr>
          <w:sz w:val="28"/>
          <w:szCs w:val="28"/>
        </w:rPr>
      </w:pPr>
      <w:r w:rsidRPr="00142418">
        <w:rPr>
          <w:b/>
          <w:bCs/>
          <w:sz w:val="28"/>
          <w:szCs w:val="28"/>
        </w:rPr>
        <w:t>Організація дослідження</w:t>
      </w:r>
      <w:r w:rsidRPr="00142418">
        <w:rPr>
          <w:sz w:val="28"/>
          <w:szCs w:val="28"/>
        </w:rPr>
        <w:t>:</w:t>
      </w:r>
    </w:p>
    <w:p w:rsidR="00142418" w:rsidRPr="00142418" w:rsidRDefault="00142418" w:rsidP="00142418">
      <w:pPr>
        <w:pStyle w:val="a1"/>
        <w:widowControl w:val="0"/>
        <w:ind w:firstLine="851"/>
        <w:rPr>
          <w:szCs w:val="28"/>
        </w:rPr>
      </w:pPr>
      <w:r w:rsidRPr="00142418">
        <w:rPr>
          <w:szCs w:val="28"/>
        </w:rPr>
        <w:t>Вибір дослідницької групи – внутрішньо переміщені старшокласники з Луганської області.</w:t>
      </w:r>
    </w:p>
    <w:p w:rsidR="00142418" w:rsidRPr="00142418" w:rsidRDefault="00142418" w:rsidP="00142418">
      <w:pPr>
        <w:pStyle w:val="a1"/>
        <w:widowControl w:val="0"/>
        <w:ind w:firstLine="851"/>
        <w:rPr>
          <w:szCs w:val="28"/>
        </w:rPr>
      </w:pPr>
      <w:r w:rsidRPr="00142418">
        <w:rPr>
          <w:szCs w:val="28"/>
        </w:rPr>
        <w:t>Методи отримання даних</w:t>
      </w:r>
      <w:r>
        <w:rPr>
          <w:szCs w:val="28"/>
        </w:rPr>
        <w:t xml:space="preserve"> – анкетування, спостереження, психологічні тести та бесіди.</w:t>
      </w:r>
    </w:p>
    <w:p w:rsidR="00142418" w:rsidRPr="00142418" w:rsidRDefault="00142418" w:rsidP="00142418">
      <w:pPr>
        <w:widowControl w:val="0"/>
        <w:spacing w:line="360" w:lineRule="auto"/>
        <w:ind w:firstLine="851"/>
        <w:jc w:val="both"/>
        <w:rPr>
          <w:sz w:val="28"/>
          <w:szCs w:val="28"/>
          <w:lang w:eastAsia="uk-UA"/>
        </w:rPr>
      </w:pPr>
      <w:r w:rsidRPr="00142418">
        <w:rPr>
          <w:b/>
          <w:bCs/>
          <w:sz w:val="28"/>
          <w:szCs w:val="28"/>
          <w:lang w:eastAsia="uk-UA"/>
        </w:rPr>
        <w:t>Експериментальна база</w:t>
      </w:r>
      <w:r w:rsidRPr="00142418">
        <w:rPr>
          <w:sz w:val="28"/>
          <w:szCs w:val="28"/>
          <w:lang w:eastAsia="uk-UA"/>
        </w:rPr>
        <w:t>:</w:t>
      </w:r>
    </w:p>
    <w:p w:rsidR="00142418" w:rsidRPr="00142418" w:rsidRDefault="00142418" w:rsidP="00142418">
      <w:pPr>
        <w:pStyle w:val="a1"/>
        <w:widowControl w:val="0"/>
        <w:ind w:firstLine="851"/>
        <w:rPr>
          <w:szCs w:val="28"/>
        </w:rPr>
      </w:pPr>
      <w:r w:rsidRPr="00142418">
        <w:rPr>
          <w:szCs w:val="28"/>
        </w:rPr>
        <w:t>Шкільне оточення – дослідження буде проводитися у Ліцеї «Перспектива» Троїцької селищної ради (у цьому закладі освіти навчаються учні – старшокласники із числа внутрішньо переміщених осіб. Сватівського району Луганської області).</w:t>
      </w:r>
    </w:p>
    <w:p w:rsidR="00142418" w:rsidRPr="00142418" w:rsidRDefault="00142418" w:rsidP="00142418">
      <w:pPr>
        <w:pStyle w:val="a1"/>
        <w:widowControl w:val="0"/>
        <w:ind w:firstLine="851"/>
        <w:rPr>
          <w:szCs w:val="28"/>
        </w:rPr>
      </w:pPr>
      <w:r w:rsidRPr="00142418">
        <w:rPr>
          <w:szCs w:val="28"/>
        </w:rPr>
        <w:t xml:space="preserve">Збір інформації – дані будуть збиратися із використанням дистанційних технологій, </w:t>
      </w:r>
      <w:r w:rsidRPr="00142418">
        <w:rPr>
          <w:szCs w:val="28"/>
          <w:lang w:val="en-US"/>
        </w:rPr>
        <w:t>Google</w:t>
      </w:r>
      <w:r w:rsidRPr="00142418">
        <w:rPr>
          <w:szCs w:val="28"/>
        </w:rPr>
        <w:t xml:space="preserve"> Форм, онлайн-опитувальників</w:t>
      </w:r>
      <w:r>
        <w:rPr>
          <w:szCs w:val="28"/>
        </w:rPr>
        <w:t xml:space="preserve"> та онлайн-бесіди</w:t>
      </w:r>
      <w:r w:rsidRPr="00142418">
        <w:rPr>
          <w:szCs w:val="28"/>
        </w:rPr>
        <w:t>.</w:t>
      </w:r>
    </w:p>
    <w:p w:rsidR="00142418" w:rsidRPr="00142418" w:rsidRDefault="00142418" w:rsidP="00142418">
      <w:pPr>
        <w:widowControl w:val="0"/>
        <w:spacing w:line="360" w:lineRule="auto"/>
        <w:ind w:firstLine="851"/>
        <w:jc w:val="both"/>
        <w:rPr>
          <w:sz w:val="28"/>
          <w:szCs w:val="28"/>
          <w:lang w:val="uk-UA" w:eastAsia="uk-UA"/>
        </w:rPr>
      </w:pPr>
      <w:r w:rsidRPr="00142418">
        <w:rPr>
          <w:b/>
          <w:bCs/>
          <w:sz w:val="28"/>
          <w:szCs w:val="28"/>
          <w:lang w:val="uk-UA" w:eastAsia="uk-UA"/>
        </w:rPr>
        <w:t>Методи дослідження</w:t>
      </w:r>
      <w:r w:rsidRPr="00142418">
        <w:rPr>
          <w:sz w:val="28"/>
          <w:szCs w:val="28"/>
          <w:lang w:val="uk-UA" w:eastAsia="uk-UA"/>
        </w:rPr>
        <w:t>:</w:t>
      </w:r>
    </w:p>
    <w:p w:rsidR="00142418" w:rsidRPr="00142418" w:rsidRDefault="00142418" w:rsidP="00142418">
      <w:pPr>
        <w:pStyle w:val="a8"/>
        <w:widowControl w:val="0"/>
        <w:tabs>
          <w:tab w:val="left" w:pos="1276"/>
          <w:tab w:val="left" w:pos="1418"/>
        </w:tabs>
        <w:spacing w:after="0" w:line="360" w:lineRule="auto"/>
        <w:ind w:left="0" w:firstLine="851"/>
        <w:jc w:val="both"/>
        <w:rPr>
          <w:rFonts w:ascii="Times New Roman" w:hAnsi="Times New Roman" w:cs="Times New Roman"/>
          <w:bCs/>
          <w:sz w:val="28"/>
          <w:szCs w:val="28"/>
          <w:lang w:eastAsia="uk-UA"/>
        </w:rPr>
      </w:pPr>
      <w:r w:rsidRPr="00142418">
        <w:rPr>
          <w:rFonts w:ascii="Times New Roman" w:hAnsi="Times New Roman" w:cs="Times New Roman"/>
          <w:bCs/>
          <w:i/>
          <w:sz w:val="28"/>
          <w:szCs w:val="28"/>
          <w:lang w:eastAsia="uk-UA"/>
        </w:rPr>
        <w:t>теоретичні:</w:t>
      </w:r>
      <w:r w:rsidRPr="00142418">
        <w:rPr>
          <w:rFonts w:ascii="Times New Roman" w:hAnsi="Times New Roman" w:cs="Times New Roman"/>
          <w:bCs/>
          <w:sz w:val="28"/>
          <w:szCs w:val="28"/>
          <w:lang w:eastAsia="uk-UA"/>
        </w:rPr>
        <w:t xml:space="preserve"> аналіз літератури, систематизація, класифікація, узагальнення, порівняння теоретичних та діагностичних даних дослідження;</w:t>
      </w:r>
    </w:p>
    <w:p w:rsidR="00142418" w:rsidRPr="00142418" w:rsidRDefault="00142418" w:rsidP="00142418">
      <w:pPr>
        <w:pStyle w:val="a8"/>
        <w:widowControl w:val="0"/>
        <w:tabs>
          <w:tab w:val="left" w:pos="1276"/>
          <w:tab w:val="left" w:pos="1418"/>
        </w:tabs>
        <w:spacing w:after="0" w:line="360" w:lineRule="auto"/>
        <w:ind w:left="0" w:firstLine="851"/>
        <w:jc w:val="both"/>
        <w:rPr>
          <w:rFonts w:ascii="Times New Roman" w:hAnsi="Times New Roman" w:cs="Times New Roman"/>
          <w:bCs/>
          <w:sz w:val="28"/>
          <w:szCs w:val="28"/>
          <w:lang w:eastAsia="uk-UA"/>
        </w:rPr>
      </w:pPr>
      <w:r w:rsidRPr="00142418">
        <w:rPr>
          <w:rFonts w:ascii="Times New Roman" w:hAnsi="Times New Roman" w:cs="Times New Roman"/>
          <w:bCs/>
          <w:i/>
          <w:sz w:val="28"/>
          <w:szCs w:val="28"/>
          <w:lang w:eastAsia="uk-UA"/>
        </w:rPr>
        <w:t>емпіричні:</w:t>
      </w:r>
      <w:r w:rsidRPr="00142418">
        <w:rPr>
          <w:rFonts w:ascii="Times New Roman" w:hAnsi="Times New Roman" w:cs="Times New Roman"/>
          <w:bCs/>
          <w:sz w:val="28"/>
          <w:szCs w:val="28"/>
          <w:lang w:eastAsia="uk-UA"/>
        </w:rPr>
        <w:t xml:space="preserve"> для розв’язання поставлених завдань щодо вивчення мотиваційної сфери старшокласників із числа внутрішньо переміщених осіб:</w:t>
      </w:r>
    </w:p>
    <w:p w:rsidR="00142418" w:rsidRPr="00142418" w:rsidRDefault="00142418" w:rsidP="00142418">
      <w:pPr>
        <w:pStyle w:val="a1"/>
        <w:widowControl w:val="0"/>
        <w:ind w:firstLine="851"/>
        <w:rPr>
          <w:szCs w:val="28"/>
        </w:rPr>
      </w:pPr>
      <w:r w:rsidRPr="00142418">
        <w:rPr>
          <w:szCs w:val="28"/>
        </w:rPr>
        <w:t>методика вивчення мотивації старшокласників М. Лук’янової (в адаптації Н. Пророк) – вивчення мотиваційної сфери старшокласників сьогодення;</w:t>
      </w:r>
    </w:p>
    <w:p w:rsidR="00142418" w:rsidRPr="00142418" w:rsidRDefault="00142418" w:rsidP="00142418">
      <w:pPr>
        <w:pStyle w:val="a1"/>
        <w:widowControl w:val="0"/>
        <w:ind w:firstLine="851"/>
        <w:rPr>
          <w:szCs w:val="28"/>
        </w:rPr>
      </w:pPr>
      <w:r w:rsidRPr="00142418">
        <w:rPr>
          <w:kern w:val="36"/>
          <w:szCs w:val="28"/>
          <w:lang w:eastAsia="ru-RU"/>
        </w:rPr>
        <w:t xml:space="preserve">методика вивчення ставлення учня до навчальних предметів і до навчання (за Г. Казанцевою) – </w:t>
      </w:r>
      <w:r w:rsidRPr="00142418">
        <w:rPr>
          <w:iCs/>
          <w:szCs w:val="28"/>
          <w:lang w:eastAsia="ru-RU"/>
        </w:rPr>
        <w:t>визначення причини надання переваги тим чи іншим освітнім предметам та провідні мотиви навчання учня</w:t>
      </w:r>
      <w:r w:rsidRPr="00142418">
        <w:rPr>
          <w:szCs w:val="28"/>
          <w:lang w:eastAsia="ru-RU"/>
        </w:rPr>
        <w:t>;</w:t>
      </w:r>
    </w:p>
    <w:p w:rsidR="00142418" w:rsidRPr="00142418" w:rsidRDefault="00142418" w:rsidP="00142418">
      <w:pPr>
        <w:pStyle w:val="a1"/>
        <w:widowControl w:val="0"/>
        <w:ind w:firstLine="851"/>
        <w:rPr>
          <w:szCs w:val="28"/>
        </w:rPr>
      </w:pPr>
      <w:r w:rsidRPr="00142418">
        <w:rPr>
          <w:szCs w:val="28"/>
        </w:rPr>
        <w:t xml:space="preserve">методика вивчення спрямованості на набуття знань (за Є. Ільїним, Н. Курдюковою) – </w:t>
      </w:r>
      <w:r w:rsidRPr="00142418">
        <w:rPr>
          <w:iCs/>
          <w:szCs w:val="28"/>
        </w:rPr>
        <w:t>визначення вираженості мотивації учня на набуття знань;</w:t>
      </w:r>
    </w:p>
    <w:p w:rsidR="00142418" w:rsidRPr="00142418" w:rsidRDefault="00142418" w:rsidP="00142418">
      <w:pPr>
        <w:pStyle w:val="a1"/>
        <w:widowControl w:val="0"/>
        <w:ind w:firstLine="851"/>
        <w:rPr>
          <w:kern w:val="36"/>
          <w:szCs w:val="28"/>
        </w:rPr>
      </w:pPr>
      <w:r w:rsidRPr="00142418">
        <w:rPr>
          <w:kern w:val="36"/>
          <w:szCs w:val="28"/>
        </w:rPr>
        <w:lastRenderedPageBreak/>
        <w:t xml:space="preserve">методика «Пізнавальна потреба» (за В. Юркевичем) – </w:t>
      </w:r>
      <w:r w:rsidRPr="00142418">
        <w:rPr>
          <w:szCs w:val="28"/>
        </w:rPr>
        <w:t>дослідження особливостей розвитку у школяра пізнавальної потреби.</w:t>
      </w:r>
    </w:p>
    <w:p w:rsidR="00142418" w:rsidRPr="00142418" w:rsidRDefault="00142418" w:rsidP="00142418">
      <w:pPr>
        <w:widowControl w:val="0"/>
        <w:spacing w:line="360" w:lineRule="auto"/>
        <w:ind w:firstLine="851"/>
        <w:jc w:val="both"/>
        <w:rPr>
          <w:sz w:val="28"/>
          <w:szCs w:val="28"/>
          <w:lang w:eastAsia="uk-UA"/>
        </w:rPr>
      </w:pPr>
      <w:r w:rsidRPr="00142418">
        <w:rPr>
          <w:b/>
          <w:bCs/>
          <w:sz w:val="28"/>
          <w:szCs w:val="28"/>
          <w:lang w:eastAsia="uk-UA"/>
        </w:rPr>
        <w:t>Обґрунтування методів дослідження:</w:t>
      </w:r>
    </w:p>
    <w:p w:rsidR="00142418" w:rsidRPr="00142418" w:rsidRDefault="00142418" w:rsidP="00142418">
      <w:pPr>
        <w:pStyle w:val="a1"/>
        <w:widowControl w:val="0"/>
        <w:ind w:firstLine="851"/>
        <w:rPr>
          <w:szCs w:val="28"/>
        </w:rPr>
      </w:pPr>
      <w:r w:rsidRPr="00142418">
        <w:rPr>
          <w:szCs w:val="28"/>
        </w:rPr>
        <w:t>Відповідність об’єкту</w:t>
      </w:r>
      <w:r w:rsidRPr="00142418">
        <w:rPr>
          <w:b/>
          <w:bCs w:val="0"/>
          <w:szCs w:val="28"/>
        </w:rPr>
        <w:t xml:space="preserve"> </w:t>
      </w:r>
      <w:r w:rsidRPr="00142418">
        <w:rPr>
          <w:szCs w:val="28"/>
        </w:rPr>
        <w:t>–</w:t>
      </w:r>
      <w:r w:rsidRPr="00142418">
        <w:rPr>
          <w:b/>
          <w:bCs w:val="0"/>
          <w:szCs w:val="28"/>
        </w:rPr>
        <w:t xml:space="preserve"> </w:t>
      </w:r>
      <w:r w:rsidRPr="00142418">
        <w:rPr>
          <w:szCs w:val="28"/>
        </w:rPr>
        <w:t>вказані методи дозволяють отримати широкий огляд мотиваційної сфери учнів, оскільки вони надають змогу оцінити індивідуальні та групові аспекти.</w:t>
      </w:r>
    </w:p>
    <w:p w:rsidR="00142418" w:rsidRPr="00142418" w:rsidRDefault="00142418" w:rsidP="00142418">
      <w:pPr>
        <w:pStyle w:val="a1"/>
        <w:widowControl w:val="0"/>
        <w:ind w:firstLine="851"/>
        <w:rPr>
          <w:szCs w:val="28"/>
        </w:rPr>
      </w:pPr>
      <w:r w:rsidRPr="00142418">
        <w:rPr>
          <w:szCs w:val="28"/>
        </w:rPr>
        <w:t>Доступність інформації</w:t>
      </w:r>
      <w:r w:rsidRPr="00142418">
        <w:rPr>
          <w:b/>
          <w:bCs w:val="0"/>
          <w:szCs w:val="28"/>
        </w:rPr>
        <w:t xml:space="preserve"> </w:t>
      </w:r>
      <w:r w:rsidRPr="00142418">
        <w:rPr>
          <w:szCs w:val="28"/>
        </w:rPr>
        <w:t>–</w:t>
      </w:r>
      <w:r w:rsidRPr="00142418">
        <w:rPr>
          <w:b/>
          <w:bCs w:val="0"/>
          <w:szCs w:val="28"/>
        </w:rPr>
        <w:t xml:space="preserve"> </w:t>
      </w:r>
      <w:r w:rsidRPr="00142418">
        <w:rPr>
          <w:szCs w:val="28"/>
        </w:rPr>
        <w:t>обрані методи можуть бути ефективними для збору даних, оскільки можуть бути реалізовані не тільки у шкільних умовах без великих витрат часу та ресурсів, але й під час дистанційного навчання.</w:t>
      </w:r>
    </w:p>
    <w:p w:rsidR="00142418" w:rsidRPr="00142418" w:rsidRDefault="00142418" w:rsidP="00142418">
      <w:pPr>
        <w:widowControl w:val="0"/>
        <w:spacing w:line="360" w:lineRule="auto"/>
        <w:ind w:firstLine="851"/>
        <w:jc w:val="both"/>
        <w:rPr>
          <w:sz w:val="28"/>
          <w:szCs w:val="28"/>
          <w:lang w:val="uk-UA" w:eastAsia="uk-UA"/>
        </w:rPr>
      </w:pPr>
      <w:r w:rsidRPr="00142418">
        <w:rPr>
          <w:sz w:val="28"/>
          <w:szCs w:val="28"/>
          <w:lang w:val="uk-UA" w:eastAsia="uk-UA"/>
        </w:rPr>
        <w:t>Ці методи дослідження дозволять отримати різнобічну та глибоку інформацію про мотиваційну сферу старшокласників із числа внутрішньо переміщених осіб.</w:t>
      </w:r>
    </w:p>
    <w:p w:rsidR="00142418" w:rsidRPr="00142418" w:rsidRDefault="00142418" w:rsidP="00142418">
      <w:pPr>
        <w:widowControl w:val="0"/>
        <w:spacing w:line="360" w:lineRule="auto"/>
        <w:ind w:firstLine="851"/>
        <w:jc w:val="both"/>
        <w:rPr>
          <w:sz w:val="28"/>
          <w:szCs w:val="28"/>
          <w:lang w:val="ru-RU" w:eastAsia="uk-UA"/>
        </w:rPr>
      </w:pPr>
      <w:r w:rsidRPr="00142418">
        <w:rPr>
          <w:b/>
          <w:sz w:val="28"/>
          <w:szCs w:val="28"/>
          <w:lang w:val="uk-UA" w:eastAsia="uk-UA"/>
        </w:rPr>
        <w:t>Практичне значення роботи</w:t>
      </w:r>
      <w:r w:rsidRPr="00142418">
        <w:rPr>
          <w:sz w:val="28"/>
          <w:szCs w:val="28"/>
          <w:lang w:val="uk-UA" w:eastAsia="uk-UA"/>
        </w:rPr>
        <w:t xml:space="preserve">: матеріали даного дослідження можуть бути використані при викладанні таких навчальних курсів як «Вікова психологія», «Психологія особистості», «Соціальна психологія», а також – працівниками психологічної служби для здійснення діагностичної, просвітницько-профілактичної, консультативної та корекційно-розвивальної роботи із старшокласниками. </w:t>
      </w:r>
      <w:r w:rsidRPr="00142418">
        <w:rPr>
          <w:sz w:val="28"/>
          <w:szCs w:val="28"/>
          <w:lang w:val="ru-RU" w:eastAsia="uk-UA"/>
        </w:rPr>
        <w:t>Результати дослідження можуть бути застосовані в діяльності практичних психологів, просвітницькій та освітній діяльності.</w:t>
      </w:r>
    </w:p>
    <w:p w:rsidR="00142418" w:rsidRPr="00142418" w:rsidRDefault="00142418" w:rsidP="00142418">
      <w:pPr>
        <w:widowControl w:val="0"/>
        <w:spacing w:line="360" w:lineRule="auto"/>
        <w:ind w:firstLine="851"/>
        <w:jc w:val="both"/>
        <w:rPr>
          <w:sz w:val="28"/>
          <w:szCs w:val="28"/>
          <w:lang w:val="ru-RU"/>
        </w:rPr>
      </w:pPr>
      <w:r w:rsidRPr="00142418">
        <w:rPr>
          <w:sz w:val="28"/>
          <w:szCs w:val="28"/>
          <w:lang w:val="ru-RU"/>
        </w:rPr>
        <w:t>Тому магістерська робота на тему «</w:t>
      </w:r>
      <w:r w:rsidR="007E2F4D" w:rsidRPr="00345D5E">
        <w:rPr>
          <w:color w:val="000000"/>
          <w:sz w:val="28"/>
          <w:szCs w:val="28"/>
          <w:lang w:val="ru-RU" w:eastAsia="ru-RU"/>
        </w:rPr>
        <w:t>Особливості мотиваційної сфери старшокласників з числа внутрішньо переміщених осіб</w:t>
      </w:r>
      <w:r w:rsidRPr="00142418">
        <w:rPr>
          <w:sz w:val="28"/>
          <w:szCs w:val="28"/>
          <w:lang w:val="ru-RU"/>
        </w:rPr>
        <w:t xml:space="preserve">» має важливе значення як в аспекті поповнення теоретичних знань про мотиваційну сферу особистості, так і в практичному аспектів, що полягає у забезпеченні соціального та психологічного благополуччя внутрішньо переміщених здобувачів освіти. Дослідження мотиваційної сфери старшокласників з числа внутрішньо переміщених осіб має також велике значення для формування ефективних стратегій підтримки та адаптації цієї вразливої групи у системі </w:t>
      </w:r>
      <w:r w:rsidRPr="00142418">
        <w:rPr>
          <w:sz w:val="28"/>
          <w:szCs w:val="28"/>
          <w:lang w:val="ru-RU"/>
        </w:rPr>
        <w:lastRenderedPageBreak/>
        <w:t>освіти.</w:t>
      </w:r>
    </w:p>
    <w:p w:rsidR="00142418" w:rsidRPr="00194BC8" w:rsidRDefault="00142418" w:rsidP="00142418">
      <w:pPr>
        <w:widowControl w:val="0"/>
        <w:spacing w:line="360" w:lineRule="auto"/>
        <w:ind w:firstLine="851"/>
        <w:jc w:val="both"/>
        <w:rPr>
          <w:sz w:val="28"/>
          <w:szCs w:val="28"/>
          <w:lang w:val="ru-RU"/>
        </w:rPr>
      </w:pPr>
      <w:r w:rsidRPr="00142418">
        <w:rPr>
          <w:b/>
          <w:sz w:val="28"/>
          <w:szCs w:val="28"/>
          <w:lang w:val="ru-RU"/>
        </w:rPr>
        <w:t>Структура магістерської роботи:</w:t>
      </w:r>
      <w:r w:rsidRPr="00142418">
        <w:rPr>
          <w:sz w:val="28"/>
          <w:szCs w:val="28"/>
          <w:lang w:val="ru-RU"/>
        </w:rPr>
        <w:t xml:space="preserve"> робота складається із вступу, трьох розділів, висновків до розділів, списку використаних джерел, що налічує додатків на 1</w:t>
      </w:r>
      <w:r w:rsidR="003309C7">
        <w:rPr>
          <w:sz w:val="28"/>
          <w:szCs w:val="28"/>
          <w:lang w:val="ru-RU"/>
        </w:rPr>
        <w:t>3</w:t>
      </w:r>
      <w:r w:rsidRPr="00142418">
        <w:rPr>
          <w:sz w:val="28"/>
          <w:szCs w:val="28"/>
          <w:lang w:val="ru-RU"/>
        </w:rPr>
        <w:t xml:space="preserve"> сторінках. </w:t>
      </w:r>
      <w:r w:rsidRPr="00194BC8">
        <w:rPr>
          <w:sz w:val="28"/>
          <w:szCs w:val="28"/>
          <w:lang w:val="ru-RU"/>
        </w:rPr>
        <w:t xml:space="preserve">Основний зміст роботи викладено на </w:t>
      </w:r>
      <w:r w:rsidR="003309C7">
        <w:rPr>
          <w:sz w:val="28"/>
          <w:szCs w:val="28"/>
          <w:lang w:val="ru-RU"/>
        </w:rPr>
        <w:t>117</w:t>
      </w:r>
      <w:r w:rsidRPr="00194BC8">
        <w:rPr>
          <w:sz w:val="28"/>
          <w:szCs w:val="28"/>
          <w:lang w:val="ru-RU"/>
        </w:rPr>
        <w:t xml:space="preserve"> сторінках. Загальний обсяг 1</w:t>
      </w:r>
      <w:r w:rsidR="003309C7">
        <w:rPr>
          <w:sz w:val="28"/>
          <w:szCs w:val="28"/>
          <w:lang w:val="ru-RU"/>
        </w:rPr>
        <w:t>39</w:t>
      </w:r>
      <w:r w:rsidRPr="00194BC8">
        <w:rPr>
          <w:sz w:val="28"/>
          <w:szCs w:val="28"/>
          <w:lang w:val="ru-RU"/>
        </w:rPr>
        <w:t xml:space="preserve"> сторінках.</w:t>
      </w:r>
    </w:p>
    <w:p w:rsidR="00454C08" w:rsidRPr="00142418" w:rsidRDefault="00454C08" w:rsidP="00142418">
      <w:pPr>
        <w:widowControl w:val="0"/>
        <w:shd w:val="clear" w:color="auto" w:fill="FFFFFF"/>
        <w:autoSpaceDE w:val="0"/>
        <w:autoSpaceDN w:val="0"/>
        <w:adjustRightInd w:val="0"/>
        <w:spacing w:line="360" w:lineRule="auto"/>
        <w:ind w:firstLine="851"/>
        <w:jc w:val="both"/>
        <w:rPr>
          <w:bCs/>
          <w:sz w:val="28"/>
          <w:szCs w:val="28"/>
          <w:lang w:val="ru-RU" w:eastAsia="ru-RU"/>
        </w:rPr>
      </w:pPr>
      <w:r w:rsidRPr="00142418">
        <w:rPr>
          <w:b/>
          <w:sz w:val="28"/>
          <w:szCs w:val="28"/>
          <w:lang w:val="ru-RU"/>
        </w:rPr>
        <w:br w:type="page"/>
      </w:r>
    </w:p>
    <w:p w:rsidR="003A5350" w:rsidRPr="009A13D7" w:rsidRDefault="003A5350" w:rsidP="00142418">
      <w:pPr>
        <w:pStyle w:val="1"/>
        <w:widowControl w:val="0"/>
        <w:spacing w:before="0" w:beforeAutospacing="0" w:after="0"/>
      </w:pPr>
      <w:bookmarkStart w:id="4" w:name="_Toc179820720"/>
      <w:r w:rsidRPr="00537886">
        <w:lastRenderedPageBreak/>
        <w:t xml:space="preserve">РОЗДІЛ </w:t>
      </w:r>
      <w:r w:rsidR="00A801F0">
        <w:t>І</w:t>
      </w:r>
      <w:r w:rsidRPr="00537886">
        <w:br/>
        <w:t>АНАЛІЗ МОТИВАЦІЙНОЇ СФЕРИ СТАРШОКЛАСНИКІВ ІЗ ЧИСЛА ВНУТРІШНЬО ПЕРЕМІЩЕНИХ ОСІБ</w:t>
      </w:r>
      <w:bookmarkEnd w:id="4"/>
    </w:p>
    <w:p w:rsidR="003A5350" w:rsidRPr="003554A8" w:rsidRDefault="003A5350" w:rsidP="003554A8">
      <w:pPr>
        <w:pStyle w:val="a8"/>
        <w:numPr>
          <w:ilvl w:val="1"/>
          <w:numId w:val="30"/>
        </w:numPr>
        <w:spacing w:after="0" w:line="360" w:lineRule="auto"/>
        <w:jc w:val="center"/>
        <w:rPr>
          <w:rFonts w:ascii="Times New Roman" w:hAnsi="Times New Roman" w:cs="Times New Roman"/>
          <w:b/>
          <w:sz w:val="28"/>
          <w:szCs w:val="28"/>
          <w:lang w:eastAsia="uk-UA"/>
        </w:rPr>
      </w:pPr>
      <w:r w:rsidRPr="003A5350">
        <w:rPr>
          <w:rFonts w:ascii="Times New Roman" w:hAnsi="Times New Roman" w:cs="Times New Roman"/>
          <w:b/>
          <w:sz w:val="28"/>
          <w:szCs w:val="28"/>
          <w:lang w:eastAsia="uk-UA"/>
        </w:rPr>
        <w:t xml:space="preserve">Теоретичні засади вивчення проблеми  навчальної мотивації </w:t>
      </w:r>
    </w:p>
    <w:p w:rsidR="003A5350" w:rsidRPr="003A5350" w:rsidRDefault="003A5350" w:rsidP="003A5350">
      <w:pPr>
        <w:widowControl w:val="0"/>
        <w:spacing w:line="360" w:lineRule="auto"/>
        <w:ind w:firstLine="851"/>
        <w:jc w:val="both"/>
        <w:rPr>
          <w:sz w:val="28"/>
          <w:szCs w:val="28"/>
          <w:lang w:val="uk-UA" w:eastAsia="uk-UA"/>
        </w:rPr>
      </w:pPr>
      <w:r w:rsidRPr="003A5350">
        <w:rPr>
          <w:sz w:val="28"/>
          <w:szCs w:val="28"/>
          <w:lang w:val="uk-UA" w:eastAsia="uk-UA"/>
        </w:rPr>
        <w:t>Логіка розкриття особливостей мотивації старшокласників зі статусом внутрішньо переміщеної особи уявляється досить очевидною та, на мою думку, має включати наступні етапи: 1) характеристика потребово-мотиваційної сфери особистості у предметному полі психологічного вивчення; 2) висвітлення вікових особливостей загальної мотивації та мотивації навчально-пізнавальної діяльності, притаманних молодим людям, які навчаються в старших класах закладів загальної середньої освіти (юнацький вік); 3) аналіз питання набуття статусу внутрішньо переміщеної особи; 4) визначення можливих трансформацій мотиваційної сфери старшокласників під впливом воєнних подій.</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Потребово-мотиваційна сфера особистості виступає дуже непростим, але одночасно з цим дуже науково привабливим предметом дослідження. Адже пролиття світла на сутність та структурне влаштування світу мотивів дозволить більш менш точно дізнатися про приховані причини тих чи інших людських вчинків та людської активності взагалі. У сучасній психології термін «мотивація» використовується як позначення системи факторів, що формують поведінку, і як характеристика процесу, який підтримує активність індивіда [</w:t>
      </w:r>
      <w:fldSimple w:instr=" REF _Ref179819302 \r \h  \* MERGEFORMAT ">
        <w:r w:rsidRPr="003A5350">
          <w:rPr>
            <w:sz w:val="28"/>
            <w:szCs w:val="28"/>
            <w:lang w:val="ru-RU" w:eastAsia="uk-UA"/>
          </w:rPr>
          <w:t>62</w:t>
        </w:r>
      </w:fldSimple>
      <w:r w:rsidRPr="003A5350">
        <w:rPr>
          <w:sz w:val="28"/>
          <w:szCs w:val="28"/>
          <w:lang w:val="ru-RU" w:eastAsia="uk-UA"/>
        </w:rPr>
        <w:t>]. Висока зацікавленість у професійній справі може компенсувати певні професійні недоліки, а низьку мотивацію слід тільки розвивати. За словами С.</w:t>
      </w:r>
      <w:r w:rsidRPr="003A5350">
        <w:rPr>
          <w:sz w:val="28"/>
          <w:szCs w:val="28"/>
          <w:lang w:eastAsia="uk-UA"/>
        </w:rPr>
        <w:t> </w:t>
      </w:r>
      <w:r w:rsidRPr="003A5350">
        <w:rPr>
          <w:sz w:val="28"/>
          <w:szCs w:val="28"/>
          <w:lang w:val="ru-RU" w:eastAsia="uk-UA"/>
        </w:rPr>
        <w:t xml:space="preserve">Максименка, в поведінці особи можна виділити два рівні функціонування, що взаємодіють між собою: регулюючий і стимулюючий рівні. До регулюючої сторони можна віднести всі пізнавальні психічні процеси і емоційно-вольову сферу, основні функції яких полягають у отриманні та обробці інформації з навколишнього середовища, визначенні специфіки стану організму та особливостей виконання актів у процесі </w:t>
      </w:r>
      <w:r w:rsidRPr="003A5350">
        <w:rPr>
          <w:sz w:val="28"/>
          <w:szCs w:val="28"/>
          <w:lang w:val="ru-RU" w:eastAsia="uk-UA"/>
        </w:rPr>
        <w:lastRenderedPageBreak/>
        <w:t>досягнення мети, а також оцінці отриманого результату. Активізація та інтенційна спрямованість поведінки визначаються стимулюючим рівнем. Таким чином, це психологічне явище тісно пов’язане з мотивами та сферою мотивації людини загалом [</w:t>
      </w:r>
      <w:fldSimple w:instr=" REF _Ref123908581 \r \h  \* MERGEFORMAT ">
        <w:r w:rsidRPr="003A5350">
          <w:rPr>
            <w:sz w:val="28"/>
            <w:szCs w:val="28"/>
            <w:lang w:val="ru-RU" w:eastAsia="uk-UA"/>
          </w:rPr>
          <w:t>44</w:t>
        </w:r>
      </w:fldSimple>
      <w:r w:rsidRPr="003A5350">
        <w:rPr>
          <w:sz w:val="28"/>
          <w:szCs w:val="28"/>
          <w:lang w:val="ru-RU" w:eastAsia="uk-UA"/>
        </w:rPr>
        <w:t>].</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В явищі мотивації розкривається складна взаємодія та взаємозв’язок між зовнішньою поведінковою активністю особи та її внутрішніми спонуканнями. Мотивація розглядається як сукупність факторів, що визначають різноманітні форми активної взаємодії індивіда з навколишнім світом, його вчинків, кінцевим та вищим проявом яких є дія [</w:t>
      </w:r>
      <w:fldSimple w:instr=" REF _Ref124006985 \r \h  \* MERGEFORMAT ">
        <w:r w:rsidRPr="003A5350">
          <w:rPr>
            <w:sz w:val="28"/>
            <w:szCs w:val="28"/>
            <w:lang w:val="ru-RU" w:eastAsia="uk-UA"/>
          </w:rPr>
          <w:t>55</w:t>
        </w:r>
      </w:fldSimple>
      <w:r w:rsidRPr="003A5350">
        <w:rPr>
          <w:sz w:val="28"/>
          <w:szCs w:val="28"/>
          <w:lang w:val="ru-RU" w:eastAsia="uk-UA"/>
        </w:rPr>
        <w:t>].</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Науковці впевнені у тому, що загальні закономірності функціонування потребово-мотиваційної сфери особи та її структура є універсальними та спільними для всіх, але конкретний зміст мотивації поведінки завжди залишається виключно індивідуальним. Традиційно психологічне явище мотивації в науковій психології розглядається з двох поглядів: з одного боку, для позначення процесу, що діє кожен раз, коли особа виявляє поведінкову активність (цим внутрішнім психічним процесом вона забезпечується), а з іншого – як систему стійких особистісних утворень, що визначають поведінку (цінності, наміри, потяги, інтереси, потреби і так далі) [</w:t>
      </w:r>
      <w:fldSimple w:instr=" REF _Ref123901683 \r \h  \* MERGEFORMAT ">
        <w:r w:rsidRPr="003A5350">
          <w:rPr>
            <w:sz w:val="28"/>
            <w:szCs w:val="28"/>
            <w:lang w:val="ru-RU" w:eastAsia="uk-UA"/>
          </w:rPr>
          <w:t>8</w:t>
        </w:r>
      </w:fldSimple>
      <w:r w:rsidRPr="003A5350">
        <w:rPr>
          <w:sz w:val="28"/>
          <w:szCs w:val="28"/>
          <w:lang w:val="ru-RU" w:eastAsia="uk-UA"/>
        </w:rPr>
        <w:t>].</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У тлумаченні поняття мотивації науковці не досягли єдності – на сьогодні існує численні визначення цього психологічного явища. Сучасна психологічна наука розглядає мотивацію як конкретне особистісне утворення, що представляє собою сукупність чинників, які енергетизують і спрямовують поведінку. Емоції, у свою чергу, вважаються суб’єктивною стороною, вираженням задоволення або незадоволення потреби, внутрішнім індикатором досягнення мети [</w:t>
      </w:r>
      <w:fldSimple w:instr=" REF _Ref179819784 \r \h  \* MERGEFORMAT ">
        <w:r w:rsidRPr="003A5350">
          <w:rPr>
            <w:sz w:val="28"/>
            <w:szCs w:val="28"/>
            <w:lang w:val="ru-RU" w:eastAsia="uk-UA"/>
          </w:rPr>
          <w:t>85</w:t>
        </w:r>
      </w:fldSimple>
      <w:r w:rsidRPr="003A5350">
        <w:rPr>
          <w:sz w:val="28"/>
          <w:szCs w:val="28"/>
          <w:lang w:val="ru-RU" w:eastAsia="uk-UA"/>
        </w:rPr>
        <w:t>].</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Т.</w:t>
      </w:r>
      <w:r w:rsidRPr="003A5350">
        <w:rPr>
          <w:sz w:val="28"/>
          <w:szCs w:val="28"/>
          <w:lang w:eastAsia="uk-UA"/>
        </w:rPr>
        <w:t> </w:t>
      </w:r>
      <w:r w:rsidRPr="003A5350">
        <w:rPr>
          <w:sz w:val="28"/>
          <w:szCs w:val="28"/>
          <w:lang w:val="ru-RU" w:eastAsia="uk-UA"/>
        </w:rPr>
        <w:t xml:space="preserve">Меденцова відзначає, що такий підхід до визначення та розуміння мотивації є характерним, перш за все, для іноземної психології. За словами дослідниці, до потребово-мотиваційної сфери входять зовнішні та внутрішні </w:t>
      </w:r>
      <w:r w:rsidRPr="003A5350">
        <w:rPr>
          <w:sz w:val="28"/>
          <w:szCs w:val="28"/>
          <w:lang w:val="ru-RU" w:eastAsia="uk-UA"/>
        </w:rPr>
        <w:lastRenderedPageBreak/>
        <w:t>спонуки (стимули, підкріплення, потреби, мотиви тощо), соціальні та біологічні стимули (життєві цілі, ідеали, цінності, голод, спрага тощо), власні стимули та різноманітні когнітивні напрямки (наприклад, мотиви досягнення та уникнення). Термін «мотивація» часто використовується для позначення того, що діяльність визначена потребами, які стали конкретними мотивами [</w:t>
      </w:r>
      <w:fldSimple w:instr=" REF _Ref123901033 \r \h  \* MERGEFORMAT ">
        <w:r w:rsidRPr="003A5350">
          <w:rPr>
            <w:sz w:val="28"/>
            <w:szCs w:val="28"/>
            <w:lang w:val="ru-RU" w:eastAsia="uk-UA"/>
          </w:rPr>
          <w:t>46</w:t>
        </w:r>
      </w:fldSimple>
      <w:r w:rsidRPr="003A5350">
        <w:rPr>
          <w:sz w:val="28"/>
          <w:szCs w:val="28"/>
          <w:lang w:val="ru-RU" w:eastAsia="uk-UA"/>
        </w:rPr>
        <w:t>].</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Потреби є складною психологічною характеристикою цінностей та емоцій особистості і, відповідно до індивідуального розвитку та вдосконалення потреби можуть зростати та ускладнюватися, оскільки вони є визначальними чинниками у будь-якій сфері діяльності. В процесі діяльності відбувається не лише особистий розвиток особистості, але й трансформація середовища, в якому живе людина. Із загальнобіологічної позиції, потреба – це така нужда організму, щодо якої він має цілий арсенал спеціальних засобів її виявлення та нівелювання. Іншими словами, потреба – це не тільки нужда, а й визначений засіб її задоволення, що закріпився в процесі філо- та онтогенезу. Окрім приналежності до активуючої сторони діяльності людини, мотиваційні процеси, як і емоційні, відносяться до регуляторних складових психічного функціонування, ініціюючи поведінковий акт і надаючи йому внутрішнє, суб’єктивне забарвлення [</w:t>
      </w:r>
      <w:fldSimple w:instr=" REF _Ref123901683 \r \h  \* MERGEFORMAT ">
        <w:r w:rsidRPr="003A5350">
          <w:rPr>
            <w:sz w:val="28"/>
            <w:szCs w:val="28"/>
            <w:lang w:val="ru-RU" w:eastAsia="uk-UA"/>
          </w:rPr>
          <w:t>8</w:t>
        </w:r>
      </w:fldSimple>
      <w:r w:rsidRPr="003A5350">
        <w:rPr>
          <w:sz w:val="28"/>
          <w:szCs w:val="28"/>
          <w:lang w:val="ru-RU" w:eastAsia="uk-UA"/>
        </w:rPr>
        <w:t xml:space="preserve">; </w:t>
      </w:r>
      <w:fldSimple w:instr=" REF _Ref179800411 \r \h  \* MERGEFORMAT ">
        <w:r w:rsidRPr="003A5350">
          <w:rPr>
            <w:sz w:val="28"/>
            <w:szCs w:val="28"/>
            <w:lang w:val="ru-RU" w:eastAsia="uk-UA"/>
          </w:rPr>
          <w:t>76</w:t>
        </w:r>
      </w:fldSimple>
      <w:r w:rsidRPr="003A5350">
        <w:rPr>
          <w:sz w:val="28"/>
          <w:szCs w:val="28"/>
          <w:lang w:val="ru-RU" w:eastAsia="uk-UA"/>
        </w:rPr>
        <w:t>]. Мотив у широкому розумінні цього терміну охоплює все, що рухає живу істоту, заради чого вона витрачає свою життєву енергію. Як «запал» та «пальне» будь-яких дій, мотив завжди виявлявся на рівні житейської мудрості у різних уявленнях про відчуття, такі як задоволення або незадоволення, спонукання, ваблення, прагнення, бажання, пристрасть, сила волі тощо [</w:t>
      </w:r>
      <w:fldSimple w:instr=" REF _Ref158393527 \r \h  \* MERGEFORMAT ">
        <w:r w:rsidRPr="003A5350">
          <w:rPr>
            <w:sz w:val="28"/>
            <w:szCs w:val="28"/>
            <w:lang w:val="ru-RU" w:eastAsia="uk-UA"/>
          </w:rPr>
          <w:t>12</w:t>
        </w:r>
      </w:fldSimple>
      <w:r w:rsidRPr="003A5350">
        <w:rPr>
          <w:sz w:val="28"/>
          <w:szCs w:val="28"/>
          <w:lang w:val="ru-RU" w:eastAsia="uk-UA"/>
        </w:rPr>
        <w:t xml:space="preserve">; </w:t>
      </w:r>
      <w:fldSimple w:instr=" REF _Ref179818870 \r \h  \* MERGEFORMAT ">
        <w:r w:rsidRPr="003A5350">
          <w:rPr>
            <w:sz w:val="28"/>
            <w:szCs w:val="28"/>
            <w:lang w:val="ru-RU" w:eastAsia="uk-UA"/>
          </w:rPr>
          <w:t>31</w:t>
        </w:r>
      </w:fldSimple>
      <w:r w:rsidRPr="003A5350">
        <w:rPr>
          <w:sz w:val="28"/>
          <w:szCs w:val="28"/>
          <w:lang w:val="ru-RU" w:eastAsia="uk-UA"/>
        </w:rPr>
        <w:t>].</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С.</w:t>
      </w:r>
      <w:r w:rsidRPr="003A5350">
        <w:rPr>
          <w:sz w:val="28"/>
          <w:szCs w:val="28"/>
          <w:lang w:eastAsia="uk-UA"/>
        </w:rPr>
        <w:t> </w:t>
      </w:r>
      <w:r w:rsidRPr="003A5350">
        <w:rPr>
          <w:sz w:val="28"/>
          <w:szCs w:val="28"/>
          <w:lang w:val="ru-RU" w:eastAsia="uk-UA"/>
        </w:rPr>
        <w:t>Занюк визначив концептуальні і стилістичні неточності вищезазначених визначень терміну «мотив». У своїх теоретичних роздумах психолог вказує, що, по-перше, мотивом стає психічний образ суб’єкта, тобто, для того, щоб мотив існував, це означає існування для суб’єкта, бути відображеним, якось представленим в голові суб’єкта [</w:t>
      </w:r>
      <w:fldSimple w:instr=" REF _Ref123901412 \r \h  \* MERGEFORMAT ">
        <w:r w:rsidRPr="003A5350">
          <w:rPr>
            <w:sz w:val="28"/>
            <w:szCs w:val="28"/>
            <w:lang w:val="ru-RU" w:eastAsia="uk-UA"/>
          </w:rPr>
          <w:t>28</w:t>
        </w:r>
      </w:fldSimple>
      <w:r w:rsidRPr="003A5350">
        <w:rPr>
          <w:sz w:val="28"/>
          <w:szCs w:val="28"/>
          <w:lang w:val="ru-RU" w:eastAsia="uk-UA"/>
        </w:rPr>
        <w:t xml:space="preserve">]. Як вважає вчений, </w:t>
      </w:r>
      <w:r w:rsidRPr="003A5350">
        <w:rPr>
          <w:sz w:val="28"/>
          <w:szCs w:val="28"/>
          <w:lang w:val="ru-RU" w:eastAsia="uk-UA"/>
        </w:rPr>
        <w:lastRenderedPageBreak/>
        <w:t>слід обмежити застосування цього поняття лише психічними причинами поведінки (тобто психічними ланками в ланцюгу подій, що забезпечують причинну детермінацію даної дії). Такий підхід вимагає відмови від ряду формулювань типу: мотив – це ідеальний або реальний об’єкт, який спонукає до діяльності, заради якого вона здійснюється [</w:t>
      </w:r>
      <w:fldSimple w:instr=" REF _Ref123901142 \r \h  \* MERGEFORMAT ">
        <w:r w:rsidRPr="003A5350">
          <w:rPr>
            <w:sz w:val="28"/>
            <w:szCs w:val="28"/>
            <w:lang w:val="ru-RU" w:eastAsia="uk-UA"/>
          </w:rPr>
          <w:t>29</w:t>
        </w:r>
      </w:fldSimple>
      <w:r w:rsidRPr="003A5350">
        <w:rPr>
          <w:sz w:val="28"/>
          <w:szCs w:val="28"/>
          <w:lang w:val="ru-RU" w:eastAsia="uk-UA"/>
        </w:rPr>
        <w:t>]. По-друге, інтенційність, предметна спрямованість мотиву. До мотивів відносяться не будь-які стійкі психічні причини поведінки, а лише інтенційні (спрямовані на щось), на відміну, наприклад, від позбавлених предметної спрямованості психічних станів, таких як емоційне тло.</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Визначення мотива уточнено наступним чином: «Мотив – це існуюча в психіці особи та спонукаюча до активності цільова модель певного предмету, який індивід виділяє в світі та який має для нього стійку суб’єктивну цінність» [</w:t>
      </w:r>
      <w:fldSimple w:instr=" REF _Ref123901793 \r \h  \* MERGEFORMAT ">
        <w:r w:rsidRPr="003A5350">
          <w:rPr>
            <w:sz w:val="28"/>
            <w:szCs w:val="28"/>
            <w:lang w:val="ru-RU" w:eastAsia="uk-UA"/>
          </w:rPr>
          <w:t>36</w:t>
        </w:r>
      </w:fldSimple>
      <w:r w:rsidRPr="003A5350">
        <w:rPr>
          <w:sz w:val="28"/>
          <w:szCs w:val="28"/>
          <w:lang w:val="ru-RU" w:eastAsia="uk-UA"/>
        </w:rPr>
        <w:t>]. Мотив являє собою сукупність безлічі диспозицій, або психологічних чинників, що «зсередини» визначають поведінку особи [</w:t>
      </w:r>
      <w:fldSimple w:instr=" REF _Ref179818899 \r \h  \* MERGEFORMAT ">
        <w:r w:rsidRPr="003A5350">
          <w:rPr>
            <w:sz w:val="28"/>
            <w:szCs w:val="28"/>
            <w:lang w:val="ru-RU" w:eastAsia="uk-UA"/>
          </w:rPr>
          <w:t>31</w:t>
        </w:r>
      </w:fldSimple>
      <w:r w:rsidRPr="003A5350">
        <w:rPr>
          <w:sz w:val="28"/>
          <w:szCs w:val="28"/>
          <w:lang w:val="ru-RU" w:eastAsia="uk-UA"/>
        </w:rPr>
        <w:t xml:space="preserve">; </w:t>
      </w:r>
      <w:fldSimple w:instr=" REF _Ref179819362 \r \h  \* MERGEFORMAT ">
        <w:r w:rsidRPr="003A5350">
          <w:rPr>
            <w:sz w:val="28"/>
            <w:szCs w:val="28"/>
            <w:lang w:val="ru-RU" w:eastAsia="uk-UA"/>
          </w:rPr>
          <w:t>66</w:t>
        </w:r>
      </w:fldSimple>
      <w:r w:rsidRPr="003A5350">
        <w:rPr>
          <w:sz w:val="28"/>
          <w:szCs w:val="28"/>
          <w:lang w:val="ru-RU" w:eastAsia="uk-UA"/>
        </w:rPr>
        <w:t>]. З усіх можливих диспозицій, найбільш значущою для розуміння потребово-мотиваційної сфери особистості є поняття потреби.</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Потреба – це стан необхідності людини або тварини в певних умовах, яких їм не вистачає для оптимального функціонування і розвитку [</w:t>
      </w:r>
      <w:fldSimple w:instr=" REF _Ref179819144 \r \h  \* MERGEFORMAT ">
        <w:r w:rsidRPr="003A5350">
          <w:rPr>
            <w:sz w:val="28"/>
            <w:szCs w:val="28"/>
            <w:lang w:val="ru-RU" w:eastAsia="uk-UA"/>
          </w:rPr>
          <w:t>57</w:t>
        </w:r>
      </w:fldSimple>
      <w:r w:rsidRPr="003A5350">
        <w:rPr>
          <w:sz w:val="28"/>
          <w:szCs w:val="28"/>
          <w:lang w:val="ru-RU" w:eastAsia="uk-UA"/>
        </w:rPr>
        <w:t>]. Потреба, як стан, завжди пов’язана з відчуттям незадоволеності, пов’язаного з дефіцитом необхідного організму. Це біологічна основа мотиву. У вітчизняній психології мотив розглядається як опредметнена потреба. Фахівці в галузі потребово-мотиваційної сфери вказують, що потреба виступає лише як стан організму, який сам по собі не викликає конкретної діяльності. Щоб потреба стала основою для цілеспрямованої поведінки, вона повинна отримати визначеність щодо відповідних зовнішніх об’єктів та передати функцію організації діяльності предмету, який може її задовольнити, іншими словами – мотиву [</w:t>
      </w:r>
      <w:fldSimple w:instr=" REF _Ref158393652 \r \h  \* MERGEFORMAT ">
        <w:r w:rsidRPr="003A5350">
          <w:rPr>
            <w:sz w:val="28"/>
            <w:szCs w:val="28"/>
            <w:lang w:val="ru-RU" w:eastAsia="uk-UA"/>
          </w:rPr>
          <w:t>79</w:t>
        </w:r>
      </w:fldSimple>
      <w:r w:rsidRPr="003A5350">
        <w:rPr>
          <w:sz w:val="28"/>
          <w:szCs w:val="28"/>
          <w:lang w:val="ru-RU" w:eastAsia="uk-UA"/>
        </w:rPr>
        <w:t>].</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 xml:space="preserve">Протягом всього історичного розвитку людства погляди на сутність та джерела мотивації людини постійно зазнають змін, коливаючись між двома </w:t>
      </w:r>
      <w:r w:rsidRPr="003A5350">
        <w:rPr>
          <w:sz w:val="28"/>
          <w:szCs w:val="28"/>
          <w:lang w:val="ru-RU" w:eastAsia="uk-UA"/>
        </w:rPr>
        <w:lastRenderedPageBreak/>
        <w:t>концептуальними напрямами: раціоналізмом та ірраціоналізмом. Вчені, що прихильно налаштовані до раціоналізму, розглядають людину як унікальну істоту, обдаровану розумом і здатною до об’єктивного відтворення дійсності. За думкою філософів і теологів від стародавніх часів до середини ХІХ століття, людські характеристики, такі як свідомість, воля, розум та мислення, дозволяють їй вільно обирати, як реагувати на різні стимули. Таким чином, розум, свідомість та воля вважаються джерелом людської поведінки та мотивації [</w:t>
      </w:r>
      <w:fldSimple w:instr=" REF _Ref124006532 \r \h  \* MERGEFORMAT ">
        <w:r w:rsidRPr="003A5350">
          <w:rPr>
            <w:sz w:val="28"/>
            <w:szCs w:val="28"/>
            <w:lang w:val="ru-RU" w:eastAsia="uk-UA"/>
          </w:rPr>
          <w:t>63</w:t>
        </w:r>
      </w:fldSimple>
      <w:r w:rsidRPr="003A5350">
        <w:rPr>
          <w:sz w:val="28"/>
          <w:szCs w:val="28"/>
          <w:lang w:val="ru-RU" w:eastAsia="uk-UA"/>
        </w:rPr>
        <w:t xml:space="preserve">; </w:t>
      </w:r>
      <w:fldSimple w:instr=" REF _Ref179819401 \r \h  \* MERGEFORMAT ">
        <w:r w:rsidRPr="003A5350">
          <w:rPr>
            <w:sz w:val="28"/>
            <w:szCs w:val="28"/>
            <w:lang w:val="ru-RU" w:eastAsia="uk-UA"/>
          </w:rPr>
          <w:t>73</w:t>
        </w:r>
      </w:fldSimple>
      <w:r w:rsidRPr="003A5350">
        <w:rPr>
          <w:sz w:val="28"/>
          <w:szCs w:val="28"/>
          <w:lang w:val="ru-RU" w:eastAsia="uk-UA"/>
        </w:rPr>
        <w:t>].</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Ірраціоналізм в багатому відношенні ставить знак рівності між природою тварин і людини. Оскільки поведінка тварин є нерозумною і підпорядкована темним, неусвідомленим силам біологічного походження, вираженим в органічних потребах, то і у людини притаманна певна деструктивність, а ключове джерело активності слід шукати в інстинктивному пласті її внутрішнього світу [</w:t>
      </w:r>
      <w:fldSimple w:instr=" REF _Ref123901412 \r \h  \* MERGEFORMAT ">
        <w:r w:rsidRPr="003A5350">
          <w:rPr>
            <w:sz w:val="28"/>
            <w:szCs w:val="28"/>
            <w:lang w:val="ru-RU" w:eastAsia="uk-UA"/>
          </w:rPr>
          <w:t>28</w:t>
        </w:r>
      </w:fldSimple>
      <w:r w:rsidRPr="003A5350">
        <w:rPr>
          <w:sz w:val="28"/>
          <w:szCs w:val="28"/>
          <w:lang w:val="ru-RU" w:eastAsia="uk-UA"/>
        </w:rPr>
        <w:t>]. Величезний внесок у розвиток ірраціоналізму внесли відкриття Ч.</w:t>
      </w:r>
      <w:r w:rsidRPr="003A5350">
        <w:rPr>
          <w:sz w:val="28"/>
          <w:szCs w:val="28"/>
          <w:lang w:eastAsia="uk-UA"/>
        </w:rPr>
        <w:t> </w:t>
      </w:r>
      <w:r w:rsidRPr="003A5350">
        <w:rPr>
          <w:sz w:val="28"/>
          <w:szCs w:val="28"/>
          <w:lang w:val="ru-RU" w:eastAsia="uk-UA"/>
        </w:rPr>
        <w:t xml:space="preserve">Дарвіна у другій половині </w:t>
      </w:r>
      <w:r w:rsidRPr="003A5350">
        <w:rPr>
          <w:sz w:val="28"/>
          <w:szCs w:val="28"/>
          <w:lang w:eastAsia="uk-UA"/>
        </w:rPr>
        <w:t>XIX</w:t>
      </w:r>
      <w:r w:rsidRPr="003A5350">
        <w:rPr>
          <w:sz w:val="28"/>
          <w:szCs w:val="28"/>
          <w:lang w:val="ru-RU" w:eastAsia="uk-UA"/>
        </w:rPr>
        <w:t xml:space="preserve"> століття. Його еволюційна теорія революціонізувала природознавство, медицину, психологію та інші гуманітарні науки. Дарвін показав спільні форми поведінки, емоційно-експресивні враження, потреби та інстинкти у тварин і людей, максимально зблизивши їх природу та походження [</w:t>
      </w:r>
      <w:fldSimple w:instr=" REF _Ref123901412 \r \h  \* MERGEFORMAT ">
        <w:r w:rsidRPr="003A5350">
          <w:rPr>
            <w:sz w:val="28"/>
            <w:szCs w:val="28"/>
            <w:lang w:val="ru-RU" w:eastAsia="uk-UA"/>
          </w:rPr>
          <w:t>28</w:t>
        </w:r>
      </w:fldSimple>
      <w:r w:rsidRPr="003A5350">
        <w:rPr>
          <w:sz w:val="28"/>
          <w:szCs w:val="28"/>
          <w:lang w:val="ru-RU" w:eastAsia="uk-UA"/>
        </w:rPr>
        <w:t xml:space="preserve">; </w:t>
      </w:r>
      <w:fldSimple w:instr=" REF _Ref179819144 \r \h  \* MERGEFORMAT ">
        <w:r w:rsidRPr="003A5350">
          <w:rPr>
            <w:sz w:val="28"/>
            <w:szCs w:val="28"/>
            <w:lang w:val="ru-RU" w:eastAsia="uk-UA"/>
          </w:rPr>
          <w:t>57</w:t>
        </w:r>
      </w:fldSimple>
      <w:r w:rsidRPr="003A5350">
        <w:rPr>
          <w:sz w:val="28"/>
          <w:szCs w:val="28"/>
          <w:lang w:val="ru-RU" w:eastAsia="uk-UA"/>
        </w:rPr>
        <w:t>].</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З появою праць З.</w:t>
      </w:r>
      <w:r w:rsidRPr="003A5350">
        <w:rPr>
          <w:sz w:val="28"/>
          <w:szCs w:val="28"/>
          <w:lang w:eastAsia="uk-UA"/>
        </w:rPr>
        <w:t> </w:t>
      </w:r>
      <w:r w:rsidRPr="003A5350">
        <w:rPr>
          <w:sz w:val="28"/>
          <w:szCs w:val="28"/>
          <w:lang w:val="ru-RU" w:eastAsia="uk-UA"/>
        </w:rPr>
        <w:t xml:space="preserve">Фрейда про несвідоме та потяги людини розпочався новий етап в дослідженні детермінації людської поведінки в кінці </w:t>
      </w:r>
      <w:r w:rsidRPr="003A5350">
        <w:rPr>
          <w:sz w:val="28"/>
          <w:szCs w:val="28"/>
          <w:lang w:eastAsia="uk-UA"/>
        </w:rPr>
        <w:t>XIX</w:t>
      </w:r>
      <w:r w:rsidRPr="003A5350">
        <w:rPr>
          <w:sz w:val="28"/>
          <w:szCs w:val="28"/>
          <w:lang w:val="ru-RU" w:eastAsia="uk-UA"/>
        </w:rPr>
        <w:t xml:space="preserve"> століття. Фрейд надав великого значення несвідомому ярусу людської психіки, який формується потужними неусвідомлюваними потягами та інстинктами, такими як агресивність, життєвий інстинкт (лібідо) та інстинкт смерті (танатос, мортідо) [</w:t>
      </w:r>
      <w:fldSimple w:instr=" REF _Ref144991294 \r \h  \* MERGEFORMAT ">
        <w:r w:rsidRPr="003A5350">
          <w:rPr>
            <w:sz w:val="28"/>
            <w:szCs w:val="28"/>
            <w:lang w:val="ru-RU" w:eastAsia="uk-UA"/>
          </w:rPr>
          <w:t>87</w:t>
        </w:r>
      </w:fldSimple>
      <w:r w:rsidRPr="003A5350">
        <w:rPr>
          <w:sz w:val="28"/>
          <w:szCs w:val="28"/>
          <w:lang w:val="ru-RU" w:eastAsia="uk-UA"/>
        </w:rPr>
        <w:t>].</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Аналогічно розвивав свою теорію і У.</w:t>
      </w:r>
      <w:r w:rsidRPr="003A5350">
        <w:rPr>
          <w:sz w:val="28"/>
          <w:szCs w:val="28"/>
          <w:lang w:eastAsia="uk-UA"/>
        </w:rPr>
        <w:t> </w:t>
      </w:r>
      <w:r w:rsidRPr="003A5350">
        <w:rPr>
          <w:sz w:val="28"/>
          <w:szCs w:val="28"/>
          <w:lang w:val="ru-RU" w:eastAsia="uk-UA"/>
        </w:rPr>
        <w:t xml:space="preserve">Макдауголл, виділяючи 18 інстинктів, що визначають поведінку людини. Він запропонував «гормічну» концепцію, в якій основною рушійною силою різних видів активності людини є вроджена енергія, відома як «горме». Ця енергія створює емоційне </w:t>
      </w:r>
      <w:r w:rsidRPr="003A5350">
        <w:rPr>
          <w:sz w:val="28"/>
          <w:szCs w:val="28"/>
          <w:lang w:val="ru-RU" w:eastAsia="uk-UA"/>
        </w:rPr>
        <w:lastRenderedPageBreak/>
        <w:t>збудження, визначає сприйняття об’єктів і направляє сили організму до досягнення цілей. Кожен інстинкт викликає певну емоцію, яка перетворюється в стійку систему диспозицій [</w:t>
      </w:r>
      <w:fldSimple w:instr=" REF _Ref123903923 \r \h  \* MERGEFORMAT ">
        <w:r w:rsidRPr="003A5350">
          <w:rPr>
            <w:sz w:val="28"/>
            <w:szCs w:val="28"/>
            <w:lang w:val="ru-RU" w:eastAsia="uk-UA"/>
          </w:rPr>
          <w:t>53</w:t>
        </w:r>
      </w:fldSimple>
      <w:r w:rsidRPr="003A5350">
        <w:rPr>
          <w:sz w:val="28"/>
          <w:szCs w:val="28"/>
          <w:lang w:val="ru-RU" w:eastAsia="uk-UA"/>
        </w:rPr>
        <w:t>].</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Розглядаючи зарубіжні теорії ХХ ст., можна виділити основні напрямки досліджень проблеми потреб та мотивації. До них відносяться: теорії потреб, в основі яких лежить виділення потреб в якості основних мотиваторів людської діяльності; теорії біхевіоризму, які визначають мотивацію як здатність організму реагувати на зовнішні подразники; динамічні теорії, автори яких вважали, що на мотиваційну поведінку людини впливає не тільки зовнішнє середовище, а й особисті плани і цілі, а також прагнення до їх досягнення; переконання в тому, що поведінка індивіда керується знаннями, ідеями, думками про те, що відбувається в зовнішньому світі і, в першу чергу, свідомістю людини, було основоположним для авторів когнітивного напрямку; несвідомі потяги, як чинники, що визначають поведінку людини, були предметом вивчення психоаналітичних концепцій у дослідженнях мотивації [</w:t>
      </w:r>
      <w:fldSimple w:instr=" REF _Ref63289284 \r \h  \* MERGEFORMAT ">
        <w:r w:rsidRPr="003A5350">
          <w:rPr>
            <w:sz w:val="28"/>
            <w:szCs w:val="28"/>
            <w:lang w:val="ru-RU" w:eastAsia="uk-UA"/>
          </w:rPr>
          <w:t>25</w:t>
        </w:r>
      </w:fldSimple>
      <w:r w:rsidRPr="003A5350">
        <w:rPr>
          <w:sz w:val="28"/>
          <w:szCs w:val="28"/>
          <w:lang w:val="ru-RU" w:eastAsia="uk-UA"/>
        </w:rPr>
        <w:t>].</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У період 20-х років ХХ століття концепція інстинктів, яку розробив У.</w:t>
      </w:r>
      <w:r w:rsidRPr="003A5350">
        <w:rPr>
          <w:sz w:val="28"/>
          <w:szCs w:val="28"/>
          <w:lang w:eastAsia="uk-UA"/>
        </w:rPr>
        <w:t> </w:t>
      </w:r>
      <w:r w:rsidRPr="003A5350">
        <w:rPr>
          <w:sz w:val="28"/>
          <w:szCs w:val="28"/>
          <w:lang w:val="ru-RU" w:eastAsia="uk-UA"/>
        </w:rPr>
        <w:t>Макдауголл, втратила свою актуальність через з’яву нової ідеї, яка розкривала джерела людської поведінки з точки зору біологічних потреб. Представники цієї концепції вказували на наявність спільних біологічних (органічних) потреб у людей і тварин, які мають схожий вплив на їхню поведінку. Органічні потреби, згідно з їхнім підходом, викликають стан збудження і напруження в організмі, а їх задоволення призводить до відповідного реагування на напруження [</w:t>
      </w:r>
      <w:fldSimple w:instr=" REF _Ref123903923 \r \h  \* MERGEFORMAT ">
        <w:r w:rsidRPr="003A5350">
          <w:rPr>
            <w:sz w:val="28"/>
            <w:szCs w:val="28"/>
            <w:lang w:val="ru-RU" w:eastAsia="uk-UA"/>
          </w:rPr>
          <w:t>53</w:t>
        </w:r>
      </w:fldSimple>
      <w:r w:rsidRPr="003A5350">
        <w:rPr>
          <w:sz w:val="28"/>
          <w:szCs w:val="28"/>
          <w:lang w:val="ru-RU" w:eastAsia="uk-UA"/>
        </w:rPr>
        <w:t>].</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 xml:space="preserve">Поняття інстинкту та потреби повністю виключають наявність виключно психологічних, особливо когнітивних, факторів, пов’язаних із розумом, свідомістю та суб’єктивними станами індивіда, що представляє значний недолік. В результаті цього з часом ці поняття були витіснені терміном «потяг». Потяг – це спрямованість, інтенція організму до </w:t>
      </w:r>
      <w:r w:rsidRPr="003A5350">
        <w:rPr>
          <w:sz w:val="28"/>
          <w:szCs w:val="28"/>
          <w:lang w:val="ru-RU" w:eastAsia="uk-UA"/>
        </w:rPr>
        <w:lastRenderedPageBreak/>
        <w:t>досягнення певного результату або стану, який на суб’єктивному рівні виражається як конкретна мета, очікування, намір і відтворюється відповідними емоційними переживаннями [</w:t>
      </w:r>
      <w:fldSimple w:instr=" REF _Ref123908581 \r \h  \* MERGEFORMAT ">
        <w:r w:rsidRPr="003A5350">
          <w:rPr>
            <w:sz w:val="28"/>
            <w:szCs w:val="28"/>
            <w:lang w:val="ru-RU" w:eastAsia="uk-UA"/>
          </w:rPr>
          <w:t>44</w:t>
        </w:r>
      </w:fldSimple>
      <w:r w:rsidRPr="003A5350">
        <w:rPr>
          <w:sz w:val="28"/>
          <w:szCs w:val="28"/>
          <w:lang w:val="ru-RU" w:eastAsia="uk-UA"/>
        </w:rPr>
        <w:t>].</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 xml:space="preserve">На початку </w:t>
      </w:r>
      <w:r w:rsidRPr="003A5350">
        <w:rPr>
          <w:sz w:val="28"/>
          <w:szCs w:val="28"/>
          <w:lang w:eastAsia="uk-UA"/>
        </w:rPr>
        <w:t>XX</w:t>
      </w:r>
      <w:r w:rsidRPr="003A5350">
        <w:rPr>
          <w:sz w:val="28"/>
          <w:szCs w:val="28"/>
          <w:lang w:val="ru-RU" w:eastAsia="uk-UA"/>
        </w:rPr>
        <w:t xml:space="preserve"> століття виникла ще одна цікава і відома концепція мотивації – поведінкова, відома як біхевіоризм. За думкою представників цього напрямку, термін «мотивація» є дуже загальним і не науковим, охоплюючи весь спектр явищ, що визначають спрямованість активності людини. Тому вони запропонували схему «стимул-реакція» як універсальний механізм формування поведінки людини. Подразник розглядався як активне джерело реакцій організму. Таким чином, реактивність організму, як здатність відповідати на подразники навколишнього середовища, стала специфічною умовою поведінки. Важливо відзначити, що з часом з’явилось розуміння різноманітності реакцій організму на один і той же стимул. У зв’язку з цим в формулу «стимул-реакція» був введений додатковий компонент, який пояснює відмінності в реакціях. Цей додатковий компонент отримав назву «мотивація», хоча феноменологічно він представляв собою сукупність оцінок, когніцій та уявлень людини про стимул, що впливає на неї в реальному часі. Ортодоксальний біхевіоризм знову звів цей проміжний компонент до чисто фізіологічних явищ: сенситивність, пороги відчуттів і так далі. Виходячи з цього, мотивацію почали розуміти як стан, функція якого полягає в зниженні порогу чутливості організму до певних подразників. В цьому випадку мотивацію розглядають як своєрідний стабілізатор [</w:t>
      </w:r>
      <w:fldSimple w:instr=" REF _Ref144910374 \r \h  \* MERGEFORMAT ">
        <w:r w:rsidRPr="003A5350">
          <w:rPr>
            <w:sz w:val="28"/>
            <w:szCs w:val="28"/>
            <w:lang w:val="ru-RU" w:eastAsia="uk-UA"/>
          </w:rPr>
          <w:t>88</w:t>
        </w:r>
      </w:fldSimple>
      <w:r w:rsidRPr="003A5350">
        <w:rPr>
          <w:sz w:val="28"/>
          <w:szCs w:val="28"/>
          <w:lang w:val="ru-RU" w:eastAsia="uk-UA"/>
        </w:rPr>
        <w:t>].</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Засновник теорії поля К.</w:t>
      </w:r>
      <w:r w:rsidRPr="003A5350">
        <w:rPr>
          <w:sz w:val="28"/>
          <w:szCs w:val="28"/>
          <w:lang w:eastAsia="uk-UA"/>
        </w:rPr>
        <w:t> </w:t>
      </w:r>
      <w:r w:rsidRPr="003A5350">
        <w:rPr>
          <w:sz w:val="28"/>
          <w:szCs w:val="28"/>
          <w:lang w:val="ru-RU" w:eastAsia="uk-UA"/>
        </w:rPr>
        <w:t>Левін писав, що людина живе і розвивається в «психологічному полі» оточуючих її об’єктів. Кожен предмет має свою валентність для людини – своєрідний енергетичний заряд, що викликає у людини специфічну напругу, що вимагає розрядки. Поведінка людини ділиться на вольове і польове. Вольові – викликані внутрішніми потребами і мотивами, і поле – вплив зовнішніх об’єктів [</w:t>
      </w:r>
      <w:fldSimple w:instr=" REF _Ref145004471 \r \h  \* MERGEFORMAT ">
        <w:r w:rsidRPr="003A5350">
          <w:rPr>
            <w:sz w:val="28"/>
            <w:szCs w:val="28"/>
            <w:lang w:val="ru-RU" w:eastAsia="uk-UA"/>
          </w:rPr>
          <w:t>89</w:t>
        </w:r>
      </w:fldSimple>
      <w:r w:rsidRPr="003A5350">
        <w:rPr>
          <w:sz w:val="28"/>
          <w:szCs w:val="28"/>
          <w:lang w:val="ru-RU" w:eastAsia="uk-UA"/>
        </w:rPr>
        <w:t>]. Досліди К.</w:t>
      </w:r>
      <w:r w:rsidRPr="003A5350">
        <w:rPr>
          <w:sz w:val="28"/>
          <w:szCs w:val="28"/>
          <w:lang w:eastAsia="uk-UA"/>
        </w:rPr>
        <w:t> </w:t>
      </w:r>
      <w:r w:rsidRPr="003A5350">
        <w:rPr>
          <w:sz w:val="28"/>
          <w:szCs w:val="28"/>
          <w:lang w:val="ru-RU" w:eastAsia="uk-UA"/>
        </w:rPr>
        <w:t xml:space="preserve">Левіна довели, </w:t>
      </w:r>
      <w:r w:rsidRPr="003A5350">
        <w:rPr>
          <w:sz w:val="28"/>
          <w:szCs w:val="28"/>
          <w:lang w:val="ru-RU" w:eastAsia="uk-UA"/>
        </w:rPr>
        <w:lastRenderedPageBreak/>
        <w:t>що для кожної людини ця валентність має свій знак, хоча в той же час існують предмети, які для всіх мають однакову силу притягання або відштовхування. Впливаючи на людину, предмети викликають в ньому потреби, які К.</w:t>
      </w:r>
      <w:r w:rsidRPr="003A5350">
        <w:rPr>
          <w:sz w:val="28"/>
          <w:szCs w:val="28"/>
          <w:lang w:eastAsia="uk-UA"/>
        </w:rPr>
        <w:t> </w:t>
      </w:r>
      <w:r w:rsidRPr="003A5350">
        <w:rPr>
          <w:sz w:val="28"/>
          <w:szCs w:val="28"/>
          <w:lang w:val="ru-RU" w:eastAsia="uk-UA"/>
        </w:rPr>
        <w:t>Левін розглядав як свого роду енергетичні заряди, що викликають напругу людини [</w:t>
      </w:r>
      <w:fldSimple w:instr=" REF _Ref145004471 \r \h  \* MERGEFORMAT ">
        <w:r w:rsidRPr="003A5350">
          <w:rPr>
            <w:sz w:val="28"/>
            <w:szCs w:val="28"/>
            <w:lang w:val="ru-RU" w:eastAsia="uk-UA"/>
          </w:rPr>
          <w:t>89</w:t>
        </w:r>
      </w:fldSimple>
      <w:r w:rsidRPr="003A5350">
        <w:rPr>
          <w:sz w:val="28"/>
          <w:szCs w:val="28"/>
          <w:lang w:val="ru-RU" w:eastAsia="uk-UA"/>
        </w:rPr>
        <w:t>]. У такому стані людина прагне до розрядки, тобто задоволення потреб. Саме об’єкти зовнішнього світу, на думку К.</w:t>
      </w:r>
      <w:r w:rsidRPr="003A5350">
        <w:rPr>
          <w:sz w:val="28"/>
          <w:szCs w:val="28"/>
          <w:lang w:eastAsia="uk-UA"/>
        </w:rPr>
        <w:t> </w:t>
      </w:r>
      <w:r w:rsidRPr="003A5350">
        <w:rPr>
          <w:sz w:val="28"/>
          <w:szCs w:val="28"/>
          <w:lang w:val="ru-RU" w:eastAsia="uk-UA"/>
        </w:rPr>
        <w:t>Левіна, є активізуючим чинником виникнення мотивації, вони визначають, сформується потреба чи ні. У своїх роботах К.</w:t>
      </w:r>
      <w:r w:rsidRPr="003A5350">
        <w:rPr>
          <w:sz w:val="28"/>
          <w:szCs w:val="28"/>
          <w:lang w:eastAsia="uk-UA"/>
        </w:rPr>
        <w:t> </w:t>
      </w:r>
      <w:r w:rsidRPr="003A5350">
        <w:rPr>
          <w:sz w:val="28"/>
          <w:szCs w:val="28"/>
          <w:lang w:val="ru-RU" w:eastAsia="uk-UA"/>
        </w:rPr>
        <w:t>Левін розрізняв два види потреб – біологічні та соціальні (квазіпотреби). Методологічна ідея К.</w:t>
      </w:r>
      <w:r w:rsidRPr="003A5350">
        <w:rPr>
          <w:sz w:val="28"/>
          <w:szCs w:val="28"/>
          <w:lang w:eastAsia="uk-UA"/>
        </w:rPr>
        <w:t> </w:t>
      </w:r>
      <w:r w:rsidRPr="003A5350">
        <w:rPr>
          <w:sz w:val="28"/>
          <w:szCs w:val="28"/>
          <w:lang w:val="ru-RU" w:eastAsia="uk-UA"/>
        </w:rPr>
        <w:t>Левіна дозволила по-новому поглянути на «об’єкт» дослідження. Тепер акцент робився не на природу об’єкта, а на аналіз його взаємозв’язків і відносин з іншими об’єктами, з навколишнім середовищем. Констатуючи той факт, що предмети завжди сприймаються нами частково, мають для нас певну емоційне забарвлення, К.</w:t>
      </w:r>
      <w:r w:rsidRPr="003A5350">
        <w:rPr>
          <w:sz w:val="28"/>
          <w:szCs w:val="28"/>
          <w:lang w:eastAsia="uk-UA"/>
        </w:rPr>
        <w:t> </w:t>
      </w:r>
      <w:r w:rsidRPr="003A5350">
        <w:rPr>
          <w:sz w:val="28"/>
          <w:szCs w:val="28"/>
          <w:lang w:val="ru-RU" w:eastAsia="uk-UA"/>
        </w:rPr>
        <w:t>Левін зазначає, що вони як би вимагають від людини виконання певної діяльності по відношенню до себе [</w:t>
      </w:r>
      <w:fldSimple w:instr=" REF _Ref145004471 \r \h  \* MERGEFORMAT ">
        <w:r w:rsidRPr="003A5350">
          <w:rPr>
            <w:sz w:val="28"/>
            <w:szCs w:val="28"/>
            <w:lang w:val="ru-RU" w:eastAsia="uk-UA"/>
          </w:rPr>
          <w:t>89</w:t>
        </w:r>
      </w:fldSimple>
      <w:r w:rsidRPr="003A5350">
        <w:rPr>
          <w:sz w:val="28"/>
          <w:szCs w:val="28"/>
          <w:lang w:val="ru-RU" w:eastAsia="uk-UA"/>
        </w:rPr>
        <w:t>].</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У другій половині ХХ століття відзначилася виникненням ряду мотиваційних концепцій (Дж. Роттер, Г.</w:t>
      </w:r>
      <w:r w:rsidRPr="003A5350">
        <w:rPr>
          <w:sz w:val="28"/>
          <w:szCs w:val="28"/>
          <w:lang w:eastAsia="uk-UA"/>
        </w:rPr>
        <w:t> </w:t>
      </w:r>
      <w:r w:rsidRPr="003A5350">
        <w:rPr>
          <w:sz w:val="28"/>
          <w:szCs w:val="28"/>
          <w:lang w:val="ru-RU" w:eastAsia="uk-UA"/>
        </w:rPr>
        <w:t>Келлі, Х.</w:t>
      </w:r>
      <w:r w:rsidRPr="003A5350">
        <w:rPr>
          <w:sz w:val="28"/>
          <w:szCs w:val="28"/>
          <w:lang w:eastAsia="uk-UA"/>
        </w:rPr>
        <w:t> </w:t>
      </w:r>
      <w:r w:rsidRPr="003A5350">
        <w:rPr>
          <w:sz w:val="28"/>
          <w:szCs w:val="28"/>
          <w:lang w:val="ru-RU" w:eastAsia="uk-UA"/>
        </w:rPr>
        <w:t>Хекхаузен, Дж. Аткінсон, Д.</w:t>
      </w:r>
      <w:r w:rsidRPr="003A5350">
        <w:rPr>
          <w:sz w:val="28"/>
          <w:szCs w:val="28"/>
          <w:lang w:eastAsia="uk-UA"/>
        </w:rPr>
        <w:t> </w:t>
      </w:r>
      <w:r w:rsidRPr="003A5350">
        <w:rPr>
          <w:sz w:val="28"/>
          <w:szCs w:val="28"/>
          <w:lang w:val="ru-RU" w:eastAsia="uk-UA"/>
        </w:rPr>
        <w:t>Макклелланд), що відрізняється визнанням ключової ролі усвідомлення та когнітивних аспектів у визначенні починань людини [</w:t>
      </w:r>
      <w:fldSimple w:instr=" REF _Ref144991294 \r \h  \* MERGEFORMAT ">
        <w:r w:rsidRPr="003A5350">
          <w:rPr>
            <w:sz w:val="28"/>
            <w:szCs w:val="28"/>
            <w:lang w:val="ru-RU" w:eastAsia="uk-UA"/>
          </w:rPr>
          <w:t>87</w:t>
        </w:r>
      </w:fldSimple>
      <w:r w:rsidRPr="003A5350">
        <w:rPr>
          <w:sz w:val="28"/>
          <w:szCs w:val="28"/>
          <w:lang w:val="ru-RU" w:eastAsia="uk-UA"/>
        </w:rPr>
        <w:t xml:space="preserve">; </w:t>
      </w:r>
      <w:fldSimple w:instr=" REF _Ref144910374 \r \h  \* MERGEFORMAT ">
        <w:r w:rsidRPr="003A5350">
          <w:rPr>
            <w:sz w:val="28"/>
            <w:szCs w:val="28"/>
            <w:lang w:val="ru-RU" w:eastAsia="uk-UA"/>
          </w:rPr>
          <w:t>88</w:t>
        </w:r>
      </w:fldSimple>
      <w:r w:rsidRPr="003A5350">
        <w:rPr>
          <w:sz w:val="28"/>
          <w:szCs w:val="28"/>
          <w:lang w:val="ru-RU" w:eastAsia="uk-UA"/>
        </w:rPr>
        <w:t>]. Когнітивні теорії особистості сприяли внесенню в мотиваційні концепції таких понять, як соціальні потреби, життєві цілі, когнітивні фактори, цінності, рівень амбіцій тощо [</w:t>
      </w:r>
      <w:fldSimple w:instr=" REF _Ref123903923 \r \h  \* MERGEFORMAT ">
        <w:r w:rsidRPr="003A5350">
          <w:rPr>
            <w:sz w:val="28"/>
            <w:szCs w:val="28"/>
            <w:lang w:val="ru-RU" w:eastAsia="uk-UA"/>
          </w:rPr>
          <w:t>53</w:t>
        </w:r>
      </w:fldSimple>
      <w:r w:rsidRPr="003A5350">
        <w:rPr>
          <w:sz w:val="28"/>
          <w:szCs w:val="28"/>
          <w:lang w:val="ru-RU" w:eastAsia="uk-UA"/>
        </w:rPr>
        <w:t xml:space="preserve">; </w:t>
      </w:r>
      <w:fldSimple w:instr=" REF _Ref144910374 \r \h  \* MERGEFORMAT ">
        <w:r w:rsidRPr="003A5350">
          <w:rPr>
            <w:sz w:val="28"/>
            <w:szCs w:val="28"/>
            <w:lang w:val="ru-RU" w:eastAsia="uk-UA"/>
          </w:rPr>
          <w:t>88</w:t>
        </w:r>
      </w:fldSimple>
      <w:r w:rsidRPr="003A5350">
        <w:rPr>
          <w:sz w:val="28"/>
          <w:szCs w:val="28"/>
          <w:lang w:val="ru-RU" w:eastAsia="uk-UA"/>
        </w:rPr>
        <w:t>]. У зарубіжних мотиваційних концепціях акцентується на психічному процесі прийняття рішень як на головному психічному явищі, що роз’яснює поведінку особи. Можна розглядати різні тлумачення психічної активності прийняття рішень, адже вітчизняна психологія чітко визначає суть психічного процесу. Водночас не варто відкидати можливість, що такі уявлення стали стимулом і платформою для подальшого розвитку мотиваційних концепцій.</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 xml:space="preserve">На сучасний момент розроблено значну кількість класифікацій потреб </w:t>
      </w:r>
      <w:r w:rsidRPr="003A5350">
        <w:rPr>
          <w:sz w:val="28"/>
          <w:szCs w:val="28"/>
          <w:lang w:val="ru-RU" w:eastAsia="uk-UA"/>
        </w:rPr>
        <w:lastRenderedPageBreak/>
        <w:t>і мотивів людської діяльності, що ґрунтуються на різних критеріях (класифікації Аристотеля, Г.</w:t>
      </w:r>
      <w:r w:rsidRPr="003A5350">
        <w:rPr>
          <w:sz w:val="28"/>
          <w:szCs w:val="28"/>
          <w:lang w:eastAsia="uk-UA"/>
        </w:rPr>
        <w:t> </w:t>
      </w:r>
      <w:r w:rsidRPr="003A5350">
        <w:rPr>
          <w:sz w:val="28"/>
          <w:szCs w:val="28"/>
          <w:lang w:val="ru-RU" w:eastAsia="uk-UA"/>
        </w:rPr>
        <w:t>Мюррея, А.</w:t>
      </w:r>
      <w:r w:rsidRPr="003A5350">
        <w:rPr>
          <w:sz w:val="28"/>
          <w:szCs w:val="28"/>
          <w:lang w:eastAsia="uk-UA"/>
        </w:rPr>
        <w:t> </w:t>
      </w:r>
      <w:r w:rsidRPr="003A5350">
        <w:rPr>
          <w:sz w:val="28"/>
          <w:szCs w:val="28"/>
          <w:lang w:val="ru-RU" w:eastAsia="uk-UA"/>
        </w:rPr>
        <w:t>Маслоу). Найпопулярнішою та визнаною в психологічних колах є класифікація людських потреб за ієрархічно побудованими групами, порядок яких описує хронологію розвитку потребово-мотиваційної сфери взагалі. Ця класифікаційна система мотивів була висунута А.</w:t>
      </w:r>
      <w:r w:rsidRPr="003A5350">
        <w:rPr>
          <w:sz w:val="28"/>
          <w:szCs w:val="28"/>
          <w:lang w:eastAsia="uk-UA"/>
        </w:rPr>
        <w:t> </w:t>
      </w:r>
      <w:r w:rsidRPr="003A5350">
        <w:rPr>
          <w:sz w:val="28"/>
          <w:szCs w:val="28"/>
          <w:lang w:val="ru-RU" w:eastAsia="uk-UA"/>
        </w:rPr>
        <w:t>Маслоу [</w:t>
      </w:r>
      <w:fldSimple w:instr=" REF _Ref144907033 \r \h  \* MERGEFORMAT ">
        <w:r w:rsidRPr="003A5350">
          <w:rPr>
            <w:sz w:val="28"/>
            <w:szCs w:val="28"/>
            <w:lang w:val="ru-RU" w:eastAsia="uk-UA"/>
          </w:rPr>
          <w:t>90</w:t>
        </w:r>
      </w:fldSimple>
      <w:r w:rsidRPr="003A5350">
        <w:rPr>
          <w:sz w:val="28"/>
          <w:szCs w:val="28"/>
          <w:lang w:val="ru-RU" w:eastAsia="uk-UA"/>
        </w:rPr>
        <w:t>]. Відповідно до цієї класифікації всі потреби людини можна представити у вигляді піраміди. При цьому задоволення потреб, які знаходяться на вищих рівнях піраміди, неможливе без задоволення більш низьких потреб. За А.</w:t>
      </w:r>
      <w:r w:rsidRPr="003A5350">
        <w:rPr>
          <w:sz w:val="28"/>
          <w:szCs w:val="28"/>
          <w:lang w:eastAsia="uk-UA"/>
        </w:rPr>
        <w:t> </w:t>
      </w:r>
      <w:r w:rsidRPr="003A5350">
        <w:rPr>
          <w:sz w:val="28"/>
          <w:szCs w:val="28"/>
          <w:lang w:val="ru-RU" w:eastAsia="uk-UA"/>
        </w:rPr>
        <w:t>Маслоу всі потреби особистості диференціюються на 5 основних груп, що розташовуються за принципом ієрархічного співвідношення – від найнижчих (фізіологічних) до найвищих (духовні потреби, самоактуалізація):</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1. Фізіологічні необхідності є фундаментом для підтримки гомеостазу організму та важливі для його біологічної існування (потреби в харчуванні, питній воді, відпочинку, місці проживання, задоволенні від сексу тощо).</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2. Потреба в безпеці призиває людину до забезпечення своєї безпеки, недоторканості, створення комфортних умов для проживання.</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3. Соціальні потреби (потреба в причетності) включають в себе бажання приєднатися до конкретної соціальної групи та відчуття належності до неї, потребу у спілкуванні, у взаємній любові та позитивному ставленні інших.</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4. Потреба в повазі розглядає в собі бажання отримувати повагу від інших, визнання власних досягнень, талантів і якостей, а також потребу в самоповазі.</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5. Потреби самореалізації – це потреби особистості в реалізації своїх потенційних можливостей і здібностей, в особистісному зростанні, що передбачає розуміння, осмислення і розвиток свого «Я» [</w:t>
      </w:r>
      <w:fldSimple w:instr=" REF _Ref144907033 \r \h  \* MERGEFORMAT ">
        <w:r w:rsidRPr="003A5350">
          <w:rPr>
            <w:sz w:val="28"/>
            <w:szCs w:val="28"/>
            <w:lang w:val="ru-RU" w:eastAsia="uk-UA"/>
          </w:rPr>
          <w:t>90</w:t>
        </w:r>
      </w:fldSimple>
      <w:r w:rsidRPr="003A5350">
        <w:rPr>
          <w:sz w:val="28"/>
          <w:szCs w:val="28"/>
          <w:lang w:val="ru-RU" w:eastAsia="uk-UA"/>
        </w:rPr>
        <w:t>].</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Станом на теперішній час положення мотиваційної концепції А.</w:t>
      </w:r>
      <w:r w:rsidRPr="003A5350">
        <w:rPr>
          <w:sz w:val="28"/>
          <w:szCs w:val="28"/>
          <w:lang w:eastAsia="uk-UA"/>
        </w:rPr>
        <w:t> </w:t>
      </w:r>
      <w:r w:rsidRPr="003A5350">
        <w:rPr>
          <w:sz w:val="28"/>
          <w:szCs w:val="28"/>
          <w:lang w:val="ru-RU" w:eastAsia="uk-UA"/>
        </w:rPr>
        <w:t xml:space="preserve">Маслоу про обов’язковість задоволення потреб нижчого рівня як умови </w:t>
      </w:r>
      <w:r w:rsidRPr="003A5350">
        <w:rPr>
          <w:sz w:val="28"/>
          <w:szCs w:val="28"/>
          <w:lang w:val="ru-RU" w:eastAsia="uk-UA"/>
        </w:rPr>
        <w:lastRenderedPageBreak/>
        <w:t>для появи потреб більш високого рівня піддається критиці зі сторони багатьох науковців, оскільки накопичено значну кількість фактів, коли незадоволення потреб нижчих рівнів не заважало прагненню людини до задоволення більш високих (зокрема і духовних) потреб.</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Т.</w:t>
      </w:r>
      <w:r w:rsidRPr="003A5350">
        <w:rPr>
          <w:sz w:val="28"/>
          <w:szCs w:val="28"/>
          <w:lang w:eastAsia="uk-UA"/>
        </w:rPr>
        <w:t> </w:t>
      </w:r>
      <w:r w:rsidRPr="003A5350">
        <w:rPr>
          <w:sz w:val="28"/>
          <w:szCs w:val="28"/>
          <w:lang w:val="ru-RU" w:eastAsia="uk-UA"/>
        </w:rPr>
        <w:t>Меденцова вважає, що потребово-мотиваційна сфера характеризується послідовною зміною домінуючих мотивів, якими виступають певні моральні цінності. На її думку, мотив – це те, заради чого здійснюється діяльність, на відміну від мети, на яку ця діяльність спрямована [</w:t>
      </w:r>
      <w:fldSimple w:instr=" REF _Ref123901033 \r \h  \* MERGEFORMAT ">
        <w:r w:rsidRPr="003A5350">
          <w:rPr>
            <w:sz w:val="28"/>
            <w:szCs w:val="28"/>
            <w:lang w:val="ru-RU" w:eastAsia="uk-UA"/>
          </w:rPr>
          <w:t>46</w:t>
        </w:r>
      </w:fldSimple>
      <w:r w:rsidRPr="003A5350">
        <w:rPr>
          <w:sz w:val="28"/>
          <w:szCs w:val="28"/>
          <w:lang w:val="ru-RU" w:eastAsia="uk-UA"/>
        </w:rPr>
        <w:t>].</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Доцільно вважати, що рівень загального мотиваційного комплексу прямо залежить від кількості мотивів, які направляють людину до діяльності, а також від рушійної сили кожного з цих мотивів. Ця сила визначається життєвими обставинами, зовнішнім впливом суспільства та іншими факторами. Найслабші мотиви мають обмежену мотиваційну потужність і розташовані внизу мотиваційної ієрархії, тому ієрархія мотивів, не зважаючи на її теоретичну стабільність, не є абсолютно стійким психічним утворенням. Домінуючі мотиви, які постійно активуються в процесі життєдіяльності людини, отримали назву діючих мотивів. Мотиви, які не є особливо актуальними в мотиваційній ієрархії і не сильно та не часто впливають на діяльність людини, називають потенційними мотивами, оскільки в конкретний період часу вони не мають стимулюючого впливу, але можуть бути реалізовані за певних умов [</w:t>
      </w:r>
      <w:fldSimple w:instr=" REF _Ref124006985 \r \h  \* MERGEFORMAT ">
        <w:r w:rsidRPr="003A5350">
          <w:rPr>
            <w:sz w:val="28"/>
            <w:szCs w:val="28"/>
            <w:lang w:val="ru-RU" w:eastAsia="uk-UA"/>
          </w:rPr>
          <w:t>55</w:t>
        </w:r>
      </w:fldSimple>
      <w:r w:rsidRPr="003A5350">
        <w:rPr>
          <w:sz w:val="28"/>
          <w:szCs w:val="28"/>
          <w:lang w:val="ru-RU" w:eastAsia="uk-UA"/>
        </w:rPr>
        <w:t>].</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Потребово-мотиваційна сфера людини може бути оцінена за такими параметрами:</w:t>
      </w:r>
    </w:p>
    <w:p w:rsidR="003A5350" w:rsidRPr="003A5350" w:rsidRDefault="003A5350" w:rsidP="003A5350">
      <w:pPr>
        <w:pStyle w:val="a1"/>
        <w:widowControl w:val="0"/>
        <w:ind w:firstLine="851"/>
        <w:rPr>
          <w:szCs w:val="28"/>
        </w:rPr>
      </w:pPr>
      <w:r w:rsidRPr="003A5350">
        <w:rPr>
          <w:szCs w:val="28"/>
        </w:rPr>
        <w:t>ієрархічність – цей параметр базується на переважанні різних груп мотивів; у цьому випадку мається на увазі, що один мотив може переважати над іншим у структурі мотиваційної ієрархії;</w:t>
      </w:r>
    </w:p>
    <w:p w:rsidR="003A5350" w:rsidRPr="003A5350" w:rsidRDefault="003A5350" w:rsidP="003A5350">
      <w:pPr>
        <w:pStyle w:val="a1"/>
        <w:widowControl w:val="0"/>
        <w:ind w:firstLine="851"/>
        <w:rPr>
          <w:szCs w:val="28"/>
        </w:rPr>
      </w:pPr>
      <w:r w:rsidRPr="003A5350">
        <w:rPr>
          <w:szCs w:val="28"/>
        </w:rPr>
        <w:t xml:space="preserve">множинність – цей параметр вказує на різноманіття мотивів і характеризує рівень розвитку змісту, визначаючи, наскільки різноманітні та </w:t>
      </w:r>
      <w:r w:rsidRPr="003A5350">
        <w:rPr>
          <w:szCs w:val="28"/>
        </w:rPr>
        <w:lastRenderedPageBreak/>
        <w:t>широкі мотиваційні фактори;</w:t>
      </w:r>
    </w:p>
    <w:p w:rsidR="003A5350" w:rsidRPr="003A5350" w:rsidRDefault="003A5350" w:rsidP="003A5350">
      <w:pPr>
        <w:pStyle w:val="a1"/>
        <w:widowControl w:val="0"/>
        <w:ind w:firstLine="851"/>
        <w:rPr>
          <w:szCs w:val="28"/>
        </w:rPr>
      </w:pPr>
      <w:r w:rsidRPr="003A5350">
        <w:rPr>
          <w:szCs w:val="28"/>
        </w:rPr>
        <w:t>сила та стійкість мотивів – це визначається інтенсивністю та тривалістю впливу мотивів на поведінку;</w:t>
      </w:r>
    </w:p>
    <w:p w:rsidR="003A5350" w:rsidRPr="003A5350" w:rsidRDefault="003A5350" w:rsidP="003A5350">
      <w:pPr>
        <w:pStyle w:val="a1"/>
        <w:widowControl w:val="0"/>
        <w:ind w:firstLine="851"/>
        <w:rPr>
          <w:szCs w:val="28"/>
        </w:rPr>
      </w:pPr>
      <w:r w:rsidRPr="003A5350">
        <w:rPr>
          <w:szCs w:val="28"/>
        </w:rPr>
        <w:t>структурність – це визначається взаємозв’язком мотивів між собою на одному рівні структури, тобто, як вони пов’язані та взаємодіють один з одним [</w:t>
      </w:r>
      <w:fldSimple w:instr=" REF _Ref124006985 \r \h  \* MERGEFORMAT ">
        <w:r w:rsidRPr="003A5350">
          <w:rPr>
            <w:szCs w:val="28"/>
          </w:rPr>
          <w:t>55</w:t>
        </w:r>
      </w:fldSimple>
      <w:r w:rsidRPr="003A5350">
        <w:rPr>
          <w:szCs w:val="28"/>
        </w:rPr>
        <w:t>].</w:t>
      </w:r>
    </w:p>
    <w:p w:rsidR="003A5350" w:rsidRPr="003A5350" w:rsidRDefault="003A5350" w:rsidP="003A5350">
      <w:pPr>
        <w:widowControl w:val="0"/>
        <w:spacing w:line="360" w:lineRule="auto"/>
        <w:ind w:firstLine="851"/>
        <w:jc w:val="both"/>
        <w:rPr>
          <w:sz w:val="28"/>
          <w:szCs w:val="28"/>
          <w:lang w:val="uk-UA" w:eastAsia="uk-UA"/>
        </w:rPr>
      </w:pPr>
      <w:r w:rsidRPr="003A5350">
        <w:rPr>
          <w:sz w:val="28"/>
          <w:szCs w:val="28"/>
          <w:lang w:val="uk-UA" w:eastAsia="uk-UA"/>
        </w:rPr>
        <w:t>Аналізуючи ці параметри, можна отримати глибше розуміння структури та функціонування потребово-мотиваційної сфери людини. Окреслені уявлення науковців, що проливають світло на природу потребово-мотиваційної сфери людини, свідчать про значні здобутки психологічної науки в дослідженні та обґрунтуванні природи такого складного та різноманітного у своїх конкретних проявах психологічного явища як мотивація, а також мотиваційної готовності до здійснення здобувачами освіти навчально-пізнавальної діяльності.</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uk-UA" w:eastAsia="uk-UA"/>
        </w:rPr>
        <w:t xml:space="preserve">Спираючись на викладені в науковій літературі змістовні характеристики мотиваційної сфери особистості, можна стверджувати, що </w:t>
      </w:r>
      <w:bookmarkStart w:id="5" w:name="_Hlk123910823"/>
      <w:r w:rsidRPr="003A5350">
        <w:rPr>
          <w:sz w:val="28"/>
          <w:szCs w:val="28"/>
          <w:lang w:val="uk-UA" w:eastAsia="uk-UA"/>
        </w:rPr>
        <w:t>ступінь сформованості мотивації навчально-пізнавальної діяльності виступає значущим чинником пізнавальної активності суб’єкта здобуття освіти, а також багато в чому визначає та зумовлює результативність його навчання.</w:t>
      </w:r>
      <w:bookmarkEnd w:id="5"/>
      <w:r w:rsidRPr="003A5350">
        <w:rPr>
          <w:sz w:val="28"/>
          <w:szCs w:val="28"/>
          <w:lang w:val="uk-UA" w:eastAsia="uk-UA"/>
        </w:rPr>
        <w:t xml:space="preserve"> </w:t>
      </w:r>
      <w:r w:rsidRPr="003A5350">
        <w:rPr>
          <w:sz w:val="28"/>
          <w:szCs w:val="28"/>
          <w:lang w:val="ru-RU" w:eastAsia="uk-UA"/>
        </w:rPr>
        <w:t>Особливості мотивів навчальної діяльності студентів впливають на їх професійну підготовку, на становлення особистості майбутнього професіонала. С.</w:t>
      </w:r>
      <w:r w:rsidRPr="003A5350">
        <w:rPr>
          <w:sz w:val="28"/>
          <w:szCs w:val="28"/>
          <w:lang w:eastAsia="uk-UA"/>
        </w:rPr>
        <w:t> </w:t>
      </w:r>
      <w:r w:rsidRPr="003A5350">
        <w:rPr>
          <w:sz w:val="28"/>
          <w:szCs w:val="28"/>
          <w:lang w:val="ru-RU" w:eastAsia="uk-UA"/>
        </w:rPr>
        <w:t>Ольховецький [</w:t>
      </w:r>
      <w:fldSimple w:instr=" REF _Ref161929074 \r \h  \* MERGEFORMAT ">
        <w:r w:rsidRPr="003A5350">
          <w:rPr>
            <w:sz w:val="28"/>
            <w:szCs w:val="28"/>
            <w:lang w:val="ru-RU" w:eastAsia="uk-UA"/>
          </w:rPr>
          <w:t>50</w:t>
        </w:r>
      </w:fldSimple>
      <w:r w:rsidRPr="003A5350">
        <w:rPr>
          <w:sz w:val="28"/>
          <w:szCs w:val="28"/>
          <w:lang w:val="ru-RU" w:eastAsia="uk-UA"/>
        </w:rPr>
        <w:t>] зазначає, що мотивація навчальної діяльності залежить від різних чинників: індивідуальних властивостей особистості здобувача освіти, від рівня розвитку групи, оточення тощо. Мотивація навчання є результатом взаємодії особистісного (установки, мотиви, прагнення, цінності) та ситуативного (оцінки, поведінка інших, схвалення, відголоску оточуючих, фізичні умови) чинників [</w:t>
      </w:r>
      <w:fldSimple w:instr=" REF _Ref158393652 \r \h  \* MERGEFORMAT ">
        <w:r w:rsidRPr="003A5350">
          <w:rPr>
            <w:sz w:val="28"/>
            <w:szCs w:val="28"/>
            <w:lang w:val="ru-RU" w:eastAsia="uk-UA"/>
          </w:rPr>
          <w:t>79</w:t>
        </w:r>
      </w:fldSimple>
      <w:r w:rsidRPr="003A5350">
        <w:rPr>
          <w:sz w:val="28"/>
          <w:szCs w:val="28"/>
          <w:lang w:val="ru-RU" w:eastAsia="uk-UA"/>
        </w:rPr>
        <w:t>].</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При розгляді мотивації навчально-пізнавальної діяльності не можна залишити без уваги проблему внутрішніх та зовнішніх мотивів. М.</w:t>
      </w:r>
      <w:r w:rsidRPr="003A5350">
        <w:rPr>
          <w:sz w:val="28"/>
          <w:szCs w:val="28"/>
          <w:lang w:eastAsia="uk-UA"/>
        </w:rPr>
        <w:t> </w:t>
      </w:r>
      <w:r w:rsidRPr="003A5350">
        <w:rPr>
          <w:sz w:val="28"/>
          <w:szCs w:val="28"/>
          <w:lang w:val="ru-RU" w:eastAsia="uk-UA"/>
        </w:rPr>
        <w:t xml:space="preserve">Раян та </w:t>
      </w:r>
      <w:r w:rsidRPr="003A5350">
        <w:rPr>
          <w:sz w:val="28"/>
          <w:szCs w:val="28"/>
          <w:lang w:val="ru-RU" w:eastAsia="uk-UA"/>
        </w:rPr>
        <w:lastRenderedPageBreak/>
        <w:t>Е.</w:t>
      </w:r>
      <w:r w:rsidRPr="003A5350">
        <w:rPr>
          <w:sz w:val="28"/>
          <w:szCs w:val="28"/>
          <w:lang w:eastAsia="uk-UA"/>
        </w:rPr>
        <w:t> </w:t>
      </w:r>
      <w:r w:rsidRPr="003A5350">
        <w:rPr>
          <w:sz w:val="28"/>
          <w:szCs w:val="28"/>
          <w:lang w:val="ru-RU" w:eastAsia="uk-UA"/>
        </w:rPr>
        <w:t>Десі [</w:t>
      </w:r>
      <w:fldSimple w:instr=" REF _Ref179730539 \r \h  \* MERGEFORMAT ">
        <w:r w:rsidRPr="003A5350">
          <w:rPr>
            <w:sz w:val="28"/>
            <w:szCs w:val="28"/>
            <w:lang w:val="ru-RU" w:eastAsia="uk-UA"/>
          </w:rPr>
          <w:t>91</w:t>
        </w:r>
      </w:fldSimple>
      <w:r w:rsidRPr="003A5350">
        <w:rPr>
          <w:sz w:val="28"/>
          <w:szCs w:val="28"/>
          <w:lang w:val="ru-RU" w:eastAsia="uk-UA"/>
        </w:rPr>
        <w:t>] одні з перших звернули увагу на цю проблему, розділивши всі мотиви мотиваційної сфери суб’єкта навчальної діяльності на дві великі категорії. Мотиви першої категорії пов’язані зі змістом самої навчальної діяльності та процесом її виконання та відображають привабливість навчального матеріалу та процесу освоєння нових знань. Інша категорія мотивів навчання пов’язана з більш широкими контекстом взаємодії суб’єкта навчання з оточуючим світом: спілкування з викладачами та ровесниками, їх оцінки, схвалення, бажання студента зайняти певне положення в системі суспільних відносин [</w:t>
      </w:r>
      <w:fldSimple w:instr=" REF _Ref179730539 \r \h  \* MERGEFORMAT ">
        <w:r w:rsidRPr="003A5350">
          <w:rPr>
            <w:sz w:val="28"/>
            <w:szCs w:val="28"/>
            <w:lang w:val="ru-RU" w:eastAsia="uk-UA"/>
          </w:rPr>
          <w:t>91</w:t>
        </w:r>
      </w:fldSimple>
      <w:r w:rsidRPr="003A5350">
        <w:rPr>
          <w:sz w:val="28"/>
          <w:szCs w:val="28"/>
          <w:lang w:val="ru-RU" w:eastAsia="uk-UA"/>
        </w:rPr>
        <w:t>].</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Науковці розділяють усі мотиви навчання на п’ять класів, що стали діагностичними конструктами у деяких методиках вивчення мотивації навчально-пізнавальної діяльності: 1)</w:t>
      </w:r>
      <w:r w:rsidRPr="003A5350">
        <w:rPr>
          <w:sz w:val="28"/>
          <w:szCs w:val="28"/>
          <w:lang w:eastAsia="uk-UA"/>
        </w:rPr>
        <w:t> </w:t>
      </w:r>
      <w:r w:rsidRPr="003A5350">
        <w:rPr>
          <w:sz w:val="28"/>
          <w:szCs w:val="28"/>
          <w:lang w:val="ru-RU" w:eastAsia="uk-UA"/>
        </w:rPr>
        <w:t>пізнавальні (інтерес викликає сам навчальний матеріал, бажання володіти певною інформацією); 2) соціальні (бажання бути корисним для суспільства); 3)</w:t>
      </w:r>
      <w:r w:rsidRPr="003A5350">
        <w:rPr>
          <w:sz w:val="28"/>
          <w:szCs w:val="28"/>
          <w:lang w:eastAsia="uk-UA"/>
        </w:rPr>
        <w:t> </w:t>
      </w:r>
      <w:r w:rsidRPr="003A5350">
        <w:rPr>
          <w:sz w:val="28"/>
          <w:szCs w:val="28"/>
          <w:lang w:val="ru-RU" w:eastAsia="uk-UA"/>
        </w:rPr>
        <w:t>позиційні (прагнення до самоствердження, бажання користуватись авторитетом та отримати визнання); 4)</w:t>
      </w:r>
      <w:r w:rsidRPr="003A5350">
        <w:rPr>
          <w:sz w:val="28"/>
          <w:szCs w:val="28"/>
          <w:lang w:eastAsia="uk-UA"/>
        </w:rPr>
        <w:t> </w:t>
      </w:r>
      <w:r w:rsidRPr="003A5350">
        <w:rPr>
          <w:sz w:val="28"/>
          <w:szCs w:val="28"/>
          <w:lang w:val="ru-RU" w:eastAsia="uk-UA"/>
        </w:rPr>
        <w:t>внутрішні (інтерес до самого процесу діяльності); 5) зовнішні (досягнення інших цілей за рахунок здійснення навчально-пізнавальної діяльності, навчання під зовнішнім тиском) [</w:t>
      </w:r>
      <w:fldSimple w:instr=" REF _Ref161929074 \r \h  \* MERGEFORMAT ">
        <w:r w:rsidRPr="003A5350">
          <w:rPr>
            <w:sz w:val="28"/>
            <w:szCs w:val="28"/>
            <w:lang w:val="ru-RU" w:eastAsia="uk-UA"/>
          </w:rPr>
          <w:t>50</w:t>
        </w:r>
      </w:fldSimple>
      <w:r w:rsidRPr="003A5350">
        <w:rPr>
          <w:sz w:val="28"/>
          <w:szCs w:val="28"/>
          <w:lang w:val="ru-RU" w:eastAsia="uk-UA"/>
        </w:rPr>
        <w:t xml:space="preserve">; </w:t>
      </w:r>
      <w:fldSimple w:instr=" REF _Ref179730598 \r \h  \* MERGEFORMAT ">
        <w:r w:rsidRPr="003A5350">
          <w:rPr>
            <w:sz w:val="28"/>
            <w:szCs w:val="28"/>
            <w:lang w:val="ru-RU" w:eastAsia="uk-UA"/>
          </w:rPr>
          <w:t>61</w:t>
        </w:r>
      </w:fldSimple>
      <w:r w:rsidRPr="003A5350">
        <w:rPr>
          <w:sz w:val="28"/>
          <w:szCs w:val="28"/>
          <w:lang w:val="ru-RU" w:eastAsia="uk-UA"/>
        </w:rPr>
        <w:t xml:space="preserve">; </w:t>
      </w:r>
      <w:fldSimple w:instr=" REF _Ref158393652 \r \h  \* MERGEFORMAT ">
        <w:r w:rsidRPr="003A5350">
          <w:rPr>
            <w:sz w:val="28"/>
            <w:szCs w:val="28"/>
            <w:lang w:val="ru-RU" w:eastAsia="uk-UA"/>
          </w:rPr>
          <w:t>79</w:t>
        </w:r>
      </w:fldSimple>
      <w:r w:rsidRPr="003A5350">
        <w:rPr>
          <w:sz w:val="28"/>
          <w:szCs w:val="28"/>
          <w:lang w:val="ru-RU" w:eastAsia="uk-UA"/>
        </w:rPr>
        <w:t xml:space="preserve">]. Отже, </w:t>
      </w:r>
      <w:bookmarkStart w:id="6" w:name="_Hlk123910922"/>
      <w:r w:rsidRPr="003A5350">
        <w:rPr>
          <w:sz w:val="28"/>
          <w:szCs w:val="28"/>
          <w:lang w:val="ru-RU" w:eastAsia="uk-UA"/>
        </w:rPr>
        <w:t xml:space="preserve">вираженням сформованої внутрішньої мотивації навчально-пізнавальної діяльності є саморозвиток здобувача освіти, отримання задоволення від самого процесу навчання. Внутрішні мотиви зумовлені пізнавальною потребою суб’єкта та є стабільним джерелом високої пізнавальної активності </w:t>
      </w:r>
      <w:bookmarkEnd w:id="6"/>
      <w:r w:rsidRPr="003A5350">
        <w:rPr>
          <w:sz w:val="28"/>
          <w:szCs w:val="28"/>
          <w:lang w:val="ru-RU" w:eastAsia="uk-UA"/>
        </w:rPr>
        <w:t>[</w:t>
      </w:r>
      <w:fldSimple w:instr=" REF _Ref161929074 \r \h  \* MERGEFORMAT ">
        <w:r w:rsidRPr="003A5350">
          <w:rPr>
            <w:sz w:val="28"/>
            <w:szCs w:val="28"/>
            <w:lang w:val="ru-RU" w:eastAsia="uk-UA"/>
          </w:rPr>
          <w:t>50</w:t>
        </w:r>
      </w:fldSimple>
      <w:r w:rsidRPr="003A5350">
        <w:rPr>
          <w:sz w:val="28"/>
          <w:szCs w:val="28"/>
          <w:lang w:val="ru-RU" w:eastAsia="uk-UA"/>
        </w:rPr>
        <w:t>]. Сформована внутрішня мотивація забезпечує єдність мотиву та мети навчальної діяльності, призводячи до того, що результат навчання не відчужується від суб’єкта навчання.</w:t>
      </w:r>
    </w:p>
    <w:p w:rsidR="003A5350" w:rsidRPr="003A5350" w:rsidRDefault="003A5350" w:rsidP="003A5350">
      <w:pPr>
        <w:widowControl w:val="0"/>
        <w:spacing w:line="360" w:lineRule="auto"/>
        <w:ind w:firstLine="851"/>
        <w:jc w:val="both"/>
        <w:rPr>
          <w:sz w:val="28"/>
          <w:szCs w:val="28"/>
          <w:lang w:eastAsia="uk-UA"/>
        </w:rPr>
      </w:pPr>
      <w:r w:rsidRPr="003A5350">
        <w:rPr>
          <w:sz w:val="28"/>
          <w:szCs w:val="28"/>
          <w:lang w:val="ru-RU" w:eastAsia="uk-UA"/>
        </w:rPr>
        <w:t>Існує два класи психологічних характеристик мотивів пізнання [</w:t>
      </w:r>
      <w:fldSimple w:instr=" REF _Ref161939485 \r \h  \* MERGEFORMAT ">
        <w:r w:rsidRPr="003A5350">
          <w:rPr>
            <w:sz w:val="28"/>
            <w:szCs w:val="28"/>
            <w:lang w:val="ru-RU" w:eastAsia="uk-UA"/>
          </w:rPr>
          <w:t>6</w:t>
        </w:r>
      </w:fldSimple>
      <w:r w:rsidRPr="003A5350">
        <w:rPr>
          <w:sz w:val="28"/>
          <w:szCs w:val="28"/>
          <w:lang w:val="ru-RU" w:eastAsia="uk-UA"/>
        </w:rPr>
        <w:t xml:space="preserve">]. Перша група мотиваційних характеристик прямо пов’язана з змістом навчальної діяльності (змістовні характеристики). Друга група властивостей характеризує форму, динаміку виразу цих мотивів (динамічні </w:t>
      </w:r>
      <w:r w:rsidRPr="003A5350">
        <w:rPr>
          <w:sz w:val="28"/>
          <w:szCs w:val="28"/>
          <w:lang w:val="ru-RU" w:eastAsia="uk-UA"/>
        </w:rPr>
        <w:lastRenderedPageBreak/>
        <w:t xml:space="preserve">характеристики). </w:t>
      </w:r>
      <w:r w:rsidRPr="003A5350">
        <w:rPr>
          <w:sz w:val="28"/>
          <w:szCs w:val="28"/>
          <w:lang w:eastAsia="uk-UA"/>
        </w:rPr>
        <w:t>Змістовними характеристиками мотивів є:</w:t>
      </w:r>
    </w:p>
    <w:p w:rsidR="003A5350" w:rsidRPr="003A5350" w:rsidRDefault="003A5350" w:rsidP="003A5350">
      <w:pPr>
        <w:pStyle w:val="a1"/>
        <w:widowControl w:val="0"/>
        <w:ind w:firstLine="851"/>
        <w:rPr>
          <w:szCs w:val="28"/>
        </w:rPr>
      </w:pPr>
      <w:r w:rsidRPr="003A5350">
        <w:rPr>
          <w:szCs w:val="28"/>
        </w:rPr>
        <w:t>міра розповсюдження мотиву на різні види діяльності, навчальні предмети;</w:t>
      </w:r>
    </w:p>
    <w:p w:rsidR="003A5350" w:rsidRPr="003A5350" w:rsidRDefault="003A5350" w:rsidP="003A5350">
      <w:pPr>
        <w:pStyle w:val="a1"/>
        <w:widowControl w:val="0"/>
        <w:ind w:firstLine="851"/>
        <w:rPr>
          <w:szCs w:val="28"/>
        </w:rPr>
      </w:pPr>
      <w:r w:rsidRPr="003A5350">
        <w:rPr>
          <w:szCs w:val="28"/>
        </w:rPr>
        <w:t>ступінь усвідомленості мотиву;</w:t>
      </w:r>
    </w:p>
    <w:p w:rsidR="003A5350" w:rsidRPr="003A5350" w:rsidRDefault="003A5350" w:rsidP="003A5350">
      <w:pPr>
        <w:pStyle w:val="a1"/>
        <w:widowControl w:val="0"/>
        <w:ind w:firstLine="851"/>
        <w:rPr>
          <w:szCs w:val="28"/>
        </w:rPr>
      </w:pPr>
      <w:r w:rsidRPr="003A5350">
        <w:rPr>
          <w:szCs w:val="28"/>
        </w:rPr>
        <w:t>незалежність появу та зовнішнього вираження навчального мотиву;</w:t>
      </w:r>
    </w:p>
    <w:p w:rsidR="003A5350" w:rsidRPr="003A5350" w:rsidRDefault="003A5350" w:rsidP="003A5350">
      <w:pPr>
        <w:pStyle w:val="a1"/>
        <w:widowControl w:val="0"/>
        <w:ind w:firstLine="851"/>
        <w:rPr>
          <w:szCs w:val="28"/>
        </w:rPr>
      </w:pPr>
      <w:r w:rsidRPr="003A5350">
        <w:rPr>
          <w:szCs w:val="28"/>
        </w:rPr>
        <w:t>місце мотиву в загальній структурі мотивації;</w:t>
      </w:r>
    </w:p>
    <w:p w:rsidR="003A5350" w:rsidRPr="003A5350" w:rsidRDefault="003A5350" w:rsidP="003A5350">
      <w:pPr>
        <w:pStyle w:val="a1"/>
        <w:widowControl w:val="0"/>
        <w:ind w:firstLine="851"/>
        <w:rPr>
          <w:szCs w:val="28"/>
        </w:rPr>
      </w:pPr>
      <w:r w:rsidRPr="003A5350">
        <w:rPr>
          <w:szCs w:val="28"/>
        </w:rPr>
        <w:t>діюча сила мотиву, потужність його реального стимулюючого впливу;</w:t>
      </w:r>
    </w:p>
    <w:p w:rsidR="003A5350" w:rsidRPr="003A5350" w:rsidRDefault="003A5350" w:rsidP="003A5350">
      <w:pPr>
        <w:pStyle w:val="a1"/>
        <w:widowControl w:val="0"/>
        <w:ind w:firstLine="851"/>
        <w:rPr>
          <w:szCs w:val="28"/>
        </w:rPr>
      </w:pPr>
      <w:r w:rsidRPr="003A5350">
        <w:rPr>
          <w:szCs w:val="28"/>
        </w:rPr>
        <w:t>наявність особистого сенсу навчання для студентів [</w:t>
      </w:r>
      <w:fldSimple w:instr=" REF _Ref161939485 \r \h  \* MERGEFORMAT ">
        <w:r w:rsidRPr="003A5350">
          <w:rPr>
            <w:szCs w:val="28"/>
          </w:rPr>
          <w:t>6</w:t>
        </w:r>
      </w:fldSimple>
      <w:r w:rsidRPr="003A5350">
        <w:rPr>
          <w:szCs w:val="28"/>
        </w:rPr>
        <w:t>].</w:t>
      </w:r>
    </w:p>
    <w:p w:rsidR="003A5350" w:rsidRPr="003A5350" w:rsidRDefault="003A5350" w:rsidP="003A5350">
      <w:pPr>
        <w:widowControl w:val="0"/>
        <w:spacing w:line="360" w:lineRule="auto"/>
        <w:ind w:firstLine="851"/>
        <w:jc w:val="both"/>
        <w:rPr>
          <w:sz w:val="28"/>
          <w:szCs w:val="28"/>
          <w:lang w:val="uk-UA" w:eastAsia="uk-UA"/>
        </w:rPr>
      </w:pPr>
      <w:r w:rsidRPr="003A5350">
        <w:rPr>
          <w:sz w:val="28"/>
          <w:szCs w:val="28"/>
          <w:lang w:val="uk-UA" w:eastAsia="uk-UA"/>
        </w:rPr>
        <w:t>Серед динамічних характеристик мотивів виділяють: 1) стійкість мотивів по відношенню до зовнішніх впливів та перешкод; 2) емоційна забарвленість мотивів. Різноманітні форми вираження мотивів навчання (тобто їх динамічні характеристики) повинні знаходитися в полі зору викладача і не менше важливі, ніж аналіз внутрішніх, змістовних особливостей мотивів. Об’єктом формування мотивів навчання варто вважати всі компоненти мотиваційної сфери і всі сторони вміння вчитись: пізнавальні мотиви, їх змістовні та динамічні характеристики, цілі та якості, емоційні переживання, сформованість навичок навчально-пізнавальної діяльності [</w:t>
      </w:r>
      <w:fldSimple w:instr=" REF _Ref158393652 \r \h  \* MERGEFORMAT ">
        <w:r w:rsidRPr="003A5350">
          <w:rPr>
            <w:sz w:val="28"/>
            <w:szCs w:val="28"/>
            <w:lang w:val="uk-UA" w:eastAsia="uk-UA"/>
          </w:rPr>
          <w:t>79</w:t>
        </w:r>
      </w:fldSimple>
      <w:r w:rsidRPr="003A5350">
        <w:rPr>
          <w:sz w:val="28"/>
          <w:szCs w:val="28"/>
          <w:lang w:val="uk-UA" w:eastAsia="uk-UA"/>
        </w:rPr>
        <w:t>].</w:t>
      </w:r>
    </w:p>
    <w:p w:rsidR="003A5350" w:rsidRPr="003A5350" w:rsidRDefault="003A5350" w:rsidP="003A5350">
      <w:pPr>
        <w:widowControl w:val="0"/>
        <w:spacing w:line="360" w:lineRule="auto"/>
        <w:ind w:firstLine="851"/>
        <w:jc w:val="both"/>
        <w:rPr>
          <w:sz w:val="28"/>
          <w:szCs w:val="28"/>
          <w:lang w:val="uk-UA"/>
        </w:rPr>
      </w:pPr>
      <w:r w:rsidRPr="003A5350">
        <w:rPr>
          <w:sz w:val="28"/>
          <w:szCs w:val="28"/>
          <w:lang w:val="uk-UA"/>
        </w:rPr>
        <w:t>Мотиваційна сфера старшокласників є важливим компонентом їхньої особистісної структури, що забезпечує спрямованість діяльності, поведінки та загального розвитку в умовах навчального та соціального середовища. Ми повністю поділяємо думку Н.</w:t>
      </w:r>
      <w:r w:rsidRPr="003A5350">
        <w:rPr>
          <w:sz w:val="28"/>
          <w:szCs w:val="28"/>
        </w:rPr>
        <w:t> </w:t>
      </w:r>
      <w:r w:rsidRPr="003A5350">
        <w:rPr>
          <w:sz w:val="28"/>
          <w:szCs w:val="28"/>
          <w:lang w:val="uk-UA"/>
        </w:rPr>
        <w:t>Рудої, про те, що у старшокласників мотиваційна сфера знаходиться в процесі активного розвитку, коли внутрішні потреби й зовнішні впливи (соціальні, педагогічні та сімейні) тісно переплітаються, що формує складний психологічний механізм [</w:t>
      </w:r>
      <w:fldSimple w:instr=" REF _Ref179732369 \r \h  \* MERGEFORMAT ">
        <w:r w:rsidRPr="003A5350">
          <w:rPr>
            <w:sz w:val="28"/>
            <w:szCs w:val="28"/>
            <w:lang w:val="uk-UA"/>
          </w:rPr>
          <w:t>64</w:t>
        </w:r>
      </w:fldSimple>
      <w:r w:rsidRPr="003A5350">
        <w:rPr>
          <w:sz w:val="28"/>
          <w:szCs w:val="28"/>
          <w:lang w:val="uk-UA"/>
        </w:rPr>
        <w:t xml:space="preserve">]. Основними особливостями мотиваційної сфери старшокласників є її багатокомпонентність, нестійкість і поступовий перехід від зовнішньої до </w:t>
      </w:r>
      <w:r w:rsidRPr="003A5350">
        <w:rPr>
          <w:sz w:val="28"/>
          <w:szCs w:val="28"/>
          <w:lang w:val="uk-UA"/>
        </w:rPr>
        <w:lastRenderedPageBreak/>
        <w:t>внутрішньої мотивації [</w:t>
      </w:r>
      <w:fldSimple w:instr=" REF _Ref179732369 \r \h  \* MERGEFORMAT ">
        <w:r w:rsidRPr="003A5350">
          <w:rPr>
            <w:sz w:val="28"/>
            <w:szCs w:val="28"/>
            <w:lang w:val="uk-UA"/>
          </w:rPr>
          <w:t>64</w:t>
        </w:r>
      </w:fldSimple>
      <w:r w:rsidRPr="003A5350">
        <w:rPr>
          <w:sz w:val="28"/>
          <w:szCs w:val="28"/>
          <w:lang w:val="uk-UA"/>
        </w:rPr>
        <w:t>].</w:t>
      </w:r>
    </w:p>
    <w:p w:rsidR="003A5350" w:rsidRPr="003A5350" w:rsidRDefault="003A5350" w:rsidP="003A5350">
      <w:pPr>
        <w:widowControl w:val="0"/>
        <w:spacing w:line="360" w:lineRule="auto"/>
        <w:ind w:firstLine="851"/>
        <w:jc w:val="both"/>
        <w:rPr>
          <w:sz w:val="28"/>
          <w:szCs w:val="28"/>
          <w:lang w:val="ru-RU"/>
        </w:rPr>
      </w:pPr>
      <w:r w:rsidRPr="003A5350">
        <w:rPr>
          <w:sz w:val="28"/>
          <w:szCs w:val="28"/>
          <w:lang w:val="uk-UA"/>
        </w:rPr>
        <w:t>За даними В.</w:t>
      </w:r>
      <w:r w:rsidRPr="003A5350">
        <w:rPr>
          <w:sz w:val="28"/>
          <w:szCs w:val="28"/>
        </w:rPr>
        <w:t> </w:t>
      </w:r>
      <w:r w:rsidRPr="003A5350">
        <w:rPr>
          <w:sz w:val="28"/>
          <w:szCs w:val="28"/>
          <w:lang w:val="uk-UA"/>
        </w:rPr>
        <w:t>Завірюхи на більш ранніх етапах шкільного віку (зокрема, у підлітковому віці) мотивація учнів в основному є зовнішньо зумовленою, пов’язаною з вимогами вчителів, батьків, необхідністю досягнення навчальних результатів [</w:t>
      </w:r>
      <w:fldSimple w:instr=" REF _Ref179732647 \r \h  \* MERGEFORMAT ">
        <w:r w:rsidRPr="003A5350">
          <w:rPr>
            <w:sz w:val="28"/>
            <w:szCs w:val="28"/>
            <w:lang w:val="uk-UA"/>
          </w:rPr>
          <w:t>27</w:t>
        </w:r>
      </w:fldSimple>
      <w:r w:rsidRPr="003A5350">
        <w:rPr>
          <w:sz w:val="28"/>
          <w:szCs w:val="28"/>
          <w:lang w:val="uk-UA"/>
        </w:rPr>
        <w:t>]. У той же час за даними І.</w:t>
      </w:r>
      <w:r w:rsidRPr="003A5350">
        <w:rPr>
          <w:sz w:val="28"/>
          <w:szCs w:val="28"/>
        </w:rPr>
        <w:t> </w:t>
      </w:r>
      <w:r w:rsidRPr="003A5350">
        <w:rPr>
          <w:sz w:val="28"/>
          <w:szCs w:val="28"/>
          <w:lang w:val="uk-UA"/>
        </w:rPr>
        <w:t>Брецко, В.</w:t>
      </w:r>
      <w:r w:rsidRPr="003A5350">
        <w:rPr>
          <w:sz w:val="28"/>
          <w:szCs w:val="28"/>
        </w:rPr>
        <w:t> </w:t>
      </w:r>
      <w:r w:rsidRPr="003A5350">
        <w:rPr>
          <w:sz w:val="28"/>
          <w:szCs w:val="28"/>
          <w:lang w:val="uk-UA"/>
        </w:rPr>
        <w:t>Варга, А.</w:t>
      </w:r>
      <w:r w:rsidRPr="003A5350">
        <w:rPr>
          <w:sz w:val="28"/>
          <w:szCs w:val="28"/>
        </w:rPr>
        <w:t> </w:t>
      </w:r>
      <w:r w:rsidRPr="003A5350">
        <w:rPr>
          <w:sz w:val="28"/>
          <w:szCs w:val="28"/>
          <w:lang w:val="uk-UA"/>
        </w:rPr>
        <w:t>Фальч у старшокласників починають проявлятися більш усвідомлені мотиви, пов’язані з інтересами до професійної діяльності, самореалізацією та побудовою власної життєвої траєкторії [</w:t>
      </w:r>
      <w:fldSimple w:instr=" REF _Ref179732459 \r \h  \* MERGEFORMAT ">
        <w:r w:rsidRPr="003A5350">
          <w:rPr>
            <w:sz w:val="28"/>
            <w:szCs w:val="28"/>
            <w:lang w:val="uk-UA"/>
          </w:rPr>
          <w:t>2</w:t>
        </w:r>
      </w:fldSimple>
      <w:r w:rsidRPr="003A5350">
        <w:rPr>
          <w:sz w:val="28"/>
          <w:szCs w:val="28"/>
          <w:lang w:val="uk-UA"/>
        </w:rPr>
        <w:t xml:space="preserve">]. Внутрішня мотивація, що розвивається в цей період, стає важливим рушієм їхньої діяльності, відображаючи потребу в самостійності, виборі життєвих цілей і розширенні можливостей для самовираження. </w:t>
      </w:r>
      <w:r w:rsidRPr="003A5350">
        <w:rPr>
          <w:sz w:val="28"/>
          <w:szCs w:val="28"/>
          <w:lang w:val="ru-RU"/>
        </w:rPr>
        <w:t>Такий перехід є складним і потребує від старшокласника рефлексивних здібностей та здатності усвідомлювати власні бажання та потреби [</w:t>
      </w:r>
      <w:fldSimple w:instr=" REF _Ref179732711 \r \h  \* MERGEFORMAT ">
        <w:r w:rsidRPr="003A5350">
          <w:rPr>
            <w:sz w:val="28"/>
            <w:szCs w:val="28"/>
            <w:lang w:val="ru-RU"/>
          </w:rPr>
          <w:t>37</w:t>
        </w:r>
      </w:fldSimple>
      <w:r w:rsidRPr="003A5350">
        <w:rPr>
          <w:sz w:val="28"/>
          <w:szCs w:val="28"/>
          <w:lang w:val="ru-RU"/>
        </w:rPr>
        <w:t>].</w:t>
      </w:r>
    </w:p>
    <w:p w:rsidR="003A5350" w:rsidRPr="003A5350" w:rsidRDefault="003A5350" w:rsidP="003A5350">
      <w:pPr>
        <w:widowControl w:val="0"/>
        <w:spacing w:line="360" w:lineRule="auto"/>
        <w:ind w:firstLine="851"/>
        <w:jc w:val="both"/>
        <w:rPr>
          <w:sz w:val="28"/>
          <w:szCs w:val="28"/>
          <w:lang w:val="ru-RU"/>
        </w:rPr>
      </w:pPr>
      <w:r w:rsidRPr="003A5350">
        <w:rPr>
          <w:sz w:val="28"/>
          <w:szCs w:val="28"/>
          <w:lang w:val="ru-RU"/>
        </w:rPr>
        <w:t>Іншим важливим аспектом розвитку мотиваційної сфери старшокласників є її диференціація. Вони починають більше уваги приділяти різним видам діяльності, що пов’язано з особистісними інтересами. Так, зростає значення мотивів, пов’язаних із соціальним визнанням, досягненням успіху в певних сферах (наука, спорт, мистецтво тощо). Водночас, у багатьох старшокласників з’являються мотиви самоствердження, що є наслідком потреби в незалежності, розвитку індивідуальності та боротьби за соціальну ідентичність. Проте така різноманітність мотивів часто супроводжується конфліктами між ними, що може викликати внутрішні суперечності й негативно впливати на поведінку та навчальну діяльність [</w:t>
      </w:r>
      <w:fldSimple w:instr=" REF _Ref179732935 \r \h  \* MERGEFORMAT ">
        <w:r w:rsidRPr="003A5350">
          <w:rPr>
            <w:sz w:val="28"/>
            <w:szCs w:val="28"/>
            <w:lang w:val="ru-RU"/>
          </w:rPr>
          <w:t>35</w:t>
        </w:r>
      </w:fldSimple>
      <w:r w:rsidRPr="003A5350">
        <w:rPr>
          <w:sz w:val="28"/>
          <w:szCs w:val="28"/>
          <w:lang w:val="ru-RU"/>
        </w:rPr>
        <w:t>].</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rPr>
        <w:t xml:space="preserve">Мотиваційна сфера старшокласників є складною системою, яка постійно змінюється під впливом внутрішніх та зовнішніх чинників. Її розвиток пов’язаний з переходом від зовнішньої мотивації до внутрішньої, диференціацією мотивів, а також з емоційними та соціальними аспектами життєдіяльності підлітків. Важливою є роль підтримки з боку оточуючого середовища, яке може сприяти формуванню здорових мотиваційних </w:t>
      </w:r>
      <w:r w:rsidRPr="003A5350">
        <w:rPr>
          <w:sz w:val="28"/>
          <w:szCs w:val="28"/>
          <w:lang w:val="ru-RU"/>
        </w:rPr>
        <w:lastRenderedPageBreak/>
        <w:t>установок, що є ключовим фактором успішної адаптації до дорослого життя та професійного становлення [</w:t>
      </w:r>
      <w:fldSimple w:instr=" REF _Ref179732459 \r \h  \* MERGEFORMAT ">
        <w:r w:rsidRPr="003A5350">
          <w:rPr>
            <w:sz w:val="28"/>
            <w:szCs w:val="28"/>
            <w:lang w:val="ru-RU"/>
          </w:rPr>
          <w:t>2</w:t>
        </w:r>
      </w:fldSimple>
      <w:r w:rsidRPr="003A5350">
        <w:rPr>
          <w:sz w:val="28"/>
          <w:szCs w:val="28"/>
          <w:lang w:val="ru-RU"/>
        </w:rPr>
        <w:t xml:space="preserve">; </w:t>
      </w:r>
      <w:fldSimple w:instr=" REF _Ref179732369 \r \h  \* MERGEFORMAT ">
        <w:r w:rsidRPr="003A5350">
          <w:rPr>
            <w:sz w:val="28"/>
            <w:szCs w:val="28"/>
            <w:lang w:val="ru-RU"/>
          </w:rPr>
          <w:t>64</w:t>
        </w:r>
      </w:fldSimple>
      <w:r w:rsidRPr="003A5350">
        <w:rPr>
          <w:sz w:val="28"/>
          <w:szCs w:val="28"/>
          <w:lang w:val="ru-RU"/>
        </w:rPr>
        <w:t>].</w:t>
      </w:r>
    </w:p>
    <w:p w:rsidR="003A5350" w:rsidRPr="003A5350" w:rsidRDefault="003A5350" w:rsidP="003A5350">
      <w:pPr>
        <w:widowControl w:val="0"/>
        <w:spacing w:line="360" w:lineRule="auto"/>
        <w:ind w:firstLine="851"/>
        <w:jc w:val="both"/>
        <w:rPr>
          <w:sz w:val="28"/>
          <w:szCs w:val="28"/>
          <w:lang w:val="ru-RU"/>
        </w:rPr>
      </w:pPr>
      <w:r w:rsidRPr="003A5350">
        <w:rPr>
          <w:sz w:val="28"/>
          <w:szCs w:val="28"/>
          <w:lang w:val="ru-RU"/>
        </w:rPr>
        <w:t>Психологічні особливості мотивації навчання у старшокласників пов’язані зі змінами, які відбуваються на цьому віковому етапі, зокрема з інтенсивним розвитком пізнавальної сфери, формуванням самосвідомості та необхідністю обрання майбутньої професії. У старшому шкільному віці відбувається перехід від зовнішньої до внутрішньої мотивації, коли мотиви навчання все більше зумовлюються особистими інтересами, прагненням до саморозвитку і самостійного досягнення знань [</w:t>
      </w:r>
      <w:fldSimple w:instr=" REF _Ref179733340 \r \h  \* MERGEFORMAT ">
        <w:r w:rsidRPr="003A5350">
          <w:rPr>
            <w:sz w:val="28"/>
            <w:szCs w:val="28"/>
            <w:lang w:val="ru-RU"/>
          </w:rPr>
          <w:t>1</w:t>
        </w:r>
      </w:fldSimple>
      <w:r w:rsidRPr="003A5350">
        <w:rPr>
          <w:sz w:val="28"/>
          <w:szCs w:val="28"/>
          <w:lang w:val="ru-RU"/>
        </w:rPr>
        <w:t xml:space="preserve">; </w:t>
      </w:r>
      <w:fldSimple w:instr=" REF _Ref179733533 \r \h  \* MERGEFORMAT ">
        <w:r w:rsidRPr="003A5350">
          <w:rPr>
            <w:sz w:val="28"/>
            <w:szCs w:val="28"/>
            <w:lang w:val="ru-RU"/>
          </w:rPr>
          <w:t>19</w:t>
        </w:r>
      </w:fldSimple>
      <w:r w:rsidRPr="003A5350">
        <w:rPr>
          <w:sz w:val="28"/>
          <w:szCs w:val="28"/>
          <w:lang w:val="ru-RU"/>
        </w:rPr>
        <w:t>].</w:t>
      </w:r>
    </w:p>
    <w:p w:rsidR="003A5350" w:rsidRPr="003A5350" w:rsidRDefault="003A5350" w:rsidP="003A5350">
      <w:pPr>
        <w:widowControl w:val="0"/>
        <w:spacing w:line="360" w:lineRule="auto"/>
        <w:ind w:firstLine="851"/>
        <w:jc w:val="both"/>
        <w:rPr>
          <w:sz w:val="28"/>
          <w:szCs w:val="28"/>
          <w:lang w:val="ru-RU"/>
        </w:rPr>
      </w:pPr>
      <w:r w:rsidRPr="003A5350">
        <w:rPr>
          <w:sz w:val="28"/>
          <w:szCs w:val="28"/>
          <w:lang w:val="ru-RU"/>
        </w:rPr>
        <w:t>Один із важливих аспектів мотивації старшокласників полягає в їхньому поступовому усвідомленні значущості навчання для майбутнього життя. Навчально-пізнавальна діяльність перестає бути обмеженою тільки шкільними вимогами і дедалі більше орієнтується на особистісні цілі учнів [</w:t>
      </w:r>
      <w:fldSimple w:instr=" REF _Ref179733572 \r \h  \* MERGEFORMAT ">
        <w:r w:rsidRPr="003A5350">
          <w:rPr>
            <w:sz w:val="28"/>
            <w:szCs w:val="28"/>
            <w:lang w:val="ru-RU"/>
          </w:rPr>
          <w:t>30</w:t>
        </w:r>
      </w:fldSimple>
      <w:r w:rsidRPr="003A5350">
        <w:rPr>
          <w:sz w:val="28"/>
          <w:szCs w:val="28"/>
          <w:lang w:val="ru-RU"/>
        </w:rPr>
        <w:t>]. Саме на цьому етапі зростає інтерес до певних предметів, що має вирішальне значення для формування професійної орієнтації. Водночас, підвищується значення внутрішньої мотивації, що проявляється в бажанні отримувати знання не тільки для досягнення оцінок, але й для особистого розвитку, самовдосконалення та реалізації своїх здібностей. Старшокласники починають шукати більш глибокий зміст у навчанні, що відображається в їхньому прагненні до самостійного засвоєння матеріалу, розвитку критичного мислення та творчого підходу до вирішення завдань [</w:t>
      </w:r>
      <w:fldSimple w:instr=" REF _Ref179732711 \r \h  \* MERGEFORMAT ">
        <w:r w:rsidRPr="003A5350">
          <w:rPr>
            <w:sz w:val="28"/>
            <w:szCs w:val="28"/>
            <w:lang w:val="ru-RU"/>
          </w:rPr>
          <w:t>37</w:t>
        </w:r>
      </w:fldSimple>
      <w:r w:rsidRPr="003A5350">
        <w:rPr>
          <w:sz w:val="28"/>
          <w:szCs w:val="28"/>
          <w:lang w:val="ru-RU"/>
        </w:rPr>
        <w:t>].</w:t>
      </w:r>
    </w:p>
    <w:p w:rsidR="003A5350" w:rsidRPr="003A5350" w:rsidRDefault="003A5350" w:rsidP="003A5350">
      <w:pPr>
        <w:widowControl w:val="0"/>
        <w:spacing w:line="360" w:lineRule="auto"/>
        <w:ind w:firstLine="851"/>
        <w:jc w:val="both"/>
        <w:rPr>
          <w:sz w:val="28"/>
          <w:szCs w:val="28"/>
          <w:lang w:val="ru-RU"/>
        </w:rPr>
      </w:pPr>
      <w:r w:rsidRPr="003A5350">
        <w:rPr>
          <w:sz w:val="28"/>
          <w:szCs w:val="28"/>
          <w:lang w:val="ru-RU"/>
        </w:rPr>
        <w:t>Однак варто зазначити, що на цьому етапі можливі також кризи навчальної мотивації. Складність шкільної програми, зростання відповідальності за майбутній вибір професії та інтенсивні соціальні впливи можуть призводити до зниження інтересу до навчання. Дослідження показують, що зниження мотивації у старшокласників часто пов’язане з відсутністю чітких життєвих цілей, внутрішніми конфліктами щодо власної професійної орієнтації, а також з емоційним виснаженням, спричиненим високими вимогами з боку школи та родини [</w:t>
      </w:r>
      <w:fldSimple w:instr=" REF _Ref179732459 \r \h  \* MERGEFORMAT ">
        <w:r w:rsidRPr="003A5350">
          <w:rPr>
            <w:sz w:val="28"/>
            <w:szCs w:val="28"/>
            <w:lang w:val="ru-RU"/>
          </w:rPr>
          <w:t>2</w:t>
        </w:r>
      </w:fldSimple>
      <w:r w:rsidRPr="003A5350">
        <w:rPr>
          <w:sz w:val="28"/>
          <w:szCs w:val="28"/>
          <w:lang w:val="ru-RU"/>
        </w:rPr>
        <w:t xml:space="preserve">; </w:t>
      </w:r>
      <w:fldSimple w:instr=" REF _Ref179732369 \r \h  \* MERGEFORMAT ">
        <w:r w:rsidRPr="003A5350">
          <w:rPr>
            <w:sz w:val="28"/>
            <w:szCs w:val="28"/>
            <w:lang w:val="ru-RU"/>
          </w:rPr>
          <w:t>64</w:t>
        </w:r>
      </w:fldSimple>
      <w:r w:rsidRPr="003A5350">
        <w:rPr>
          <w:sz w:val="28"/>
          <w:szCs w:val="28"/>
          <w:lang w:val="ru-RU"/>
        </w:rPr>
        <w:t xml:space="preserve">]. У таких випадках </w:t>
      </w:r>
      <w:r w:rsidRPr="003A5350">
        <w:rPr>
          <w:sz w:val="28"/>
          <w:szCs w:val="28"/>
          <w:lang w:val="ru-RU"/>
        </w:rPr>
        <w:lastRenderedPageBreak/>
        <w:t>ключову роль відіграє розвиток саморегуляції, яка дозволяє учням усвідомлювати свої цілі, планувати навчальну діяльність і долати труднощі [</w:t>
      </w:r>
      <w:fldSimple w:instr=" REF _Ref119172112 \r \h  \* MERGEFORMAT ">
        <w:r w:rsidRPr="003A5350">
          <w:rPr>
            <w:sz w:val="28"/>
            <w:szCs w:val="28"/>
            <w:lang w:val="ru-RU"/>
          </w:rPr>
          <w:t>68</w:t>
        </w:r>
      </w:fldSimple>
      <w:r w:rsidRPr="003A5350">
        <w:rPr>
          <w:sz w:val="28"/>
          <w:szCs w:val="28"/>
          <w:lang w:val="ru-RU"/>
        </w:rPr>
        <w:t xml:space="preserve">; </w:t>
      </w:r>
      <w:fldSimple w:instr=" REF _Ref179800411 \r \h  \* MERGEFORMAT ">
        <w:r w:rsidRPr="003A5350">
          <w:rPr>
            <w:sz w:val="28"/>
            <w:szCs w:val="28"/>
            <w:lang w:val="ru-RU"/>
          </w:rPr>
          <w:t>76</w:t>
        </w:r>
      </w:fldSimple>
      <w:r w:rsidRPr="003A5350">
        <w:rPr>
          <w:sz w:val="28"/>
          <w:szCs w:val="28"/>
          <w:lang w:val="ru-RU"/>
        </w:rPr>
        <w:t>]. Отже, психологічні особливості мотивації навчально-пізнавальної діяльності старшокласників пов’язані зі зростанням ролі внутрішньої мотивації, прагненням до самостійності в навчанні та підвищенням значущості соціальних чинників у підтримці навчальної активності [</w:t>
      </w:r>
      <w:fldSimple w:instr=" REF _Ref179732459 \r \h  \* MERGEFORMAT ">
        <w:r w:rsidRPr="003A5350">
          <w:rPr>
            <w:sz w:val="28"/>
            <w:szCs w:val="28"/>
            <w:lang w:val="ru-RU"/>
          </w:rPr>
          <w:t>2</w:t>
        </w:r>
      </w:fldSimple>
      <w:r w:rsidRPr="003A5350">
        <w:rPr>
          <w:sz w:val="28"/>
          <w:szCs w:val="28"/>
          <w:lang w:val="ru-RU"/>
        </w:rPr>
        <w:t xml:space="preserve">; </w:t>
      </w:r>
      <w:fldSimple w:instr=" REF _Ref179733572 \r \h  \* MERGEFORMAT ">
        <w:r w:rsidRPr="003A5350">
          <w:rPr>
            <w:sz w:val="28"/>
            <w:szCs w:val="28"/>
            <w:lang w:val="ru-RU"/>
          </w:rPr>
          <w:t>30</w:t>
        </w:r>
      </w:fldSimple>
      <w:r w:rsidRPr="003A5350">
        <w:rPr>
          <w:sz w:val="28"/>
          <w:szCs w:val="28"/>
          <w:lang w:val="ru-RU"/>
        </w:rPr>
        <w:t xml:space="preserve">; </w:t>
      </w:r>
      <w:fldSimple w:instr=" REF _Ref179732711 \r \h  \* MERGEFORMAT ">
        <w:r w:rsidRPr="003A5350">
          <w:rPr>
            <w:sz w:val="28"/>
            <w:szCs w:val="28"/>
            <w:lang w:val="ru-RU"/>
          </w:rPr>
          <w:t>37</w:t>
        </w:r>
      </w:fldSimple>
      <w:r w:rsidRPr="003A5350">
        <w:rPr>
          <w:sz w:val="28"/>
          <w:szCs w:val="28"/>
          <w:lang w:val="ru-RU"/>
        </w:rPr>
        <w:t xml:space="preserve">; </w:t>
      </w:r>
      <w:fldSimple w:instr=" REF _Ref179732369 \r \h  \* MERGEFORMAT ">
        <w:r w:rsidRPr="003A5350">
          <w:rPr>
            <w:sz w:val="28"/>
            <w:szCs w:val="28"/>
            <w:lang w:val="ru-RU"/>
          </w:rPr>
          <w:t>64</w:t>
        </w:r>
      </w:fldSimple>
      <w:r w:rsidRPr="003A5350">
        <w:rPr>
          <w:sz w:val="28"/>
          <w:szCs w:val="28"/>
          <w:lang w:val="ru-RU"/>
        </w:rPr>
        <w:t>].</w:t>
      </w:r>
    </w:p>
    <w:p w:rsidR="003A5350" w:rsidRPr="003A5350" w:rsidRDefault="003A5350" w:rsidP="003A5350">
      <w:pPr>
        <w:widowControl w:val="0"/>
        <w:spacing w:line="360" w:lineRule="auto"/>
        <w:ind w:firstLine="851"/>
        <w:jc w:val="both"/>
        <w:rPr>
          <w:sz w:val="28"/>
          <w:szCs w:val="28"/>
          <w:lang w:val="ru-RU"/>
        </w:rPr>
      </w:pPr>
      <w:r w:rsidRPr="003A5350">
        <w:rPr>
          <w:sz w:val="28"/>
          <w:szCs w:val="28"/>
          <w:lang w:val="ru-RU"/>
        </w:rPr>
        <w:t>Переходячи до аналізу психологічних наслідків вимушеної міграції старшокласників, необхідно коротко зупинитися на питанні набуття статусу внутрішньо переміщеної особи. Через повномасштабне військове вторгнення багато людей змушені були залишити свої домівки та тимчасово оселитися в більш безпечних регіонах країни або виїхати за кордон. Основну частину цих людей становили жінки, які, враховуючи реальну загрозу життю та здоров’ю, вирушили до безпечніших місць. Вимушене переселення через бойові дії спричинило появу нової категорії населення – тимчасово переміщених осіб. До цієї категорії належать всі, хто під тиском загрози збройного конфлікту та окупації покинув своє постійне місце проживання та знайшов тимчасовий притулок як в Україні, так і за її межами. Тобто, йдеться про дві групи: 1)</w:t>
      </w:r>
      <w:r w:rsidRPr="003A5350">
        <w:rPr>
          <w:sz w:val="28"/>
          <w:szCs w:val="28"/>
        </w:rPr>
        <w:t> </w:t>
      </w:r>
      <w:r w:rsidRPr="003A5350">
        <w:rPr>
          <w:sz w:val="28"/>
          <w:szCs w:val="28"/>
          <w:lang w:val="ru-RU"/>
        </w:rPr>
        <w:t>внутрішньо переміщені особи; 2) зовнішньо переміщені особи. Важливо зазначити, що українське законодавство визначає людей, які змінили місце проживання в межах країни через війну, як внутрішньо переміщених осіб. Зокрема, у п. 5 Постанови Кабінету Міністрів від 11 березня 2022 року №261 зазначено, що внутрішньо переміщеною особою є громадянин України, іноземець або особа без громадянства, що легально перебуває на території України і має право на постійне проживання в країні, якого змусили залишити своє місце проживання через збройний конфлікт або з метою уникнення його негативних наслідків, і який тимчасово проживає в іншій адміністративно-територіальній одиниці України, незалежно від тривалості такого перебування [</w:t>
      </w:r>
      <w:fldSimple w:instr=" REF _Ref155180287 \r \h  \* MERGEFORMAT ">
        <w:r w:rsidRPr="003A5350">
          <w:rPr>
            <w:sz w:val="28"/>
            <w:szCs w:val="28"/>
            <w:lang w:val="ru-RU"/>
          </w:rPr>
          <w:t>59</w:t>
        </w:r>
      </w:fldSimple>
      <w:r w:rsidRPr="003A5350">
        <w:rPr>
          <w:sz w:val="28"/>
          <w:szCs w:val="28"/>
          <w:lang w:val="ru-RU"/>
        </w:rPr>
        <w:t xml:space="preserve">]. Ці люди мають відповідний соціальний статус, </w:t>
      </w:r>
      <w:r w:rsidRPr="003A5350">
        <w:rPr>
          <w:sz w:val="28"/>
          <w:szCs w:val="28"/>
          <w:lang w:val="ru-RU"/>
        </w:rPr>
        <w:lastRenderedPageBreak/>
        <w:t>можуть оформити його документально та, відповідно, мати документальне підтвердження, а також користуються передбаченими законодавством пільгами.</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Аналіз джерельної бази дозволяє переконатись у тому, що проблематика психологічних особливостей мотивації старшокласників із числа ВПО практично не висвітлена. Натомість досить ґрунтовно представлено такі пов’язані з даною проблематикою аспекти як мотивація навчально-пізнавальної діяльності старшокласників та студентів в умовах воєнного стану (</w:t>
      </w:r>
      <w:r w:rsidRPr="003A5350">
        <w:rPr>
          <w:sz w:val="28"/>
          <w:szCs w:val="28"/>
          <w:lang w:val="ru-RU"/>
        </w:rPr>
        <w:t>О.</w:t>
      </w:r>
      <w:r w:rsidRPr="003A5350">
        <w:rPr>
          <w:sz w:val="28"/>
          <w:szCs w:val="28"/>
        </w:rPr>
        <w:t> </w:t>
      </w:r>
      <w:r w:rsidRPr="003A5350">
        <w:rPr>
          <w:sz w:val="28"/>
          <w:szCs w:val="28"/>
          <w:lang w:val="ru-RU"/>
        </w:rPr>
        <w:t>Гапончук, О.</w:t>
      </w:r>
      <w:r w:rsidRPr="003A5350">
        <w:rPr>
          <w:sz w:val="28"/>
          <w:szCs w:val="28"/>
        </w:rPr>
        <w:t> </w:t>
      </w:r>
      <w:r w:rsidRPr="003A5350">
        <w:rPr>
          <w:sz w:val="28"/>
          <w:szCs w:val="28"/>
          <w:lang w:val="ru-RU"/>
        </w:rPr>
        <w:t>Добростан, Р.</w:t>
      </w:r>
      <w:r w:rsidRPr="003A5350">
        <w:rPr>
          <w:sz w:val="28"/>
          <w:szCs w:val="28"/>
        </w:rPr>
        <w:t> </w:t>
      </w:r>
      <w:r w:rsidRPr="003A5350">
        <w:rPr>
          <w:sz w:val="28"/>
          <w:szCs w:val="28"/>
          <w:lang w:val="ru-RU"/>
        </w:rPr>
        <w:t>Іваненко, Л.</w:t>
      </w:r>
      <w:r w:rsidRPr="003A5350">
        <w:rPr>
          <w:sz w:val="28"/>
          <w:szCs w:val="28"/>
        </w:rPr>
        <w:t> </w:t>
      </w:r>
      <w:r w:rsidRPr="003A5350">
        <w:rPr>
          <w:sz w:val="28"/>
          <w:szCs w:val="28"/>
          <w:lang w:val="ru-RU"/>
        </w:rPr>
        <w:t>Коваленко, О.</w:t>
      </w:r>
      <w:r w:rsidRPr="003A5350">
        <w:rPr>
          <w:sz w:val="28"/>
          <w:szCs w:val="28"/>
        </w:rPr>
        <w:t> </w:t>
      </w:r>
      <w:r w:rsidRPr="003A5350">
        <w:rPr>
          <w:sz w:val="28"/>
          <w:szCs w:val="28"/>
          <w:lang w:val="ru-RU"/>
        </w:rPr>
        <w:t>Піменова, І.</w:t>
      </w:r>
      <w:r w:rsidRPr="003A5350">
        <w:rPr>
          <w:sz w:val="28"/>
          <w:szCs w:val="28"/>
        </w:rPr>
        <w:t> </w:t>
      </w:r>
      <w:r w:rsidRPr="003A5350">
        <w:rPr>
          <w:sz w:val="28"/>
          <w:szCs w:val="28"/>
          <w:lang w:val="ru-RU"/>
        </w:rPr>
        <w:t>Сіра, Д.</w:t>
      </w:r>
      <w:r w:rsidRPr="003A5350">
        <w:rPr>
          <w:sz w:val="28"/>
          <w:szCs w:val="28"/>
        </w:rPr>
        <w:t> </w:t>
      </w:r>
      <w:r w:rsidRPr="003A5350">
        <w:rPr>
          <w:sz w:val="28"/>
          <w:szCs w:val="28"/>
          <w:lang w:val="ru-RU"/>
        </w:rPr>
        <w:t>Толок</w:t>
      </w:r>
      <w:r w:rsidRPr="003A5350">
        <w:rPr>
          <w:sz w:val="28"/>
          <w:szCs w:val="28"/>
          <w:lang w:val="ru-RU" w:eastAsia="uk-UA"/>
        </w:rPr>
        <w:t>) [</w:t>
      </w:r>
      <w:fldSimple w:instr=" REF _Ref179739436 \r \h  \* MERGEFORMAT ">
        <w:r w:rsidRPr="003A5350">
          <w:rPr>
            <w:sz w:val="28"/>
            <w:szCs w:val="28"/>
            <w:lang w:val="ru-RU" w:eastAsia="uk-UA"/>
          </w:rPr>
          <w:t>22</w:t>
        </w:r>
      </w:fldSimple>
      <w:r w:rsidRPr="003A5350">
        <w:rPr>
          <w:sz w:val="28"/>
          <w:szCs w:val="28"/>
          <w:lang w:val="ru-RU" w:eastAsia="uk-UA"/>
        </w:rPr>
        <w:t xml:space="preserve">; </w:t>
      </w:r>
      <w:fldSimple w:instr=" REF _Ref179740610 \r \h  \* MERGEFORMAT ">
        <w:r w:rsidRPr="003A5350">
          <w:rPr>
            <w:sz w:val="28"/>
            <w:szCs w:val="28"/>
            <w:lang w:val="ru-RU" w:eastAsia="uk-UA"/>
          </w:rPr>
          <w:t>54</w:t>
        </w:r>
      </w:fldSimple>
      <w:r w:rsidRPr="003A5350">
        <w:rPr>
          <w:sz w:val="28"/>
          <w:szCs w:val="28"/>
          <w:lang w:val="ru-RU" w:eastAsia="uk-UA"/>
        </w:rPr>
        <w:t xml:space="preserve">; </w:t>
      </w:r>
      <w:fldSimple w:instr=" REF _Ref179740361 \r \h  \* MERGEFORMAT ">
        <w:r w:rsidRPr="003A5350">
          <w:rPr>
            <w:sz w:val="28"/>
            <w:szCs w:val="28"/>
            <w:lang w:val="ru-RU" w:eastAsia="uk-UA"/>
          </w:rPr>
          <w:t>75</w:t>
        </w:r>
      </w:fldSimple>
      <w:r w:rsidRPr="003A5350">
        <w:rPr>
          <w:sz w:val="28"/>
          <w:szCs w:val="28"/>
          <w:lang w:val="ru-RU" w:eastAsia="uk-UA"/>
        </w:rPr>
        <w:t>], адаптація здобувачів освіти до навчання в умовах воєнного стану (</w:t>
      </w:r>
      <w:r w:rsidRPr="003A5350">
        <w:rPr>
          <w:sz w:val="28"/>
          <w:szCs w:val="28"/>
          <w:lang w:val="ru-RU"/>
        </w:rPr>
        <w:t>І.</w:t>
      </w:r>
      <w:r w:rsidRPr="003A5350">
        <w:rPr>
          <w:sz w:val="28"/>
          <w:szCs w:val="28"/>
        </w:rPr>
        <w:t> </w:t>
      </w:r>
      <w:r w:rsidRPr="003A5350">
        <w:rPr>
          <w:sz w:val="28"/>
          <w:szCs w:val="28"/>
          <w:lang w:val="ru-RU"/>
        </w:rPr>
        <w:t>Коломицева, Ю.</w:t>
      </w:r>
      <w:r w:rsidRPr="003A5350">
        <w:rPr>
          <w:sz w:val="28"/>
          <w:szCs w:val="28"/>
        </w:rPr>
        <w:t> </w:t>
      </w:r>
      <w:r w:rsidRPr="003A5350">
        <w:rPr>
          <w:sz w:val="28"/>
          <w:szCs w:val="28"/>
          <w:lang w:val="ru-RU"/>
        </w:rPr>
        <w:t>Красілова, Р.</w:t>
      </w:r>
      <w:r w:rsidRPr="003A5350">
        <w:rPr>
          <w:sz w:val="28"/>
          <w:szCs w:val="28"/>
        </w:rPr>
        <w:t> </w:t>
      </w:r>
      <w:r w:rsidRPr="003A5350">
        <w:rPr>
          <w:sz w:val="28"/>
          <w:szCs w:val="28"/>
          <w:lang w:val="ru-RU"/>
        </w:rPr>
        <w:t>Пракапас,</w:t>
      </w:r>
      <w:r w:rsidRPr="003A5350">
        <w:rPr>
          <w:sz w:val="28"/>
          <w:szCs w:val="28"/>
          <w:lang w:val="ru-RU" w:eastAsia="uk-UA"/>
        </w:rPr>
        <w:t>) [</w:t>
      </w:r>
      <w:fldSimple w:instr=" REF _Ref179739516 \r \h  \* MERGEFORMAT ">
        <w:r w:rsidRPr="003A5350">
          <w:rPr>
            <w:sz w:val="28"/>
            <w:szCs w:val="28"/>
            <w:lang w:val="ru-RU" w:eastAsia="uk-UA"/>
          </w:rPr>
          <w:t>40</w:t>
        </w:r>
      </w:fldSimple>
      <w:r w:rsidRPr="003A5350">
        <w:rPr>
          <w:sz w:val="28"/>
          <w:szCs w:val="28"/>
          <w:lang w:val="ru-RU" w:eastAsia="uk-UA"/>
        </w:rPr>
        <w:t>], аналіз динаміки мотивації до навчання під час дистанційної освіти в умовах війни (</w:t>
      </w:r>
      <w:r w:rsidRPr="003A5350">
        <w:rPr>
          <w:sz w:val="28"/>
          <w:szCs w:val="28"/>
          <w:lang w:val="ru-RU"/>
        </w:rPr>
        <w:t>О.</w:t>
      </w:r>
      <w:r w:rsidRPr="003A5350">
        <w:rPr>
          <w:sz w:val="28"/>
          <w:szCs w:val="28"/>
        </w:rPr>
        <w:t> </w:t>
      </w:r>
      <w:r w:rsidRPr="003A5350">
        <w:rPr>
          <w:sz w:val="28"/>
          <w:szCs w:val="28"/>
          <w:lang w:val="ru-RU"/>
        </w:rPr>
        <w:t>Герасименко С.</w:t>
      </w:r>
      <w:r w:rsidRPr="003A5350">
        <w:rPr>
          <w:sz w:val="28"/>
          <w:szCs w:val="28"/>
        </w:rPr>
        <w:t> </w:t>
      </w:r>
      <w:r w:rsidRPr="003A5350">
        <w:rPr>
          <w:sz w:val="28"/>
          <w:szCs w:val="28"/>
          <w:lang w:val="ru-RU"/>
        </w:rPr>
        <w:t>Петренко</w:t>
      </w:r>
      <w:r w:rsidRPr="003A5350">
        <w:rPr>
          <w:sz w:val="28"/>
          <w:szCs w:val="28"/>
          <w:lang w:val="ru-RU" w:eastAsia="uk-UA"/>
        </w:rPr>
        <w:t xml:space="preserve"> [</w:t>
      </w:r>
      <w:fldSimple w:instr=" REF _Ref179739621 \r \h  \* MERGEFORMAT ">
        <w:r w:rsidRPr="003A5350">
          <w:rPr>
            <w:sz w:val="28"/>
            <w:szCs w:val="28"/>
            <w:lang w:val="ru-RU" w:eastAsia="uk-UA"/>
          </w:rPr>
          <w:t>13</w:t>
        </w:r>
      </w:fldSimple>
      <w:r w:rsidRPr="003A5350">
        <w:rPr>
          <w:sz w:val="28"/>
          <w:szCs w:val="28"/>
          <w:lang w:val="ru-RU" w:eastAsia="uk-UA"/>
        </w:rPr>
        <w:t>], особливості мотивації до успіху підлітків в умовах воєнного стану (</w:t>
      </w:r>
      <w:r w:rsidRPr="003A5350">
        <w:rPr>
          <w:sz w:val="28"/>
          <w:szCs w:val="28"/>
          <w:lang w:val="ru-RU"/>
        </w:rPr>
        <w:t>Д.</w:t>
      </w:r>
      <w:r w:rsidRPr="003A5350">
        <w:rPr>
          <w:sz w:val="28"/>
          <w:szCs w:val="28"/>
        </w:rPr>
        <w:t> </w:t>
      </w:r>
      <w:r w:rsidRPr="003A5350">
        <w:rPr>
          <w:sz w:val="28"/>
          <w:szCs w:val="28"/>
          <w:lang w:val="ru-RU"/>
        </w:rPr>
        <w:t>Гомела М.</w:t>
      </w:r>
      <w:r w:rsidRPr="003A5350">
        <w:rPr>
          <w:sz w:val="28"/>
          <w:szCs w:val="28"/>
        </w:rPr>
        <w:t> </w:t>
      </w:r>
      <w:r w:rsidRPr="003A5350">
        <w:rPr>
          <w:sz w:val="28"/>
          <w:szCs w:val="28"/>
          <w:lang w:val="ru-RU"/>
        </w:rPr>
        <w:t>Лисенко</w:t>
      </w:r>
      <w:r w:rsidRPr="003A5350">
        <w:rPr>
          <w:sz w:val="28"/>
          <w:szCs w:val="28"/>
          <w:lang w:val="ru-RU" w:eastAsia="uk-UA"/>
        </w:rPr>
        <w:t xml:space="preserve"> [</w:t>
      </w:r>
      <w:fldSimple w:instr=" REF _Ref179740511 \r \h  \* MERGEFORMAT ">
        <w:r w:rsidRPr="003A5350">
          <w:rPr>
            <w:sz w:val="28"/>
            <w:szCs w:val="28"/>
            <w:lang w:val="ru-RU" w:eastAsia="uk-UA"/>
          </w:rPr>
          <w:t>16</w:t>
        </w:r>
      </w:fldSimple>
      <w:r w:rsidRPr="003A5350">
        <w:rPr>
          <w:sz w:val="28"/>
          <w:szCs w:val="28"/>
          <w:lang w:val="ru-RU" w:eastAsia="uk-UA"/>
        </w:rPr>
        <w:t>]. Їх аналіз дозволить сформувати уявлення про те, яким чином трансформується мотиваційна сфера старшокласників під впливом воєнних подій та зумовленою ними необхідністю переїзду у більш безпечні регіони країни.</w:t>
      </w:r>
    </w:p>
    <w:p w:rsidR="003A5350" w:rsidRPr="003A5350" w:rsidRDefault="003A5350" w:rsidP="003A5350">
      <w:pPr>
        <w:widowControl w:val="0"/>
        <w:spacing w:line="360" w:lineRule="auto"/>
        <w:ind w:firstLine="851"/>
        <w:jc w:val="both"/>
        <w:rPr>
          <w:sz w:val="28"/>
          <w:szCs w:val="28"/>
          <w:lang w:val="ru-RU"/>
        </w:rPr>
      </w:pPr>
      <w:r w:rsidRPr="003A5350">
        <w:rPr>
          <w:sz w:val="28"/>
          <w:szCs w:val="28"/>
          <w:lang w:val="ru-RU"/>
        </w:rPr>
        <w:t>В умовах воєнних дій мотиваційна сфера старшокласників зазнає значних трансформацій, які зумовлені психологічними, соціальними та освітніми чинниками [</w:t>
      </w:r>
      <w:fldSimple w:instr=" REF _Ref179819032 \r \h  \* MERGEFORMAT ">
        <w:r w:rsidRPr="003A5350">
          <w:rPr>
            <w:sz w:val="28"/>
            <w:szCs w:val="28"/>
            <w:lang w:val="ru-RU"/>
          </w:rPr>
          <w:t>51</w:t>
        </w:r>
      </w:fldSimple>
      <w:r w:rsidRPr="003A5350">
        <w:rPr>
          <w:sz w:val="28"/>
          <w:szCs w:val="28"/>
          <w:lang w:val="ru-RU"/>
        </w:rPr>
        <w:t>]. Згідно з дослідженням О.</w:t>
      </w:r>
      <w:r w:rsidRPr="003A5350">
        <w:rPr>
          <w:sz w:val="28"/>
          <w:szCs w:val="28"/>
        </w:rPr>
        <w:t> </w:t>
      </w:r>
      <w:r w:rsidRPr="003A5350">
        <w:rPr>
          <w:sz w:val="28"/>
          <w:szCs w:val="28"/>
          <w:lang w:val="ru-RU"/>
        </w:rPr>
        <w:t>Добростан, Р.</w:t>
      </w:r>
      <w:r w:rsidRPr="003A5350">
        <w:rPr>
          <w:sz w:val="28"/>
          <w:szCs w:val="28"/>
        </w:rPr>
        <w:t> </w:t>
      </w:r>
      <w:r w:rsidRPr="003A5350">
        <w:rPr>
          <w:sz w:val="28"/>
          <w:szCs w:val="28"/>
          <w:lang w:val="ru-RU"/>
        </w:rPr>
        <w:t>Іваненко та Л.</w:t>
      </w:r>
      <w:r w:rsidRPr="003A5350">
        <w:rPr>
          <w:sz w:val="28"/>
          <w:szCs w:val="28"/>
        </w:rPr>
        <w:t> </w:t>
      </w:r>
      <w:r w:rsidRPr="003A5350">
        <w:rPr>
          <w:sz w:val="28"/>
          <w:szCs w:val="28"/>
          <w:lang w:val="ru-RU"/>
        </w:rPr>
        <w:t>Коваленко, воєнні події активізують у молоді прагнення до навчання, оскільки старшокласники усвідомлюють важливість освіти в умовах нестабільності. Це підвищене усвідомлення може приводити до більшої відповідальності за власне навчання, проте в той же час викликаний війною стрес негативно позначається на їхньому психологічному стані, викликаючи тривогу і знижуючи загальний рівень мотивації [</w:t>
      </w:r>
      <w:fldSimple w:instr=" REF _Ref179739436 \r \h  \* MERGEFORMAT ">
        <w:r w:rsidRPr="003A5350">
          <w:rPr>
            <w:sz w:val="28"/>
            <w:szCs w:val="28"/>
            <w:lang w:val="ru-RU"/>
          </w:rPr>
          <w:t>22</w:t>
        </w:r>
      </w:fldSimple>
      <w:r w:rsidRPr="003A5350">
        <w:rPr>
          <w:sz w:val="28"/>
          <w:szCs w:val="28"/>
          <w:lang w:val="ru-RU"/>
        </w:rPr>
        <w:t>].</w:t>
      </w:r>
    </w:p>
    <w:p w:rsidR="003A5350" w:rsidRPr="003A5350" w:rsidRDefault="003A5350" w:rsidP="003A5350">
      <w:pPr>
        <w:widowControl w:val="0"/>
        <w:spacing w:line="360" w:lineRule="auto"/>
        <w:ind w:firstLine="851"/>
        <w:jc w:val="both"/>
        <w:rPr>
          <w:sz w:val="28"/>
          <w:szCs w:val="28"/>
          <w:lang w:val="ru-RU"/>
        </w:rPr>
      </w:pPr>
      <w:r w:rsidRPr="003A5350">
        <w:rPr>
          <w:sz w:val="28"/>
          <w:szCs w:val="28"/>
          <w:lang w:val="ru-RU"/>
        </w:rPr>
        <w:t>Адаптаційні процеси, які описують Ю.</w:t>
      </w:r>
      <w:r w:rsidRPr="003A5350">
        <w:rPr>
          <w:sz w:val="28"/>
          <w:szCs w:val="28"/>
        </w:rPr>
        <w:t> </w:t>
      </w:r>
      <w:r w:rsidRPr="003A5350">
        <w:rPr>
          <w:sz w:val="28"/>
          <w:szCs w:val="28"/>
          <w:lang w:val="ru-RU"/>
        </w:rPr>
        <w:t>Красілова, Р.</w:t>
      </w:r>
      <w:r w:rsidRPr="003A5350">
        <w:rPr>
          <w:sz w:val="28"/>
          <w:szCs w:val="28"/>
        </w:rPr>
        <w:t> </w:t>
      </w:r>
      <w:r w:rsidRPr="003A5350">
        <w:rPr>
          <w:sz w:val="28"/>
          <w:szCs w:val="28"/>
          <w:lang w:val="ru-RU"/>
        </w:rPr>
        <w:t>Пракапас та І.</w:t>
      </w:r>
      <w:r w:rsidRPr="003A5350">
        <w:rPr>
          <w:sz w:val="28"/>
          <w:szCs w:val="28"/>
        </w:rPr>
        <w:t> </w:t>
      </w:r>
      <w:r w:rsidRPr="003A5350">
        <w:rPr>
          <w:sz w:val="28"/>
          <w:szCs w:val="28"/>
          <w:lang w:val="ru-RU"/>
        </w:rPr>
        <w:t xml:space="preserve">Коломицева, також підтверджують, що учні стикаються з новими </w:t>
      </w:r>
      <w:r w:rsidRPr="003A5350">
        <w:rPr>
          <w:sz w:val="28"/>
          <w:szCs w:val="28"/>
          <w:lang w:val="ru-RU"/>
        </w:rPr>
        <w:lastRenderedPageBreak/>
        <w:t>викликами у навчанні. В умовах воєнного стану старшокласники часто змушені змінювати свої навчальні звички, що може призвести до фрустрації і невпевненості в собі. Вони виявляють необхідність у нових методах навчання, які б допомагали адаптуватися до умов, що постійно змінюються, таких як дистанційне навчання, що часто не може забезпечити належний рівень підтримки [</w:t>
      </w:r>
      <w:fldSimple w:instr=" REF _Ref179739516 \r \h  \* MERGEFORMAT ">
        <w:r w:rsidRPr="003A5350">
          <w:rPr>
            <w:sz w:val="28"/>
            <w:szCs w:val="28"/>
            <w:lang w:val="ru-RU"/>
          </w:rPr>
          <w:t>40</w:t>
        </w:r>
      </w:fldSimple>
      <w:r w:rsidRPr="003A5350">
        <w:rPr>
          <w:sz w:val="28"/>
          <w:szCs w:val="28"/>
          <w:lang w:val="ru-RU"/>
        </w:rPr>
        <w:t>].</w:t>
      </w:r>
    </w:p>
    <w:p w:rsidR="003A5350" w:rsidRPr="003A5350" w:rsidRDefault="003A5350" w:rsidP="003A5350">
      <w:pPr>
        <w:widowControl w:val="0"/>
        <w:spacing w:line="360" w:lineRule="auto"/>
        <w:ind w:firstLine="851"/>
        <w:jc w:val="both"/>
        <w:rPr>
          <w:sz w:val="28"/>
          <w:szCs w:val="28"/>
          <w:lang w:val="ru-RU"/>
        </w:rPr>
      </w:pPr>
      <w:r w:rsidRPr="003A5350">
        <w:rPr>
          <w:sz w:val="28"/>
          <w:szCs w:val="28"/>
          <w:lang w:val="ru-RU"/>
        </w:rPr>
        <w:t>О.</w:t>
      </w:r>
      <w:r w:rsidRPr="003A5350">
        <w:rPr>
          <w:sz w:val="28"/>
          <w:szCs w:val="28"/>
        </w:rPr>
        <w:t> </w:t>
      </w:r>
      <w:r w:rsidRPr="003A5350">
        <w:rPr>
          <w:sz w:val="28"/>
          <w:szCs w:val="28"/>
          <w:lang w:val="ru-RU"/>
        </w:rPr>
        <w:t>Герасименко й С.</w:t>
      </w:r>
      <w:r w:rsidRPr="003A5350">
        <w:rPr>
          <w:sz w:val="28"/>
          <w:szCs w:val="28"/>
        </w:rPr>
        <w:t> </w:t>
      </w:r>
      <w:r w:rsidRPr="003A5350">
        <w:rPr>
          <w:sz w:val="28"/>
          <w:szCs w:val="28"/>
          <w:lang w:val="ru-RU"/>
        </w:rPr>
        <w:t>Петренко вказують на те, що дистанційна освіта, що стала нормою під час війни, не лише знижує рівень взаємодії між учнями та вчителями, але й створює відчуття ізоляції. Це впливає на внутрішню мотивацію учнів, оскільки їм важче підтримувати інтерес до навчання без соціальної взаємодії [</w:t>
      </w:r>
      <w:fldSimple w:instr=" REF _Ref179739621 \r \h  \* MERGEFORMAT ">
        <w:r w:rsidRPr="003A5350">
          <w:rPr>
            <w:sz w:val="28"/>
            <w:szCs w:val="28"/>
            <w:lang w:val="ru-RU"/>
          </w:rPr>
          <w:t>13</w:t>
        </w:r>
      </w:fldSimple>
      <w:r w:rsidRPr="003A5350">
        <w:rPr>
          <w:sz w:val="28"/>
          <w:szCs w:val="28"/>
          <w:lang w:val="ru-RU"/>
        </w:rPr>
        <w:t>]. Д.</w:t>
      </w:r>
      <w:r w:rsidRPr="003A5350">
        <w:rPr>
          <w:sz w:val="28"/>
          <w:szCs w:val="28"/>
        </w:rPr>
        <w:t> </w:t>
      </w:r>
      <w:r w:rsidRPr="003A5350">
        <w:rPr>
          <w:sz w:val="28"/>
          <w:szCs w:val="28"/>
          <w:lang w:val="ru-RU"/>
        </w:rPr>
        <w:t>Толок, І.</w:t>
      </w:r>
      <w:r w:rsidRPr="003A5350">
        <w:rPr>
          <w:sz w:val="28"/>
          <w:szCs w:val="28"/>
        </w:rPr>
        <w:t> </w:t>
      </w:r>
      <w:r w:rsidRPr="003A5350">
        <w:rPr>
          <w:sz w:val="28"/>
          <w:szCs w:val="28"/>
          <w:lang w:val="ru-RU"/>
        </w:rPr>
        <w:t>Сіра підкреслюють, що у зв’язку з цими обставинами молодь стає більш схильною до зовнішніх форм мотивації, таких як бажання отримати схвалення з боку батьків або вчителів [</w:t>
      </w:r>
      <w:fldSimple w:instr=" REF _Ref179740361 \r \h  \* MERGEFORMAT ">
        <w:r w:rsidRPr="003A5350">
          <w:rPr>
            <w:sz w:val="28"/>
            <w:szCs w:val="28"/>
            <w:lang w:val="ru-RU"/>
          </w:rPr>
          <w:t>75</w:t>
        </w:r>
      </w:fldSimple>
      <w:r w:rsidRPr="003A5350">
        <w:rPr>
          <w:sz w:val="28"/>
          <w:szCs w:val="28"/>
          <w:lang w:val="ru-RU"/>
        </w:rPr>
        <w:t>].</w:t>
      </w:r>
    </w:p>
    <w:p w:rsidR="003A5350" w:rsidRPr="003A5350" w:rsidRDefault="003A5350" w:rsidP="003A5350">
      <w:pPr>
        <w:widowControl w:val="0"/>
        <w:spacing w:line="360" w:lineRule="auto"/>
        <w:ind w:firstLine="851"/>
        <w:jc w:val="both"/>
        <w:rPr>
          <w:sz w:val="28"/>
          <w:szCs w:val="28"/>
          <w:lang w:val="ru-RU"/>
        </w:rPr>
      </w:pPr>
      <w:r w:rsidRPr="003A5350">
        <w:rPr>
          <w:sz w:val="28"/>
          <w:szCs w:val="28"/>
          <w:lang w:val="ru-RU"/>
        </w:rPr>
        <w:t>У дослідженні Д.</w:t>
      </w:r>
      <w:r w:rsidRPr="003A5350">
        <w:rPr>
          <w:sz w:val="28"/>
          <w:szCs w:val="28"/>
        </w:rPr>
        <w:t> </w:t>
      </w:r>
      <w:r w:rsidRPr="003A5350">
        <w:rPr>
          <w:sz w:val="28"/>
          <w:szCs w:val="28"/>
          <w:lang w:val="ru-RU"/>
        </w:rPr>
        <w:t>Гомели та М.</w:t>
      </w:r>
      <w:r w:rsidRPr="003A5350">
        <w:rPr>
          <w:sz w:val="28"/>
          <w:szCs w:val="28"/>
        </w:rPr>
        <w:t> </w:t>
      </w:r>
      <w:r w:rsidRPr="003A5350">
        <w:rPr>
          <w:sz w:val="28"/>
          <w:szCs w:val="28"/>
          <w:lang w:val="ru-RU"/>
        </w:rPr>
        <w:t>Лисенко основна увага акцентується на мотивації до успіху підлітків. Результати їх наукової розвідки свідчать про те, що війна може активізувати бажання старшокласників досягати висот у навчанні, проте це бажання часто перекривається тривогою та нестабільністю, що супроводжують воєнні дії [</w:t>
      </w:r>
      <w:fldSimple w:instr=" REF _Ref179740511 \r \h  \* MERGEFORMAT ">
        <w:r w:rsidRPr="003A5350">
          <w:rPr>
            <w:sz w:val="28"/>
            <w:szCs w:val="28"/>
            <w:lang w:val="ru-RU"/>
          </w:rPr>
          <w:t>16</w:t>
        </w:r>
      </w:fldSimple>
      <w:r w:rsidRPr="003A5350">
        <w:rPr>
          <w:sz w:val="28"/>
          <w:szCs w:val="28"/>
          <w:lang w:val="ru-RU"/>
        </w:rPr>
        <w:t>]. О.</w:t>
      </w:r>
      <w:r w:rsidRPr="003A5350">
        <w:rPr>
          <w:sz w:val="28"/>
          <w:szCs w:val="28"/>
        </w:rPr>
        <w:t> </w:t>
      </w:r>
      <w:r w:rsidRPr="003A5350">
        <w:rPr>
          <w:sz w:val="28"/>
          <w:szCs w:val="28"/>
          <w:lang w:val="ru-RU"/>
        </w:rPr>
        <w:t>Піменова, О.</w:t>
      </w:r>
      <w:r w:rsidRPr="003A5350">
        <w:rPr>
          <w:sz w:val="28"/>
          <w:szCs w:val="28"/>
        </w:rPr>
        <w:t> </w:t>
      </w:r>
      <w:r w:rsidRPr="003A5350">
        <w:rPr>
          <w:sz w:val="28"/>
          <w:szCs w:val="28"/>
          <w:lang w:val="ru-RU"/>
        </w:rPr>
        <w:t>Гапончук зазначають, що старшокласники потребують більше підтримки та ресурсів для розвитку своєї мотивації, оскільки нові умови навчання ставлять їх у складну ситуацію, де необхідно постійно пристосовуватися та долати значні труднощі [</w:t>
      </w:r>
      <w:fldSimple w:instr=" REF _Ref179740610 \r \h  \* MERGEFORMAT ">
        <w:r w:rsidRPr="003A5350">
          <w:rPr>
            <w:sz w:val="28"/>
            <w:szCs w:val="28"/>
            <w:lang w:val="ru-RU"/>
          </w:rPr>
          <w:t>54</w:t>
        </w:r>
      </w:fldSimple>
      <w:r w:rsidRPr="003A5350">
        <w:rPr>
          <w:sz w:val="28"/>
          <w:szCs w:val="28"/>
          <w:lang w:val="ru-RU"/>
        </w:rPr>
        <w:t>].</w:t>
      </w:r>
    </w:p>
    <w:p w:rsidR="003A5350" w:rsidRPr="003A5350" w:rsidRDefault="003A5350" w:rsidP="003A5350">
      <w:pPr>
        <w:widowControl w:val="0"/>
        <w:spacing w:line="360" w:lineRule="auto"/>
        <w:ind w:firstLine="851"/>
        <w:jc w:val="both"/>
        <w:rPr>
          <w:sz w:val="28"/>
          <w:szCs w:val="28"/>
          <w:lang w:val="ru-RU"/>
        </w:rPr>
      </w:pPr>
      <w:r w:rsidRPr="003A5350">
        <w:rPr>
          <w:sz w:val="28"/>
          <w:szCs w:val="28"/>
          <w:lang w:val="ru-RU"/>
        </w:rPr>
        <w:t xml:space="preserve">Отже, трансформації мотиваційної сфери старшокласників під впливом воєнних подій можна охарактеризувати кількома ключовими змінами. Спостерігається зростання внутрішньої мотивації до навчання, оскільки молодь усвідомлює важливість освіти для власного розвитку і майбутнього. В умовах війни багато старшокласників починають сприймати навчання не лише як обов’язок, а як засіб досягнення успіху в житті. Однак одночасно з цим виникає значна зовнішня мотивація, пов’язана з бажанням </w:t>
      </w:r>
      <w:r w:rsidRPr="003A5350">
        <w:rPr>
          <w:sz w:val="28"/>
          <w:szCs w:val="28"/>
          <w:lang w:val="ru-RU"/>
        </w:rPr>
        <w:lastRenderedPageBreak/>
        <w:t>задовольнити очікування батьків, вчителів і суспільства, що може призводити до психологічного тиску і стресу. Війна викликає збільшення рівня тривожності та невпевненості, що негативно позначається на мотиваційній активності старшокласників. Багато з них відчувають страх за своє майбутнє, що знижує їхню здатність концентруватися на навчанні. Це може призводити до фрустрації та втрати інтересу до навчального процесу, адже умовна стабільність, необхідна для ефективного навчання, порушена.</w:t>
      </w:r>
    </w:p>
    <w:p w:rsidR="003A5350" w:rsidRPr="003A5350" w:rsidRDefault="003A5350" w:rsidP="003A5350">
      <w:pPr>
        <w:widowControl w:val="0"/>
        <w:spacing w:line="360" w:lineRule="auto"/>
        <w:ind w:firstLine="851"/>
        <w:jc w:val="both"/>
        <w:rPr>
          <w:sz w:val="28"/>
          <w:szCs w:val="28"/>
          <w:lang w:val="ru-RU"/>
        </w:rPr>
      </w:pPr>
      <w:r w:rsidRPr="003A5350">
        <w:rPr>
          <w:sz w:val="28"/>
          <w:szCs w:val="28"/>
          <w:lang w:val="ru-RU"/>
        </w:rPr>
        <w:t>Нові форми навчання, зокрема дистанційна освіта, вносять зміни у спосіб взаємодії між учнями та вчителями. Хоча деякі учні можуть відчувати більшу свободу у виборі навчальних матеріалів і тем, інші страждають від відсутності соціальної підтримки та живого спілкування. Ця ізоляція може призвести до зниження мотивації, оскільки учні не отримують необхідного зворотного зв’язку і підтримки у навчальному процесі. Крім цього у зв’язку з війною спостерігається підвищення рівня соціальної відповідальності серед старшокласників. Багато молодих людей починають більше цікавитися соціальними питаннями, волонтерською діяльністю та активними формами участі в суспільстві, що може позитивно вплинути на їхню мотивацію. Це стає одним із джерел натхнення для навчання, адже молодь усвідомлює, що знання можуть стати важливими інструментами для допомоги іншим. Вважаємо, що перераховані особливості та трансформації мотиваційної сфери старшокласників в умовах війни можна екстраполювати і на тих із них, хто має статус внутрішньо переміщеної особи.</w:t>
      </w:r>
    </w:p>
    <w:p w:rsidR="003A5350" w:rsidRDefault="003A5350" w:rsidP="003A5350">
      <w:pPr>
        <w:pStyle w:val="2"/>
        <w:widowControl w:val="0"/>
        <w:rPr>
          <w:lang w:eastAsia="uk-UA"/>
        </w:rPr>
      </w:pPr>
      <w:bookmarkStart w:id="7" w:name="_Toc179820722"/>
      <w:r>
        <w:rPr>
          <w:lang w:eastAsia="uk-UA"/>
        </w:rPr>
        <w:t xml:space="preserve">1.2. </w:t>
      </w:r>
      <w:bookmarkEnd w:id="7"/>
      <w:r w:rsidRPr="006F5341">
        <w:rPr>
          <w:lang w:eastAsia="uk-UA"/>
        </w:rPr>
        <w:t>Вікові та індивидуальні обливості  старшокласників в умовах воєнного стану</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uk-UA" w:eastAsia="uk-UA"/>
        </w:rPr>
        <w:t>Юність визначається як період від отроцтва до дорослості – вікові межі тут складають від 15 (16) років до 21 (25) років [</w:t>
      </w:r>
      <w:fldSimple w:instr=" REF _Ref179729155 \r \h  \* MERGEFORMAT ">
        <w:r w:rsidRPr="003A5350">
          <w:rPr>
            <w:sz w:val="28"/>
            <w:szCs w:val="28"/>
            <w:lang w:val="uk-UA" w:eastAsia="uk-UA"/>
          </w:rPr>
          <w:t>64</w:t>
        </w:r>
      </w:fldSimple>
      <w:r w:rsidRPr="003A5350">
        <w:rPr>
          <w:sz w:val="28"/>
          <w:szCs w:val="28"/>
          <w:lang w:val="uk-UA" w:eastAsia="uk-UA"/>
        </w:rPr>
        <w:t xml:space="preserve">; </w:t>
      </w:r>
      <w:fldSimple w:instr=" REF _Ref179729161 \r \h  \* MERGEFORMAT ">
        <w:r w:rsidRPr="003A5350">
          <w:rPr>
            <w:sz w:val="28"/>
            <w:szCs w:val="28"/>
            <w:lang w:val="uk-UA" w:eastAsia="uk-UA"/>
          </w:rPr>
          <w:t>74</w:t>
        </w:r>
      </w:fldSimple>
      <w:r w:rsidRPr="003A5350">
        <w:rPr>
          <w:sz w:val="28"/>
          <w:szCs w:val="28"/>
          <w:lang w:val="uk-UA" w:eastAsia="uk-UA"/>
        </w:rPr>
        <w:t xml:space="preserve">]. Період юнацтва (від 15 до 25 років) дуже важливий у житті людини – остаточно складається фундамент ціннісних орієнтацій, вимальовується проєкція головних напрямів </w:t>
      </w:r>
      <w:r w:rsidRPr="003A5350">
        <w:rPr>
          <w:sz w:val="28"/>
          <w:szCs w:val="28"/>
          <w:lang w:val="uk-UA" w:eastAsia="uk-UA"/>
        </w:rPr>
        <w:lastRenderedPageBreak/>
        <w:t>пошуків самореалізації, яка буде здійснена на інших вікових етапах [</w:t>
      </w:r>
      <w:fldSimple w:instr=" REF _Ref149744492 \r \h  \* MERGEFORMAT ">
        <w:r w:rsidRPr="003A5350">
          <w:rPr>
            <w:sz w:val="28"/>
            <w:szCs w:val="28"/>
            <w:lang w:val="uk-UA" w:eastAsia="uk-UA"/>
          </w:rPr>
          <w:t>67</w:t>
        </w:r>
      </w:fldSimple>
      <w:r w:rsidRPr="003A5350">
        <w:rPr>
          <w:sz w:val="28"/>
          <w:szCs w:val="28"/>
          <w:lang w:val="uk-UA" w:eastAsia="uk-UA"/>
        </w:rPr>
        <w:t>]. Серед основних проблем на цьому віковому етапі можна назвати бажання особистого щастя, кохання, створення сім’ї; пошук сенсу власного існування, своєї необхідності в житті; професійне самовизначення та можливості самореалізації своїх здібностей тощо [</w:t>
      </w:r>
      <w:fldSimple w:instr=" REF _Ref179729200 \r \h  \* MERGEFORMAT ">
        <w:r w:rsidRPr="003A5350">
          <w:rPr>
            <w:sz w:val="28"/>
            <w:szCs w:val="28"/>
            <w:lang w:val="uk-UA" w:eastAsia="uk-UA"/>
          </w:rPr>
          <w:t>48</w:t>
        </w:r>
      </w:fldSimple>
      <w:r w:rsidRPr="003A5350">
        <w:rPr>
          <w:sz w:val="28"/>
          <w:szCs w:val="28"/>
          <w:lang w:val="uk-UA" w:eastAsia="uk-UA"/>
        </w:rPr>
        <w:t xml:space="preserve">]. </w:t>
      </w:r>
      <w:r w:rsidRPr="003A5350">
        <w:rPr>
          <w:sz w:val="28"/>
          <w:szCs w:val="28"/>
          <w:lang w:val="ru-RU" w:eastAsia="uk-UA"/>
        </w:rPr>
        <w:t>Проблема професійного самовизначення майже завжди поєднується з більш глобальною проблемою життєвої перспективи. Це не лише створення сім’ї та працевлаштування, але й суто глибинні, внутрішні проблеми самотворення, самореалізації, самоактуалізації, самопізнання [</w:t>
      </w:r>
      <w:fldSimple w:instr=" REF _Ref179729282 \r \h  \* MERGEFORMAT ">
        <w:r w:rsidRPr="003A5350">
          <w:rPr>
            <w:sz w:val="28"/>
            <w:szCs w:val="28"/>
            <w:lang w:val="ru-RU" w:eastAsia="uk-UA"/>
          </w:rPr>
          <w:t>7</w:t>
        </w:r>
      </w:fldSimple>
      <w:r w:rsidRPr="003A5350">
        <w:rPr>
          <w:sz w:val="28"/>
          <w:szCs w:val="28"/>
          <w:lang w:val="ru-RU" w:eastAsia="uk-UA"/>
        </w:rPr>
        <w:t xml:space="preserve">; </w:t>
      </w:r>
      <w:fldSimple w:instr=" REF _Ref119169669 \r \h  \* MERGEFORMAT ">
        <w:r w:rsidRPr="003A5350">
          <w:rPr>
            <w:sz w:val="28"/>
            <w:szCs w:val="28"/>
            <w:lang w:val="ru-RU" w:eastAsia="uk-UA"/>
          </w:rPr>
          <w:t>14</w:t>
        </w:r>
      </w:fldSimple>
      <w:r w:rsidRPr="003A5350">
        <w:rPr>
          <w:sz w:val="28"/>
          <w:szCs w:val="28"/>
          <w:lang w:val="ru-RU" w:eastAsia="uk-UA"/>
        </w:rPr>
        <w:t>].</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Юність – час закінчення соматичного формування індивіда, стрімкого розвитку його самосвідомості, здійснення професійного вибору, формування світогляду та процесу вступу в доросле життя. Це віковий період, хоча і не у такій мірі як підлітковий, характеризується значною внутрішньою кризовістю, що зумовлена процесами самовизначення (особистісного та професійного), способів самореалізації в соціальному просторі, рефлексії [</w:t>
      </w:r>
      <w:fldSimple w:instr=" REF _Ref119169237 \r \h  \* MERGEFORMAT ">
        <w:r w:rsidRPr="003A5350">
          <w:rPr>
            <w:sz w:val="28"/>
            <w:szCs w:val="28"/>
            <w:lang w:val="ru-RU" w:eastAsia="uk-UA"/>
          </w:rPr>
          <w:t>17</w:t>
        </w:r>
      </w:fldSimple>
      <w:r w:rsidRPr="003A5350">
        <w:rPr>
          <w:sz w:val="28"/>
          <w:szCs w:val="28"/>
          <w:lang w:val="ru-RU" w:eastAsia="uk-UA"/>
        </w:rPr>
        <w:t xml:space="preserve">; </w:t>
      </w:r>
      <w:fldSimple w:instr=" REF _Ref179732558 \r \h  \* MERGEFORMAT ">
        <w:r w:rsidRPr="003A5350">
          <w:rPr>
            <w:sz w:val="28"/>
            <w:szCs w:val="28"/>
            <w:lang w:val="ru-RU" w:eastAsia="uk-UA"/>
          </w:rPr>
          <w:t>23</w:t>
        </w:r>
      </w:fldSimple>
      <w:r w:rsidRPr="003A5350">
        <w:rPr>
          <w:sz w:val="28"/>
          <w:szCs w:val="28"/>
          <w:lang w:val="ru-RU" w:eastAsia="uk-UA"/>
        </w:rPr>
        <w:t xml:space="preserve">; </w:t>
      </w:r>
      <w:fldSimple w:instr=" REF _Ref179732779 \r \h  \* MERGEFORMAT ">
        <w:r w:rsidRPr="003A5350">
          <w:rPr>
            <w:sz w:val="28"/>
            <w:szCs w:val="28"/>
            <w:lang w:val="ru-RU" w:eastAsia="uk-UA"/>
          </w:rPr>
          <w:t>39</w:t>
        </w:r>
      </w:fldSimple>
      <w:r w:rsidRPr="003A5350">
        <w:rPr>
          <w:sz w:val="28"/>
          <w:szCs w:val="28"/>
          <w:lang w:val="ru-RU" w:eastAsia="uk-UA"/>
        </w:rPr>
        <w:t xml:space="preserve">; </w:t>
      </w:r>
      <w:fldSimple w:instr=" REF _Ref179729155 \r \h  \* MERGEFORMAT ">
        <w:r w:rsidRPr="003A5350">
          <w:rPr>
            <w:sz w:val="28"/>
            <w:szCs w:val="28"/>
            <w:lang w:val="ru-RU" w:eastAsia="uk-UA"/>
          </w:rPr>
          <w:t>64</w:t>
        </w:r>
      </w:fldSimple>
      <w:r w:rsidRPr="003A5350">
        <w:rPr>
          <w:sz w:val="28"/>
          <w:szCs w:val="28"/>
          <w:lang w:val="ru-RU" w:eastAsia="uk-UA"/>
        </w:rPr>
        <w:t xml:space="preserve">; </w:t>
      </w:r>
      <w:fldSimple w:instr=" REF _Ref179729339 \r \h  \* MERGEFORMAT ">
        <w:r w:rsidRPr="003A5350">
          <w:rPr>
            <w:sz w:val="28"/>
            <w:szCs w:val="28"/>
            <w:lang w:val="ru-RU" w:eastAsia="uk-UA"/>
          </w:rPr>
          <w:t>69</w:t>
        </w:r>
      </w:fldSimple>
      <w:r w:rsidRPr="003A5350">
        <w:rPr>
          <w:sz w:val="28"/>
          <w:szCs w:val="28"/>
          <w:lang w:val="ru-RU" w:eastAsia="uk-UA"/>
        </w:rPr>
        <w:t>]. Один із найважливіших психологічних процесів юнацького віку – становлення самосвідомості й стійкого образу «Я». Необхідно зазначити, що процеси пошуку ідентичності здійснюються протягом усього юнацького віку, коли простежуються значні зміни когнітивної та емоційної сторін самосвідомості й системи саморегуляції особистості [</w:t>
      </w:r>
      <w:fldSimple w:instr=" REF _Ref179819553 \r \h  \* MERGEFORMAT ">
        <w:r w:rsidRPr="003A5350">
          <w:rPr>
            <w:sz w:val="28"/>
            <w:szCs w:val="28"/>
            <w:lang w:val="ru-RU" w:eastAsia="uk-UA"/>
          </w:rPr>
          <w:t>82</w:t>
        </w:r>
      </w:fldSimple>
      <w:r w:rsidRPr="003A5350">
        <w:rPr>
          <w:sz w:val="28"/>
          <w:szCs w:val="28"/>
          <w:lang w:val="ru-RU" w:eastAsia="uk-UA"/>
        </w:rPr>
        <w:t>]. Особистість юнацького віку характеризується більшою (порівняно з підлітком) диференційованістю емоційних реакцій, більшим багатством способів та засобів емоційного самовираження. У юнацькому віці також підвищується самоконтроль [</w:t>
      </w:r>
      <w:fldSimple w:instr=" REF _Ref119169669 \r \h  \* MERGEFORMAT ">
        <w:r w:rsidRPr="003A5350">
          <w:rPr>
            <w:sz w:val="28"/>
            <w:szCs w:val="28"/>
            <w:lang w:val="ru-RU" w:eastAsia="uk-UA"/>
          </w:rPr>
          <w:t>14</w:t>
        </w:r>
      </w:fldSimple>
      <w:r w:rsidRPr="003A5350">
        <w:rPr>
          <w:sz w:val="28"/>
          <w:szCs w:val="28"/>
          <w:lang w:val="ru-RU" w:eastAsia="uk-UA"/>
        </w:rPr>
        <w:t>]. Суперечливість суспільного становища та статусу юнацтва визначає й особливості психіки осіб юнацького віку. Перед юнаками стоїть важливе завдання соціального самовизначення та не менш важливе – особистісного самовизначення.</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 xml:space="preserve">Особливості юнацького віку пов’язані з новоутворенням – особистісним самовизначенням, що виступає як потреба займати позицію </w:t>
      </w:r>
      <w:r w:rsidRPr="003A5350">
        <w:rPr>
          <w:sz w:val="28"/>
          <w:szCs w:val="28"/>
          <w:lang w:val="ru-RU" w:eastAsia="uk-UA"/>
        </w:rPr>
        <w:lastRenderedPageBreak/>
        <w:t>сформованої особистості, дорослої зрілої людини, знайти своє персональне місце в соціумі, вивчити себе та свої можливості. Самовизначення характеризується внутрішнім самоототожненням, набуттям власної унікальної ідентичності шляхом самопізнання і самовиховання. Сутність цього процесу полягає у свідомому визначенні індивідом свого внутрішнього змісту, свого місця у системі суспільних взаємин та у світі в цілому, що призводить до активного ставлення людини до себе та навколишньої дійсності; у формуванні власних поглядів на природу людини. Це формування в юнаків стійких і усвідомлених переконань (цінностей); засвоєння та дотримання загальнолюдських норм поведінки, прийняття суспільних принципів та ідеалів; формування уміння спостерігати за явищами навколишньої дійсності, усвідомлювати та осмислювати їх, а також розуміти самого себе [</w:t>
      </w:r>
      <w:fldSimple w:instr=" REF _Ref179819635 \r \h  \* MERGEFORMAT ">
        <w:r w:rsidRPr="003A5350">
          <w:rPr>
            <w:sz w:val="28"/>
            <w:szCs w:val="28"/>
            <w:lang w:val="ru-RU" w:eastAsia="uk-UA"/>
          </w:rPr>
          <w:t>80</w:t>
        </w:r>
      </w:fldSimple>
      <w:r w:rsidRPr="003A5350">
        <w:rPr>
          <w:sz w:val="28"/>
          <w:szCs w:val="28"/>
          <w:lang w:val="ru-RU" w:eastAsia="uk-UA"/>
        </w:rPr>
        <w:t xml:space="preserve">; </w:t>
      </w:r>
      <w:fldSimple w:instr=" REF _Ref179819637 \r \h  \* MERGEFORMAT ">
        <w:r w:rsidRPr="003A5350">
          <w:rPr>
            <w:sz w:val="28"/>
            <w:szCs w:val="28"/>
            <w:lang w:val="ru-RU" w:eastAsia="uk-UA"/>
          </w:rPr>
          <w:t>81</w:t>
        </w:r>
      </w:fldSimple>
      <w:r w:rsidRPr="003A5350">
        <w:rPr>
          <w:sz w:val="28"/>
          <w:szCs w:val="28"/>
          <w:lang w:val="ru-RU" w:eastAsia="uk-UA"/>
        </w:rPr>
        <w:t>]. Самовизначення зумовлюється не так системою засвоєних знань, як готовністю до прийняття рішень, самостійних і відповідальних дій у нових ситуаціях (гнучкість поведінки) [</w:t>
      </w:r>
      <w:fldSimple w:instr=" REF _Ref119169237 \r \h  \* MERGEFORMAT ">
        <w:r w:rsidRPr="003A5350">
          <w:rPr>
            <w:sz w:val="28"/>
            <w:szCs w:val="28"/>
            <w:lang w:val="ru-RU" w:eastAsia="uk-UA"/>
          </w:rPr>
          <w:t>17</w:t>
        </w:r>
      </w:fldSimple>
      <w:r w:rsidRPr="003A5350">
        <w:rPr>
          <w:sz w:val="28"/>
          <w:szCs w:val="28"/>
          <w:lang w:val="ru-RU" w:eastAsia="uk-UA"/>
        </w:rPr>
        <w:t>].</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На думку таких українських дослідників як Г.</w:t>
      </w:r>
      <w:r w:rsidRPr="003A5350">
        <w:rPr>
          <w:sz w:val="28"/>
          <w:szCs w:val="28"/>
          <w:lang w:eastAsia="uk-UA"/>
        </w:rPr>
        <w:t> </w:t>
      </w:r>
      <w:r w:rsidRPr="003A5350">
        <w:rPr>
          <w:sz w:val="28"/>
          <w:szCs w:val="28"/>
          <w:lang w:val="ru-RU" w:eastAsia="uk-UA"/>
        </w:rPr>
        <w:t>Костюк С.</w:t>
      </w:r>
      <w:r w:rsidRPr="003A5350">
        <w:rPr>
          <w:sz w:val="28"/>
          <w:szCs w:val="28"/>
          <w:lang w:eastAsia="uk-UA"/>
        </w:rPr>
        <w:t> </w:t>
      </w:r>
      <w:r w:rsidRPr="003A5350">
        <w:rPr>
          <w:sz w:val="28"/>
          <w:szCs w:val="28"/>
          <w:lang w:val="ru-RU" w:eastAsia="uk-UA"/>
        </w:rPr>
        <w:t>Максименко, О.</w:t>
      </w:r>
      <w:r w:rsidRPr="003A5350">
        <w:rPr>
          <w:sz w:val="28"/>
          <w:szCs w:val="28"/>
          <w:lang w:eastAsia="uk-UA"/>
        </w:rPr>
        <w:t> </w:t>
      </w:r>
      <w:r w:rsidRPr="003A5350">
        <w:rPr>
          <w:sz w:val="28"/>
          <w:szCs w:val="28"/>
          <w:lang w:val="ru-RU" w:eastAsia="uk-UA"/>
        </w:rPr>
        <w:t>Власова, О.</w:t>
      </w:r>
      <w:r w:rsidRPr="003A5350">
        <w:rPr>
          <w:sz w:val="28"/>
          <w:szCs w:val="28"/>
          <w:lang w:eastAsia="uk-UA"/>
        </w:rPr>
        <w:t> </w:t>
      </w:r>
      <w:r w:rsidRPr="003A5350">
        <w:rPr>
          <w:sz w:val="28"/>
          <w:szCs w:val="28"/>
          <w:lang w:val="ru-RU" w:eastAsia="uk-UA"/>
        </w:rPr>
        <w:t>Посацький феномен самовизначення є провідним психологічним новоутворенням раннього юнацького віку, поява якого зумовлюється кардинальними змінами в інтелектуальній сфері, без яких ні дорослішання, ні професійне самовизначення стали б неможливими [</w:t>
      </w:r>
      <w:fldSimple w:instr=" REF _Ref43679432 \r \h  \* MERGEFORMAT ">
        <w:r w:rsidRPr="003A5350">
          <w:rPr>
            <w:sz w:val="28"/>
            <w:szCs w:val="28"/>
            <w:lang w:val="ru-RU" w:eastAsia="uk-UA"/>
          </w:rPr>
          <w:t>9</w:t>
        </w:r>
      </w:fldSimple>
      <w:r w:rsidRPr="003A5350">
        <w:rPr>
          <w:sz w:val="28"/>
          <w:szCs w:val="28"/>
          <w:lang w:val="ru-RU" w:eastAsia="uk-UA"/>
        </w:rPr>
        <w:t xml:space="preserve">; </w:t>
      </w:r>
      <w:fldSimple w:instr=" REF _Ref119165602 \r \h  \* MERGEFORMAT ">
        <w:r w:rsidRPr="003A5350">
          <w:rPr>
            <w:sz w:val="28"/>
            <w:szCs w:val="28"/>
            <w:lang w:val="ru-RU" w:eastAsia="uk-UA"/>
          </w:rPr>
          <w:t>56</w:t>
        </w:r>
      </w:fldSimple>
      <w:r w:rsidRPr="003A5350">
        <w:rPr>
          <w:sz w:val="28"/>
          <w:szCs w:val="28"/>
          <w:lang w:val="ru-RU" w:eastAsia="uk-UA"/>
        </w:rPr>
        <w:t xml:space="preserve">]. </w:t>
      </w:r>
      <w:bookmarkStart w:id="8" w:name="_Hlk119255610"/>
      <w:r w:rsidRPr="003A5350">
        <w:rPr>
          <w:sz w:val="28"/>
          <w:szCs w:val="28"/>
          <w:lang w:val="ru-RU" w:eastAsia="uk-UA"/>
        </w:rPr>
        <w:t xml:space="preserve">Одночасно з прогресивним розвитком та ускладненням розумових компетенцій та інтересів має відбуватися становлення світогляду й життєвої позиції, розвиток інтеграційних механізмів самосвідомості, а також певних психосексуальних орієнтацій </w:t>
      </w:r>
      <w:bookmarkEnd w:id="8"/>
      <w:r w:rsidRPr="003A5350">
        <w:rPr>
          <w:sz w:val="28"/>
          <w:szCs w:val="28"/>
          <w:lang w:val="ru-RU" w:eastAsia="uk-UA"/>
        </w:rPr>
        <w:t>[</w:t>
      </w:r>
      <w:fldSimple w:instr=" REF _Ref119165602 \r \h  \* MERGEFORMAT ">
        <w:r w:rsidRPr="003A5350">
          <w:rPr>
            <w:sz w:val="28"/>
            <w:szCs w:val="28"/>
            <w:lang w:val="ru-RU" w:eastAsia="uk-UA"/>
          </w:rPr>
          <w:t>56</w:t>
        </w:r>
      </w:fldSimple>
      <w:r w:rsidRPr="003A5350">
        <w:rPr>
          <w:sz w:val="28"/>
          <w:szCs w:val="28"/>
          <w:lang w:val="ru-RU" w:eastAsia="uk-UA"/>
        </w:rPr>
        <w:t>]. Виражена потреба у тому, щоб бути цікавим іншим людям, мати для них значущість, на думку Т.</w:t>
      </w:r>
      <w:r w:rsidRPr="003A5350">
        <w:rPr>
          <w:sz w:val="28"/>
          <w:szCs w:val="28"/>
          <w:lang w:eastAsia="uk-UA"/>
        </w:rPr>
        <w:t> </w:t>
      </w:r>
      <w:r w:rsidRPr="003A5350">
        <w:rPr>
          <w:sz w:val="28"/>
          <w:szCs w:val="28"/>
          <w:lang w:val="ru-RU" w:eastAsia="uk-UA"/>
        </w:rPr>
        <w:t>Голованової стимулює у юнаків мотивацію до навчання, роботу над розвитком інтелектуальних здібностей, прагнення підвищити свій культурний рівень [</w:t>
      </w:r>
      <w:fldSimple w:instr=" REF _Ref119169669 \r \h  \* MERGEFORMAT ">
        <w:r w:rsidRPr="003A5350">
          <w:rPr>
            <w:sz w:val="28"/>
            <w:szCs w:val="28"/>
            <w:lang w:val="ru-RU" w:eastAsia="uk-UA"/>
          </w:rPr>
          <w:t>14</w:t>
        </w:r>
      </w:fldSimple>
      <w:r w:rsidRPr="003A5350">
        <w:rPr>
          <w:sz w:val="28"/>
          <w:szCs w:val="28"/>
          <w:lang w:val="ru-RU" w:eastAsia="uk-UA"/>
        </w:rPr>
        <w:t xml:space="preserve">]. </w:t>
      </w:r>
      <w:r>
        <w:rPr>
          <w:sz w:val="28"/>
          <w:szCs w:val="28"/>
          <w:lang w:val="ru-RU" w:eastAsia="uk-UA"/>
        </w:rPr>
        <w:t>Старшокласники</w:t>
      </w:r>
      <w:r w:rsidRPr="003A5350">
        <w:rPr>
          <w:sz w:val="28"/>
          <w:szCs w:val="28"/>
          <w:lang w:val="ru-RU" w:eastAsia="uk-UA"/>
        </w:rPr>
        <w:t xml:space="preserve"> мають виражене прагнення до використання абстракцій, узагальнень, теоретизування, що доходять до рівня філософських </w:t>
      </w:r>
      <w:r w:rsidRPr="003A5350">
        <w:rPr>
          <w:sz w:val="28"/>
          <w:szCs w:val="28"/>
          <w:lang w:val="ru-RU" w:eastAsia="uk-UA"/>
        </w:rPr>
        <w:lastRenderedPageBreak/>
        <w:t>концепцій про сенс життя та влаштування світу [</w:t>
      </w:r>
      <w:fldSimple w:instr=" REF _Ref179729161 \r \h  \* MERGEFORMAT ">
        <w:r w:rsidRPr="003A5350">
          <w:rPr>
            <w:sz w:val="28"/>
            <w:szCs w:val="28"/>
            <w:lang w:val="ru-RU" w:eastAsia="uk-UA"/>
          </w:rPr>
          <w:t>74</w:t>
        </w:r>
      </w:fldSimple>
      <w:r w:rsidRPr="003A5350">
        <w:rPr>
          <w:sz w:val="28"/>
          <w:szCs w:val="28"/>
          <w:lang w:val="ru-RU" w:eastAsia="uk-UA"/>
        </w:rPr>
        <w:t>]. О.</w:t>
      </w:r>
      <w:r w:rsidRPr="003A5350">
        <w:rPr>
          <w:sz w:val="28"/>
          <w:szCs w:val="28"/>
          <w:lang w:eastAsia="uk-UA"/>
        </w:rPr>
        <w:t> </w:t>
      </w:r>
      <w:r w:rsidRPr="003A5350">
        <w:rPr>
          <w:sz w:val="28"/>
          <w:szCs w:val="28"/>
          <w:lang w:val="ru-RU" w:eastAsia="uk-UA"/>
        </w:rPr>
        <w:t>Посацький зазначає, що початок юнацького віку тісно пов’язаний із піднесенням інтелектуальної активності на новий рівень. Це проявляється у прагненні зрозуміти сенс дійсності, у зростанні інтересу та здатності до абстрактного мислення, до узагальнення [</w:t>
      </w:r>
      <w:fldSimple w:instr=" REF _Ref119165602 \r \h  \* MERGEFORMAT ">
        <w:r w:rsidRPr="003A5350">
          <w:rPr>
            <w:sz w:val="28"/>
            <w:szCs w:val="28"/>
            <w:lang w:val="ru-RU" w:eastAsia="uk-UA"/>
          </w:rPr>
          <w:t>56</w:t>
        </w:r>
      </w:fldSimple>
      <w:r w:rsidRPr="003A5350">
        <w:rPr>
          <w:sz w:val="28"/>
          <w:szCs w:val="28"/>
          <w:lang w:val="ru-RU" w:eastAsia="uk-UA"/>
        </w:rPr>
        <w:t>]. Н.</w:t>
      </w:r>
      <w:r w:rsidRPr="003A5350">
        <w:rPr>
          <w:sz w:val="28"/>
          <w:szCs w:val="28"/>
          <w:lang w:eastAsia="uk-UA"/>
        </w:rPr>
        <w:t> </w:t>
      </w:r>
      <w:r w:rsidRPr="003A5350">
        <w:rPr>
          <w:sz w:val="28"/>
          <w:szCs w:val="28"/>
          <w:lang w:val="ru-RU" w:eastAsia="uk-UA"/>
        </w:rPr>
        <w:t>Сидоренко висловлює ідею про особливе афективне забарвлення інтелектуальної діяльності юнаків, зумовлене процесами самовизначення [</w:t>
      </w:r>
      <w:fldSimple w:instr=" REF _Ref119172112 \r \h  \* MERGEFORMAT ">
        <w:r w:rsidRPr="003A5350">
          <w:rPr>
            <w:sz w:val="28"/>
            <w:szCs w:val="28"/>
            <w:lang w:val="ru-RU" w:eastAsia="uk-UA"/>
          </w:rPr>
          <w:t>68</w:t>
        </w:r>
      </w:fldSimple>
      <w:r w:rsidRPr="003A5350">
        <w:rPr>
          <w:sz w:val="28"/>
          <w:szCs w:val="28"/>
          <w:lang w:val="ru-RU" w:eastAsia="uk-UA"/>
        </w:rPr>
        <w:t>].</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 xml:space="preserve">Різні аспекти розвитку особистості в юнацькому віці юнацького віку не лише складніші, але й більш тісно взаємопов’язані між собою, ніж у підлітків. Кардинальне зрушення у психічному розвитку особистості на цьому віковому етапі відбувається завдяки формуванню наукового й морального світогляду. </w:t>
      </w:r>
      <w:bookmarkStart w:id="9" w:name="_Hlk119255727"/>
      <w:r w:rsidRPr="003A5350">
        <w:rPr>
          <w:sz w:val="28"/>
          <w:szCs w:val="28"/>
          <w:lang w:val="ru-RU" w:eastAsia="uk-UA"/>
        </w:rPr>
        <w:t>Розвиток інтелекту й самосвідомості в юнаків пов’язаний із прагненням виробити самостійні погляди й судження як про найближче оточення, так і про самого себе, що визначає новий рівень оцінки та перцепції власних батьків та, відповідно, ставлення до них [</w:t>
      </w:r>
      <w:fldSimple w:instr=" REF _Ref179732495 \r \h  \* MERGEFORMAT ">
        <w:r w:rsidRPr="003A5350">
          <w:rPr>
            <w:sz w:val="28"/>
            <w:szCs w:val="28"/>
            <w:lang w:val="ru-RU" w:eastAsia="uk-UA"/>
          </w:rPr>
          <w:t>3</w:t>
        </w:r>
      </w:fldSimple>
      <w:r w:rsidRPr="003A5350">
        <w:rPr>
          <w:sz w:val="28"/>
          <w:szCs w:val="28"/>
          <w:lang w:val="ru-RU" w:eastAsia="uk-UA"/>
        </w:rPr>
        <w:t xml:space="preserve">]. </w:t>
      </w:r>
      <w:bookmarkEnd w:id="9"/>
      <w:r w:rsidRPr="003A5350">
        <w:rPr>
          <w:sz w:val="28"/>
          <w:szCs w:val="28"/>
          <w:lang w:val="ru-RU" w:eastAsia="uk-UA"/>
        </w:rPr>
        <w:t>Формування особистості юнака значно залежить від характеру його взаємин з батьками [</w:t>
      </w:r>
      <w:fldSimple w:instr=" REF _Ref149744966 \r \h  \* MERGEFORMAT ">
        <w:r w:rsidRPr="003A5350">
          <w:rPr>
            <w:sz w:val="28"/>
            <w:szCs w:val="28"/>
            <w:lang w:val="ru-RU" w:eastAsia="uk-UA"/>
          </w:rPr>
          <w:t>4</w:t>
        </w:r>
      </w:fldSimple>
      <w:r w:rsidRPr="003A5350">
        <w:rPr>
          <w:sz w:val="28"/>
          <w:szCs w:val="28"/>
          <w:lang w:val="ru-RU" w:eastAsia="uk-UA"/>
        </w:rPr>
        <w:t>].</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 xml:space="preserve">Глибокий самоаналіз, що часто здійснюється представниками юнацького віку, є виразом інтенсивного прагнення зрозуміти себе, а феноменологічно він проявляється дати самому собі відповіді на ряд запитань: як я проявляю себе у тих чи інших обставинах, чи поводив я себе розумно, стримано або, навпаки нахабно; чи піддаюся я негативному соціальному впливу тощо? Роблячи власні індивідуально-психологічні особливості, свої переваги та недоліки предметом спеціального аналізу, молода людина намагається порівнювати їх з тим, як себе проявляють оточуючі люди, які у цьому випадку виступають своєрідним соціокультурним нормативом, на який потрібно орієнтуватися. Через подібне порівняння відбувається краще пізнання самих себе та призводить до постановки задач самовдосконалення. Тому в особистих щоденних молодих </w:t>
      </w:r>
      <w:r w:rsidRPr="003A5350">
        <w:rPr>
          <w:sz w:val="28"/>
          <w:szCs w:val="28"/>
          <w:lang w:val="ru-RU" w:eastAsia="uk-UA"/>
        </w:rPr>
        <w:lastRenderedPageBreak/>
        <w:t>людей юнацького віку можна знайти численні письмові підтвердження їх прагнення до роботи над собою, до самовиховання, до самозміни. До того ж юнацькі щоденники володіють чималим розвитковим потенціалом, дозволяючи краще осмислити та усвідомити події власного життя, надаючи їм статус наступності та безперервності, зафіксувати їх у спогадах, відреагувати негативні емоції, визначитись з рисами, що цінуються суб’єктом у інших людям, що будуть виконувати функції критеріїв для обрання партнерів по спілкуванню тощо.</w:t>
      </w:r>
    </w:p>
    <w:p w:rsidR="003A5350" w:rsidRPr="003A5350" w:rsidRDefault="003A5350" w:rsidP="003A5350">
      <w:pPr>
        <w:spacing w:line="360" w:lineRule="auto"/>
        <w:ind w:firstLine="851"/>
        <w:jc w:val="both"/>
        <w:rPr>
          <w:sz w:val="28"/>
          <w:szCs w:val="28"/>
          <w:lang w:val="ru-RU" w:eastAsia="uk-UA"/>
        </w:rPr>
      </w:pPr>
      <w:r w:rsidRPr="003A5350">
        <w:rPr>
          <w:sz w:val="28"/>
          <w:szCs w:val="28"/>
          <w:lang w:val="ru-RU" w:eastAsia="uk-UA"/>
        </w:rPr>
        <w:t>Соціальна сфера також зазнає певних змін, що характеризуються значним розширенням кола спілкування, до якого починаються входити дуже різні люди.. З’являється незалежність у поведінці, яка зумовлює часті прояви творчого характеру спілкування з іншими, підвищення рівня правової, економічної та культурної компетентності [</w:t>
      </w:r>
      <w:fldSimple w:instr=" REF _Ref103282965 \r \h  \* MERGEFORMAT ">
        <w:r w:rsidRPr="003A5350">
          <w:rPr>
            <w:sz w:val="28"/>
            <w:szCs w:val="28"/>
            <w:lang w:val="ru-RU" w:eastAsia="uk-UA"/>
          </w:rPr>
          <w:t>26</w:t>
        </w:r>
      </w:fldSimple>
      <w:r w:rsidRPr="003A5350">
        <w:rPr>
          <w:sz w:val="28"/>
          <w:szCs w:val="28"/>
          <w:lang w:val="ru-RU" w:eastAsia="uk-UA"/>
        </w:rPr>
        <w:t>].</w:t>
      </w:r>
    </w:p>
    <w:p w:rsidR="003A5350" w:rsidRPr="003A5350" w:rsidRDefault="003A5350" w:rsidP="003A5350">
      <w:pPr>
        <w:widowControl w:val="0"/>
        <w:spacing w:line="360" w:lineRule="auto"/>
        <w:ind w:firstLine="851"/>
        <w:jc w:val="both"/>
        <w:rPr>
          <w:sz w:val="28"/>
          <w:szCs w:val="28"/>
          <w:lang w:val="ru-RU"/>
        </w:rPr>
      </w:pPr>
      <w:r w:rsidRPr="003A5350">
        <w:rPr>
          <w:sz w:val="28"/>
          <w:szCs w:val="28"/>
          <w:lang w:val="ru-RU"/>
        </w:rPr>
        <w:t>Мотиваційна сфера людини – це складне, системне, ієрархічно організоване та динамічне психологічне утворення. У зв’язку з його динамічністю воно може формуватися, видозмінюватися, трансформуватися під впливом чинників різноманітного походження та інтенсивності прояву. Тобто динамічна природа мотиваційної сфери передбачає її постійний рух та розвиток. Тому важливим є питання про комплекс факторів, що впливають на мотивацію у старшокласників із числа ВПО.</w:t>
      </w:r>
    </w:p>
    <w:p w:rsidR="003A5350" w:rsidRPr="003A5350" w:rsidRDefault="003A5350" w:rsidP="003A5350">
      <w:pPr>
        <w:widowControl w:val="0"/>
        <w:spacing w:line="360" w:lineRule="auto"/>
        <w:ind w:firstLine="851"/>
        <w:jc w:val="both"/>
        <w:rPr>
          <w:sz w:val="28"/>
          <w:szCs w:val="28"/>
          <w:lang w:val="ru-RU"/>
        </w:rPr>
      </w:pPr>
      <w:r w:rsidRPr="003A5350">
        <w:rPr>
          <w:sz w:val="28"/>
          <w:szCs w:val="28"/>
          <w:lang w:val="ru-RU"/>
        </w:rPr>
        <w:t xml:space="preserve">Зважаючи на те, що внутрішньо переміщені здобувачі освіти, перебувають в унікальній життєвій ситуації, можна стверджувати, що на їх мотивацію впливають універсальні та специфічні фактори. Виділення таких факторів є можливим завдяки врахуванню загальних закономірностей мотивації підлітків та унікальних обставин, що виникають у контексті вимушеного переселення. До універсальних факторів належать ті, що стосуються загальнопсихологічних закономірностей функціонування мотиваційної сфери, а також вікових та психологічних особливостей юнаків, незалежно від їхнього соціального статусу. Специфічні фактори мотивації у </w:t>
      </w:r>
      <w:r w:rsidRPr="003A5350">
        <w:rPr>
          <w:sz w:val="28"/>
          <w:szCs w:val="28"/>
          <w:lang w:val="ru-RU"/>
        </w:rPr>
        <w:lastRenderedPageBreak/>
        <w:t>старшокласників із числа ВПО пов’язані зі специфічними життєвими обставинами, в яких вони перебувають, а також з їхнім унікальним життєвим досвідом та труднощами, зумовленими вимушеним переселенням.</w:t>
      </w:r>
    </w:p>
    <w:p w:rsidR="003A5350" w:rsidRPr="003A5350" w:rsidRDefault="003A5350" w:rsidP="003A5350">
      <w:pPr>
        <w:widowControl w:val="0"/>
        <w:spacing w:line="360" w:lineRule="auto"/>
        <w:ind w:firstLine="851"/>
        <w:jc w:val="both"/>
        <w:rPr>
          <w:sz w:val="28"/>
          <w:szCs w:val="28"/>
          <w:lang w:val="ru-RU"/>
        </w:rPr>
      </w:pPr>
      <w:r w:rsidRPr="003A5350">
        <w:rPr>
          <w:sz w:val="28"/>
          <w:szCs w:val="28"/>
          <w:lang w:val="ru-RU"/>
        </w:rPr>
        <w:t>На першому етапі викладу зупинимось більш детально на універсальних факторах, що впливають на мотивацію старшокласників із числа ВПО.</w:t>
      </w:r>
      <w:r w:rsidRPr="003A5350">
        <w:rPr>
          <w:sz w:val="28"/>
          <w:szCs w:val="28"/>
        </w:rPr>
        <w:t> </w:t>
      </w:r>
      <w:r w:rsidRPr="003A5350">
        <w:rPr>
          <w:sz w:val="28"/>
          <w:szCs w:val="28"/>
          <w:lang w:val="ru-RU"/>
        </w:rPr>
        <w:t>Аналіз цих чинників досить широко представлений у сучасній джерельній базі з психології. Зокрема, на думку В.</w:t>
      </w:r>
      <w:r w:rsidRPr="003A5350">
        <w:rPr>
          <w:sz w:val="28"/>
          <w:szCs w:val="28"/>
        </w:rPr>
        <w:t> </w:t>
      </w:r>
      <w:r w:rsidRPr="003A5350">
        <w:rPr>
          <w:sz w:val="28"/>
          <w:szCs w:val="28"/>
          <w:lang w:val="ru-RU"/>
        </w:rPr>
        <w:t>Литвин, основними рушійними силами мотивації є біологічні та соціальні чинники. Біологічні чинники втілюються у матеріальних та фізіологічних потребах, а соціальні – у матеріальних, духовних, екзистенціальних потребах [</w:t>
      </w:r>
      <w:fldSimple w:instr=" REF _Ref126058681 \r \h  \* MERGEFORMAT ">
        <w:r w:rsidRPr="003A5350">
          <w:rPr>
            <w:sz w:val="28"/>
            <w:szCs w:val="28"/>
            <w:lang w:val="ru-RU"/>
          </w:rPr>
          <w:t>42</w:t>
        </w:r>
      </w:fldSimple>
      <w:r w:rsidRPr="003A5350">
        <w:rPr>
          <w:sz w:val="28"/>
          <w:szCs w:val="28"/>
          <w:lang w:val="ru-RU"/>
        </w:rPr>
        <w:t>]. При цьому матеріальні потреби є базовими для кожної людини та полягають у прагненні забезпечувати себе усім необхідним для комфортного фізичного існування. У свою чергу соціальні потреби займають більш високу ієрархію у порівнянні з біологічними та виражаються у потязі до спілкування, соціального визнання, служінні суспільству тощо. Духовні потреби мають своїм виявом бажання людини здобувати освіту, брати участь у розвитку науки й мистецтва, займатися творчістю, реалізовувати власні релігійні устремління. На думку автора сукупність усіх потреб виступає вагомою рушійною силою розвитку мотиваційної сфери особистості [</w:t>
      </w:r>
      <w:fldSimple w:instr=" REF _Ref126058681 \r \h  \* MERGEFORMAT ">
        <w:r w:rsidRPr="003A5350">
          <w:rPr>
            <w:sz w:val="28"/>
            <w:szCs w:val="28"/>
            <w:lang w:val="ru-RU"/>
          </w:rPr>
          <w:t>42</w:t>
        </w:r>
      </w:fldSimple>
      <w:r w:rsidRPr="003A5350">
        <w:rPr>
          <w:sz w:val="28"/>
          <w:szCs w:val="28"/>
          <w:lang w:val="ru-RU"/>
        </w:rPr>
        <w:t xml:space="preserve">; </w:t>
      </w:r>
      <w:fldSimple w:instr=" REF _Ref179818941 \r \h  \* MERGEFORMAT ">
        <w:r w:rsidRPr="003A5350">
          <w:rPr>
            <w:sz w:val="28"/>
            <w:szCs w:val="28"/>
            <w:lang w:val="ru-RU"/>
          </w:rPr>
          <w:t>49</w:t>
        </w:r>
      </w:fldSimple>
      <w:r w:rsidRPr="003A5350">
        <w:rPr>
          <w:sz w:val="28"/>
          <w:szCs w:val="28"/>
          <w:lang w:val="ru-RU"/>
        </w:rPr>
        <w:t>].</w:t>
      </w:r>
    </w:p>
    <w:p w:rsidR="003A5350" w:rsidRPr="003A5350" w:rsidRDefault="003A5350" w:rsidP="003A5350">
      <w:pPr>
        <w:widowControl w:val="0"/>
        <w:spacing w:line="360" w:lineRule="auto"/>
        <w:ind w:firstLine="851"/>
        <w:jc w:val="both"/>
        <w:rPr>
          <w:sz w:val="28"/>
          <w:szCs w:val="28"/>
          <w:lang w:val="ru-RU"/>
        </w:rPr>
      </w:pPr>
      <w:r w:rsidRPr="003A5350">
        <w:rPr>
          <w:sz w:val="28"/>
          <w:szCs w:val="28"/>
          <w:lang w:val="ru-RU"/>
        </w:rPr>
        <w:t>Дещо по-іншому підходить до визначення чинників розвитку мотиваційної сфери особистості Л.</w:t>
      </w:r>
      <w:r w:rsidRPr="003A5350">
        <w:rPr>
          <w:sz w:val="28"/>
          <w:szCs w:val="28"/>
        </w:rPr>
        <w:t> </w:t>
      </w:r>
      <w:r w:rsidRPr="003A5350">
        <w:rPr>
          <w:sz w:val="28"/>
          <w:szCs w:val="28"/>
          <w:lang w:val="ru-RU"/>
        </w:rPr>
        <w:t>Лук’янова. На думку авторки усі чинники, що певним чином впливають на мотиваційну сферу, можна розділити на 2 великі групи: 1) чинники, пов’язані з об’єктивними характеристиками провідних видів діяльності, що реалізуються індивідом; 2) чинники, пов’язані з особистісними особливостями індивіда (самооцінка, рівень домагань, здібності тощо) [</w:t>
      </w:r>
      <w:fldSimple w:instr=" REF _Ref179758297 \r \h  \* MERGEFORMAT ">
        <w:r w:rsidRPr="003A5350">
          <w:rPr>
            <w:sz w:val="28"/>
            <w:szCs w:val="28"/>
            <w:lang w:val="ru-RU"/>
          </w:rPr>
          <w:t>43</w:t>
        </w:r>
      </w:fldSimple>
      <w:r w:rsidRPr="003A5350">
        <w:rPr>
          <w:sz w:val="28"/>
          <w:szCs w:val="28"/>
          <w:lang w:val="ru-RU"/>
        </w:rPr>
        <w:t>].</w:t>
      </w:r>
    </w:p>
    <w:p w:rsidR="003A5350" w:rsidRPr="003A5350" w:rsidRDefault="003A5350" w:rsidP="003A5350">
      <w:pPr>
        <w:widowControl w:val="0"/>
        <w:spacing w:line="360" w:lineRule="auto"/>
        <w:ind w:firstLine="851"/>
        <w:jc w:val="both"/>
        <w:rPr>
          <w:sz w:val="28"/>
          <w:szCs w:val="28"/>
          <w:lang w:val="ru-RU"/>
        </w:rPr>
      </w:pPr>
      <w:r w:rsidRPr="003A5350">
        <w:rPr>
          <w:sz w:val="28"/>
          <w:szCs w:val="28"/>
          <w:lang w:val="ru-RU"/>
        </w:rPr>
        <w:t xml:space="preserve">Досить цікавим є такий підхід до виділення чинників впливу на мотиваційну сферу особистості, суголосно якому усі чинники розподіляються на зовнішні та внутрішні. Наприклад, важливим зовнішнім </w:t>
      </w:r>
      <w:r w:rsidRPr="003A5350">
        <w:rPr>
          <w:sz w:val="28"/>
          <w:szCs w:val="28"/>
          <w:lang w:val="ru-RU"/>
        </w:rPr>
        <w:lastRenderedPageBreak/>
        <w:t>чинником, що буде впливати на навчальну та трудову мотивацію суб’єктів є ситуація на ринку праці, перехід від централізованої до ринкової економіки, впровадження новітніх інформаційно-комунікативних технологій в усі сфери суспільного життя, ведення активних бойових дій на території нашої держави. До внутрішніх чинників, що визначають особливості функціонування мотиваційної сфери особистості можна віднести цілі, які ставить перед собою людина, її інтелектуальний потенціал, властивості емоційності тощо [</w:t>
      </w:r>
      <w:fldSimple w:instr=" REF _Ref179758297 \r \h  \* MERGEFORMAT ">
        <w:r w:rsidRPr="003A5350">
          <w:rPr>
            <w:sz w:val="28"/>
            <w:szCs w:val="28"/>
            <w:lang w:val="ru-RU"/>
          </w:rPr>
          <w:t>43</w:t>
        </w:r>
      </w:fldSimple>
      <w:r w:rsidRPr="003A5350">
        <w:rPr>
          <w:sz w:val="28"/>
          <w:szCs w:val="28"/>
          <w:lang w:val="ru-RU"/>
        </w:rPr>
        <w:t>].</w:t>
      </w:r>
    </w:p>
    <w:p w:rsidR="003A5350" w:rsidRPr="003A5350" w:rsidRDefault="003A5350" w:rsidP="003A5350">
      <w:pPr>
        <w:widowControl w:val="0"/>
        <w:spacing w:line="360" w:lineRule="auto"/>
        <w:ind w:firstLine="851"/>
        <w:jc w:val="both"/>
        <w:rPr>
          <w:sz w:val="28"/>
          <w:szCs w:val="28"/>
          <w:lang w:val="ru-RU"/>
        </w:rPr>
      </w:pPr>
      <w:r w:rsidRPr="003A5350">
        <w:rPr>
          <w:sz w:val="28"/>
          <w:szCs w:val="28"/>
          <w:lang w:val="ru-RU"/>
        </w:rPr>
        <w:t>Отже, аналіз представлених у сучасній науці літературних джерел з проблеми розвитку мотивів та мотиваційної сфери особистості дозволяє виділити декілька класифікацій чинників впливу на розвиток мотиваційної сфери:</w:t>
      </w:r>
    </w:p>
    <w:p w:rsidR="003A5350" w:rsidRPr="003A5350" w:rsidRDefault="003A5350" w:rsidP="003A5350">
      <w:pPr>
        <w:widowControl w:val="0"/>
        <w:spacing w:line="360" w:lineRule="auto"/>
        <w:ind w:firstLine="851"/>
        <w:jc w:val="both"/>
        <w:rPr>
          <w:sz w:val="28"/>
          <w:szCs w:val="28"/>
          <w:lang w:val="ru-RU"/>
        </w:rPr>
      </w:pPr>
      <w:r w:rsidRPr="003A5350">
        <w:rPr>
          <w:sz w:val="28"/>
          <w:szCs w:val="28"/>
          <w:lang w:val="ru-RU"/>
        </w:rPr>
        <w:t>1) За «розміщенням» джерела впливу на мотиваційну сферу особистості:</w:t>
      </w:r>
    </w:p>
    <w:p w:rsidR="003A5350" w:rsidRPr="003A5350" w:rsidRDefault="003A5350" w:rsidP="003A5350">
      <w:pPr>
        <w:pStyle w:val="a1"/>
        <w:widowControl w:val="0"/>
        <w:ind w:firstLine="851"/>
        <w:rPr>
          <w:szCs w:val="28"/>
        </w:rPr>
      </w:pPr>
      <w:r w:rsidRPr="003A5350">
        <w:rPr>
          <w:szCs w:val="28"/>
        </w:rPr>
        <w:t>зовнішні чинники – сукупність усіх обставин, в яких доводиться перебувати людині, стресогенний потенціал цих обставин (наприклад, умови проживання, найближче оточення, соціально-культурний контекст, в якому знаходиться людина; або ж перебування здобувачів освіти у зоні ведення активних бойових дій виступає чинником їх навчальної мотивації);</w:t>
      </w:r>
    </w:p>
    <w:p w:rsidR="003A5350" w:rsidRPr="003A5350" w:rsidRDefault="003A5350" w:rsidP="003A5350">
      <w:pPr>
        <w:pStyle w:val="a1"/>
        <w:widowControl w:val="0"/>
        <w:ind w:firstLine="851"/>
        <w:rPr>
          <w:szCs w:val="28"/>
        </w:rPr>
      </w:pPr>
      <w:r w:rsidRPr="003A5350">
        <w:rPr>
          <w:szCs w:val="28"/>
        </w:rPr>
        <w:t>внутрішні чинники – сукупність усіх психічних процесів, станів та властивостей, зокрема, індивідуально-психологічних особливостей, що пов’язані з мотиваційною сферою особистості та здійснюють на неї вплив (властивості емоційності, потреби, ціннісні орієнтації, спрямованість, світогляд).</w:t>
      </w:r>
    </w:p>
    <w:p w:rsidR="003A5350" w:rsidRPr="003A5350" w:rsidRDefault="003A5350" w:rsidP="003A5350">
      <w:pPr>
        <w:widowControl w:val="0"/>
        <w:spacing w:line="360" w:lineRule="auto"/>
        <w:ind w:firstLine="851"/>
        <w:jc w:val="both"/>
        <w:rPr>
          <w:sz w:val="28"/>
          <w:szCs w:val="28"/>
          <w:lang w:val="ru-RU"/>
        </w:rPr>
      </w:pPr>
      <w:r w:rsidRPr="003A5350">
        <w:rPr>
          <w:sz w:val="28"/>
          <w:szCs w:val="28"/>
          <w:lang w:val="ru-RU"/>
        </w:rPr>
        <w:t>2) За природою походження чинників впливу на мотиваційну сферу особистості:</w:t>
      </w:r>
    </w:p>
    <w:p w:rsidR="003A5350" w:rsidRPr="003A5350" w:rsidRDefault="003A5350" w:rsidP="003A5350">
      <w:pPr>
        <w:pStyle w:val="a1"/>
        <w:widowControl w:val="0"/>
        <w:ind w:firstLine="851"/>
        <w:rPr>
          <w:szCs w:val="28"/>
        </w:rPr>
      </w:pPr>
      <w:r w:rsidRPr="003A5350">
        <w:rPr>
          <w:szCs w:val="28"/>
        </w:rPr>
        <w:t xml:space="preserve">біологічні чинники – комплекс чинників, що мають біологічно-органічну природу (спадкові особливості функціонування психічного апарату людини, психофізіологічні властивості перебігу нервово-психічних процесів, </w:t>
      </w:r>
      <w:r w:rsidRPr="003A5350">
        <w:rPr>
          <w:szCs w:val="28"/>
        </w:rPr>
        <w:lastRenderedPageBreak/>
        <w:t>властивості темпераменту тощо);</w:t>
      </w:r>
    </w:p>
    <w:p w:rsidR="003A5350" w:rsidRPr="003A5350" w:rsidRDefault="003A5350" w:rsidP="003A5350">
      <w:pPr>
        <w:pStyle w:val="a1"/>
        <w:widowControl w:val="0"/>
        <w:ind w:firstLine="851"/>
        <w:rPr>
          <w:szCs w:val="28"/>
        </w:rPr>
      </w:pPr>
      <w:r w:rsidRPr="003A5350">
        <w:rPr>
          <w:szCs w:val="28"/>
        </w:rPr>
        <w:t>соціальні чинники – вплив особливостей функціонування соціуму, оточення індивіда на його мотиваційну сферу;</w:t>
      </w:r>
    </w:p>
    <w:p w:rsidR="003A5350" w:rsidRPr="003A5350" w:rsidRDefault="003A5350" w:rsidP="003A5350">
      <w:pPr>
        <w:pStyle w:val="a1"/>
        <w:widowControl w:val="0"/>
        <w:ind w:firstLine="851"/>
        <w:rPr>
          <w:szCs w:val="28"/>
        </w:rPr>
      </w:pPr>
      <w:r w:rsidRPr="003A5350">
        <w:rPr>
          <w:szCs w:val="28"/>
        </w:rPr>
        <w:t>власна активність особистості – виражається у інтенсивності прагнень особистості, сформованості мотивів досягнення [</w:t>
      </w:r>
      <w:fldSimple w:instr=" REF _Ref128152020 \r \h  \* MERGEFORMAT ">
        <w:r w:rsidRPr="003A5350">
          <w:rPr>
            <w:szCs w:val="28"/>
          </w:rPr>
          <w:t>86</w:t>
        </w:r>
      </w:fldSimple>
      <w:r w:rsidRPr="003A5350">
        <w:rPr>
          <w:szCs w:val="28"/>
        </w:rPr>
        <w:t>].</w:t>
      </w:r>
    </w:p>
    <w:p w:rsidR="003A5350" w:rsidRPr="003A5350" w:rsidRDefault="003A5350" w:rsidP="003A5350">
      <w:pPr>
        <w:widowControl w:val="0"/>
        <w:spacing w:line="360" w:lineRule="auto"/>
        <w:ind w:firstLine="851"/>
        <w:jc w:val="both"/>
        <w:rPr>
          <w:sz w:val="28"/>
          <w:szCs w:val="28"/>
          <w:lang w:val="ru-RU"/>
        </w:rPr>
      </w:pPr>
      <w:r w:rsidRPr="003A5350">
        <w:rPr>
          <w:sz w:val="28"/>
          <w:szCs w:val="28"/>
          <w:lang w:val="ru-RU"/>
        </w:rPr>
        <w:t>У контексті розгляду чинників мотиваційної сфери старшокласників з числа ВПО особливу увагу слід звернути на роль особистісних цінностей у системі мотивації індивіда. Як змістові, так і процесуальні теорії мотивації ґрунтуються на понятті мотиваційного процесу, де цінності відіграють найважливішу роль. Потреби задовольняються за допомогою цінностей, а цінність є об’єктом, здатним задовольнити потребу. Розуміння цінностей у мотиваційному процесі реалізується в такий спосіб: по-перше, цінність є усвідомленою необхідністю сприйняття себе в процесі життєдіяльності, по-друге, цінність, прийнята людиною, є об’єктом мотиваційного впливу для досягнення цілей [</w:t>
      </w:r>
      <w:fldSimple w:instr=" REF _Ref123908581 \r \h  \* MERGEFORMAT ">
        <w:r w:rsidRPr="003A5350">
          <w:rPr>
            <w:sz w:val="28"/>
            <w:szCs w:val="28"/>
            <w:lang w:val="ru-RU"/>
          </w:rPr>
          <w:t>44</w:t>
        </w:r>
      </w:fldSimple>
      <w:r w:rsidRPr="003A5350">
        <w:rPr>
          <w:sz w:val="28"/>
          <w:szCs w:val="28"/>
          <w:lang w:val="ru-RU"/>
        </w:rPr>
        <w:t>].</w:t>
      </w:r>
    </w:p>
    <w:p w:rsidR="003A5350" w:rsidRPr="003A5350" w:rsidRDefault="003A5350" w:rsidP="003A5350">
      <w:pPr>
        <w:widowControl w:val="0"/>
        <w:spacing w:line="360" w:lineRule="auto"/>
        <w:ind w:firstLine="851"/>
        <w:jc w:val="both"/>
        <w:rPr>
          <w:sz w:val="28"/>
          <w:szCs w:val="28"/>
          <w:lang w:val="ru-RU"/>
        </w:rPr>
      </w:pPr>
      <w:r w:rsidRPr="003A5350">
        <w:rPr>
          <w:sz w:val="28"/>
          <w:szCs w:val="28"/>
          <w:lang w:val="ru-RU"/>
        </w:rPr>
        <w:t>Цінності пов’язані з формуванням спрямованості особистості, визначають мотивацію її поведінки, тому суттєво впливають на всі аспекти діяльності людини. В процесі розвитку особистості цінності зазнають певних змін залежно від їх значення та ролі в житті людини. Формуючись, цінності являють собою лише емоційні прояви поведінки особистості, але вже в процесі формування цінності набувають мотиваційних якостей [</w:t>
      </w:r>
      <w:fldSimple w:instr=" REF _Ref179819242 \r \h  \* MERGEFORMAT ">
        <w:r w:rsidRPr="003A5350">
          <w:rPr>
            <w:sz w:val="28"/>
            <w:szCs w:val="28"/>
            <w:lang w:val="ru-RU"/>
          </w:rPr>
          <w:t>58</w:t>
        </w:r>
      </w:fldSimple>
      <w:r w:rsidRPr="003A5350">
        <w:rPr>
          <w:sz w:val="28"/>
          <w:szCs w:val="28"/>
          <w:lang w:val="ru-RU"/>
        </w:rPr>
        <w:t>]. Варто зазначити, що цінності, все ж не розглядаються як мотиви, а лише як механізми регуляції поведінки особистості. Аналіз наукової літератури доводить, що цінність є складним комплексним формуванням, яке міститься в когнітивних структурах, процесах суспільного життя та культури, світогляді людини [</w:t>
      </w:r>
      <w:fldSimple w:instr=" REF _Ref179819505 \r \h  \* MERGEFORMAT ">
        <w:r w:rsidRPr="003A5350">
          <w:rPr>
            <w:sz w:val="28"/>
            <w:szCs w:val="28"/>
            <w:lang w:val="ru-RU"/>
          </w:rPr>
          <w:t>77</w:t>
        </w:r>
      </w:fldSimple>
      <w:r w:rsidRPr="003A5350">
        <w:rPr>
          <w:sz w:val="28"/>
          <w:szCs w:val="28"/>
          <w:lang w:val="ru-RU"/>
        </w:rPr>
        <w:t xml:space="preserve">; </w:t>
      </w:r>
      <w:fldSimple w:instr=" REF _Ref179819506 \r \h  \* MERGEFORMAT ">
        <w:r w:rsidRPr="003A5350">
          <w:rPr>
            <w:sz w:val="28"/>
            <w:szCs w:val="28"/>
            <w:lang w:val="ru-RU"/>
          </w:rPr>
          <w:t>78</w:t>
        </w:r>
      </w:fldSimple>
      <w:r w:rsidRPr="003A5350">
        <w:rPr>
          <w:sz w:val="28"/>
          <w:szCs w:val="28"/>
          <w:lang w:val="ru-RU"/>
        </w:rPr>
        <w:t>].</w:t>
      </w:r>
    </w:p>
    <w:p w:rsidR="003A5350" w:rsidRPr="003A5350" w:rsidRDefault="003A5350" w:rsidP="003A5350">
      <w:pPr>
        <w:widowControl w:val="0"/>
        <w:spacing w:line="360" w:lineRule="auto"/>
        <w:ind w:firstLine="851"/>
        <w:jc w:val="both"/>
        <w:rPr>
          <w:sz w:val="28"/>
          <w:szCs w:val="28"/>
          <w:lang w:val="ru-RU"/>
        </w:rPr>
      </w:pPr>
      <w:r w:rsidRPr="003A5350">
        <w:rPr>
          <w:sz w:val="28"/>
          <w:szCs w:val="28"/>
          <w:lang w:val="ru-RU"/>
        </w:rPr>
        <w:t xml:space="preserve">Значення цінностей вживають в широкому сенсі: і як абстрактні привабливі смисли, ситуативні та стабільно важливі матеріальні вигоди для людини, і як духовні ідеї, що складаються з понять із високим ступенем </w:t>
      </w:r>
      <w:r w:rsidRPr="003A5350">
        <w:rPr>
          <w:sz w:val="28"/>
          <w:szCs w:val="28"/>
          <w:lang w:val="ru-RU"/>
        </w:rPr>
        <w:lastRenderedPageBreak/>
        <w:t>узагальнення; це поняття, що має велике значення для людини та відповідає її потребам та ідеалам; концепція, опосередкована культурою, яка є орієнтиром для задоволення потреб. Окрім того, цінності розглядаються як етичні ідеали, основні переконання й цілі індивіда або суспільства. Взагалі, цінності – це конкретні особистісні орієнтири, які відображають стійкі переваги у виборі життєвих пріоритетів. Розуміння потреб і порівняння їх з об’єктами навколишнього світу має важливе значення для утворення ціннісних уявлень особистості. Якщо людина не усвідомлює змісту тих цінностей, якими вона керується, то неможливо буде і визначити цілі її активності, що формуються на основі системи її цінностей [</w:t>
      </w:r>
      <w:fldSimple w:instr=" REF _Ref123908581 \r \h  \* MERGEFORMAT ">
        <w:r w:rsidRPr="003A5350">
          <w:rPr>
            <w:sz w:val="28"/>
            <w:szCs w:val="28"/>
            <w:lang w:val="ru-RU"/>
          </w:rPr>
          <w:t>44</w:t>
        </w:r>
      </w:fldSimple>
      <w:r w:rsidRPr="003A5350">
        <w:rPr>
          <w:sz w:val="28"/>
          <w:szCs w:val="28"/>
          <w:lang w:val="ru-RU"/>
        </w:rPr>
        <w:t>].</w:t>
      </w:r>
    </w:p>
    <w:p w:rsidR="003A5350" w:rsidRPr="003A5350" w:rsidRDefault="003A5350" w:rsidP="003A5350">
      <w:pPr>
        <w:widowControl w:val="0"/>
        <w:spacing w:line="360" w:lineRule="auto"/>
        <w:ind w:firstLine="851"/>
        <w:jc w:val="both"/>
        <w:rPr>
          <w:sz w:val="28"/>
          <w:szCs w:val="28"/>
          <w:lang w:val="ru-RU"/>
        </w:rPr>
      </w:pPr>
      <w:r w:rsidRPr="003A5350">
        <w:rPr>
          <w:sz w:val="28"/>
          <w:szCs w:val="28"/>
          <w:lang w:val="ru-RU"/>
        </w:rPr>
        <w:t>Загалом у сучасних дослідженнях особистісні цінності розглядаються як ієрархічна система, яка визначається мотиваційною сферою і світоглядом особистості та виступає регулятором діяльності особистості. Вивчаючи особистісні цінності, І.</w:t>
      </w:r>
      <w:r w:rsidRPr="003A5350">
        <w:rPr>
          <w:sz w:val="28"/>
          <w:szCs w:val="28"/>
        </w:rPr>
        <w:t> </w:t>
      </w:r>
      <w:r w:rsidRPr="003A5350">
        <w:rPr>
          <w:sz w:val="28"/>
          <w:szCs w:val="28"/>
          <w:lang w:val="ru-RU"/>
        </w:rPr>
        <w:t>Бех вказує на те, що вони є внутрішнім ядром особистості. Це психологічне новоутворення, що відображає найбільш безпосередньо узагальнену сферу середовища, завдяки якій людина ідентифікує, усвідомлює себе, внаслідок чого ця сфера стає площиною її життя. Цінності є важливим чинником поведінкової активності, оскільки стають внутрішніми мотивами поведінки особистості [</w:t>
      </w:r>
      <w:fldSimple w:instr=" REF _Ref123909250 \r \h  \* MERGEFORMAT ">
        <w:r w:rsidRPr="003A5350">
          <w:rPr>
            <w:sz w:val="28"/>
            <w:szCs w:val="28"/>
            <w:lang w:val="ru-RU"/>
          </w:rPr>
          <w:t>1</w:t>
        </w:r>
      </w:fldSimple>
      <w:r w:rsidRPr="003A5350">
        <w:rPr>
          <w:sz w:val="28"/>
          <w:szCs w:val="28"/>
          <w:lang w:val="ru-RU"/>
        </w:rPr>
        <w:t>].</w:t>
      </w:r>
    </w:p>
    <w:p w:rsidR="003A5350" w:rsidRPr="003A5350" w:rsidRDefault="003A5350" w:rsidP="003A5350">
      <w:pPr>
        <w:widowControl w:val="0"/>
        <w:spacing w:line="360" w:lineRule="auto"/>
        <w:ind w:firstLine="851"/>
        <w:jc w:val="both"/>
        <w:rPr>
          <w:sz w:val="28"/>
          <w:szCs w:val="28"/>
          <w:lang w:val="ru-RU"/>
        </w:rPr>
      </w:pPr>
      <w:r w:rsidRPr="003A5350">
        <w:rPr>
          <w:sz w:val="28"/>
          <w:szCs w:val="28"/>
          <w:lang w:val="ru-RU"/>
        </w:rPr>
        <w:t xml:space="preserve">Аналізуючи питання чинників навчальної мотивації старшокласників, особливу уваги слід приділити їх професійній спрямованості як комплексу уявлень та ціннісних настанов, пов’язаних за майбутньою професійною діяльністю. Що спонукає учня старших класів до здобуття знань: бажання стати високопрофесійним фахівцем у своїй галузі та мати попит на свої послуги на ринку праці або ж прагнення отримати визнання та почесті? Його більше окриляє розширення своїх можливостей шляхом здобуття відповідної професійної освіти або ж він більше керується конформістськими міркування про те, що всі повинні здобувати вищу освіту та не знаходить особистісного сенсу тому, щоб стати високопрофесійним спеціалістом? Від відповідей на ці </w:t>
      </w:r>
      <w:r w:rsidRPr="003A5350">
        <w:rPr>
          <w:sz w:val="28"/>
          <w:szCs w:val="28"/>
          <w:lang w:val="ru-RU"/>
        </w:rPr>
        <w:lastRenderedPageBreak/>
        <w:t>питання залежить ставлення кожного конкретного юнака до навчання.</w:t>
      </w:r>
    </w:p>
    <w:p w:rsidR="003A5350" w:rsidRPr="003A5350" w:rsidRDefault="003A5350" w:rsidP="003A5350">
      <w:pPr>
        <w:widowControl w:val="0"/>
        <w:spacing w:line="360" w:lineRule="auto"/>
        <w:ind w:firstLine="851"/>
        <w:jc w:val="both"/>
        <w:rPr>
          <w:sz w:val="28"/>
          <w:szCs w:val="28"/>
          <w:lang w:val="ru-RU"/>
        </w:rPr>
      </w:pPr>
      <w:r w:rsidRPr="003A5350">
        <w:rPr>
          <w:sz w:val="28"/>
          <w:szCs w:val="28"/>
          <w:lang w:val="ru-RU"/>
        </w:rPr>
        <w:t>Ж.</w:t>
      </w:r>
      <w:r w:rsidRPr="003A5350">
        <w:rPr>
          <w:sz w:val="28"/>
          <w:szCs w:val="28"/>
        </w:rPr>
        <w:t> </w:t>
      </w:r>
      <w:r w:rsidRPr="003A5350">
        <w:rPr>
          <w:sz w:val="28"/>
          <w:szCs w:val="28"/>
          <w:lang w:val="ru-RU"/>
        </w:rPr>
        <w:t>Вірна серед чинників розвитку навчальної мотивації здобувачів освіти виділяє наступні:</w:t>
      </w:r>
    </w:p>
    <w:p w:rsidR="003A5350" w:rsidRPr="003A5350" w:rsidRDefault="003A5350" w:rsidP="003A5350">
      <w:pPr>
        <w:pStyle w:val="a1"/>
        <w:widowControl w:val="0"/>
        <w:ind w:firstLine="851"/>
        <w:rPr>
          <w:szCs w:val="28"/>
        </w:rPr>
      </w:pPr>
      <w:r w:rsidRPr="003A5350">
        <w:rPr>
          <w:szCs w:val="28"/>
        </w:rPr>
        <w:t>динаміка задоволеності навчанням;</w:t>
      </w:r>
    </w:p>
    <w:p w:rsidR="003A5350" w:rsidRPr="003A5350" w:rsidRDefault="003A5350" w:rsidP="003A5350">
      <w:pPr>
        <w:pStyle w:val="a1"/>
        <w:widowControl w:val="0"/>
        <w:ind w:firstLine="851"/>
        <w:rPr>
          <w:szCs w:val="28"/>
        </w:rPr>
      </w:pPr>
      <w:r w:rsidRPr="003A5350">
        <w:rPr>
          <w:szCs w:val="28"/>
        </w:rPr>
        <w:t>ступінь сформованості професійних інтересів та спрямованості на здобуття професії у майбутньому;</w:t>
      </w:r>
    </w:p>
    <w:p w:rsidR="003A5350" w:rsidRPr="003A5350" w:rsidRDefault="003A5350" w:rsidP="003A5350">
      <w:pPr>
        <w:pStyle w:val="a1"/>
        <w:widowControl w:val="0"/>
        <w:ind w:firstLine="851"/>
        <w:rPr>
          <w:szCs w:val="28"/>
        </w:rPr>
      </w:pPr>
      <w:r w:rsidRPr="003A5350">
        <w:rPr>
          <w:szCs w:val="28"/>
        </w:rPr>
        <w:t>ставлення до шкільного середовища;</w:t>
      </w:r>
    </w:p>
    <w:p w:rsidR="003A5350" w:rsidRPr="003A5350" w:rsidRDefault="003A5350" w:rsidP="003A5350">
      <w:pPr>
        <w:pStyle w:val="a1"/>
        <w:widowControl w:val="0"/>
        <w:ind w:firstLine="851"/>
        <w:rPr>
          <w:szCs w:val="28"/>
        </w:rPr>
      </w:pPr>
      <w:r w:rsidRPr="003A5350">
        <w:rPr>
          <w:szCs w:val="28"/>
        </w:rPr>
        <w:t>психолого-педагогічні (наприклад, стиль викладання, характер взаємостосунків в учнівському середовищі) аспекти самосприйняття юнака у шкільному середовищі [</w:t>
      </w:r>
      <w:fldSimple w:instr=" REF _Ref123901683 \r \h  \* MERGEFORMAT ">
        <w:r w:rsidRPr="003A5350">
          <w:rPr>
            <w:szCs w:val="28"/>
          </w:rPr>
          <w:t>8</w:t>
        </w:r>
      </w:fldSimple>
      <w:r w:rsidRPr="003A5350">
        <w:rPr>
          <w:szCs w:val="28"/>
        </w:rPr>
        <w:t>].</w:t>
      </w:r>
    </w:p>
    <w:p w:rsidR="003A5350" w:rsidRPr="003A5350" w:rsidRDefault="003A5350" w:rsidP="003A5350">
      <w:pPr>
        <w:widowControl w:val="0"/>
        <w:spacing w:line="360" w:lineRule="auto"/>
        <w:ind w:firstLine="851"/>
        <w:jc w:val="both"/>
        <w:rPr>
          <w:sz w:val="28"/>
          <w:szCs w:val="28"/>
          <w:lang w:val="ru-RU"/>
        </w:rPr>
      </w:pPr>
      <w:r w:rsidRPr="003A5350">
        <w:rPr>
          <w:sz w:val="28"/>
          <w:szCs w:val="28"/>
          <w:lang w:val="uk-UA"/>
        </w:rPr>
        <w:t xml:space="preserve">Можна також виділити універсальні фактори впливу на загальну мотивацію та мотивацію навчання, що притаманні усім учням юнацького віку. </w:t>
      </w:r>
      <w:r w:rsidRPr="003A5350">
        <w:rPr>
          <w:sz w:val="28"/>
          <w:szCs w:val="28"/>
          <w:lang w:val="ru-RU"/>
        </w:rPr>
        <w:t>Це, зокрема, характерні для всіх старшокласників прагнення до самоствердження, розвитку особистісної автономії та соціального визнання. Психологічні теорії мотивації, такі як теорія самоактуалізації А.</w:t>
      </w:r>
      <w:r w:rsidRPr="003A5350">
        <w:rPr>
          <w:sz w:val="28"/>
          <w:szCs w:val="28"/>
        </w:rPr>
        <w:t> </w:t>
      </w:r>
      <w:r w:rsidRPr="003A5350">
        <w:rPr>
          <w:sz w:val="28"/>
          <w:szCs w:val="28"/>
          <w:lang w:val="ru-RU"/>
        </w:rPr>
        <w:t>Маслоу або теорія очікувань В.</w:t>
      </w:r>
      <w:r w:rsidRPr="003A5350">
        <w:rPr>
          <w:sz w:val="28"/>
          <w:szCs w:val="28"/>
        </w:rPr>
        <w:t> </w:t>
      </w:r>
      <w:r w:rsidRPr="003A5350">
        <w:rPr>
          <w:sz w:val="28"/>
          <w:szCs w:val="28"/>
          <w:lang w:val="ru-RU"/>
        </w:rPr>
        <w:t>Врума, допомагають зрозуміти, як базові потреби та цінності впливають на навчальні та життєві цілі юнаків. Також варто врахувати роль соціального оточення, зокрема підтримки з боку вчителів, родини та друзів, яка є важливим джерелом мотивації для учнів будь-якої категорії. Одним із головних чинників, що впливає на розвиток мотиваційної сфери у юнацькому віці, є саме соціальне середовище. Значна роль належить сім’ї та школі, які забезпечують основні ціннісні орієнтири та підтримують емоційний стан старшокласників [</w:t>
      </w:r>
      <w:fldSimple w:instr=" REF _Ref179732369 \r \h  \* MERGEFORMAT ">
        <w:r w:rsidRPr="003A5350">
          <w:rPr>
            <w:sz w:val="28"/>
            <w:szCs w:val="28"/>
            <w:lang w:val="ru-RU"/>
          </w:rPr>
          <w:t>64</w:t>
        </w:r>
      </w:fldSimple>
      <w:r w:rsidRPr="003A5350">
        <w:rPr>
          <w:sz w:val="28"/>
          <w:szCs w:val="28"/>
          <w:lang w:val="ru-RU"/>
        </w:rPr>
        <w:t>]. Батьки, вчителі та однолітки виступають у ролі значущих інших, які допомагають формувати мотиваційні установки, проте їхній вплив часто є суперечливим. Наприклад, завищені вимоги з боку батьків можуть призводити до розвитку тривожності та зниження внутрішньої мотивації через фокус на уникненні невдач. Натомість підтримка та визнання успіхів з боку школи можуть посилювати бажання досягати нових цілей і розвивати внутрішній інтерес до навчання [</w:t>
      </w:r>
      <w:fldSimple w:instr=" REF _Ref179732459 \r \h  \* MERGEFORMAT ">
        <w:r w:rsidRPr="003A5350">
          <w:rPr>
            <w:sz w:val="28"/>
            <w:szCs w:val="28"/>
            <w:lang w:val="ru-RU"/>
          </w:rPr>
          <w:t>2</w:t>
        </w:r>
      </w:fldSimple>
      <w:r w:rsidRPr="003A5350">
        <w:rPr>
          <w:sz w:val="28"/>
          <w:szCs w:val="28"/>
          <w:lang w:val="ru-RU"/>
        </w:rPr>
        <w:t xml:space="preserve">; </w:t>
      </w:r>
      <w:fldSimple w:instr=" REF _Ref179732495 \r \h  \* MERGEFORMAT ">
        <w:r w:rsidRPr="003A5350">
          <w:rPr>
            <w:sz w:val="28"/>
            <w:szCs w:val="28"/>
            <w:lang w:val="ru-RU"/>
          </w:rPr>
          <w:t>3</w:t>
        </w:r>
      </w:fldSimple>
      <w:r w:rsidRPr="003A5350">
        <w:rPr>
          <w:sz w:val="28"/>
          <w:szCs w:val="28"/>
          <w:lang w:val="ru-RU"/>
        </w:rPr>
        <w:t>].</w:t>
      </w:r>
    </w:p>
    <w:p w:rsidR="003A5350" w:rsidRPr="003A5350" w:rsidRDefault="003A5350" w:rsidP="003A5350">
      <w:pPr>
        <w:widowControl w:val="0"/>
        <w:spacing w:line="360" w:lineRule="auto"/>
        <w:ind w:firstLine="851"/>
        <w:jc w:val="both"/>
        <w:rPr>
          <w:sz w:val="28"/>
          <w:szCs w:val="28"/>
          <w:lang w:val="ru-RU"/>
        </w:rPr>
      </w:pPr>
      <w:r w:rsidRPr="003A5350">
        <w:rPr>
          <w:sz w:val="28"/>
          <w:szCs w:val="28"/>
          <w:lang w:val="ru-RU"/>
        </w:rPr>
        <w:lastRenderedPageBreak/>
        <w:t>Для більш глибокого та повного розуміння специфічних факторів, що впливають на мотивацію старшокласників з числа ВПО, необхідно проаналізувати специфічні умови та обставини життя, в які вони потрапили внаслідок вимушеного переїзду, зумовленого війною в Україні. Варто зазначити, що життя старшокласників із числа ВПО в умовах воєнних подій в Україні характеризується низкою специфічних обставин, які поєднують матеріальні, соціальні та психологічні виклики. Ці обставини можуть не лише негативно впливати на їхню освіту й емоційний стан, але й формувати у них резилієнтність, здатність адаптуватися до нових умов і долати труднощі, що є важливим аспектом їхнього розвитку в умовах кризи. Зокрема, можна виділити наступні життєві умови та обставини цієї категорії здобувачів освіти:</w:t>
      </w:r>
    </w:p>
    <w:p w:rsidR="003A5350" w:rsidRPr="003A5350" w:rsidRDefault="003A5350" w:rsidP="003A5350">
      <w:pPr>
        <w:pStyle w:val="a1"/>
        <w:widowControl w:val="0"/>
        <w:ind w:firstLine="851"/>
        <w:rPr>
          <w:szCs w:val="28"/>
        </w:rPr>
      </w:pPr>
      <w:r w:rsidRPr="003A5350">
        <w:rPr>
          <w:szCs w:val="28"/>
        </w:rPr>
        <w:t>втрата соціальних зв’язків (з однокласниками, друзями, частиною родини тощо) – у юнацькому віці продовжується формування соціальної ідентичності і кардинальна зміна соціального оточення може викликати почуття ізольованості та соціального відчуження. Відсутність знайомих друзів і колективів у школі ускладнює інтеграцію до нового середовища, що може стати джерелом стресу та емоційного дискомфорту, що позначаються на мотивації до навчально-пізнавальної діяльності;</w:t>
      </w:r>
    </w:p>
    <w:p w:rsidR="003A5350" w:rsidRPr="003A5350" w:rsidRDefault="003A5350" w:rsidP="003A5350">
      <w:pPr>
        <w:pStyle w:val="a1"/>
        <w:widowControl w:val="0"/>
        <w:ind w:firstLine="851"/>
        <w:rPr>
          <w:szCs w:val="28"/>
        </w:rPr>
      </w:pPr>
      <w:r w:rsidRPr="003A5350">
        <w:rPr>
          <w:szCs w:val="28"/>
        </w:rPr>
        <w:t>матеріальні труднощі, з якими часто стикаються сім’ї ВПО – деякі старшокласники з таких сімей змушені брати участь у забезпеченні економічного виживання родини, що може обмежувати їхній час на навчання та самоосвіту;</w:t>
      </w:r>
    </w:p>
    <w:p w:rsidR="003A5350" w:rsidRPr="003A5350" w:rsidRDefault="003A5350" w:rsidP="003A5350">
      <w:pPr>
        <w:pStyle w:val="a1"/>
        <w:widowControl w:val="0"/>
        <w:ind w:firstLine="851"/>
        <w:rPr>
          <w:szCs w:val="28"/>
        </w:rPr>
      </w:pPr>
      <w:r w:rsidRPr="003A5350">
        <w:rPr>
          <w:szCs w:val="28"/>
        </w:rPr>
        <w:t>нерегулярний доступ до навчальних матеріалів і технологій;</w:t>
      </w:r>
    </w:p>
    <w:p w:rsidR="003A5350" w:rsidRPr="003A5350" w:rsidRDefault="003A5350" w:rsidP="003A5350">
      <w:pPr>
        <w:pStyle w:val="a1"/>
        <w:widowControl w:val="0"/>
        <w:ind w:firstLine="851"/>
        <w:rPr>
          <w:szCs w:val="28"/>
        </w:rPr>
      </w:pPr>
      <w:r w:rsidRPr="003A5350">
        <w:rPr>
          <w:szCs w:val="28"/>
        </w:rPr>
        <w:t>значне переважання дистанційної форми навчання;</w:t>
      </w:r>
    </w:p>
    <w:p w:rsidR="003A5350" w:rsidRPr="003A5350" w:rsidRDefault="003A5350" w:rsidP="003A5350">
      <w:pPr>
        <w:pStyle w:val="a1"/>
        <w:widowControl w:val="0"/>
        <w:ind w:firstLine="851"/>
        <w:rPr>
          <w:szCs w:val="28"/>
        </w:rPr>
      </w:pPr>
      <w:r w:rsidRPr="003A5350">
        <w:rPr>
          <w:szCs w:val="28"/>
        </w:rPr>
        <w:t>проблеми стигматизації;</w:t>
      </w:r>
    </w:p>
    <w:p w:rsidR="003A5350" w:rsidRPr="003A5350" w:rsidRDefault="003A5350" w:rsidP="003A5350">
      <w:pPr>
        <w:pStyle w:val="a1"/>
        <w:widowControl w:val="0"/>
        <w:ind w:firstLine="851"/>
        <w:rPr>
          <w:szCs w:val="28"/>
        </w:rPr>
      </w:pPr>
      <w:r w:rsidRPr="003A5350">
        <w:rPr>
          <w:szCs w:val="28"/>
        </w:rPr>
        <w:t xml:space="preserve">нестабільність і невизначеність щодо майбутнього – старшокласники з числа ВПО часто переживають тривогу щодо свого освітнього і професійного майбутнього, зокрема через незнання, чи зможуть </w:t>
      </w:r>
      <w:r w:rsidRPr="003A5350">
        <w:rPr>
          <w:szCs w:val="28"/>
        </w:rPr>
        <w:lastRenderedPageBreak/>
        <w:t xml:space="preserve">повернутися до рідного міста або завершити навчання в звичному форматі. Часто ці учні стикаються з додатковим емоційним тиском через вимушену адаптацію до нових освітніх стандартів або програм, що може породжувати невпевненість у власних можливостях </w:t>
      </w:r>
      <w:r w:rsidRPr="003A5350">
        <w:rPr>
          <w:szCs w:val="28"/>
          <w:lang w:val="ru-RU"/>
        </w:rPr>
        <w:t>[</w:t>
      </w:r>
      <w:fldSimple w:instr=" REF _Ref179760530 \r \h  \* MERGEFORMAT ">
        <w:r w:rsidRPr="003A5350">
          <w:rPr>
            <w:szCs w:val="28"/>
            <w:lang w:val="ru-RU"/>
          </w:rPr>
          <w:t>5</w:t>
        </w:r>
      </w:fldSimple>
      <w:r w:rsidRPr="003A5350">
        <w:rPr>
          <w:szCs w:val="28"/>
        </w:rPr>
        <w:t xml:space="preserve">; </w:t>
      </w:r>
      <w:fldSimple w:instr=" REF _Ref179760593 \r \h  \* MERGEFORMAT ">
        <w:r w:rsidRPr="003A5350">
          <w:rPr>
            <w:szCs w:val="28"/>
          </w:rPr>
          <w:t>18</w:t>
        </w:r>
      </w:fldSimple>
      <w:r w:rsidRPr="003A5350">
        <w:rPr>
          <w:szCs w:val="28"/>
        </w:rPr>
        <w:t xml:space="preserve">; </w:t>
      </w:r>
      <w:fldSimple w:instr=" REF _Ref179760614 \r \h  \* MERGEFORMAT ">
        <w:r w:rsidRPr="003A5350">
          <w:rPr>
            <w:szCs w:val="28"/>
          </w:rPr>
          <w:t>24</w:t>
        </w:r>
      </w:fldSimple>
      <w:r w:rsidRPr="003A5350">
        <w:rPr>
          <w:szCs w:val="28"/>
        </w:rPr>
        <w:t xml:space="preserve">; </w:t>
      </w:r>
      <w:fldSimple w:instr=" REF _Ref179760701 \r \h  \* MERGEFORMAT ">
        <w:r w:rsidRPr="003A5350">
          <w:rPr>
            <w:szCs w:val="28"/>
          </w:rPr>
          <w:t>72</w:t>
        </w:r>
      </w:fldSimple>
      <w:r w:rsidRPr="003A5350">
        <w:rPr>
          <w:szCs w:val="28"/>
        </w:rPr>
        <w:t>].</w:t>
      </w:r>
    </w:p>
    <w:p w:rsidR="003A5350" w:rsidRPr="003A5350" w:rsidRDefault="003A5350" w:rsidP="003A5350">
      <w:pPr>
        <w:widowControl w:val="0"/>
        <w:spacing w:line="360" w:lineRule="auto"/>
        <w:ind w:firstLine="851"/>
        <w:jc w:val="both"/>
        <w:rPr>
          <w:sz w:val="28"/>
          <w:szCs w:val="28"/>
          <w:lang w:val="ru-RU"/>
        </w:rPr>
      </w:pPr>
      <w:r w:rsidRPr="003A5350">
        <w:rPr>
          <w:sz w:val="28"/>
          <w:szCs w:val="28"/>
          <w:lang w:val="uk-UA"/>
        </w:rPr>
        <w:t>Стаття Т.</w:t>
      </w:r>
      <w:r w:rsidRPr="003A5350">
        <w:rPr>
          <w:sz w:val="28"/>
          <w:szCs w:val="28"/>
        </w:rPr>
        <w:t> </w:t>
      </w:r>
      <w:r w:rsidRPr="003A5350">
        <w:rPr>
          <w:sz w:val="28"/>
          <w:szCs w:val="28"/>
          <w:lang w:val="uk-UA"/>
        </w:rPr>
        <w:t>Мамонтової</w:t>
      </w:r>
      <w:r>
        <w:rPr>
          <w:sz w:val="28"/>
          <w:szCs w:val="28"/>
          <w:lang w:val="uk-UA"/>
        </w:rPr>
        <w:t xml:space="preserve"> </w:t>
      </w:r>
      <w:r w:rsidRPr="003A5350">
        <w:rPr>
          <w:sz w:val="28"/>
          <w:szCs w:val="28"/>
          <w:lang w:val="uk-UA"/>
        </w:rPr>
        <w:t xml:space="preserve">та інших, присвячена аналізу чинників мотивації до навчальної та наукової діяльності серед студентів під час війни, надає цінний матеріал для розуміння специфічних аспектів мотивації старшокласників з числа внутрішньо переміщених осіб (ВПО). </w:t>
      </w:r>
      <w:r w:rsidRPr="003A5350">
        <w:rPr>
          <w:sz w:val="28"/>
          <w:szCs w:val="28"/>
          <w:lang w:val="ru-RU"/>
        </w:rPr>
        <w:t>Хоча стаття прямо не фокусується на ВПО, наведені в ній результати можуть бути екстрапольовані на цю категорію учнів, оскільки дослідження охоплює студентів, що зазнали впливу війни. Важливими чинниками, що впливають на мотивацію старшокласників з числа ВПО, можна вважати ті, що стосуються загального зниження часу, відведеного на навчання та наукову роботу, що прямо корелює з умовами, в яких опинилися ці учні, включно з вимушеними переїздами, відсутністю стабільного доступу до освітніх ресурсів та підтримки з боку родин або соціального середовища. Цікавість до науки, яка залишається серед пріоритетних чинників мотивації для дівчат, а також визнання важливості наукових результатів, може вказувати на прагнення до самореалізації серед ВПО, які шукають нові можливості для розвитку в умовах невизначеності. Натомість для хлопців війна, за спостереженнями авторів, призвела до розмиття мотиваційних пріоритетів, що може бути актуальним і для старшокласників з числа ВПО, які втратили стабільне соціальне середовище, що підтримувало б їхні навчальні або наукові амбіції. Загалом, з початком війни відзначається пригнічення мотиваційних чинників, особливо серед тих, хто перебуває в умовах вимушеної міграції, що підкреслює важливість соціальної підтримки та створення сприятливого навчального середовища для збереження та посилення інтересу до навчання [</w:t>
      </w:r>
      <w:fldSimple w:instr=" REF _Ref179761476 \r \h  \* MERGEFORMAT ">
        <w:r w:rsidRPr="003A5350">
          <w:rPr>
            <w:sz w:val="28"/>
            <w:szCs w:val="28"/>
            <w:lang w:val="ru-RU"/>
          </w:rPr>
          <w:t>45</w:t>
        </w:r>
      </w:fldSimple>
      <w:r w:rsidRPr="003A5350">
        <w:rPr>
          <w:sz w:val="28"/>
          <w:szCs w:val="28"/>
          <w:lang w:val="ru-RU"/>
        </w:rPr>
        <w:t>].</w:t>
      </w:r>
    </w:p>
    <w:p w:rsidR="003A5350" w:rsidRPr="003A5350" w:rsidRDefault="003A5350" w:rsidP="003A5350">
      <w:pPr>
        <w:widowControl w:val="0"/>
        <w:spacing w:line="360" w:lineRule="auto"/>
        <w:ind w:firstLine="851"/>
        <w:jc w:val="both"/>
        <w:rPr>
          <w:sz w:val="28"/>
          <w:szCs w:val="28"/>
          <w:lang w:val="ru-RU"/>
        </w:rPr>
      </w:pPr>
      <w:r w:rsidRPr="003A5350">
        <w:rPr>
          <w:sz w:val="28"/>
          <w:szCs w:val="28"/>
          <w:lang w:val="ru-RU"/>
        </w:rPr>
        <w:t xml:space="preserve">З урахуванням виділених особливостей життєвої ситуації здобувачів </w:t>
      </w:r>
      <w:r w:rsidRPr="003A5350">
        <w:rPr>
          <w:sz w:val="28"/>
          <w:szCs w:val="28"/>
          <w:lang w:val="ru-RU"/>
        </w:rPr>
        <w:lastRenderedPageBreak/>
        <w:t>освіти з числа ВПО та результатів досліджень чинників мотивації старшокласників в умовах воєнного стану можна виділити та охарактеризувати специфічні для старшокласників ВПО фактори, що впливають на їхню навчальну мотивацію.</w:t>
      </w:r>
    </w:p>
    <w:p w:rsidR="003A5350" w:rsidRPr="003A5350" w:rsidRDefault="003A5350" w:rsidP="003A5350">
      <w:pPr>
        <w:widowControl w:val="0"/>
        <w:spacing w:line="360" w:lineRule="auto"/>
        <w:ind w:firstLine="851"/>
        <w:jc w:val="both"/>
        <w:rPr>
          <w:sz w:val="28"/>
          <w:szCs w:val="28"/>
          <w:lang w:val="ru-RU"/>
        </w:rPr>
      </w:pPr>
      <w:r w:rsidRPr="003A5350">
        <w:rPr>
          <w:sz w:val="28"/>
          <w:szCs w:val="28"/>
          <w:lang w:val="ru-RU"/>
        </w:rPr>
        <w:t>Одним із ключових факторів є психоемоційний стан, забарвлений емоційною лабільністю та тривожністю. Старшокласники часто переживають стрес, спричинений втратою дому, звичних умов життя та соціального оточення. Це може знижувати їхню здатність концентруватися на навчанні та брати активну участь у шкільних процесах. Емоційний тиск також породжує відчуття непевності у майбутньому, що безпосередньо впливає на їхню мотивацію до навчальних досягнень. Іншим важливим фактором є соціальна ізоляція, ризик стигматизації та труднощі інтеграції у нові колективи. Переміщення в інший регіон, де учень стикається з новими соціальними нормами та колективом, може ускладнювати побудову міжособистісних зв’язків. Відсутність підтримки з боку однолітків або відчуження в новому середовищі безпосередньо позначається на бажанні досягати успіхів у навчанні [</w:t>
      </w:r>
      <w:fldSimple w:instr=" REF _Ref179799541 \r \h  \* MERGEFORMAT ">
        <w:r w:rsidRPr="003A5350">
          <w:rPr>
            <w:sz w:val="28"/>
            <w:szCs w:val="28"/>
            <w:lang w:val="ru-RU"/>
          </w:rPr>
          <w:t>47</w:t>
        </w:r>
      </w:fldSimple>
      <w:r w:rsidRPr="003A5350">
        <w:rPr>
          <w:sz w:val="28"/>
          <w:szCs w:val="28"/>
          <w:lang w:val="ru-RU"/>
        </w:rPr>
        <w:t xml:space="preserve">; </w:t>
      </w:r>
      <w:fldSimple w:instr=" REF _Ref155191069 \r \h  \* MERGEFORMAT ">
        <w:r w:rsidRPr="003A5350">
          <w:rPr>
            <w:sz w:val="28"/>
            <w:szCs w:val="28"/>
            <w:lang w:val="ru-RU"/>
          </w:rPr>
          <w:t>52</w:t>
        </w:r>
      </w:fldSimple>
      <w:r w:rsidRPr="003A5350">
        <w:rPr>
          <w:sz w:val="28"/>
          <w:szCs w:val="28"/>
          <w:lang w:val="ru-RU"/>
        </w:rPr>
        <w:t xml:space="preserve">; </w:t>
      </w:r>
      <w:fldSimple w:instr=" REF _Ref179800278 \r \h  \* MERGEFORMAT ">
        <w:r w:rsidRPr="003A5350">
          <w:rPr>
            <w:sz w:val="28"/>
            <w:szCs w:val="28"/>
            <w:lang w:val="ru-RU"/>
          </w:rPr>
          <w:t>71</w:t>
        </w:r>
      </w:fldSimple>
      <w:r w:rsidRPr="003A5350">
        <w:rPr>
          <w:sz w:val="28"/>
          <w:szCs w:val="28"/>
          <w:lang w:val="ru-RU"/>
        </w:rPr>
        <w:t xml:space="preserve">; </w:t>
      </w:r>
      <w:fldSimple w:instr=" REF _Ref155191616 \r \h  \* MERGEFORMAT ">
        <w:r w:rsidRPr="003A5350">
          <w:rPr>
            <w:sz w:val="28"/>
            <w:szCs w:val="28"/>
            <w:lang w:val="ru-RU"/>
          </w:rPr>
          <w:t>83</w:t>
        </w:r>
      </w:fldSimple>
      <w:r w:rsidRPr="003A5350">
        <w:rPr>
          <w:sz w:val="28"/>
          <w:szCs w:val="28"/>
          <w:lang w:val="ru-RU"/>
        </w:rPr>
        <w:t>].</w:t>
      </w:r>
    </w:p>
    <w:p w:rsidR="003A5350" w:rsidRPr="003A5350" w:rsidRDefault="003A5350" w:rsidP="003A5350">
      <w:pPr>
        <w:widowControl w:val="0"/>
        <w:spacing w:line="360" w:lineRule="auto"/>
        <w:ind w:firstLine="851"/>
        <w:jc w:val="both"/>
        <w:rPr>
          <w:sz w:val="28"/>
          <w:szCs w:val="28"/>
          <w:lang w:val="ru-RU"/>
        </w:rPr>
      </w:pPr>
      <w:r w:rsidRPr="003A5350">
        <w:rPr>
          <w:sz w:val="28"/>
          <w:szCs w:val="28"/>
          <w:lang w:val="ru-RU"/>
        </w:rPr>
        <w:t>Матеріальні труднощі також є специфічним фактором, що відрізняє ситуацію старшокласників ВПО від інших учнів. Це створює нерівні умови для здобуття якісної освіти та посилює відчуття несправедливості, яке також може пригнічувати мотивацію до навчання. Важливим фактором є також невизначеність щодо тривалості перебування в новому місці та подальших перспектив повернення до рідного міста або навчального закладу. Така невизначеність породжує труднощі з довгостроковим плануванням освітніх і професійних цілей, що знижує зацікавленість у навчанні та може спричиняти апатію. Специфічні обставини, що формують освітню мотивацію старшокласників ВПО, пов’язані також і з особистісними переживаннями, які можуть бути різними залежно від рівня підтримки з боку сім’ї та школи [</w:t>
      </w:r>
      <w:fldSimple w:instr=" REF _Ref179740500 \r \h  \* MERGEFORMAT ">
        <w:r w:rsidRPr="003A5350">
          <w:rPr>
            <w:sz w:val="28"/>
            <w:szCs w:val="28"/>
            <w:lang w:val="ru-RU"/>
          </w:rPr>
          <w:t>11</w:t>
        </w:r>
      </w:fldSimple>
      <w:r w:rsidRPr="003A5350">
        <w:rPr>
          <w:sz w:val="28"/>
          <w:szCs w:val="28"/>
          <w:lang w:val="ru-RU"/>
        </w:rPr>
        <w:t xml:space="preserve">; </w:t>
      </w:r>
      <w:fldSimple w:instr=" REF _Ref179799497 \r \h  \* MERGEFORMAT ">
        <w:r w:rsidRPr="003A5350">
          <w:rPr>
            <w:sz w:val="28"/>
            <w:szCs w:val="28"/>
            <w:lang w:val="ru-RU"/>
          </w:rPr>
          <w:t>34</w:t>
        </w:r>
      </w:fldSimple>
      <w:r w:rsidRPr="003A5350">
        <w:rPr>
          <w:sz w:val="28"/>
          <w:szCs w:val="28"/>
          <w:lang w:val="ru-RU"/>
        </w:rPr>
        <w:t xml:space="preserve">; </w:t>
      </w:r>
      <w:fldSimple w:instr=" REF _Ref155191616 \r \h  \* MERGEFORMAT ">
        <w:r w:rsidRPr="003A5350">
          <w:rPr>
            <w:sz w:val="28"/>
            <w:szCs w:val="28"/>
            <w:lang w:val="ru-RU"/>
          </w:rPr>
          <w:t>83</w:t>
        </w:r>
      </w:fldSimple>
      <w:r w:rsidRPr="003A5350">
        <w:rPr>
          <w:sz w:val="28"/>
          <w:szCs w:val="28"/>
          <w:lang w:val="ru-RU"/>
        </w:rPr>
        <w:t xml:space="preserve">; </w:t>
      </w:r>
      <w:fldSimple w:instr=" REF _Ref155191264 \r \h  \* MERGEFORMAT ">
        <w:r w:rsidRPr="003A5350">
          <w:rPr>
            <w:sz w:val="28"/>
            <w:szCs w:val="28"/>
            <w:lang w:val="ru-RU"/>
          </w:rPr>
          <w:t>84</w:t>
        </w:r>
      </w:fldSimple>
      <w:r w:rsidRPr="003A5350">
        <w:rPr>
          <w:sz w:val="28"/>
          <w:szCs w:val="28"/>
          <w:lang w:val="ru-RU"/>
        </w:rPr>
        <w:t>].</w:t>
      </w:r>
    </w:p>
    <w:p w:rsidR="003A5350" w:rsidRPr="003A5350" w:rsidRDefault="003A5350" w:rsidP="003A5350">
      <w:pPr>
        <w:widowControl w:val="0"/>
        <w:spacing w:line="360" w:lineRule="auto"/>
        <w:ind w:firstLine="851"/>
        <w:jc w:val="both"/>
        <w:rPr>
          <w:sz w:val="28"/>
          <w:szCs w:val="28"/>
          <w:lang w:val="ru-RU"/>
        </w:rPr>
      </w:pPr>
      <w:r w:rsidRPr="003A5350">
        <w:rPr>
          <w:sz w:val="28"/>
          <w:szCs w:val="28"/>
          <w:lang w:val="ru-RU"/>
        </w:rPr>
        <w:lastRenderedPageBreak/>
        <w:t>Здійснений аналіз універсальних та специфічних факторів, що позначаються на особливостях мотивації старшокласників із числа ВПО дозволив згрупувати їх у графічному вигляді (рис. 1.1).</w:t>
      </w:r>
    </w:p>
    <w:p w:rsidR="003A5350" w:rsidRDefault="003A5350" w:rsidP="003A5350">
      <w:pPr>
        <w:widowControl w:val="0"/>
        <w:spacing w:before="100" w:beforeAutospacing="1"/>
      </w:pPr>
      <w:r>
        <w:rPr>
          <w:noProof/>
          <w:lang w:val="ru-RU" w:eastAsia="ru-RU"/>
        </w:rPr>
        <w:drawing>
          <wp:inline distT="0" distB="0" distL="0" distR="0">
            <wp:extent cx="5748020" cy="2441531"/>
            <wp:effectExtent l="76200" t="19050" r="62230" b="54019"/>
            <wp:docPr id="2006857176"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3A5350" w:rsidRDefault="003A5350" w:rsidP="003A5350">
      <w:pPr>
        <w:pStyle w:val="af4"/>
        <w:widowControl w:val="0"/>
      </w:pPr>
      <w:r>
        <w:t>Рисунок 1.1. Фактори, що впливають на мотивацію у старшокласників із числа ВПО</w:t>
      </w:r>
    </w:p>
    <w:p w:rsidR="003A5350" w:rsidRPr="003A5350" w:rsidRDefault="003A5350" w:rsidP="003A5350">
      <w:pPr>
        <w:widowControl w:val="0"/>
        <w:spacing w:line="360" w:lineRule="auto"/>
        <w:ind w:firstLine="851"/>
        <w:jc w:val="both"/>
        <w:rPr>
          <w:sz w:val="28"/>
          <w:szCs w:val="28"/>
          <w:lang w:val="uk-UA"/>
        </w:rPr>
      </w:pPr>
      <w:r w:rsidRPr="003A5350">
        <w:rPr>
          <w:sz w:val="28"/>
          <w:szCs w:val="28"/>
          <w:lang w:val="uk-UA"/>
        </w:rPr>
        <w:t>Отже, в основі трансформаційних видозмін мотиваційної сфери особистості лежить цілий комплекс різноманітних чинників. Ключову роль у динамічних змінах мотивації сфери відіграють внутрішні чинники, зокрема, поява нових потреб, інтересів, а також індивідуально-психологічні особливості та активність індивіда. Серед провідних чинників мотиваційної сфери, що мають зовнішній по відношенню до індивіда характер, є життєві обставини, яким притаманний значний стресогенний потенціал, до яких, зокрема, і відноситься війна.</w:t>
      </w:r>
    </w:p>
    <w:p w:rsidR="003A5350" w:rsidRPr="003A5350" w:rsidRDefault="003A5350" w:rsidP="003A5350">
      <w:pPr>
        <w:widowControl w:val="0"/>
        <w:spacing w:line="360" w:lineRule="auto"/>
        <w:ind w:firstLine="851"/>
        <w:jc w:val="both"/>
        <w:rPr>
          <w:sz w:val="28"/>
          <w:szCs w:val="28"/>
          <w:lang w:val="uk-UA"/>
        </w:rPr>
      </w:pPr>
      <w:r w:rsidRPr="003A5350">
        <w:rPr>
          <w:sz w:val="28"/>
          <w:szCs w:val="28"/>
          <w:lang w:val="uk-UA"/>
        </w:rPr>
        <w:t xml:space="preserve">Можливість виділення універсальних і специфічних факторів, що впливають на мотивацію старшокласників із числа ВПО, базується на поєднанні загальних мотиваційних закономірностей із урахуванням особливостей життєвих обставин, що виникають унаслідок переміщення. Як універсальні, так і специфічні для ВПО чинники формування мотивів навчання впливають на всі компоненти мотиваційної сфери і всі сторони вміння вчитись: пізнавальні мотиви, їх змістовні та динамічні </w:t>
      </w:r>
      <w:r w:rsidRPr="003A5350">
        <w:rPr>
          <w:sz w:val="28"/>
          <w:szCs w:val="28"/>
          <w:lang w:val="uk-UA"/>
        </w:rPr>
        <w:lastRenderedPageBreak/>
        <w:t>характеристики, цілі та якості, емоційні переживання, сформованість навичок навчально-пізнавальної діяльності тощо.</w:t>
      </w:r>
    </w:p>
    <w:p w:rsidR="003A5350" w:rsidRDefault="003A5350" w:rsidP="003A5350">
      <w:pPr>
        <w:widowControl w:val="0"/>
        <w:spacing w:line="360" w:lineRule="auto"/>
        <w:ind w:firstLine="851"/>
        <w:jc w:val="both"/>
        <w:rPr>
          <w:lang w:val="uk-UA"/>
        </w:rPr>
      </w:pPr>
    </w:p>
    <w:p w:rsidR="003A5350" w:rsidRPr="003A5350" w:rsidRDefault="003A5350" w:rsidP="003A5350">
      <w:pPr>
        <w:widowControl w:val="0"/>
        <w:spacing w:line="360" w:lineRule="auto"/>
        <w:ind w:firstLine="851"/>
        <w:jc w:val="both"/>
        <w:rPr>
          <w:lang w:val="uk-UA"/>
        </w:rPr>
      </w:pPr>
    </w:p>
    <w:p w:rsidR="003A5350" w:rsidRDefault="003A5350" w:rsidP="003A5350">
      <w:pPr>
        <w:pStyle w:val="2"/>
        <w:widowControl w:val="0"/>
        <w:spacing w:before="0" w:beforeAutospacing="0" w:after="0"/>
        <w:rPr>
          <w:lang w:eastAsia="uk-UA"/>
        </w:rPr>
      </w:pPr>
      <w:bookmarkStart w:id="10" w:name="_Toc179820723"/>
      <w:r>
        <w:t xml:space="preserve">1.3. </w:t>
      </w:r>
      <w:bookmarkEnd w:id="10"/>
      <w:r>
        <w:rPr>
          <w:lang w:eastAsia="uk-UA"/>
        </w:rPr>
        <w:t>Псих</w:t>
      </w:r>
      <w:r w:rsidRPr="006F5341">
        <w:rPr>
          <w:lang w:eastAsia="uk-UA"/>
        </w:rPr>
        <w:t>олого-педагогічні дослідження факторів, що впливають на мотивацію та її особливості у старшокласників із числа ВПО</w:t>
      </w:r>
    </w:p>
    <w:p w:rsidR="003A5350" w:rsidRPr="003A5350" w:rsidRDefault="003A5350" w:rsidP="003A5350">
      <w:pPr>
        <w:rPr>
          <w:lang w:val="ru-RU" w:eastAsia="uk-UA"/>
        </w:rPr>
      </w:pPr>
    </w:p>
    <w:p w:rsidR="003A5350" w:rsidRPr="003A5350" w:rsidRDefault="003A5350" w:rsidP="003A5350">
      <w:pPr>
        <w:pStyle w:val="2"/>
        <w:widowControl w:val="0"/>
        <w:spacing w:before="0" w:beforeAutospacing="0" w:after="0"/>
        <w:ind w:firstLine="851"/>
        <w:jc w:val="both"/>
        <w:rPr>
          <w:b w:val="0"/>
          <w:szCs w:val="28"/>
          <w:lang w:eastAsia="uk-UA"/>
        </w:rPr>
      </w:pPr>
      <w:r w:rsidRPr="003A5350">
        <w:rPr>
          <w:b w:val="0"/>
          <w:szCs w:val="28"/>
          <w:lang w:eastAsia="uk-UA"/>
        </w:rPr>
        <w:t>У контексті дослідження особливостей мотиваційної сфери старшокласників із числа ВПО важливим є питання про психологічні особливості внутрішньо переміщених старшокласників. Ця проблематика висвітлюється у наукових працях Л. Волченко, Ю. Гундертайло, М. Кудінової, Д. Кожанової, А. Меланчик, М. Мухіної та ін. [</w:t>
      </w:r>
      <w:fldSimple w:instr=" REF _Ref179740500 \r \h  \* MERGEFORMAT ">
        <w:r w:rsidRPr="003A5350">
          <w:rPr>
            <w:b w:val="0"/>
            <w:szCs w:val="28"/>
            <w:lang w:eastAsia="uk-UA"/>
          </w:rPr>
          <w:t>11</w:t>
        </w:r>
      </w:fldSimple>
      <w:r w:rsidRPr="003A5350">
        <w:rPr>
          <w:b w:val="0"/>
          <w:szCs w:val="28"/>
          <w:lang w:eastAsia="uk-UA"/>
        </w:rPr>
        <w:t xml:space="preserve">; </w:t>
      </w:r>
      <w:fldSimple w:instr=" REF _Ref179760593 \r \h  \* MERGEFORMAT ">
        <w:r w:rsidRPr="003A5350">
          <w:rPr>
            <w:b w:val="0"/>
            <w:szCs w:val="28"/>
            <w:lang w:eastAsia="uk-UA"/>
          </w:rPr>
          <w:t>18</w:t>
        </w:r>
      </w:fldSimple>
      <w:r w:rsidRPr="003A5350">
        <w:rPr>
          <w:b w:val="0"/>
          <w:szCs w:val="28"/>
          <w:lang w:eastAsia="uk-UA"/>
        </w:rPr>
        <w:t xml:space="preserve">; </w:t>
      </w:r>
      <w:fldSimple w:instr=" REF _Ref179800136 \r \h  \* MERGEFORMAT ">
        <w:r w:rsidRPr="003A5350">
          <w:rPr>
            <w:b w:val="0"/>
            <w:szCs w:val="28"/>
            <w:lang w:eastAsia="uk-UA"/>
          </w:rPr>
          <w:t>41</w:t>
        </w:r>
      </w:fldSimple>
      <w:r w:rsidRPr="003A5350">
        <w:rPr>
          <w:b w:val="0"/>
          <w:szCs w:val="28"/>
          <w:lang w:eastAsia="uk-UA"/>
        </w:rPr>
        <w:t xml:space="preserve">; </w:t>
      </w:r>
      <w:fldSimple w:instr=" REF _Ref179799541 \r \h  \* MERGEFORMAT ">
        <w:r w:rsidRPr="003A5350">
          <w:rPr>
            <w:b w:val="0"/>
            <w:szCs w:val="28"/>
            <w:lang w:eastAsia="uk-UA"/>
          </w:rPr>
          <w:t>47</w:t>
        </w:r>
      </w:fldSimple>
      <w:r w:rsidRPr="003A5350">
        <w:rPr>
          <w:b w:val="0"/>
          <w:szCs w:val="28"/>
          <w:lang w:eastAsia="uk-UA"/>
        </w:rPr>
        <w:t>].</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uk-UA" w:eastAsia="uk-UA"/>
        </w:rPr>
        <w:t xml:space="preserve">Численні науковці звертають увагу на те, що примусова зміна місця проживання через військовий конфлікт має низку психологічних наслідків та впливає на соціально-психологічні особливості чоловіків, жінок та неповнолітніх осіб. </w:t>
      </w:r>
      <w:r w:rsidRPr="003A5350">
        <w:rPr>
          <w:sz w:val="28"/>
          <w:szCs w:val="28"/>
          <w:lang w:val="ru-RU" w:eastAsia="uk-UA"/>
        </w:rPr>
        <w:t>Спостерігається значне зростання кількості наукових робіт, присвячених вивченню психологічних характеристик тимчасово переміщених осіб. Емоційний стан внутрішньо переміщених осіб був об’єктом досліджень С.</w:t>
      </w:r>
      <w:r w:rsidRPr="003A5350">
        <w:rPr>
          <w:sz w:val="28"/>
          <w:szCs w:val="28"/>
          <w:lang w:eastAsia="uk-UA"/>
        </w:rPr>
        <w:t> </w:t>
      </w:r>
      <w:r w:rsidRPr="003A5350">
        <w:rPr>
          <w:sz w:val="28"/>
          <w:szCs w:val="28"/>
          <w:lang w:val="ru-RU" w:eastAsia="uk-UA"/>
        </w:rPr>
        <w:t>Волкової, В.</w:t>
      </w:r>
      <w:r w:rsidRPr="003A5350">
        <w:rPr>
          <w:sz w:val="28"/>
          <w:szCs w:val="28"/>
          <w:lang w:eastAsia="uk-UA"/>
        </w:rPr>
        <w:t> </w:t>
      </w:r>
      <w:r w:rsidRPr="003A5350">
        <w:rPr>
          <w:sz w:val="28"/>
          <w:szCs w:val="28"/>
          <w:lang w:val="ru-RU" w:eastAsia="uk-UA"/>
        </w:rPr>
        <w:t>Кердивара, О.</w:t>
      </w:r>
      <w:r w:rsidRPr="003A5350">
        <w:rPr>
          <w:sz w:val="28"/>
          <w:szCs w:val="28"/>
          <w:lang w:eastAsia="uk-UA"/>
        </w:rPr>
        <w:t> </w:t>
      </w:r>
      <w:r w:rsidRPr="003A5350">
        <w:rPr>
          <w:sz w:val="28"/>
          <w:szCs w:val="28"/>
          <w:lang w:val="ru-RU" w:eastAsia="uk-UA"/>
        </w:rPr>
        <w:t>Семикіної, В.</w:t>
      </w:r>
      <w:r w:rsidRPr="003A5350">
        <w:rPr>
          <w:sz w:val="28"/>
          <w:szCs w:val="28"/>
          <w:lang w:eastAsia="uk-UA"/>
        </w:rPr>
        <w:t> </w:t>
      </w:r>
      <w:r w:rsidRPr="003A5350">
        <w:rPr>
          <w:sz w:val="28"/>
          <w:szCs w:val="28"/>
          <w:lang w:val="ru-RU" w:eastAsia="uk-UA"/>
        </w:rPr>
        <w:t>Федченка, О.</w:t>
      </w:r>
      <w:r w:rsidRPr="003A5350">
        <w:rPr>
          <w:sz w:val="28"/>
          <w:szCs w:val="28"/>
          <w:lang w:eastAsia="uk-UA"/>
        </w:rPr>
        <w:t> </w:t>
      </w:r>
      <w:r w:rsidRPr="003A5350">
        <w:rPr>
          <w:sz w:val="28"/>
          <w:szCs w:val="28"/>
          <w:lang w:val="ru-RU" w:eastAsia="uk-UA"/>
        </w:rPr>
        <w:t>Череднякової, Н.</w:t>
      </w:r>
      <w:r w:rsidRPr="003A5350">
        <w:rPr>
          <w:sz w:val="28"/>
          <w:szCs w:val="28"/>
          <w:lang w:eastAsia="uk-UA"/>
        </w:rPr>
        <w:t> </w:t>
      </w:r>
      <w:r w:rsidRPr="003A5350">
        <w:rPr>
          <w:sz w:val="28"/>
          <w:szCs w:val="28"/>
          <w:lang w:val="ru-RU" w:eastAsia="uk-UA"/>
        </w:rPr>
        <w:t>Шиліної та І.</w:t>
      </w:r>
      <w:r w:rsidRPr="003A5350">
        <w:rPr>
          <w:sz w:val="28"/>
          <w:szCs w:val="28"/>
          <w:lang w:eastAsia="uk-UA"/>
        </w:rPr>
        <w:t> </w:t>
      </w:r>
      <w:r w:rsidRPr="003A5350">
        <w:rPr>
          <w:sz w:val="28"/>
          <w:szCs w:val="28"/>
          <w:lang w:val="ru-RU" w:eastAsia="uk-UA"/>
        </w:rPr>
        <w:t>Явдака [</w:t>
      </w:r>
      <w:r w:rsidR="00EF65E8">
        <w:rPr>
          <w:sz w:val="28"/>
          <w:szCs w:val="28"/>
          <w:lang w:val="ru-RU" w:eastAsia="uk-UA"/>
        </w:rPr>
        <w:t>3</w:t>
      </w:r>
      <w:r w:rsidR="00EF65E8">
        <w:rPr>
          <w:sz w:val="28"/>
          <w:szCs w:val="28"/>
          <w:lang w:val="uk-UA" w:eastAsia="uk-UA"/>
        </w:rPr>
        <w:t>2</w:t>
      </w:r>
      <w:r w:rsidRPr="003A5350">
        <w:rPr>
          <w:sz w:val="28"/>
          <w:szCs w:val="28"/>
          <w:lang w:val="ru-RU" w:eastAsia="uk-UA"/>
        </w:rPr>
        <w:t xml:space="preserve">; </w:t>
      </w:r>
      <w:fldSimple w:instr=" REF _Ref155191069 \r \h  \* MERGEFORMAT ">
        <w:r w:rsidR="00EF65E8">
          <w:rPr>
            <w:sz w:val="28"/>
            <w:szCs w:val="28"/>
            <w:lang w:val="ru-RU" w:eastAsia="uk-UA"/>
          </w:rPr>
          <w:t>63</w:t>
        </w:r>
      </w:fldSimple>
      <w:r w:rsidRPr="003A5350">
        <w:rPr>
          <w:sz w:val="28"/>
          <w:szCs w:val="28"/>
          <w:lang w:val="ru-RU" w:eastAsia="uk-UA"/>
        </w:rPr>
        <w:t xml:space="preserve">; </w:t>
      </w:r>
      <w:r w:rsidR="00EF65E8">
        <w:rPr>
          <w:sz w:val="28"/>
          <w:szCs w:val="28"/>
          <w:lang w:val="uk-UA" w:eastAsia="uk-UA"/>
        </w:rPr>
        <w:t>82</w:t>
      </w:r>
      <w:r w:rsidRPr="003A5350">
        <w:rPr>
          <w:sz w:val="28"/>
          <w:szCs w:val="28"/>
          <w:lang w:val="ru-RU" w:eastAsia="uk-UA"/>
        </w:rPr>
        <w:t>]. У працях А.</w:t>
      </w:r>
      <w:r w:rsidRPr="003A5350">
        <w:rPr>
          <w:sz w:val="28"/>
          <w:szCs w:val="28"/>
          <w:lang w:eastAsia="uk-UA"/>
        </w:rPr>
        <w:t> </w:t>
      </w:r>
      <w:r w:rsidRPr="003A5350">
        <w:rPr>
          <w:sz w:val="28"/>
          <w:szCs w:val="28"/>
          <w:lang w:val="ru-RU" w:eastAsia="uk-UA"/>
        </w:rPr>
        <w:t>Голотенко та О.</w:t>
      </w:r>
      <w:r w:rsidRPr="003A5350">
        <w:rPr>
          <w:sz w:val="28"/>
          <w:szCs w:val="28"/>
          <w:lang w:eastAsia="uk-UA"/>
        </w:rPr>
        <w:t> </w:t>
      </w:r>
      <w:r w:rsidRPr="003A5350">
        <w:rPr>
          <w:sz w:val="28"/>
          <w:szCs w:val="28"/>
          <w:lang w:val="ru-RU" w:eastAsia="uk-UA"/>
        </w:rPr>
        <w:t>Котух особлива увага приділяється психологічному та психосоціальному благополуччю цієї групи людей [</w:t>
      </w:r>
      <w:fldSimple w:instr=" REF _Ref155191288 \r \h  \* MERGEFORMAT ">
        <w:r w:rsidRPr="003A5350">
          <w:rPr>
            <w:sz w:val="28"/>
            <w:szCs w:val="28"/>
            <w:lang w:val="ru-RU" w:eastAsia="uk-UA"/>
          </w:rPr>
          <w:t>15</w:t>
        </w:r>
      </w:fldSimple>
      <w:r w:rsidRPr="003A5350">
        <w:rPr>
          <w:sz w:val="28"/>
          <w:szCs w:val="28"/>
          <w:lang w:val="ru-RU" w:eastAsia="uk-UA"/>
        </w:rPr>
        <w:t xml:space="preserve">; </w:t>
      </w:r>
      <w:fldSimple w:instr=" REF _Ref155190926 \r \h  \* MERGEFORMAT ">
        <w:r w:rsidRPr="003A5350">
          <w:rPr>
            <w:sz w:val="28"/>
            <w:szCs w:val="28"/>
            <w:lang w:val="ru-RU" w:eastAsia="uk-UA"/>
          </w:rPr>
          <w:t>38</w:t>
        </w:r>
      </w:fldSimple>
      <w:r w:rsidRPr="003A5350">
        <w:rPr>
          <w:sz w:val="28"/>
          <w:szCs w:val="28"/>
          <w:lang w:val="ru-RU" w:eastAsia="uk-UA"/>
        </w:rPr>
        <w:t>]. С.</w:t>
      </w:r>
      <w:r w:rsidRPr="003A5350">
        <w:rPr>
          <w:sz w:val="28"/>
          <w:szCs w:val="28"/>
          <w:lang w:eastAsia="uk-UA"/>
        </w:rPr>
        <w:t> </w:t>
      </w:r>
      <w:r w:rsidRPr="003A5350">
        <w:rPr>
          <w:sz w:val="28"/>
          <w:szCs w:val="28"/>
          <w:lang w:val="ru-RU" w:eastAsia="uk-UA"/>
        </w:rPr>
        <w:t>Волошин, Д.</w:t>
      </w:r>
      <w:r w:rsidRPr="003A5350">
        <w:rPr>
          <w:sz w:val="28"/>
          <w:szCs w:val="28"/>
          <w:lang w:eastAsia="uk-UA"/>
        </w:rPr>
        <w:t> </w:t>
      </w:r>
      <w:r w:rsidRPr="003A5350">
        <w:rPr>
          <w:sz w:val="28"/>
          <w:szCs w:val="28"/>
          <w:lang w:val="ru-RU" w:eastAsia="uk-UA"/>
        </w:rPr>
        <w:t>Луканов та Я.</w:t>
      </w:r>
      <w:r w:rsidRPr="003A5350">
        <w:rPr>
          <w:sz w:val="28"/>
          <w:szCs w:val="28"/>
          <w:lang w:eastAsia="uk-UA"/>
        </w:rPr>
        <w:t> </w:t>
      </w:r>
      <w:r w:rsidRPr="003A5350">
        <w:rPr>
          <w:sz w:val="28"/>
          <w:szCs w:val="28"/>
          <w:lang w:val="ru-RU" w:eastAsia="uk-UA"/>
        </w:rPr>
        <w:t>Юрків вивчали особливості соціально-психологічної адаптації ВПО до нових умов життя, нових обставин і нового соціального середовища [</w:t>
      </w:r>
      <w:fldSimple w:instr=" REF _Ref155191343 \r \h  \* MERGEFORMAT ">
        <w:r w:rsidRPr="003A5350">
          <w:rPr>
            <w:sz w:val="28"/>
            <w:szCs w:val="28"/>
            <w:lang w:val="ru-RU" w:eastAsia="uk-UA"/>
          </w:rPr>
          <w:t>10</w:t>
        </w:r>
      </w:fldSimple>
      <w:r w:rsidRPr="003A5350">
        <w:rPr>
          <w:sz w:val="28"/>
          <w:szCs w:val="28"/>
          <w:lang w:val="ru-RU" w:eastAsia="uk-UA"/>
        </w:rPr>
        <w:t xml:space="preserve">; </w:t>
      </w:r>
      <w:fldSimple w:instr=" REF _Ref155191264 \r \h  \* MERGEFORMAT ">
        <w:r w:rsidRPr="003A5350">
          <w:rPr>
            <w:sz w:val="28"/>
            <w:szCs w:val="28"/>
            <w:lang w:val="ru-RU" w:eastAsia="uk-UA"/>
          </w:rPr>
          <w:t>84</w:t>
        </w:r>
      </w:fldSimple>
      <w:r w:rsidRPr="003A5350">
        <w:rPr>
          <w:sz w:val="28"/>
          <w:szCs w:val="28"/>
          <w:lang w:val="ru-RU" w:eastAsia="uk-UA"/>
        </w:rPr>
        <w:t>]. В.</w:t>
      </w:r>
      <w:r w:rsidRPr="003A5350">
        <w:rPr>
          <w:sz w:val="28"/>
          <w:szCs w:val="28"/>
          <w:lang w:eastAsia="uk-UA"/>
        </w:rPr>
        <w:t> </w:t>
      </w:r>
      <w:r w:rsidRPr="003A5350">
        <w:rPr>
          <w:sz w:val="28"/>
          <w:szCs w:val="28"/>
          <w:lang w:val="ru-RU" w:eastAsia="uk-UA"/>
        </w:rPr>
        <w:t>Діброва досліджувала уявлення про особистісне майбутнє у ВПО [</w:t>
      </w:r>
      <w:fldSimple w:instr=" REF _Ref155190864 \r \h  \* MERGEFORMAT ">
        <w:r w:rsidRPr="003A5350">
          <w:rPr>
            <w:sz w:val="28"/>
            <w:szCs w:val="28"/>
            <w:lang w:val="ru-RU" w:eastAsia="uk-UA"/>
          </w:rPr>
          <w:t>21</w:t>
        </w:r>
      </w:fldSimple>
      <w:r w:rsidRPr="003A5350">
        <w:rPr>
          <w:sz w:val="28"/>
          <w:szCs w:val="28"/>
          <w:lang w:val="ru-RU" w:eastAsia="uk-UA"/>
        </w:rPr>
        <w:t>].</w:t>
      </w:r>
    </w:p>
    <w:p w:rsidR="003A5350" w:rsidRPr="003A5350" w:rsidRDefault="003A5350" w:rsidP="003A5350">
      <w:pPr>
        <w:widowControl w:val="0"/>
        <w:spacing w:line="360" w:lineRule="auto"/>
        <w:ind w:firstLine="851"/>
        <w:jc w:val="both"/>
        <w:rPr>
          <w:sz w:val="28"/>
          <w:szCs w:val="28"/>
          <w:shd w:val="clear" w:color="auto" w:fill="FFFFFF"/>
          <w:lang w:val="ru-RU"/>
        </w:rPr>
      </w:pPr>
      <w:r w:rsidRPr="003A5350">
        <w:rPr>
          <w:sz w:val="28"/>
          <w:szCs w:val="28"/>
          <w:shd w:val="clear" w:color="auto" w:fill="FFFFFF"/>
          <w:lang w:val="ru-RU"/>
        </w:rPr>
        <w:t>На думку О.</w:t>
      </w:r>
      <w:r w:rsidRPr="003A5350">
        <w:rPr>
          <w:sz w:val="28"/>
          <w:szCs w:val="28"/>
          <w:shd w:val="clear" w:color="auto" w:fill="FFFFFF"/>
        </w:rPr>
        <w:t> </w:t>
      </w:r>
      <w:r w:rsidRPr="003A5350">
        <w:rPr>
          <w:sz w:val="28"/>
          <w:szCs w:val="28"/>
          <w:shd w:val="clear" w:color="auto" w:fill="FFFFFF"/>
          <w:lang w:val="ru-RU"/>
        </w:rPr>
        <w:t xml:space="preserve">Котух найбільш розповсюдженими психологічними наслідками вимушеної міграції серед ВПО є: занепокоєння та нав’язливі думки; міжособистісні та сімейні конфлікти; переживання втрати або горя; подолання депресивних станів; порушення сну та нічні кошмари; порушення </w:t>
      </w:r>
      <w:r w:rsidRPr="003A5350">
        <w:rPr>
          <w:sz w:val="28"/>
          <w:szCs w:val="28"/>
          <w:shd w:val="clear" w:color="auto" w:fill="FFFFFF"/>
          <w:lang w:val="ru-RU"/>
        </w:rPr>
        <w:lastRenderedPageBreak/>
        <w:t>соціально-психологічної адаптації; почуття самотності; тривога або страх щодо майбутнього; труднощі емоційної саморегуляції; труднощі у стосунках батьків і дітей [</w:t>
      </w:r>
      <w:fldSimple w:instr=" REF _Ref155190926 \r \h  \* MERGEFORMAT ">
        <w:r w:rsidRPr="003A5350">
          <w:rPr>
            <w:sz w:val="28"/>
            <w:szCs w:val="28"/>
            <w:shd w:val="clear" w:color="auto" w:fill="FFFFFF"/>
            <w:lang w:val="ru-RU"/>
          </w:rPr>
          <w:t>38</w:t>
        </w:r>
      </w:fldSimple>
      <w:r w:rsidRPr="003A5350">
        <w:rPr>
          <w:sz w:val="28"/>
          <w:szCs w:val="28"/>
          <w:shd w:val="clear" w:color="auto" w:fill="FFFFFF"/>
          <w:lang w:val="ru-RU"/>
        </w:rPr>
        <w:t>, с.</w:t>
      </w:r>
      <w:r w:rsidRPr="003A5350">
        <w:rPr>
          <w:sz w:val="28"/>
          <w:szCs w:val="28"/>
          <w:shd w:val="clear" w:color="auto" w:fill="FFFFFF"/>
        </w:rPr>
        <w:t> </w:t>
      </w:r>
      <w:r w:rsidRPr="003A5350">
        <w:rPr>
          <w:sz w:val="28"/>
          <w:szCs w:val="28"/>
          <w:shd w:val="clear" w:color="auto" w:fill="FFFFFF"/>
          <w:lang w:val="ru-RU"/>
        </w:rPr>
        <w:t>60].</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Дослідження А.</w:t>
      </w:r>
      <w:r w:rsidRPr="003A5350">
        <w:rPr>
          <w:sz w:val="28"/>
          <w:szCs w:val="28"/>
          <w:lang w:eastAsia="uk-UA"/>
        </w:rPr>
        <w:t> </w:t>
      </w:r>
      <w:r w:rsidRPr="003A5350">
        <w:rPr>
          <w:sz w:val="28"/>
          <w:szCs w:val="28"/>
          <w:lang w:val="ru-RU" w:eastAsia="uk-UA"/>
        </w:rPr>
        <w:t>Голотенко виявило низький рівень психологічного благополуччя серед внутрішньо переміщених осіб. Основною причиною цього є труднощі у налагодженні близьких стосунків з оточенням, закритість та емоційна відчуженість. Переміщені особи мають значний рівень тривоги щодо майбутнього, що супроводжується хвилюваннями та виснаженням на тлі невизначеності. Емоційний стан цих людей є пригніченим, що призводить до негативного сприйняття навколишнього світу. Соціально-психологічні аспекти їхнього психосоціального благополуччя, зокрема взаємодія з іншими, їхнє становище в суспільстві та здатність інтегруватися в нові громади, переважно знаходяться на середньому рівні та демонструють поступове покращення. Водночас відчуття своєї зниженої важливості в суспільстві залишається значущою рисою внутрішньо переміщених осіб. Отримані дані вказують на низький рівень психосоціального благополуччя, що проявляється у тенденції до дезадаптації [</w:t>
      </w:r>
      <w:fldSimple w:instr=" REF _Ref155191288 \r \h  \* MERGEFORMAT ">
        <w:r w:rsidRPr="003A5350">
          <w:rPr>
            <w:sz w:val="28"/>
            <w:szCs w:val="28"/>
            <w:lang w:val="ru-RU" w:eastAsia="uk-UA"/>
          </w:rPr>
          <w:t>15</w:t>
        </w:r>
      </w:fldSimple>
      <w:r w:rsidRPr="003A5350">
        <w:rPr>
          <w:sz w:val="28"/>
          <w:szCs w:val="28"/>
          <w:lang w:val="ru-RU" w:eastAsia="uk-UA"/>
        </w:rPr>
        <w:t>, с.</w:t>
      </w:r>
      <w:r w:rsidRPr="003A5350">
        <w:rPr>
          <w:sz w:val="28"/>
          <w:szCs w:val="28"/>
          <w:lang w:eastAsia="uk-UA"/>
        </w:rPr>
        <w:t> </w:t>
      </w:r>
      <w:r w:rsidRPr="003A5350">
        <w:rPr>
          <w:sz w:val="28"/>
          <w:szCs w:val="28"/>
          <w:lang w:val="ru-RU" w:eastAsia="uk-UA"/>
        </w:rPr>
        <w:t>8].</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За даними З.</w:t>
      </w:r>
      <w:r w:rsidRPr="003A5350">
        <w:rPr>
          <w:sz w:val="28"/>
          <w:szCs w:val="28"/>
          <w:lang w:eastAsia="uk-UA"/>
        </w:rPr>
        <w:t> </w:t>
      </w:r>
      <w:r w:rsidRPr="003A5350">
        <w:rPr>
          <w:sz w:val="28"/>
          <w:szCs w:val="28"/>
          <w:lang w:val="ru-RU" w:eastAsia="uk-UA"/>
        </w:rPr>
        <w:t>Спринської внутрішні мігранти схильні реагувати на звичні обставини підвищеним психоемоційним напруженням, а їхні адаптаційні стратегії переважно пасивно-оборонні. Вони часто демонструють ознаки депресії, тривожності, скутості та невпевненості, що ускладнює їхню комунікативну діяльність. Психоемоційний стан цієї категорії осіб характеризується апатією, швидкою втомою, пригніченим настроєм і низькою самооцінкою. Дослідниця також відзначає дещо підвищений рівень психопатизації, що може провокувати імпульсивні дії. Вони можуть ігнорувати соціальні норми, бути байдужими до думки інших, що спричиняє значні труднощі в адаптації [</w:t>
      </w:r>
      <w:fldSimple w:instr=" REF _Ref155191748 \r \h  \* MERGEFORMAT ">
        <w:r w:rsidRPr="003A5350">
          <w:rPr>
            <w:sz w:val="28"/>
            <w:szCs w:val="28"/>
            <w:lang w:val="ru-RU" w:eastAsia="uk-UA"/>
          </w:rPr>
          <w:t>70</w:t>
        </w:r>
      </w:fldSimple>
      <w:r w:rsidRPr="003A5350">
        <w:rPr>
          <w:sz w:val="28"/>
          <w:szCs w:val="28"/>
          <w:lang w:val="ru-RU" w:eastAsia="uk-UA"/>
        </w:rPr>
        <w:t>, с.</w:t>
      </w:r>
      <w:r w:rsidRPr="003A5350">
        <w:rPr>
          <w:sz w:val="28"/>
          <w:szCs w:val="28"/>
          <w:lang w:eastAsia="uk-UA"/>
        </w:rPr>
        <w:t> </w:t>
      </w:r>
      <w:r w:rsidRPr="003A5350">
        <w:rPr>
          <w:sz w:val="28"/>
          <w:szCs w:val="28"/>
          <w:lang w:val="ru-RU" w:eastAsia="uk-UA"/>
        </w:rPr>
        <w:t>56].</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В.</w:t>
      </w:r>
      <w:r w:rsidRPr="003A5350">
        <w:rPr>
          <w:sz w:val="28"/>
          <w:szCs w:val="28"/>
          <w:lang w:eastAsia="uk-UA"/>
        </w:rPr>
        <w:t> </w:t>
      </w:r>
      <w:r w:rsidRPr="003A5350">
        <w:rPr>
          <w:sz w:val="28"/>
          <w:szCs w:val="28"/>
          <w:lang w:val="ru-RU" w:eastAsia="uk-UA"/>
        </w:rPr>
        <w:t xml:space="preserve">Кердивар, аналізуючи рівні та форми агресивності серед ВПО, вказує на їхній високий показник у більшості переселенців. Зокрема, </w:t>
      </w:r>
      <w:r w:rsidRPr="003A5350">
        <w:rPr>
          <w:sz w:val="28"/>
          <w:szCs w:val="28"/>
          <w:lang w:val="ru-RU" w:eastAsia="uk-UA"/>
        </w:rPr>
        <w:lastRenderedPageBreak/>
        <w:t>зазначаються такі форми агресії, як вербальна агресія, роздратованість, образливість, непряма агресія, а також почуття провини. Автор підкреслює загальний високий рівень агресивності в цій групі осіб [</w:t>
      </w:r>
      <w:fldSimple w:instr=" REF _Ref155191443 \r \h  \* MERGEFORMAT ">
        <w:r w:rsidRPr="003A5350">
          <w:rPr>
            <w:sz w:val="28"/>
            <w:szCs w:val="28"/>
            <w:lang w:val="ru-RU" w:eastAsia="uk-UA"/>
          </w:rPr>
          <w:t>33</w:t>
        </w:r>
      </w:fldSimple>
      <w:r w:rsidRPr="003A5350">
        <w:rPr>
          <w:sz w:val="28"/>
          <w:szCs w:val="28"/>
          <w:lang w:val="ru-RU" w:eastAsia="uk-UA"/>
        </w:rPr>
        <w:t>, с.</w:t>
      </w:r>
      <w:r w:rsidRPr="003A5350">
        <w:rPr>
          <w:sz w:val="28"/>
          <w:szCs w:val="28"/>
          <w:lang w:eastAsia="uk-UA"/>
        </w:rPr>
        <w:t> </w:t>
      </w:r>
      <w:r w:rsidRPr="003A5350">
        <w:rPr>
          <w:sz w:val="28"/>
          <w:szCs w:val="28"/>
          <w:lang w:val="ru-RU" w:eastAsia="uk-UA"/>
        </w:rPr>
        <w:t>18]. С.</w:t>
      </w:r>
      <w:r w:rsidRPr="003A5350">
        <w:rPr>
          <w:sz w:val="28"/>
          <w:szCs w:val="28"/>
          <w:lang w:eastAsia="uk-UA"/>
        </w:rPr>
        <w:t> </w:t>
      </w:r>
      <w:r w:rsidRPr="003A5350">
        <w:rPr>
          <w:sz w:val="28"/>
          <w:szCs w:val="28"/>
          <w:lang w:val="ru-RU" w:eastAsia="uk-UA"/>
        </w:rPr>
        <w:t>Волкова, О.</w:t>
      </w:r>
      <w:r w:rsidRPr="003A5350">
        <w:rPr>
          <w:sz w:val="28"/>
          <w:szCs w:val="28"/>
          <w:lang w:eastAsia="uk-UA"/>
        </w:rPr>
        <w:t> </w:t>
      </w:r>
      <w:r w:rsidRPr="003A5350">
        <w:rPr>
          <w:sz w:val="28"/>
          <w:szCs w:val="28"/>
          <w:lang w:val="ru-RU" w:eastAsia="uk-UA"/>
        </w:rPr>
        <w:t>Семікіна, В.</w:t>
      </w:r>
      <w:r w:rsidRPr="003A5350">
        <w:rPr>
          <w:sz w:val="28"/>
          <w:szCs w:val="28"/>
          <w:lang w:eastAsia="uk-UA"/>
        </w:rPr>
        <w:t> </w:t>
      </w:r>
      <w:r w:rsidRPr="003A5350">
        <w:rPr>
          <w:sz w:val="28"/>
          <w:szCs w:val="28"/>
          <w:lang w:val="ru-RU" w:eastAsia="uk-UA"/>
        </w:rPr>
        <w:t>Федченко, О.</w:t>
      </w:r>
      <w:r w:rsidRPr="003A5350">
        <w:rPr>
          <w:sz w:val="28"/>
          <w:szCs w:val="28"/>
          <w:lang w:eastAsia="uk-UA"/>
        </w:rPr>
        <w:t> </w:t>
      </w:r>
      <w:r w:rsidRPr="003A5350">
        <w:rPr>
          <w:sz w:val="28"/>
          <w:szCs w:val="28"/>
          <w:lang w:val="ru-RU" w:eastAsia="uk-UA"/>
        </w:rPr>
        <w:t>Череднякова та І.</w:t>
      </w:r>
      <w:r w:rsidRPr="003A5350">
        <w:rPr>
          <w:sz w:val="28"/>
          <w:szCs w:val="28"/>
          <w:lang w:eastAsia="uk-UA"/>
        </w:rPr>
        <w:t> </w:t>
      </w:r>
      <w:r w:rsidRPr="003A5350">
        <w:rPr>
          <w:sz w:val="28"/>
          <w:szCs w:val="28"/>
          <w:lang w:val="ru-RU" w:eastAsia="uk-UA"/>
        </w:rPr>
        <w:t>Явдак дослідили емоційний стан ВПО і виявили суттєве переважання негативних емоцій серед характеристик емоційності цих осіб. Навіть серед тих, у кого раніше відзначали перевагу позитивних емоцій, спостерігалися підвищена тривожність, роздратування та неспокій, що свідчить про нестабільність емоційного стану. Незважаючи на те, що більшість опитаних були молодого та середнього віку, зафіксовано значну поширеність супутніх сомато-неврологічних розладів [</w:t>
      </w:r>
      <w:fldSimple w:instr=" REF _Ref155191069 \r \h  \* MERGEFORMAT ">
        <w:r w:rsidRPr="003A5350">
          <w:rPr>
            <w:sz w:val="28"/>
            <w:szCs w:val="28"/>
            <w:lang w:val="ru-RU" w:eastAsia="uk-UA"/>
          </w:rPr>
          <w:t>52</w:t>
        </w:r>
      </w:fldSimple>
      <w:r w:rsidRPr="003A5350">
        <w:rPr>
          <w:sz w:val="28"/>
          <w:szCs w:val="28"/>
          <w:lang w:val="ru-RU" w:eastAsia="uk-UA"/>
        </w:rPr>
        <w:t>, с.</w:t>
      </w:r>
      <w:r w:rsidRPr="003A5350">
        <w:rPr>
          <w:sz w:val="28"/>
          <w:szCs w:val="28"/>
          <w:lang w:eastAsia="uk-UA"/>
        </w:rPr>
        <w:t> </w:t>
      </w:r>
      <w:r w:rsidRPr="003A5350">
        <w:rPr>
          <w:sz w:val="28"/>
          <w:szCs w:val="28"/>
          <w:lang w:val="ru-RU" w:eastAsia="uk-UA"/>
        </w:rPr>
        <w:t>25].</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Необхідно зауважити, що висвітлені дослідницькі дані щодо психологічних наслідків внутрішньої міграції були отримані переважно на діагностичному матеріалі дорослих осіб. Однак зважаючи на практично повну відсутність досліджень психологічних наслідків внутрішньої міграції серед неповнолітніх осіб, а також враховуючи те, що старшокласники за своїми психологічними характеристиками наближаються до осіб дорослого віку, отримані дослідниками результати можна цілком екстраполювати і на старшокласників.</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У рамках висвітлення психологічних особливостей старшокласників з числа ВПО варто звернути увагу на дослідження М.</w:t>
      </w:r>
      <w:r w:rsidRPr="003A5350">
        <w:rPr>
          <w:sz w:val="28"/>
          <w:szCs w:val="28"/>
          <w:lang w:eastAsia="uk-UA"/>
        </w:rPr>
        <w:t> </w:t>
      </w:r>
      <w:r w:rsidRPr="003A5350">
        <w:rPr>
          <w:sz w:val="28"/>
          <w:szCs w:val="28"/>
          <w:lang w:val="ru-RU" w:eastAsia="uk-UA"/>
        </w:rPr>
        <w:t>Кудіновоїта Д.</w:t>
      </w:r>
      <w:r w:rsidRPr="003A5350">
        <w:rPr>
          <w:sz w:val="28"/>
          <w:szCs w:val="28"/>
          <w:lang w:eastAsia="uk-UA"/>
        </w:rPr>
        <w:t> </w:t>
      </w:r>
      <w:r w:rsidRPr="003A5350">
        <w:rPr>
          <w:sz w:val="28"/>
          <w:szCs w:val="28"/>
          <w:lang w:val="ru-RU" w:eastAsia="uk-UA"/>
        </w:rPr>
        <w:t>Кожанової яке було проведено у 2024 р. Їхня стаття, що включає результати проведеного дослідження, присвячена психологічним особливостям ВПО і надає цінний огляд проблем, з якими стикаються старшокласники з відповідним соціальним статусом [</w:t>
      </w:r>
      <w:fldSimple w:instr=" REF _Ref179800136 \r \h  \* MERGEFORMAT ">
        <w:r w:rsidRPr="003A5350">
          <w:rPr>
            <w:sz w:val="28"/>
            <w:szCs w:val="28"/>
            <w:lang w:val="ru-RU" w:eastAsia="uk-UA"/>
          </w:rPr>
          <w:t>41</w:t>
        </w:r>
      </w:fldSimple>
      <w:r w:rsidRPr="003A5350">
        <w:rPr>
          <w:sz w:val="28"/>
          <w:szCs w:val="28"/>
          <w:lang w:val="ru-RU" w:eastAsia="uk-UA"/>
        </w:rPr>
        <w:t>].</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 xml:space="preserve">За висновком дослідниць вимушене переселення суттєво впливає на всі аспекти психологічного стану, включаючи мотиваційну, когнітивну, емоційну та поведінкову сфери. Для старшокласників, які перебувають у перехідному етапі формування особистості, такі зміни можуть мати особливо </w:t>
      </w:r>
      <w:r w:rsidRPr="003A5350">
        <w:rPr>
          <w:sz w:val="28"/>
          <w:szCs w:val="28"/>
          <w:lang w:val="ru-RU" w:eastAsia="uk-UA"/>
        </w:rPr>
        <w:lastRenderedPageBreak/>
        <w:t>значний вплив. Однією з головних психологічних проблем є зниження самооцінки, що є результатом втрати звичного соціального середовища та відчуття непевності щодо майбутнього. Крім того, когнітивні порушення, викликані постійним стресом і травматичним досвідом, можуть впливати на здатність старшокласників до навчання та засвоєння нової інформації. Емоційна нестабільність, що виявляється у вигляді підвищеної тривожності, депресії або відчуття ізоляції, також є типовою проблемою для цієї групи, оскільки учні часто відчувають невпевненість у своїх можливостях і майбутньому [</w:t>
      </w:r>
      <w:fldSimple w:instr=" REF _Ref179800136 \r \h  \* MERGEFORMAT ">
        <w:r w:rsidRPr="003A5350">
          <w:rPr>
            <w:sz w:val="28"/>
            <w:szCs w:val="28"/>
            <w:lang w:val="ru-RU" w:eastAsia="uk-UA"/>
          </w:rPr>
          <w:t>41</w:t>
        </w:r>
      </w:fldSimple>
      <w:r w:rsidRPr="003A5350">
        <w:rPr>
          <w:sz w:val="28"/>
          <w:szCs w:val="28"/>
          <w:lang w:val="ru-RU" w:eastAsia="uk-UA"/>
        </w:rPr>
        <w:t>].</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Соціальна адаптація є ще одним важливим викликом, з яким стикаються старшокласники з числа ВПО, оскільки зміна місця проживання призводить до втрати зв’язків із попередніми соціальними групами, що може призвести до кризи ідентичності. Однак, незважаючи на ці труднощі, автори дослідження наголошують на певних сильних сторонах ВПО, серед яких здатність до адаптації в нових умовах і потенціал для особистісного зростання. Важливо, що процес переосмислення життєвих цінностей та необхідність знаходження нових соціальних зв’язків можуть сприяти самореалізації старшокласників та їхній інтеграції в нові громади [</w:t>
      </w:r>
      <w:fldSimple w:instr=" REF _Ref179800136 \r \h  \* MERGEFORMAT ">
        <w:r w:rsidRPr="003A5350">
          <w:rPr>
            <w:sz w:val="28"/>
            <w:szCs w:val="28"/>
            <w:lang w:val="ru-RU" w:eastAsia="uk-UA"/>
          </w:rPr>
          <w:t>41</w:t>
        </w:r>
      </w:fldSimple>
      <w:r w:rsidRPr="003A5350">
        <w:rPr>
          <w:sz w:val="28"/>
          <w:szCs w:val="28"/>
          <w:lang w:val="ru-RU" w:eastAsia="uk-UA"/>
        </w:rPr>
        <w:t>].</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У статті Л.</w:t>
      </w:r>
      <w:r w:rsidRPr="003A5350">
        <w:rPr>
          <w:sz w:val="28"/>
          <w:szCs w:val="28"/>
          <w:lang w:eastAsia="uk-UA"/>
        </w:rPr>
        <w:t> </w:t>
      </w:r>
      <w:r w:rsidRPr="003A5350">
        <w:rPr>
          <w:sz w:val="28"/>
          <w:szCs w:val="28"/>
          <w:lang w:val="ru-RU" w:eastAsia="uk-UA"/>
        </w:rPr>
        <w:t>Волченко про соціально-психологічні особливості адаптації учнів, які мають статус внутрішньо переміщених осіб, висвітлює ключові аспекти психологічної адаптації старшокласників, що перебувають у нових умовах життєдіяльності. На думку дослідниці основною проблемою, з якою стикаються старшокласники з числа ВПО, є необхідність активної адаптації психіки до нових фізичних і соціальних умов, що може викликати стрес та деструктивні зміни в особистості [</w:t>
      </w:r>
      <w:fldSimple w:instr=" REF _Ref179740500 \r \h  \* MERGEFORMAT ">
        <w:r w:rsidRPr="003A5350">
          <w:rPr>
            <w:sz w:val="28"/>
            <w:szCs w:val="28"/>
            <w:lang w:val="ru-RU" w:eastAsia="uk-UA"/>
          </w:rPr>
          <w:t>11</w:t>
        </w:r>
      </w:fldSimple>
      <w:r w:rsidRPr="003A5350">
        <w:rPr>
          <w:sz w:val="28"/>
          <w:szCs w:val="28"/>
          <w:lang w:val="ru-RU" w:eastAsia="uk-UA"/>
        </w:rPr>
        <w:t>]. Психологічні особливості цих учнів охоплюють кілька важливих сфер, які визначають процес їхньої інтеграції до нових соціальних і навчальних умов:</w:t>
      </w:r>
    </w:p>
    <w:p w:rsidR="003A5350" w:rsidRPr="003A5350" w:rsidRDefault="003A5350" w:rsidP="003A5350">
      <w:pPr>
        <w:pStyle w:val="a0"/>
        <w:widowControl w:val="0"/>
        <w:numPr>
          <w:ilvl w:val="0"/>
          <w:numId w:val="27"/>
        </w:numPr>
        <w:ind w:left="0" w:firstLine="851"/>
        <w:rPr>
          <w:szCs w:val="28"/>
        </w:rPr>
      </w:pPr>
      <w:r w:rsidRPr="003A5350">
        <w:rPr>
          <w:szCs w:val="28"/>
        </w:rPr>
        <w:t xml:space="preserve">Психодинамічні характеристики, такі як темперамент і характерологічні риси – визначають особливості реакції на зміни та нові </w:t>
      </w:r>
      <w:r w:rsidRPr="003A5350">
        <w:rPr>
          <w:szCs w:val="28"/>
        </w:rPr>
        <w:lastRenderedPageBreak/>
        <w:t>виклики, зумовлені переїздом; реакції на зміни та нові виклики;</w:t>
      </w:r>
    </w:p>
    <w:p w:rsidR="003A5350" w:rsidRPr="003A5350" w:rsidRDefault="003A5350" w:rsidP="003A5350">
      <w:pPr>
        <w:pStyle w:val="a0"/>
        <w:widowControl w:val="0"/>
        <w:numPr>
          <w:ilvl w:val="0"/>
          <w:numId w:val="27"/>
        </w:numPr>
        <w:ind w:left="0" w:firstLine="851"/>
        <w:rPr>
          <w:szCs w:val="28"/>
        </w:rPr>
      </w:pPr>
      <w:r w:rsidRPr="003A5350">
        <w:rPr>
          <w:szCs w:val="28"/>
        </w:rPr>
        <w:t>Особливості розвитку мотиваційної та емоційної сфер – на думку Л. Волченко саме ці сфери зазнають найсуттєвіших змін у зв’язку зі своєю динамічною природою. Дослідниця безпосередньо вказує на те, що мотиви навчання та емоційні реакції на нове середовище можуть змінюватися під впливом обставин вимушеного переселення. Для старшокласників за статусом ВПО характерним є зниження мотивації до навчання, яке може бути спричинене невизначеністю та труднощами в адаптації до нового колективу та вимог навчання. Крім того, емоційна нестабільність, тривога та відчуття ізоляції є типовими психологічними реакціями на нові умови життя</w:t>
      </w:r>
    </w:p>
    <w:p w:rsidR="003A5350" w:rsidRPr="003A5350" w:rsidRDefault="003A5350" w:rsidP="003A5350">
      <w:pPr>
        <w:pStyle w:val="a0"/>
        <w:widowControl w:val="0"/>
        <w:numPr>
          <w:ilvl w:val="0"/>
          <w:numId w:val="27"/>
        </w:numPr>
        <w:ind w:left="0" w:firstLine="851"/>
        <w:rPr>
          <w:szCs w:val="28"/>
        </w:rPr>
      </w:pPr>
      <w:r w:rsidRPr="003A5350">
        <w:rPr>
          <w:szCs w:val="28"/>
        </w:rPr>
        <w:t>У процесі адаптації особливе значення має розвиток соціальних уявлень і комунікаційних навичок, адже старшокласники повинні вміти ефективно взаємодіяти з новим соціальним середовищем, включаючи однолітків, учителів та інших членів суспільства. У цьому аспекті дослідниця вказує на недостатній рівень асертивності учнів з числа вимушених переселенців, тобто здатності відстоювати свої права та висловлювати власну думку [</w:t>
      </w:r>
      <w:fldSimple w:instr=" REF _Ref179740500 \r \h  \* MERGEFORMAT ">
        <w:r w:rsidRPr="003A5350">
          <w:rPr>
            <w:szCs w:val="28"/>
          </w:rPr>
          <w:t>11</w:t>
        </w:r>
      </w:fldSimple>
      <w:r w:rsidRPr="003A5350">
        <w:rPr>
          <w:szCs w:val="28"/>
        </w:rPr>
        <w:t>].</w:t>
      </w:r>
    </w:p>
    <w:p w:rsidR="003A5350" w:rsidRPr="003A5350" w:rsidRDefault="003A5350" w:rsidP="003A5350">
      <w:pPr>
        <w:widowControl w:val="0"/>
        <w:spacing w:line="360" w:lineRule="auto"/>
        <w:ind w:firstLine="851"/>
        <w:jc w:val="both"/>
        <w:rPr>
          <w:sz w:val="28"/>
          <w:szCs w:val="28"/>
          <w:lang w:val="ru-RU"/>
        </w:rPr>
      </w:pPr>
      <w:r w:rsidRPr="003A5350">
        <w:rPr>
          <w:sz w:val="28"/>
          <w:szCs w:val="28"/>
          <w:lang w:val="ru-RU"/>
        </w:rPr>
        <w:t>Суттєвий внесок у характер психологічних особливостей внутрішньо переміщених старшокласників робить підвищений ризик стигматизації. Цій проблематиці присвячено роботу Ю.</w:t>
      </w:r>
      <w:r w:rsidRPr="003A5350">
        <w:rPr>
          <w:sz w:val="28"/>
          <w:szCs w:val="28"/>
        </w:rPr>
        <w:t> </w:t>
      </w:r>
      <w:r w:rsidRPr="003A5350">
        <w:rPr>
          <w:sz w:val="28"/>
          <w:szCs w:val="28"/>
          <w:lang w:val="ru-RU"/>
        </w:rPr>
        <w:t>Гундертайло, в якій розглянуто психологічні проблеми здобувачів освіти цієї категорії, пов’язані зі стигматизацією та самостигматизацією [</w:t>
      </w:r>
      <w:fldSimple w:instr=" REF _Ref179760593 \r \h  \* MERGEFORMAT ">
        <w:r w:rsidRPr="003A5350">
          <w:rPr>
            <w:sz w:val="28"/>
            <w:szCs w:val="28"/>
            <w:lang w:val="ru-RU"/>
          </w:rPr>
          <w:t>18</w:t>
        </w:r>
      </w:fldSimple>
      <w:r w:rsidRPr="003A5350">
        <w:rPr>
          <w:sz w:val="28"/>
          <w:szCs w:val="28"/>
          <w:lang w:val="ru-RU"/>
        </w:rPr>
        <w:t>]. Стигматизація, як зовнішній соціальний чинник, має значний вплив на психологічний стан таких учнів, оскільки вона не тільки посилює їхню початкову травматизацію, але й провокує вторинні психологічні проблеми. Старшокласники, перебуваючи в етапі формування особистісної ідентичності, стають особливо вразливими до соціальних впливів, а стигматизація підриває їхнє відчуття життєвої неперервності та цілісності [</w:t>
      </w:r>
      <w:fldSimple w:instr=" REF _Ref179760593 \r \h  \* MERGEFORMAT ">
        <w:r w:rsidRPr="003A5350">
          <w:rPr>
            <w:sz w:val="28"/>
            <w:szCs w:val="28"/>
            <w:lang w:val="ru-RU"/>
          </w:rPr>
          <w:t>18</w:t>
        </w:r>
      </w:fldSimple>
      <w:r w:rsidRPr="003A5350">
        <w:rPr>
          <w:sz w:val="28"/>
          <w:szCs w:val="28"/>
          <w:lang w:val="ru-RU"/>
        </w:rPr>
        <w:t>].</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rPr>
        <w:t xml:space="preserve">Самостигматизація, яка виникає внаслідок суспільного тиску та </w:t>
      </w:r>
      <w:r w:rsidRPr="003A5350">
        <w:rPr>
          <w:sz w:val="28"/>
          <w:szCs w:val="28"/>
          <w:lang w:val="ru-RU"/>
        </w:rPr>
        <w:lastRenderedPageBreak/>
        <w:t>дискримінації, веде до самообмеження, зниження соціальної активності та поглиблення проблем із самооцінкою. Це, у свою чергу, негативно впливає на їхнє емоційне та когнітивне функціонування, викликаючи кризу особистісної ідентичності та ускладнюючи процес соціалізації в новому середовищі. Особливе значення для психологічної адаптації старшокласників-ВПО на думку дослідниці має відновлення життєвої неперервності, яка складається з емоційної, когнітивної, функціональної, міжособистісної та особистісної складових. Втрата послідовності життєвих подій, незрозумілість майбутнього, відчуття розірваності між минулим і сьогоденням можуть призводити до емоційної дезорієнтації та зниження здатності ефективно адаптуватися до нових умов. Відновлення емоційної та когнітивної рівноваги, що є основою психологічного благополуччя, часто ускладнюється саме через постійне відчуття відчуженості та несправедливого ставлення з боку оточуючих, що призводить до утворення замкненого порочного кола [</w:t>
      </w:r>
      <w:fldSimple w:instr=" REF _Ref179760593 \r \h  \* MERGEFORMAT ">
        <w:r w:rsidRPr="003A5350">
          <w:rPr>
            <w:sz w:val="28"/>
            <w:szCs w:val="28"/>
            <w:lang w:val="ru-RU"/>
          </w:rPr>
          <w:t>18</w:t>
        </w:r>
      </w:fldSimple>
      <w:r w:rsidRPr="003A5350">
        <w:rPr>
          <w:sz w:val="28"/>
          <w:szCs w:val="28"/>
          <w:lang w:val="ru-RU"/>
        </w:rPr>
        <w:t>].</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О.</w:t>
      </w:r>
      <w:r w:rsidRPr="003A5350">
        <w:rPr>
          <w:sz w:val="28"/>
          <w:szCs w:val="28"/>
          <w:lang w:eastAsia="uk-UA"/>
        </w:rPr>
        <w:t> </w:t>
      </w:r>
      <w:r w:rsidRPr="003A5350">
        <w:rPr>
          <w:sz w:val="28"/>
          <w:szCs w:val="28"/>
          <w:lang w:val="ru-RU" w:eastAsia="uk-UA"/>
        </w:rPr>
        <w:t>Столярчук детально досліджувались особливості психологічно-емоційного стану здобувачів освіти під час війни в Україні [</w:t>
      </w:r>
      <w:fldSimple w:instr=" REF _Ref179800278 \r \h  \* MERGEFORMAT ">
        <w:r w:rsidRPr="003A5350">
          <w:rPr>
            <w:sz w:val="28"/>
            <w:szCs w:val="28"/>
            <w:lang w:val="ru-RU" w:eastAsia="uk-UA"/>
          </w:rPr>
          <w:t>71</w:t>
        </w:r>
      </w:fldSimple>
      <w:r w:rsidRPr="003A5350">
        <w:rPr>
          <w:sz w:val="28"/>
          <w:szCs w:val="28"/>
          <w:lang w:val="ru-RU" w:eastAsia="uk-UA"/>
        </w:rPr>
        <w:t xml:space="preserve">]. Дослідницею було встановлено, що важливою характеристикою цієї категорії осіб є високий рівень втоми, який супроводжує навчальний процес. Втома як полідетермінований феномен є результатом як фізичного, так і емоційного перевантаження, викликаного постійним стресом, змінами в освітньому середовищі та умовами війни. Однією з головних психологічних характеристик евакуйованих старшокласників є відчуття безсилля, яке супроводжує хронічну втому. Це може призводити до зниження рівня резильєнтності, яка в одних учнів демонструє тенденцію до пригнічення, а в інших – до підвищення. Незважаючи на те, що внутрішнє та зовнішнє переміщення не завжди корелює з негативним емоційним фоном навчання, процес дистанційного навчання часто сприймається здобувачами освіти негативно через обмежену комунікацію та перенасиченість інформаційним </w:t>
      </w:r>
      <w:r w:rsidRPr="003A5350">
        <w:rPr>
          <w:sz w:val="28"/>
          <w:szCs w:val="28"/>
          <w:lang w:val="ru-RU" w:eastAsia="uk-UA"/>
        </w:rPr>
        <w:lastRenderedPageBreak/>
        <w:t>потоком [</w:t>
      </w:r>
      <w:fldSimple w:instr=" REF _Ref179800278 \r \h  \* MERGEFORMAT ">
        <w:r w:rsidRPr="003A5350">
          <w:rPr>
            <w:sz w:val="28"/>
            <w:szCs w:val="28"/>
            <w:lang w:val="ru-RU" w:eastAsia="uk-UA"/>
          </w:rPr>
          <w:t>71</w:t>
        </w:r>
      </w:fldSimple>
      <w:r w:rsidRPr="003A5350">
        <w:rPr>
          <w:sz w:val="28"/>
          <w:szCs w:val="28"/>
          <w:lang w:val="ru-RU" w:eastAsia="uk-UA"/>
        </w:rPr>
        <w:t>].</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Особливої уваги заслуговує новий мотив у навчанні, характерний для учнів, які залишаються в Україні. Вони сприймають своє навчання як «освітній фронт», що є частиною патріотичного внеску в перемогу над окупантами. Це нове патріотичне налаштування стає важливою складовою психологічного стану старшокласників, допомагаючи їм зберігати мотивацію та надавати сенс своєму життю в умовах війни. Попри різні умови перебування, старшокласники з числа ВПО стикаються зі складними психологічними викликами, пов’язаними із втомою, стресом та порушеннями адаптації [</w:t>
      </w:r>
      <w:fldSimple w:instr=" REF _Ref179800278 \r \h  \* MERGEFORMAT ">
        <w:r w:rsidRPr="003A5350">
          <w:rPr>
            <w:sz w:val="28"/>
            <w:szCs w:val="28"/>
            <w:lang w:val="ru-RU" w:eastAsia="uk-UA"/>
          </w:rPr>
          <w:t>71</w:t>
        </w:r>
      </w:fldSimple>
      <w:r w:rsidRPr="003A5350">
        <w:rPr>
          <w:sz w:val="28"/>
          <w:szCs w:val="28"/>
          <w:lang w:val="ru-RU" w:eastAsia="uk-UA"/>
        </w:rPr>
        <w:t>].</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Аналізуючи статтю Ю.</w:t>
      </w:r>
      <w:r w:rsidRPr="003A5350">
        <w:rPr>
          <w:sz w:val="28"/>
          <w:szCs w:val="28"/>
          <w:lang w:eastAsia="uk-UA"/>
        </w:rPr>
        <w:t> </w:t>
      </w:r>
      <w:r w:rsidRPr="003A5350">
        <w:rPr>
          <w:sz w:val="28"/>
          <w:szCs w:val="28"/>
          <w:lang w:val="ru-RU" w:eastAsia="uk-UA"/>
        </w:rPr>
        <w:t>Красілової, Р.</w:t>
      </w:r>
      <w:r w:rsidRPr="003A5350">
        <w:rPr>
          <w:sz w:val="28"/>
          <w:szCs w:val="28"/>
          <w:lang w:eastAsia="uk-UA"/>
        </w:rPr>
        <w:t> </w:t>
      </w:r>
      <w:r w:rsidRPr="003A5350">
        <w:rPr>
          <w:sz w:val="28"/>
          <w:szCs w:val="28"/>
          <w:lang w:val="ru-RU" w:eastAsia="uk-UA"/>
        </w:rPr>
        <w:t>Пракапас та І.</w:t>
      </w:r>
      <w:r w:rsidRPr="003A5350">
        <w:rPr>
          <w:sz w:val="28"/>
          <w:szCs w:val="28"/>
          <w:lang w:eastAsia="uk-UA"/>
        </w:rPr>
        <w:t> </w:t>
      </w:r>
      <w:r w:rsidRPr="003A5350">
        <w:rPr>
          <w:sz w:val="28"/>
          <w:szCs w:val="28"/>
          <w:lang w:val="ru-RU" w:eastAsia="uk-UA"/>
        </w:rPr>
        <w:t>Коломицевої через призму психологічних особливостей старшокласників із числа ВПО, можна відзначити кілька важливих моментів, які стосуються їхнього психоемоційного стану та адаптації до навчання в умовах війни [</w:t>
      </w:r>
      <w:fldSimple w:instr=" REF _Ref179739516 \r \h  \* MERGEFORMAT ">
        <w:r w:rsidRPr="003A5350">
          <w:rPr>
            <w:sz w:val="28"/>
            <w:szCs w:val="28"/>
            <w:lang w:val="ru-RU" w:eastAsia="uk-UA"/>
          </w:rPr>
          <w:t>40</w:t>
        </w:r>
      </w:fldSimple>
      <w:r w:rsidRPr="003A5350">
        <w:rPr>
          <w:sz w:val="28"/>
          <w:szCs w:val="28"/>
          <w:lang w:val="ru-RU" w:eastAsia="uk-UA"/>
        </w:rPr>
        <w:t>]. Хоча стаття зосереджена на студентській аудиторії, її висновки також можна екстраполювати на старшокласників, оскільки ці вікові групи стикаються з подібними викликами у психологічному контексті.</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 xml:space="preserve">Однією з ключових психологічних особливостей старшокласників з числа ВПО є відсутність психологічної готовності до навчання в умовах воєнного стану. Подібно до студентів, вони зазнають суттєвого зниження мотивації та активності, особливо після початку війни. Воєнні дії не тільки порушують звичне навчальне середовище, але й глибоко впливають на емоційний стан, викликаючи стрес, невпевненість у майбутньому та почуття безсилля. Ці фактори ускладнюють можливість зосередитися на навчанні, що є характерним і для старшокласників, які мають подібні проблеми з адаптацією до нового формату освітнього процесу. Також важливо звернути увагу на те, що в умовах війни дистанційне навчання для багатьох учнів стає єдиним можливим форматом. Однак, як показує дослідження, цей формат навчання вимагає від старшокласників високого рівня самоорганізації та </w:t>
      </w:r>
      <w:r w:rsidRPr="003A5350">
        <w:rPr>
          <w:sz w:val="28"/>
          <w:szCs w:val="28"/>
          <w:lang w:val="ru-RU" w:eastAsia="uk-UA"/>
        </w:rPr>
        <w:lastRenderedPageBreak/>
        <w:t>психологічної стійкості. Недостатня підтримка з боку навчального закладу або викладачів може посилювати відчуття ізоляції та дезорієнтації. Для учнів, які перемістилися з територій бойових дій, адаптація до нових умов є складнішою через необхідність постійно пристосовуватися до змінних обставин [</w:t>
      </w:r>
      <w:fldSimple w:instr=" REF _Ref179739516 \r \h  \* MERGEFORMAT ">
        <w:r w:rsidRPr="003A5350">
          <w:rPr>
            <w:sz w:val="28"/>
            <w:szCs w:val="28"/>
            <w:lang w:val="ru-RU" w:eastAsia="uk-UA"/>
          </w:rPr>
          <w:t>40</w:t>
        </w:r>
      </w:fldSimple>
      <w:r w:rsidRPr="003A5350">
        <w:rPr>
          <w:sz w:val="28"/>
          <w:szCs w:val="28"/>
          <w:lang w:val="ru-RU" w:eastAsia="uk-UA"/>
        </w:rPr>
        <w:t>].</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Старшокласники, подібно до студентів, часто стикаються з відчуттям невизначеності, що супроводжується психологічним навантаженням. Це призводить до того, що вони можуть втрачати мотивацію до навчання, оскільки важко уявити майбутні перспективи в умовах постійної небезпеки. Важливою складовою успішної адаптації є підтримка з боку навчального закладу та психологічна допомога, яка може допомогти учням подолати стресові реакції та зберегти мотивацію до навчання [</w:t>
      </w:r>
      <w:fldSimple w:instr=" REF _Ref179739516 \r \h  \* MERGEFORMAT ">
        <w:r w:rsidRPr="003A5350">
          <w:rPr>
            <w:sz w:val="28"/>
            <w:szCs w:val="28"/>
            <w:lang w:val="ru-RU" w:eastAsia="uk-UA"/>
          </w:rPr>
          <w:t>40</w:t>
        </w:r>
      </w:fldSimple>
      <w:r w:rsidRPr="003A5350">
        <w:rPr>
          <w:sz w:val="28"/>
          <w:szCs w:val="28"/>
          <w:lang w:val="ru-RU" w:eastAsia="uk-UA"/>
        </w:rPr>
        <w:t>].</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За даними Н.</w:t>
      </w:r>
      <w:r w:rsidRPr="003A5350">
        <w:rPr>
          <w:sz w:val="28"/>
          <w:szCs w:val="28"/>
          <w:lang w:eastAsia="uk-UA"/>
        </w:rPr>
        <w:t> </w:t>
      </w:r>
      <w:r w:rsidRPr="003A5350">
        <w:rPr>
          <w:sz w:val="28"/>
          <w:szCs w:val="28"/>
          <w:lang w:val="ru-RU" w:eastAsia="uk-UA"/>
        </w:rPr>
        <w:t>Шиліної однією з головних психологічних особливостей здобувачів освіти, які пережили вимушене переселення, є високий рівень тривожності, що виникає через втрату стабільності та безпеки. Авторка досліджує дві форми тривожності – ситуативну та особистісну – і пояснює, що для переселенців характерна висока ситуативна тривожність, яка викликана невизначеністю ситуації та постійною загрозою [</w:t>
      </w:r>
      <w:fldSimple w:instr=" REF _Ref155191616 \r \h  \* MERGEFORMAT ">
        <w:r w:rsidRPr="003A5350">
          <w:rPr>
            <w:sz w:val="28"/>
            <w:szCs w:val="28"/>
            <w:lang w:val="ru-RU" w:eastAsia="uk-UA"/>
          </w:rPr>
          <w:t>83</w:t>
        </w:r>
      </w:fldSimple>
      <w:r w:rsidRPr="003A5350">
        <w:rPr>
          <w:sz w:val="28"/>
          <w:szCs w:val="28"/>
          <w:lang w:val="ru-RU" w:eastAsia="uk-UA"/>
        </w:rPr>
        <w:t>]. Це стосується і старшокласників, які внаслідок війни можуть відчувати сильну емоційну нестабільність, оскільки війна створює постійну напругу та готовність до раптових змін. Висока ситуативна тривожність у старшокласників із числа ВПО може супроводжуватися підвищеною реактивністю, що проявляється у тривожних думках, збудженні, або, навпаки, в апатії та зниженій адаптаційній гнучкості.</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Інша важлива психологічна особливість – це схильність до депресивних станів. Для старшокласників, які втратили свої домівки та близьких, втрата стабільного середовища може спричиняти почуття безсилля та безнадійності. У науковому наробку Н.</w:t>
      </w:r>
      <w:r w:rsidRPr="003A5350">
        <w:rPr>
          <w:sz w:val="28"/>
          <w:szCs w:val="28"/>
          <w:lang w:eastAsia="uk-UA"/>
        </w:rPr>
        <w:t> </w:t>
      </w:r>
      <w:r w:rsidRPr="003A5350">
        <w:rPr>
          <w:sz w:val="28"/>
          <w:szCs w:val="28"/>
          <w:lang w:val="ru-RU" w:eastAsia="uk-UA"/>
        </w:rPr>
        <w:t xml:space="preserve">Шиліної продемонстровано, що депресивні прояви є значно вираженішими у тих, хто був змушений </w:t>
      </w:r>
      <w:r w:rsidRPr="003A5350">
        <w:rPr>
          <w:sz w:val="28"/>
          <w:szCs w:val="28"/>
          <w:lang w:val="ru-RU" w:eastAsia="uk-UA"/>
        </w:rPr>
        <w:lastRenderedPageBreak/>
        <w:t>залишити рідний дім. Це можна пояснити тим, що старшокласники, як і студенти, які опинилися за межами звичного середовища, втрачають важливі соціальні зв’язки та підтримку, що є критичними у цьому віці. Вони можуть відчувати себе ізольованими, що погіршує їхній психічний стан. Дослідження також вказує, що тривожність і депресія можуть по-різному проявлятися залежно від місця перебування – якщо в зонах безпосередньої загрози для життя переважає ситуативна тривожність, то у відносно безпечних місцях на перший план виходить пасивність, апатія та знижене реагування на стимули [</w:t>
      </w:r>
      <w:fldSimple w:instr=" REF _Ref155191616 \r \h  \* MERGEFORMAT ">
        <w:r w:rsidRPr="003A5350">
          <w:rPr>
            <w:sz w:val="28"/>
            <w:szCs w:val="28"/>
            <w:lang w:val="ru-RU" w:eastAsia="uk-UA"/>
          </w:rPr>
          <w:t>83</w:t>
        </w:r>
      </w:fldSimple>
      <w:r w:rsidRPr="003A5350">
        <w:rPr>
          <w:sz w:val="28"/>
          <w:szCs w:val="28"/>
          <w:lang w:val="ru-RU" w:eastAsia="uk-UA"/>
        </w:rPr>
        <w:t>].</w:t>
      </w:r>
    </w:p>
    <w:p w:rsidR="003A5350" w:rsidRPr="003A5350" w:rsidRDefault="003A5350" w:rsidP="003A5350">
      <w:pPr>
        <w:widowControl w:val="0"/>
        <w:spacing w:line="360" w:lineRule="auto"/>
        <w:ind w:firstLine="851"/>
        <w:jc w:val="both"/>
        <w:rPr>
          <w:sz w:val="28"/>
          <w:szCs w:val="28"/>
          <w:lang w:eastAsia="uk-UA"/>
        </w:rPr>
      </w:pPr>
      <w:r w:rsidRPr="003A5350">
        <w:rPr>
          <w:sz w:val="28"/>
          <w:szCs w:val="28"/>
          <w:lang w:val="ru-RU" w:eastAsia="uk-UA"/>
        </w:rPr>
        <w:t xml:space="preserve">Здійснений аналіз наукових праць з метою визначення психологічних особливостей старшокласників з числа ВПО дозволяє систематизувати отримані відомості та систематизувати притаманні їм психологічні характеристики у вигляді таблиці (табл. </w:t>
      </w:r>
      <w:r w:rsidRPr="003A5350">
        <w:rPr>
          <w:sz w:val="28"/>
          <w:szCs w:val="28"/>
          <w:lang w:eastAsia="uk-UA"/>
        </w:rPr>
        <w:t>1.1).</w:t>
      </w:r>
    </w:p>
    <w:p w:rsidR="003A5350" w:rsidRDefault="003A5350" w:rsidP="003A5350">
      <w:pPr>
        <w:pStyle w:val="af8"/>
        <w:widowControl w:val="0"/>
        <w:rPr>
          <w:lang w:eastAsia="uk-UA"/>
        </w:rPr>
      </w:pPr>
      <w:r>
        <w:rPr>
          <w:lang w:eastAsia="uk-UA"/>
        </w:rPr>
        <w:t>Таблиця 1.1</w:t>
      </w:r>
    </w:p>
    <w:p w:rsidR="003A5350" w:rsidRPr="005510D7" w:rsidRDefault="003A5350" w:rsidP="003A5350">
      <w:pPr>
        <w:pStyle w:val="af9"/>
        <w:widowControl w:val="0"/>
        <w:rPr>
          <w:lang w:eastAsia="uk-UA"/>
        </w:rPr>
      </w:pPr>
      <w:r>
        <w:rPr>
          <w:lang w:eastAsia="uk-UA"/>
        </w:rPr>
        <w:t>Психологічні особливості внутрішньо переміщених старшокласників</w:t>
      </w:r>
    </w:p>
    <w:tbl>
      <w:tblPr>
        <w:tblW w:w="4776" w:type="pct"/>
        <w:jc w:val="center"/>
        <w:tblCellMar>
          <w:left w:w="0" w:type="dxa"/>
          <w:right w:w="0" w:type="dxa"/>
        </w:tblCellMar>
        <w:tblLook w:val="04A0"/>
      </w:tblPr>
      <w:tblGrid>
        <w:gridCol w:w="2043"/>
        <w:gridCol w:w="6902"/>
      </w:tblGrid>
      <w:tr w:rsidR="003A5350" w:rsidRPr="005510D7" w:rsidTr="003A5350">
        <w:trPr>
          <w:trHeight w:val="255"/>
          <w:tblHeader/>
          <w:jc w:val="center"/>
        </w:trPr>
        <w:tc>
          <w:tcPr>
            <w:tcW w:w="1109" w:type="pct"/>
            <w:tcBorders>
              <w:top w:val="single" w:sz="4" w:space="0" w:color="auto"/>
              <w:left w:val="single" w:sz="4" w:space="0" w:color="auto"/>
              <w:bottom w:val="single" w:sz="4" w:space="0" w:color="auto"/>
              <w:right w:val="single" w:sz="4" w:space="0" w:color="auto"/>
            </w:tcBorders>
            <w:vAlign w:val="center"/>
          </w:tcPr>
          <w:p w:rsidR="003A5350" w:rsidRPr="003A5350" w:rsidRDefault="003A5350" w:rsidP="003A5350">
            <w:pPr>
              <w:pStyle w:val="af6"/>
              <w:rPr>
                <w:sz w:val="28"/>
                <w:szCs w:val="28"/>
              </w:rPr>
            </w:pPr>
            <w:r w:rsidRPr="003A5350">
              <w:rPr>
                <w:sz w:val="28"/>
                <w:szCs w:val="28"/>
              </w:rPr>
              <w:t>Характеристика</w:t>
            </w:r>
          </w:p>
        </w:tc>
        <w:tc>
          <w:tcPr>
            <w:tcW w:w="3891" w:type="pct"/>
            <w:tcBorders>
              <w:top w:val="single" w:sz="4" w:space="0" w:color="auto"/>
              <w:left w:val="single" w:sz="4" w:space="0" w:color="auto"/>
              <w:bottom w:val="single" w:sz="4" w:space="0" w:color="auto"/>
              <w:right w:val="single" w:sz="4" w:space="0" w:color="auto"/>
            </w:tcBorders>
            <w:vAlign w:val="center"/>
          </w:tcPr>
          <w:p w:rsidR="003A5350" w:rsidRPr="003A5350" w:rsidRDefault="003A5350" w:rsidP="003A5350">
            <w:pPr>
              <w:pStyle w:val="af6"/>
              <w:rPr>
                <w:sz w:val="28"/>
                <w:szCs w:val="28"/>
              </w:rPr>
            </w:pPr>
            <w:r w:rsidRPr="003A5350">
              <w:rPr>
                <w:sz w:val="28"/>
                <w:szCs w:val="28"/>
              </w:rPr>
              <w:t>Пояснення</w:t>
            </w:r>
          </w:p>
        </w:tc>
      </w:tr>
      <w:tr w:rsidR="003A5350" w:rsidRPr="005510D7" w:rsidTr="003A5350">
        <w:trPr>
          <w:trHeight w:val="255"/>
          <w:jc w:val="center"/>
        </w:trPr>
        <w:tc>
          <w:tcPr>
            <w:tcW w:w="5000" w:type="pct"/>
            <w:gridSpan w:val="2"/>
            <w:tcBorders>
              <w:top w:val="single" w:sz="4" w:space="0" w:color="auto"/>
              <w:left w:val="single" w:sz="4" w:space="0" w:color="auto"/>
              <w:bottom w:val="single" w:sz="4" w:space="0" w:color="auto"/>
              <w:right w:val="single" w:sz="4" w:space="0" w:color="auto"/>
            </w:tcBorders>
            <w:vAlign w:val="center"/>
            <w:hideMark/>
          </w:tcPr>
          <w:p w:rsidR="003A5350" w:rsidRPr="003A5350" w:rsidRDefault="003A5350" w:rsidP="003A5350">
            <w:pPr>
              <w:pStyle w:val="af6"/>
              <w:rPr>
                <w:sz w:val="28"/>
                <w:szCs w:val="28"/>
              </w:rPr>
            </w:pPr>
            <w:r w:rsidRPr="003A5350">
              <w:rPr>
                <w:sz w:val="28"/>
                <w:szCs w:val="28"/>
              </w:rPr>
              <w:t xml:space="preserve"> 1. Мотиваційна сфера</w:t>
            </w:r>
          </w:p>
        </w:tc>
      </w:tr>
      <w:tr w:rsidR="003A5350" w:rsidRPr="009E0024" w:rsidTr="003A5350">
        <w:trPr>
          <w:trHeight w:val="255"/>
          <w:jc w:val="center"/>
        </w:trPr>
        <w:tc>
          <w:tcPr>
            <w:tcW w:w="1109" w:type="pct"/>
            <w:tcBorders>
              <w:top w:val="single" w:sz="4" w:space="0" w:color="auto"/>
              <w:left w:val="single" w:sz="4" w:space="0" w:color="auto"/>
              <w:bottom w:val="single" w:sz="4" w:space="0" w:color="auto"/>
              <w:right w:val="single" w:sz="4" w:space="0" w:color="auto"/>
            </w:tcBorders>
            <w:vAlign w:val="center"/>
            <w:hideMark/>
          </w:tcPr>
          <w:p w:rsidR="003A5350" w:rsidRPr="003A5350" w:rsidRDefault="003A5350" w:rsidP="003A5350">
            <w:pPr>
              <w:pStyle w:val="af6"/>
              <w:rPr>
                <w:sz w:val="28"/>
                <w:szCs w:val="28"/>
              </w:rPr>
            </w:pPr>
            <w:r w:rsidRPr="003A5350">
              <w:rPr>
                <w:sz w:val="28"/>
                <w:szCs w:val="28"/>
              </w:rPr>
              <w:t>Зниження мотивації до навчання</w:t>
            </w:r>
          </w:p>
        </w:tc>
        <w:tc>
          <w:tcPr>
            <w:tcW w:w="3891" w:type="pct"/>
            <w:tcBorders>
              <w:top w:val="single" w:sz="4" w:space="0" w:color="auto"/>
              <w:left w:val="single" w:sz="4" w:space="0" w:color="auto"/>
              <w:bottom w:val="single" w:sz="4" w:space="0" w:color="auto"/>
              <w:right w:val="single" w:sz="4" w:space="0" w:color="auto"/>
            </w:tcBorders>
            <w:vAlign w:val="center"/>
            <w:hideMark/>
          </w:tcPr>
          <w:p w:rsidR="003A5350" w:rsidRPr="003A5350" w:rsidRDefault="003A5350" w:rsidP="003A5350">
            <w:pPr>
              <w:pStyle w:val="af6"/>
              <w:rPr>
                <w:sz w:val="28"/>
                <w:szCs w:val="28"/>
              </w:rPr>
            </w:pPr>
            <w:r w:rsidRPr="003A5350">
              <w:rPr>
                <w:sz w:val="28"/>
                <w:szCs w:val="28"/>
              </w:rPr>
              <w:t>Вимушене переселення знижує зацікавленість у навчальному процесі, що пов’язано з труднощами адаптації (Л. Волченко)</w:t>
            </w:r>
          </w:p>
        </w:tc>
      </w:tr>
      <w:tr w:rsidR="003A5350" w:rsidRPr="005510D7" w:rsidTr="003A5350">
        <w:trPr>
          <w:trHeight w:val="255"/>
          <w:jc w:val="center"/>
        </w:trPr>
        <w:tc>
          <w:tcPr>
            <w:tcW w:w="1109" w:type="pct"/>
            <w:tcBorders>
              <w:top w:val="single" w:sz="4" w:space="0" w:color="auto"/>
              <w:left w:val="single" w:sz="4" w:space="0" w:color="auto"/>
              <w:bottom w:val="single" w:sz="4" w:space="0" w:color="auto"/>
              <w:right w:val="single" w:sz="4" w:space="0" w:color="auto"/>
            </w:tcBorders>
            <w:vAlign w:val="center"/>
            <w:hideMark/>
          </w:tcPr>
          <w:p w:rsidR="003A5350" w:rsidRPr="003A5350" w:rsidRDefault="003A5350" w:rsidP="003A5350">
            <w:pPr>
              <w:pStyle w:val="af6"/>
              <w:rPr>
                <w:sz w:val="28"/>
                <w:szCs w:val="28"/>
              </w:rPr>
            </w:pPr>
            <w:r w:rsidRPr="003A5350">
              <w:rPr>
                <w:sz w:val="28"/>
                <w:szCs w:val="28"/>
              </w:rPr>
              <w:t>Патріотичний мотив</w:t>
            </w:r>
          </w:p>
        </w:tc>
        <w:tc>
          <w:tcPr>
            <w:tcW w:w="3891" w:type="pct"/>
            <w:tcBorders>
              <w:top w:val="single" w:sz="4" w:space="0" w:color="auto"/>
              <w:left w:val="single" w:sz="4" w:space="0" w:color="auto"/>
              <w:bottom w:val="single" w:sz="4" w:space="0" w:color="auto"/>
              <w:right w:val="single" w:sz="4" w:space="0" w:color="auto"/>
            </w:tcBorders>
            <w:vAlign w:val="center"/>
            <w:hideMark/>
          </w:tcPr>
          <w:p w:rsidR="003A5350" w:rsidRPr="003A5350" w:rsidRDefault="003A5350" w:rsidP="003A5350">
            <w:pPr>
              <w:pStyle w:val="af6"/>
              <w:rPr>
                <w:sz w:val="28"/>
                <w:szCs w:val="28"/>
              </w:rPr>
            </w:pPr>
            <w:r w:rsidRPr="003A5350">
              <w:rPr>
                <w:sz w:val="28"/>
                <w:szCs w:val="28"/>
              </w:rPr>
              <w:t>Деякі старшокласники сприймають навчання як важливий внесок у боротьбу за країну, що підвищує їхню мотивацію (О. Столярчук)</w:t>
            </w:r>
          </w:p>
        </w:tc>
      </w:tr>
      <w:tr w:rsidR="003A5350" w:rsidRPr="005510D7" w:rsidTr="003A5350">
        <w:trPr>
          <w:trHeight w:val="255"/>
          <w:jc w:val="center"/>
        </w:trPr>
        <w:tc>
          <w:tcPr>
            <w:tcW w:w="5000" w:type="pct"/>
            <w:gridSpan w:val="2"/>
            <w:tcBorders>
              <w:top w:val="single" w:sz="4" w:space="0" w:color="auto"/>
              <w:left w:val="single" w:sz="4" w:space="0" w:color="auto"/>
              <w:bottom w:val="single" w:sz="4" w:space="0" w:color="auto"/>
              <w:right w:val="single" w:sz="4" w:space="0" w:color="auto"/>
            </w:tcBorders>
            <w:vAlign w:val="center"/>
          </w:tcPr>
          <w:p w:rsidR="003A5350" w:rsidRPr="003A5350" w:rsidRDefault="003A5350" w:rsidP="003A5350">
            <w:pPr>
              <w:pStyle w:val="af6"/>
              <w:rPr>
                <w:sz w:val="28"/>
                <w:szCs w:val="28"/>
              </w:rPr>
            </w:pPr>
            <w:r w:rsidRPr="003A5350">
              <w:rPr>
                <w:sz w:val="28"/>
                <w:szCs w:val="28"/>
              </w:rPr>
              <w:t>2. Емоційний стан</w:t>
            </w:r>
          </w:p>
        </w:tc>
      </w:tr>
      <w:tr w:rsidR="003A5350" w:rsidRPr="009E0024" w:rsidTr="003A5350">
        <w:trPr>
          <w:trHeight w:val="255"/>
          <w:jc w:val="center"/>
        </w:trPr>
        <w:tc>
          <w:tcPr>
            <w:tcW w:w="1109" w:type="pct"/>
            <w:tcBorders>
              <w:top w:val="single" w:sz="4" w:space="0" w:color="auto"/>
              <w:left w:val="single" w:sz="4" w:space="0" w:color="auto"/>
              <w:bottom w:val="single" w:sz="4" w:space="0" w:color="auto"/>
              <w:right w:val="single" w:sz="4" w:space="0" w:color="auto"/>
            </w:tcBorders>
            <w:vAlign w:val="center"/>
          </w:tcPr>
          <w:p w:rsidR="003A5350" w:rsidRPr="003A5350" w:rsidRDefault="003A5350" w:rsidP="003A5350">
            <w:pPr>
              <w:pStyle w:val="af6"/>
              <w:rPr>
                <w:sz w:val="28"/>
                <w:szCs w:val="28"/>
              </w:rPr>
            </w:pPr>
            <w:r w:rsidRPr="003A5350">
              <w:rPr>
                <w:sz w:val="28"/>
                <w:szCs w:val="28"/>
              </w:rPr>
              <w:t>Тривожність</w:t>
            </w:r>
          </w:p>
        </w:tc>
        <w:tc>
          <w:tcPr>
            <w:tcW w:w="3891" w:type="pct"/>
            <w:tcBorders>
              <w:top w:val="single" w:sz="4" w:space="0" w:color="auto"/>
              <w:left w:val="single" w:sz="4" w:space="0" w:color="auto"/>
              <w:bottom w:val="single" w:sz="4" w:space="0" w:color="auto"/>
              <w:right w:val="single" w:sz="4" w:space="0" w:color="auto"/>
            </w:tcBorders>
            <w:vAlign w:val="center"/>
          </w:tcPr>
          <w:p w:rsidR="003A5350" w:rsidRPr="003A5350" w:rsidRDefault="003A5350" w:rsidP="003A5350">
            <w:pPr>
              <w:pStyle w:val="af6"/>
              <w:rPr>
                <w:sz w:val="28"/>
                <w:szCs w:val="28"/>
              </w:rPr>
            </w:pPr>
            <w:r w:rsidRPr="003A5350">
              <w:rPr>
                <w:sz w:val="28"/>
                <w:szCs w:val="28"/>
              </w:rPr>
              <w:t>Високий рівень тривожності через втрату стабільності, безпеки та невизначеність майбутнього (Н. Шиліна)</w:t>
            </w:r>
          </w:p>
        </w:tc>
      </w:tr>
      <w:tr w:rsidR="003A5350" w:rsidRPr="009E0024" w:rsidTr="003A5350">
        <w:trPr>
          <w:trHeight w:val="255"/>
          <w:jc w:val="center"/>
        </w:trPr>
        <w:tc>
          <w:tcPr>
            <w:tcW w:w="1109" w:type="pct"/>
            <w:tcBorders>
              <w:top w:val="single" w:sz="4" w:space="0" w:color="auto"/>
              <w:left w:val="single" w:sz="4" w:space="0" w:color="auto"/>
              <w:bottom w:val="single" w:sz="4" w:space="0" w:color="auto"/>
              <w:right w:val="single" w:sz="4" w:space="0" w:color="auto"/>
            </w:tcBorders>
            <w:vAlign w:val="center"/>
          </w:tcPr>
          <w:p w:rsidR="003A5350" w:rsidRPr="003A5350" w:rsidRDefault="003A5350" w:rsidP="003A5350">
            <w:pPr>
              <w:pStyle w:val="af6"/>
              <w:rPr>
                <w:sz w:val="28"/>
                <w:szCs w:val="28"/>
              </w:rPr>
            </w:pPr>
            <w:r w:rsidRPr="003A5350">
              <w:rPr>
                <w:sz w:val="28"/>
                <w:szCs w:val="28"/>
              </w:rPr>
              <w:t>Депресія</w:t>
            </w:r>
          </w:p>
        </w:tc>
        <w:tc>
          <w:tcPr>
            <w:tcW w:w="3891" w:type="pct"/>
            <w:tcBorders>
              <w:top w:val="single" w:sz="4" w:space="0" w:color="auto"/>
              <w:left w:val="single" w:sz="4" w:space="0" w:color="auto"/>
              <w:bottom w:val="single" w:sz="4" w:space="0" w:color="auto"/>
              <w:right w:val="single" w:sz="4" w:space="0" w:color="auto"/>
            </w:tcBorders>
            <w:vAlign w:val="center"/>
          </w:tcPr>
          <w:p w:rsidR="003A5350" w:rsidRPr="003A5350" w:rsidRDefault="003A5350" w:rsidP="003A5350">
            <w:pPr>
              <w:pStyle w:val="af6"/>
              <w:rPr>
                <w:sz w:val="28"/>
                <w:szCs w:val="28"/>
              </w:rPr>
            </w:pPr>
            <w:r w:rsidRPr="003A5350">
              <w:rPr>
                <w:sz w:val="28"/>
                <w:szCs w:val="28"/>
              </w:rPr>
              <w:t>Ознаки депресивних станів, включаючи апатію, втому та пригнічений настрій (З. Спринська, С. Волкова та ін.)</w:t>
            </w:r>
          </w:p>
        </w:tc>
      </w:tr>
      <w:tr w:rsidR="003A5350" w:rsidRPr="009E0024" w:rsidTr="003A5350">
        <w:trPr>
          <w:trHeight w:val="255"/>
          <w:jc w:val="center"/>
        </w:trPr>
        <w:tc>
          <w:tcPr>
            <w:tcW w:w="1109" w:type="pct"/>
            <w:tcBorders>
              <w:top w:val="single" w:sz="4" w:space="0" w:color="auto"/>
              <w:left w:val="single" w:sz="4" w:space="0" w:color="auto"/>
              <w:bottom w:val="single" w:sz="4" w:space="0" w:color="auto"/>
              <w:right w:val="single" w:sz="4" w:space="0" w:color="auto"/>
            </w:tcBorders>
            <w:vAlign w:val="center"/>
          </w:tcPr>
          <w:p w:rsidR="003A5350" w:rsidRPr="003A5350" w:rsidRDefault="003A5350" w:rsidP="003A5350">
            <w:pPr>
              <w:pStyle w:val="af6"/>
              <w:rPr>
                <w:sz w:val="28"/>
                <w:szCs w:val="28"/>
              </w:rPr>
            </w:pPr>
            <w:r w:rsidRPr="003A5350">
              <w:rPr>
                <w:sz w:val="28"/>
                <w:szCs w:val="28"/>
              </w:rPr>
              <w:t>Емоційна нестабільність</w:t>
            </w:r>
          </w:p>
        </w:tc>
        <w:tc>
          <w:tcPr>
            <w:tcW w:w="3891" w:type="pct"/>
            <w:tcBorders>
              <w:top w:val="single" w:sz="4" w:space="0" w:color="auto"/>
              <w:left w:val="single" w:sz="4" w:space="0" w:color="auto"/>
              <w:bottom w:val="single" w:sz="4" w:space="0" w:color="auto"/>
              <w:right w:val="single" w:sz="4" w:space="0" w:color="auto"/>
            </w:tcBorders>
            <w:vAlign w:val="center"/>
          </w:tcPr>
          <w:p w:rsidR="003A5350" w:rsidRPr="003A5350" w:rsidRDefault="003A5350" w:rsidP="003A5350">
            <w:pPr>
              <w:pStyle w:val="af6"/>
              <w:rPr>
                <w:sz w:val="28"/>
                <w:szCs w:val="28"/>
              </w:rPr>
            </w:pPr>
            <w:r w:rsidRPr="003A5350">
              <w:rPr>
                <w:sz w:val="28"/>
                <w:szCs w:val="28"/>
              </w:rPr>
              <w:t>Часті зміни настрою, підвищена чутливість до стресових факторів (М. Кудінова, Д. Кожанова)</w:t>
            </w:r>
          </w:p>
        </w:tc>
      </w:tr>
      <w:tr w:rsidR="003A5350" w:rsidRPr="009E0024" w:rsidTr="003A5350">
        <w:trPr>
          <w:trHeight w:val="255"/>
          <w:jc w:val="center"/>
        </w:trPr>
        <w:tc>
          <w:tcPr>
            <w:tcW w:w="1109" w:type="pct"/>
            <w:tcBorders>
              <w:top w:val="single" w:sz="4" w:space="0" w:color="auto"/>
              <w:left w:val="single" w:sz="4" w:space="0" w:color="auto"/>
              <w:bottom w:val="single" w:sz="4" w:space="0" w:color="auto"/>
              <w:right w:val="single" w:sz="4" w:space="0" w:color="auto"/>
            </w:tcBorders>
            <w:vAlign w:val="center"/>
          </w:tcPr>
          <w:p w:rsidR="003A5350" w:rsidRPr="003A5350" w:rsidRDefault="003A5350" w:rsidP="003A5350">
            <w:pPr>
              <w:pStyle w:val="af6"/>
              <w:rPr>
                <w:sz w:val="28"/>
                <w:szCs w:val="28"/>
              </w:rPr>
            </w:pPr>
            <w:r w:rsidRPr="003A5350">
              <w:rPr>
                <w:sz w:val="28"/>
                <w:szCs w:val="28"/>
              </w:rPr>
              <w:t>Самотність та відчуженість</w:t>
            </w:r>
          </w:p>
        </w:tc>
        <w:tc>
          <w:tcPr>
            <w:tcW w:w="3891" w:type="pct"/>
            <w:tcBorders>
              <w:top w:val="single" w:sz="4" w:space="0" w:color="auto"/>
              <w:left w:val="single" w:sz="4" w:space="0" w:color="auto"/>
              <w:bottom w:val="single" w:sz="4" w:space="0" w:color="auto"/>
              <w:right w:val="single" w:sz="4" w:space="0" w:color="auto"/>
            </w:tcBorders>
            <w:vAlign w:val="center"/>
          </w:tcPr>
          <w:p w:rsidR="003A5350" w:rsidRPr="003A5350" w:rsidRDefault="003A5350" w:rsidP="003A5350">
            <w:pPr>
              <w:pStyle w:val="af6"/>
              <w:rPr>
                <w:sz w:val="28"/>
                <w:szCs w:val="28"/>
              </w:rPr>
            </w:pPr>
            <w:r w:rsidRPr="003A5350">
              <w:rPr>
                <w:sz w:val="28"/>
                <w:szCs w:val="28"/>
              </w:rPr>
              <w:t>Внутрішньо переміщені старшокласники часто відчувають себе ізольованими від оточення (О. Котух)</w:t>
            </w:r>
          </w:p>
        </w:tc>
      </w:tr>
      <w:tr w:rsidR="003A5350" w:rsidRPr="009E0024" w:rsidTr="003A5350">
        <w:trPr>
          <w:trHeight w:val="255"/>
          <w:jc w:val="center"/>
        </w:trPr>
        <w:tc>
          <w:tcPr>
            <w:tcW w:w="1109" w:type="pct"/>
            <w:tcBorders>
              <w:top w:val="single" w:sz="4" w:space="0" w:color="auto"/>
              <w:left w:val="single" w:sz="4" w:space="0" w:color="auto"/>
              <w:bottom w:val="single" w:sz="4" w:space="0" w:color="auto"/>
              <w:right w:val="single" w:sz="4" w:space="0" w:color="auto"/>
            </w:tcBorders>
            <w:vAlign w:val="center"/>
          </w:tcPr>
          <w:p w:rsidR="003A5350" w:rsidRPr="003A5350" w:rsidRDefault="003A5350" w:rsidP="003A5350">
            <w:pPr>
              <w:pStyle w:val="af6"/>
              <w:rPr>
                <w:sz w:val="28"/>
                <w:szCs w:val="28"/>
              </w:rPr>
            </w:pPr>
            <w:r w:rsidRPr="003A5350">
              <w:rPr>
                <w:sz w:val="28"/>
                <w:szCs w:val="28"/>
              </w:rPr>
              <w:t xml:space="preserve">Підвищений </w:t>
            </w:r>
            <w:r w:rsidRPr="003A5350">
              <w:rPr>
                <w:sz w:val="28"/>
                <w:szCs w:val="28"/>
              </w:rPr>
              <w:lastRenderedPageBreak/>
              <w:t>рівень агресивності</w:t>
            </w:r>
          </w:p>
        </w:tc>
        <w:tc>
          <w:tcPr>
            <w:tcW w:w="3891" w:type="pct"/>
            <w:tcBorders>
              <w:top w:val="single" w:sz="4" w:space="0" w:color="auto"/>
              <w:left w:val="single" w:sz="4" w:space="0" w:color="auto"/>
              <w:bottom w:val="single" w:sz="4" w:space="0" w:color="auto"/>
              <w:right w:val="single" w:sz="4" w:space="0" w:color="auto"/>
            </w:tcBorders>
            <w:vAlign w:val="center"/>
          </w:tcPr>
          <w:p w:rsidR="003A5350" w:rsidRPr="003A5350" w:rsidRDefault="003A5350" w:rsidP="003A5350">
            <w:pPr>
              <w:pStyle w:val="af6"/>
              <w:rPr>
                <w:sz w:val="28"/>
                <w:szCs w:val="28"/>
              </w:rPr>
            </w:pPr>
            <w:r w:rsidRPr="003A5350">
              <w:rPr>
                <w:sz w:val="28"/>
                <w:szCs w:val="28"/>
              </w:rPr>
              <w:lastRenderedPageBreak/>
              <w:t xml:space="preserve">Деякі ВПО можуть демонструвати високі показники </w:t>
            </w:r>
            <w:r w:rsidRPr="003A5350">
              <w:rPr>
                <w:sz w:val="28"/>
                <w:szCs w:val="28"/>
              </w:rPr>
              <w:lastRenderedPageBreak/>
              <w:t>агресивності, зокрема вербальної (В. Кердивар)</w:t>
            </w:r>
          </w:p>
        </w:tc>
      </w:tr>
      <w:tr w:rsidR="003A5350" w:rsidRPr="005510D7" w:rsidTr="003A5350">
        <w:trPr>
          <w:trHeight w:val="255"/>
          <w:jc w:val="center"/>
        </w:trPr>
        <w:tc>
          <w:tcPr>
            <w:tcW w:w="5000" w:type="pct"/>
            <w:gridSpan w:val="2"/>
            <w:tcBorders>
              <w:top w:val="single" w:sz="4" w:space="0" w:color="auto"/>
              <w:left w:val="single" w:sz="4" w:space="0" w:color="auto"/>
              <w:bottom w:val="single" w:sz="4" w:space="0" w:color="auto"/>
              <w:right w:val="single" w:sz="4" w:space="0" w:color="auto"/>
            </w:tcBorders>
            <w:vAlign w:val="center"/>
            <w:hideMark/>
          </w:tcPr>
          <w:p w:rsidR="003A5350" w:rsidRPr="003A5350" w:rsidRDefault="003A5350" w:rsidP="003A5350">
            <w:pPr>
              <w:pStyle w:val="af6"/>
              <w:rPr>
                <w:sz w:val="28"/>
                <w:szCs w:val="28"/>
              </w:rPr>
            </w:pPr>
            <w:r w:rsidRPr="003A5350">
              <w:rPr>
                <w:sz w:val="28"/>
                <w:szCs w:val="28"/>
              </w:rPr>
              <w:lastRenderedPageBreak/>
              <w:t xml:space="preserve"> 3. Когнітивні характеристики</w:t>
            </w:r>
          </w:p>
        </w:tc>
      </w:tr>
      <w:tr w:rsidR="003A5350" w:rsidRPr="009E0024" w:rsidTr="003A5350">
        <w:trPr>
          <w:trHeight w:val="255"/>
          <w:jc w:val="center"/>
        </w:trPr>
        <w:tc>
          <w:tcPr>
            <w:tcW w:w="1109" w:type="pct"/>
            <w:tcBorders>
              <w:top w:val="single" w:sz="4" w:space="0" w:color="auto"/>
              <w:left w:val="single" w:sz="4" w:space="0" w:color="auto"/>
              <w:bottom w:val="single" w:sz="4" w:space="0" w:color="auto"/>
              <w:right w:val="single" w:sz="4" w:space="0" w:color="auto"/>
            </w:tcBorders>
            <w:vAlign w:val="center"/>
            <w:hideMark/>
          </w:tcPr>
          <w:p w:rsidR="003A5350" w:rsidRPr="003A5350" w:rsidRDefault="003A5350" w:rsidP="003A5350">
            <w:pPr>
              <w:pStyle w:val="af6"/>
              <w:rPr>
                <w:sz w:val="28"/>
                <w:szCs w:val="28"/>
              </w:rPr>
            </w:pPr>
            <w:r w:rsidRPr="003A5350">
              <w:rPr>
                <w:sz w:val="28"/>
                <w:szCs w:val="28"/>
              </w:rPr>
              <w:t>Когнітивні порушення</w:t>
            </w:r>
          </w:p>
        </w:tc>
        <w:tc>
          <w:tcPr>
            <w:tcW w:w="3891" w:type="pct"/>
            <w:tcBorders>
              <w:top w:val="single" w:sz="4" w:space="0" w:color="auto"/>
              <w:left w:val="single" w:sz="4" w:space="0" w:color="auto"/>
              <w:bottom w:val="single" w:sz="4" w:space="0" w:color="auto"/>
              <w:right w:val="single" w:sz="4" w:space="0" w:color="auto"/>
            </w:tcBorders>
            <w:vAlign w:val="center"/>
            <w:hideMark/>
          </w:tcPr>
          <w:p w:rsidR="003A5350" w:rsidRPr="003A5350" w:rsidRDefault="003A5350" w:rsidP="003A5350">
            <w:pPr>
              <w:pStyle w:val="af6"/>
              <w:rPr>
                <w:sz w:val="28"/>
                <w:szCs w:val="28"/>
              </w:rPr>
            </w:pPr>
            <w:r w:rsidRPr="003A5350">
              <w:rPr>
                <w:sz w:val="28"/>
                <w:szCs w:val="28"/>
              </w:rPr>
              <w:t>Постійний стрес може ускладнити здатність до навчання та засвоєння нової інформації (М. Кудінова, Д. Кожанова)</w:t>
            </w:r>
          </w:p>
        </w:tc>
      </w:tr>
      <w:tr w:rsidR="003A5350" w:rsidRPr="009E0024" w:rsidTr="003A5350">
        <w:trPr>
          <w:trHeight w:val="255"/>
          <w:jc w:val="center"/>
        </w:trPr>
        <w:tc>
          <w:tcPr>
            <w:tcW w:w="1109" w:type="pct"/>
            <w:tcBorders>
              <w:top w:val="single" w:sz="4" w:space="0" w:color="auto"/>
              <w:left w:val="single" w:sz="4" w:space="0" w:color="auto"/>
              <w:bottom w:val="single" w:sz="4" w:space="0" w:color="auto"/>
              <w:right w:val="single" w:sz="4" w:space="0" w:color="auto"/>
            </w:tcBorders>
            <w:vAlign w:val="center"/>
            <w:hideMark/>
          </w:tcPr>
          <w:p w:rsidR="003A5350" w:rsidRPr="003A5350" w:rsidRDefault="003A5350" w:rsidP="003A5350">
            <w:pPr>
              <w:pStyle w:val="af6"/>
              <w:rPr>
                <w:sz w:val="28"/>
                <w:szCs w:val="28"/>
              </w:rPr>
            </w:pPr>
            <w:r w:rsidRPr="003A5350">
              <w:rPr>
                <w:sz w:val="28"/>
                <w:szCs w:val="28"/>
              </w:rPr>
              <w:t>Зниження самооцінки</w:t>
            </w:r>
          </w:p>
        </w:tc>
        <w:tc>
          <w:tcPr>
            <w:tcW w:w="3891" w:type="pct"/>
            <w:tcBorders>
              <w:top w:val="single" w:sz="4" w:space="0" w:color="auto"/>
              <w:left w:val="single" w:sz="4" w:space="0" w:color="auto"/>
              <w:bottom w:val="single" w:sz="4" w:space="0" w:color="auto"/>
              <w:right w:val="single" w:sz="4" w:space="0" w:color="auto"/>
            </w:tcBorders>
            <w:vAlign w:val="center"/>
            <w:hideMark/>
          </w:tcPr>
          <w:p w:rsidR="003A5350" w:rsidRPr="003A5350" w:rsidRDefault="003A5350" w:rsidP="003A5350">
            <w:pPr>
              <w:pStyle w:val="af6"/>
              <w:rPr>
                <w:sz w:val="28"/>
                <w:szCs w:val="28"/>
              </w:rPr>
            </w:pPr>
            <w:r w:rsidRPr="003A5350">
              <w:rPr>
                <w:sz w:val="28"/>
                <w:szCs w:val="28"/>
              </w:rPr>
              <w:t>Втрата звичного соціального середовища веде до зниження впевненості у власних силах (Л. Волченко)</w:t>
            </w:r>
          </w:p>
        </w:tc>
      </w:tr>
      <w:tr w:rsidR="003A5350" w:rsidRPr="005510D7" w:rsidTr="003A5350">
        <w:trPr>
          <w:trHeight w:val="255"/>
          <w:jc w:val="center"/>
        </w:trPr>
        <w:tc>
          <w:tcPr>
            <w:tcW w:w="5000" w:type="pct"/>
            <w:gridSpan w:val="2"/>
            <w:tcBorders>
              <w:top w:val="single" w:sz="4" w:space="0" w:color="auto"/>
              <w:left w:val="single" w:sz="4" w:space="0" w:color="auto"/>
              <w:bottom w:val="single" w:sz="4" w:space="0" w:color="auto"/>
              <w:right w:val="single" w:sz="4" w:space="0" w:color="auto"/>
            </w:tcBorders>
            <w:vAlign w:val="center"/>
            <w:hideMark/>
          </w:tcPr>
          <w:p w:rsidR="003A5350" w:rsidRPr="003A5350" w:rsidRDefault="003A5350" w:rsidP="003A5350">
            <w:pPr>
              <w:pStyle w:val="af6"/>
              <w:rPr>
                <w:sz w:val="28"/>
                <w:szCs w:val="28"/>
              </w:rPr>
            </w:pPr>
            <w:r w:rsidRPr="003A5350">
              <w:rPr>
                <w:sz w:val="28"/>
                <w:szCs w:val="28"/>
              </w:rPr>
              <w:t xml:space="preserve"> 4. Соціальна адаптація</w:t>
            </w:r>
          </w:p>
        </w:tc>
      </w:tr>
      <w:tr w:rsidR="003A5350" w:rsidRPr="009E0024" w:rsidTr="003A5350">
        <w:trPr>
          <w:trHeight w:val="255"/>
          <w:jc w:val="center"/>
        </w:trPr>
        <w:tc>
          <w:tcPr>
            <w:tcW w:w="1109" w:type="pct"/>
            <w:tcBorders>
              <w:top w:val="single" w:sz="4" w:space="0" w:color="auto"/>
              <w:left w:val="single" w:sz="4" w:space="0" w:color="auto"/>
              <w:bottom w:val="single" w:sz="4" w:space="0" w:color="auto"/>
              <w:right w:val="single" w:sz="4" w:space="0" w:color="auto"/>
            </w:tcBorders>
            <w:vAlign w:val="center"/>
            <w:hideMark/>
          </w:tcPr>
          <w:p w:rsidR="003A5350" w:rsidRPr="003A5350" w:rsidRDefault="003A5350" w:rsidP="003A5350">
            <w:pPr>
              <w:pStyle w:val="af6"/>
              <w:rPr>
                <w:sz w:val="28"/>
                <w:szCs w:val="28"/>
              </w:rPr>
            </w:pPr>
            <w:r w:rsidRPr="003A5350">
              <w:rPr>
                <w:sz w:val="28"/>
                <w:szCs w:val="28"/>
              </w:rPr>
              <w:t>Труднощі в соціальних взаємодіях</w:t>
            </w:r>
          </w:p>
        </w:tc>
        <w:tc>
          <w:tcPr>
            <w:tcW w:w="3891" w:type="pct"/>
            <w:tcBorders>
              <w:top w:val="single" w:sz="4" w:space="0" w:color="auto"/>
              <w:left w:val="single" w:sz="4" w:space="0" w:color="auto"/>
              <w:bottom w:val="single" w:sz="4" w:space="0" w:color="auto"/>
              <w:right w:val="single" w:sz="4" w:space="0" w:color="auto"/>
            </w:tcBorders>
            <w:vAlign w:val="center"/>
            <w:hideMark/>
          </w:tcPr>
          <w:p w:rsidR="003A5350" w:rsidRPr="003A5350" w:rsidRDefault="003A5350" w:rsidP="003A5350">
            <w:pPr>
              <w:pStyle w:val="af6"/>
              <w:rPr>
                <w:sz w:val="28"/>
                <w:szCs w:val="28"/>
              </w:rPr>
            </w:pPr>
            <w:r w:rsidRPr="003A5350">
              <w:rPr>
                <w:sz w:val="28"/>
                <w:szCs w:val="28"/>
              </w:rPr>
              <w:t>Внутрішньо переміщені старшокласники можуть мати проблеми у встановленні нових соціальних зв’язків і адаптації до нового середовища (Ю. Гундертайло, Л. Волченко)</w:t>
            </w:r>
          </w:p>
        </w:tc>
      </w:tr>
      <w:tr w:rsidR="003A5350" w:rsidRPr="009E0024" w:rsidTr="003A5350">
        <w:trPr>
          <w:trHeight w:val="255"/>
          <w:jc w:val="center"/>
        </w:trPr>
        <w:tc>
          <w:tcPr>
            <w:tcW w:w="1109" w:type="pct"/>
            <w:tcBorders>
              <w:top w:val="single" w:sz="4" w:space="0" w:color="auto"/>
              <w:left w:val="single" w:sz="4" w:space="0" w:color="auto"/>
              <w:bottom w:val="single" w:sz="4" w:space="0" w:color="auto"/>
              <w:right w:val="single" w:sz="4" w:space="0" w:color="auto"/>
            </w:tcBorders>
            <w:vAlign w:val="center"/>
            <w:hideMark/>
          </w:tcPr>
          <w:p w:rsidR="003A5350" w:rsidRPr="003A5350" w:rsidRDefault="003A5350" w:rsidP="003A5350">
            <w:pPr>
              <w:pStyle w:val="af6"/>
              <w:rPr>
                <w:sz w:val="28"/>
                <w:szCs w:val="28"/>
              </w:rPr>
            </w:pPr>
            <w:r w:rsidRPr="003A5350">
              <w:rPr>
                <w:sz w:val="28"/>
                <w:szCs w:val="28"/>
              </w:rPr>
              <w:t>Стигматизація</w:t>
            </w:r>
          </w:p>
        </w:tc>
        <w:tc>
          <w:tcPr>
            <w:tcW w:w="3891" w:type="pct"/>
            <w:tcBorders>
              <w:top w:val="single" w:sz="4" w:space="0" w:color="auto"/>
              <w:left w:val="single" w:sz="4" w:space="0" w:color="auto"/>
              <w:bottom w:val="single" w:sz="4" w:space="0" w:color="auto"/>
              <w:right w:val="single" w:sz="4" w:space="0" w:color="auto"/>
            </w:tcBorders>
            <w:vAlign w:val="center"/>
            <w:hideMark/>
          </w:tcPr>
          <w:p w:rsidR="003A5350" w:rsidRPr="003A5350" w:rsidRDefault="003A5350" w:rsidP="003A5350">
            <w:pPr>
              <w:pStyle w:val="af6"/>
              <w:rPr>
                <w:sz w:val="28"/>
                <w:szCs w:val="28"/>
              </w:rPr>
            </w:pPr>
            <w:r w:rsidRPr="003A5350">
              <w:rPr>
                <w:sz w:val="28"/>
                <w:szCs w:val="28"/>
              </w:rPr>
              <w:t>Психологічні проблеми, пов’язані зі стигматизацією та самостигматизацією, впливають на їхнє емоційне благополуччя (Ю. Гундертайло)</w:t>
            </w:r>
          </w:p>
        </w:tc>
      </w:tr>
      <w:tr w:rsidR="003A5350" w:rsidRPr="005510D7" w:rsidTr="003A5350">
        <w:trPr>
          <w:trHeight w:val="255"/>
          <w:jc w:val="center"/>
        </w:trPr>
        <w:tc>
          <w:tcPr>
            <w:tcW w:w="5000" w:type="pct"/>
            <w:gridSpan w:val="2"/>
            <w:tcBorders>
              <w:top w:val="single" w:sz="4" w:space="0" w:color="auto"/>
              <w:left w:val="single" w:sz="4" w:space="0" w:color="auto"/>
              <w:bottom w:val="single" w:sz="4" w:space="0" w:color="auto"/>
              <w:right w:val="single" w:sz="4" w:space="0" w:color="auto"/>
            </w:tcBorders>
            <w:vAlign w:val="center"/>
            <w:hideMark/>
          </w:tcPr>
          <w:p w:rsidR="003A5350" w:rsidRPr="003A5350" w:rsidRDefault="003A5350" w:rsidP="003A5350">
            <w:pPr>
              <w:pStyle w:val="af6"/>
              <w:rPr>
                <w:sz w:val="28"/>
                <w:szCs w:val="28"/>
              </w:rPr>
            </w:pPr>
            <w:r w:rsidRPr="003A5350">
              <w:rPr>
                <w:sz w:val="28"/>
                <w:szCs w:val="28"/>
              </w:rPr>
              <w:t xml:space="preserve"> 5. Психодинамічні особливості</w:t>
            </w:r>
          </w:p>
        </w:tc>
      </w:tr>
      <w:tr w:rsidR="003A5350" w:rsidRPr="009E0024" w:rsidTr="003A5350">
        <w:trPr>
          <w:trHeight w:val="255"/>
          <w:jc w:val="center"/>
        </w:trPr>
        <w:tc>
          <w:tcPr>
            <w:tcW w:w="1109" w:type="pct"/>
            <w:tcBorders>
              <w:top w:val="single" w:sz="4" w:space="0" w:color="auto"/>
              <w:left w:val="single" w:sz="4" w:space="0" w:color="auto"/>
              <w:bottom w:val="single" w:sz="4" w:space="0" w:color="auto"/>
              <w:right w:val="single" w:sz="4" w:space="0" w:color="auto"/>
            </w:tcBorders>
            <w:vAlign w:val="center"/>
            <w:hideMark/>
          </w:tcPr>
          <w:p w:rsidR="003A5350" w:rsidRPr="003A5350" w:rsidRDefault="003A5350" w:rsidP="003A5350">
            <w:pPr>
              <w:pStyle w:val="af6"/>
              <w:rPr>
                <w:sz w:val="28"/>
                <w:szCs w:val="28"/>
              </w:rPr>
            </w:pPr>
            <w:r w:rsidRPr="003A5350">
              <w:rPr>
                <w:sz w:val="28"/>
                <w:szCs w:val="28"/>
              </w:rPr>
              <w:t>Темперамент і характерологічні риси</w:t>
            </w:r>
          </w:p>
        </w:tc>
        <w:tc>
          <w:tcPr>
            <w:tcW w:w="3891" w:type="pct"/>
            <w:tcBorders>
              <w:top w:val="single" w:sz="4" w:space="0" w:color="auto"/>
              <w:left w:val="single" w:sz="4" w:space="0" w:color="auto"/>
              <w:bottom w:val="single" w:sz="4" w:space="0" w:color="auto"/>
              <w:right w:val="single" w:sz="4" w:space="0" w:color="auto"/>
            </w:tcBorders>
            <w:vAlign w:val="center"/>
            <w:hideMark/>
          </w:tcPr>
          <w:p w:rsidR="003A5350" w:rsidRPr="003A5350" w:rsidRDefault="003A5350" w:rsidP="003A5350">
            <w:pPr>
              <w:pStyle w:val="af6"/>
              <w:rPr>
                <w:sz w:val="28"/>
                <w:szCs w:val="28"/>
              </w:rPr>
            </w:pPr>
            <w:r w:rsidRPr="003A5350">
              <w:rPr>
                <w:sz w:val="28"/>
                <w:szCs w:val="28"/>
              </w:rPr>
              <w:t>Особистісні особливості впливають на реакції старшокласників на стрес і виклики, зумовлені вимушеним переїздом (Л. Волченко)</w:t>
            </w:r>
          </w:p>
        </w:tc>
      </w:tr>
      <w:tr w:rsidR="003A5350" w:rsidRPr="005510D7" w:rsidTr="003A5350">
        <w:trPr>
          <w:trHeight w:val="255"/>
          <w:jc w:val="center"/>
        </w:trPr>
        <w:tc>
          <w:tcPr>
            <w:tcW w:w="5000" w:type="pct"/>
            <w:gridSpan w:val="2"/>
            <w:tcBorders>
              <w:top w:val="single" w:sz="4" w:space="0" w:color="auto"/>
              <w:left w:val="single" w:sz="4" w:space="0" w:color="auto"/>
              <w:bottom w:val="single" w:sz="4" w:space="0" w:color="auto"/>
              <w:right w:val="single" w:sz="4" w:space="0" w:color="auto"/>
            </w:tcBorders>
            <w:vAlign w:val="center"/>
            <w:hideMark/>
          </w:tcPr>
          <w:p w:rsidR="003A5350" w:rsidRPr="003A5350" w:rsidRDefault="003A5350" w:rsidP="003A5350">
            <w:pPr>
              <w:pStyle w:val="af6"/>
              <w:rPr>
                <w:sz w:val="28"/>
                <w:szCs w:val="28"/>
              </w:rPr>
            </w:pPr>
            <w:r w:rsidRPr="003A5350">
              <w:rPr>
                <w:sz w:val="28"/>
                <w:szCs w:val="28"/>
              </w:rPr>
              <w:t xml:space="preserve"> 6. Загальний функціональний стан</w:t>
            </w:r>
          </w:p>
        </w:tc>
      </w:tr>
      <w:tr w:rsidR="003A5350" w:rsidRPr="009E0024" w:rsidTr="003A5350">
        <w:trPr>
          <w:trHeight w:val="255"/>
          <w:jc w:val="center"/>
        </w:trPr>
        <w:tc>
          <w:tcPr>
            <w:tcW w:w="1109" w:type="pct"/>
            <w:tcBorders>
              <w:top w:val="single" w:sz="4" w:space="0" w:color="auto"/>
              <w:left w:val="single" w:sz="4" w:space="0" w:color="auto"/>
              <w:bottom w:val="single" w:sz="4" w:space="0" w:color="auto"/>
              <w:right w:val="single" w:sz="4" w:space="0" w:color="auto"/>
            </w:tcBorders>
            <w:vAlign w:val="center"/>
            <w:hideMark/>
          </w:tcPr>
          <w:p w:rsidR="003A5350" w:rsidRPr="003A5350" w:rsidRDefault="003A5350" w:rsidP="003A5350">
            <w:pPr>
              <w:pStyle w:val="af6"/>
              <w:rPr>
                <w:sz w:val="28"/>
                <w:szCs w:val="28"/>
              </w:rPr>
            </w:pPr>
            <w:r w:rsidRPr="003A5350">
              <w:rPr>
                <w:sz w:val="28"/>
                <w:szCs w:val="28"/>
              </w:rPr>
              <w:t>Втома</w:t>
            </w:r>
          </w:p>
        </w:tc>
        <w:tc>
          <w:tcPr>
            <w:tcW w:w="3891" w:type="pct"/>
            <w:tcBorders>
              <w:top w:val="single" w:sz="4" w:space="0" w:color="auto"/>
              <w:left w:val="single" w:sz="4" w:space="0" w:color="auto"/>
              <w:bottom w:val="single" w:sz="4" w:space="0" w:color="auto"/>
              <w:right w:val="single" w:sz="4" w:space="0" w:color="auto"/>
            </w:tcBorders>
            <w:vAlign w:val="center"/>
            <w:hideMark/>
          </w:tcPr>
          <w:p w:rsidR="003A5350" w:rsidRPr="003A5350" w:rsidRDefault="003A5350" w:rsidP="003A5350">
            <w:pPr>
              <w:pStyle w:val="af6"/>
              <w:rPr>
                <w:sz w:val="28"/>
                <w:szCs w:val="28"/>
              </w:rPr>
            </w:pPr>
            <w:r w:rsidRPr="003A5350">
              <w:rPr>
                <w:sz w:val="28"/>
                <w:szCs w:val="28"/>
              </w:rPr>
              <w:t>Психоемоційна втома викликана постійним стресом і умовами війни, що супроводжує навчальний процес (О. Столярчук)</w:t>
            </w:r>
          </w:p>
        </w:tc>
      </w:tr>
    </w:tbl>
    <w:p w:rsidR="003A5350" w:rsidRPr="003A5350" w:rsidRDefault="003A5350" w:rsidP="003A5350">
      <w:pPr>
        <w:pStyle w:val="af6"/>
        <w:spacing w:after="100" w:afterAutospacing="1"/>
        <w:rPr>
          <w:sz w:val="28"/>
          <w:szCs w:val="28"/>
          <w:lang w:eastAsia="uk-UA"/>
        </w:rPr>
      </w:pPr>
      <w:r w:rsidRPr="003A5350">
        <w:rPr>
          <w:sz w:val="28"/>
          <w:szCs w:val="28"/>
          <w:lang w:eastAsia="uk-UA"/>
        </w:rPr>
        <w:t>Джерело: розроблено автором</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eastAsia="uk-UA"/>
        </w:rPr>
        <w:t>Отже, аналіз психологічних особливостей старшокласників, які є внутрішньо переміщеними особами, вказує на комплексний характер їх переживань і адаптації до нових умов. Ці учні не лише стикаються з емоційними труднощами, але й вимушені інтегруватися в нове соціальне середовище, що може бути джерелом додаткового стресу. Важливо зазначити, що їхні переживання невизначеності й тривоги стосуються не тільки особистого майбутнього, а й соціальних зв’язків, які вони втратили через переселення. Таким чином, вирішення психологічних проблем цієї категорії учнів має стати пріоритетом для освітніх установ, щоб вони могли максимально реалізувати свій потенціал і адаптуватися до нових умов життя.</w:t>
      </w:r>
      <w:bookmarkStart w:id="11" w:name="_Toc179820724"/>
    </w:p>
    <w:p w:rsidR="003A5350" w:rsidRDefault="003A5350" w:rsidP="003A5350">
      <w:pPr>
        <w:pStyle w:val="2"/>
        <w:widowControl w:val="0"/>
      </w:pPr>
      <w:r w:rsidRPr="00537886">
        <w:lastRenderedPageBreak/>
        <w:t>Висновки до першого розділу</w:t>
      </w:r>
      <w:bookmarkEnd w:id="11"/>
    </w:p>
    <w:p w:rsidR="003A5350" w:rsidRPr="003A5350" w:rsidRDefault="003A5350" w:rsidP="003A5350">
      <w:pPr>
        <w:widowControl w:val="0"/>
        <w:spacing w:line="360" w:lineRule="auto"/>
        <w:ind w:firstLine="851"/>
        <w:jc w:val="both"/>
        <w:rPr>
          <w:sz w:val="28"/>
          <w:szCs w:val="28"/>
          <w:lang w:val="ru-RU"/>
        </w:rPr>
      </w:pPr>
      <w:r w:rsidRPr="003A5350">
        <w:rPr>
          <w:sz w:val="28"/>
          <w:szCs w:val="28"/>
          <w:lang w:val="ru-RU"/>
        </w:rPr>
        <w:t>Теоретичний аналіз мотиваційної сфери особистості к предмету психологічного дослідження та особливостей мотиваційної сфери старшокласників із числа внутрішньо переміщених осіб дозволяє зробити декілька важливих висновків.</w:t>
      </w:r>
    </w:p>
    <w:p w:rsidR="003A5350" w:rsidRPr="003A5350" w:rsidRDefault="003A5350" w:rsidP="003A5350">
      <w:pPr>
        <w:widowControl w:val="0"/>
        <w:spacing w:line="360" w:lineRule="auto"/>
        <w:ind w:firstLine="851"/>
        <w:jc w:val="both"/>
        <w:rPr>
          <w:sz w:val="28"/>
          <w:szCs w:val="28"/>
          <w:lang w:val="ru-RU" w:eastAsia="uk-UA"/>
        </w:rPr>
      </w:pPr>
      <w:r w:rsidRPr="003A5350">
        <w:rPr>
          <w:sz w:val="28"/>
          <w:szCs w:val="28"/>
          <w:lang w:val="ru-RU"/>
        </w:rPr>
        <w:t xml:space="preserve">1. Було прийнято декілька робочих визначень категорій, що складають предметну область нашого дослідження: мотив – </w:t>
      </w:r>
      <w:r w:rsidRPr="003A5350">
        <w:rPr>
          <w:sz w:val="28"/>
          <w:szCs w:val="28"/>
          <w:lang w:val="ru-RU" w:eastAsia="uk-UA"/>
        </w:rPr>
        <w:t>це існуюча в психіці особи та спонукаюча до активності цільова модель певного предмету, який індивід виділяє в світі та який має для нього стійку суб’єктивну цінність (В.</w:t>
      </w:r>
      <w:r w:rsidRPr="003A5350">
        <w:rPr>
          <w:sz w:val="28"/>
          <w:szCs w:val="28"/>
          <w:lang w:eastAsia="uk-UA"/>
        </w:rPr>
        <w:t> </w:t>
      </w:r>
      <w:r w:rsidRPr="003A5350">
        <w:rPr>
          <w:sz w:val="28"/>
          <w:szCs w:val="28"/>
          <w:lang w:val="ru-RU" w:eastAsia="uk-UA"/>
        </w:rPr>
        <w:t>Клачко); потреба – це стан необхідності людини або тварини в певних умовах, яких їм не вистачає для оптимального функціонування і розвитку (Т.</w:t>
      </w:r>
      <w:r w:rsidRPr="003A5350">
        <w:rPr>
          <w:sz w:val="28"/>
          <w:szCs w:val="28"/>
          <w:lang w:eastAsia="uk-UA"/>
        </w:rPr>
        <w:t> </w:t>
      </w:r>
      <w:r w:rsidRPr="003A5350">
        <w:rPr>
          <w:sz w:val="28"/>
          <w:szCs w:val="28"/>
          <w:lang w:val="ru-RU" w:eastAsia="uk-UA"/>
        </w:rPr>
        <w:t>Чаусова); мотивація – це сукупність мотивів, що визначають різноманітні форми активної взаємодії індивіда з навколишнім світом, його вчинків, кінцевим та вищим проявом яких є дія (І.</w:t>
      </w:r>
      <w:r w:rsidRPr="003A5350">
        <w:rPr>
          <w:sz w:val="28"/>
          <w:szCs w:val="28"/>
          <w:lang w:eastAsia="uk-UA"/>
        </w:rPr>
        <w:t> </w:t>
      </w:r>
      <w:r w:rsidRPr="003A5350">
        <w:rPr>
          <w:sz w:val="28"/>
          <w:szCs w:val="28"/>
          <w:lang w:val="ru-RU" w:eastAsia="uk-UA"/>
        </w:rPr>
        <w:t>Подтикан). Мотиваційна сфера особистості має тривалу історію дослідження. Рівень розвитку мотиваційної сфери особистості визначаються кількістю мотивів, які направляють людину до діяльності, а також від рушійної сили кожного з цих мотивів. Ступінь сформованості мотивації навчально-пізнавальної діяльності виступає значущим чинником пізнавальної активності суб’єкта здобуття освіти, а також багато в чому визначає та зумовлює результативність його навчання</w:t>
      </w:r>
    </w:p>
    <w:p w:rsidR="003A5350" w:rsidRPr="003A5350" w:rsidRDefault="003A5350" w:rsidP="003A5350">
      <w:pPr>
        <w:widowControl w:val="0"/>
        <w:spacing w:line="360" w:lineRule="auto"/>
        <w:ind w:firstLine="851"/>
        <w:jc w:val="both"/>
        <w:rPr>
          <w:sz w:val="28"/>
          <w:szCs w:val="28"/>
          <w:lang w:val="ru-RU"/>
        </w:rPr>
      </w:pPr>
      <w:r w:rsidRPr="003A5350">
        <w:rPr>
          <w:sz w:val="28"/>
          <w:szCs w:val="28"/>
          <w:lang w:val="ru-RU"/>
        </w:rPr>
        <w:t xml:space="preserve">2. Мотиваційна сфера старшокласників знаходиться в процесі активного розвитку, коли внутрішні потреби й зовнішні впливи (соціальні, педагогічні та сімейні) тісно переплітаються, що формує складний психологічний механізм. Основними особливостями мотиваційної сфери старшокласників є її багатокомпонентність, нестійкість і поступовий перехід від зовнішньої до внутрішньої мотивації. В умовах воєнних дій мотиваційна сфера старшокласників зазнає значних трансформацій, які зумовлені психологічними, соціальними та освітніми чинниками. Аналіз останніх </w:t>
      </w:r>
      <w:r w:rsidRPr="003A5350">
        <w:rPr>
          <w:sz w:val="28"/>
          <w:szCs w:val="28"/>
          <w:lang w:val="ru-RU"/>
        </w:rPr>
        <w:lastRenderedPageBreak/>
        <w:t>досліджень дозволив переконатися, що загальний напрям впливу військових подій та зумовленого ними вимушеного переїзду має амбівалентний або деструктивний характер на мотивацію старшокласників. Зокрема, трансформації мотиваційної сфери старшокласників у воєнний час відбуваються в контексті зростання внутрішньої мотивації, але з одночасним зниженням здатності до навчання через стрес і тривогу.</w:t>
      </w:r>
    </w:p>
    <w:p w:rsidR="003A5350" w:rsidRPr="003A5350" w:rsidRDefault="003A5350" w:rsidP="003A5350">
      <w:pPr>
        <w:spacing w:line="360" w:lineRule="auto"/>
        <w:ind w:firstLine="851"/>
        <w:jc w:val="both"/>
        <w:rPr>
          <w:sz w:val="28"/>
          <w:szCs w:val="28"/>
        </w:rPr>
      </w:pPr>
      <w:r w:rsidRPr="003A5350">
        <w:rPr>
          <w:sz w:val="28"/>
          <w:szCs w:val="28"/>
          <w:lang w:val="ru-RU"/>
        </w:rPr>
        <w:t>3. Було визначено низку універсальних та специфічних факторів, що впливають на мотивацію старшокласників із числа ВПО.</w:t>
      </w:r>
      <w:r w:rsidRPr="003A5350">
        <w:rPr>
          <w:sz w:val="28"/>
          <w:szCs w:val="28"/>
        </w:rPr>
        <w:t> До універсальних психологічних факторів мотивації у цьому віці належить потреба в самоствердженні, ступінь соціального визнання та прийняття, характер стосунків зі значущими дорослими та однолітками, почуття дорослості та особистісна автономія. Специфічні фактори, пов’язані з травматичним життєвим досвідом ВПО включають напружений психоемоційний стан, стрес високої інтенсивності, емоційну нестабільність, соціальну ізоляцію та стигматизацію, фінансові труднощі, усвідомлення невизначеності майбутнього. Було також виділено групи важливих психологічних особливостей внутрішньо переміщених старшокласників, які необхідно враховувати у процесі дослідження їхньої мотиваційної сфери: характеристики емоційного стану – тривожність, депресивні стани, емоційна нестабільність, самотність та відчуженість, підвищений рівень агресивності; когнітивні характеристики – зниження якості функціонування основних пізнавальних процесів, зниження самооцінки; соціальна адаптація – труднощі в налагоджені соціальних контактів, стигматизація; психодинамічні особливості та загальний функціональний стан (виснаження та втома).</w:t>
      </w:r>
    </w:p>
    <w:p w:rsidR="003A5350" w:rsidRPr="003A5350" w:rsidRDefault="003A5350" w:rsidP="003A5350">
      <w:pPr>
        <w:widowControl w:val="0"/>
        <w:spacing w:line="360" w:lineRule="auto"/>
        <w:ind w:firstLine="851"/>
        <w:jc w:val="both"/>
        <w:rPr>
          <w:sz w:val="28"/>
          <w:szCs w:val="28"/>
          <w:lang w:val="ru-RU"/>
        </w:rPr>
      </w:pPr>
      <w:r w:rsidRPr="003A5350">
        <w:rPr>
          <w:sz w:val="28"/>
          <w:szCs w:val="28"/>
          <w:lang w:val="ru-RU"/>
        </w:rPr>
        <w:t>У наступних розділах роботи буде представлено результати емпіричного вивчення особливостей мотиваційної сфери старшокласників із числа ВПО.</w:t>
      </w:r>
    </w:p>
    <w:p w:rsidR="003A5350" w:rsidRPr="003A5350" w:rsidRDefault="003A5350" w:rsidP="003A5350">
      <w:pPr>
        <w:pStyle w:val="a8"/>
        <w:widowControl w:val="0"/>
        <w:spacing w:line="360" w:lineRule="auto"/>
        <w:ind w:left="0" w:firstLine="851"/>
        <w:jc w:val="both"/>
        <w:rPr>
          <w:b/>
          <w:sz w:val="28"/>
          <w:szCs w:val="28"/>
          <w:lang w:eastAsia="uk-UA"/>
        </w:rPr>
      </w:pPr>
    </w:p>
    <w:p w:rsidR="003A5350" w:rsidRDefault="003A5350" w:rsidP="00A06296">
      <w:pPr>
        <w:widowControl w:val="0"/>
        <w:shd w:val="clear" w:color="auto" w:fill="FFFFFF"/>
        <w:autoSpaceDE w:val="0"/>
        <w:autoSpaceDN w:val="0"/>
        <w:adjustRightInd w:val="0"/>
        <w:rPr>
          <w:bCs/>
          <w:lang w:val="uk-UA" w:eastAsia="ru-RU"/>
        </w:rPr>
      </w:pPr>
    </w:p>
    <w:p w:rsidR="0085770D" w:rsidRDefault="0085770D" w:rsidP="00A06296">
      <w:pPr>
        <w:widowControl w:val="0"/>
        <w:shd w:val="clear" w:color="auto" w:fill="FFFFFF"/>
        <w:autoSpaceDE w:val="0"/>
        <w:autoSpaceDN w:val="0"/>
        <w:adjustRightInd w:val="0"/>
        <w:rPr>
          <w:bCs/>
          <w:lang w:val="uk-UA" w:eastAsia="ru-RU"/>
        </w:rPr>
      </w:pPr>
    </w:p>
    <w:p w:rsidR="0085770D" w:rsidRDefault="0085770D" w:rsidP="00A06296">
      <w:pPr>
        <w:widowControl w:val="0"/>
        <w:shd w:val="clear" w:color="auto" w:fill="FFFFFF"/>
        <w:autoSpaceDE w:val="0"/>
        <w:autoSpaceDN w:val="0"/>
        <w:adjustRightInd w:val="0"/>
        <w:rPr>
          <w:bCs/>
          <w:lang w:val="uk-UA" w:eastAsia="ru-RU"/>
        </w:rPr>
      </w:pPr>
    </w:p>
    <w:p w:rsidR="0085770D" w:rsidRDefault="0085770D" w:rsidP="00A06296">
      <w:pPr>
        <w:widowControl w:val="0"/>
        <w:shd w:val="clear" w:color="auto" w:fill="FFFFFF"/>
        <w:autoSpaceDE w:val="0"/>
        <w:autoSpaceDN w:val="0"/>
        <w:adjustRightInd w:val="0"/>
        <w:rPr>
          <w:bCs/>
          <w:lang w:val="uk-UA" w:eastAsia="ru-RU"/>
        </w:rPr>
      </w:pPr>
    </w:p>
    <w:p w:rsidR="0085770D" w:rsidRDefault="0085770D" w:rsidP="00A06296">
      <w:pPr>
        <w:widowControl w:val="0"/>
        <w:shd w:val="clear" w:color="auto" w:fill="FFFFFF"/>
        <w:autoSpaceDE w:val="0"/>
        <w:autoSpaceDN w:val="0"/>
        <w:adjustRightInd w:val="0"/>
        <w:rPr>
          <w:bCs/>
          <w:lang w:val="uk-UA" w:eastAsia="ru-RU"/>
        </w:rPr>
      </w:pPr>
    </w:p>
    <w:p w:rsidR="0085770D" w:rsidRDefault="0085770D" w:rsidP="00A06296">
      <w:pPr>
        <w:widowControl w:val="0"/>
        <w:shd w:val="clear" w:color="auto" w:fill="FFFFFF"/>
        <w:autoSpaceDE w:val="0"/>
        <w:autoSpaceDN w:val="0"/>
        <w:adjustRightInd w:val="0"/>
        <w:rPr>
          <w:bCs/>
          <w:lang w:val="uk-UA" w:eastAsia="ru-RU"/>
        </w:rPr>
      </w:pPr>
    </w:p>
    <w:p w:rsidR="0085770D" w:rsidRDefault="0085770D" w:rsidP="00A06296">
      <w:pPr>
        <w:widowControl w:val="0"/>
        <w:shd w:val="clear" w:color="auto" w:fill="FFFFFF"/>
        <w:autoSpaceDE w:val="0"/>
        <w:autoSpaceDN w:val="0"/>
        <w:adjustRightInd w:val="0"/>
        <w:rPr>
          <w:bCs/>
          <w:lang w:val="uk-UA" w:eastAsia="ru-RU"/>
        </w:rPr>
      </w:pPr>
    </w:p>
    <w:p w:rsidR="0085770D" w:rsidRDefault="0085770D" w:rsidP="00A06296">
      <w:pPr>
        <w:widowControl w:val="0"/>
        <w:shd w:val="clear" w:color="auto" w:fill="FFFFFF"/>
        <w:autoSpaceDE w:val="0"/>
        <w:autoSpaceDN w:val="0"/>
        <w:adjustRightInd w:val="0"/>
        <w:rPr>
          <w:bCs/>
          <w:lang w:val="uk-UA" w:eastAsia="ru-RU"/>
        </w:rPr>
      </w:pPr>
    </w:p>
    <w:p w:rsidR="0085770D" w:rsidRDefault="0085770D" w:rsidP="00A06296">
      <w:pPr>
        <w:widowControl w:val="0"/>
        <w:shd w:val="clear" w:color="auto" w:fill="FFFFFF"/>
        <w:autoSpaceDE w:val="0"/>
        <w:autoSpaceDN w:val="0"/>
        <w:adjustRightInd w:val="0"/>
        <w:rPr>
          <w:bCs/>
          <w:lang w:val="uk-UA" w:eastAsia="ru-RU"/>
        </w:rPr>
      </w:pPr>
    </w:p>
    <w:p w:rsidR="0085770D" w:rsidRDefault="0085770D" w:rsidP="00A06296">
      <w:pPr>
        <w:widowControl w:val="0"/>
        <w:shd w:val="clear" w:color="auto" w:fill="FFFFFF"/>
        <w:autoSpaceDE w:val="0"/>
        <w:autoSpaceDN w:val="0"/>
        <w:adjustRightInd w:val="0"/>
        <w:rPr>
          <w:bCs/>
          <w:lang w:val="uk-UA" w:eastAsia="ru-RU"/>
        </w:rPr>
      </w:pPr>
    </w:p>
    <w:p w:rsidR="0085770D" w:rsidRDefault="0085770D" w:rsidP="00A06296">
      <w:pPr>
        <w:widowControl w:val="0"/>
        <w:shd w:val="clear" w:color="auto" w:fill="FFFFFF"/>
        <w:autoSpaceDE w:val="0"/>
        <w:autoSpaceDN w:val="0"/>
        <w:adjustRightInd w:val="0"/>
        <w:rPr>
          <w:bCs/>
          <w:lang w:val="uk-UA" w:eastAsia="ru-RU"/>
        </w:rPr>
      </w:pPr>
    </w:p>
    <w:p w:rsidR="0085770D" w:rsidRDefault="0085770D" w:rsidP="00A06296">
      <w:pPr>
        <w:widowControl w:val="0"/>
        <w:shd w:val="clear" w:color="auto" w:fill="FFFFFF"/>
        <w:autoSpaceDE w:val="0"/>
        <w:autoSpaceDN w:val="0"/>
        <w:adjustRightInd w:val="0"/>
        <w:rPr>
          <w:bCs/>
          <w:lang w:val="uk-UA" w:eastAsia="ru-RU"/>
        </w:rPr>
      </w:pPr>
    </w:p>
    <w:p w:rsidR="0085770D" w:rsidRDefault="0085770D" w:rsidP="00A06296">
      <w:pPr>
        <w:widowControl w:val="0"/>
        <w:shd w:val="clear" w:color="auto" w:fill="FFFFFF"/>
        <w:autoSpaceDE w:val="0"/>
        <w:autoSpaceDN w:val="0"/>
        <w:adjustRightInd w:val="0"/>
        <w:rPr>
          <w:bCs/>
          <w:lang w:val="uk-UA" w:eastAsia="ru-RU"/>
        </w:rPr>
      </w:pPr>
    </w:p>
    <w:p w:rsidR="0085770D" w:rsidRDefault="0085770D" w:rsidP="00A06296">
      <w:pPr>
        <w:widowControl w:val="0"/>
        <w:shd w:val="clear" w:color="auto" w:fill="FFFFFF"/>
        <w:autoSpaceDE w:val="0"/>
        <w:autoSpaceDN w:val="0"/>
        <w:adjustRightInd w:val="0"/>
        <w:rPr>
          <w:bCs/>
          <w:lang w:val="uk-UA" w:eastAsia="ru-RU"/>
        </w:rPr>
      </w:pPr>
    </w:p>
    <w:p w:rsidR="0085770D" w:rsidRDefault="0085770D" w:rsidP="00A06296">
      <w:pPr>
        <w:widowControl w:val="0"/>
        <w:shd w:val="clear" w:color="auto" w:fill="FFFFFF"/>
        <w:autoSpaceDE w:val="0"/>
        <w:autoSpaceDN w:val="0"/>
        <w:adjustRightInd w:val="0"/>
        <w:rPr>
          <w:bCs/>
          <w:lang w:val="uk-UA" w:eastAsia="ru-RU"/>
        </w:rPr>
      </w:pPr>
    </w:p>
    <w:p w:rsidR="0085770D" w:rsidRDefault="0085770D" w:rsidP="00A06296">
      <w:pPr>
        <w:widowControl w:val="0"/>
        <w:shd w:val="clear" w:color="auto" w:fill="FFFFFF"/>
        <w:autoSpaceDE w:val="0"/>
        <w:autoSpaceDN w:val="0"/>
        <w:adjustRightInd w:val="0"/>
        <w:rPr>
          <w:bCs/>
          <w:lang w:val="uk-UA" w:eastAsia="ru-RU"/>
        </w:rPr>
      </w:pPr>
    </w:p>
    <w:p w:rsidR="0085770D" w:rsidRDefault="0085770D" w:rsidP="00A06296">
      <w:pPr>
        <w:widowControl w:val="0"/>
        <w:shd w:val="clear" w:color="auto" w:fill="FFFFFF"/>
        <w:autoSpaceDE w:val="0"/>
        <w:autoSpaceDN w:val="0"/>
        <w:adjustRightInd w:val="0"/>
        <w:rPr>
          <w:bCs/>
          <w:lang w:val="uk-UA" w:eastAsia="ru-RU"/>
        </w:rPr>
      </w:pPr>
    </w:p>
    <w:p w:rsidR="0085770D" w:rsidRDefault="0085770D" w:rsidP="00A06296">
      <w:pPr>
        <w:widowControl w:val="0"/>
        <w:shd w:val="clear" w:color="auto" w:fill="FFFFFF"/>
        <w:autoSpaceDE w:val="0"/>
        <w:autoSpaceDN w:val="0"/>
        <w:adjustRightInd w:val="0"/>
        <w:rPr>
          <w:bCs/>
          <w:lang w:val="uk-UA" w:eastAsia="ru-RU"/>
        </w:rPr>
      </w:pPr>
    </w:p>
    <w:p w:rsidR="0085770D" w:rsidRDefault="0085770D" w:rsidP="00A06296">
      <w:pPr>
        <w:widowControl w:val="0"/>
        <w:shd w:val="clear" w:color="auto" w:fill="FFFFFF"/>
        <w:autoSpaceDE w:val="0"/>
        <w:autoSpaceDN w:val="0"/>
        <w:adjustRightInd w:val="0"/>
        <w:rPr>
          <w:bCs/>
          <w:lang w:val="uk-UA" w:eastAsia="ru-RU"/>
        </w:rPr>
      </w:pPr>
    </w:p>
    <w:p w:rsidR="0085770D" w:rsidRDefault="0085770D" w:rsidP="00A06296">
      <w:pPr>
        <w:widowControl w:val="0"/>
        <w:shd w:val="clear" w:color="auto" w:fill="FFFFFF"/>
        <w:autoSpaceDE w:val="0"/>
        <w:autoSpaceDN w:val="0"/>
        <w:adjustRightInd w:val="0"/>
        <w:rPr>
          <w:bCs/>
          <w:lang w:val="uk-UA" w:eastAsia="ru-RU"/>
        </w:rPr>
      </w:pPr>
    </w:p>
    <w:p w:rsidR="0085770D" w:rsidRDefault="0085770D" w:rsidP="00A06296">
      <w:pPr>
        <w:widowControl w:val="0"/>
        <w:shd w:val="clear" w:color="auto" w:fill="FFFFFF"/>
        <w:autoSpaceDE w:val="0"/>
        <w:autoSpaceDN w:val="0"/>
        <w:adjustRightInd w:val="0"/>
        <w:rPr>
          <w:bCs/>
          <w:lang w:val="uk-UA" w:eastAsia="ru-RU"/>
        </w:rPr>
      </w:pPr>
    </w:p>
    <w:p w:rsidR="0085770D" w:rsidRDefault="0085770D" w:rsidP="00A06296">
      <w:pPr>
        <w:widowControl w:val="0"/>
        <w:shd w:val="clear" w:color="auto" w:fill="FFFFFF"/>
        <w:autoSpaceDE w:val="0"/>
        <w:autoSpaceDN w:val="0"/>
        <w:adjustRightInd w:val="0"/>
        <w:rPr>
          <w:bCs/>
          <w:lang w:val="uk-UA" w:eastAsia="ru-RU"/>
        </w:rPr>
      </w:pPr>
    </w:p>
    <w:p w:rsidR="0085770D" w:rsidRPr="00537886" w:rsidRDefault="0085770D" w:rsidP="007970BC">
      <w:pPr>
        <w:pStyle w:val="1"/>
        <w:widowControl w:val="0"/>
        <w:rPr>
          <w:lang w:eastAsia="uk-UA"/>
        </w:rPr>
      </w:pPr>
      <w:bookmarkStart w:id="12" w:name="_Toc179820725"/>
      <w:r w:rsidRPr="00537886">
        <w:rPr>
          <w:lang w:eastAsia="uk-UA"/>
        </w:rPr>
        <w:lastRenderedPageBreak/>
        <w:t xml:space="preserve">РОЗДІЛ </w:t>
      </w:r>
      <w:r w:rsidR="00A801F0">
        <w:rPr>
          <w:lang w:eastAsia="uk-UA"/>
        </w:rPr>
        <w:t>ІІ</w:t>
      </w:r>
      <w:r>
        <w:rPr>
          <w:lang w:eastAsia="uk-UA"/>
        </w:rPr>
        <w:br/>
      </w:r>
      <w:r w:rsidRPr="00537886">
        <w:rPr>
          <w:lang w:eastAsia="uk-UA"/>
        </w:rPr>
        <w:t>МЕТОДОЛОГІЯ ДОСЛІДЖЕННЯ</w:t>
      </w:r>
      <w:r>
        <w:rPr>
          <w:lang w:eastAsia="uk-UA"/>
        </w:rPr>
        <w:t xml:space="preserve"> </w:t>
      </w:r>
      <w:r w:rsidRPr="00537886">
        <w:rPr>
          <w:lang w:eastAsia="uk-UA"/>
        </w:rPr>
        <w:t>МОТИВАЦІЙНОЇ СФЕРИ СТАРШОКЛАСНИКІВ ВПО</w:t>
      </w:r>
      <w:bookmarkEnd w:id="12"/>
    </w:p>
    <w:p w:rsidR="0085770D" w:rsidRDefault="0085770D" w:rsidP="007970BC">
      <w:pPr>
        <w:pStyle w:val="2"/>
        <w:widowControl w:val="0"/>
        <w:spacing w:before="0" w:beforeAutospacing="0" w:after="0"/>
        <w:rPr>
          <w:lang w:eastAsia="uk-UA"/>
        </w:rPr>
      </w:pPr>
      <w:bookmarkStart w:id="13" w:name="_Toc179820726"/>
      <w:r w:rsidRPr="00537886">
        <w:rPr>
          <w:lang w:eastAsia="uk-UA"/>
        </w:rPr>
        <w:t>2.1</w:t>
      </w:r>
      <w:r w:rsidRPr="008877A2">
        <w:rPr>
          <w:lang w:eastAsia="uk-UA"/>
        </w:rPr>
        <w:t xml:space="preserve">. </w:t>
      </w:r>
      <w:bookmarkStart w:id="14" w:name="_Hlk182838448"/>
      <w:r w:rsidRPr="008877A2">
        <w:rPr>
          <w:szCs w:val="28"/>
        </w:rPr>
        <w:t>Обґрунтування методології дослідження</w:t>
      </w:r>
      <w:r>
        <w:rPr>
          <w:szCs w:val="28"/>
        </w:rPr>
        <w:t xml:space="preserve"> </w:t>
      </w:r>
      <w:bookmarkEnd w:id="13"/>
      <w:bookmarkEnd w:id="14"/>
    </w:p>
    <w:p w:rsidR="0085770D" w:rsidRPr="007970BC" w:rsidRDefault="0085770D" w:rsidP="007970BC">
      <w:pPr>
        <w:pStyle w:val="a8"/>
        <w:widowControl w:val="0"/>
        <w:spacing w:after="0" w:line="360" w:lineRule="auto"/>
        <w:ind w:left="0" w:firstLine="851"/>
        <w:jc w:val="both"/>
        <w:rPr>
          <w:rFonts w:ascii="Times New Roman" w:hAnsi="Times New Roman" w:cs="Times New Roman"/>
          <w:sz w:val="28"/>
          <w:szCs w:val="28"/>
          <w:lang w:eastAsia="uk-UA"/>
        </w:rPr>
      </w:pPr>
      <w:r w:rsidRPr="007970BC">
        <w:rPr>
          <w:rFonts w:ascii="Times New Roman" w:hAnsi="Times New Roman" w:cs="Times New Roman"/>
          <w:sz w:val="28"/>
          <w:szCs w:val="28"/>
          <w:lang w:eastAsia="uk-UA"/>
        </w:rPr>
        <w:t>Вивчення мотиваційної сфери старшокласників із числа внутрішньо переміщених осіб (ВПО) передбачає поглиблений підхід до аналізу психологічних особливостей та специфічних факторів, що впливають на їхню внутрішню мотивацію та загальний розвиток. Основна проблема мотивації у такої категорії старшокласників полягає в тому, що їхній психологічний стан визначається унікальною комбінацією травматичних обставин, соціально-економічних викликів, адаптаційного стресу та потребою інтеграції у нове середовище. Це створює базу для дослідження, яке потребує багатофакторного підходу, включаючи аспекти адаптації, соціальної підтримки, внутрішніх та зовнішніх стимулів, а також впливу попереднього досвіду.</w:t>
      </w:r>
    </w:p>
    <w:p w:rsidR="0085770D" w:rsidRPr="007970BC" w:rsidRDefault="0085770D" w:rsidP="007970BC">
      <w:pPr>
        <w:pStyle w:val="a8"/>
        <w:widowControl w:val="0"/>
        <w:spacing w:after="0" w:line="360" w:lineRule="auto"/>
        <w:ind w:left="0" w:firstLine="851"/>
        <w:jc w:val="both"/>
        <w:rPr>
          <w:rFonts w:ascii="Times New Roman" w:hAnsi="Times New Roman" w:cs="Times New Roman"/>
          <w:sz w:val="28"/>
          <w:szCs w:val="28"/>
          <w:lang w:eastAsia="uk-UA"/>
        </w:rPr>
      </w:pPr>
      <w:r w:rsidRPr="007970BC">
        <w:rPr>
          <w:rFonts w:ascii="Times New Roman" w:hAnsi="Times New Roman" w:cs="Times New Roman"/>
          <w:sz w:val="28"/>
          <w:szCs w:val="28"/>
          <w:lang w:eastAsia="uk-UA"/>
        </w:rPr>
        <w:t>Основною передумовою для дослідження є психологічний ефект пережитої травми, яку випробували ці юнаки у зв’язку з переміщенням. Цей ефект часто включає розвиток у них почуття нестабільності, відчуженості від нового оточення та посилення емоційних потреб у підтримці. На основі теорії мотивації А. Маслоу можна припустити, що базові потреби у безпеці і соціальному визнанні у цих старшокласників мають посилений характер, що безпосередньо впливає на їхню здатність орієнтуватися на вищі рівні мотивації, такі як самореалізація та навчальні досягнення. Базові потреби, що опинилися під загрозою через вимушене переміщення, можуть спричиняти посилення або навпаки пригнічення мотивації до успіху, що варіюється залежно від рівня адаптаційних можливостей кожного індивідуума.</w:t>
      </w:r>
    </w:p>
    <w:p w:rsidR="0085770D" w:rsidRPr="007970BC" w:rsidRDefault="0085770D" w:rsidP="007970BC">
      <w:pPr>
        <w:pStyle w:val="a8"/>
        <w:widowControl w:val="0"/>
        <w:spacing w:after="0" w:line="360" w:lineRule="auto"/>
        <w:ind w:left="0" w:firstLine="851"/>
        <w:jc w:val="both"/>
        <w:rPr>
          <w:rFonts w:ascii="Times New Roman" w:hAnsi="Times New Roman" w:cs="Times New Roman"/>
          <w:sz w:val="28"/>
          <w:szCs w:val="28"/>
          <w:lang w:eastAsia="uk-UA"/>
        </w:rPr>
      </w:pPr>
      <w:r w:rsidRPr="007970BC">
        <w:rPr>
          <w:rFonts w:ascii="Times New Roman" w:hAnsi="Times New Roman" w:cs="Times New Roman"/>
          <w:sz w:val="28"/>
          <w:szCs w:val="28"/>
          <w:lang w:eastAsia="uk-UA"/>
        </w:rPr>
        <w:t xml:space="preserve">Аналізуючи мотиваційні установки старшокласників із числа ВПО, важливо враховувати їхній рівень соціальної інтеграції в новому середовищі. </w:t>
      </w:r>
      <w:r w:rsidRPr="007970BC">
        <w:rPr>
          <w:rFonts w:ascii="Times New Roman" w:hAnsi="Times New Roman" w:cs="Times New Roman"/>
          <w:sz w:val="28"/>
          <w:szCs w:val="28"/>
          <w:lang w:eastAsia="uk-UA"/>
        </w:rPr>
        <w:lastRenderedPageBreak/>
        <w:t>Дослідження соціальної підтримки свідчить, що ефективна інтеграція сприяє формуванню позитивних мотиваційних установок, підвищенню самооцінки та впевненості у власних силах, тоді як ізоляція або відчуття відчуженості негативно впливають на мотиваційну структуру. Зокрема, дослідження показують, що старшокласники, які інтегрувалися в нову спільноту і відчувають підтримку як з боку однолітків, так і вчителів, демонструють вищий рівень навчальної мотивації. Водночас, ті, хто зазнають труднощів з адаптацією, частіше демонструють знижену зацікавленість у навчанні, пасивне ставлення до особистого розвитку та формують стратегії уникаючої поведінки.</w:t>
      </w:r>
    </w:p>
    <w:p w:rsidR="0085770D" w:rsidRPr="007970BC" w:rsidRDefault="0085770D" w:rsidP="007970BC">
      <w:pPr>
        <w:pStyle w:val="a8"/>
        <w:widowControl w:val="0"/>
        <w:spacing w:after="0" w:line="360" w:lineRule="auto"/>
        <w:ind w:left="0" w:firstLine="851"/>
        <w:jc w:val="both"/>
        <w:rPr>
          <w:rFonts w:ascii="Times New Roman" w:hAnsi="Times New Roman" w:cs="Times New Roman"/>
          <w:sz w:val="28"/>
          <w:szCs w:val="28"/>
          <w:lang w:eastAsia="uk-UA"/>
        </w:rPr>
      </w:pPr>
      <w:r w:rsidRPr="007970BC">
        <w:rPr>
          <w:rFonts w:ascii="Times New Roman" w:hAnsi="Times New Roman" w:cs="Times New Roman"/>
          <w:sz w:val="28"/>
          <w:szCs w:val="28"/>
          <w:lang w:eastAsia="uk-UA"/>
        </w:rPr>
        <w:t>Серед ключових чинників, що визначають мотиваційну сферу старшокласників з числа ВПО, виділяють вплив попереднього досвіду (психотравматичний досвід), соціально-психологічну підтримку, адаптаційний ресурс та роль значущих дорослих (батьки, вчителі, соціальні працівники). Зокрема, роль батьківської підтримки стає особливо важливою: її наявність суттєво знижує рівень тривожності та сприяє формуванню стабільної мотивації до досягнень. У випадку, коли сімейна підтримка ослаблена через різні причини, такі як відсутність одного з батьків або нестабільна економічна ситуація, старшокласники з числа ВПО частіше зіштовхуються з демотивацією та низькою самооцінкою.</w:t>
      </w:r>
    </w:p>
    <w:p w:rsidR="0085770D" w:rsidRPr="007970BC" w:rsidRDefault="0085770D" w:rsidP="007970BC">
      <w:pPr>
        <w:pStyle w:val="a8"/>
        <w:widowControl w:val="0"/>
        <w:spacing w:after="0" w:line="360" w:lineRule="auto"/>
        <w:ind w:left="0" w:firstLine="851"/>
        <w:jc w:val="both"/>
        <w:rPr>
          <w:rFonts w:ascii="Times New Roman" w:hAnsi="Times New Roman" w:cs="Times New Roman"/>
          <w:sz w:val="28"/>
          <w:szCs w:val="28"/>
          <w:lang w:eastAsia="uk-UA"/>
        </w:rPr>
      </w:pPr>
      <w:r w:rsidRPr="007970BC">
        <w:rPr>
          <w:rFonts w:ascii="Times New Roman" w:hAnsi="Times New Roman" w:cs="Times New Roman"/>
          <w:sz w:val="28"/>
          <w:szCs w:val="28"/>
          <w:lang w:eastAsia="uk-UA"/>
        </w:rPr>
        <w:t xml:space="preserve">На підставі аналізу мотиваційної сфери старшокласників можна виявити кілька основних типів мотиваційного реагування. По-перше, існує група старшокласників, для яких переміщення стає стимулом досягнення особистих цілей, і вони вбачають у навчанні шлях до покращення життєвих перспектив. Вони, як правило, демонструють високий рівень академічної мотивації, орієнтованої на досягнення і розвиток. По-друге, є група, що фокусується на відновленні базових відчуттів безпеки і стабільності, відволікаючись від навчальної діяльності. Ці старшокласники можуть демонструвати знижену навчальну активність, зумовлену прагненням до </w:t>
      </w:r>
      <w:r w:rsidRPr="007970BC">
        <w:rPr>
          <w:rFonts w:ascii="Times New Roman" w:hAnsi="Times New Roman" w:cs="Times New Roman"/>
          <w:sz w:val="28"/>
          <w:szCs w:val="28"/>
          <w:lang w:eastAsia="uk-UA"/>
        </w:rPr>
        <w:lastRenderedPageBreak/>
        <w:t>зниження психоемоційного навантаження. По-третє, існують старшокласники з прагматичною мотивацією, котрі акцентують увагу на швидкому досягненні соціальних або матеріальних благ, часто нехтуючи довготривалими академічними цілями. Такий підхід зумовлений невизначеністю майбутнього та необхідністю швидкої адаптації до нових умов.</w:t>
      </w:r>
    </w:p>
    <w:p w:rsidR="0085770D" w:rsidRPr="007970BC" w:rsidRDefault="0085770D" w:rsidP="007970BC">
      <w:pPr>
        <w:pStyle w:val="a8"/>
        <w:widowControl w:val="0"/>
        <w:spacing w:after="0" w:line="360" w:lineRule="auto"/>
        <w:ind w:left="0" w:firstLine="851"/>
        <w:jc w:val="both"/>
        <w:rPr>
          <w:rFonts w:ascii="Times New Roman" w:hAnsi="Times New Roman" w:cs="Times New Roman"/>
          <w:sz w:val="28"/>
          <w:szCs w:val="28"/>
          <w:lang w:eastAsia="uk-UA"/>
        </w:rPr>
      </w:pPr>
      <w:r w:rsidRPr="007970BC">
        <w:rPr>
          <w:rFonts w:ascii="Times New Roman" w:hAnsi="Times New Roman" w:cs="Times New Roman"/>
          <w:sz w:val="28"/>
          <w:szCs w:val="28"/>
          <w:lang w:eastAsia="uk-UA"/>
        </w:rPr>
        <w:t>Таким чином, дослідження мотиваційної сфери старшокласників із числа ВПО повинно враховувати комплексність впливу соціальних, економічних, культурних та психологічних факторів. З огляду на ці фактори, можна зробити висновок, що їхня мотиваційна структура є гетерогенною та залежить від ступеня адаптації, соціальної інтеграції, рівня підтримки з боку дорослих та суспільства загалом, що потребує спеціальних психолого-педагогічних методів підтримки.</w:t>
      </w:r>
    </w:p>
    <w:p w:rsidR="0085770D" w:rsidRPr="007970BC" w:rsidRDefault="0085770D" w:rsidP="007970BC">
      <w:pPr>
        <w:pStyle w:val="a8"/>
        <w:widowControl w:val="0"/>
        <w:spacing w:after="0" w:line="360" w:lineRule="auto"/>
        <w:ind w:left="0" w:firstLine="851"/>
        <w:jc w:val="both"/>
        <w:rPr>
          <w:rFonts w:ascii="Times New Roman" w:hAnsi="Times New Roman" w:cs="Times New Roman"/>
          <w:sz w:val="28"/>
          <w:szCs w:val="28"/>
          <w:lang w:eastAsia="uk-UA"/>
        </w:rPr>
      </w:pPr>
      <w:r w:rsidRPr="007970BC">
        <w:rPr>
          <w:rFonts w:ascii="Times New Roman" w:hAnsi="Times New Roman" w:cs="Times New Roman"/>
          <w:sz w:val="28"/>
          <w:szCs w:val="28"/>
          <w:lang w:eastAsia="uk-UA"/>
        </w:rPr>
        <w:t>Вибір дослідницької групи із числа старшокласників, переміщених із Луганської області, є стратегічно обґрунтованим для поглибленого аналізу особливостей їх мотиваційної сфери в контексті впливу вимушеної міграції та адаптації до нових умов навчання.</w:t>
      </w:r>
    </w:p>
    <w:p w:rsidR="0085770D" w:rsidRPr="007970BC" w:rsidRDefault="0085770D" w:rsidP="007970BC">
      <w:pPr>
        <w:pStyle w:val="a8"/>
        <w:widowControl w:val="0"/>
        <w:spacing w:after="0" w:line="360" w:lineRule="auto"/>
        <w:ind w:left="0" w:firstLine="851"/>
        <w:jc w:val="both"/>
        <w:rPr>
          <w:rFonts w:ascii="Times New Roman" w:hAnsi="Times New Roman" w:cs="Times New Roman"/>
          <w:sz w:val="28"/>
          <w:szCs w:val="28"/>
          <w:lang w:eastAsia="uk-UA"/>
        </w:rPr>
      </w:pPr>
      <w:r w:rsidRPr="007970BC">
        <w:rPr>
          <w:rFonts w:ascii="Times New Roman" w:hAnsi="Times New Roman" w:cs="Times New Roman"/>
          <w:sz w:val="28"/>
          <w:szCs w:val="28"/>
          <w:lang w:eastAsia="uk-UA"/>
        </w:rPr>
        <w:t>Ліцей «Перспектива» Троїцької селищної ради є відповідним майданчиком для цього дослідження, оскільки він об’єднує старшокласників із Сватівського району та інших окупованих областей України, що дозволяє отримати репрезентативні дані стосовно даної групи внутрішньо переміщених осіб (ВПО) в умовах шкільного середовища.</w:t>
      </w:r>
    </w:p>
    <w:p w:rsidR="0085770D" w:rsidRPr="007970BC" w:rsidRDefault="0085770D" w:rsidP="007970BC">
      <w:pPr>
        <w:pStyle w:val="a8"/>
        <w:widowControl w:val="0"/>
        <w:spacing w:after="0" w:line="360" w:lineRule="auto"/>
        <w:ind w:left="0" w:firstLine="851"/>
        <w:jc w:val="both"/>
        <w:rPr>
          <w:rFonts w:ascii="Times New Roman" w:hAnsi="Times New Roman" w:cs="Times New Roman"/>
          <w:sz w:val="28"/>
          <w:szCs w:val="28"/>
          <w:lang w:eastAsia="uk-UA"/>
        </w:rPr>
      </w:pPr>
      <w:r w:rsidRPr="007970BC">
        <w:rPr>
          <w:rFonts w:ascii="Times New Roman" w:hAnsi="Times New Roman" w:cs="Times New Roman"/>
          <w:sz w:val="28"/>
          <w:szCs w:val="28"/>
          <w:lang w:eastAsia="uk-UA"/>
        </w:rPr>
        <w:t>Вивчення мотиваційної сфери буде орієнтовано на аналіз мотиваційних установок учнів у контексті впливу адаптаційного стресу, соціальних очікувань, рівня соціально-економічної підтримки та особливостей нових навчальних умов. Це допоможе виявити основні емоційні та когнітивні чинники, що впливають на рівень їхньої навчальної мотивації, ступінь залученості до освітнього процесу та ціннісні орієнтири, що формуються внаслідок досвіду вимушеного переміщення.</w:t>
      </w:r>
    </w:p>
    <w:p w:rsidR="0085770D" w:rsidRPr="007970BC" w:rsidRDefault="0085770D" w:rsidP="007970BC">
      <w:pPr>
        <w:pStyle w:val="a8"/>
        <w:widowControl w:val="0"/>
        <w:spacing w:after="0" w:line="360" w:lineRule="auto"/>
        <w:ind w:left="0" w:firstLine="851"/>
        <w:jc w:val="both"/>
        <w:rPr>
          <w:rFonts w:ascii="Times New Roman" w:hAnsi="Times New Roman" w:cs="Times New Roman"/>
          <w:sz w:val="28"/>
          <w:szCs w:val="28"/>
          <w:lang w:eastAsia="uk-UA"/>
        </w:rPr>
      </w:pPr>
      <w:r w:rsidRPr="007970BC">
        <w:rPr>
          <w:rFonts w:ascii="Times New Roman" w:hAnsi="Times New Roman" w:cs="Times New Roman"/>
          <w:sz w:val="28"/>
          <w:szCs w:val="28"/>
          <w:lang w:eastAsia="uk-UA"/>
        </w:rPr>
        <w:lastRenderedPageBreak/>
        <w:t>Збір інформації через дистанційні технології, зокрема через Google Форми та онлайн-опитувальники, дозволяє здійснити ефективний, економічний і структурований процес збору даних, що відповідає сучасним методам психологічного дослідження. Використання дистанційних опитувань забезпечує необхідний рівень анонімності та конфіденційності, що сприяє більшій відкритості респондентів при відповідях на питання, які стосуються їхніх мотиваційних установок та переживань. Дистанційні технології також дозволяють уникнути можливих психологічних бар’єрів, що виникають при прямому спілкуванні, що є важливим для отримання чесних і точних результатів у дослідженні мотиваційних аспектів.</w:t>
      </w:r>
    </w:p>
    <w:p w:rsidR="0085770D" w:rsidRPr="007970BC" w:rsidRDefault="0085770D" w:rsidP="007970BC">
      <w:pPr>
        <w:pStyle w:val="a8"/>
        <w:widowControl w:val="0"/>
        <w:spacing w:after="0" w:line="360" w:lineRule="auto"/>
        <w:ind w:left="0" w:firstLine="851"/>
        <w:jc w:val="both"/>
        <w:rPr>
          <w:rFonts w:ascii="Times New Roman" w:hAnsi="Times New Roman" w:cs="Times New Roman"/>
          <w:sz w:val="28"/>
          <w:szCs w:val="28"/>
          <w:lang w:eastAsia="uk-UA"/>
        </w:rPr>
      </w:pPr>
      <w:r w:rsidRPr="007970BC">
        <w:rPr>
          <w:rFonts w:ascii="Times New Roman" w:hAnsi="Times New Roman" w:cs="Times New Roman"/>
          <w:sz w:val="28"/>
          <w:szCs w:val="28"/>
          <w:lang w:eastAsia="uk-UA"/>
        </w:rPr>
        <w:t>У процесі дослідження особлива увага буде приділена різним аспектам мотивації, таким як академічна мотивація, соціальна мотивація, потреби у безпеці та соціальному визнанні, оскільки ці фактори мають особливе значення в умовах адаптації ВПО.</w:t>
      </w:r>
    </w:p>
    <w:p w:rsidR="0085770D" w:rsidRPr="007970BC" w:rsidRDefault="0085770D" w:rsidP="007970BC">
      <w:pPr>
        <w:pStyle w:val="a8"/>
        <w:widowControl w:val="0"/>
        <w:spacing w:after="0" w:line="360" w:lineRule="auto"/>
        <w:ind w:left="0" w:firstLine="851"/>
        <w:jc w:val="both"/>
        <w:rPr>
          <w:rFonts w:ascii="Times New Roman" w:hAnsi="Times New Roman" w:cs="Times New Roman"/>
          <w:sz w:val="28"/>
          <w:szCs w:val="28"/>
          <w:lang w:eastAsia="uk-UA"/>
        </w:rPr>
      </w:pPr>
      <w:r w:rsidRPr="007970BC">
        <w:rPr>
          <w:rFonts w:ascii="Times New Roman" w:hAnsi="Times New Roman" w:cs="Times New Roman"/>
          <w:sz w:val="28"/>
          <w:szCs w:val="28"/>
          <w:lang w:eastAsia="uk-UA"/>
        </w:rPr>
        <w:t>Проте проведення дослідження в онлайн-форматі передбачає кілька потенційних проблем:</w:t>
      </w:r>
    </w:p>
    <w:p w:rsidR="0085770D" w:rsidRPr="007970BC" w:rsidRDefault="0085770D" w:rsidP="007970BC">
      <w:pPr>
        <w:pStyle w:val="a8"/>
        <w:widowControl w:val="0"/>
        <w:spacing w:after="0" w:line="360" w:lineRule="auto"/>
        <w:ind w:left="0" w:firstLine="851"/>
        <w:jc w:val="both"/>
        <w:rPr>
          <w:rFonts w:ascii="Times New Roman" w:hAnsi="Times New Roman" w:cs="Times New Roman"/>
          <w:sz w:val="28"/>
          <w:szCs w:val="28"/>
          <w:lang w:eastAsia="uk-UA"/>
        </w:rPr>
      </w:pPr>
      <w:r w:rsidRPr="007970BC">
        <w:rPr>
          <w:rFonts w:ascii="Times New Roman" w:hAnsi="Times New Roman" w:cs="Times New Roman"/>
          <w:sz w:val="28"/>
          <w:szCs w:val="28"/>
          <w:lang w:eastAsia="uk-UA"/>
        </w:rPr>
        <w:t>1. Технічні труднощі. Доступ до інтернету та наявність технічних засобів у респондентів можуть варіюватися, що може призвести до проблем із доступом до онлайн-опитувальників. Для мінімізації цієї проблеми важливо забезпечити попереднє тестування доступності та якості підключення до інтернету учасників.</w:t>
      </w:r>
    </w:p>
    <w:p w:rsidR="0085770D" w:rsidRPr="007970BC" w:rsidRDefault="0085770D" w:rsidP="007970BC">
      <w:pPr>
        <w:pStyle w:val="a8"/>
        <w:widowControl w:val="0"/>
        <w:spacing w:after="0" w:line="360" w:lineRule="auto"/>
        <w:ind w:left="0" w:firstLine="851"/>
        <w:jc w:val="both"/>
        <w:rPr>
          <w:rFonts w:ascii="Times New Roman" w:hAnsi="Times New Roman" w:cs="Times New Roman"/>
          <w:sz w:val="28"/>
          <w:szCs w:val="28"/>
          <w:lang w:eastAsia="uk-UA"/>
        </w:rPr>
      </w:pPr>
      <w:r w:rsidRPr="007970BC">
        <w:rPr>
          <w:rFonts w:ascii="Times New Roman" w:hAnsi="Times New Roman" w:cs="Times New Roman"/>
          <w:sz w:val="28"/>
          <w:szCs w:val="28"/>
          <w:lang w:eastAsia="uk-UA"/>
        </w:rPr>
        <w:t>2. Мотиваційні бар’єри. ВПО, особливо старшокласники, можуть мати низький рівень мотивації до участі у подібних дослідженнях, особливо враховуючи їхній психологічний стан. Це може вплинути на якість і достовірність зібраної інформації. Для вирішення цієї проблеми необхідно підвищити залученість учасників за рахунок надання інформації про значення дослідження для їхнього особистісного та освітнього розвитку.</w:t>
      </w:r>
    </w:p>
    <w:p w:rsidR="0085770D" w:rsidRPr="007970BC" w:rsidRDefault="0085770D" w:rsidP="007970BC">
      <w:pPr>
        <w:pStyle w:val="a8"/>
        <w:widowControl w:val="0"/>
        <w:spacing w:after="0" w:line="360" w:lineRule="auto"/>
        <w:ind w:left="0" w:firstLine="851"/>
        <w:jc w:val="both"/>
        <w:rPr>
          <w:rFonts w:ascii="Times New Roman" w:hAnsi="Times New Roman" w:cs="Times New Roman"/>
          <w:sz w:val="28"/>
          <w:szCs w:val="28"/>
          <w:lang w:eastAsia="uk-UA"/>
        </w:rPr>
      </w:pPr>
      <w:r w:rsidRPr="007970BC">
        <w:rPr>
          <w:rFonts w:ascii="Times New Roman" w:hAnsi="Times New Roman" w:cs="Times New Roman"/>
          <w:sz w:val="28"/>
          <w:szCs w:val="28"/>
          <w:lang w:eastAsia="uk-UA"/>
        </w:rPr>
        <w:t xml:space="preserve">3. Психологічні бар’єри. Вимушено переміщені особи можуть демонструвати закритість і небажання ділитися особистими переживаннями, </w:t>
      </w:r>
      <w:r w:rsidRPr="007970BC">
        <w:rPr>
          <w:rFonts w:ascii="Times New Roman" w:hAnsi="Times New Roman" w:cs="Times New Roman"/>
          <w:sz w:val="28"/>
          <w:szCs w:val="28"/>
          <w:lang w:eastAsia="uk-UA"/>
        </w:rPr>
        <w:lastRenderedPageBreak/>
        <w:t>що є важливими для повноцінного розуміння мотиваційної сфери. Важливо забезпечити анонімність відповідей і наголосити на конфіденційності отриманих даних.</w:t>
      </w:r>
    </w:p>
    <w:p w:rsidR="0085770D" w:rsidRPr="007970BC" w:rsidRDefault="0085770D" w:rsidP="007970BC">
      <w:pPr>
        <w:pStyle w:val="a8"/>
        <w:widowControl w:val="0"/>
        <w:spacing w:after="0" w:line="360" w:lineRule="auto"/>
        <w:ind w:left="0" w:firstLine="851"/>
        <w:jc w:val="both"/>
        <w:rPr>
          <w:rFonts w:ascii="Times New Roman" w:hAnsi="Times New Roman" w:cs="Times New Roman"/>
          <w:sz w:val="28"/>
          <w:szCs w:val="28"/>
          <w:highlight w:val="yellow"/>
          <w:lang w:eastAsia="uk-UA"/>
        </w:rPr>
      </w:pPr>
      <w:r w:rsidRPr="007970BC">
        <w:rPr>
          <w:rFonts w:ascii="Times New Roman" w:hAnsi="Times New Roman" w:cs="Times New Roman"/>
          <w:sz w:val="28"/>
          <w:szCs w:val="28"/>
          <w:lang w:eastAsia="uk-UA"/>
        </w:rPr>
        <w:t>4. Труднощі інтерпретації відповідей. Оскільки мотиваційна сфера є багатокомпонентною, може виникнути необхідність уточнення відповідей та поглибленого аналізу для уникнення поверхневих висновків. Використання комбінації кількісних і якісних методів збору даних сприятиме отриманню повнішої інформації та надійнішій інтерпретації результатів.</w:t>
      </w:r>
    </w:p>
    <w:p w:rsidR="0085770D" w:rsidRPr="007970BC" w:rsidRDefault="0085770D" w:rsidP="007970BC">
      <w:pPr>
        <w:pStyle w:val="a8"/>
        <w:widowControl w:val="0"/>
        <w:spacing w:after="0" w:line="360" w:lineRule="auto"/>
        <w:ind w:left="0" w:firstLine="851"/>
        <w:jc w:val="both"/>
        <w:rPr>
          <w:rFonts w:ascii="Times New Roman" w:hAnsi="Times New Roman" w:cs="Times New Roman"/>
          <w:sz w:val="28"/>
          <w:szCs w:val="28"/>
          <w:highlight w:val="yellow"/>
          <w:lang w:eastAsia="uk-UA"/>
        </w:rPr>
      </w:pPr>
      <w:r w:rsidRPr="007970BC">
        <w:rPr>
          <w:rFonts w:ascii="Times New Roman" w:hAnsi="Times New Roman" w:cs="Times New Roman"/>
          <w:sz w:val="28"/>
          <w:szCs w:val="28"/>
          <w:lang w:eastAsia="uk-UA"/>
        </w:rPr>
        <w:t>Таким чином, дослідження потребує ретельної підготовки та врахування вказаних факторів, що сприятиме мінімізації ризиків та забезпеченню надійності і точності результатів.</w:t>
      </w:r>
    </w:p>
    <w:p w:rsidR="0085770D" w:rsidRDefault="0085770D" w:rsidP="007970BC">
      <w:pPr>
        <w:pStyle w:val="a8"/>
        <w:widowControl w:val="0"/>
        <w:spacing w:after="0"/>
        <w:ind w:left="0"/>
        <w:rPr>
          <w:szCs w:val="28"/>
          <w:highlight w:val="yellow"/>
          <w:lang w:eastAsia="uk-UA"/>
        </w:rPr>
      </w:pPr>
    </w:p>
    <w:p w:rsidR="0085770D" w:rsidRDefault="0085770D" w:rsidP="0085770D">
      <w:pPr>
        <w:pStyle w:val="2"/>
        <w:widowControl w:val="0"/>
      </w:pPr>
      <w:bookmarkStart w:id="15" w:name="_Toc179820727"/>
      <w:r w:rsidRPr="00537886">
        <w:rPr>
          <w:lang w:eastAsia="uk-UA"/>
        </w:rPr>
        <w:t xml:space="preserve">2.2. </w:t>
      </w:r>
      <w:r w:rsidRPr="00537886">
        <w:t>Обґрунтування вибору методів та</w:t>
      </w:r>
      <w:r>
        <w:t xml:space="preserve"> опис вибірки </w:t>
      </w:r>
      <w:r w:rsidRPr="00537886">
        <w:t xml:space="preserve"> дослідження</w:t>
      </w:r>
      <w:bookmarkEnd w:id="15"/>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bookmarkStart w:id="16" w:name="_Hlk182759308"/>
      <w:r w:rsidRPr="0085770D">
        <w:rPr>
          <w:rFonts w:ascii="Times New Roman" w:hAnsi="Times New Roman" w:cs="Times New Roman"/>
          <w:sz w:val="28"/>
          <w:szCs w:val="28"/>
        </w:rPr>
        <w:t>Обґрунтування вибору методів дослідження мотиваційної сфери старшокласників із числа внутрішньо переміщених осіб ґрунтується на необхідності комплексного підходу до вивчення багатокомпонентної структури мотивації в контексті особливих умов адаптації та соціально-психологічного становища цих учнів. Поєднання теоретичних і емпіричних методів забезпечує як глибину, так і широту дослідження, дозволяючи систематизувати та узагальнити наявні теоретичні напрацювання, а також перевірити їх на практиці, що є важливим для досягнення наукової достовірності результатів.</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 xml:space="preserve">Теоретичні методи, такі як аналіз літератури, систематизація, класифікація, узагальнення, а також порівняння теоретичних та діагностичних даних, дозволяють побудувати чітке уявлення про структуру та динаміку мотиваційної сфери. Аналіз літератури допомагає вивчити актуальні наукові джерела з теми мотивації, психології адаптації, досвіду внутрішньо переміщених осіб (ВПО) в умовах шкільної освіти, а також </w:t>
      </w:r>
      <w:r w:rsidRPr="0085770D">
        <w:rPr>
          <w:rFonts w:ascii="Times New Roman" w:hAnsi="Times New Roman" w:cs="Times New Roman"/>
          <w:sz w:val="28"/>
          <w:szCs w:val="28"/>
        </w:rPr>
        <w:lastRenderedPageBreak/>
        <w:t>погляди на методики дослідження мотиваційних аспектів у старшокласників. Систематизація та класифікація відомостей сприяють побудові концептуальної моделі мотиваційної сфери, актуальної для цієї категорії школярів. Узагальнення результатів дозволяє інтегрувати різні погляди та теорії, виявити загальні тенденції та особливості, властиві мотивації старшокласників із числа ВПО.</w:t>
      </w:r>
    </w:p>
    <w:p w:rsidR="0085770D" w:rsidRPr="0085770D" w:rsidRDefault="0085770D" w:rsidP="0085770D">
      <w:pPr>
        <w:spacing w:line="360" w:lineRule="auto"/>
        <w:ind w:firstLine="851"/>
        <w:jc w:val="both"/>
        <w:rPr>
          <w:sz w:val="28"/>
          <w:szCs w:val="28"/>
          <w:lang w:val="ru-RU"/>
        </w:rPr>
      </w:pPr>
      <w:r w:rsidRPr="0085770D">
        <w:rPr>
          <w:sz w:val="28"/>
          <w:szCs w:val="28"/>
          <w:lang w:val="ru-RU"/>
        </w:rPr>
        <w:t xml:space="preserve">Емпіричні методи обираються на основі специфіки мотиваційних чинників, які можуть впливати на старшокласників в умовах адаптації до нових освітніх і соціальних середовищ. Для проведення даного дослідження були обрані такі методики дослідження, а саме: </w:t>
      </w:r>
      <w:r w:rsidRPr="0085770D">
        <w:rPr>
          <w:color w:val="202124"/>
          <w:sz w:val="28"/>
          <w:szCs w:val="28"/>
          <w:shd w:val="clear" w:color="auto" w:fill="FFFFFF"/>
          <w:lang w:val="ru-RU"/>
        </w:rPr>
        <w:t>методика вивчення мотивації</w:t>
      </w:r>
      <w:r w:rsidRPr="0085770D">
        <w:rPr>
          <w:color w:val="202124"/>
          <w:sz w:val="28"/>
          <w:szCs w:val="28"/>
          <w:shd w:val="clear" w:color="auto" w:fill="FFFFFF"/>
        </w:rPr>
        <w:t> </w:t>
      </w:r>
      <w:r w:rsidRPr="0085770D">
        <w:rPr>
          <w:color w:val="202124"/>
          <w:sz w:val="28"/>
          <w:szCs w:val="28"/>
          <w:shd w:val="clear" w:color="auto" w:fill="FFFFFF"/>
          <w:lang w:val="ru-RU"/>
        </w:rPr>
        <w:t xml:space="preserve"> М. І. Лук’янової (за адаптацією Н. В. Пророк),</w:t>
      </w:r>
      <w:r w:rsidRPr="0085770D">
        <w:rPr>
          <w:color w:val="202124"/>
          <w:sz w:val="28"/>
          <w:szCs w:val="28"/>
          <w:shd w:val="clear" w:color="auto" w:fill="FFFFFF"/>
        </w:rPr>
        <w:t> </w:t>
      </w:r>
      <w:r w:rsidRPr="0085770D">
        <w:rPr>
          <w:color w:val="202124"/>
          <w:sz w:val="28"/>
          <w:szCs w:val="28"/>
          <w:shd w:val="clear" w:color="auto" w:fill="FFFFFF"/>
          <w:lang w:val="ru-RU"/>
        </w:rPr>
        <w:t>методика</w:t>
      </w:r>
      <w:r w:rsidRPr="0085770D">
        <w:rPr>
          <w:color w:val="202124"/>
          <w:sz w:val="28"/>
          <w:szCs w:val="28"/>
          <w:shd w:val="clear" w:color="auto" w:fill="FFFFFF"/>
        </w:rPr>
        <w:t> </w:t>
      </w:r>
      <w:r w:rsidRPr="0085770D">
        <w:rPr>
          <w:color w:val="202124"/>
          <w:sz w:val="28"/>
          <w:szCs w:val="28"/>
          <w:shd w:val="clear" w:color="auto" w:fill="FFFFFF"/>
          <w:lang w:val="ru-RU"/>
        </w:rPr>
        <w:t xml:space="preserve"> вивчення ставлення учня до навчальних предметів і до навчання (за Г.Н. Казанцевою),</w:t>
      </w:r>
      <w:r w:rsidRPr="0085770D">
        <w:rPr>
          <w:color w:val="202124"/>
          <w:sz w:val="28"/>
          <w:szCs w:val="28"/>
          <w:shd w:val="clear" w:color="auto" w:fill="FFFFFF"/>
        </w:rPr>
        <w:t> </w:t>
      </w:r>
      <w:r w:rsidRPr="0085770D">
        <w:rPr>
          <w:color w:val="202124"/>
          <w:sz w:val="28"/>
          <w:szCs w:val="28"/>
          <w:shd w:val="clear" w:color="auto" w:fill="FFFFFF"/>
          <w:lang w:val="ru-RU"/>
        </w:rPr>
        <w:t>методика вивчення спрямованості на набуття знань (за Є.П.Ільїним, н.А.Курдюковою),</w:t>
      </w:r>
      <w:r w:rsidRPr="0085770D">
        <w:rPr>
          <w:sz w:val="28"/>
          <w:szCs w:val="28"/>
          <w:lang w:val="ru-RU"/>
        </w:rPr>
        <w:t xml:space="preserve"> </w:t>
      </w:r>
      <w:r w:rsidRPr="0085770D">
        <w:rPr>
          <w:kern w:val="36"/>
          <w:sz w:val="28"/>
          <w:szCs w:val="28"/>
          <w:lang w:val="ru-RU" w:eastAsia="ru-RU"/>
        </w:rPr>
        <w:t xml:space="preserve">методика «Пізнавальна потреба» (за В.С. Юркевичем) - </w:t>
      </w:r>
      <w:r w:rsidRPr="0085770D">
        <w:rPr>
          <w:iCs/>
          <w:sz w:val="28"/>
          <w:szCs w:val="28"/>
          <w:lang w:val="ru-RU" w:eastAsia="ru-RU"/>
        </w:rPr>
        <w:t>дослідження особливостей розвитку у школяра пізнавальної потреби, а також були проведені онлайн-бесіди з старшокласниками із числа ВПО.</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 xml:space="preserve"> </w:t>
      </w:r>
      <w:r w:rsidRPr="0085770D">
        <w:rPr>
          <w:rFonts w:ascii="Times New Roman" w:hAnsi="Times New Roman" w:cs="Times New Roman"/>
          <w:b/>
          <w:sz w:val="28"/>
          <w:szCs w:val="28"/>
        </w:rPr>
        <w:t xml:space="preserve">Методика вивчення мотивації старшокласників М. І. Лук’янової (адаптація Н. В. Пророк) </w:t>
      </w:r>
      <w:r w:rsidRPr="0085770D">
        <w:rPr>
          <w:rFonts w:ascii="Times New Roman" w:hAnsi="Times New Roman" w:cs="Times New Roman"/>
          <w:sz w:val="28"/>
          <w:szCs w:val="28"/>
        </w:rPr>
        <w:t>є цінною для виявлення загальної мотиваційної сфери сучасних старшокласників, враховуючи особливості внутрішньо переміщених осіб. Вона дозволяє оцінити інтенсивність і спрямованість їхньої мотивації, зокрема мотивацію до навчання, соціальну мотивацію та самооцінку, що є важливим у контексті переміщених осіб, які часто переживають адаптаційні труднощі та емоційне напруження.</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Методика навчальної мотивації школярів представляє собою структуровану систему анкет, яка дозволяє враховувати вікові та психологічні особливості учнів та специфіку їхньої навчальної мотивації, що є необхідним для коректного вимірювання рівня та компонентів мотиваційної сфери.</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lastRenderedPageBreak/>
        <w:t>Анкети, розроблені для старших школярів передбачають детальне дослідження мотиваційної сфери, зокрема структуруючи її на шість основних змістовних блоків. Перший блок, «особистісний зміст навчання», фокусується на індивідуальних цінностях та інтересах учнів щодо навчання, досліджуючи те, як школярі сприймають навчальну діяльність у контексті власних життєвих цілей і саморозвитку.</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Другий блок спрямований на аналіз розвитку мети, тобто визначення ступеня сформованості та конкретності навчальних цілей у школярів, їхньої орієнтації на досягнення конкретних результатів у навчанні. Важливим аспектом тут є рівень внутрішньої організованості учня та його здатність до саморегуляції в навчальній діяльності.</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Третій блок методики аналізує види мотивації, розрізняючи мотивацію, що виходить з внутрішніх (особистісних) і зовнішніх (соціальних або академічних) чинників.</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Четвертий блок, присвячений зовнішнім або внутрішнім мотивам, дозволяє глибше дослідити, які фактори є домінуючими для конкретного учня в контексті його навчальної мотивації, а саме – чи навчання має сенс як частина самореалізації, чи є більше реакцією на зовнішні стимули, наприклад, тиск із боку батьків або вчителів.</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П’ятий блок розглядає тенденції на досягнення успіху або уникнення невдач у навчанні, що дає змогу оцінити, наскільки школярі орієнтовані на самовдосконалення та досягнення нових вершин, чи навпаки – намагаються уникати навчальних труднощів і ситуацій, які можуть викликати стрес або невпевненість.</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Шостий блок досліджує реалізацію мотивів навчання у поведінці учнів, вивчаючи, як їхня мотивація відображається на їхніх діях, зокрема на самостійному виконанні завдань, активності в класі та ставленні до навчального процесу.</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 xml:space="preserve">Анкета для старшокласників, що використовується у цьому </w:t>
      </w:r>
      <w:r w:rsidRPr="0085770D">
        <w:rPr>
          <w:rFonts w:ascii="Times New Roman" w:hAnsi="Times New Roman" w:cs="Times New Roman"/>
          <w:sz w:val="28"/>
          <w:szCs w:val="28"/>
        </w:rPr>
        <w:lastRenderedPageBreak/>
        <w:t>дослідженні, складається з 18 незавершених тверджень, які учням пропонується доповнити, тим самим демонструючи свою суб’єктивну позицію і ставлення до навчальної діяльності. Такий формат не тільки дозволяє виявити окремі мотиваційні аспекти, а й сприяє глибшому розумінню емоційних і когнітивних настанов учнів щодо навчання, що є особливо цінним у роботі з внутрішньо переміщеними особами, для яких адаптація до нових умов і вимушені зміни можуть мати значний вплив на мотивацію.</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Дана методика забезпечує достатньо повний огляд мотиваційної сфери підлітків, дозволяючи виявити як загальний рівень навчальної мотивації, так і її структурні компоненти. У поєднанні з іншими психодіагностичними методиками, вона надає можливість вивчити різні аспекти впливу соціальних і особистісних факторів на мотивацію, що є надзвичайно важливим у дослідженні специфічної категорії учнів, таких як внутрішньо переміщені особи, що перебувають у процесі адаптації до нового соціально-психологічного оточення.</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b/>
          <w:sz w:val="28"/>
          <w:szCs w:val="28"/>
        </w:rPr>
        <w:t xml:space="preserve">Методика вивчення ставлення учня до навчальних предметів і до навчання (Г. Н. Казанцева) </w:t>
      </w:r>
      <w:r w:rsidRPr="0085770D">
        <w:rPr>
          <w:rFonts w:ascii="Times New Roman" w:hAnsi="Times New Roman" w:cs="Times New Roman"/>
          <w:sz w:val="28"/>
          <w:szCs w:val="28"/>
        </w:rPr>
        <w:t>спрямована на виявлення причин вибору учнями тих чи інших предметів, а також домінуючих мотивів у навчанні. Ця методика особливо важлива, оскільки дозволяє зрозуміти, як старшокласники з числа ВПО ставляться до різних аспектів освітнього процесу, чи існують у них специфічні мотиви, пов’язані з переживанням вимушеного переміщення, та які чинники можуть сприяти або перешкоджати їхньому навчальному інтересу в нових умовах.</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 xml:space="preserve">Методика, розроблена Г. М. Казанцевою, дозволяє детально дослідити структуру та ієрархію мотивів навчальної діяльності школярів, виявляючи не лише загальне ставлення до навчання, але й конкретні переваги учнів щодо певних предметів. Вона також враховує чинники, які впливають на вибір учнями улюблених та нелюбимих предметів, і допомагає оцінити </w:t>
      </w:r>
      <w:r w:rsidRPr="0085770D">
        <w:rPr>
          <w:rFonts w:ascii="Times New Roman" w:hAnsi="Times New Roman" w:cs="Times New Roman"/>
          <w:sz w:val="28"/>
          <w:szCs w:val="28"/>
        </w:rPr>
        <w:lastRenderedPageBreak/>
        <w:t>мотиваційні джерела, що сприяють формуванню позитивного або негативного ставлення до шкільного навчання загалом. Застосування цієї методики є особливо важливим у роботі з підлітками, оскільки саме в цьому віці активно формується мотиваційно-ціннісна сфера особистості, зокрема стосовно освіти та саморозвитку.</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Інструкція до методики пропонує учням відповісти на запитання «Чому ти взагалі вчишся?», обираючи з наведеного списку мотивів п’ять найбільш значущих для себе. Пункти цього списку різноманітні й охоплюють як внутрішні мотиви (наприклад, бажання бути розумним та обізнаним, інтерес до нових знань), так і зовнішні (наприклад, прагнення отримати гарні оцінки, бажання виправдати очікування батьків або вчителів). Таким чином, учні мають змогу вибрати варіанти, що найбільш відповідають їхнім актуальним мотивам. Крім того, методика заохочує школярів доповнювати список власними варіантами, що дозволяє точніше зрозуміти їхню індивідуальну позицію та мотиви, які не передбачені базовими відповідями.</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Результати аналізу відповідей дозволяють визначити ієрархію мотивів, яка існує в конкретного учня або групи учнів. Відповідно до обраних варіантів можна встановити, які мотиви домінують у навчальній діяльності школярів – світоглядні, суспільні, практично значущі або особистісні. Перший розділ методики спрямований на виявлення улюблених і небажаних навчальних предметів, що дозволяє зробити висновок про інтереси учня та його ставлення до окремих навчальних дисциплін.</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Другий розділ досліджує причини, які зумовлюють кращі або гірші емоційні відгуки на певні предмети, дозволяючи з’ясувати вплив факторів як інтересу, так і соціальної підтримки чи очікувань.</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 xml:space="preserve">Ключовим елементом методики є третій розділ, де розглядаються основні мотиви, через які учень займається навчанням. Цей розділ допомагає визначити, чи домінують в його мотиваційній сфері внутрішні (особистісні та світоглядні) чи зовнішні (соціальні та прагматичні) мотиви. Наприклад, </w:t>
      </w:r>
      <w:r w:rsidRPr="0085770D">
        <w:rPr>
          <w:rFonts w:ascii="Times New Roman" w:hAnsi="Times New Roman" w:cs="Times New Roman"/>
          <w:sz w:val="28"/>
          <w:szCs w:val="28"/>
        </w:rPr>
        <w:lastRenderedPageBreak/>
        <w:t>відповідь «Хочу бути грамотним» вказує на особистісно-орієнтовану мотивацію, пов’язану з бажанням особистісного зростання, а відповідь «Батьки примушують» свідчить про зовнішню мотивацію, що базується на вимогах оточення.</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Методика дає змогу побудувати цілісне розуміння мотиваційної структури підлітка, враховуючи не лише його внутрішні бажання та цінності, а й зовнішні впливи, що стимулюють або, навпаки, пригнічують інтерес до навчання. Вона виявляє, наскільки вагомим є для учнів почуття обов’язку перед собою та соціумом, а також дозволяє оцінити ступінь їхньої зацікавленості у процесі навчання та внутрішнього задоволення від нього.</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Методика дозволяє виявити глибокі мотиви навчальної діяльності, на основі чого можна зробити важливі висновки про освітні інтереси та емоційні відгуки учнів на освітні впливи, що є особливо цінним для розуміння мотиваційних пріоритетів внутрішньо переміщених підлітків, які стикаються з особливими викликами у нових освітніх умовах.</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b/>
          <w:sz w:val="28"/>
          <w:szCs w:val="28"/>
        </w:rPr>
        <w:t>Методика вивчення спрямованості на набуття знань (Є. П. Ільїн, Н. А. Курдюкова)</w:t>
      </w:r>
      <w:r w:rsidRPr="0085770D">
        <w:rPr>
          <w:rFonts w:ascii="Times New Roman" w:hAnsi="Times New Roman" w:cs="Times New Roman"/>
          <w:sz w:val="28"/>
          <w:szCs w:val="28"/>
        </w:rPr>
        <w:t xml:space="preserve"> допомагає дослідити вираженість когнітивної мотивації, спрямованої на здобуття знань. Цей метод дозволяє з’ясувати, наскільки учні орієнтовані на інтелектуальний розвиток та професійну підготовку, і виявити, чи існують особливості у формуванні цієї мотивації у ВПО, які можуть бути обумовлені змінами в умовах проживання, навчання та соціальної підтримки.</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 xml:space="preserve">Методика вивчення спрямованості на придбання знань, запропонована Е. П. Ільїним і Н. А. Курдюковой, має на меті визначення рівня зацікавленості учнів у процесі навчання та оцінки їхніх когнітивних інтересів. Дана методика складається з набору тверджень, до кожного з яких пропонуються дві альтернативні відповіді. Школярам необхідно вибрати одну з них, обводячи відповідну літеру (а або б) поруч із запитанням. Це дозволяє оцінити особливості пізнавальної активності учнів та визначити </w:t>
      </w:r>
      <w:r w:rsidRPr="0085770D">
        <w:rPr>
          <w:rFonts w:ascii="Times New Roman" w:hAnsi="Times New Roman" w:cs="Times New Roman"/>
          <w:sz w:val="28"/>
          <w:szCs w:val="28"/>
        </w:rPr>
        <w:lastRenderedPageBreak/>
        <w:t>рівень їхнього прагнення до здобуття знань. Підходить для дослідження учнів різних вікових категорій і застосовується як для індивідуального, так і для групового використання.</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Методика дозволяє вивчити когнітивні мотиви учнів, що визначають їх ставлення до навчання, а також вираженість пізнавальної потреби. Завдяки цьому, педагог може отримати детальну картину внутрішньої мотивації учня, що впливає на його навчальні досягнення та інтерес до предметів. Дослідження включає певну кількість питань, що охоплюють різні аспекти навчальної діяльності учнів, від з’ясування того, як часто вони займаються розумовою діяльністю, до виявлення їхньої зацікавленості в самостійному пошуку рішень та вивченні додаткової літератури.</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Окремо варто зазначити, що у рамках цієї методики також застосовується система балів, що дозволяє здійснити якісну оцінку пізнавальної потреби учня. За допомогою визначених критеріїв, які охоплюють інтенсивність та емоційну залученість до навчального процесу, педагог може отримати інформацію про те, чи є у учня активне прагнення до пізнання або ж цей процес не викликає у нього значного інтересу. Кількість набраних балів дозволяє поділити учнів на категорії за рівнем вираженості їх пізнавальної потреби. Ті учні, які набирають більше 17 балів, демонструють високу зацікавленість у навчанні, що свідчить про сильну пізнавальну потребу. Учні, що набирають від 12 до 16 балів, мають помірний рівень інтересу до знань, а ті, хто набирає менше 12 балів, мають слабо виражену потребу в пізнанні.</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 xml:space="preserve">Аналіз отриманих результатів дає змогу зробити висновки не лише щодо інтенсивності пізнавальної потреби, але й щодо стилю навчальної діяльності учня. Наприклад, якщо учень часто ставить питання або проявляє емоційну зацікавленість у навчальних завданнях, це свідчить про високий рівень внутрішньої мотивації та прагнення до здобуття нових знань. Водночас, низький рівень пізнавальної потреби може вказувати на </w:t>
      </w:r>
      <w:r w:rsidRPr="0085770D">
        <w:rPr>
          <w:rFonts w:ascii="Times New Roman" w:hAnsi="Times New Roman" w:cs="Times New Roman"/>
          <w:sz w:val="28"/>
          <w:szCs w:val="28"/>
        </w:rPr>
        <w:lastRenderedPageBreak/>
        <w:t>байдужість до навчання або на відсутність бажання самостійно шукати рішення завдань.</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Методика також враховує не лише індивідуальну активність учня, а й його взаємодію з оточенням. Визначення того, наскільки учень готовий до самостійної роботи та скільки часу він присвячує розумовим заняттям, дозволяє сформулювати рекомендації для покращення навчальної діяльності, спрямованої на розвиток пізнавальних здібностей. Виявлення цих характеристик може допомогти вчителям коригувати методи викладання і враховувати індивідуальні потреби учнів у їх навчальній діяльності.</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Методика, яка спирається на анкети, пропонує стандартизовані інструменти для визначення пізнавальної потреби, що дає змогу порівнювати результати серед великої кількості учнів і точно визначати, хто з них потребує додаткової уваги з боку педагогів чи батьків для покращення навчальних результатів.</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b/>
          <w:sz w:val="28"/>
          <w:szCs w:val="28"/>
        </w:rPr>
        <w:t>Методика «Пізнавальна потреба» (В. С. Юркевич)</w:t>
      </w:r>
      <w:r w:rsidRPr="0085770D">
        <w:rPr>
          <w:rFonts w:ascii="Times New Roman" w:hAnsi="Times New Roman" w:cs="Times New Roman"/>
          <w:sz w:val="28"/>
          <w:szCs w:val="28"/>
        </w:rPr>
        <w:t xml:space="preserve"> спрямована на аналіз пізнавальної потреби учнів, яка є важливим компонентом мотивації до навчання. Дослідження пізнавальної потреби дозволяє зрозуміти, наскільки сильно у старшокласників розвинена внутрішня мотивація до здобуття знань та інтерес до пізнання, а також наскільки вони здатні долати складнощі навчального процесу, зокрема в умовах нової соціокультурної адаптації.</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Метою цієї методики є вивчення того, наскільки сильно учні відчувають потребу у пізнанні та саморозвитку, що може сприяти коригуванню навчального процесу та допомогти виявити слабкі місця в навчальній діяльності.</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 xml:space="preserve">Методика передбачає використання стандартизованої анкети, яка адресована вчителям, що мають змогу на основі спостережень за учнями, а також бесід з батьками, вибирати відповіді на поставлені запитання. Запитання анкети включають різні аспекти навчальної активності, такі як тривалість розумових занять, ставлення до самостійного пошуку відповідей, </w:t>
      </w:r>
      <w:r w:rsidRPr="0085770D">
        <w:rPr>
          <w:rFonts w:ascii="Times New Roman" w:hAnsi="Times New Roman" w:cs="Times New Roman"/>
          <w:sz w:val="28"/>
          <w:szCs w:val="28"/>
        </w:rPr>
        <w:lastRenderedPageBreak/>
        <w:t>емоційна реакція на навчальні завдання та інші характеристики, що дозволяють з’ясувати рівень пізнавальної зацікавленості учня.</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Основні запитання анкети зосереджені на різноманітних проявах пізнавальної активності учнів. Перше запитання стосується того, як часто учень займається розумовою діяльністю протягом тривалого часу. Це питання допомагає визначити, наскільки учень здатен концентруватися на навчальних завданнях та присвячувати їм достатньо часу. Відповіді на це питання дозволяють виявити, чи є у школяра стійка звичка до інтелектуальної праці, чи він більше схильний до випадкових, короткочасних занять.</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Інші питання анкети стосуються того, як учень ставиться до самостійного пошуку рішень, наскільки він прагне знайти відповідь на запитання, навіть якщо це вимагає значних зусиль, або чи віддає перевагу готовим відповідям від інших. Це питання дозволяє оцінити, наскільки учень зацікавлений у самостійному здобутті знань і наскільки він готовий долати труднощі у процесі пізнання.</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Ще одне важливе питання анкети стосується того, як часто учень читає додаткову літературу. Це дозволяє визначити, наскільки учень активно розширює свій кругозір за межами шкільної програми та чи є у нього інтерес до самостійного вивчення нових тем і предметів.</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Емоційне ставлення учня до навчальних завдань також є важливим фактором, що оцінюється в цій методиці. Питання, що стосуються емоційної реакції на заняття, дають змогу зрозуміти, наскільки сильно учень залучений до навчальної діяльності та наскільки його мотивує емоційна складова цього процесу. Якщо учень відчуває емоційну реакцію на розумову роботу, це може свідчити про високий рівень внутрішньої мотивації та бажання отримати нові знання.</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 xml:space="preserve">Нарешті, питання, яке стосується того, чи часто учень ставить запитання, дозволяє оцінити ступінь його інтелектуальної активності та </w:t>
      </w:r>
      <w:r w:rsidRPr="0085770D">
        <w:rPr>
          <w:rFonts w:ascii="Times New Roman" w:hAnsi="Times New Roman" w:cs="Times New Roman"/>
          <w:sz w:val="28"/>
          <w:szCs w:val="28"/>
        </w:rPr>
        <w:lastRenderedPageBreak/>
        <w:t>зацікавленості в процесі пізнання. Часте ставлення питань може свідчити про високий рівень пізнавальної потреби, адже це вказує на бажання отримати нові знання та краще зрозуміти навколишній світ.</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Обробка результатів анкети здійснюється шляхом підрахунку набраних балів, що дозволяє визначити інтенсивність пізнавальної потреби учня. Відповідно до отриманих балів учнів можна класифікувати за рівнем вираженості їх пізнавальної потреби. Якщо учень набирає від 17 до 25 балів, то його пізнавальна потреба є сильно вираженою. Це означає, що учень активно займається розумовою діяльністю, проявляє ініціативу в навчанні та має високий інтерес до здобуття нових знань. Якщо учень набирає від 12 до 16 балів, це свідчить про помірний рівень пізнавальної потреби, що може вказувати на достатній, але не надмірний інтерес до навчання. У випадку, коли учень набирає менше 12 балів, пізнавальна потреба є слабо вираженою, що може свідчити про недостатній рівень інтересу до навчального процесу та потребує додаткової уваги з боку педагогів для активізації мотивації.</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Методика «Пізнавальна потреба» є важливим інструментом для дослідження інтелектуальної активності учнів, її результатами можуть бути корисними для корекції навчального процесу, виявлення потреб учнів у додатковій підтримці та розвитку їхніх пізнавальних здібностей.</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Комбінація зазначених методик дає змогу сформувати комплексний погляд на мотиваційну сферу старшокласників із числа внутрішньо переміщених осіб, виявити ключові мотиви та потреби, які можуть визначати їхній навчальний та соціальний потенціал, а також розробити рекомендації для освітнього середовища, спрямовані на підвищення їхньої успішності та адаптації.</w:t>
      </w:r>
    </w:p>
    <w:p w:rsidR="0085770D" w:rsidRPr="00F24BEA" w:rsidRDefault="0085770D" w:rsidP="00F24BEA">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Вибірку нашого дослідження становить 50 старшокласників із числа внутрішньо переміщених осіб, які навчаються у Ліцеї «Перспектива» Троїцької селищної ради Сватівського району. Із них: хлопців – 21, а дівчат – 29. Віком від 15 до 18 років.</w:t>
      </w:r>
      <w:bookmarkEnd w:id="16"/>
    </w:p>
    <w:p w:rsidR="0085770D" w:rsidRDefault="0085770D" w:rsidP="0085770D">
      <w:pPr>
        <w:pStyle w:val="2"/>
        <w:widowControl w:val="0"/>
      </w:pPr>
      <w:bookmarkStart w:id="17" w:name="_Toc179820728"/>
      <w:r w:rsidRPr="00537886">
        <w:lastRenderedPageBreak/>
        <w:t xml:space="preserve">2.3. </w:t>
      </w:r>
      <w:r>
        <w:tab/>
      </w:r>
      <w:r w:rsidRPr="000C5C3F">
        <w:rPr>
          <w:szCs w:val="28"/>
        </w:rPr>
        <w:t>Процедура дослідження та аналіз результатів</w:t>
      </w:r>
      <w:r w:rsidRPr="00537886">
        <w:t xml:space="preserve"> </w:t>
      </w:r>
      <w:bookmarkEnd w:id="17"/>
    </w:p>
    <w:p w:rsidR="0085770D" w:rsidRPr="0085770D" w:rsidRDefault="0085770D" w:rsidP="0085770D">
      <w:pPr>
        <w:spacing w:line="360" w:lineRule="auto"/>
        <w:ind w:firstLine="851"/>
        <w:rPr>
          <w:sz w:val="28"/>
          <w:szCs w:val="28"/>
          <w:lang w:val="ru-RU"/>
        </w:rPr>
      </w:pPr>
      <w:r w:rsidRPr="0085770D">
        <w:rPr>
          <w:sz w:val="28"/>
          <w:szCs w:val="28"/>
          <w:lang w:val="ru-RU"/>
        </w:rPr>
        <w:t>На першому етапі збору діагностичних даних  старшокласникам була запропонована методика: «Методика вивчення мотивації навчання» (М. І. Лук’янова) (табл. 2.1., рис. 2.1).</w:t>
      </w:r>
    </w:p>
    <w:p w:rsidR="0085770D" w:rsidRPr="0085770D" w:rsidRDefault="0085770D" w:rsidP="0085770D">
      <w:pPr>
        <w:spacing w:line="360" w:lineRule="auto"/>
        <w:ind w:firstLine="851"/>
        <w:jc w:val="right"/>
        <w:rPr>
          <w:sz w:val="28"/>
          <w:szCs w:val="28"/>
          <w:lang w:val="ru-RU"/>
        </w:rPr>
      </w:pPr>
      <w:r w:rsidRPr="0085770D">
        <w:rPr>
          <w:sz w:val="28"/>
          <w:szCs w:val="28"/>
          <w:lang w:val="ru-RU"/>
        </w:rPr>
        <w:t>Таблиця 2.1</w:t>
      </w:r>
    </w:p>
    <w:p w:rsidR="0085770D" w:rsidRPr="0085770D" w:rsidRDefault="0085770D" w:rsidP="0085770D">
      <w:pPr>
        <w:spacing w:line="360" w:lineRule="auto"/>
        <w:jc w:val="center"/>
        <w:rPr>
          <w:sz w:val="28"/>
          <w:szCs w:val="28"/>
          <w:lang w:val="ru-RU"/>
        </w:rPr>
      </w:pPr>
      <w:r w:rsidRPr="0085770D">
        <w:rPr>
          <w:sz w:val="28"/>
          <w:szCs w:val="28"/>
          <w:lang w:val="ru-RU"/>
        </w:rPr>
        <w:t>Результати дослідження за методикою вивчення мотивації навчання</w:t>
      </w:r>
    </w:p>
    <w:p w:rsidR="0085770D" w:rsidRPr="0085770D" w:rsidRDefault="0085770D" w:rsidP="0085770D">
      <w:pPr>
        <w:spacing w:line="360" w:lineRule="auto"/>
        <w:jc w:val="center"/>
        <w:rPr>
          <w:sz w:val="28"/>
          <w:szCs w:val="28"/>
          <w:lang w:val="ru-RU"/>
        </w:rPr>
      </w:pPr>
      <w:r w:rsidRPr="0085770D">
        <w:rPr>
          <w:sz w:val="28"/>
          <w:szCs w:val="28"/>
          <w:lang w:val="ru-RU"/>
        </w:rPr>
        <w:t xml:space="preserve">(М. І. Лук’янова) </w:t>
      </w:r>
    </w:p>
    <w:tbl>
      <w:tblPr>
        <w:tblStyle w:val="aff6"/>
        <w:tblW w:w="0" w:type="auto"/>
        <w:jc w:val="center"/>
        <w:tblLook w:val="04A0"/>
      </w:tblPr>
      <w:tblGrid>
        <w:gridCol w:w="3193"/>
        <w:gridCol w:w="3193"/>
        <w:gridCol w:w="3185"/>
      </w:tblGrid>
      <w:tr w:rsidR="0085770D" w:rsidRPr="00EA2EF4" w:rsidTr="00F24BEA">
        <w:trPr>
          <w:jc w:val="center"/>
        </w:trPr>
        <w:tc>
          <w:tcPr>
            <w:tcW w:w="3209" w:type="dxa"/>
            <w:vMerge w:val="restart"/>
          </w:tcPr>
          <w:p w:rsidR="0085770D" w:rsidRPr="0085770D" w:rsidRDefault="0085770D" w:rsidP="00F24BEA">
            <w:pPr>
              <w:contextualSpacing/>
              <w:jc w:val="center"/>
              <w:rPr>
                <w:sz w:val="28"/>
                <w:szCs w:val="28"/>
              </w:rPr>
            </w:pPr>
            <w:bookmarkStart w:id="18" w:name="_Hlk182871356"/>
            <w:r w:rsidRPr="0085770D">
              <w:rPr>
                <w:sz w:val="28"/>
                <w:szCs w:val="28"/>
              </w:rPr>
              <w:t>Рівень мотивації</w:t>
            </w:r>
          </w:p>
        </w:tc>
        <w:tc>
          <w:tcPr>
            <w:tcW w:w="6420" w:type="dxa"/>
            <w:gridSpan w:val="2"/>
          </w:tcPr>
          <w:p w:rsidR="0085770D" w:rsidRPr="0085770D" w:rsidRDefault="0085770D" w:rsidP="00F24BEA">
            <w:pPr>
              <w:contextualSpacing/>
              <w:jc w:val="center"/>
              <w:rPr>
                <w:sz w:val="28"/>
                <w:szCs w:val="28"/>
              </w:rPr>
            </w:pPr>
            <w:r w:rsidRPr="0085770D">
              <w:rPr>
                <w:sz w:val="28"/>
                <w:szCs w:val="28"/>
              </w:rPr>
              <w:t>Розподіл респондентів</w:t>
            </w:r>
          </w:p>
        </w:tc>
      </w:tr>
      <w:tr w:rsidR="0085770D" w:rsidRPr="00EA2EF4" w:rsidTr="00F24BEA">
        <w:trPr>
          <w:jc w:val="center"/>
        </w:trPr>
        <w:tc>
          <w:tcPr>
            <w:tcW w:w="3209" w:type="dxa"/>
            <w:vMerge/>
          </w:tcPr>
          <w:p w:rsidR="0085770D" w:rsidRPr="0085770D" w:rsidRDefault="0085770D" w:rsidP="00F24BEA">
            <w:pPr>
              <w:contextualSpacing/>
              <w:jc w:val="center"/>
              <w:rPr>
                <w:sz w:val="28"/>
                <w:szCs w:val="28"/>
              </w:rPr>
            </w:pPr>
          </w:p>
        </w:tc>
        <w:tc>
          <w:tcPr>
            <w:tcW w:w="3210" w:type="dxa"/>
          </w:tcPr>
          <w:p w:rsidR="0085770D" w:rsidRPr="0085770D" w:rsidRDefault="0085770D" w:rsidP="00F24BEA">
            <w:pPr>
              <w:contextualSpacing/>
              <w:jc w:val="center"/>
              <w:rPr>
                <w:sz w:val="28"/>
                <w:szCs w:val="28"/>
              </w:rPr>
            </w:pPr>
            <w:r w:rsidRPr="0085770D">
              <w:rPr>
                <w:sz w:val="28"/>
                <w:szCs w:val="28"/>
              </w:rPr>
              <w:t>Кількість</w:t>
            </w:r>
          </w:p>
        </w:tc>
        <w:tc>
          <w:tcPr>
            <w:tcW w:w="3210" w:type="dxa"/>
          </w:tcPr>
          <w:p w:rsidR="0085770D" w:rsidRPr="0085770D" w:rsidRDefault="0085770D" w:rsidP="00F24BEA">
            <w:pPr>
              <w:contextualSpacing/>
              <w:jc w:val="center"/>
              <w:rPr>
                <w:sz w:val="28"/>
                <w:szCs w:val="28"/>
              </w:rPr>
            </w:pPr>
            <w:r w:rsidRPr="0085770D">
              <w:rPr>
                <w:sz w:val="28"/>
                <w:szCs w:val="28"/>
              </w:rPr>
              <w:t>%</w:t>
            </w:r>
          </w:p>
        </w:tc>
      </w:tr>
      <w:tr w:rsidR="0085770D" w:rsidRPr="00EA2EF4" w:rsidTr="00F24BEA">
        <w:trPr>
          <w:jc w:val="center"/>
        </w:trPr>
        <w:tc>
          <w:tcPr>
            <w:tcW w:w="3209" w:type="dxa"/>
          </w:tcPr>
          <w:p w:rsidR="0085770D" w:rsidRPr="0085770D" w:rsidRDefault="0085770D" w:rsidP="00F24BEA">
            <w:pPr>
              <w:contextualSpacing/>
              <w:jc w:val="center"/>
              <w:rPr>
                <w:sz w:val="28"/>
                <w:szCs w:val="28"/>
              </w:rPr>
            </w:pPr>
            <w:r w:rsidRPr="0085770D">
              <w:rPr>
                <w:sz w:val="28"/>
                <w:szCs w:val="28"/>
              </w:rPr>
              <w:t>дуже високий</w:t>
            </w:r>
          </w:p>
        </w:tc>
        <w:tc>
          <w:tcPr>
            <w:tcW w:w="3210" w:type="dxa"/>
          </w:tcPr>
          <w:p w:rsidR="0085770D" w:rsidRPr="0085770D" w:rsidRDefault="0085770D" w:rsidP="00F24BEA">
            <w:pPr>
              <w:contextualSpacing/>
              <w:jc w:val="center"/>
              <w:rPr>
                <w:sz w:val="28"/>
                <w:szCs w:val="28"/>
              </w:rPr>
            </w:pPr>
            <w:r w:rsidRPr="0085770D">
              <w:rPr>
                <w:sz w:val="28"/>
                <w:szCs w:val="28"/>
              </w:rPr>
              <w:t>0</w:t>
            </w:r>
          </w:p>
        </w:tc>
        <w:tc>
          <w:tcPr>
            <w:tcW w:w="3210" w:type="dxa"/>
          </w:tcPr>
          <w:p w:rsidR="0085770D" w:rsidRPr="0085770D" w:rsidRDefault="0085770D" w:rsidP="00F24BEA">
            <w:pPr>
              <w:contextualSpacing/>
              <w:jc w:val="center"/>
              <w:rPr>
                <w:sz w:val="28"/>
                <w:szCs w:val="28"/>
              </w:rPr>
            </w:pPr>
            <w:r w:rsidRPr="0085770D">
              <w:rPr>
                <w:sz w:val="28"/>
                <w:szCs w:val="28"/>
              </w:rPr>
              <w:t>0</w:t>
            </w:r>
          </w:p>
        </w:tc>
      </w:tr>
      <w:tr w:rsidR="0085770D" w:rsidRPr="00EA2EF4" w:rsidTr="00F24BEA">
        <w:trPr>
          <w:jc w:val="center"/>
        </w:trPr>
        <w:tc>
          <w:tcPr>
            <w:tcW w:w="3209" w:type="dxa"/>
          </w:tcPr>
          <w:p w:rsidR="0085770D" w:rsidRPr="0085770D" w:rsidRDefault="0085770D" w:rsidP="00F24BEA">
            <w:pPr>
              <w:contextualSpacing/>
              <w:jc w:val="center"/>
              <w:rPr>
                <w:sz w:val="28"/>
                <w:szCs w:val="28"/>
              </w:rPr>
            </w:pPr>
            <w:r w:rsidRPr="0085770D">
              <w:rPr>
                <w:sz w:val="28"/>
                <w:szCs w:val="28"/>
              </w:rPr>
              <w:t>високий</w:t>
            </w:r>
          </w:p>
        </w:tc>
        <w:tc>
          <w:tcPr>
            <w:tcW w:w="3210" w:type="dxa"/>
          </w:tcPr>
          <w:p w:rsidR="0085770D" w:rsidRPr="0085770D" w:rsidRDefault="0085770D" w:rsidP="00F24BEA">
            <w:pPr>
              <w:contextualSpacing/>
              <w:jc w:val="center"/>
              <w:rPr>
                <w:sz w:val="28"/>
                <w:szCs w:val="28"/>
              </w:rPr>
            </w:pPr>
            <w:r w:rsidRPr="0085770D">
              <w:rPr>
                <w:sz w:val="28"/>
                <w:szCs w:val="28"/>
              </w:rPr>
              <w:t>6</w:t>
            </w:r>
          </w:p>
        </w:tc>
        <w:tc>
          <w:tcPr>
            <w:tcW w:w="3210" w:type="dxa"/>
          </w:tcPr>
          <w:p w:rsidR="0085770D" w:rsidRPr="0085770D" w:rsidRDefault="0085770D" w:rsidP="00F24BEA">
            <w:pPr>
              <w:contextualSpacing/>
              <w:jc w:val="center"/>
              <w:rPr>
                <w:sz w:val="28"/>
                <w:szCs w:val="28"/>
              </w:rPr>
            </w:pPr>
            <w:r w:rsidRPr="0085770D">
              <w:rPr>
                <w:sz w:val="28"/>
                <w:szCs w:val="28"/>
              </w:rPr>
              <w:t>12</w:t>
            </w:r>
          </w:p>
        </w:tc>
      </w:tr>
      <w:tr w:rsidR="0085770D" w:rsidRPr="00EA2EF4" w:rsidTr="00F24BEA">
        <w:trPr>
          <w:jc w:val="center"/>
        </w:trPr>
        <w:tc>
          <w:tcPr>
            <w:tcW w:w="3209" w:type="dxa"/>
          </w:tcPr>
          <w:p w:rsidR="0085770D" w:rsidRPr="0085770D" w:rsidRDefault="0085770D" w:rsidP="00F24BEA">
            <w:pPr>
              <w:contextualSpacing/>
              <w:jc w:val="center"/>
              <w:rPr>
                <w:sz w:val="28"/>
                <w:szCs w:val="28"/>
              </w:rPr>
            </w:pPr>
            <w:r w:rsidRPr="0085770D">
              <w:rPr>
                <w:sz w:val="28"/>
                <w:szCs w:val="28"/>
              </w:rPr>
              <w:t>знижений</w:t>
            </w:r>
          </w:p>
        </w:tc>
        <w:tc>
          <w:tcPr>
            <w:tcW w:w="3210" w:type="dxa"/>
          </w:tcPr>
          <w:p w:rsidR="0085770D" w:rsidRPr="0085770D" w:rsidRDefault="0085770D" w:rsidP="00F24BEA">
            <w:pPr>
              <w:contextualSpacing/>
              <w:jc w:val="center"/>
              <w:rPr>
                <w:sz w:val="28"/>
                <w:szCs w:val="28"/>
              </w:rPr>
            </w:pPr>
            <w:r w:rsidRPr="0085770D">
              <w:rPr>
                <w:sz w:val="28"/>
                <w:szCs w:val="28"/>
              </w:rPr>
              <w:t>28</w:t>
            </w:r>
          </w:p>
        </w:tc>
        <w:tc>
          <w:tcPr>
            <w:tcW w:w="3210" w:type="dxa"/>
          </w:tcPr>
          <w:p w:rsidR="0085770D" w:rsidRPr="0085770D" w:rsidRDefault="0085770D" w:rsidP="00F24BEA">
            <w:pPr>
              <w:contextualSpacing/>
              <w:jc w:val="center"/>
              <w:rPr>
                <w:sz w:val="28"/>
                <w:szCs w:val="28"/>
              </w:rPr>
            </w:pPr>
            <w:r w:rsidRPr="0085770D">
              <w:rPr>
                <w:sz w:val="28"/>
                <w:szCs w:val="28"/>
              </w:rPr>
              <w:t>56</w:t>
            </w:r>
          </w:p>
        </w:tc>
      </w:tr>
      <w:tr w:rsidR="0085770D" w:rsidRPr="00EA2EF4" w:rsidTr="00F24BEA">
        <w:trPr>
          <w:jc w:val="center"/>
        </w:trPr>
        <w:tc>
          <w:tcPr>
            <w:tcW w:w="3209" w:type="dxa"/>
          </w:tcPr>
          <w:p w:rsidR="0085770D" w:rsidRPr="0085770D" w:rsidRDefault="0085770D" w:rsidP="00F24BEA">
            <w:pPr>
              <w:contextualSpacing/>
              <w:jc w:val="center"/>
              <w:rPr>
                <w:sz w:val="28"/>
                <w:szCs w:val="28"/>
              </w:rPr>
            </w:pPr>
            <w:r w:rsidRPr="0085770D">
              <w:rPr>
                <w:sz w:val="28"/>
                <w:szCs w:val="28"/>
              </w:rPr>
              <w:t>низький</w:t>
            </w:r>
          </w:p>
        </w:tc>
        <w:tc>
          <w:tcPr>
            <w:tcW w:w="3210" w:type="dxa"/>
          </w:tcPr>
          <w:p w:rsidR="0085770D" w:rsidRPr="0085770D" w:rsidRDefault="0085770D" w:rsidP="00F24BEA">
            <w:pPr>
              <w:contextualSpacing/>
              <w:jc w:val="center"/>
              <w:rPr>
                <w:sz w:val="28"/>
                <w:szCs w:val="28"/>
              </w:rPr>
            </w:pPr>
            <w:r w:rsidRPr="0085770D">
              <w:rPr>
                <w:sz w:val="28"/>
                <w:szCs w:val="28"/>
              </w:rPr>
              <w:t>16</w:t>
            </w:r>
          </w:p>
        </w:tc>
        <w:tc>
          <w:tcPr>
            <w:tcW w:w="3210" w:type="dxa"/>
          </w:tcPr>
          <w:p w:rsidR="0085770D" w:rsidRPr="0085770D" w:rsidRDefault="0085770D" w:rsidP="00F24BEA">
            <w:pPr>
              <w:contextualSpacing/>
              <w:jc w:val="center"/>
              <w:rPr>
                <w:sz w:val="28"/>
                <w:szCs w:val="28"/>
              </w:rPr>
            </w:pPr>
            <w:r w:rsidRPr="0085770D">
              <w:rPr>
                <w:sz w:val="28"/>
                <w:szCs w:val="28"/>
              </w:rPr>
              <w:t>32</w:t>
            </w:r>
          </w:p>
        </w:tc>
      </w:tr>
    </w:tbl>
    <w:p w:rsidR="0085770D" w:rsidRPr="0085770D" w:rsidRDefault="0085770D" w:rsidP="0085770D">
      <w:pPr>
        <w:pStyle w:val="a8"/>
        <w:widowControl w:val="0"/>
        <w:spacing w:after="0" w:line="360" w:lineRule="auto"/>
        <w:ind w:left="0" w:firstLine="709"/>
        <w:rPr>
          <w:rFonts w:ascii="Times New Roman" w:hAnsi="Times New Roman" w:cs="Times New Roman"/>
          <w:sz w:val="28"/>
          <w:szCs w:val="28"/>
        </w:rPr>
      </w:pPr>
    </w:p>
    <w:p w:rsidR="0085770D" w:rsidRPr="0085770D" w:rsidRDefault="0085770D" w:rsidP="0085770D">
      <w:pPr>
        <w:pStyle w:val="a8"/>
        <w:widowControl w:val="0"/>
        <w:spacing w:after="0" w:line="360" w:lineRule="auto"/>
        <w:ind w:left="0" w:firstLine="709"/>
        <w:rPr>
          <w:rFonts w:ascii="Times New Roman" w:hAnsi="Times New Roman" w:cs="Times New Roman"/>
          <w:sz w:val="28"/>
          <w:szCs w:val="28"/>
        </w:rPr>
      </w:pPr>
      <w:r w:rsidRPr="0085770D">
        <w:rPr>
          <w:rFonts w:ascii="Times New Roman" w:hAnsi="Times New Roman" w:cs="Times New Roman"/>
          <w:sz w:val="28"/>
          <w:szCs w:val="28"/>
        </w:rPr>
        <w:t>Графічно результати представлено на рис. 2.1</w:t>
      </w:r>
    </w:p>
    <w:p w:rsidR="0085770D" w:rsidRDefault="0085770D" w:rsidP="0085770D">
      <w:pPr>
        <w:pStyle w:val="a8"/>
        <w:widowControl w:val="0"/>
        <w:spacing w:after="0"/>
        <w:ind w:left="0"/>
        <w:rPr>
          <w:szCs w:val="28"/>
        </w:rPr>
      </w:pPr>
    </w:p>
    <w:bookmarkEnd w:id="18"/>
    <w:p w:rsidR="0085770D" w:rsidRDefault="0085770D" w:rsidP="0085770D">
      <w:pPr>
        <w:pStyle w:val="a8"/>
        <w:widowControl w:val="0"/>
        <w:ind w:left="0"/>
        <w:rPr>
          <w:szCs w:val="28"/>
        </w:rPr>
      </w:pPr>
      <w:r>
        <w:rPr>
          <w:noProof/>
          <w:szCs w:val="28"/>
          <w:lang w:val="ru-RU" w:eastAsia="ru-RU"/>
        </w:rPr>
        <w:drawing>
          <wp:inline distT="0" distB="0" distL="0" distR="0">
            <wp:extent cx="5486400" cy="3200400"/>
            <wp:effectExtent l="0" t="0" r="0" b="0"/>
            <wp:docPr id="1499826415"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85770D" w:rsidRPr="0085770D" w:rsidRDefault="0085770D" w:rsidP="0085770D">
      <w:pPr>
        <w:pStyle w:val="a8"/>
        <w:widowControl w:val="0"/>
        <w:spacing w:after="0" w:line="360" w:lineRule="auto"/>
        <w:ind w:left="0"/>
        <w:jc w:val="center"/>
        <w:rPr>
          <w:rFonts w:ascii="Times New Roman" w:hAnsi="Times New Roman" w:cs="Times New Roman"/>
          <w:sz w:val="28"/>
          <w:szCs w:val="28"/>
        </w:rPr>
      </w:pPr>
      <w:r w:rsidRPr="0085770D">
        <w:rPr>
          <w:rFonts w:ascii="Times New Roman" w:hAnsi="Times New Roman" w:cs="Times New Roman"/>
          <w:sz w:val="28"/>
          <w:szCs w:val="28"/>
        </w:rPr>
        <w:t xml:space="preserve">Рис. 2.1 Рівень навчальної мотивації </w:t>
      </w:r>
      <w:bookmarkStart w:id="19" w:name="_Hlk182871058"/>
      <w:r w:rsidRPr="0085770D">
        <w:rPr>
          <w:rFonts w:ascii="Times New Roman" w:hAnsi="Times New Roman" w:cs="Times New Roman"/>
          <w:sz w:val="28"/>
          <w:szCs w:val="28"/>
        </w:rPr>
        <w:t>старшокласників із числа ВПО</w:t>
      </w:r>
      <w:bookmarkEnd w:id="19"/>
      <w:r w:rsidRPr="0085770D">
        <w:rPr>
          <w:rFonts w:ascii="Times New Roman" w:hAnsi="Times New Roman" w:cs="Times New Roman"/>
          <w:sz w:val="28"/>
          <w:szCs w:val="28"/>
        </w:rPr>
        <w:t>,</w:t>
      </w:r>
    </w:p>
    <w:p w:rsidR="0085770D" w:rsidRPr="0085770D" w:rsidRDefault="0085770D" w:rsidP="0085770D">
      <w:pPr>
        <w:pStyle w:val="a8"/>
        <w:widowControl w:val="0"/>
        <w:spacing w:after="0" w:line="360" w:lineRule="auto"/>
        <w:ind w:left="0"/>
        <w:jc w:val="center"/>
        <w:rPr>
          <w:rFonts w:ascii="Times New Roman" w:hAnsi="Times New Roman" w:cs="Times New Roman"/>
          <w:sz w:val="28"/>
          <w:szCs w:val="28"/>
        </w:rPr>
      </w:pPr>
      <w:r w:rsidRPr="0085770D">
        <w:rPr>
          <w:rFonts w:ascii="Times New Roman" w:hAnsi="Times New Roman" w:cs="Times New Roman"/>
          <w:sz w:val="28"/>
          <w:szCs w:val="28"/>
        </w:rPr>
        <w:t>у %</w:t>
      </w:r>
    </w:p>
    <w:p w:rsidR="0085770D" w:rsidRPr="0085770D" w:rsidRDefault="0085770D" w:rsidP="0085770D">
      <w:pPr>
        <w:widowControl w:val="0"/>
        <w:spacing w:line="360" w:lineRule="auto"/>
        <w:ind w:firstLine="851"/>
        <w:jc w:val="both"/>
        <w:rPr>
          <w:sz w:val="28"/>
          <w:szCs w:val="28"/>
          <w:lang w:val="ru-RU"/>
        </w:rPr>
      </w:pPr>
      <w:r w:rsidRPr="0085770D">
        <w:rPr>
          <w:sz w:val="28"/>
          <w:szCs w:val="28"/>
          <w:lang w:val="uk-UA"/>
        </w:rPr>
        <w:t xml:space="preserve">Результати дослідження мотиваційної сфери старшокласників із числа внутрішньо переміщених осіб (ВПО), здійсненого за методикою вивчення </w:t>
      </w:r>
      <w:r w:rsidRPr="0085770D">
        <w:rPr>
          <w:sz w:val="28"/>
          <w:szCs w:val="28"/>
          <w:lang w:val="uk-UA"/>
        </w:rPr>
        <w:lastRenderedPageBreak/>
        <w:t xml:space="preserve">мотивації навчання М. І. Лук’янової, демонструють наявність значних відмінностей у рівні навчальної мотивації, що відображає різноманітні фактори впливу на навчальну діяльність та освітні пріоритети досліджуваної групи учнів. Загальні показники мотивації навчання виявили такі рівні: 12% учнів показали високий рівень мотивації, що свідчить про позитивне налаштування на навчання та наявність зацікавленості у здобутті знань. </w:t>
      </w:r>
      <w:r w:rsidRPr="0085770D">
        <w:rPr>
          <w:sz w:val="28"/>
          <w:szCs w:val="28"/>
          <w:lang w:val="ru-RU"/>
        </w:rPr>
        <w:t>Проте 56% респондентів демонструють знижений рівень мотивації, а у 32% він є низьким. Важливо зазначити, що серед обстежених респондентів відсутні учні з дуже високим рівнем мотивації, що свідчить про потребу у формуванні навчальних цілей та підвищенні мотиваційних показників.</w:t>
      </w:r>
    </w:p>
    <w:p w:rsidR="0085770D" w:rsidRPr="0085770D" w:rsidRDefault="0085770D" w:rsidP="0085770D">
      <w:pPr>
        <w:widowControl w:val="0"/>
        <w:spacing w:line="360" w:lineRule="auto"/>
        <w:ind w:firstLine="851"/>
        <w:jc w:val="both"/>
        <w:rPr>
          <w:sz w:val="28"/>
          <w:szCs w:val="28"/>
          <w:lang w:val="ru-RU"/>
        </w:rPr>
      </w:pPr>
      <w:r w:rsidRPr="0085770D">
        <w:rPr>
          <w:sz w:val="28"/>
          <w:szCs w:val="28"/>
          <w:lang w:val="ru-RU"/>
        </w:rPr>
        <w:t>Аналіз проведених бесід із учнями свідчить про суттєві проблеми у формуванні цілей щодо власного навчання та подальшого життя. Значна частина респондентів не мають чітко визначених планів на майбутнє, що у свою чергу, знижує їхню мотивацію до навчальної діяльності та заважає їм бачити конкретну мету у процесі здобуття освіти. Відсутність стратегічного бачення та цілепокладання обумовлює труднощі у мотиваційній сфері, спричиняючи зниження зацікавленості в навчанні та загального ставлення до освітньої діяльності.</w:t>
      </w:r>
    </w:p>
    <w:p w:rsidR="0085770D" w:rsidRPr="0085770D" w:rsidRDefault="0085770D" w:rsidP="0085770D">
      <w:pPr>
        <w:widowControl w:val="0"/>
        <w:spacing w:line="360" w:lineRule="auto"/>
        <w:ind w:firstLine="851"/>
        <w:jc w:val="both"/>
        <w:rPr>
          <w:sz w:val="28"/>
          <w:szCs w:val="28"/>
          <w:lang w:val="ru-RU"/>
        </w:rPr>
      </w:pPr>
      <w:r w:rsidRPr="0085770D">
        <w:rPr>
          <w:sz w:val="28"/>
          <w:szCs w:val="28"/>
          <w:lang w:val="ru-RU"/>
        </w:rPr>
        <w:t>Результати бесід підтвердили значну роль професіоналізму, компетентності та особистісних якостей вчителів у процесі формування мотивації навчання старшокласників. Учні з високим та зниженим рівнем мотивації вказують на те, що особистісний підхід, підтримка та компетентне керівництво вчителя мають безпосередній вплив на їхнє бажання займатися навчальною діяльністю. Зокрема, досліджувані старшокласники відзначають важливість емоційної підтримки, розуміння та допомоги з боку педагогів, які допомагають їм подолати труднощі та зберігати інтерес до навчання, незважаючи на складні життєві обставини.</w:t>
      </w:r>
    </w:p>
    <w:p w:rsidR="0085770D" w:rsidRPr="0085770D" w:rsidRDefault="0085770D" w:rsidP="0085770D">
      <w:pPr>
        <w:widowControl w:val="0"/>
        <w:spacing w:line="360" w:lineRule="auto"/>
        <w:ind w:firstLine="851"/>
        <w:jc w:val="both"/>
        <w:rPr>
          <w:sz w:val="28"/>
          <w:szCs w:val="28"/>
          <w:lang w:val="ru-RU"/>
        </w:rPr>
      </w:pPr>
      <w:r w:rsidRPr="0085770D">
        <w:rPr>
          <w:sz w:val="28"/>
          <w:szCs w:val="28"/>
          <w:lang w:val="ru-RU"/>
        </w:rPr>
        <w:t xml:space="preserve">Проблеми, пов’язані з низьким рівнем мотивації серед значної частини учнів із числа ВПО, потребують особливої уваги з боку педагогів та </w:t>
      </w:r>
      <w:r w:rsidRPr="0085770D">
        <w:rPr>
          <w:sz w:val="28"/>
          <w:szCs w:val="28"/>
          <w:lang w:val="ru-RU"/>
        </w:rPr>
        <w:lastRenderedPageBreak/>
        <w:t xml:space="preserve">психологів. Основними напрямками роботи з такими учнями мають стати допомога у формулюванні цілей та планів на майбутнє, розвиток у них мотиваційно-ціннісного ставлення до навчання та формування позитивного сприйняття власних можливостей та перспектив. Таким чином, дослідження мотиваційної сфери старшокласників із числа ВПО виявило низький рівень цілепокладання та визначення життєвих пріоритетів у багатьох учнів, що супроводжується низькими показниками мотивації до навчання. </w:t>
      </w:r>
    </w:p>
    <w:p w:rsidR="0085770D" w:rsidRPr="0085770D" w:rsidRDefault="0085770D" w:rsidP="0085770D">
      <w:pPr>
        <w:pStyle w:val="a8"/>
        <w:widowControl w:val="0"/>
        <w:spacing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 xml:space="preserve">Розглянемо результати дослідження </w:t>
      </w:r>
      <w:bookmarkStart w:id="20" w:name="_Hlk182871315"/>
      <w:r w:rsidRPr="0085770D">
        <w:rPr>
          <w:rFonts w:ascii="Times New Roman" w:hAnsi="Times New Roman" w:cs="Times New Roman"/>
          <w:sz w:val="28"/>
          <w:szCs w:val="28"/>
        </w:rPr>
        <w:t>ставлення старшокласників із числа ВПО до навчальних предметів і до навчання (за Г. Н. Казанцевою) (рис. 2.2).</w:t>
      </w:r>
    </w:p>
    <w:p w:rsidR="0085770D" w:rsidRPr="0085770D" w:rsidRDefault="0085770D" w:rsidP="0085770D">
      <w:pPr>
        <w:pStyle w:val="a8"/>
        <w:widowControl w:val="0"/>
        <w:spacing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 xml:space="preserve">У ході дослідження мотиваційної сфери старшокласників із числа ВПО, використовуючи </w:t>
      </w:r>
      <w:r w:rsidRPr="0085770D">
        <w:rPr>
          <w:rFonts w:ascii="Times New Roman" w:hAnsi="Times New Roman" w:cs="Times New Roman"/>
          <w:color w:val="202124"/>
          <w:sz w:val="28"/>
          <w:szCs w:val="28"/>
          <w:shd w:val="clear" w:color="auto" w:fill="FFFFFF"/>
        </w:rPr>
        <w:t>вивчення ставлення учня до навчальних предметів і до навчання (за Г.Н. Казанцевою)</w:t>
      </w:r>
      <w:r w:rsidRPr="0085770D">
        <w:rPr>
          <w:rFonts w:ascii="Times New Roman" w:hAnsi="Times New Roman" w:cs="Times New Roman"/>
          <w:sz w:val="28"/>
          <w:szCs w:val="28"/>
        </w:rPr>
        <w:t>, виявлено специфічні фактори, що впливають на вибір улюблених та нелюбимих предметів, а також основні мотиви загальної навчальної мотивації. Старшокласники визначають свої вподобання щодо навчальних дисциплін на основі декількох значущих критеріїв. Один із головних критеріїв полягає в тому, наскільки предмет цікавий чи нецікавий для самого учня. Зокрема, особиста зацікавленість у змісті предмету виступає важливим фактором вибору, що підкреслює орієнтацію підлітків на задоволення власної пізнавальної потреби.</w:t>
      </w:r>
    </w:p>
    <w:p w:rsidR="0085770D" w:rsidRDefault="0085770D" w:rsidP="0085770D">
      <w:pPr>
        <w:pStyle w:val="a8"/>
        <w:widowControl w:val="0"/>
        <w:ind w:left="0"/>
        <w:rPr>
          <w:szCs w:val="28"/>
        </w:rPr>
      </w:pPr>
      <w:r w:rsidRPr="0029040E">
        <w:rPr>
          <w:noProof/>
          <w:szCs w:val="28"/>
          <w:lang w:val="ru-RU" w:eastAsia="ru-RU"/>
        </w:rPr>
        <w:lastRenderedPageBreak/>
        <w:drawing>
          <wp:inline distT="0" distB="0" distL="0" distR="0">
            <wp:extent cx="5486400" cy="3939540"/>
            <wp:effectExtent l="0" t="0" r="0" b="0"/>
            <wp:docPr id="1"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85770D" w:rsidRPr="0085770D" w:rsidRDefault="0085770D" w:rsidP="0085770D">
      <w:pPr>
        <w:pStyle w:val="a8"/>
        <w:widowControl w:val="0"/>
        <w:spacing w:after="0" w:line="360" w:lineRule="auto"/>
        <w:jc w:val="center"/>
        <w:rPr>
          <w:rFonts w:ascii="Times New Roman" w:hAnsi="Times New Roman" w:cs="Times New Roman"/>
          <w:sz w:val="28"/>
          <w:szCs w:val="28"/>
        </w:rPr>
      </w:pPr>
      <w:r w:rsidRPr="0085770D">
        <w:rPr>
          <w:rFonts w:ascii="Times New Roman" w:hAnsi="Times New Roman" w:cs="Times New Roman"/>
          <w:sz w:val="28"/>
          <w:szCs w:val="28"/>
        </w:rPr>
        <w:t>Рис.2.2. Причини вибору улюблених предметів у  %</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При виборі улюбленого предмета, старшокласники звертають увагу на те, наскільки їм подобається спосіб викладання предмета. Це свідчить про значний вплив особистісних та професійних якостей учителя на ставлення учнів до дисципліни. Здатність вчителя зацікавити предметом, забезпечити ефективну подачу матеріалу і створити позитивне освітнє середовище є ключовими факторами у формуванні мотивації до навчання серед учнів цієї вікової групи.</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Легкість чи складність засвоєння предмету є ще одним критерієм, на який орієнтуються старшокласники. Сприйняття дисципліни як доступної до розуміння впливає на позитивне ставлення до неї. Це може бути пов’язано з бажанням учнів відчувати успіх у навчанні, уникати стресу від навчальних труднощів, а також мати можливість легко отримувати високі оцінки.</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 xml:space="preserve">Важливим мотивом є також прагнення вивчати дисципліни, які знадобляться для майбутньої професії. Усвідомлення прикладного значення предмету посилює інтерес до нього, оскільки учні бачать конкретну користь </w:t>
      </w:r>
      <w:r w:rsidRPr="0085770D">
        <w:rPr>
          <w:rFonts w:ascii="Times New Roman" w:hAnsi="Times New Roman" w:cs="Times New Roman"/>
          <w:sz w:val="28"/>
          <w:szCs w:val="28"/>
        </w:rPr>
        <w:lastRenderedPageBreak/>
        <w:t>від навчання для власної професійної підготовки та реалізації кар’єрних планів. Таким чином, прагматичний підхід у виборі навчальних пріоритетів є характерним для підлітків із числа ВПО, які орієнтуються на перспективу самоздійснення.</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Проте, низка мотивів, які могли б теоретично впливати на вибір навчальних предметів, виявилася незначущою для даної групи учнів. Старшокласники, зокрема, не орієнтуються на думку батьків стосовно важливості предмету. Відсутність цього мотиву може бути пов’язана з прагненням до незалежності в освітньому виборі, а також зі схильністю старшокласників до більш особистісно спрямованих мотивів. Також не має значного впливу на вибір предметів необхідність вияву терпіння для успішного опанування дисципліни, що свідчить про те, що старшокласники не готові інвестувати значні зусилля в предмети, які вони не вважають привабливими або корисними.</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 xml:space="preserve">Крім того, такі мотиви, як інтерес товаришів до дисципліни чи вплив предмету на загальний культурний рівень, не є суттєвими для старшокласників із числа ВПО. Це вказує на індивідуалізовану мотивацію до навчання та обмежену орієнтацію на соціальні або культурно-збагачувальні фактори. Останні свідчать про те, що особистісна значимість предмету, а не його роль у колективному сприйнятті чи культурному розвитку, є більш важливими аспектами для учнів. </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 xml:space="preserve">Аналіз загальної мотивації до навчання за методикою </w:t>
      </w:r>
      <w:r w:rsidRPr="0085770D">
        <w:rPr>
          <w:rFonts w:ascii="Times New Roman" w:hAnsi="Times New Roman" w:cs="Times New Roman"/>
          <w:color w:val="202124"/>
          <w:sz w:val="28"/>
          <w:szCs w:val="28"/>
          <w:shd w:val="clear" w:color="auto" w:fill="FFFFFF"/>
        </w:rPr>
        <w:t>вивчення ставлення учня до навчальних предметів і до навчання (за Г.Н. Казанцевою) </w:t>
      </w:r>
      <w:r w:rsidRPr="0085770D">
        <w:rPr>
          <w:rFonts w:ascii="Times New Roman" w:hAnsi="Times New Roman" w:cs="Times New Roman"/>
          <w:sz w:val="28"/>
          <w:szCs w:val="28"/>
        </w:rPr>
        <w:t xml:space="preserve"> </w:t>
      </w:r>
      <w:r w:rsidRPr="0085770D">
        <w:rPr>
          <w:rFonts w:ascii="Times New Roman" w:hAnsi="Times New Roman" w:cs="Times New Roman"/>
          <w:color w:val="202124"/>
          <w:sz w:val="28"/>
          <w:szCs w:val="28"/>
          <w:shd w:val="clear" w:color="auto" w:fill="FFFFFF"/>
        </w:rPr>
        <w:t>вивчення ставлення учня до навчальних предметів і до навчання (за Г.Н. Казанцевою) </w:t>
      </w:r>
      <w:r w:rsidRPr="0085770D">
        <w:rPr>
          <w:rFonts w:ascii="Times New Roman" w:hAnsi="Times New Roman" w:cs="Times New Roman"/>
          <w:sz w:val="28"/>
          <w:szCs w:val="28"/>
        </w:rPr>
        <w:t xml:space="preserve"> демонструє, що серед старшокласників із числа ВПО переважають пізнавальні, досягнення та зовнішні мотиви. Пізнавальні мотиви, такі як бажання отримувати глибокі знання та розширювати розумовий кругозір, свідчать про внутрішню потребу в пізнанні та саморозвитку. Така мотивація може бути важливим чинником для </w:t>
      </w:r>
      <w:r w:rsidRPr="0085770D">
        <w:rPr>
          <w:rFonts w:ascii="Times New Roman" w:hAnsi="Times New Roman" w:cs="Times New Roman"/>
          <w:sz w:val="28"/>
          <w:szCs w:val="28"/>
        </w:rPr>
        <w:lastRenderedPageBreak/>
        <w:t>особистісного і академічного зростання учнів.</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Мотиви досягнення, що включають прагнення бути грамотним, розумним та ерудованим, вказують на амбіційність і бажання досягти високого рівня особистісного розвитку. Вони також свідчать про наявність бажання самоствердження та підвищення власного статусу через навчальні досягнення.</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Зовнішні мотиви, представлені установками, такими як бажання навчатися, оскільки «всі навчаються» або через тиск з боку батьків, характеризуються певним рівнем зовнішньої детермінації. Це вказує на наявність серед старшокласників факторів, які змушують їх займатися навчанням навіть без глибокої внутрішньої зацікавленості. Вони можуть бути пов’язані із соціальними очікуваннями чи певною конформістською поведінкою, що властива даній категорії учнів.</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Отже, результати дослідження мотиваційної сфери старшокласників із числа ВПО демонструють чітку диференціацію мотивів, де особиста зацікавленість у предметі, легкість його освоєння та прагматична спрямованість на майбутнє є пріоритетними для вибору улюблених предметів. Загальні ж мотиви, такі як культурний розвиток чи соціальний вплив, відіграють меншу роль, підкреслюючи індивідуалізований підхід до навчання серед даної категорії учнів.</w:t>
      </w:r>
    </w:p>
    <w:p w:rsidR="0085770D" w:rsidRPr="0085770D" w:rsidRDefault="0085770D" w:rsidP="0085770D">
      <w:pPr>
        <w:pStyle w:val="a8"/>
        <w:widowControl w:val="0"/>
        <w:spacing w:after="0"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 xml:space="preserve">Результати опитування за методикою вивчення спрямованості на набуття знань (за Є. П. Ільїним, Н. А. Курдюковою) </w:t>
      </w:r>
      <w:bookmarkEnd w:id="20"/>
      <w:r w:rsidRPr="0085770D">
        <w:rPr>
          <w:rFonts w:ascii="Times New Roman" w:hAnsi="Times New Roman" w:cs="Times New Roman"/>
          <w:sz w:val="28"/>
          <w:szCs w:val="28"/>
        </w:rPr>
        <w:t>(табл. 2.2, рис. 2.3).</w:t>
      </w:r>
    </w:p>
    <w:p w:rsidR="0085770D" w:rsidRPr="0085770D" w:rsidRDefault="0085770D" w:rsidP="0085770D">
      <w:pPr>
        <w:spacing w:line="360" w:lineRule="auto"/>
        <w:jc w:val="right"/>
        <w:rPr>
          <w:sz w:val="28"/>
          <w:szCs w:val="28"/>
          <w:lang w:val="ru-RU"/>
        </w:rPr>
      </w:pPr>
      <w:r w:rsidRPr="0085770D">
        <w:rPr>
          <w:sz w:val="28"/>
          <w:szCs w:val="28"/>
          <w:lang w:val="ru-RU"/>
        </w:rPr>
        <w:t>Таблиця 2.2</w:t>
      </w:r>
    </w:p>
    <w:p w:rsidR="0085770D" w:rsidRPr="0085770D" w:rsidRDefault="0085770D" w:rsidP="0085770D">
      <w:pPr>
        <w:spacing w:line="360" w:lineRule="auto"/>
        <w:jc w:val="center"/>
        <w:rPr>
          <w:sz w:val="28"/>
          <w:szCs w:val="28"/>
          <w:lang w:val="ru-RU"/>
        </w:rPr>
      </w:pPr>
      <w:r w:rsidRPr="0085770D">
        <w:rPr>
          <w:sz w:val="28"/>
          <w:szCs w:val="28"/>
          <w:lang w:val="ru-RU"/>
        </w:rPr>
        <w:t>Спрямованість старшокласників із числа ВПО на набуття знань (за Є. П. Ільїним, Н. А. Курдюковою)</w:t>
      </w:r>
    </w:p>
    <w:tbl>
      <w:tblPr>
        <w:tblStyle w:val="aff6"/>
        <w:tblW w:w="0" w:type="auto"/>
        <w:jc w:val="center"/>
        <w:tblLook w:val="04A0"/>
      </w:tblPr>
      <w:tblGrid>
        <w:gridCol w:w="3126"/>
        <w:gridCol w:w="3124"/>
        <w:gridCol w:w="3094"/>
      </w:tblGrid>
      <w:tr w:rsidR="0085770D" w:rsidRPr="00EA2EF4" w:rsidTr="00F24BEA">
        <w:trPr>
          <w:jc w:val="center"/>
        </w:trPr>
        <w:tc>
          <w:tcPr>
            <w:tcW w:w="3126" w:type="dxa"/>
            <w:vMerge w:val="restart"/>
          </w:tcPr>
          <w:p w:rsidR="0085770D" w:rsidRPr="0085770D" w:rsidRDefault="0085770D" w:rsidP="00F24BEA">
            <w:pPr>
              <w:contextualSpacing/>
              <w:jc w:val="center"/>
              <w:rPr>
                <w:sz w:val="28"/>
                <w:szCs w:val="28"/>
                <w:lang w:val="ru-RU"/>
              </w:rPr>
            </w:pPr>
            <w:r w:rsidRPr="0085770D">
              <w:rPr>
                <w:sz w:val="28"/>
                <w:szCs w:val="28"/>
                <w:lang w:val="ru-RU"/>
              </w:rPr>
              <w:t>Рівень мотивації на набуття знань</w:t>
            </w:r>
          </w:p>
        </w:tc>
        <w:tc>
          <w:tcPr>
            <w:tcW w:w="6218" w:type="dxa"/>
            <w:gridSpan w:val="2"/>
          </w:tcPr>
          <w:p w:rsidR="0085770D" w:rsidRPr="0085770D" w:rsidRDefault="0085770D" w:rsidP="00F24BEA">
            <w:pPr>
              <w:contextualSpacing/>
              <w:jc w:val="center"/>
              <w:rPr>
                <w:sz w:val="28"/>
                <w:szCs w:val="28"/>
              </w:rPr>
            </w:pPr>
            <w:r w:rsidRPr="0085770D">
              <w:rPr>
                <w:sz w:val="28"/>
                <w:szCs w:val="28"/>
              </w:rPr>
              <w:t>Розподіл респондентів</w:t>
            </w:r>
          </w:p>
        </w:tc>
      </w:tr>
      <w:tr w:rsidR="0085770D" w:rsidRPr="00EA2EF4" w:rsidTr="00F24BEA">
        <w:trPr>
          <w:jc w:val="center"/>
        </w:trPr>
        <w:tc>
          <w:tcPr>
            <w:tcW w:w="3126" w:type="dxa"/>
            <w:vMerge/>
          </w:tcPr>
          <w:p w:rsidR="0085770D" w:rsidRPr="0085770D" w:rsidRDefault="0085770D" w:rsidP="00F24BEA">
            <w:pPr>
              <w:contextualSpacing/>
              <w:jc w:val="center"/>
              <w:rPr>
                <w:sz w:val="28"/>
                <w:szCs w:val="28"/>
              </w:rPr>
            </w:pPr>
          </w:p>
        </w:tc>
        <w:tc>
          <w:tcPr>
            <w:tcW w:w="3124" w:type="dxa"/>
          </w:tcPr>
          <w:p w:rsidR="0085770D" w:rsidRPr="0085770D" w:rsidRDefault="0085770D" w:rsidP="00F24BEA">
            <w:pPr>
              <w:contextualSpacing/>
              <w:jc w:val="center"/>
              <w:rPr>
                <w:sz w:val="28"/>
                <w:szCs w:val="28"/>
              </w:rPr>
            </w:pPr>
            <w:r w:rsidRPr="0085770D">
              <w:rPr>
                <w:sz w:val="28"/>
                <w:szCs w:val="28"/>
              </w:rPr>
              <w:t>Кількість</w:t>
            </w:r>
          </w:p>
        </w:tc>
        <w:tc>
          <w:tcPr>
            <w:tcW w:w="3094" w:type="dxa"/>
          </w:tcPr>
          <w:p w:rsidR="0085770D" w:rsidRPr="0085770D" w:rsidRDefault="0085770D" w:rsidP="00F24BEA">
            <w:pPr>
              <w:contextualSpacing/>
              <w:jc w:val="center"/>
              <w:rPr>
                <w:sz w:val="28"/>
                <w:szCs w:val="28"/>
              </w:rPr>
            </w:pPr>
            <w:r w:rsidRPr="0085770D">
              <w:rPr>
                <w:sz w:val="28"/>
                <w:szCs w:val="28"/>
              </w:rPr>
              <w:t>%</w:t>
            </w:r>
          </w:p>
        </w:tc>
      </w:tr>
      <w:tr w:rsidR="0085770D" w:rsidRPr="00EA2EF4" w:rsidTr="00F24BEA">
        <w:trPr>
          <w:jc w:val="center"/>
        </w:trPr>
        <w:tc>
          <w:tcPr>
            <w:tcW w:w="3126" w:type="dxa"/>
          </w:tcPr>
          <w:p w:rsidR="0085770D" w:rsidRPr="0085770D" w:rsidRDefault="0085770D" w:rsidP="00F24BEA">
            <w:pPr>
              <w:contextualSpacing/>
              <w:jc w:val="center"/>
              <w:rPr>
                <w:sz w:val="28"/>
                <w:szCs w:val="28"/>
              </w:rPr>
            </w:pPr>
            <w:r w:rsidRPr="0085770D">
              <w:rPr>
                <w:sz w:val="28"/>
                <w:szCs w:val="28"/>
              </w:rPr>
              <w:t>високий</w:t>
            </w:r>
          </w:p>
        </w:tc>
        <w:tc>
          <w:tcPr>
            <w:tcW w:w="3124" w:type="dxa"/>
          </w:tcPr>
          <w:p w:rsidR="0085770D" w:rsidRPr="0085770D" w:rsidRDefault="0085770D" w:rsidP="00F24BEA">
            <w:pPr>
              <w:contextualSpacing/>
              <w:jc w:val="center"/>
              <w:rPr>
                <w:sz w:val="28"/>
                <w:szCs w:val="28"/>
              </w:rPr>
            </w:pPr>
            <w:r w:rsidRPr="0085770D">
              <w:rPr>
                <w:sz w:val="28"/>
                <w:szCs w:val="28"/>
              </w:rPr>
              <w:t>6</w:t>
            </w:r>
          </w:p>
        </w:tc>
        <w:tc>
          <w:tcPr>
            <w:tcW w:w="3094" w:type="dxa"/>
          </w:tcPr>
          <w:p w:rsidR="0085770D" w:rsidRPr="0085770D" w:rsidRDefault="0085770D" w:rsidP="00F24BEA">
            <w:pPr>
              <w:contextualSpacing/>
              <w:jc w:val="center"/>
              <w:rPr>
                <w:sz w:val="28"/>
                <w:szCs w:val="28"/>
              </w:rPr>
            </w:pPr>
            <w:r w:rsidRPr="0085770D">
              <w:rPr>
                <w:sz w:val="28"/>
                <w:szCs w:val="28"/>
              </w:rPr>
              <w:t>12</w:t>
            </w:r>
          </w:p>
        </w:tc>
      </w:tr>
      <w:tr w:rsidR="0085770D" w:rsidRPr="00EA2EF4" w:rsidTr="00F24BEA">
        <w:trPr>
          <w:jc w:val="center"/>
        </w:trPr>
        <w:tc>
          <w:tcPr>
            <w:tcW w:w="3126" w:type="dxa"/>
          </w:tcPr>
          <w:p w:rsidR="0085770D" w:rsidRPr="0085770D" w:rsidRDefault="0085770D" w:rsidP="00F24BEA">
            <w:pPr>
              <w:contextualSpacing/>
              <w:jc w:val="center"/>
              <w:rPr>
                <w:sz w:val="28"/>
                <w:szCs w:val="28"/>
              </w:rPr>
            </w:pPr>
            <w:r w:rsidRPr="0085770D">
              <w:rPr>
                <w:sz w:val="28"/>
                <w:szCs w:val="28"/>
              </w:rPr>
              <w:t>середній</w:t>
            </w:r>
          </w:p>
        </w:tc>
        <w:tc>
          <w:tcPr>
            <w:tcW w:w="3124" w:type="dxa"/>
          </w:tcPr>
          <w:p w:rsidR="0085770D" w:rsidRPr="0085770D" w:rsidRDefault="0085770D" w:rsidP="00F24BEA">
            <w:pPr>
              <w:contextualSpacing/>
              <w:jc w:val="center"/>
              <w:rPr>
                <w:sz w:val="28"/>
                <w:szCs w:val="28"/>
              </w:rPr>
            </w:pPr>
            <w:r w:rsidRPr="0085770D">
              <w:rPr>
                <w:sz w:val="28"/>
                <w:szCs w:val="28"/>
              </w:rPr>
              <w:t>28</w:t>
            </w:r>
          </w:p>
        </w:tc>
        <w:tc>
          <w:tcPr>
            <w:tcW w:w="3094" w:type="dxa"/>
          </w:tcPr>
          <w:p w:rsidR="0085770D" w:rsidRPr="0085770D" w:rsidRDefault="0085770D" w:rsidP="00F24BEA">
            <w:pPr>
              <w:contextualSpacing/>
              <w:jc w:val="center"/>
              <w:rPr>
                <w:sz w:val="28"/>
                <w:szCs w:val="28"/>
              </w:rPr>
            </w:pPr>
            <w:r w:rsidRPr="0085770D">
              <w:rPr>
                <w:sz w:val="28"/>
                <w:szCs w:val="28"/>
              </w:rPr>
              <w:t>56</w:t>
            </w:r>
          </w:p>
        </w:tc>
      </w:tr>
      <w:tr w:rsidR="0085770D" w:rsidRPr="00EA2EF4" w:rsidTr="00F24BEA">
        <w:trPr>
          <w:jc w:val="center"/>
        </w:trPr>
        <w:tc>
          <w:tcPr>
            <w:tcW w:w="3126" w:type="dxa"/>
          </w:tcPr>
          <w:p w:rsidR="0085770D" w:rsidRPr="0085770D" w:rsidRDefault="0085770D" w:rsidP="00F24BEA">
            <w:pPr>
              <w:contextualSpacing/>
              <w:jc w:val="center"/>
              <w:rPr>
                <w:sz w:val="28"/>
                <w:szCs w:val="28"/>
              </w:rPr>
            </w:pPr>
            <w:r w:rsidRPr="0085770D">
              <w:rPr>
                <w:sz w:val="28"/>
                <w:szCs w:val="28"/>
              </w:rPr>
              <w:t>низький</w:t>
            </w:r>
          </w:p>
        </w:tc>
        <w:tc>
          <w:tcPr>
            <w:tcW w:w="3124" w:type="dxa"/>
          </w:tcPr>
          <w:p w:rsidR="0085770D" w:rsidRPr="0085770D" w:rsidRDefault="0085770D" w:rsidP="00F24BEA">
            <w:pPr>
              <w:contextualSpacing/>
              <w:jc w:val="center"/>
              <w:rPr>
                <w:sz w:val="28"/>
                <w:szCs w:val="28"/>
              </w:rPr>
            </w:pPr>
            <w:r w:rsidRPr="0085770D">
              <w:rPr>
                <w:sz w:val="28"/>
                <w:szCs w:val="28"/>
              </w:rPr>
              <w:t>16</w:t>
            </w:r>
          </w:p>
        </w:tc>
        <w:tc>
          <w:tcPr>
            <w:tcW w:w="3094" w:type="dxa"/>
          </w:tcPr>
          <w:p w:rsidR="0085770D" w:rsidRPr="0085770D" w:rsidRDefault="0085770D" w:rsidP="00F24BEA">
            <w:pPr>
              <w:contextualSpacing/>
              <w:jc w:val="center"/>
              <w:rPr>
                <w:sz w:val="28"/>
                <w:szCs w:val="28"/>
              </w:rPr>
            </w:pPr>
            <w:r w:rsidRPr="0085770D">
              <w:rPr>
                <w:sz w:val="28"/>
                <w:szCs w:val="28"/>
              </w:rPr>
              <w:t>32</w:t>
            </w:r>
          </w:p>
        </w:tc>
      </w:tr>
    </w:tbl>
    <w:p w:rsidR="0085770D" w:rsidRDefault="0085770D" w:rsidP="0085770D">
      <w:pPr>
        <w:rPr>
          <w:szCs w:val="28"/>
        </w:rPr>
      </w:pPr>
    </w:p>
    <w:p w:rsidR="0085770D" w:rsidRPr="0085770D" w:rsidRDefault="0085770D" w:rsidP="0085770D">
      <w:pPr>
        <w:ind w:firstLine="851"/>
        <w:rPr>
          <w:sz w:val="28"/>
          <w:szCs w:val="28"/>
          <w:lang w:val="ru-RU"/>
        </w:rPr>
      </w:pPr>
      <w:r w:rsidRPr="0085770D">
        <w:rPr>
          <w:sz w:val="28"/>
          <w:szCs w:val="28"/>
          <w:lang w:val="ru-RU"/>
        </w:rPr>
        <w:lastRenderedPageBreak/>
        <w:t>Графічно результати представлено на рис. 2.3.</w:t>
      </w:r>
    </w:p>
    <w:p w:rsidR="0085770D" w:rsidRPr="0085770D" w:rsidRDefault="0085770D" w:rsidP="0085770D">
      <w:pPr>
        <w:rPr>
          <w:szCs w:val="28"/>
          <w:lang w:val="ru-RU"/>
        </w:rPr>
      </w:pPr>
    </w:p>
    <w:p w:rsidR="0085770D" w:rsidRDefault="0085770D" w:rsidP="0085770D">
      <w:pPr>
        <w:jc w:val="center"/>
        <w:rPr>
          <w:noProof/>
          <w:szCs w:val="28"/>
        </w:rPr>
      </w:pPr>
      <w:r>
        <w:rPr>
          <w:noProof/>
          <w:szCs w:val="28"/>
          <w:lang w:val="ru-RU" w:eastAsia="ru-RU"/>
        </w:rPr>
        <w:drawing>
          <wp:inline distT="0" distB="0" distL="0" distR="0">
            <wp:extent cx="5153187" cy="2688956"/>
            <wp:effectExtent l="19050" t="0" r="28413" b="0"/>
            <wp:docPr id="938145649"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85770D" w:rsidRPr="0085770D" w:rsidRDefault="0085770D" w:rsidP="0085770D">
      <w:pPr>
        <w:spacing w:line="360" w:lineRule="auto"/>
        <w:ind w:firstLine="851"/>
        <w:jc w:val="center"/>
        <w:rPr>
          <w:sz w:val="28"/>
          <w:szCs w:val="28"/>
          <w:lang w:val="ru-RU"/>
        </w:rPr>
      </w:pPr>
      <w:r w:rsidRPr="0085770D">
        <w:rPr>
          <w:sz w:val="28"/>
          <w:szCs w:val="28"/>
          <w:lang w:val="ru-RU"/>
        </w:rPr>
        <w:t>Рис. 2.3. Спрямованість старшокласників із числа ВПО на набуття знань, у %</w:t>
      </w:r>
    </w:p>
    <w:p w:rsidR="0085770D" w:rsidRPr="0085770D" w:rsidRDefault="0085770D" w:rsidP="0085770D">
      <w:pPr>
        <w:pStyle w:val="a8"/>
        <w:widowControl w:val="0"/>
        <w:spacing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Результати дослідження мотиваційної спрямованості старшокласників із числа ВПО на набуття знань, проведеного за методикою Є. П. Ільїна та Н. А. Курдюкової, вказують на виразну структуру мотиваційних рівнів. Більшість респондентів демонструє середній рівень мотивації до набуття знань, що становить 56% від загальної кількості учасників. Такий рівень свідчить про те, що значна частина старшокласників має помірну зацікавленість у здобутті знань, зокрема, вбачає цінність у навчанні, проте не проявляє яскраво вираженого внутрішнього прагнення до самостійного пізнання чи дослідження.</w:t>
      </w:r>
    </w:p>
    <w:p w:rsidR="0085770D" w:rsidRPr="0085770D" w:rsidRDefault="0085770D" w:rsidP="0085770D">
      <w:pPr>
        <w:pStyle w:val="a8"/>
        <w:widowControl w:val="0"/>
        <w:spacing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 xml:space="preserve">Друга за чисельністю група респондентів – 32% – характеризується низьким рівнем мотивації на набуття знань. Цей результат відображає певну відстороненість чи інертність до процесу навчання серед частини старшокласників, що може бути обумовлено різними факторами, такими як недостатня особиста зацікавленість у предметах, вплив стресу через вимушене переміщення, недостатня адаптація до нового освітнього середовища або відсутність розуміння практичної значущості навчальних предметів для їх майбутнього. Старшокласники з низьким рівнем мотивації </w:t>
      </w:r>
      <w:r w:rsidRPr="0085770D">
        <w:rPr>
          <w:rFonts w:ascii="Times New Roman" w:hAnsi="Times New Roman" w:cs="Times New Roman"/>
          <w:sz w:val="28"/>
          <w:szCs w:val="28"/>
        </w:rPr>
        <w:lastRenderedPageBreak/>
        <w:t>можуть не бачити в навчанні способу самореалізації або підтримки для досягнення своїх життєвих цілей, що може свідчити про потребу в посиленні індивідуального підходу та наданні більшої уваги їхнім потребам і труднощам.</w:t>
      </w:r>
    </w:p>
    <w:p w:rsidR="0085770D" w:rsidRPr="0085770D" w:rsidRDefault="0085770D" w:rsidP="0085770D">
      <w:pPr>
        <w:pStyle w:val="a8"/>
        <w:widowControl w:val="0"/>
        <w:spacing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Лише 12% респондентів показали високий рівень мотивації до набуття знань. Ця група вирізняється яскравим інтересом до освітнього процесу, прагненням до отримання нових знань та їх подальшого застосування. Старшокласники з високою мотивацією, ймовірно, мають чіткі цілі щодо власної освіти, усвідомлюють значущість знань для свого розвитку та, можливо, вже обрали майбутню професію або напрямок, який вимагає міцних знань та навичок. Така група старшокласників характеризується активною пізнавальною спрямованістю, що є потужним стимулом для подальшого навчального і професійного самовдосконалення.</w:t>
      </w:r>
    </w:p>
    <w:p w:rsidR="0085770D" w:rsidRPr="0085770D" w:rsidRDefault="0085770D" w:rsidP="0085770D">
      <w:pPr>
        <w:pStyle w:val="a8"/>
        <w:widowControl w:val="0"/>
        <w:spacing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Отже, аналіз отриманих результатів показує, що основна частина старшокласників із числа ВПО має помірний інтерес до навчання, тоді як частина учнів демонструє відчутну демотивацію до здобуття знань. Менша частка респондентів із високим рівнем мотивації підкреслює потребу у створенні сприятливих умов для підвищення інтересу та прагнення до знань серед решти учасників, що є актуальним завданням як для вчителів, так і для освітньої системи в цілому.</w:t>
      </w:r>
    </w:p>
    <w:p w:rsidR="0085770D" w:rsidRPr="0085770D" w:rsidRDefault="0085770D" w:rsidP="0085770D">
      <w:pPr>
        <w:pStyle w:val="a8"/>
        <w:widowControl w:val="0"/>
        <w:spacing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Дослідження мотиваційної сфери старшокласників із числа внутрішньо переміщених осіб, проведене за методикою «Пізнавальна потреба» В. С. Юркевича, виявило низку тенденцій у сфері пізнавальної активності та інтересу підлітків до навчальної діяльності. Результати дослідження ілюструють рівень залученості учнів до розумової діяльності та їхні уподобання в процесі навчання.</w:t>
      </w:r>
    </w:p>
    <w:p w:rsidR="0085770D" w:rsidRPr="0085770D" w:rsidRDefault="0085770D" w:rsidP="0085770D">
      <w:pPr>
        <w:pStyle w:val="a8"/>
        <w:widowControl w:val="0"/>
        <w:spacing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 xml:space="preserve">На питання, як часто старшокласники займаються розумовою працею більше двох годин, більшість респондентів (60%) надали відповідь «часто». Це свідчить про досить високу пізнавальну активність серед </w:t>
      </w:r>
      <w:r w:rsidRPr="0085770D">
        <w:rPr>
          <w:rFonts w:ascii="Times New Roman" w:hAnsi="Times New Roman" w:cs="Times New Roman"/>
          <w:sz w:val="28"/>
          <w:szCs w:val="28"/>
        </w:rPr>
        <w:lastRenderedPageBreak/>
        <w:t>старшокласників, особливо тих, хто часто присвячує час розумовим завданням, що потребують концентрації. Водночас 16% старшокласників відповіли, що вони займаються розумовою діяльністю інколи, і певний відсоток зазначив, що робить це дуже рідко. Ці показники можуть вказувати на неоднорідність у зацікавленості учнів до навчання, що залежить від індивідуальних особливостей та мотиваційних факторів.</w:t>
      </w:r>
    </w:p>
    <w:p w:rsidR="0085770D" w:rsidRPr="0085770D" w:rsidRDefault="0085770D" w:rsidP="0085770D">
      <w:pPr>
        <w:pStyle w:val="a8"/>
        <w:widowControl w:val="0"/>
        <w:spacing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У відповідь на питання, що краще, коли учень стикається із завданням на кмітливість, більшість учасників (80%) віддали перевагу варіанту «отримати готову відповідь від інших». Лише 10% зазначили, що віддають перевагу самостійному пошуку рішення, незважаючи на труднощі, тоді як ще 10% відповіли, що вибір способу розв’язання залежить від конкретної ситуації. Ця тенденція відображає загальні риси навчання сучасного покоління, для якого значення самостійності у вирішенні складних інтелектуальних завдань може бути менш вираженим, ніж прагнення до отримання вже готових відповідей. Така стратегія, можливо, пов’язана з доступністю інформаційних джерел та звичкою використовувати готові знання з легкістю та мінімальною кількістю зусиль.</w:t>
      </w:r>
    </w:p>
    <w:p w:rsidR="0085770D" w:rsidRPr="0085770D" w:rsidRDefault="0085770D" w:rsidP="0085770D">
      <w:pPr>
        <w:pStyle w:val="a8"/>
        <w:widowControl w:val="0"/>
        <w:spacing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На питання щодо читання додаткової літератури 70% респондентів відповіли, що читають «мало або зовсім не читають», що свідчить про низький рівень залученості старшокласників до читання позашкільних матеріалів. Водночас 20% учасників відповіли, що вони іноді читають багато, а іноді не читають зовсім, і лише 10% зазначили, що читають багато постійно. Виявлена перевага респондентів до відеоінформації свідчить про трансформацію інформаційних потреб сучасних підлітків, для яких візуальні та аудіовізуальні формати стають більш привабливими, ніж текстові.</w:t>
      </w:r>
    </w:p>
    <w:p w:rsidR="0085770D" w:rsidRPr="0085770D" w:rsidRDefault="0085770D" w:rsidP="0085770D">
      <w:pPr>
        <w:pStyle w:val="a8"/>
        <w:widowControl w:val="0"/>
        <w:spacing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 xml:space="preserve">На питання про емоційне ставлення до занять, пов’язаних з розумовою роботою, більшість респондентів (70%) відповіли, що їх емоційне включення залежить від ситуації. Цей показник говорить про ситуативний характер залучення підлітків до розумової діяльності та їхню залежність від </w:t>
      </w:r>
      <w:r w:rsidRPr="0085770D">
        <w:rPr>
          <w:rFonts w:ascii="Times New Roman" w:hAnsi="Times New Roman" w:cs="Times New Roman"/>
          <w:sz w:val="28"/>
          <w:szCs w:val="28"/>
        </w:rPr>
        <w:lastRenderedPageBreak/>
        <w:t>якості завдань, які їм пропонуються. Лише 10% старшокласників відповіли, що ставляться до таких занять дуже емоційно, і ще 20% зазначили, що їхні емоції залишаються слабкими. Таким чином, для більшості учнів важливою є відповідність завдань їхнім інтересам та емоційним уподобанням.</w:t>
      </w:r>
    </w:p>
    <w:p w:rsidR="0085770D" w:rsidRPr="0085770D" w:rsidRDefault="0085770D" w:rsidP="0085770D">
      <w:pPr>
        <w:pStyle w:val="a8"/>
        <w:widowControl w:val="0"/>
        <w:spacing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Відповідь на питання про частоту звернення до оточуючих із запитаннями також демонструє пізнавальну активність старшокласників: 50% відповіли, що часто ставлять запитання, а ще 30% – що роблять це інколи. Проте, 20% відповіли, що рідко задають запитання, що свідчить про часткову пасивність у взаємодії з навколишнім середовищем з метою отримання нової інформації. Однак можна зробити висновок, що в цілому пізнавальна потреба серед старшокласників є досить вираженою, хоча рівень її інтенсивності варіюється, відображаючи вплив індивідуальних особливостей, мотиваційних установок та зовнішніх чинників.</w:t>
      </w:r>
    </w:p>
    <w:p w:rsidR="0085770D" w:rsidRPr="0085770D" w:rsidRDefault="0085770D" w:rsidP="0085770D">
      <w:pPr>
        <w:pStyle w:val="a8"/>
        <w:widowControl w:val="0"/>
        <w:spacing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У цілому дослідження виявило, як наявність пізнавальної потреби у старшокласників із числа ВПО, так і її нерівномірний розподіл. Основними мотивами, які стимулюють інтерес учнів до розумової активності, є доступність інформації, можливість спрощеного доступу до знань через готові відповіді, а також значна роль ситуаційного підходу, що визначає емоційне ставлення до пізнавальної діяльності. Така специфіка потребує подальшого аналізу для підвищення рівня мотивації до навчання і залучення старшокласників до самостійного пошуку знань через розробку методів, що будуть враховувати інтереси, потреби та сучасні технологічні уподобання молоді.</w:t>
      </w:r>
    </w:p>
    <w:p w:rsidR="0085770D" w:rsidRPr="0085770D" w:rsidRDefault="0085770D" w:rsidP="0085770D">
      <w:pPr>
        <w:pStyle w:val="a8"/>
        <w:widowControl w:val="0"/>
        <w:spacing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Результати дослідження мотиваційної сфери старшокласників із числа внутрішньо переміщених осіб (ВПО) демонструють важливі характеристики їхньої мотивації, рівень та структуру мотивів до навчальної діяльності, адаптації та соціальної інтеграції.</w:t>
      </w:r>
    </w:p>
    <w:p w:rsidR="0085770D" w:rsidRPr="0085770D" w:rsidRDefault="0085770D" w:rsidP="0085770D">
      <w:pPr>
        <w:pStyle w:val="a8"/>
        <w:widowControl w:val="0"/>
        <w:spacing w:line="360" w:lineRule="auto"/>
        <w:ind w:left="0" w:firstLine="851"/>
        <w:jc w:val="both"/>
        <w:rPr>
          <w:rFonts w:ascii="Times New Roman" w:hAnsi="Times New Roman" w:cs="Times New Roman"/>
          <w:sz w:val="28"/>
          <w:szCs w:val="28"/>
        </w:rPr>
      </w:pPr>
      <w:r w:rsidRPr="0085770D">
        <w:rPr>
          <w:rFonts w:ascii="Times New Roman" w:hAnsi="Times New Roman" w:cs="Times New Roman"/>
          <w:sz w:val="28"/>
          <w:szCs w:val="28"/>
        </w:rPr>
        <w:t xml:space="preserve">Загалом, результати дослідження мотиваційної сфери старшокласників із числа ВПО демонструють, що мотиваційна структура цих </w:t>
      </w:r>
      <w:r w:rsidRPr="0085770D">
        <w:rPr>
          <w:rFonts w:ascii="Times New Roman" w:hAnsi="Times New Roman" w:cs="Times New Roman"/>
          <w:sz w:val="28"/>
          <w:szCs w:val="28"/>
        </w:rPr>
        <w:lastRenderedPageBreak/>
        <w:t>учнів є складною та неоднорідною. Психологічні та соціальні аспекти мають вирішальне значення у формуванні їхнього ставлення до навчання та соціального середовища. Ефективне коригування та підтримка мотиваційної сфери потребує системного підходу, що включає психологічну підтримку, створення сприятливого навчального середовища, а також розвиток навичок саморегуляції та самооцінки.</w:t>
      </w:r>
    </w:p>
    <w:p w:rsidR="0085770D" w:rsidRPr="00537886" w:rsidRDefault="0085770D" w:rsidP="00506EBB">
      <w:pPr>
        <w:pStyle w:val="2"/>
        <w:widowControl w:val="0"/>
        <w:spacing w:before="0" w:beforeAutospacing="0" w:after="0"/>
      </w:pPr>
      <w:bookmarkStart w:id="21" w:name="_Toc179820729"/>
      <w:r w:rsidRPr="00537886">
        <w:t>Висновки до другого розділу</w:t>
      </w:r>
      <w:bookmarkEnd w:id="21"/>
    </w:p>
    <w:p w:rsidR="0085770D" w:rsidRPr="0085770D" w:rsidRDefault="0085770D" w:rsidP="0085770D">
      <w:pPr>
        <w:widowControl w:val="0"/>
        <w:spacing w:line="360" w:lineRule="auto"/>
        <w:ind w:firstLine="851"/>
        <w:jc w:val="both"/>
        <w:rPr>
          <w:sz w:val="28"/>
          <w:szCs w:val="28"/>
          <w:lang w:val="uk-UA"/>
        </w:rPr>
      </w:pPr>
      <w:r w:rsidRPr="0085770D">
        <w:rPr>
          <w:sz w:val="28"/>
          <w:szCs w:val="28"/>
          <w:lang w:val="uk-UA"/>
        </w:rPr>
        <w:t>Методологія дослідження мотиваційної сфери старшокласників із числа внутрішньо переміщених осіб (ВПО) ґрунтується на комплексному підході, що дозволяє всебічно вивчити специфічні характеристики мотивації цієї соціально значущої категорії учнів. Дослідження передбачало систематизоване вивчення та аналіз особливостей мотиваційної сфери старшокласників, що перебувають у непростих життєвих умовах, пов’язаних із вимушеною зміною місця проживання внаслідок військової агресії.</w:t>
      </w:r>
    </w:p>
    <w:p w:rsidR="0085770D" w:rsidRPr="0085770D" w:rsidRDefault="0085770D" w:rsidP="0085770D">
      <w:pPr>
        <w:widowControl w:val="0"/>
        <w:spacing w:line="360" w:lineRule="auto"/>
        <w:ind w:firstLine="851"/>
        <w:jc w:val="both"/>
        <w:rPr>
          <w:sz w:val="28"/>
          <w:szCs w:val="28"/>
          <w:lang w:val="uk-UA"/>
        </w:rPr>
      </w:pPr>
      <w:r w:rsidRPr="0085770D">
        <w:rPr>
          <w:sz w:val="28"/>
          <w:szCs w:val="28"/>
          <w:lang w:val="uk-UA"/>
        </w:rPr>
        <w:t>Аналіз групи об’єктів дослідження включав визначення специфіки досліджуваної вибірки, яка складалася зі старшокласників із числа ВПО, що навчаються в Ліцеї «Перспектива» Троїцької селищної ради, де особливо багато учнів зі Сватівського району Луганської області. Віковий склад респондентів відповідав старшокласникам, а їхній соціальний статус визначався як внутрішньо переміщені особи через військовий конфлікт, що значною мірою зумовлює специфіку їхньої мотивації до навчання та пізнання. Така вибірка забезпечує достовірність результатів у межах визначеної групи, оскільки враховує як вікові, так і соціальні фактори, що суттєво впливають на мотиваційну сферу.</w:t>
      </w:r>
    </w:p>
    <w:p w:rsidR="0085770D" w:rsidRPr="0085770D" w:rsidRDefault="0085770D" w:rsidP="0085770D">
      <w:pPr>
        <w:widowControl w:val="0"/>
        <w:spacing w:line="360" w:lineRule="auto"/>
        <w:ind w:firstLine="851"/>
        <w:jc w:val="both"/>
        <w:rPr>
          <w:sz w:val="28"/>
          <w:szCs w:val="28"/>
          <w:lang w:val="ru-RU"/>
        </w:rPr>
      </w:pPr>
      <w:r w:rsidRPr="0085770D">
        <w:rPr>
          <w:sz w:val="28"/>
          <w:szCs w:val="28"/>
          <w:lang w:val="uk-UA"/>
        </w:rPr>
        <w:t xml:space="preserve">Обґрунтування вибору методів дослідження було здійснене з урахуванням специфіки мотиваційної сфери старшокласників у ситуації вимушеної міграції та наявності соціально-психологічних чинників, що впливають на їхні навчальні цінності й інтереси. У дослідженні застосовано </w:t>
      </w:r>
      <w:r w:rsidRPr="0085770D">
        <w:rPr>
          <w:sz w:val="28"/>
          <w:szCs w:val="28"/>
          <w:lang w:val="uk-UA"/>
        </w:rPr>
        <w:lastRenderedPageBreak/>
        <w:t xml:space="preserve">такі інструменти: методику вивчення мотивації навчання (М. І. Лук’янова), що дозволяє визначити загальний рівень мотивації до навчання, а також опитувальник М. Лук’янової та Н. Калініної для вивчення напрямів мотивації. </w:t>
      </w:r>
      <w:r w:rsidRPr="0085770D">
        <w:rPr>
          <w:sz w:val="28"/>
          <w:szCs w:val="28"/>
          <w:lang w:val="ru-RU"/>
        </w:rPr>
        <w:t>Для визначення орієнтації на здобуття знань було використано тест за Є. П. Ільїним та Н. А. Курдюковою, методику «Пізнавальна потреба» В. С. Юркевича для аналізу пізнавальної активності, а також онлайн-бесіди. Використання кількох методик було обумовлене необхідністю багатогранного розкриття структури мотивації, яка може включати як внутрішні, так і зовнішні компоненти, а також показати рівень пізнавальної активності учнів в умовах навчання.</w:t>
      </w:r>
    </w:p>
    <w:p w:rsidR="0085770D" w:rsidRPr="0085770D" w:rsidRDefault="0085770D" w:rsidP="0085770D">
      <w:pPr>
        <w:widowControl w:val="0"/>
        <w:spacing w:line="360" w:lineRule="auto"/>
        <w:ind w:firstLine="851"/>
        <w:jc w:val="both"/>
        <w:rPr>
          <w:sz w:val="28"/>
          <w:szCs w:val="28"/>
          <w:lang w:val="ru-RU"/>
        </w:rPr>
      </w:pPr>
      <w:r w:rsidRPr="0085770D">
        <w:rPr>
          <w:sz w:val="28"/>
          <w:szCs w:val="28"/>
          <w:lang w:val="ru-RU"/>
        </w:rPr>
        <w:t>Дослідження мотиваційної сфери старшокласників із числа ВПО виявило такі основні результати. Рівень загальної навчальної мотивації показав, що високий рівень мають лише 12% респондентів, тоді як у значної частини рівень мотивації до навчання знижений. Ці результати свідчать про загальну тенденцію до зниження мотиваційного потенціалу серед учнів, що пояснюється, зокрема, їхніми соціально-психологічними умовами. Аналіз напрямків мотивації старшокласників виявив переважання ігрового мотиву, а також соціального мотиву, що свідчить про значний вплив соціальних аспектів на мотивацію старшокласників, а також їхню потребу у формах активної взаємодії.</w:t>
      </w:r>
    </w:p>
    <w:p w:rsidR="0085770D" w:rsidRPr="0085770D" w:rsidRDefault="0085770D" w:rsidP="0085770D">
      <w:pPr>
        <w:widowControl w:val="0"/>
        <w:spacing w:line="360" w:lineRule="auto"/>
        <w:ind w:firstLine="851"/>
        <w:jc w:val="both"/>
        <w:rPr>
          <w:sz w:val="28"/>
          <w:szCs w:val="28"/>
          <w:lang w:val="ru-RU"/>
        </w:rPr>
      </w:pPr>
      <w:r w:rsidRPr="009E0024">
        <w:rPr>
          <w:sz w:val="28"/>
          <w:szCs w:val="28"/>
          <w:lang w:val="ru-RU"/>
        </w:rPr>
        <w:t xml:space="preserve">Рівень орієнтованості на здобуття знань показав, що тільки 12% респондентів мають високий рівень мотивації, тоді як у більшості він є середнім. </w:t>
      </w:r>
      <w:r w:rsidRPr="0085770D">
        <w:rPr>
          <w:sz w:val="28"/>
          <w:szCs w:val="28"/>
          <w:lang w:val="ru-RU"/>
        </w:rPr>
        <w:t xml:space="preserve">Це відображає переважно ситуативну залученість до навчання, яка не завжди підтримується чітко визначеними освітніми цілями, але, водночас, забезпечує базовий рівень участі учнів у навчальному процесі. Результати методики «Пізнавальна потреба» свідчать, що старшокласники значною мірою орієнтуються на легкість здобуття знань (80% учнів віддають перевагу отриманню готових відповідей), а емоційне залучення до навчання значною мірою залежить від ситуації і якості завдань, що свідчить про ситуативний </w:t>
      </w:r>
      <w:r w:rsidRPr="0085770D">
        <w:rPr>
          <w:sz w:val="28"/>
          <w:szCs w:val="28"/>
          <w:lang w:val="ru-RU"/>
        </w:rPr>
        <w:lastRenderedPageBreak/>
        <w:t>характер мотивації. Потреба в розумовій діяльності виражена серед більшості учнів, проте їхня пізнавальна активність часто обмежується тим, що старшокласники мало читають додаткову літературу і віддають перевагу інформації в аудіовізуальному форматі.</w:t>
      </w:r>
    </w:p>
    <w:p w:rsidR="0085770D" w:rsidRPr="0085770D" w:rsidRDefault="0085770D" w:rsidP="0085770D">
      <w:pPr>
        <w:widowControl w:val="0"/>
        <w:spacing w:line="360" w:lineRule="auto"/>
        <w:ind w:firstLine="851"/>
        <w:jc w:val="both"/>
        <w:rPr>
          <w:sz w:val="28"/>
          <w:szCs w:val="28"/>
          <w:lang w:val="ru-RU"/>
        </w:rPr>
      </w:pPr>
      <w:r w:rsidRPr="0085770D">
        <w:rPr>
          <w:sz w:val="28"/>
          <w:szCs w:val="28"/>
          <w:lang w:val="ru-RU"/>
        </w:rPr>
        <w:t>Ці висновки свідчать про певну суперечливість мотиваційної сфери старшокласників із числа ВПО. З одного боку, спостерігається наявність основних мотиваційних компонентів, спрямованих на пізнання і соціальну взаємодію, однак вони реалізуються переважно в рамках зовнішніх або ситуативних мотивів, що обмежує розвиток глибокого і стійкого інтересу до навчання. Отримані результати створюють основу для розробки рекомендацій щодо підвищення навчальної мотивації старшокласників із числа ВПО через збагачення навчальних програм, розвиток самостійності у здобутті знань та впровадження форм соціальної взаємодії у освітній процес.</w:t>
      </w:r>
    </w:p>
    <w:p w:rsidR="0085770D" w:rsidRDefault="0085770D" w:rsidP="00A06296">
      <w:pPr>
        <w:widowControl w:val="0"/>
        <w:shd w:val="clear" w:color="auto" w:fill="FFFFFF"/>
        <w:autoSpaceDE w:val="0"/>
        <w:autoSpaceDN w:val="0"/>
        <w:adjustRightInd w:val="0"/>
        <w:rPr>
          <w:bCs/>
          <w:lang w:val="ru-RU" w:eastAsia="ru-RU"/>
        </w:rPr>
      </w:pPr>
    </w:p>
    <w:p w:rsidR="00F24BEA" w:rsidRDefault="00F24BEA" w:rsidP="00A06296">
      <w:pPr>
        <w:widowControl w:val="0"/>
        <w:shd w:val="clear" w:color="auto" w:fill="FFFFFF"/>
        <w:autoSpaceDE w:val="0"/>
        <w:autoSpaceDN w:val="0"/>
        <w:adjustRightInd w:val="0"/>
        <w:rPr>
          <w:bCs/>
          <w:lang w:val="ru-RU" w:eastAsia="ru-RU"/>
        </w:rPr>
      </w:pPr>
    </w:p>
    <w:p w:rsidR="00F24BEA" w:rsidRDefault="00F24BEA" w:rsidP="00A06296">
      <w:pPr>
        <w:widowControl w:val="0"/>
        <w:shd w:val="clear" w:color="auto" w:fill="FFFFFF"/>
        <w:autoSpaceDE w:val="0"/>
        <w:autoSpaceDN w:val="0"/>
        <w:adjustRightInd w:val="0"/>
        <w:rPr>
          <w:bCs/>
          <w:lang w:val="ru-RU" w:eastAsia="ru-RU"/>
        </w:rPr>
      </w:pPr>
    </w:p>
    <w:p w:rsidR="00F24BEA" w:rsidRDefault="00F24BEA" w:rsidP="00A06296">
      <w:pPr>
        <w:widowControl w:val="0"/>
        <w:shd w:val="clear" w:color="auto" w:fill="FFFFFF"/>
        <w:autoSpaceDE w:val="0"/>
        <w:autoSpaceDN w:val="0"/>
        <w:adjustRightInd w:val="0"/>
        <w:rPr>
          <w:bCs/>
          <w:lang w:val="ru-RU" w:eastAsia="ru-RU"/>
        </w:rPr>
      </w:pPr>
    </w:p>
    <w:p w:rsidR="00F24BEA" w:rsidRDefault="00F24BEA" w:rsidP="00A06296">
      <w:pPr>
        <w:widowControl w:val="0"/>
        <w:shd w:val="clear" w:color="auto" w:fill="FFFFFF"/>
        <w:autoSpaceDE w:val="0"/>
        <w:autoSpaceDN w:val="0"/>
        <w:adjustRightInd w:val="0"/>
        <w:rPr>
          <w:bCs/>
          <w:lang w:val="ru-RU" w:eastAsia="ru-RU"/>
        </w:rPr>
      </w:pPr>
    </w:p>
    <w:p w:rsidR="00F24BEA" w:rsidRDefault="00F24BEA" w:rsidP="00A06296">
      <w:pPr>
        <w:widowControl w:val="0"/>
        <w:shd w:val="clear" w:color="auto" w:fill="FFFFFF"/>
        <w:autoSpaceDE w:val="0"/>
        <w:autoSpaceDN w:val="0"/>
        <w:adjustRightInd w:val="0"/>
        <w:rPr>
          <w:bCs/>
          <w:lang w:val="ru-RU" w:eastAsia="ru-RU"/>
        </w:rPr>
      </w:pPr>
    </w:p>
    <w:p w:rsidR="00F24BEA" w:rsidRDefault="00F24BEA" w:rsidP="00A06296">
      <w:pPr>
        <w:widowControl w:val="0"/>
        <w:shd w:val="clear" w:color="auto" w:fill="FFFFFF"/>
        <w:autoSpaceDE w:val="0"/>
        <w:autoSpaceDN w:val="0"/>
        <w:adjustRightInd w:val="0"/>
        <w:rPr>
          <w:bCs/>
          <w:lang w:val="ru-RU" w:eastAsia="ru-RU"/>
        </w:rPr>
      </w:pPr>
    </w:p>
    <w:p w:rsidR="00F24BEA" w:rsidRDefault="00F24BEA" w:rsidP="00A06296">
      <w:pPr>
        <w:widowControl w:val="0"/>
        <w:shd w:val="clear" w:color="auto" w:fill="FFFFFF"/>
        <w:autoSpaceDE w:val="0"/>
        <w:autoSpaceDN w:val="0"/>
        <w:adjustRightInd w:val="0"/>
        <w:rPr>
          <w:bCs/>
          <w:lang w:val="ru-RU" w:eastAsia="ru-RU"/>
        </w:rPr>
      </w:pPr>
    </w:p>
    <w:p w:rsidR="00F24BEA" w:rsidRDefault="00F24BEA" w:rsidP="00A06296">
      <w:pPr>
        <w:widowControl w:val="0"/>
        <w:shd w:val="clear" w:color="auto" w:fill="FFFFFF"/>
        <w:autoSpaceDE w:val="0"/>
        <w:autoSpaceDN w:val="0"/>
        <w:adjustRightInd w:val="0"/>
        <w:rPr>
          <w:bCs/>
          <w:lang w:val="ru-RU" w:eastAsia="ru-RU"/>
        </w:rPr>
      </w:pPr>
    </w:p>
    <w:p w:rsidR="00F24BEA" w:rsidRDefault="00F24BEA" w:rsidP="00A06296">
      <w:pPr>
        <w:widowControl w:val="0"/>
        <w:shd w:val="clear" w:color="auto" w:fill="FFFFFF"/>
        <w:autoSpaceDE w:val="0"/>
        <w:autoSpaceDN w:val="0"/>
        <w:adjustRightInd w:val="0"/>
        <w:rPr>
          <w:bCs/>
          <w:lang w:val="ru-RU" w:eastAsia="ru-RU"/>
        </w:rPr>
      </w:pPr>
    </w:p>
    <w:p w:rsidR="00F24BEA" w:rsidRDefault="00F24BEA" w:rsidP="00A06296">
      <w:pPr>
        <w:widowControl w:val="0"/>
        <w:shd w:val="clear" w:color="auto" w:fill="FFFFFF"/>
        <w:autoSpaceDE w:val="0"/>
        <w:autoSpaceDN w:val="0"/>
        <w:adjustRightInd w:val="0"/>
        <w:rPr>
          <w:bCs/>
          <w:lang w:val="ru-RU" w:eastAsia="ru-RU"/>
        </w:rPr>
      </w:pPr>
    </w:p>
    <w:p w:rsidR="00F24BEA" w:rsidRDefault="00F24BEA" w:rsidP="00A06296">
      <w:pPr>
        <w:widowControl w:val="0"/>
        <w:shd w:val="clear" w:color="auto" w:fill="FFFFFF"/>
        <w:autoSpaceDE w:val="0"/>
        <w:autoSpaceDN w:val="0"/>
        <w:adjustRightInd w:val="0"/>
        <w:rPr>
          <w:bCs/>
          <w:lang w:val="ru-RU" w:eastAsia="ru-RU"/>
        </w:rPr>
      </w:pPr>
    </w:p>
    <w:p w:rsidR="00F24BEA" w:rsidRDefault="00F24BEA" w:rsidP="00A06296">
      <w:pPr>
        <w:widowControl w:val="0"/>
        <w:shd w:val="clear" w:color="auto" w:fill="FFFFFF"/>
        <w:autoSpaceDE w:val="0"/>
        <w:autoSpaceDN w:val="0"/>
        <w:adjustRightInd w:val="0"/>
        <w:rPr>
          <w:bCs/>
          <w:lang w:val="ru-RU" w:eastAsia="ru-RU"/>
        </w:rPr>
      </w:pPr>
    </w:p>
    <w:p w:rsidR="00F24BEA" w:rsidRDefault="00F24BEA" w:rsidP="00A06296">
      <w:pPr>
        <w:widowControl w:val="0"/>
        <w:shd w:val="clear" w:color="auto" w:fill="FFFFFF"/>
        <w:autoSpaceDE w:val="0"/>
        <w:autoSpaceDN w:val="0"/>
        <w:adjustRightInd w:val="0"/>
        <w:rPr>
          <w:bCs/>
          <w:lang w:val="ru-RU" w:eastAsia="ru-RU"/>
        </w:rPr>
      </w:pPr>
    </w:p>
    <w:p w:rsidR="00F24BEA" w:rsidRDefault="00F24BEA" w:rsidP="00A06296">
      <w:pPr>
        <w:widowControl w:val="0"/>
        <w:shd w:val="clear" w:color="auto" w:fill="FFFFFF"/>
        <w:autoSpaceDE w:val="0"/>
        <w:autoSpaceDN w:val="0"/>
        <w:adjustRightInd w:val="0"/>
        <w:rPr>
          <w:bCs/>
          <w:lang w:val="ru-RU" w:eastAsia="ru-RU"/>
        </w:rPr>
      </w:pPr>
    </w:p>
    <w:p w:rsidR="00F24BEA" w:rsidRDefault="00F24BEA" w:rsidP="00A06296">
      <w:pPr>
        <w:widowControl w:val="0"/>
        <w:shd w:val="clear" w:color="auto" w:fill="FFFFFF"/>
        <w:autoSpaceDE w:val="0"/>
        <w:autoSpaceDN w:val="0"/>
        <w:adjustRightInd w:val="0"/>
        <w:rPr>
          <w:bCs/>
          <w:lang w:val="ru-RU" w:eastAsia="ru-RU"/>
        </w:rPr>
      </w:pPr>
    </w:p>
    <w:p w:rsidR="00F24BEA" w:rsidRDefault="00F24BEA" w:rsidP="00A06296">
      <w:pPr>
        <w:widowControl w:val="0"/>
        <w:shd w:val="clear" w:color="auto" w:fill="FFFFFF"/>
        <w:autoSpaceDE w:val="0"/>
        <w:autoSpaceDN w:val="0"/>
        <w:adjustRightInd w:val="0"/>
        <w:rPr>
          <w:bCs/>
          <w:lang w:val="ru-RU" w:eastAsia="ru-RU"/>
        </w:rPr>
      </w:pPr>
    </w:p>
    <w:p w:rsidR="00F24BEA" w:rsidRDefault="00F24BEA" w:rsidP="00A06296">
      <w:pPr>
        <w:widowControl w:val="0"/>
        <w:shd w:val="clear" w:color="auto" w:fill="FFFFFF"/>
        <w:autoSpaceDE w:val="0"/>
        <w:autoSpaceDN w:val="0"/>
        <w:adjustRightInd w:val="0"/>
        <w:rPr>
          <w:bCs/>
          <w:lang w:val="ru-RU" w:eastAsia="ru-RU"/>
        </w:rPr>
      </w:pPr>
    </w:p>
    <w:p w:rsidR="00F24BEA" w:rsidRDefault="00F24BEA" w:rsidP="00A06296">
      <w:pPr>
        <w:widowControl w:val="0"/>
        <w:shd w:val="clear" w:color="auto" w:fill="FFFFFF"/>
        <w:autoSpaceDE w:val="0"/>
        <w:autoSpaceDN w:val="0"/>
        <w:adjustRightInd w:val="0"/>
        <w:rPr>
          <w:bCs/>
          <w:lang w:val="ru-RU" w:eastAsia="ru-RU"/>
        </w:rPr>
      </w:pPr>
    </w:p>
    <w:p w:rsidR="00F24BEA" w:rsidRDefault="00F24BEA" w:rsidP="00A06296">
      <w:pPr>
        <w:widowControl w:val="0"/>
        <w:shd w:val="clear" w:color="auto" w:fill="FFFFFF"/>
        <w:autoSpaceDE w:val="0"/>
        <w:autoSpaceDN w:val="0"/>
        <w:adjustRightInd w:val="0"/>
        <w:rPr>
          <w:bCs/>
          <w:lang w:val="ru-RU" w:eastAsia="ru-RU"/>
        </w:rPr>
      </w:pPr>
    </w:p>
    <w:p w:rsidR="00F24BEA" w:rsidRDefault="00F24BEA" w:rsidP="00A06296">
      <w:pPr>
        <w:widowControl w:val="0"/>
        <w:shd w:val="clear" w:color="auto" w:fill="FFFFFF"/>
        <w:autoSpaceDE w:val="0"/>
        <w:autoSpaceDN w:val="0"/>
        <w:adjustRightInd w:val="0"/>
        <w:rPr>
          <w:bCs/>
          <w:lang w:val="ru-RU" w:eastAsia="ru-RU"/>
        </w:rPr>
      </w:pPr>
    </w:p>
    <w:p w:rsidR="00F24BEA" w:rsidRDefault="00F24BEA" w:rsidP="00A06296">
      <w:pPr>
        <w:widowControl w:val="0"/>
        <w:shd w:val="clear" w:color="auto" w:fill="FFFFFF"/>
        <w:autoSpaceDE w:val="0"/>
        <w:autoSpaceDN w:val="0"/>
        <w:adjustRightInd w:val="0"/>
        <w:rPr>
          <w:bCs/>
          <w:lang w:val="ru-RU" w:eastAsia="ru-RU"/>
        </w:rPr>
      </w:pPr>
    </w:p>
    <w:p w:rsidR="00F24BEA" w:rsidRDefault="00F24BEA" w:rsidP="00A06296">
      <w:pPr>
        <w:widowControl w:val="0"/>
        <w:shd w:val="clear" w:color="auto" w:fill="FFFFFF"/>
        <w:autoSpaceDE w:val="0"/>
        <w:autoSpaceDN w:val="0"/>
        <w:adjustRightInd w:val="0"/>
        <w:rPr>
          <w:bCs/>
          <w:lang w:val="ru-RU" w:eastAsia="ru-RU"/>
        </w:rPr>
      </w:pPr>
    </w:p>
    <w:p w:rsidR="00F24BEA" w:rsidRDefault="00F24BEA" w:rsidP="00A06296">
      <w:pPr>
        <w:widowControl w:val="0"/>
        <w:shd w:val="clear" w:color="auto" w:fill="FFFFFF"/>
        <w:autoSpaceDE w:val="0"/>
        <w:autoSpaceDN w:val="0"/>
        <w:adjustRightInd w:val="0"/>
        <w:rPr>
          <w:bCs/>
          <w:lang w:val="ru-RU" w:eastAsia="ru-RU"/>
        </w:rPr>
      </w:pPr>
    </w:p>
    <w:p w:rsidR="00F24BEA" w:rsidRDefault="00F24BEA" w:rsidP="00A06296">
      <w:pPr>
        <w:widowControl w:val="0"/>
        <w:shd w:val="clear" w:color="auto" w:fill="FFFFFF"/>
        <w:autoSpaceDE w:val="0"/>
        <w:autoSpaceDN w:val="0"/>
        <w:adjustRightInd w:val="0"/>
        <w:rPr>
          <w:bCs/>
          <w:lang w:val="ru-RU" w:eastAsia="ru-RU"/>
        </w:rPr>
      </w:pPr>
    </w:p>
    <w:p w:rsidR="00F24BEA" w:rsidRDefault="00F24BEA" w:rsidP="00A06296">
      <w:pPr>
        <w:widowControl w:val="0"/>
        <w:shd w:val="clear" w:color="auto" w:fill="FFFFFF"/>
        <w:autoSpaceDE w:val="0"/>
        <w:autoSpaceDN w:val="0"/>
        <w:adjustRightInd w:val="0"/>
        <w:rPr>
          <w:bCs/>
          <w:lang w:val="ru-RU" w:eastAsia="ru-RU"/>
        </w:rPr>
      </w:pPr>
    </w:p>
    <w:p w:rsidR="00F24BEA" w:rsidRDefault="00F24BEA" w:rsidP="00F24BEA">
      <w:pPr>
        <w:pStyle w:val="1"/>
        <w:widowControl w:val="0"/>
        <w:spacing w:before="0" w:beforeAutospacing="0" w:after="0"/>
      </w:pPr>
      <w:r w:rsidRPr="00CD6DBB">
        <w:lastRenderedPageBreak/>
        <w:t xml:space="preserve">РОЗДІЛ </w:t>
      </w:r>
      <w:r>
        <w:rPr>
          <w:b w:val="0"/>
        </w:rPr>
        <w:t>ІІІ</w:t>
      </w:r>
      <w:r w:rsidRPr="00CD6DBB">
        <w:t xml:space="preserve"> </w:t>
      </w:r>
      <w:r>
        <w:t xml:space="preserve">ПРАКТИЧНІ ЗАСОБИ ТА РЕКОМЕНДАЦІЇ ЩОДО РОЗВИТКУ НАВЧАЛЬНОЇ МОТИВАЦІЇ </w:t>
      </w:r>
      <w:r w:rsidRPr="00F77888">
        <w:t xml:space="preserve"> </w:t>
      </w:r>
      <w:r w:rsidRPr="00537886">
        <w:t>СТАРШОКЛАСНИКІВ ІЗ ЧИСЛА ВНУТРІШНЬО ПЕРЕМІЩЕНИХ ОСІБ</w:t>
      </w:r>
    </w:p>
    <w:p w:rsidR="00F24BEA" w:rsidRPr="000A737C" w:rsidRDefault="00F24BEA" w:rsidP="00F24BEA">
      <w:pPr>
        <w:jc w:val="center"/>
        <w:rPr>
          <w:lang w:val="uk-UA" w:bidi="en-US"/>
        </w:rPr>
      </w:pPr>
    </w:p>
    <w:p w:rsidR="00F24BEA" w:rsidRPr="000A737C" w:rsidRDefault="00F24BEA" w:rsidP="00F24BEA">
      <w:pPr>
        <w:spacing w:line="360" w:lineRule="auto"/>
        <w:ind w:firstLine="709"/>
        <w:jc w:val="center"/>
        <w:rPr>
          <w:b/>
          <w:sz w:val="28"/>
          <w:szCs w:val="28"/>
          <w:lang w:val="uk-UA" w:eastAsia="ru-RU"/>
        </w:rPr>
      </w:pPr>
      <w:r w:rsidRPr="000A737C">
        <w:rPr>
          <w:b/>
          <w:sz w:val="28"/>
          <w:szCs w:val="28"/>
          <w:lang w:val="uk-UA"/>
        </w:rPr>
        <w:t xml:space="preserve">3.1 Деякі практичні питання організації і </w:t>
      </w:r>
      <w:r>
        <w:rPr>
          <w:b/>
          <w:sz w:val="28"/>
          <w:szCs w:val="28"/>
          <w:lang w:val="uk-UA"/>
        </w:rPr>
        <w:t>мотивації навчальної діяльності</w:t>
      </w:r>
    </w:p>
    <w:p w:rsidR="00F24BEA" w:rsidRDefault="00F24BEA" w:rsidP="00F24BEA">
      <w:pPr>
        <w:spacing w:line="360" w:lineRule="auto"/>
        <w:ind w:firstLine="851"/>
        <w:jc w:val="both"/>
        <w:rPr>
          <w:sz w:val="28"/>
          <w:szCs w:val="28"/>
          <w:lang w:val="uk-UA"/>
        </w:rPr>
      </w:pPr>
      <w:r w:rsidRPr="00F24BEA">
        <w:rPr>
          <w:sz w:val="28"/>
          <w:szCs w:val="28"/>
          <w:lang w:val="ru-RU"/>
        </w:rPr>
        <w:t>Організація навчального процесу для старшокласників, особливо тих, хто має статус внутрішньо переміщеної особи, є складним і багатогранним завданням. Вони пережили значні стреси, втрати та зміни у своєму житті, що може негативно вплинути на їхню мотивацію до навчання. Тому вчитель повинен не лише передавати знання, але й створювати сприятливе психологічне середовище, що допоможе учням адаптуватися до нових умов і досягти успіхів у навчанні</w:t>
      </w:r>
      <w:r>
        <w:rPr>
          <w:sz w:val="28"/>
          <w:szCs w:val="28"/>
          <w:lang w:val="uk-UA"/>
        </w:rPr>
        <w:t>.</w:t>
      </w:r>
    </w:p>
    <w:p w:rsidR="00F24BEA" w:rsidRPr="000A737C" w:rsidRDefault="00F24BEA" w:rsidP="00F24BEA">
      <w:pPr>
        <w:pStyle w:val="ab"/>
        <w:spacing w:before="0" w:beforeAutospacing="0" w:after="0" w:afterAutospacing="0" w:line="360" w:lineRule="auto"/>
        <w:ind w:firstLine="851"/>
        <w:jc w:val="both"/>
        <w:rPr>
          <w:sz w:val="28"/>
          <w:szCs w:val="28"/>
        </w:rPr>
      </w:pPr>
      <w:r w:rsidRPr="000A737C">
        <w:rPr>
          <w:sz w:val="28"/>
          <w:szCs w:val="28"/>
        </w:rPr>
        <w:t>Коли ми говоримо про перетворення зовнішньої мотивації на внутрішню (наприклад,</w:t>
      </w:r>
      <w:r>
        <w:rPr>
          <w:sz w:val="28"/>
          <w:szCs w:val="28"/>
        </w:rPr>
        <w:t xml:space="preserve"> бажання отримати гарну оцінку або </w:t>
      </w:r>
      <w:r w:rsidRPr="000A737C">
        <w:rPr>
          <w:sz w:val="28"/>
          <w:szCs w:val="28"/>
        </w:rPr>
        <w:t>зацікавленість самим предметом навчання). Це означає, що для учня навчання стає не засобом для досягнення якоїсь іншої мети, а самоціллю.</w:t>
      </w:r>
    </w:p>
    <w:p w:rsidR="00F24BEA" w:rsidRDefault="00F24BEA" w:rsidP="00F24BEA">
      <w:pPr>
        <w:pStyle w:val="ab"/>
        <w:spacing w:before="0" w:beforeAutospacing="0" w:after="0" w:afterAutospacing="0" w:line="360" w:lineRule="auto"/>
        <w:ind w:firstLine="851"/>
        <w:jc w:val="both"/>
        <w:rPr>
          <w:sz w:val="28"/>
          <w:szCs w:val="28"/>
        </w:rPr>
      </w:pPr>
      <w:r w:rsidRPr="000A737C">
        <w:rPr>
          <w:sz w:val="28"/>
          <w:szCs w:val="28"/>
        </w:rPr>
        <w:t>Як педагогу, нам важливо створити такі умови, за яких учень сам захоче глибше зануритися в навчальний матеріал. Це можна досягти за допомогою різних методів, таких як проектна діяльність, дискусії, використання цікавих прикладів із реального життя.</w:t>
      </w:r>
    </w:p>
    <w:p w:rsidR="00F24BEA" w:rsidRPr="000A3039" w:rsidRDefault="00F24BEA" w:rsidP="00F24BEA">
      <w:pPr>
        <w:widowControl w:val="0"/>
        <w:spacing w:line="360" w:lineRule="auto"/>
        <w:ind w:firstLine="851"/>
        <w:jc w:val="both"/>
        <w:rPr>
          <w:color w:val="000000" w:themeColor="text1"/>
          <w:sz w:val="28"/>
          <w:szCs w:val="28"/>
          <w:lang w:val="uk-UA" w:eastAsia="uk-UA"/>
        </w:rPr>
      </w:pPr>
      <w:r w:rsidRPr="000A3039">
        <w:rPr>
          <w:color w:val="000000" w:themeColor="text1"/>
          <w:sz w:val="28"/>
          <w:szCs w:val="28"/>
          <w:lang w:val="uk-UA" w:eastAsia="uk-UA"/>
        </w:rPr>
        <w:t xml:space="preserve">Аналіз </w:t>
      </w:r>
      <w:r>
        <w:rPr>
          <w:color w:val="000000" w:themeColor="text1"/>
          <w:sz w:val="28"/>
          <w:szCs w:val="28"/>
          <w:lang w:val="uk-UA" w:eastAsia="uk-UA"/>
        </w:rPr>
        <w:t xml:space="preserve">мотиваційної сфери старшокласників </w:t>
      </w:r>
      <w:r w:rsidRPr="000A3039">
        <w:rPr>
          <w:color w:val="000000" w:themeColor="text1"/>
          <w:sz w:val="28"/>
          <w:szCs w:val="28"/>
          <w:lang w:val="uk-UA" w:eastAsia="uk-UA"/>
        </w:rPr>
        <w:t>свідчить про унікальну специфіку цієї категорії учнів, яка обумовлена їхнім соціальним статусом, обставинами вимушеної міграції, а також сучасними соціально-психологічними умовами. Соціальний статус ВПО визначає значну частину їхньої мотиваційної структури, оскільки досвід переселення, розрив із попереднім соціальним середовищем і адаптація до нових умов накладають відбиток на їхні цінності, інтереси та освітні пріоритети.</w:t>
      </w:r>
    </w:p>
    <w:p w:rsidR="00F24BEA" w:rsidRPr="00F24BEA" w:rsidRDefault="00F24BEA" w:rsidP="00F24BEA">
      <w:pPr>
        <w:spacing w:line="360" w:lineRule="auto"/>
        <w:ind w:firstLine="851"/>
        <w:jc w:val="both"/>
        <w:rPr>
          <w:sz w:val="28"/>
          <w:szCs w:val="28"/>
          <w:lang w:val="ru-RU"/>
        </w:rPr>
      </w:pPr>
      <w:r w:rsidRPr="00F24BEA">
        <w:rPr>
          <w:sz w:val="28"/>
          <w:szCs w:val="28"/>
          <w:lang w:val="ru-RU"/>
        </w:rPr>
        <w:lastRenderedPageBreak/>
        <w:t>Дослідження І. І.</w:t>
      </w:r>
      <w:r w:rsidRPr="000A3039">
        <w:rPr>
          <w:sz w:val="28"/>
          <w:szCs w:val="28"/>
          <w:lang w:val="ru-RU"/>
        </w:rPr>
        <w:t xml:space="preserve"> </w:t>
      </w:r>
      <w:r w:rsidRPr="00F24BEA">
        <w:rPr>
          <w:sz w:val="28"/>
          <w:szCs w:val="28"/>
          <w:lang w:val="ru-RU"/>
        </w:rPr>
        <w:t>Брецька, В. С.</w:t>
      </w:r>
      <w:r w:rsidRPr="000A3039">
        <w:rPr>
          <w:sz w:val="28"/>
          <w:szCs w:val="28"/>
          <w:lang w:val="ru-RU"/>
        </w:rPr>
        <w:t xml:space="preserve"> </w:t>
      </w:r>
      <w:r w:rsidRPr="00F24BEA">
        <w:rPr>
          <w:sz w:val="28"/>
          <w:szCs w:val="28"/>
          <w:lang w:val="ru-RU"/>
        </w:rPr>
        <w:t xml:space="preserve">Варги та А. Я. Фальча </w:t>
      </w:r>
      <w:r w:rsidRPr="000A3039">
        <w:rPr>
          <w:sz w:val="28"/>
          <w:szCs w:val="28"/>
          <w:lang w:val="ru-RU"/>
        </w:rPr>
        <w:t xml:space="preserve">[3] </w:t>
      </w:r>
      <w:r w:rsidRPr="00F24BEA">
        <w:rPr>
          <w:sz w:val="28"/>
          <w:szCs w:val="28"/>
          <w:lang w:val="ru-RU"/>
        </w:rPr>
        <w:t>акцентують увагу на загальних аспектах мотиваційної сфери старшокласників. Автори звертаються до базових теоретичних підходів, які пояснюють формування мотивації, і вказують на важливість врахування індивідуальних особливостей підлітків. Їхній підхід забезпечує міцну теоретичну основу, але потребує більшого емпіричного обґрунтування в контексті сучасних викликів, таких як воєнний стан.</w:t>
      </w:r>
    </w:p>
    <w:p w:rsidR="00F24BEA" w:rsidRDefault="00F24BEA" w:rsidP="00F24BEA">
      <w:pPr>
        <w:pStyle w:val="ab"/>
        <w:spacing w:before="0" w:beforeAutospacing="0" w:after="0" w:afterAutospacing="0" w:line="360" w:lineRule="auto"/>
        <w:ind w:firstLine="851"/>
        <w:jc w:val="both"/>
        <w:rPr>
          <w:sz w:val="28"/>
          <w:szCs w:val="28"/>
        </w:rPr>
      </w:pPr>
      <w:r w:rsidRPr="000A3039">
        <w:rPr>
          <w:sz w:val="28"/>
          <w:szCs w:val="28"/>
        </w:rPr>
        <w:t>Дослідження С. М. Волошина [10] аналізує соціально-психологічну адаптацію внутрішньо переміщених осіб, зокрема дітей і підлітків, до нового середовища. Автор зосереджується на соціальній інтеграції, яка має прямий зв’язок із формуванням мотиваційної сфери. Важливим внеском є акцент на психологічних механізмах адаптації, що стає фундаментом для подальших досліджень мотивації в умовах стресу</w:t>
      </w:r>
      <w:r>
        <w:rPr>
          <w:sz w:val="28"/>
          <w:szCs w:val="28"/>
        </w:rPr>
        <w:t>ю</w:t>
      </w:r>
    </w:p>
    <w:p w:rsidR="00F24BEA" w:rsidRDefault="00F24BEA" w:rsidP="00F24BEA">
      <w:pPr>
        <w:spacing w:line="360" w:lineRule="auto"/>
        <w:ind w:firstLine="851"/>
        <w:jc w:val="both"/>
        <w:rPr>
          <w:sz w:val="28"/>
          <w:szCs w:val="28"/>
          <w:lang w:val="ru-RU"/>
        </w:rPr>
      </w:pPr>
      <w:r w:rsidRPr="00F24BEA">
        <w:rPr>
          <w:sz w:val="28"/>
          <w:szCs w:val="28"/>
          <w:lang w:val="ru-RU"/>
        </w:rPr>
        <w:t xml:space="preserve">Л. О. Кондратенко і Л. М. Манилова </w:t>
      </w:r>
      <w:r w:rsidRPr="000A3039">
        <w:rPr>
          <w:sz w:val="28"/>
          <w:szCs w:val="28"/>
          <w:lang w:val="ru-RU"/>
        </w:rPr>
        <w:t xml:space="preserve">[59] </w:t>
      </w:r>
      <w:r w:rsidRPr="00F24BEA">
        <w:rPr>
          <w:sz w:val="28"/>
          <w:szCs w:val="28"/>
          <w:lang w:val="ru-RU"/>
        </w:rPr>
        <w:t>аналізують специфіку мотивації одинадцятикласників, враховуючи гуманістичну парадигму освіти. Їхній підхід враховує як зовнішні, так і внутрішні фактори мотивації, що є актуальним для формування індивідуального підходу до навчання.</w:t>
      </w:r>
    </w:p>
    <w:p w:rsidR="00E317F0" w:rsidRPr="00E317F0" w:rsidRDefault="00E317F0" w:rsidP="00E317F0">
      <w:pPr>
        <w:spacing w:line="360" w:lineRule="auto"/>
        <w:ind w:firstLine="851"/>
        <w:jc w:val="both"/>
        <w:rPr>
          <w:sz w:val="28"/>
          <w:szCs w:val="28"/>
          <w:lang w:val="ru-RU"/>
        </w:rPr>
      </w:pPr>
      <w:r w:rsidRPr="00E317F0">
        <w:rPr>
          <w:sz w:val="28"/>
          <w:szCs w:val="28"/>
          <w:lang w:val="ru-RU"/>
        </w:rPr>
        <w:t>О. А. Толок та І. Т. Сіра [73] досліджують мотивацію студентів до навчання в умовах воєнного стану, акцентуючи увагу на адаптації освітнього процесу до нових викликів. Їхній внесок полягає в розробці рекомендацій для викладачів щодо підвищення мотивації.</w:t>
      </w:r>
    </w:p>
    <w:p w:rsidR="00F24BEA" w:rsidRDefault="00F24BEA" w:rsidP="00F24BEA">
      <w:pPr>
        <w:spacing w:line="360" w:lineRule="auto"/>
        <w:ind w:firstLine="851"/>
        <w:jc w:val="both"/>
        <w:rPr>
          <w:color w:val="000000" w:themeColor="text1"/>
          <w:sz w:val="28"/>
          <w:szCs w:val="28"/>
          <w:lang w:val="uk-UA" w:eastAsia="uk-UA"/>
        </w:rPr>
      </w:pPr>
      <w:r w:rsidRPr="000A3039">
        <w:rPr>
          <w:sz w:val="28"/>
          <w:szCs w:val="28"/>
          <w:lang w:val="uk-UA"/>
        </w:rPr>
        <w:t xml:space="preserve">Дослідження </w:t>
      </w:r>
      <w:r w:rsidRPr="00F24BEA">
        <w:rPr>
          <w:color w:val="000000" w:themeColor="text1"/>
          <w:sz w:val="28"/>
          <w:szCs w:val="28"/>
          <w:lang w:val="ru-RU" w:eastAsia="uk-UA"/>
        </w:rPr>
        <w:t>наукових праць, які вказу</w:t>
      </w:r>
      <w:r w:rsidRPr="000A3039">
        <w:rPr>
          <w:color w:val="000000" w:themeColor="text1"/>
          <w:sz w:val="28"/>
          <w:szCs w:val="28"/>
          <w:lang w:val="uk-UA" w:eastAsia="uk-UA"/>
        </w:rPr>
        <w:t>ють</w:t>
      </w:r>
      <w:r w:rsidRPr="00F24BEA">
        <w:rPr>
          <w:color w:val="000000" w:themeColor="text1"/>
          <w:sz w:val="28"/>
          <w:szCs w:val="28"/>
          <w:lang w:val="ru-RU" w:eastAsia="uk-UA"/>
        </w:rPr>
        <w:t xml:space="preserve"> на вагомий вплив соціально-психологічного контексту на мотивацію до навчання. Зокрема, про залежність рівня навчальної активності від характеру взаємовідносин у новому соціальному середовищі та ступеня підтримки з боку педагогів і ровесників</w:t>
      </w:r>
      <w:r w:rsidRPr="000A3039">
        <w:rPr>
          <w:color w:val="000000" w:themeColor="text1"/>
          <w:sz w:val="28"/>
          <w:szCs w:val="28"/>
          <w:lang w:val="uk-UA" w:eastAsia="uk-UA"/>
        </w:rPr>
        <w:t>.</w:t>
      </w:r>
    </w:p>
    <w:p w:rsidR="00F24BEA" w:rsidRPr="000A3039" w:rsidRDefault="00F24BEA" w:rsidP="00F24BEA">
      <w:pPr>
        <w:spacing w:line="360" w:lineRule="auto"/>
        <w:ind w:firstLine="851"/>
        <w:jc w:val="both"/>
        <w:rPr>
          <w:sz w:val="28"/>
          <w:szCs w:val="28"/>
          <w:lang w:val="uk-UA"/>
        </w:rPr>
      </w:pPr>
      <w:r w:rsidRPr="000A3039">
        <w:rPr>
          <w:sz w:val="28"/>
          <w:szCs w:val="28"/>
          <w:lang w:val="uk-UA"/>
        </w:rPr>
        <w:t xml:space="preserve">Можна припустити, що зрушення навчальної мотивації з комплексу, наприклад, демонстративності на розуміння важливості навчання, мабуть, доцільно проводити через проміжні етапи - наприклад, через мотивацію </w:t>
      </w:r>
      <w:r w:rsidRPr="000A3039">
        <w:rPr>
          <w:sz w:val="28"/>
          <w:szCs w:val="28"/>
          <w:lang w:val="uk-UA"/>
        </w:rPr>
        <w:lastRenderedPageBreak/>
        <w:t>реального лідерства або соціального заохочення, в залежності від характеру мотиваційного профілю даного учня, реальної груповий атмосфери в класі і педагогічних схильностей вчителя. Можна сказати, що в мотиваційному розвитку учня слід враховувати теж, що в процесі навчання - «зону найближчого розвитку».</w:t>
      </w:r>
    </w:p>
    <w:p w:rsidR="00F24BEA" w:rsidRPr="000A3039" w:rsidRDefault="00F24BEA" w:rsidP="00F24BEA">
      <w:pPr>
        <w:spacing w:line="360" w:lineRule="auto"/>
        <w:ind w:firstLine="851"/>
        <w:jc w:val="both"/>
        <w:rPr>
          <w:sz w:val="28"/>
          <w:szCs w:val="28"/>
          <w:lang w:val="uk-UA"/>
        </w:rPr>
      </w:pPr>
      <w:r w:rsidRPr="000A3039">
        <w:rPr>
          <w:sz w:val="28"/>
          <w:szCs w:val="28"/>
          <w:lang w:val="uk-UA"/>
        </w:rPr>
        <w:t>Розвиток внутрішньої мотивації навчання - це рух вгору. Набагато простіше рухатися вниз; можливо, тому в реальній педагогічній практиці, як серед батьків, так і серед педагогів, досить часто використовуються такі «педагогічні підкріплення», які забезпечують стійкий регрес мотивації навчання у школярів. Серед них: надмірна увага і нещирі похвали, невиправдано завищені оцінки, матеріальне заохочення та використання престижних цінностей, з одного боку; жорсткі покарання, принижує критика та ігнорування увагою, невиправдано занижені оцінки і позбавлення матеріальних і інших цінностей, з іншого боку. Ці дії обумовлюють орієнтацію учня на мотиви самозбереження, матеріального благополуччя і комфорту, якщо він сам за допомогою соціального оточення активно цьому не чинить опір.</w:t>
      </w:r>
    </w:p>
    <w:p w:rsidR="00F24BEA" w:rsidRPr="000A3039" w:rsidRDefault="00F24BEA" w:rsidP="00F24BEA">
      <w:pPr>
        <w:spacing w:line="360" w:lineRule="auto"/>
        <w:ind w:firstLine="851"/>
        <w:jc w:val="both"/>
        <w:rPr>
          <w:sz w:val="28"/>
          <w:szCs w:val="28"/>
          <w:lang w:val="uk-UA"/>
        </w:rPr>
      </w:pPr>
      <w:r w:rsidRPr="000A3039">
        <w:rPr>
          <w:sz w:val="28"/>
          <w:szCs w:val="28"/>
          <w:lang w:val="uk-UA"/>
        </w:rPr>
        <w:t>Зрушення мотиву на мету як вираз розвитку внутрішньої мотивації навчання залежить не тільки від характеру педагогічних впливів, а й від того, на який внутрішньоособистісних грунт і об'єктивну ситуацію навчання вони лягають.</w:t>
      </w:r>
    </w:p>
    <w:p w:rsidR="00F24BEA" w:rsidRPr="00DC5952" w:rsidRDefault="00F24BEA" w:rsidP="00F24BEA">
      <w:pPr>
        <w:widowControl w:val="0"/>
        <w:spacing w:line="360" w:lineRule="auto"/>
        <w:ind w:firstLine="851"/>
        <w:jc w:val="both"/>
        <w:rPr>
          <w:sz w:val="28"/>
          <w:szCs w:val="28"/>
          <w:lang w:val="uk-UA"/>
        </w:rPr>
      </w:pPr>
      <w:r w:rsidRPr="00DC5952">
        <w:rPr>
          <w:sz w:val="28"/>
          <w:szCs w:val="28"/>
          <w:lang w:val="uk-UA"/>
        </w:rPr>
        <w:t>Мотиваційна сфери старшокласників із числа внутрішньо переміщених осіб вимагає врахування широкого спектра чинників, які взаємодіють на різних рівнях психосоціального розвитку. У цьому контексті важливо інтегрувати основні положення вікової психології з урахуванням унікальних обставин, що впливають на формування мотивації цієї категорії підлітків.</w:t>
      </w:r>
    </w:p>
    <w:p w:rsidR="00F24BEA" w:rsidRPr="00DC5952" w:rsidRDefault="00F24BEA" w:rsidP="00F24BEA">
      <w:pPr>
        <w:spacing w:line="360" w:lineRule="auto"/>
        <w:ind w:firstLine="851"/>
        <w:jc w:val="both"/>
        <w:rPr>
          <w:sz w:val="28"/>
          <w:szCs w:val="28"/>
          <w:lang w:val="uk-UA"/>
        </w:rPr>
      </w:pPr>
      <w:r w:rsidRPr="00DC5952">
        <w:rPr>
          <w:sz w:val="28"/>
          <w:szCs w:val="28"/>
          <w:lang w:val="uk-UA"/>
        </w:rPr>
        <w:t>У практичному плані можна виділити наступні психолого-педагогічні умови для мотивування процесу навчання:</w:t>
      </w:r>
    </w:p>
    <w:p w:rsidR="00F24BEA" w:rsidRPr="00DC5952" w:rsidRDefault="00F24BEA" w:rsidP="00F24BEA">
      <w:pPr>
        <w:spacing w:line="360" w:lineRule="auto"/>
        <w:ind w:firstLine="851"/>
        <w:jc w:val="both"/>
        <w:rPr>
          <w:sz w:val="28"/>
          <w:szCs w:val="28"/>
          <w:lang w:val="uk-UA"/>
        </w:rPr>
      </w:pPr>
      <w:r w:rsidRPr="00DC5952">
        <w:rPr>
          <w:sz w:val="28"/>
          <w:szCs w:val="28"/>
          <w:lang w:val="uk-UA"/>
        </w:rPr>
        <w:lastRenderedPageBreak/>
        <w:t xml:space="preserve">1. Надання свободи вибору. </w:t>
      </w:r>
      <w:r>
        <w:rPr>
          <w:sz w:val="28"/>
          <w:szCs w:val="28"/>
          <w:lang w:val="uk-UA"/>
        </w:rPr>
        <w:t>Старшокласник</w:t>
      </w:r>
      <w:r w:rsidRPr="00DC5952">
        <w:rPr>
          <w:sz w:val="28"/>
          <w:szCs w:val="28"/>
          <w:lang w:val="uk-UA"/>
        </w:rPr>
        <w:t xml:space="preserve">, а також його батьки (так як характер ставлення батьків до шкільного навчання безпосередньо позначається на мотивації їх дитини) повинні мати можливість вибору школи, вчителі, програми навчання, видів занять, форм контролю. Свобода вибору дає ситуацію, де </w:t>
      </w:r>
      <w:r>
        <w:rPr>
          <w:sz w:val="28"/>
          <w:szCs w:val="28"/>
          <w:lang w:val="uk-UA"/>
        </w:rPr>
        <w:t>старшокласник</w:t>
      </w:r>
      <w:r w:rsidRPr="00DC5952">
        <w:rPr>
          <w:sz w:val="28"/>
          <w:szCs w:val="28"/>
          <w:lang w:val="uk-UA"/>
        </w:rPr>
        <w:t xml:space="preserve"> відчуває почуття самодетермінації, почуття господаря. А вибравши дію, </w:t>
      </w:r>
      <w:r>
        <w:rPr>
          <w:sz w:val="28"/>
          <w:szCs w:val="28"/>
          <w:lang w:val="uk-UA"/>
        </w:rPr>
        <w:t>він</w:t>
      </w:r>
      <w:r w:rsidRPr="00DC5952">
        <w:rPr>
          <w:sz w:val="28"/>
          <w:szCs w:val="28"/>
          <w:lang w:val="uk-UA"/>
        </w:rPr>
        <w:t xml:space="preserve"> відчуває набагато більшу відповідальність за його результати.</w:t>
      </w:r>
    </w:p>
    <w:p w:rsidR="00F24BEA" w:rsidRPr="00DC5952" w:rsidRDefault="00F24BEA" w:rsidP="00F24BEA">
      <w:pPr>
        <w:spacing w:line="360" w:lineRule="auto"/>
        <w:ind w:firstLine="851"/>
        <w:jc w:val="both"/>
        <w:rPr>
          <w:sz w:val="28"/>
          <w:szCs w:val="28"/>
          <w:lang w:val="uk-UA"/>
        </w:rPr>
      </w:pPr>
      <w:r w:rsidRPr="00DC5952">
        <w:rPr>
          <w:sz w:val="28"/>
          <w:szCs w:val="28"/>
          <w:lang w:val="uk-UA"/>
        </w:rPr>
        <w:t>2. Максимально можливе зняття зовнішнього контролю. Мінімізація застосування нагород і покарань за результати навчання. Так</w:t>
      </w:r>
      <w:r>
        <w:rPr>
          <w:sz w:val="28"/>
          <w:szCs w:val="28"/>
          <w:lang w:val="uk-UA"/>
        </w:rPr>
        <w:t>,</w:t>
      </w:r>
      <w:r w:rsidRPr="00DC5952">
        <w:rPr>
          <w:sz w:val="28"/>
          <w:szCs w:val="28"/>
          <w:lang w:val="uk-UA"/>
        </w:rPr>
        <w:t xml:space="preserve"> як це послаблює внутрішню мотивацію.</w:t>
      </w:r>
    </w:p>
    <w:p w:rsidR="00F24BEA" w:rsidRPr="00DC5952" w:rsidRDefault="00F24BEA" w:rsidP="00F24BEA">
      <w:pPr>
        <w:spacing w:line="360" w:lineRule="auto"/>
        <w:ind w:firstLine="851"/>
        <w:jc w:val="both"/>
        <w:rPr>
          <w:sz w:val="28"/>
          <w:szCs w:val="28"/>
          <w:lang w:val="uk-UA"/>
        </w:rPr>
      </w:pPr>
      <w:r w:rsidRPr="00DC5952">
        <w:rPr>
          <w:sz w:val="28"/>
          <w:szCs w:val="28"/>
          <w:lang w:val="uk-UA"/>
        </w:rPr>
        <w:t>Ці дві умови стимулюють внутрішню мотивацію тільки при наявності цікавого завдання з високим мотиваційним потенціалом. Зовнішні нагороди і покарання потрібні не для контролю, а для інформації учня про успішність його діяльності, про рівень його компетентності. Тут вони служать підставою для винесення судження про досягнення або недосягненні бажаного результату (що дуже важливо для збереження внутрішнього контролю за діяльністю), а не є спонукальними силами цієї діяльності. Не повинно бути покарання за невдачі, невдача сама по собі є покаранням.</w:t>
      </w:r>
    </w:p>
    <w:p w:rsidR="00F24BEA" w:rsidRPr="00DC5952" w:rsidRDefault="00F24BEA" w:rsidP="00F24BEA">
      <w:pPr>
        <w:spacing w:line="360" w:lineRule="auto"/>
        <w:ind w:firstLine="851"/>
        <w:jc w:val="both"/>
        <w:rPr>
          <w:sz w:val="28"/>
          <w:szCs w:val="28"/>
          <w:lang w:val="uk-UA"/>
        </w:rPr>
      </w:pPr>
      <w:r w:rsidRPr="00DC5952">
        <w:rPr>
          <w:sz w:val="28"/>
          <w:szCs w:val="28"/>
          <w:lang w:val="uk-UA"/>
        </w:rPr>
        <w:t xml:space="preserve">3. Завдання навчання повинні виходити з запитів, інтересів і прагнень </w:t>
      </w:r>
      <w:r>
        <w:rPr>
          <w:sz w:val="28"/>
          <w:szCs w:val="28"/>
          <w:lang w:val="uk-UA"/>
        </w:rPr>
        <w:t>юнака</w:t>
      </w:r>
      <w:r w:rsidRPr="00DC5952">
        <w:rPr>
          <w:sz w:val="28"/>
          <w:szCs w:val="28"/>
          <w:lang w:val="uk-UA"/>
        </w:rPr>
        <w:t xml:space="preserve">. Результати навчання повинні відповідати потребам </w:t>
      </w:r>
      <w:r>
        <w:rPr>
          <w:sz w:val="28"/>
          <w:szCs w:val="28"/>
          <w:lang w:val="uk-UA"/>
        </w:rPr>
        <w:t>юнака</w:t>
      </w:r>
      <w:r w:rsidRPr="00DC5952">
        <w:rPr>
          <w:sz w:val="28"/>
          <w:szCs w:val="28"/>
          <w:lang w:val="uk-UA"/>
        </w:rPr>
        <w:t xml:space="preserve"> і бути значущими для нього. У міру дорослішання у </w:t>
      </w:r>
      <w:r>
        <w:rPr>
          <w:sz w:val="28"/>
          <w:szCs w:val="28"/>
          <w:lang w:val="uk-UA"/>
        </w:rPr>
        <w:t>старшокласника</w:t>
      </w:r>
      <w:r w:rsidRPr="00DC5952">
        <w:rPr>
          <w:sz w:val="28"/>
          <w:szCs w:val="28"/>
          <w:lang w:val="uk-UA"/>
        </w:rPr>
        <w:t xml:space="preserve"> формується така важлива потреба, як потреба в структуруванні майбутнього. Ступінь вираженості і усвідомленості цієї здатності є одним з показників соціальної особистісної зрілості. Необхідно контролювати виникнення цієї потреби і в міру дозрівання особистості у неї повинна визначатися все більш і більш далека життєва перспектива. При цьому у </w:t>
      </w:r>
      <w:r>
        <w:rPr>
          <w:sz w:val="28"/>
          <w:szCs w:val="28"/>
          <w:lang w:val="uk-UA"/>
        </w:rPr>
        <w:t>нього</w:t>
      </w:r>
      <w:r w:rsidRPr="00DC5952">
        <w:rPr>
          <w:sz w:val="28"/>
          <w:szCs w:val="28"/>
          <w:lang w:val="uk-UA"/>
        </w:rPr>
        <w:t xml:space="preserve"> повинно складатися уявлення про те, що навчання і її підсумки - це важливий крок на життєвому шляху. Таким чином знову, на більш високому рівні формується внутрішня мотивація. Навчання як засіб досягнення далеких цілей не потребує </w:t>
      </w:r>
      <w:r w:rsidRPr="00DC5952">
        <w:rPr>
          <w:sz w:val="28"/>
          <w:szCs w:val="28"/>
          <w:lang w:val="uk-UA"/>
        </w:rPr>
        <w:lastRenderedPageBreak/>
        <w:t>зовнішнього контролю. Шлях досягнення життєвих цілей повинен бути розбитий на більш дрібні підцілі з конкретним видимим результатом. Тоді перехід до перспективного планування буде більш безболісним.</w:t>
      </w:r>
    </w:p>
    <w:p w:rsidR="00F24BEA" w:rsidRPr="00DC5952" w:rsidRDefault="00F24BEA" w:rsidP="00F24BEA">
      <w:pPr>
        <w:spacing w:line="360" w:lineRule="auto"/>
        <w:ind w:firstLine="851"/>
        <w:jc w:val="both"/>
        <w:rPr>
          <w:sz w:val="28"/>
          <w:szCs w:val="28"/>
          <w:lang w:val="uk-UA"/>
        </w:rPr>
      </w:pPr>
      <w:r w:rsidRPr="00DC5952">
        <w:rPr>
          <w:sz w:val="28"/>
          <w:szCs w:val="28"/>
          <w:lang w:val="uk-UA"/>
        </w:rPr>
        <w:t xml:space="preserve">4. Урок слід організувати так щоб учневі було цікаво від самого процесу навчання і радісно від спілкування з учителем, однокласниками. У класі повинна бути атмосфера співпраці, довіри і взаємної поваги. Інтерес і радість повинні бути основними переживаннями </w:t>
      </w:r>
      <w:r>
        <w:rPr>
          <w:sz w:val="28"/>
          <w:szCs w:val="28"/>
          <w:lang w:val="uk-UA"/>
        </w:rPr>
        <w:t>мтаршокласника</w:t>
      </w:r>
      <w:r w:rsidRPr="00DC5952">
        <w:rPr>
          <w:sz w:val="28"/>
          <w:szCs w:val="28"/>
          <w:lang w:val="uk-UA"/>
        </w:rPr>
        <w:t xml:space="preserve"> в школі і на уроках. </w:t>
      </w:r>
    </w:p>
    <w:p w:rsidR="00F24BEA" w:rsidRPr="00DC5952" w:rsidRDefault="00F24BEA" w:rsidP="00F24BEA">
      <w:pPr>
        <w:spacing w:line="360" w:lineRule="auto"/>
        <w:ind w:firstLine="851"/>
        <w:jc w:val="both"/>
        <w:rPr>
          <w:sz w:val="28"/>
          <w:szCs w:val="28"/>
          <w:lang w:val="uk-UA"/>
        </w:rPr>
      </w:pPr>
      <w:r w:rsidRPr="00DC5952">
        <w:rPr>
          <w:sz w:val="28"/>
          <w:szCs w:val="28"/>
          <w:lang w:val="uk-UA"/>
        </w:rPr>
        <w:t xml:space="preserve">5. Важлива для психологічно грамотної організації мотивації навчання орієнтація вчителя при навчанні на індивідуальні стандарти досягнень учнів. Їх роль виконують особисті стандарти досягнень. Особисті стандарти виробляє для себе сам </w:t>
      </w:r>
      <w:r>
        <w:rPr>
          <w:sz w:val="28"/>
          <w:szCs w:val="28"/>
          <w:lang w:val="uk-UA"/>
        </w:rPr>
        <w:t>юнак</w:t>
      </w:r>
      <w:r w:rsidRPr="00DC5952">
        <w:rPr>
          <w:sz w:val="28"/>
          <w:szCs w:val="28"/>
          <w:lang w:val="uk-UA"/>
        </w:rPr>
        <w:t>. Але такий же стандарт щодо досягнень своїх підопічних формує і вчитель. Він може бути орієнтований на усереднені суспільно-орієнтовані абсолютні норми (більшість сьогоднішніх вчителів) або на індивідуально відносні норми. Друга модель працює так: учитель ставить перед кожним учнем індивідуальні завдання, орієнтовані на його можливості, цілі. Учень або вибирає ці цілі, або ставить їх перед собою самостійно, або виробляє їх спільно з учителем в режимі співпраці. За цим індивідуальним нормам вчитель і сам учень оцінюють отримані результати. Так як ці норми відповідають можливостям учня і нерідко їм самим і встановлені, то підсумки пояснюються внутрішньо контрольованими причинами (зусиллями, старанням). Такий характер пояснень при наявності відповідальності за виконувану справу створює високу мотивацію і інтерес до навчання. Учитель заохочує і підкріплює досягнення учня, порівнюючи їх не з результатами інших учнів, а цього ж власними, побудованими на його минулих успіхи та невдачі індивідуальними стандартами. Підсумком такої стратегії навчання є зростання привабливості успіху, впевненості в своїх силах і як результат - оптимальна мотивація і успішне навчання.</w:t>
      </w:r>
    </w:p>
    <w:p w:rsidR="00F24BEA" w:rsidRPr="00DC5952" w:rsidRDefault="00F24BEA" w:rsidP="00F24BEA">
      <w:pPr>
        <w:spacing w:line="360" w:lineRule="auto"/>
        <w:ind w:firstLine="851"/>
        <w:jc w:val="both"/>
        <w:rPr>
          <w:sz w:val="28"/>
          <w:szCs w:val="28"/>
          <w:lang w:val="uk-UA"/>
        </w:rPr>
      </w:pPr>
      <w:r w:rsidRPr="00DC5952">
        <w:rPr>
          <w:sz w:val="28"/>
          <w:szCs w:val="28"/>
          <w:lang w:val="uk-UA"/>
        </w:rPr>
        <w:lastRenderedPageBreak/>
        <w:t xml:space="preserve">6. Особистість вчителя і характер його ставлення до </w:t>
      </w:r>
      <w:r>
        <w:rPr>
          <w:sz w:val="28"/>
          <w:szCs w:val="28"/>
          <w:lang w:val="uk-UA"/>
        </w:rPr>
        <w:t>старшокласника</w:t>
      </w:r>
      <w:r w:rsidRPr="00DC5952">
        <w:rPr>
          <w:sz w:val="28"/>
          <w:szCs w:val="28"/>
          <w:lang w:val="uk-UA"/>
        </w:rPr>
        <w:t>. Сам вчитель повинен являти собою зразок внутрішньо вмотивованої діяльності досягнення. Тобто це має бути особистість з яскраво вираженим домінуванням любові до педагогічної діяльності та інтересом до її виконання, високим професіоналізмом і впевненістю в своїх силах, високою самоповагою.</w:t>
      </w:r>
    </w:p>
    <w:p w:rsidR="00F24BEA" w:rsidRDefault="00F24BEA" w:rsidP="00F24BEA">
      <w:pPr>
        <w:spacing w:line="360" w:lineRule="auto"/>
        <w:ind w:firstLine="851"/>
        <w:jc w:val="both"/>
        <w:rPr>
          <w:sz w:val="28"/>
          <w:szCs w:val="28"/>
          <w:lang w:val="uk-UA"/>
        </w:rPr>
      </w:pPr>
      <w:r w:rsidRPr="00DC5952">
        <w:rPr>
          <w:sz w:val="28"/>
          <w:szCs w:val="28"/>
          <w:lang w:val="uk-UA"/>
        </w:rPr>
        <w:t>7. Використання мотиваційного тренінгу або курсів розвитку і зміни мотивації. Багато сторін мотивації досягнення пов'язані з суб'єктивним уявленням людини про цілі діяльності та труднощі їх досягнення, про самого себе і своїх здібностях, про рівень своїх результатів і можливі причини їх отримання. Ці уявлення людини або «когнітивні оцінки людини» мінливі і динамічні. Тому на них можна впливати, їх можна змінювати і як результат - коригувати процес мотивації.</w:t>
      </w:r>
    </w:p>
    <w:p w:rsidR="00F24BEA" w:rsidRPr="00C91FB4" w:rsidRDefault="00F24BEA" w:rsidP="00F24BEA">
      <w:pPr>
        <w:spacing w:line="360" w:lineRule="auto"/>
        <w:ind w:firstLine="709"/>
        <w:jc w:val="center"/>
        <w:rPr>
          <w:b/>
          <w:color w:val="000000"/>
          <w:sz w:val="28"/>
          <w:szCs w:val="28"/>
          <w:lang w:val="uk-UA"/>
        </w:rPr>
      </w:pPr>
      <w:r w:rsidRPr="00C91FB4">
        <w:rPr>
          <w:b/>
          <w:sz w:val="28"/>
          <w:szCs w:val="28"/>
          <w:lang w:val="uk-UA"/>
        </w:rPr>
        <w:t xml:space="preserve">3.2. </w:t>
      </w:r>
      <w:r w:rsidRPr="00C91FB4">
        <w:rPr>
          <w:b/>
          <w:color w:val="000000"/>
          <w:sz w:val="28"/>
          <w:szCs w:val="28"/>
          <w:lang w:val="uk-UA"/>
        </w:rPr>
        <w:t>Корекційно - розвиваючі заняття щодо підвищення рівня навчальної мотивації</w:t>
      </w:r>
    </w:p>
    <w:p w:rsidR="00F24BEA" w:rsidRPr="00C91FB4" w:rsidRDefault="00F24BEA" w:rsidP="00F24BEA">
      <w:pPr>
        <w:spacing w:line="360" w:lineRule="auto"/>
        <w:ind w:firstLine="851"/>
        <w:jc w:val="both"/>
        <w:rPr>
          <w:color w:val="000000"/>
          <w:sz w:val="28"/>
          <w:szCs w:val="28"/>
          <w:lang w:val="uk-UA"/>
        </w:rPr>
      </w:pPr>
      <w:r w:rsidRPr="00C91FB4">
        <w:rPr>
          <w:color w:val="000000"/>
          <w:sz w:val="28"/>
          <w:szCs w:val="28"/>
          <w:lang w:val="uk-UA"/>
        </w:rPr>
        <w:t>Завдання програми:</w:t>
      </w:r>
    </w:p>
    <w:p w:rsidR="00F24BEA" w:rsidRPr="00C91FB4" w:rsidRDefault="00F24BEA" w:rsidP="00F24BEA">
      <w:pPr>
        <w:spacing w:line="360" w:lineRule="auto"/>
        <w:ind w:firstLine="851"/>
        <w:jc w:val="both"/>
        <w:rPr>
          <w:color w:val="000000"/>
          <w:sz w:val="28"/>
          <w:szCs w:val="28"/>
          <w:lang w:val="uk-UA"/>
        </w:rPr>
      </w:pPr>
      <w:r w:rsidRPr="00C91FB4">
        <w:rPr>
          <w:color w:val="000000"/>
          <w:sz w:val="28"/>
          <w:szCs w:val="28"/>
          <w:lang w:val="uk-UA"/>
        </w:rPr>
        <w:t>1. Формування інтересу до себе та інших; зміцнення ідентичності, визначення меж свого «Я»; розвиток внутрішніх критеріїв самооцінки.</w:t>
      </w:r>
    </w:p>
    <w:p w:rsidR="00F24BEA" w:rsidRPr="00C91FB4" w:rsidRDefault="00F24BEA" w:rsidP="00F24BEA">
      <w:pPr>
        <w:spacing w:line="360" w:lineRule="auto"/>
        <w:ind w:firstLine="851"/>
        <w:jc w:val="both"/>
        <w:rPr>
          <w:color w:val="000000"/>
          <w:sz w:val="28"/>
          <w:szCs w:val="28"/>
          <w:lang w:val="uk-UA"/>
        </w:rPr>
      </w:pPr>
      <w:r w:rsidRPr="00C91FB4">
        <w:rPr>
          <w:color w:val="000000"/>
          <w:sz w:val="28"/>
          <w:szCs w:val="28"/>
          <w:lang w:val="uk-UA"/>
        </w:rPr>
        <w:t>2. Актуалізація уявлень про особистісні риси, знання і навички, необхідні для досягнення життєвих цілей</w:t>
      </w:r>
    </w:p>
    <w:p w:rsidR="00F24BEA" w:rsidRPr="00C91FB4" w:rsidRDefault="00F24BEA" w:rsidP="00F24BEA">
      <w:pPr>
        <w:spacing w:line="360" w:lineRule="auto"/>
        <w:ind w:firstLine="851"/>
        <w:jc w:val="both"/>
        <w:rPr>
          <w:color w:val="000000"/>
          <w:sz w:val="28"/>
          <w:szCs w:val="28"/>
          <w:lang w:val="uk-UA"/>
        </w:rPr>
      </w:pPr>
      <w:r w:rsidRPr="00C91FB4">
        <w:rPr>
          <w:color w:val="000000"/>
          <w:sz w:val="28"/>
          <w:szCs w:val="28"/>
          <w:lang w:val="uk-UA"/>
        </w:rPr>
        <w:t>3. Усвідомлення важливості адекватної оцінки своїх можливостей і необхідного часу, розвиток навичок аналізу власних зусиль для вирішення проблем</w:t>
      </w:r>
      <w:r>
        <w:rPr>
          <w:color w:val="000000"/>
          <w:sz w:val="28"/>
          <w:szCs w:val="28"/>
          <w:lang w:val="uk-UA"/>
        </w:rPr>
        <w:t>.</w:t>
      </w:r>
    </w:p>
    <w:p w:rsidR="00F24BEA" w:rsidRPr="00C91FB4" w:rsidRDefault="00F24BEA" w:rsidP="00F24BEA">
      <w:pPr>
        <w:spacing w:line="360" w:lineRule="auto"/>
        <w:ind w:firstLine="851"/>
        <w:jc w:val="both"/>
        <w:rPr>
          <w:color w:val="000000"/>
          <w:sz w:val="28"/>
          <w:szCs w:val="28"/>
          <w:lang w:val="uk-UA"/>
        </w:rPr>
      </w:pPr>
      <w:r w:rsidRPr="00C91FB4">
        <w:rPr>
          <w:color w:val="000000"/>
          <w:sz w:val="28"/>
          <w:szCs w:val="28"/>
          <w:lang w:val="uk-UA"/>
        </w:rPr>
        <w:t>4. Орієнтація на пошук справжніх цілей життя, формування позитивного настрою, погляду в майбутнє.</w:t>
      </w:r>
    </w:p>
    <w:p w:rsidR="00F24BEA" w:rsidRPr="00C91FB4" w:rsidRDefault="00F24BEA" w:rsidP="00F24BEA">
      <w:pPr>
        <w:spacing w:line="360" w:lineRule="auto"/>
        <w:ind w:firstLine="851"/>
        <w:jc w:val="both"/>
        <w:rPr>
          <w:color w:val="000000"/>
          <w:sz w:val="28"/>
          <w:szCs w:val="28"/>
          <w:lang w:val="uk-UA"/>
        </w:rPr>
      </w:pPr>
      <w:r w:rsidRPr="00C91FB4">
        <w:rPr>
          <w:color w:val="000000"/>
          <w:sz w:val="28"/>
          <w:szCs w:val="28"/>
          <w:lang w:val="uk-UA"/>
        </w:rPr>
        <w:t>5. Накопичення емоційно-позитивного досвіду і підвищення уваги до подій в собі змін; робота з тривожністю.</w:t>
      </w:r>
    </w:p>
    <w:p w:rsidR="00F24BEA" w:rsidRPr="00C91FB4" w:rsidRDefault="00F24BEA" w:rsidP="00F24BEA">
      <w:pPr>
        <w:spacing w:line="360" w:lineRule="auto"/>
        <w:ind w:firstLine="851"/>
        <w:jc w:val="both"/>
        <w:rPr>
          <w:color w:val="000000"/>
          <w:sz w:val="28"/>
          <w:szCs w:val="28"/>
          <w:lang w:val="uk-UA"/>
        </w:rPr>
      </w:pPr>
      <w:r w:rsidRPr="00C91FB4">
        <w:rPr>
          <w:color w:val="000000"/>
          <w:sz w:val="28"/>
          <w:szCs w:val="28"/>
          <w:lang w:val="uk-UA"/>
        </w:rPr>
        <w:t>Структура занять:</w:t>
      </w:r>
    </w:p>
    <w:p w:rsidR="00F24BEA" w:rsidRPr="00C91FB4" w:rsidRDefault="00F24BEA" w:rsidP="00F24BEA">
      <w:pPr>
        <w:pStyle w:val="a8"/>
        <w:numPr>
          <w:ilvl w:val="0"/>
          <w:numId w:val="31"/>
        </w:numPr>
        <w:spacing w:after="0" w:line="360" w:lineRule="auto"/>
        <w:ind w:left="0" w:firstLine="851"/>
        <w:jc w:val="both"/>
        <w:rPr>
          <w:rFonts w:ascii="Times New Roman" w:hAnsi="Times New Roman" w:cs="Times New Roman"/>
          <w:color w:val="000000"/>
          <w:sz w:val="28"/>
          <w:szCs w:val="28"/>
        </w:rPr>
      </w:pPr>
      <w:r w:rsidRPr="00C91FB4">
        <w:rPr>
          <w:rFonts w:ascii="Times New Roman" w:hAnsi="Times New Roman" w:cs="Times New Roman"/>
          <w:color w:val="000000"/>
          <w:sz w:val="28"/>
          <w:szCs w:val="28"/>
        </w:rPr>
        <w:lastRenderedPageBreak/>
        <w:t>обов'язковий ритуал вітання, який можна періодично міняти. (вибирається він на смак учасників групи або ведучого);</w:t>
      </w:r>
    </w:p>
    <w:p w:rsidR="00F24BEA" w:rsidRPr="00C91FB4" w:rsidRDefault="00F24BEA" w:rsidP="00F24BEA">
      <w:pPr>
        <w:pStyle w:val="a8"/>
        <w:numPr>
          <w:ilvl w:val="0"/>
          <w:numId w:val="31"/>
        </w:numPr>
        <w:spacing w:after="0" w:line="360" w:lineRule="auto"/>
        <w:ind w:left="0" w:firstLine="851"/>
        <w:jc w:val="both"/>
        <w:rPr>
          <w:rFonts w:ascii="Times New Roman" w:hAnsi="Times New Roman" w:cs="Times New Roman"/>
          <w:color w:val="000000"/>
          <w:sz w:val="28"/>
          <w:szCs w:val="28"/>
        </w:rPr>
      </w:pPr>
      <w:r w:rsidRPr="00C91FB4">
        <w:rPr>
          <w:rFonts w:ascii="Times New Roman" w:hAnsi="Times New Roman" w:cs="Times New Roman"/>
          <w:color w:val="000000"/>
          <w:sz w:val="28"/>
          <w:szCs w:val="28"/>
        </w:rPr>
        <w:t>розминочні вправи;</w:t>
      </w:r>
    </w:p>
    <w:p w:rsidR="00F24BEA" w:rsidRPr="00C91FB4" w:rsidRDefault="00F24BEA" w:rsidP="00F24BEA">
      <w:pPr>
        <w:pStyle w:val="a8"/>
        <w:numPr>
          <w:ilvl w:val="0"/>
          <w:numId w:val="31"/>
        </w:numPr>
        <w:spacing w:after="0" w:line="360" w:lineRule="auto"/>
        <w:ind w:left="0" w:firstLine="851"/>
        <w:jc w:val="both"/>
        <w:rPr>
          <w:rFonts w:ascii="Times New Roman" w:hAnsi="Times New Roman" w:cs="Times New Roman"/>
          <w:color w:val="000000"/>
          <w:sz w:val="28"/>
          <w:szCs w:val="28"/>
        </w:rPr>
      </w:pPr>
      <w:r w:rsidRPr="00C91FB4">
        <w:rPr>
          <w:rFonts w:ascii="Times New Roman" w:hAnsi="Times New Roman" w:cs="Times New Roman"/>
          <w:color w:val="000000"/>
          <w:sz w:val="28"/>
          <w:szCs w:val="28"/>
        </w:rPr>
        <w:t>1-2 основних вправ;</w:t>
      </w:r>
    </w:p>
    <w:p w:rsidR="00F24BEA" w:rsidRPr="00C91FB4" w:rsidRDefault="00F24BEA" w:rsidP="00F24BEA">
      <w:pPr>
        <w:pStyle w:val="a8"/>
        <w:numPr>
          <w:ilvl w:val="0"/>
          <w:numId w:val="31"/>
        </w:numPr>
        <w:spacing w:after="0" w:line="360" w:lineRule="auto"/>
        <w:ind w:left="0" w:firstLine="851"/>
        <w:jc w:val="both"/>
        <w:rPr>
          <w:rFonts w:ascii="Times New Roman" w:hAnsi="Times New Roman" w:cs="Times New Roman"/>
          <w:color w:val="000000"/>
          <w:sz w:val="28"/>
          <w:szCs w:val="28"/>
        </w:rPr>
      </w:pPr>
      <w:r w:rsidRPr="00C91FB4">
        <w:rPr>
          <w:rFonts w:ascii="Times New Roman" w:hAnsi="Times New Roman" w:cs="Times New Roman"/>
          <w:color w:val="000000"/>
          <w:sz w:val="28"/>
          <w:szCs w:val="28"/>
        </w:rPr>
        <w:t>вправи на релаксацію;</w:t>
      </w:r>
    </w:p>
    <w:p w:rsidR="00F24BEA" w:rsidRPr="00C91FB4" w:rsidRDefault="00F24BEA" w:rsidP="00F24BEA">
      <w:pPr>
        <w:pStyle w:val="a8"/>
        <w:numPr>
          <w:ilvl w:val="0"/>
          <w:numId w:val="31"/>
        </w:numPr>
        <w:spacing w:after="0" w:line="360" w:lineRule="auto"/>
        <w:ind w:left="0" w:firstLine="851"/>
        <w:jc w:val="both"/>
        <w:rPr>
          <w:rFonts w:ascii="Times New Roman" w:hAnsi="Times New Roman" w:cs="Times New Roman"/>
          <w:color w:val="000000"/>
          <w:sz w:val="28"/>
          <w:szCs w:val="28"/>
        </w:rPr>
      </w:pPr>
      <w:r w:rsidRPr="00C91FB4">
        <w:rPr>
          <w:rFonts w:ascii="Times New Roman" w:hAnsi="Times New Roman" w:cs="Times New Roman"/>
          <w:color w:val="000000"/>
          <w:sz w:val="28"/>
          <w:szCs w:val="28"/>
        </w:rPr>
        <w:t>обов'язковою є рефлексія (на вибір ведучого) і домашнє завдання.</w:t>
      </w:r>
    </w:p>
    <w:p w:rsidR="00F24BEA" w:rsidRPr="00C91FB4" w:rsidRDefault="00F24BEA" w:rsidP="00F24BEA">
      <w:pPr>
        <w:spacing w:line="360" w:lineRule="auto"/>
        <w:ind w:firstLine="851"/>
        <w:jc w:val="both"/>
        <w:rPr>
          <w:color w:val="000000"/>
          <w:sz w:val="28"/>
          <w:szCs w:val="28"/>
          <w:lang w:val="uk-UA"/>
        </w:rPr>
      </w:pPr>
      <w:r w:rsidRPr="00C91FB4">
        <w:rPr>
          <w:color w:val="000000"/>
          <w:sz w:val="28"/>
          <w:szCs w:val="28"/>
          <w:lang w:val="uk-UA"/>
        </w:rPr>
        <w:t>Домашнє завдання є дуже значущим в даній програмі, так як змушує дітей замислюватися про заняття протягом усього тижня. В даному випадку застосовувалися домашні завдання з використанням арттерапевтичних методик.</w:t>
      </w:r>
    </w:p>
    <w:p w:rsidR="00F24BEA" w:rsidRPr="00C91FB4" w:rsidRDefault="00F24BEA" w:rsidP="00F24BEA">
      <w:pPr>
        <w:widowControl w:val="0"/>
        <w:spacing w:line="360" w:lineRule="auto"/>
        <w:ind w:firstLine="851"/>
        <w:jc w:val="both"/>
        <w:rPr>
          <w:sz w:val="28"/>
          <w:szCs w:val="28"/>
          <w:lang w:val="uk-UA"/>
        </w:rPr>
      </w:pPr>
      <w:r w:rsidRPr="00C91FB4">
        <w:rPr>
          <w:sz w:val="28"/>
          <w:szCs w:val="28"/>
          <w:lang w:val="uk-UA"/>
        </w:rPr>
        <w:t>Зміст програми</w:t>
      </w:r>
    </w:p>
    <w:p w:rsidR="00F24BEA" w:rsidRPr="00C91FB4" w:rsidRDefault="00F24BEA" w:rsidP="00F24BEA">
      <w:pPr>
        <w:widowControl w:val="0"/>
        <w:spacing w:line="360" w:lineRule="auto"/>
        <w:ind w:firstLine="851"/>
        <w:jc w:val="both"/>
        <w:rPr>
          <w:b/>
          <w:sz w:val="28"/>
          <w:szCs w:val="28"/>
          <w:lang w:val="uk-UA"/>
        </w:rPr>
      </w:pPr>
      <w:r w:rsidRPr="00C91FB4">
        <w:rPr>
          <w:b/>
          <w:sz w:val="28"/>
          <w:szCs w:val="28"/>
          <w:lang w:val="uk-UA"/>
        </w:rPr>
        <w:t>Заняття № 1.</w:t>
      </w:r>
    </w:p>
    <w:p w:rsidR="00F24BEA" w:rsidRPr="00C91FB4" w:rsidRDefault="00F24BEA" w:rsidP="00F24BEA">
      <w:pPr>
        <w:widowControl w:val="0"/>
        <w:spacing w:line="360" w:lineRule="auto"/>
        <w:ind w:firstLine="851"/>
        <w:jc w:val="both"/>
        <w:rPr>
          <w:sz w:val="28"/>
          <w:szCs w:val="28"/>
          <w:lang w:val="uk-UA"/>
        </w:rPr>
      </w:pPr>
      <w:r w:rsidRPr="00C91FB4">
        <w:rPr>
          <w:sz w:val="28"/>
          <w:szCs w:val="28"/>
          <w:lang w:val="uk-UA"/>
        </w:rPr>
        <w:t>Мета: Знайомство з цілями даного блоку занять. Створення позитивної мотивації; освоєння прийомів самодіагностики.</w:t>
      </w:r>
    </w:p>
    <w:p w:rsidR="00F24BEA" w:rsidRPr="00C91FB4" w:rsidRDefault="00F24BEA" w:rsidP="00F24BEA">
      <w:pPr>
        <w:widowControl w:val="0"/>
        <w:spacing w:line="360" w:lineRule="auto"/>
        <w:ind w:firstLine="851"/>
        <w:jc w:val="both"/>
        <w:rPr>
          <w:sz w:val="28"/>
          <w:szCs w:val="28"/>
          <w:lang w:val="uk-UA"/>
        </w:rPr>
      </w:pPr>
      <w:r w:rsidRPr="00C91FB4">
        <w:rPr>
          <w:sz w:val="28"/>
          <w:szCs w:val="28"/>
          <w:lang w:val="uk-UA"/>
        </w:rPr>
        <w:t>Ритуал вітання (на вибір).</w:t>
      </w:r>
    </w:p>
    <w:p w:rsidR="00F24BEA" w:rsidRPr="00C91FB4" w:rsidRDefault="00F24BEA" w:rsidP="00F24BEA">
      <w:pPr>
        <w:widowControl w:val="0"/>
        <w:spacing w:line="360" w:lineRule="auto"/>
        <w:ind w:firstLine="851"/>
        <w:jc w:val="both"/>
        <w:rPr>
          <w:b/>
          <w:sz w:val="28"/>
          <w:szCs w:val="28"/>
          <w:lang w:val="uk-UA"/>
        </w:rPr>
      </w:pPr>
      <w:r w:rsidRPr="00C91FB4">
        <w:rPr>
          <w:b/>
          <w:sz w:val="28"/>
          <w:szCs w:val="28"/>
          <w:lang w:val="uk-UA"/>
        </w:rPr>
        <w:t>Вправа 1. «Це моє ім'я»</w:t>
      </w:r>
    </w:p>
    <w:p w:rsidR="00F24BEA" w:rsidRPr="00C91FB4" w:rsidRDefault="00F24BEA" w:rsidP="00F24BEA">
      <w:pPr>
        <w:widowControl w:val="0"/>
        <w:spacing w:line="360" w:lineRule="auto"/>
        <w:ind w:firstLine="851"/>
        <w:jc w:val="both"/>
        <w:rPr>
          <w:sz w:val="28"/>
          <w:szCs w:val="28"/>
          <w:lang w:val="uk-UA"/>
        </w:rPr>
      </w:pPr>
      <w:r w:rsidRPr="00C91FB4">
        <w:rPr>
          <w:sz w:val="28"/>
          <w:szCs w:val="28"/>
          <w:lang w:val="uk-UA"/>
        </w:rPr>
        <w:t>Дітям пропонується пошукати в кімнаті такий предмет, якому вони б могли дати своє ім'я. Після того як кожен зробить свій вибір, пропонується описати цей предмет, відзначаючи всі його позитивні сторони і недоліки.</w:t>
      </w:r>
    </w:p>
    <w:p w:rsidR="00F24BEA" w:rsidRPr="00C91FB4" w:rsidRDefault="00F24BEA" w:rsidP="00F24BEA">
      <w:pPr>
        <w:widowControl w:val="0"/>
        <w:spacing w:line="360" w:lineRule="auto"/>
        <w:ind w:firstLine="851"/>
        <w:jc w:val="both"/>
        <w:rPr>
          <w:sz w:val="28"/>
          <w:szCs w:val="28"/>
          <w:lang w:val="uk-UA"/>
        </w:rPr>
      </w:pPr>
      <w:r w:rsidRPr="00C91FB4">
        <w:rPr>
          <w:sz w:val="28"/>
          <w:szCs w:val="28"/>
          <w:lang w:val="uk-UA"/>
        </w:rPr>
        <w:t xml:space="preserve">Вправа 2. «Коло волі» </w:t>
      </w:r>
      <w:r w:rsidRPr="00F24BEA">
        <w:rPr>
          <w:sz w:val="28"/>
          <w:szCs w:val="28"/>
          <w:lang w:val="uk-UA"/>
        </w:rPr>
        <w:t xml:space="preserve">(Н.А. Сакович «Практика казкотерапії», Мова, С-П, 2005, стор. 209). </w:t>
      </w:r>
      <w:r w:rsidRPr="00C91FB4">
        <w:rPr>
          <w:sz w:val="28"/>
          <w:szCs w:val="28"/>
          <w:lang w:val="uk-UA"/>
        </w:rPr>
        <w:t>Учасники відповідають на питання про те, як вони розуміють, що таке сила волі, а також за якими ознаками вони можуть визначити, що перед ними безвольна людина. Потім даються визначення вольових якостей.</w:t>
      </w:r>
    </w:p>
    <w:p w:rsidR="00F24BEA" w:rsidRPr="00C91FB4" w:rsidRDefault="00F24BEA" w:rsidP="00F24BEA">
      <w:pPr>
        <w:widowControl w:val="0"/>
        <w:spacing w:line="360" w:lineRule="auto"/>
        <w:ind w:firstLine="851"/>
        <w:jc w:val="both"/>
        <w:rPr>
          <w:sz w:val="28"/>
          <w:szCs w:val="28"/>
          <w:lang w:val="uk-UA"/>
        </w:rPr>
      </w:pPr>
      <w:r w:rsidRPr="00C91FB4">
        <w:rPr>
          <w:sz w:val="28"/>
          <w:szCs w:val="28"/>
          <w:lang w:val="uk-UA"/>
        </w:rPr>
        <w:t>Заповнення бланка «Коло волі»</w:t>
      </w:r>
    </w:p>
    <w:p w:rsidR="00F24BEA" w:rsidRPr="00C91FB4" w:rsidRDefault="00F24BEA" w:rsidP="00F24BEA">
      <w:pPr>
        <w:widowControl w:val="0"/>
        <w:spacing w:line="360" w:lineRule="auto"/>
        <w:ind w:firstLine="851"/>
        <w:jc w:val="both"/>
        <w:rPr>
          <w:sz w:val="28"/>
          <w:szCs w:val="28"/>
          <w:lang w:val="uk-UA"/>
        </w:rPr>
      </w:pPr>
      <w:r w:rsidRPr="00C91FB4">
        <w:rPr>
          <w:sz w:val="28"/>
          <w:szCs w:val="28"/>
          <w:lang w:val="uk-UA"/>
        </w:rPr>
        <w:t>П.І.____________ вік ______ дата _____</w:t>
      </w:r>
    </w:p>
    <w:p w:rsidR="00F24BEA" w:rsidRPr="00C91FB4" w:rsidRDefault="00F24BEA" w:rsidP="00F24BEA">
      <w:pPr>
        <w:widowControl w:val="0"/>
        <w:spacing w:line="360" w:lineRule="auto"/>
        <w:ind w:firstLine="851"/>
        <w:jc w:val="both"/>
        <w:rPr>
          <w:sz w:val="28"/>
          <w:szCs w:val="28"/>
          <w:lang w:val="uk-UA"/>
        </w:rPr>
      </w:pPr>
      <w:r w:rsidRPr="00C91FB4">
        <w:rPr>
          <w:sz w:val="28"/>
          <w:szCs w:val="28"/>
          <w:lang w:val="uk-UA"/>
        </w:rPr>
        <w:t>Намалюйте коло (це 100% сили волі) і відзначте в ньому сектор, який, як ви вважаєте, відповідає Вашій силі волі.</w:t>
      </w:r>
    </w:p>
    <w:p w:rsidR="00F24BEA" w:rsidRPr="00C91FB4" w:rsidRDefault="00F24BEA" w:rsidP="00F24BEA">
      <w:pPr>
        <w:widowControl w:val="0"/>
        <w:spacing w:line="360" w:lineRule="auto"/>
        <w:ind w:firstLine="851"/>
        <w:jc w:val="both"/>
        <w:rPr>
          <w:sz w:val="28"/>
          <w:szCs w:val="28"/>
          <w:lang w:val="uk-UA"/>
        </w:rPr>
      </w:pPr>
      <w:r w:rsidRPr="00C91FB4">
        <w:rPr>
          <w:sz w:val="28"/>
          <w:szCs w:val="28"/>
          <w:lang w:val="uk-UA"/>
        </w:rPr>
        <w:t xml:space="preserve">Підберіть ті кольори олівців, які, як Вам здається, відповідають </w:t>
      </w:r>
      <w:r w:rsidRPr="00C91FB4">
        <w:rPr>
          <w:sz w:val="28"/>
          <w:szCs w:val="28"/>
          <w:lang w:val="uk-UA"/>
        </w:rPr>
        <w:lastRenderedPageBreak/>
        <w:t>наступним вольовим якостям, і відзначте сектора, що відображають ступінь представленості кожного з цих якостей в Вас самих:</w:t>
      </w:r>
    </w:p>
    <w:p w:rsidR="00F24BEA" w:rsidRPr="00C91FB4" w:rsidRDefault="00F24BEA" w:rsidP="00F24BEA">
      <w:pPr>
        <w:widowControl w:val="0"/>
        <w:spacing w:line="360" w:lineRule="auto"/>
        <w:ind w:firstLine="851"/>
        <w:jc w:val="both"/>
        <w:rPr>
          <w:sz w:val="28"/>
          <w:szCs w:val="28"/>
          <w:lang w:val="uk-UA"/>
        </w:rPr>
      </w:pPr>
      <w:r w:rsidRPr="00C91FB4">
        <w:rPr>
          <w:sz w:val="28"/>
          <w:szCs w:val="28"/>
          <w:lang w:val="uk-UA"/>
        </w:rPr>
        <w:t>1. Рішучість</w:t>
      </w:r>
    </w:p>
    <w:p w:rsidR="00F24BEA" w:rsidRPr="00C91FB4" w:rsidRDefault="00F24BEA" w:rsidP="00F24BEA">
      <w:pPr>
        <w:widowControl w:val="0"/>
        <w:spacing w:line="360" w:lineRule="auto"/>
        <w:ind w:firstLine="851"/>
        <w:jc w:val="both"/>
        <w:rPr>
          <w:sz w:val="28"/>
          <w:szCs w:val="28"/>
          <w:lang w:val="uk-UA"/>
        </w:rPr>
      </w:pPr>
      <w:r w:rsidRPr="00C91FB4">
        <w:rPr>
          <w:sz w:val="28"/>
          <w:szCs w:val="28"/>
          <w:lang w:val="uk-UA"/>
        </w:rPr>
        <w:t>2. Наполегливість</w:t>
      </w:r>
    </w:p>
    <w:p w:rsidR="00F24BEA" w:rsidRPr="00C91FB4" w:rsidRDefault="00F24BEA" w:rsidP="00F24BEA">
      <w:pPr>
        <w:widowControl w:val="0"/>
        <w:spacing w:line="360" w:lineRule="auto"/>
        <w:ind w:firstLine="851"/>
        <w:jc w:val="both"/>
        <w:rPr>
          <w:sz w:val="28"/>
          <w:szCs w:val="28"/>
          <w:lang w:val="uk-UA"/>
        </w:rPr>
      </w:pPr>
      <w:r w:rsidRPr="00C91FB4">
        <w:rPr>
          <w:sz w:val="28"/>
          <w:szCs w:val="28"/>
          <w:lang w:val="uk-UA"/>
        </w:rPr>
        <w:t>3. Сміливість</w:t>
      </w:r>
    </w:p>
    <w:p w:rsidR="00F24BEA" w:rsidRPr="00C91FB4" w:rsidRDefault="00F24BEA" w:rsidP="00F24BEA">
      <w:pPr>
        <w:widowControl w:val="0"/>
        <w:spacing w:line="360" w:lineRule="auto"/>
        <w:ind w:firstLine="851"/>
        <w:jc w:val="both"/>
        <w:rPr>
          <w:sz w:val="28"/>
          <w:szCs w:val="28"/>
          <w:lang w:val="uk-UA"/>
        </w:rPr>
      </w:pPr>
      <w:r w:rsidRPr="00C91FB4">
        <w:rPr>
          <w:sz w:val="28"/>
          <w:szCs w:val="28"/>
          <w:lang w:val="uk-UA"/>
        </w:rPr>
        <w:t>4. Самостійність</w:t>
      </w:r>
    </w:p>
    <w:p w:rsidR="00F24BEA" w:rsidRPr="00C91FB4" w:rsidRDefault="00F24BEA" w:rsidP="00F24BEA">
      <w:pPr>
        <w:widowControl w:val="0"/>
        <w:spacing w:line="360" w:lineRule="auto"/>
        <w:ind w:firstLine="851"/>
        <w:jc w:val="both"/>
        <w:rPr>
          <w:sz w:val="28"/>
          <w:szCs w:val="28"/>
          <w:lang w:val="uk-UA"/>
        </w:rPr>
      </w:pPr>
      <w:r w:rsidRPr="00C91FB4">
        <w:rPr>
          <w:sz w:val="28"/>
          <w:szCs w:val="28"/>
          <w:lang w:val="uk-UA"/>
        </w:rPr>
        <w:t>5. Цілеспрямованість</w:t>
      </w:r>
    </w:p>
    <w:p w:rsidR="00F24BEA" w:rsidRPr="00C91FB4" w:rsidRDefault="00F24BEA" w:rsidP="00F24BEA">
      <w:pPr>
        <w:widowControl w:val="0"/>
        <w:spacing w:line="360" w:lineRule="auto"/>
        <w:ind w:firstLine="851"/>
        <w:jc w:val="both"/>
        <w:rPr>
          <w:sz w:val="28"/>
          <w:szCs w:val="28"/>
          <w:lang w:val="uk-UA"/>
        </w:rPr>
      </w:pPr>
      <w:r w:rsidRPr="00C91FB4">
        <w:rPr>
          <w:sz w:val="28"/>
          <w:szCs w:val="28"/>
          <w:lang w:val="uk-UA"/>
        </w:rPr>
        <w:t>6. Ініціативність</w:t>
      </w:r>
    </w:p>
    <w:p w:rsidR="00F24BEA" w:rsidRPr="00C91FB4" w:rsidRDefault="00F24BEA" w:rsidP="00F24BEA">
      <w:pPr>
        <w:widowControl w:val="0"/>
        <w:spacing w:line="360" w:lineRule="auto"/>
        <w:ind w:firstLine="851"/>
        <w:jc w:val="both"/>
        <w:rPr>
          <w:sz w:val="28"/>
          <w:szCs w:val="28"/>
          <w:lang w:val="uk-UA"/>
        </w:rPr>
      </w:pPr>
      <w:r w:rsidRPr="00C91FB4">
        <w:rPr>
          <w:sz w:val="28"/>
          <w:szCs w:val="28"/>
          <w:lang w:val="uk-UA"/>
        </w:rPr>
        <w:t>7. Витримка</w:t>
      </w:r>
    </w:p>
    <w:p w:rsidR="00F24BEA" w:rsidRPr="00C91FB4" w:rsidRDefault="00F24BEA" w:rsidP="00F24BEA">
      <w:pPr>
        <w:widowControl w:val="0"/>
        <w:spacing w:line="360" w:lineRule="auto"/>
        <w:ind w:firstLine="851"/>
        <w:jc w:val="both"/>
        <w:rPr>
          <w:sz w:val="28"/>
          <w:szCs w:val="28"/>
          <w:lang w:val="uk-UA"/>
        </w:rPr>
      </w:pPr>
      <w:r w:rsidRPr="00C91FB4">
        <w:rPr>
          <w:sz w:val="28"/>
          <w:szCs w:val="28"/>
          <w:lang w:val="uk-UA"/>
        </w:rPr>
        <w:t xml:space="preserve">8. Дисциплінованість </w:t>
      </w:r>
    </w:p>
    <w:p w:rsidR="00F24BEA" w:rsidRPr="00C91FB4" w:rsidRDefault="00F24BEA" w:rsidP="00F24BEA">
      <w:pPr>
        <w:widowControl w:val="0"/>
        <w:spacing w:line="360" w:lineRule="auto"/>
        <w:ind w:firstLine="851"/>
        <w:jc w:val="both"/>
        <w:rPr>
          <w:b/>
          <w:color w:val="000000"/>
          <w:sz w:val="28"/>
          <w:szCs w:val="28"/>
          <w:lang w:val="uk-UA"/>
        </w:rPr>
      </w:pPr>
      <w:r w:rsidRPr="00C91FB4">
        <w:rPr>
          <w:b/>
          <w:color w:val="000000"/>
          <w:sz w:val="28"/>
          <w:szCs w:val="28"/>
          <w:lang w:val="uk-UA"/>
        </w:rPr>
        <w:t>Вправа 3. Частини мого «Я».</w:t>
      </w:r>
    </w:p>
    <w:p w:rsidR="00F24BEA" w:rsidRPr="00C91FB4" w:rsidRDefault="00F24BEA" w:rsidP="00F24BEA">
      <w:pPr>
        <w:widowControl w:val="0"/>
        <w:spacing w:line="360" w:lineRule="auto"/>
        <w:ind w:firstLine="851"/>
        <w:jc w:val="both"/>
        <w:rPr>
          <w:color w:val="000000"/>
          <w:sz w:val="28"/>
          <w:szCs w:val="28"/>
          <w:lang w:val="uk-UA"/>
        </w:rPr>
      </w:pPr>
      <w:r w:rsidRPr="00C91FB4">
        <w:rPr>
          <w:color w:val="000000"/>
          <w:sz w:val="28"/>
          <w:szCs w:val="28"/>
          <w:lang w:val="uk-UA"/>
        </w:rPr>
        <w:t>Матеріали: Папір, набори кольорових олівців (6 кольорів).</w:t>
      </w:r>
    </w:p>
    <w:p w:rsidR="00F24BEA" w:rsidRPr="00C91FB4" w:rsidRDefault="00F24BEA" w:rsidP="00F24BEA">
      <w:pPr>
        <w:widowControl w:val="0"/>
        <w:spacing w:line="360" w:lineRule="auto"/>
        <w:ind w:firstLine="851"/>
        <w:jc w:val="both"/>
        <w:rPr>
          <w:color w:val="000000"/>
          <w:sz w:val="28"/>
          <w:szCs w:val="28"/>
          <w:lang w:val="uk-UA"/>
        </w:rPr>
      </w:pPr>
      <w:r w:rsidRPr="00C91FB4">
        <w:rPr>
          <w:color w:val="000000"/>
          <w:sz w:val="28"/>
          <w:szCs w:val="28"/>
          <w:lang w:val="uk-UA"/>
        </w:rPr>
        <w:t>Ведучий пропонує учасникам згадати, якими вони бувають в різних випадках, залежно від обставин (часом настільки несхожими на себе самих, ніби це різні люди), як вони, трапляється, ведуть внутрішній діалог із собою, і спробувати намалювати ці різні частини свого «Я ». Це можна зробити так, як вийде, можливо, символічно. Після виконання завдання учасники, в тому числі ведучий, по черзі показуючи свої малюнки групі, розповідають, що на них зображено. Учасники обмінюються враженнями, чи важко було виконати завдання, чи важко розповісти, що зобразили. За згодою кожного з учасників ведучий збирає малюнки (бажаючі можуть залишити їх собі) з умовою, що вони не будуть показані нікому з учнів або вчителів, але учасники можуть їх подивитися до і після занять.</w:t>
      </w:r>
    </w:p>
    <w:p w:rsidR="00F24BEA" w:rsidRPr="00C91FB4" w:rsidRDefault="00F24BEA" w:rsidP="00F24BEA">
      <w:pPr>
        <w:widowControl w:val="0"/>
        <w:spacing w:line="360" w:lineRule="auto"/>
        <w:ind w:firstLine="851"/>
        <w:jc w:val="both"/>
        <w:rPr>
          <w:b/>
          <w:color w:val="000000"/>
          <w:sz w:val="28"/>
          <w:szCs w:val="28"/>
          <w:lang w:val="uk-UA"/>
        </w:rPr>
      </w:pPr>
      <w:r w:rsidRPr="00C91FB4">
        <w:rPr>
          <w:b/>
          <w:color w:val="000000"/>
          <w:sz w:val="28"/>
          <w:szCs w:val="28"/>
          <w:lang w:val="uk-UA"/>
        </w:rPr>
        <w:t>Вправа 4. «Вчимося розслаблятися»</w:t>
      </w:r>
    </w:p>
    <w:p w:rsidR="00F24BEA" w:rsidRPr="00C91FB4" w:rsidRDefault="00F24BEA" w:rsidP="00F24BEA">
      <w:pPr>
        <w:widowControl w:val="0"/>
        <w:spacing w:line="360" w:lineRule="auto"/>
        <w:ind w:firstLine="851"/>
        <w:jc w:val="both"/>
        <w:rPr>
          <w:color w:val="000000"/>
          <w:sz w:val="28"/>
          <w:szCs w:val="28"/>
          <w:lang w:val="uk-UA"/>
        </w:rPr>
      </w:pPr>
      <w:r w:rsidRPr="00C91FB4">
        <w:rPr>
          <w:color w:val="000000"/>
          <w:sz w:val="28"/>
          <w:szCs w:val="28"/>
          <w:lang w:val="uk-UA"/>
        </w:rPr>
        <w:t>«Сядемо зручніше. Спина розслаблена, спирається на спинку стільця, руки спокійно лежать на колінах. Можна закрити очі. Зробимо по десять глибоких повільних вдихів і видихів. Щоб уповільнити їх, вдихаючи, порахуємо про себе до семи, а видихаючи - до дев'яти. Можна і не брати до уваги - дивлячись як легше. Почнемо».</w:t>
      </w:r>
    </w:p>
    <w:p w:rsidR="00F24BEA" w:rsidRPr="00C91FB4" w:rsidRDefault="00F24BEA" w:rsidP="00F24BEA">
      <w:pPr>
        <w:widowControl w:val="0"/>
        <w:spacing w:line="360" w:lineRule="auto"/>
        <w:ind w:firstLine="851"/>
        <w:jc w:val="both"/>
        <w:rPr>
          <w:color w:val="000000"/>
          <w:sz w:val="28"/>
          <w:szCs w:val="28"/>
          <w:lang w:val="uk-UA"/>
        </w:rPr>
      </w:pPr>
      <w:r w:rsidRPr="00C91FB4">
        <w:rPr>
          <w:color w:val="000000"/>
          <w:sz w:val="28"/>
          <w:szCs w:val="28"/>
          <w:lang w:val="uk-UA"/>
        </w:rPr>
        <w:lastRenderedPageBreak/>
        <w:t>Після закінчення: «Тепер можна закрити очі. Розповімо, що зазнали, що відчули, виконуючи цю вправу. Можна, я почну?»Ведучий в даному випадку показує, як можна говорити про свої почуття, намагаючись описати те, що випробував, детальніше.</w:t>
      </w:r>
    </w:p>
    <w:p w:rsidR="00F24BEA" w:rsidRPr="00C91FB4" w:rsidRDefault="00F24BEA" w:rsidP="00F24BEA">
      <w:pPr>
        <w:spacing w:line="360" w:lineRule="auto"/>
        <w:ind w:firstLine="851"/>
        <w:jc w:val="both"/>
        <w:rPr>
          <w:b/>
          <w:color w:val="000000"/>
          <w:sz w:val="28"/>
          <w:szCs w:val="28"/>
          <w:lang w:val="uk-UA"/>
        </w:rPr>
      </w:pPr>
      <w:r w:rsidRPr="00C91FB4">
        <w:rPr>
          <w:b/>
          <w:color w:val="000000"/>
          <w:sz w:val="28"/>
          <w:szCs w:val="28"/>
          <w:lang w:val="uk-UA"/>
        </w:rPr>
        <w:t>Рефлексія.</w:t>
      </w:r>
    </w:p>
    <w:p w:rsidR="00F24BEA" w:rsidRPr="00C91FB4" w:rsidRDefault="00F24BEA" w:rsidP="00F24BEA">
      <w:pPr>
        <w:spacing w:line="360" w:lineRule="auto"/>
        <w:ind w:firstLine="851"/>
        <w:jc w:val="both"/>
        <w:rPr>
          <w:color w:val="000000"/>
          <w:sz w:val="28"/>
          <w:szCs w:val="28"/>
          <w:lang w:val="uk-UA"/>
        </w:rPr>
      </w:pPr>
      <w:r w:rsidRPr="00C91FB4">
        <w:rPr>
          <w:b/>
          <w:color w:val="000000"/>
          <w:sz w:val="28"/>
          <w:szCs w:val="28"/>
          <w:lang w:val="uk-UA"/>
        </w:rPr>
        <w:t>1. Домашнє завдання.</w:t>
      </w:r>
      <w:r w:rsidRPr="00C91FB4">
        <w:rPr>
          <w:color w:val="000000"/>
          <w:sz w:val="28"/>
          <w:szCs w:val="28"/>
          <w:lang w:val="uk-UA"/>
        </w:rPr>
        <w:t xml:space="preserve"> Пропонується зробити ряд знімків, за принципом гри в асоціації. Якби я був рослиною (тваринам, книгою, річчю, будівлею, продуктом і ін.) То я був би ... Потім на аркуші ватману, в центрі учасник має свою реальну фотографію. Навколо неї він має в своєму розпорядженні асоціативні знімки. Роботи принести на наступне заняття.</w:t>
      </w:r>
    </w:p>
    <w:p w:rsidR="00F24BEA" w:rsidRPr="00C91FB4" w:rsidRDefault="00F24BEA" w:rsidP="00F24BEA">
      <w:pPr>
        <w:spacing w:line="360" w:lineRule="auto"/>
        <w:ind w:firstLine="851"/>
        <w:jc w:val="both"/>
        <w:rPr>
          <w:b/>
          <w:color w:val="000000"/>
          <w:sz w:val="28"/>
          <w:szCs w:val="28"/>
          <w:lang w:val="uk-UA"/>
        </w:rPr>
      </w:pPr>
      <w:r w:rsidRPr="00C91FB4">
        <w:rPr>
          <w:b/>
          <w:color w:val="000000"/>
          <w:sz w:val="28"/>
          <w:szCs w:val="28"/>
          <w:lang w:val="uk-UA"/>
        </w:rPr>
        <w:t>Заняття № 2.</w:t>
      </w:r>
    </w:p>
    <w:p w:rsidR="00F24BEA" w:rsidRPr="00C91FB4" w:rsidRDefault="00F24BEA" w:rsidP="00F24BEA">
      <w:pPr>
        <w:spacing w:line="360" w:lineRule="auto"/>
        <w:ind w:firstLine="851"/>
        <w:jc w:val="both"/>
        <w:rPr>
          <w:color w:val="000000"/>
          <w:sz w:val="28"/>
          <w:szCs w:val="28"/>
          <w:lang w:val="uk-UA"/>
        </w:rPr>
      </w:pPr>
      <w:r w:rsidRPr="00C91FB4">
        <w:rPr>
          <w:color w:val="000000"/>
          <w:sz w:val="28"/>
          <w:szCs w:val="28"/>
          <w:lang w:val="uk-UA"/>
        </w:rPr>
        <w:t>Мета: підтримка подальшого саморозкриття, самопізнання, прояснення «Я-концепції»; усвідомлення своїх соціальних ролей (хто «я» в цьому світі); активізація механізмів творчої уяви.</w:t>
      </w:r>
    </w:p>
    <w:p w:rsidR="00F24BEA" w:rsidRPr="00C91FB4" w:rsidRDefault="00F24BEA" w:rsidP="00F24BEA">
      <w:pPr>
        <w:spacing w:line="360" w:lineRule="auto"/>
        <w:ind w:firstLine="851"/>
        <w:jc w:val="both"/>
        <w:rPr>
          <w:b/>
          <w:color w:val="000000"/>
          <w:sz w:val="28"/>
          <w:szCs w:val="28"/>
          <w:lang w:val="uk-UA"/>
        </w:rPr>
      </w:pPr>
      <w:r w:rsidRPr="00C91FB4">
        <w:rPr>
          <w:color w:val="000000"/>
          <w:sz w:val="28"/>
          <w:szCs w:val="28"/>
          <w:lang w:val="uk-UA"/>
        </w:rPr>
        <w:t>Ритуал вітання.</w:t>
      </w:r>
    </w:p>
    <w:p w:rsidR="00F24BEA" w:rsidRPr="00C91FB4" w:rsidRDefault="00F24BEA" w:rsidP="00F24BEA">
      <w:pPr>
        <w:spacing w:line="360" w:lineRule="auto"/>
        <w:ind w:firstLine="851"/>
        <w:jc w:val="both"/>
        <w:rPr>
          <w:b/>
          <w:color w:val="000000"/>
          <w:sz w:val="28"/>
          <w:szCs w:val="28"/>
          <w:lang w:val="uk-UA"/>
        </w:rPr>
      </w:pPr>
      <w:r w:rsidRPr="00C91FB4">
        <w:rPr>
          <w:b/>
          <w:color w:val="000000"/>
          <w:sz w:val="28"/>
          <w:szCs w:val="28"/>
          <w:lang w:val="uk-UA"/>
        </w:rPr>
        <w:t xml:space="preserve">Вправа 1. "Моє ім'я". </w:t>
      </w:r>
    </w:p>
    <w:p w:rsidR="00F24BEA" w:rsidRPr="00C91FB4" w:rsidRDefault="00F24BEA" w:rsidP="00F24BEA">
      <w:pPr>
        <w:spacing w:line="360" w:lineRule="auto"/>
        <w:ind w:firstLine="851"/>
        <w:jc w:val="both"/>
        <w:rPr>
          <w:color w:val="000000"/>
          <w:sz w:val="28"/>
          <w:szCs w:val="28"/>
          <w:lang w:val="uk-UA"/>
        </w:rPr>
      </w:pPr>
      <w:r w:rsidRPr="00C91FB4">
        <w:rPr>
          <w:color w:val="000000"/>
          <w:sz w:val="28"/>
          <w:szCs w:val="28"/>
          <w:lang w:val="uk-UA"/>
        </w:rPr>
        <w:t>Кожен учасник пише своє ім'я, розташовуючи букви вертикально. Потім до кожної букви підібрати позитивну характеристику себе. Якщо в імені є 2-3 однакові букви, необхідно знайти різні слова на кожну.</w:t>
      </w:r>
    </w:p>
    <w:p w:rsidR="00F24BEA" w:rsidRPr="00C91FB4" w:rsidRDefault="00F24BEA" w:rsidP="00F24BEA">
      <w:pPr>
        <w:spacing w:line="360" w:lineRule="auto"/>
        <w:ind w:firstLine="851"/>
        <w:jc w:val="both"/>
        <w:rPr>
          <w:color w:val="000000"/>
          <w:sz w:val="28"/>
          <w:szCs w:val="28"/>
          <w:lang w:val="uk-UA"/>
        </w:rPr>
      </w:pPr>
      <w:r w:rsidRPr="00C91FB4">
        <w:rPr>
          <w:b/>
          <w:color w:val="000000"/>
          <w:sz w:val="28"/>
          <w:szCs w:val="28"/>
          <w:lang w:val="uk-UA"/>
        </w:rPr>
        <w:t>Вправа 2. «Метафоричний автопортрет».</w:t>
      </w:r>
      <w:r w:rsidRPr="00C91FB4">
        <w:rPr>
          <w:color w:val="000000"/>
          <w:sz w:val="28"/>
          <w:szCs w:val="28"/>
          <w:lang w:val="uk-UA"/>
        </w:rPr>
        <w:t xml:space="preserve"> </w:t>
      </w:r>
    </w:p>
    <w:p w:rsidR="00F24BEA" w:rsidRPr="00C91FB4" w:rsidRDefault="00F24BEA" w:rsidP="00F24BEA">
      <w:pPr>
        <w:spacing w:line="360" w:lineRule="auto"/>
        <w:ind w:firstLine="851"/>
        <w:jc w:val="both"/>
        <w:rPr>
          <w:color w:val="000000"/>
          <w:sz w:val="28"/>
          <w:szCs w:val="28"/>
          <w:lang w:val="uk-UA"/>
        </w:rPr>
      </w:pPr>
      <w:r w:rsidRPr="00C91FB4">
        <w:rPr>
          <w:color w:val="000000"/>
          <w:sz w:val="28"/>
          <w:szCs w:val="28"/>
          <w:lang w:val="uk-UA"/>
        </w:rPr>
        <w:t>Обговорення домашнього завдання. Під час обговорення в групі учасники діляться на пари, обмінюються метафоричними автопортретами і промовляють свої почуття.</w:t>
      </w:r>
    </w:p>
    <w:p w:rsidR="00F24BEA" w:rsidRPr="00C91FB4" w:rsidRDefault="00F24BEA" w:rsidP="00F24BEA">
      <w:pPr>
        <w:spacing w:line="360" w:lineRule="auto"/>
        <w:ind w:firstLine="851"/>
        <w:jc w:val="both"/>
        <w:rPr>
          <w:color w:val="000000"/>
          <w:sz w:val="28"/>
          <w:szCs w:val="28"/>
          <w:lang w:val="uk-UA"/>
        </w:rPr>
      </w:pPr>
      <w:r w:rsidRPr="00C91FB4">
        <w:rPr>
          <w:color w:val="000000"/>
          <w:sz w:val="28"/>
          <w:szCs w:val="28"/>
          <w:lang w:val="uk-UA"/>
        </w:rPr>
        <w:t>Ще один груповий варіант, це коли кожен має асоціативні фотографії по колу, не розміщуючи свою фотографію в центр. Завдання групи - по асоціативним знімкам відгадати, чий це метафоричний автопортрет і потім помістити в центр його фотографію.</w:t>
      </w:r>
    </w:p>
    <w:p w:rsidR="00F24BEA" w:rsidRPr="00C91FB4" w:rsidRDefault="00F24BEA" w:rsidP="00F24BEA">
      <w:pPr>
        <w:spacing w:line="360" w:lineRule="auto"/>
        <w:ind w:firstLine="851"/>
        <w:jc w:val="both"/>
        <w:rPr>
          <w:b/>
          <w:sz w:val="28"/>
          <w:szCs w:val="28"/>
          <w:lang w:val="uk-UA"/>
        </w:rPr>
      </w:pPr>
      <w:r w:rsidRPr="00C91FB4">
        <w:rPr>
          <w:b/>
          <w:sz w:val="28"/>
          <w:szCs w:val="28"/>
          <w:lang w:val="uk-UA"/>
        </w:rPr>
        <w:t xml:space="preserve">Вправа 3. «Рольова карта». </w:t>
      </w:r>
    </w:p>
    <w:p w:rsidR="00F24BEA" w:rsidRPr="00C91FB4" w:rsidRDefault="00F24BEA" w:rsidP="00F24BEA">
      <w:pPr>
        <w:spacing w:line="360" w:lineRule="auto"/>
        <w:ind w:firstLine="851"/>
        <w:jc w:val="both"/>
        <w:rPr>
          <w:sz w:val="28"/>
          <w:szCs w:val="28"/>
          <w:lang w:val="uk-UA"/>
        </w:rPr>
      </w:pPr>
      <w:r w:rsidRPr="00C91FB4">
        <w:rPr>
          <w:sz w:val="28"/>
          <w:szCs w:val="28"/>
          <w:lang w:val="uk-UA"/>
        </w:rPr>
        <w:t>Обговорити питання: що таке соціальна роль, які ролі ми граємо?</w:t>
      </w:r>
    </w:p>
    <w:p w:rsidR="00F24BEA" w:rsidRPr="00C91FB4" w:rsidRDefault="00F24BEA" w:rsidP="00F24BEA">
      <w:pPr>
        <w:spacing w:line="360" w:lineRule="auto"/>
        <w:ind w:firstLine="851"/>
        <w:jc w:val="both"/>
        <w:rPr>
          <w:sz w:val="28"/>
          <w:szCs w:val="28"/>
          <w:lang w:val="uk-UA"/>
        </w:rPr>
      </w:pPr>
      <w:r w:rsidRPr="00C91FB4">
        <w:rPr>
          <w:sz w:val="28"/>
          <w:szCs w:val="28"/>
          <w:lang w:val="uk-UA"/>
        </w:rPr>
        <w:lastRenderedPageBreak/>
        <w:t>Виписати в стовпчик ролі, які ми граємо. Потім намалювати коло, в центрі написати «Я». Навколо розмістити ролі, які граємо, прикрасити кольоровими олівцями. Обговорити, як ми виглядаємо в тій чи іншій ролі, як спілкуємося, які почуття відчуваємо.</w:t>
      </w:r>
    </w:p>
    <w:p w:rsidR="00F24BEA" w:rsidRPr="00C91FB4" w:rsidRDefault="00F24BEA" w:rsidP="00F24BEA">
      <w:pPr>
        <w:spacing w:line="360" w:lineRule="auto"/>
        <w:ind w:firstLine="851"/>
        <w:jc w:val="both"/>
        <w:rPr>
          <w:sz w:val="28"/>
          <w:szCs w:val="28"/>
          <w:lang w:val="uk-UA"/>
        </w:rPr>
      </w:pPr>
      <w:r w:rsidRPr="00C91FB4">
        <w:rPr>
          <w:b/>
          <w:sz w:val="28"/>
          <w:szCs w:val="28"/>
          <w:lang w:val="uk-UA"/>
        </w:rPr>
        <w:t>Вправа 4. «Вчимося розслаблятися».</w:t>
      </w:r>
      <w:r w:rsidRPr="00C91FB4">
        <w:rPr>
          <w:sz w:val="28"/>
          <w:szCs w:val="28"/>
          <w:lang w:val="uk-UA"/>
        </w:rPr>
        <w:t xml:space="preserve"> </w:t>
      </w:r>
    </w:p>
    <w:p w:rsidR="00F24BEA" w:rsidRPr="00C91FB4" w:rsidRDefault="00F24BEA" w:rsidP="00F24BEA">
      <w:pPr>
        <w:spacing w:line="360" w:lineRule="auto"/>
        <w:ind w:firstLine="851"/>
        <w:jc w:val="both"/>
        <w:rPr>
          <w:sz w:val="28"/>
          <w:szCs w:val="28"/>
          <w:lang w:val="uk-UA"/>
        </w:rPr>
      </w:pPr>
      <w:r w:rsidRPr="00C91FB4">
        <w:rPr>
          <w:sz w:val="28"/>
          <w:szCs w:val="28"/>
          <w:lang w:val="uk-UA"/>
        </w:rPr>
        <w:t>«Згадайте, уявіть собі ситуацію, яка зазвичай викликає у вас хвилювання, напруга. Вимовте подумки кілька тверджень про те, що ви відчуваєте себе впевнено, спокійно. Але ці твердження повинні бути позитивними. Наприклад, не "я не хвилююся», а «я спокійний» і т.д. Почнемо». Після закінчення ведучий запитує, хто які словосполучення використав, що відчув і просить, якщо не важко, розповісти про те, які ситуації згадалися. Дана вправа сприяє не тільки засвоєнню юнаками простих навичок саморегуляції та створенню комфортної та довірчої атмосфери в групі, але і тому, що учасники групи починають більш відкрито і повно висловлювати свої почуття.</w:t>
      </w:r>
    </w:p>
    <w:p w:rsidR="00F24BEA" w:rsidRPr="00C91FB4" w:rsidRDefault="00F24BEA" w:rsidP="00F24BEA">
      <w:pPr>
        <w:spacing w:line="360" w:lineRule="auto"/>
        <w:ind w:firstLine="851"/>
        <w:jc w:val="both"/>
        <w:rPr>
          <w:b/>
          <w:sz w:val="28"/>
          <w:szCs w:val="28"/>
          <w:lang w:val="uk-UA"/>
        </w:rPr>
      </w:pPr>
      <w:r w:rsidRPr="00C91FB4">
        <w:rPr>
          <w:b/>
          <w:sz w:val="28"/>
          <w:szCs w:val="28"/>
          <w:lang w:val="uk-UA"/>
        </w:rPr>
        <w:t>Рефлексія.</w:t>
      </w:r>
    </w:p>
    <w:p w:rsidR="00F24BEA" w:rsidRPr="00C91FB4" w:rsidRDefault="00F24BEA" w:rsidP="00F24BEA">
      <w:pPr>
        <w:spacing w:line="360" w:lineRule="auto"/>
        <w:ind w:firstLine="851"/>
        <w:jc w:val="both"/>
        <w:rPr>
          <w:sz w:val="28"/>
          <w:szCs w:val="28"/>
          <w:lang w:val="uk-UA"/>
        </w:rPr>
      </w:pPr>
      <w:r w:rsidRPr="00C91FB4">
        <w:rPr>
          <w:b/>
          <w:sz w:val="28"/>
          <w:szCs w:val="28"/>
          <w:lang w:val="uk-UA"/>
        </w:rPr>
        <w:t>Домашнє завдання.</w:t>
      </w:r>
      <w:r w:rsidRPr="00C91FB4">
        <w:rPr>
          <w:sz w:val="28"/>
          <w:szCs w:val="28"/>
          <w:lang w:val="uk-UA"/>
        </w:rPr>
        <w:t xml:space="preserve"> Сфотографувати себе в різних соціальних ролях. Роздруковані на принтері знімки принести на наступне заняття.</w:t>
      </w:r>
    </w:p>
    <w:p w:rsidR="00F24BEA" w:rsidRPr="00C91FB4" w:rsidRDefault="00F24BEA" w:rsidP="00F24BEA">
      <w:pPr>
        <w:spacing w:line="360" w:lineRule="auto"/>
        <w:ind w:firstLine="851"/>
        <w:jc w:val="both"/>
        <w:rPr>
          <w:b/>
          <w:sz w:val="28"/>
          <w:szCs w:val="28"/>
          <w:lang w:val="uk-UA"/>
        </w:rPr>
      </w:pPr>
      <w:r w:rsidRPr="00C91FB4">
        <w:rPr>
          <w:b/>
          <w:sz w:val="28"/>
          <w:szCs w:val="28"/>
          <w:lang w:val="uk-UA"/>
        </w:rPr>
        <w:t>Заняття № 3.</w:t>
      </w:r>
    </w:p>
    <w:p w:rsidR="00F24BEA" w:rsidRPr="00C91FB4" w:rsidRDefault="00F24BEA" w:rsidP="00F24BEA">
      <w:pPr>
        <w:spacing w:line="360" w:lineRule="auto"/>
        <w:ind w:firstLine="851"/>
        <w:jc w:val="both"/>
        <w:rPr>
          <w:sz w:val="28"/>
          <w:szCs w:val="28"/>
          <w:lang w:val="uk-UA"/>
        </w:rPr>
      </w:pPr>
      <w:r w:rsidRPr="00C91FB4">
        <w:rPr>
          <w:sz w:val="28"/>
          <w:szCs w:val="28"/>
          <w:lang w:val="uk-UA"/>
        </w:rPr>
        <w:t>Мета: поглиблення процесів саморозкриття, самосвідомості; усвідомлення своїх страхів, тривог; освоєння методів боротьби зі своїми тривогами і страхами.</w:t>
      </w:r>
    </w:p>
    <w:p w:rsidR="00F24BEA" w:rsidRPr="00C91FB4" w:rsidRDefault="00F24BEA" w:rsidP="00F24BEA">
      <w:pPr>
        <w:spacing w:line="360" w:lineRule="auto"/>
        <w:ind w:firstLine="851"/>
        <w:jc w:val="both"/>
        <w:rPr>
          <w:sz w:val="28"/>
          <w:szCs w:val="28"/>
          <w:lang w:val="uk-UA"/>
        </w:rPr>
      </w:pPr>
      <w:r w:rsidRPr="00C91FB4">
        <w:rPr>
          <w:sz w:val="28"/>
          <w:szCs w:val="28"/>
          <w:lang w:val="uk-UA"/>
        </w:rPr>
        <w:t>Ритуал вітання.</w:t>
      </w:r>
    </w:p>
    <w:p w:rsidR="00F24BEA" w:rsidRPr="00C91FB4" w:rsidRDefault="00F24BEA" w:rsidP="00F24BEA">
      <w:pPr>
        <w:spacing w:line="360" w:lineRule="auto"/>
        <w:ind w:firstLine="851"/>
        <w:jc w:val="both"/>
        <w:rPr>
          <w:sz w:val="28"/>
          <w:szCs w:val="28"/>
          <w:lang w:val="uk-UA"/>
        </w:rPr>
      </w:pPr>
      <w:r w:rsidRPr="00C91FB4">
        <w:rPr>
          <w:sz w:val="28"/>
          <w:szCs w:val="28"/>
          <w:lang w:val="uk-UA"/>
        </w:rPr>
        <w:t>Обговорення домашнього завдання у вільній формі. Загострити увагу в якій ролі відчуваєте найбільше тривожність, страх, хвилювання (як правило, називають роль учня).</w:t>
      </w:r>
    </w:p>
    <w:p w:rsidR="00F24BEA" w:rsidRPr="00C91FB4" w:rsidRDefault="00F24BEA" w:rsidP="00F24BEA">
      <w:pPr>
        <w:spacing w:line="360" w:lineRule="auto"/>
        <w:ind w:firstLine="851"/>
        <w:jc w:val="both"/>
        <w:rPr>
          <w:sz w:val="28"/>
          <w:szCs w:val="28"/>
          <w:lang w:val="uk-UA"/>
        </w:rPr>
      </w:pPr>
      <w:r w:rsidRPr="00C91FB4">
        <w:rPr>
          <w:sz w:val="28"/>
          <w:szCs w:val="28"/>
          <w:lang w:val="uk-UA"/>
        </w:rPr>
        <w:t>Міні-лекція «Що таке хвилювання, тривога, страх і навіщо вони нам потрібні».</w:t>
      </w:r>
    </w:p>
    <w:p w:rsidR="00F24BEA" w:rsidRPr="00C91FB4" w:rsidRDefault="00F24BEA" w:rsidP="00F24BEA">
      <w:pPr>
        <w:spacing w:line="360" w:lineRule="auto"/>
        <w:ind w:firstLine="851"/>
        <w:jc w:val="both"/>
        <w:rPr>
          <w:sz w:val="28"/>
          <w:szCs w:val="28"/>
          <w:lang w:val="uk-UA"/>
        </w:rPr>
      </w:pPr>
      <w:r w:rsidRPr="00C91FB4">
        <w:rPr>
          <w:sz w:val="28"/>
          <w:szCs w:val="28"/>
          <w:lang w:val="uk-UA"/>
        </w:rPr>
        <w:lastRenderedPageBreak/>
        <w:t>Страх - це негативний емоційне переживання, яке відчуває людина при зустрічі з загрозою або при її очікуванні. Загроза, що викликає страх, може зачіпати життя і здоров'я людини (біологічні страхи), його матеріальне благополуччя або статус в суспільстві (соціальні страхи), а також не мати матеріального підтвердження, а бути відображенням його власних думок (екзистенційні страхи).</w:t>
      </w:r>
    </w:p>
    <w:p w:rsidR="00F24BEA" w:rsidRPr="00C91FB4" w:rsidRDefault="00F24BEA" w:rsidP="00F24BEA">
      <w:pPr>
        <w:spacing w:line="360" w:lineRule="auto"/>
        <w:ind w:firstLine="851"/>
        <w:jc w:val="both"/>
        <w:rPr>
          <w:sz w:val="28"/>
          <w:szCs w:val="28"/>
          <w:lang w:val="uk-UA"/>
        </w:rPr>
      </w:pPr>
      <w:r w:rsidRPr="00C91FB4">
        <w:rPr>
          <w:sz w:val="28"/>
          <w:szCs w:val="28"/>
          <w:lang w:val="uk-UA"/>
        </w:rPr>
        <w:t>Тривога - це розпливчастий, тривалий і невиразний страх з приводу майбутніх подій. Вона виникає в ситуаціях, коли ще немає (а може бути, і не буде) реальної небезпеки для людини, але він чекає її, причому поки не уявляє, як з нею впоратися. На думку деяких дослідників, тривога являє собою комбінацію з декількох емоцій - страху, печалі, сорому і почуття провини. Для тривоги (і для багатьох форм страху) в більшості випадків характерний наступний хід думки: людина знаходить в своєму минулому або з навколишнього життя приклади несприятливих або небезпечних подій, а потім проектує цей досвід в своє майбутнє.</w:t>
      </w:r>
    </w:p>
    <w:p w:rsidR="00F24BEA" w:rsidRPr="00C91FB4" w:rsidRDefault="00F24BEA" w:rsidP="00F24BEA">
      <w:pPr>
        <w:spacing w:line="360" w:lineRule="auto"/>
        <w:ind w:firstLine="851"/>
        <w:jc w:val="both"/>
        <w:rPr>
          <w:sz w:val="28"/>
          <w:szCs w:val="28"/>
          <w:lang w:val="uk-UA"/>
        </w:rPr>
      </w:pPr>
      <w:r w:rsidRPr="00C91FB4">
        <w:rPr>
          <w:sz w:val="28"/>
          <w:szCs w:val="28"/>
          <w:lang w:val="uk-UA"/>
        </w:rPr>
        <w:t xml:space="preserve">Тривога несе в собі адаптивні функції, попереджаючи про зовнішню або внутрішню небезпеку, підказує організму, що треба вжити необхідних заходів для попередження небезпеки або пом'якшення її наслідків. Ці заходи можуть бути усвідомленими, наприклад, підготовка до іспиту, або несвідомими (до них відносяться механізми психологічного захисту). Дослідження вчених показують, що помірно розвинена тривожність, як особистісне якість, підвищує шанси людини досягти успіхів у навчанні або кар'єрному зростанні. Інша справа, що ціною такого успіху може бути підвищене занепокоєння, порушення сну і переважання негативних переживань над позитивними емоціями. Існує два типи тривожності: один - як більш-менш стійка риса особистості, і другий - як реакція індивідуума на загрозливу ситуацію. Хоча ці два типи тривожності є цілком самостійні категорії, між ними є певний зв'язок. Тобто будь-яка людина, зустрівши пізно ввечері на безлюдній вулиці групу п'яних чоловік, стривожиться (ситуативна </w:t>
      </w:r>
      <w:r w:rsidRPr="00C91FB4">
        <w:rPr>
          <w:sz w:val="28"/>
          <w:szCs w:val="28"/>
          <w:lang w:val="uk-UA"/>
        </w:rPr>
        <w:lastRenderedPageBreak/>
        <w:t>тривожність), але якщо людина тільки збирається вийти на вулицю і при цьому вже тривожиться з приводу можливого нападу злочинців, значить він має підвищений рівень особистісної тривожності. Особливо сильний вплив на поведінку схильних до підвищеної тривожності людей надає страх невдачі, тому такі індивідууми особливо чутливі до повідомлень про неуспіх їх діяльності, що погіршують показники їх роботи. Навпаки, зворотний зв'язок з інформацією про успіх (навіть вигаданому) стимулює таких людей, підвищуючи ефективність їх діяльності.</w:t>
      </w:r>
    </w:p>
    <w:p w:rsidR="00F24BEA" w:rsidRPr="00C91FB4" w:rsidRDefault="00F24BEA" w:rsidP="00F24BEA">
      <w:pPr>
        <w:spacing w:line="360" w:lineRule="auto"/>
        <w:ind w:firstLine="851"/>
        <w:jc w:val="both"/>
        <w:rPr>
          <w:sz w:val="28"/>
          <w:szCs w:val="28"/>
          <w:lang w:val="uk-UA"/>
        </w:rPr>
      </w:pPr>
      <w:r w:rsidRPr="00C91FB4">
        <w:rPr>
          <w:sz w:val="28"/>
          <w:szCs w:val="28"/>
          <w:lang w:val="uk-UA"/>
        </w:rPr>
        <w:t>Таким чином, підвищена тривожність, обумовлена ​​страхом можливої ​​невдачі, є пристосувальним механізмом, що підвищує відповідальність людини перед обличчям суспільних вимог і установок. Це зайвий раз підкреслює соціальну природу явища «тривожності», в той час, як страх більшою мірою спирається на біологічні фактори. При цьому негативні  емоції, що супроводжують тривожність, є тією ціною, яку змушена платити людина за підвищену здатність краще пристосовуватися до соціальних вимог і нормам.</w:t>
      </w:r>
    </w:p>
    <w:p w:rsidR="00F24BEA" w:rsidRPr="00C91FB4" w:rsidRDefault="00F24BEA" w:rsidP="00F24BEA">
      <w:pPr>
        <w:spacing w:line="360" w:lineRule="auto"/>
        <w:ind w:firstLine="851"/>
        <w:jc w:val="both"/>
        <w:rPr>
          <w:sz w:val="28"/>
          <w:szCs w:val="28"/>
          <w:lang w:val="uk-UA"/>
        </w:rPr>
      </w:pPr>
      <w:r w:rsidRPr="00C91FB4">
        <w:rPr>
          <w:sz w:val="28"/>
          <w:szCs w:val="28"/>
          <w:lang w:val="uk-UA"/>
        </w:rPr>
        <w:t>Страх більш конкретна і предметна емоція, ніж тривога. Тривогу можна порівняти з попередньою командою «бойової готовності» приводить організм в стан відносної мобілізації. Страх же можна порівняти з сигналом «Увага! Нас атакують!». Людина народжується безстрашною. Маленька дитина не боїться доторкнутися до вогню або змії, спіткнутися, впасти і т.п. Всі ці страхи приходять потім, з отриманим досвідом. На різних етапах нашого життя нас можуть долати різні страхи. Але разом з корисними, конструктивними страхами часто купуються і ірраціональні. Коли вони стають занадто сильними і набувають регулярного характеру, їх називають фобіями.</w:t>
      </w:r>
    </w:p>
    <w:p w:rsidR="00F24BEA" w:rsidRPr="00C91FB4" w:rsidRDefault="00F24BEA" w:rsidP="00F24BEA">
      <w:pPr>
        <w:spacing w:line="360" w:lineRule="auto"/>
        <w:ind w:firstLine="851"/>
        <w:jc w:val="both"/>
        <w:rPr>
          <w:sz w:val="28"/>
          <w:szCs w:val="28"/>
          <w:lang w:val="uk-UA"/>
        </w:rPr>
      </w:pPr>
      <w:r w:rsidRPr="00C91FB4">
        <w:rPr>
          <w:sz w:val="28"/>
          <w:szCs w:val="28"/>
          <w:lang w:val="uk-UA"/>
        </w:rPr>
        <w:t xml:space="preserve">Занепокоєння - це переживання є варіантом тривоги, при якому відбувається логічний перебір майбутніх негативних варіантів розвитку подій. Людина, яка зазнає занепокоєння, відчуває невпевненість з приводу </w:t>
      </w:r>
      <w:r w:rsidRPr="00C91FB4">
        <w:rPr>
          <w:sz w:val="28"/>
          <w:szCs w:val="28"/>
          <w:lang w:val="uk-UA"/>
        </w:rPr>
        <w:lastRenderedPageBreak/>
        <w:t>майбутнього, і це невпевненість змушує його напружено міркувати про те, які неприємності його можуть очікувати попереду і як він може з ними впоратися.</w:t>
      </w:r>
    </w:p>
    <w:p w:rsidR="00F24BEA" w:rsidRPr="00C91FB4" w:rsidRDefault="00F24BEA" w:rsidP="00F24BEA">
      <w:pPr>
        <w:spacing w:line="360" w:lineRule="auto"/>
        <w:ind w:firstLine="851"/>
        <w:jc w:val="both"/>
        <w:rPr>
          <w:sz w:val="28"/>
          <w:szCs w:val="28"/>
          <w:lang w:val="uk-UA"/>
        </w:rPr>
      </w:pPr>
      <w:r w:rsidRPr="00C91FB4">
        <w:rPr>
          <w:sz w:val="28"/>
          <w:szCs w:val="28"/>
          <w:lang w:val="uk-UA"/>
        </w:rPr>
        <w:t>Обговорення. Бесіда про свої страхи, тривоги.</w:t>
      </w:r>
    </w:p>
    <w:p w:rsidR="00F24BEA" w:rsidRPr="00C91FB4" w:rsidRDefault="00F24BEA" w:rsidP="00F24BEA">
      <w:pPr>
        <w:spacing w:line="360" w:lineRule="auto"/>
        <w:ind w:firstLine="851"/>
        <w:jc w:val="both"/>
        <w:rPr>
          <w:sz w:val="28"/>
          <w:szCs w:val="28"/>
          <w:lang w:val="uk-UA"/>
        </w:rPr>
      </w:pPr>
      <w:r w:rsidRPr="00C91FB4">
        <w:rPr>
          <w:b/>
          <w:sz w:val="28"/>
          <w:szCs w:val="28"/>
          <w:lang w:val="uk-UA"/>
        </w:rPr>
        <w:t>Вправа 1. «Намалюй свій страх».</w:t>
      </w:r>
      <w:r w:rsidRPr="00C91FB4">
        <w:rPr>
          <w:sz w:val="28"/>
          <w:szCs w:val="28"/>
          <w:lang w:val="uk-UA"/>
        </w:rPr>
        <w:t xml:space="preserve"> </w:t>
      </w:r>
    </w:p>
    <w:p w:rsidR="00F24BEA" w:rsidRPr="00C91FB4" w:rsidRDefault="00F24BEA" w:rsidP="00F24BEA">
      <w:pPr>
        <w:spacing w:line="360" w:lineRule="auto"/>
        <w:ind w:firstLine="851"/>
        <w:jc w:val="both"/>
        <w:rPr>
          <w:sz w:val="28"/>
          <w:szCs w:val="28"/>
          <w:lang w:val="uk-UA"/>
        </w:rPr>
      </w:pPr>
      <w:r w:rsidRPr="00C91FB4">
        <w:rPr>
          <w:sz w:val="28"/>
          <w:szCs w:val="28"/>
          <w:lang w:val="uk-UA"/>
        </w:rPr>
        <w:t>Всім пропонується зобразити свій страх. Потім на вибір перетворити його в смішний малюнок або розірвати, знищити його.</w:t>
      </w:r>
    </w:p>
    <w:p w:rsidR="00F24BEA" w:rsidRPr="00C91FB4" w:rsidRDefault="00F24BEA" w:rsidP="00F24BEA">
      <w:pPr>
        <w:spacing w:line="360" w:lineRule="auto"/>
        <w:ind w:firstLine="851"/>
        <w:jc w:val="both"/>
        <w:rPr>
          <w:b/>
          <w:sz w:val="28"/>
          <w:szCs w:val="28"/>
          <w:lang w:val="uk-UA"/>
        </w:rPr>
      </w:pPr>
      <w:r w:rsidRPr="00C91FB4">
        <w:rPr>
          <w:b/>
          <w:sz w:val="28"/>
          <w:szCs w:val="28"/>
          <w:lang w:val="uk-UA"/>
        </w:rPr>
        <w:t xml:space="preserve">Вправа 2 «Подих». </w:t>
      </w:r>
    </w:p>
    <w:p w:rsidR="00F24BEA" w:rsidRPr="00C91FB4" w:rsidRDefault="00F24BEA" w:rsidP="00F24BEA">
      <w:pPr>
        <w:spacing w:line="360" w:lineRule="auto"/>
        <w:ind w:firstLine="851"/>
        <w:jc w:val="both"/>
        <w:rPr>
          <w:sz w:val="28"/>
          <w:szCs w:val="28"/>
          <w:lang w:val="uk-UA"/>
        </w:rPr>
      </w:pPr>
      <w:r w:rsidRPr="00C91FB4">
        <w:rPr>
          <w:sz w:val="28"/>
          <w:szCs w:val="28"/>
          <w:lang w:val="uk-UA"/>
        </w:rPr>
        <w:t>Займіть зручне положення, закрийте очі, розслабтеся, сконцентруйтеся на кожному вдиху, відчуйте його. Потім при видиху відпускайте всі негативні думки і емоції. Постарайтеся відчути, як дихає кожна клітинка вашого організму, вся шкіра. Заняття проводите протягом 3-5 хвилин. Особливу увагу зверніть на обличчя і руки, розслабте їх.</w:t>
      </w:r>
    </w:p>
    <w:p w:rsidR="00F24BEA" w:rsidRPr="00C91FB4" w:rsidRDefault="00F24BEA" w:rsidP="00F24BEA">
      <w:pPr>
        <w:spacing w:line="360" w:lineRule="auto"/>
        <w:ind w:firstLine="851"/>
        <w:jc w:val="both"/>
        <w:rPr>
          <w:b/>
          <w:sz w:val="28"/>
          <w:szCs w:val="28"/>
          <w:lang w:val="uk-UA"/>
        </w:rPr>
      </w:pPr>
      <w:r w:rsidRPr="00C91FB4">
        <w:rPr>
          <w:b/>
          <w:sz w:val="28"/>
          <w:szCs w:val="28"/>
          <w:lang w:val="uk-UA"/>
        </w:rPr>
        <w:t xml:space="preserve">Вправа 3. «Зняття м'язових затискачів». </w:t>
      </w:r>
    </w:p>
    <w:p w:rsidR="00F24BEA" w:rsidRPr="00C91FB4" w:rsidRDefault="00F24BEA" w:rsidP="00F24BEA">
      <w:pPr>
        <w:spacing w:line="360" w:lineRule="auto"/>
        <w:ind w:firstLine="851"/>
        <w:jc w:val="both"/>
        <w:rPr>
          <w:sz w:val="28"/>
          <w:szCs w:val="28"/>
          <w:lang w:val="uk-UA"/>
        </w:rPr>
      </w:pPr>
      <w:r w:rsidRPr="00C91FB4">
        <w:rPr>
          <w:sz w:val="28"/>
          <w:szCs w:val="28"/>
          <w:lang w:val="uk-UA"/>
        </w:rPr>
        <w:t>По черзі необхідно напружувати і розслабляти м'язи кисті рук, передпліччя, обличчя. Потім перейти до м'язів обличчя (брови, рот, ніс). Далі варто напружувати м'язи шиї, грудей, діафрагми. Нарешті перейти до м'язів живота, спини і м'язів ніг: стегна, гомілки, ступні. Наберіть в живіт таку кількість повітря, яке ви можете максимально вмістити, затримайте на кілька секунд дихання. Далі починайте видихати із себе повільно весь кисень.</w:t>
      </w:r>
    </w:p>
    <w:p w:rsidR="00F24BEA" w:rsidRPr="00C91FB4" w:rsidRDefault="00F24BEA" w:rsidP="00F24BEA">
      <w:pPr>
        <w:spacing w:line="360" w:lineRule="auto"/>
        <w:ind w:firstLine="851"/>
        <w:jc w:val="both"/>
        <w:rPr>
          <w:b/>
          <w:sz w:val="28"/>
          <w:szCs w:val="28"/>
          <w:lang w:val="uk-UA"/>
        </w:rPr>
      </w:pPr>
      <w:r w:rsidRPr="00C91FB4">
        <w:rPr>
          <w:b/>
          <w:sz w:val="28"/>
          <w:szCs w:val="28"/>
          <w:lang w:val="uk-UA"/>
        </w:rPr>
        <w:t>Рефлексія.</w:t>
      </w:r>
    </w:p>
    <w:p w:rsidR="00F24BEA" w:rsidRPr="00C91FB4" w:rsidRDefault="00F24BEA" w:rsidP="00F24BEA">
      <w:pPr>
        <w:spacing w:line="360" w:lineRule="auto"/>
        <w:ind w:firstLine="851"/>
        <w:jc w:val="both"/>
        <w:rPr>
          <w:sz w:val="28"/>
          <w:szCs w:val="28"/>
          <w:lang w:val="uk-UA"/>
        </w:rPr>
      </w:pPr>
      <w:r w:rsidRPr="00C91FB4">
        <w:rPr>
          <w:b/>
          <w:sz w:val="28"/>
          <w:szCs w:val="28"/>
          <w:lang w:val="uk-UA"/>
        </w:rPr>
        <w:t>Домашнє завдання.</w:t>
      </w:r>
      <w:r w:rsidRPr="00C91FB4">
        <w:rPr>
          <w:sz w:val="28"/>
          <w:szCs w:val="28"/>
          <w:lang w:val="uk-UA"/>
        </w:rPr>
        <w:t xml:space="preserve"> Створити колаж своїх тривог і страхів. Принести на наступне заняття. Протягом тижня використовувати прийоми боротьби зі своїми тривогами, хвилюваннями, можливо придумати свої.</w:t>
      </w:r>
    </w:p>
    <w:p w:rsidR="00F24BEA" w:rsidRPr="00C91FB4" w:rsidRDefault="00F24BEA" w:rsidP="00F24BEA">
      <w:pPr>
        <w:spacing w:line="360" w:lineRule="auto"/>
        <w:ind w:firstLine="851"/>
        <w:jc w:val="both"/>
        <w:rPr>
          <w:b/>
          <w:sz w:val="28"/>
          <w:szCs w:val="28"/>
          <w:lang w:val="uk-UA"/>
        </w:rPr>
      </w:pPr>
      <w:r w:rsidRPr="00C91FB4">
        <w:rPr>
          <w:b/>
          <w:sz w:val="28"/>
          <w:szCs w:val="28"/>
          <w:lang w:val="uk-UA"/>
        </w:rPr>
        <w:t>Заняття № 4.</w:t>
      </w:r>
    </w:p>
    <w:p w:rsidR="00F24BEA" w:rsidRPr="00C91FB4" w:rsidRDefault="00F24BEA" w:rsidP="00F24BEA">
      <w:pPr>
        <w:spacing w:line="360" w:lineRule="auto"/>
        <w:ind w:firstLine="851"/>
        <w:jc w:val="both"/>
        <w:rPr>
          <w:sz w:val="28"/>
          <w:szCs w:val="28"/>
          <w:lang w:val="uk-UA"/>
        </w:rPr>
      </w:pPr>
      <w:r w:rsidRPr="00C91FB4">
        <w:rPr>
          <w:sz w:val="28"/>
          <w:szCs w:val="28"/>
          <w:lang w:val="uk-UA"/>
        </w:rPr>
        <w:t>Мета: усвідомлення своїх сильних і слабких сторін; отримання позитивного зворотного зв'язку для зміцнення самооцінки.</w:t>
      </w:r>
    </w:p>
    <w:p w:rsidR="00F24BEA" w:rsidRPr="00C91FB4" w:rsidRDefault="00F24BEA" w:rsidP="00F24BEA">
      <w:pPr>
        <w:spacing w:line="360" w:lineRule="auto"/>
        <w:ind w:firstLine="851"/>
        <w:jc w:val="both"/>
        <w:rPr>
          <w:sz w:val="28"/>
          <w:szCs w:val="28"/>
          <w:lang w:val="uk-UA"/>
        </w:rPr>
      </w:pPr>
      <w:r w:rsidRPr="00C91FB4">
        <w:rPr>
          <w:sz w:val="28"/>
          <w:szCs w:val="28"/>
          <w:lang w:val="uk-UA"/>
        </w:rPr>
        <w:t>Ритуал вітання.</w:t>
      </w:r>
    </w:p>
    <w:p w:rsidR="00F24BEA" w:rsidRPr="00C91FB4" w:rsidRDefault="00F24BEA" w:rsidP="00F24BEA">
      <w:pPr>
        <w:spacing w:line="360" w:lineRule="auto"/>
        <w:ind w:firstLine="851"/>
        <w:jc w:val="both"/>
        <w:rPr>
          <w:sz w:val="28"/>
          <w:szCs w:val="28"/>
          <w:lang w:val="uk-UA"/>
        </w:rPr>
      </w:pPr>
      <w:r w:rsidRPr="00C91FB4">
        <w:rPr>
          <w:sz w:val="28"/>
          <w:szCs w:val="28"/>
          <w:lang w:val="uk-UA"/>
        </w:rPr>
        <w:t>Обговорення домашнього завдання у вільній формі.</w:t>
      </w:r>
    </w:p>
    <w:p w:rsidR="00F24BEA" w:rsidRPr="00F24BEA" w:rsidRDefault="00F24BEA" w:rsidP="00F24BEA">
      <w:pPr>
        <w:spacing w:line="360" w:lineRule="auto"/>
        <w:ind w:firstLine="851"/>
        <w:jc w:val="both"/>
        <w:rPr>
          <w:sz w:val="28"/>
          <w:szCs w:val="28"/>
          <w:lang w:val="uk-UA"/>
        </w:rPr>
      </w:pPr>
      <w:r w:rsidRPr="00C91FB4">
        <w:rPr>
          <w:b/>
          <w:sz w:val="28"/>
          <w:szCs w:val="28"/>
          <w:lang w:val="uk-UA"/>
        </w:rPr>
        <w:lastRenderedPageBreak/>
        <w:t>Вправа 1. «Китайська рулетка»</w:t>
      </w:r>
      <w:r w:rsidRPr="00C91FB4">
        <w:rPr>
          <w:sz w:val="28"/>
          <w:szCs w:val="28"/>
          <w:lang w:val="uk-UA"/>
        </w:rPr>
        <w:t xml:space="preserve"> (жартівливий тест)</w:t>
      </w:r>
      <w:r w:rsidRPr="00C91FB4">
        <w:rPr>
          <w:color w:val="FF0000"/>
          <w:sz w:val="28"/>
          <w:szCs w:val="28"/>
          <w:lang w:val="uk-UA"/>
        </w:rPr>
        <w:t xml:space="preserve"> </w:t>
      </w:r>
      <w:r w:rsidRPr="00F24BEA">
        <w:rPr>
          <w:sz w:val="28"/>
          <w:szCs w:val="28"/>
          <w:lang w:val="uk-UA"/>
        </w:rPr>
        <w:t>(Н.А. Сакович «Практика казкотерапії», Мова, С-П, 2005, стор. 140).</w:t>
      </w:r>
    </w:p>
    <w:p w:rsidR="00F24BEA" w:rsidRPr="00C91FB4" w:rsidRDefault="00F24BEA" w:rsidP="00F24BEA">
      <w:pPr>
        <w:spacing w:line="360" w:lineRule="auto"/>
        <w:ind w:firstLine="851"/>
        <w:jc w:val="both"/>
        <w:rPr>
          <w:sz w:val="28"/>
          <w:szCs w:val="28"/>
          <w:lang w:val="uk-UA"/>
        </w:rPr>
      </w:pPr>
      <w:r w:rsidRPr="00C91FB4">
        <w:rPr>
          <w:sz w:val="28"/>
          <w:szCs w:val="28"/>
          <w:lang w:val="uk-UA"/>
        </w:rPr>
        <w:t>Учасникам пропонується закінчити речення</w:t>
      </w:r>
    </w:p>
    <w:p w:rsidR="00F24BEA" w:rsidRPr="00C91FB4" w:rsidRDefault="00F24BEA" w:rsidP="00F24BEA">
      <w:pPr>
        <w:spacing w:line="360" w:lineRule="auto"/>
        <w:ind w:firstLine="851"/>
        <w:jc w:val="both"/>
        <w:rPr>
          <w:sz w:val="28"/>
          <w:szCs w:val="28"/>
          <w:lang w:val="uk-UA"/>
        </w:rPr>
      </w:pPr>
      <w:r w:rsidRPr="00C91FB4">
        <w:rPr>
          <w:sz w:val="28"/>
          <w:szCs w:val="28"/>
          <w:lang w:val="uk-UA"/>
        </w:rPr>
        <w:t>Якби я був деревом, то хотів би бути .... То не хотів би бути ...</w:t>
      </w:r>
    </w:p>
    <w:p w:rsidR="00F24BEA" w:rsidRPr="00C91FB4" w:rsidRDefault="00F24BEA" w:rsidP="00F24BEA">
      <w:pPr>
        <w:spacing w:line="360" w:lineRule="auto"/>
        <w:ind w:firstLine="851"/>
        <w:jc w:val="both"/>
        <w:rPr>
          <w:sz w:val="28"/>
          <w:szCs w:val="28"/>
          <w:lang w:val="uk-UA"/>
        </w:rPr>
      </w:pPr>
      <w:r w:rsidRPr="00C91FB4">
        <w:rPr>
          <w:sz w:val="28"/>
          <w:szCs w:val="28"/>
          <w:lang w:val="uk-UA"/>
        </w:rPr>
        <w:t>Якби я був одягом, то хотів би бути, то не хотів би бути ...</w:t>
      </w:r>
    </w:p>
    <w:p w:rsidR="00F24BEA" w:rsidRPr="00C91FB4" w:rsidRDefault="00F24BEA" w:rsidP="00F24BEA">
      <w:pPr>
        <w:spacing w:line="360" w:lineRule="auto"/>
        <w:ind w:firstLine="851"/>
        <w:jc w:val="both"/>
        <w:rPr>
          <w:sz w:val="28"/>
          <w:szCs w:val="28"/>
          <w:lang w:val="uk-UA"/>
        </w:rPr>
      </w:pPr>
      <w:r w:rsidRPr="00C91FB4">
        <w:rPr>
          <w:sz w:val="28"/>
          <w:szCs w:val="28"/>
          <w:lang w:val="uk-UA"/>
        </w:rPr>
        <w:t>Якби я був твариною, то хотів би бути ..., то не хотів би бути ...</w:t>
      </w:r>
    </w:p>
    <w:p w:rsidR="00F24BEA" w:rsidRPr="00C91FB4" w:rsidRDefault="00F24BEA" w:rsidP="00F24BEA">
      <w:pPr>
        <w:spacing w:line="360" w:lineRule="auto"/>
        <w:ind w:firstLine="851"/>
        <w:jc w:val="both"/>
        <w:rPr>
          <w:sz w:val="28"/>
          <w:szCs w:val="28"/>
          <w:lang w:val="uk-UA"/>
        </w:rPr>
      </w:pPr>
      <w:r w:rsidRPr="00C91FB4">
        <w:rPr>
          <w:sz w:val="28"/>
          <w:szCs w:val="28"/>
          <w:lang w:val="uk-UA"/>
        </w:rPr>
        <w:t>Якби я був письменником, то хотів бби бути, то не хотів би бути ...</w:t>
      </w:r>
    </w:p>
    <w:p w:rsidR="00F24BEA" w:rsidRPr="00C91FB4" w:rsidRDefault="00F24BEA" w:rsidP="00F24BEA">
      <w:pPr>
        <w:spacing w:line="360" w:lineRule="auto"/>
        <w:ind w:firstLine="851"/>
        <w:jc w:val="both"/>
        <w:rPr>
          <w:sz w:val="28"/>
          <w:szCs w:val="28"/>
          <w:lang w:val="uk-UA"/>
        </w:rPr>
      </w:pPr>
      <w:r w:rsidRPr="00C91FB4">
        <w:rPr>
          <w:sz w:val="28"/>
          <w:szCs w:val="28"/>
          <w:lang w:val="uk-UA"/>
        </w:rPr>
        <w:t>Якби я був кіногероєм, то хотів би бути ... то не хотів би бути ...</w:t>
      </w:r>
    </w:p>
    <w:p w:rsidR="00F24BEA" w:rsidRPr="00C91FB4" w:rsidRDefault="00F24BEA" w:rsidP="00F24BEA">
      <w:pPr>
        <w:spacing w:line="360" w:lineRule="auto"/>
        <w:ind w:firstLine="851"/>
        <w:jc w:val="both"/>
        <w:rPr>
          <w:sz w:val="28"/>
          <w:szCs w:val="28"/>
          <w:lang w:val="uk-UA"/>
        </w:rPr>
      </w:pPr>
      <w:r w:rsidRPr="00C91FB4">
        <w:rPr>
          <w:sz w:val="28"/>
          <w:szCs w:val="28"/>
          <w:lang w:val="uk-UA"/>
        </w:rPr>
        <w:t>Інтерпретація така: те, ким або чим ти хотів би бути, - це ти в майбутньому, а то, ким або чим не хотів, - такий ти в сьогоденні.</w:t>
      </w:r>
    </w:p>
    <w:p w:rsidR="00F24BEA" w:rsidRPr="00C91FB4" w:rsidRDefault="00F24BEA" w:rsidP="00F24BEA">
      <w:pPr>
        <w:spacing w:line="360" w:lineRule="auto"/>
        <w:ind w:firstLine="851"/>
        <w:jc w:val="both"/>
        <w:rPr>
          <w:b/>
          <w:sz w:val="28"/>
          <w:szCs w:val="28"/>
          <w:lang w:val="uk-UA"/>
        </w:rPr>
      </w:pPr>
      <w:r w:rsidRPr="00C91FB4">
        <w:rPr>
          <w:b/>
          <w:sz w:val="28"/>
          <w:szCs w:val="28"/>
          <w:lang w:val="uk-UA"/>
        </w:rPr>
        <w:t>Вправа 2. «Мій дракон».</w:t>
      </w:r>
    </w:p>
    <w:p w:rsidR="00F24BEA" w:rsidRPr="00C91FB4" w:rsidRDefault="00F24BEA" w:rsidP="00F24BEA">
      <w:pPr>
        <w:spacing w:line="360" w:lineRule="auto"/>
        <w:ind w:firstLine="851"/>
        <w:jc w:val="both"/>
        <w:rPr>
          <w:sz w:val="28"/>
          <w:szCs w:val="28"/>
          <w:lang w:val="uk-UA"/>
        </w:rPr>
      </w:pPr>
      <w:r w:rsidRPr="00C91FB4">
        <w:rPr>
          <w:sz w:val="28"/>
          <w:szCs w:val="28"/>
          <w:lang w:val="uk-UA"/>
        </w:rPr>
        <w:t>У кожного з нас є свій дракон. Намалюйте зараз свого дракона, назвіть його в цілому і кожну голову окремо. Придумати історію про те як кожен буде боротися зі своїм драконом.</w:t>
      </w:r>
    </w:p>
    <w:p w:rsidR="00F24BEA" w:rsidRPr="00C91FB4" w:rsidRDefault="00F24BEA" w:rsidP="00F24BEA">
      <w:pPr>
        <w:spacing w:line="360" w:lineRule="auto"/>
        <w:ind w:firstLine="851"/>
        <w:jc w:val="both"/>
        <w:rPr>
          <w:b/>
          <w:sz w:val="28"/>
          <w:szCs w:val="28"/>
          <w:lang w:val="uk-UA"/>
        </w:rPr>
      </w:pPr>
      <w:r w:rsidRPr="00C91FB4">
        <w:rPr>
          <w:b/>
          <w:sz w:val="28"/>
          <w:szCs w:val="28"/>
          <w:lang w:val="uk-UA"/>
        </w:rPr>
        <w:t>Вправа 3. «Самореклама» (малювання).</w:t>
      </w:r>
    </w:p>
    <w:p w:rsidR="00F24BEA" w:rsidRPr="00C91FB4" w:rsidRDefault="00F24BEA" w:rsidP="00F24BEA">
      <w:pPr>
        <w:spacing w:line="360" w:lineRule="auto"/>
        <w:ind w:firstLine="851"/>
        <w:jc w:val="both"/>
        <w:rPr>
          <w:sz w:val="28"/>
          <w:szCs w:val="28"/>
          <w:lang w:val="uk-UA"/>
        </w:rPr>
      </w:pPr>
      <w:r w:rsidRPr="00C91FB4">
        <w:rPr>
          <w:sz w:val="28"/>
          <w:szCs w:val="28"/>
          <w:lang w:val="uk-UA"/>
        </w:rPr>
        <w:t>Учасникам групи пропонується намалювати рекламу для самого себе, включивши в неї короткий текст. Після закінчення всі по черзі представляють свої проекти.</w:t>
      </w:r>
    </w:p>
    <w:p w:rsidR="00F24BEA" w:rsidRPr="00C91FB4" w:rsidRDefault="00F24BEA" w:rsidP="00F24BEA">
      <w:pPr>
        <w:spacing w:line="360" w:lineRule="auto"/>
        <w:ind w:firstLine="851"/>
        <w:jc w:val="both"/>
        <w:rPr>
          <w:b/>
          <w:sz w:val="28"/>
          <w:szCs w:val="28"/>
          <w:lang w:val="uk-UA"/>
        </w:rPr>
      </w:pPr>
      <w:r w:rsidRPr="00C91FB4">
        <w:rPr>
          <w:b/>
          <w:sz w:val="28"/>
          <w:szCs w:val="28"/>
          <w:lang w:val="uk-UA"/>
        </w:rPr>
        <w:t>Рефлексія.</w:t>
      </w:r>
    </w:p>
    <w:p w:rsidR="00F24BEA" w:rsidRPr="00C91FB4" w:rsidRDefault="00F24BEA" w:rsidP="00F24BEA">
      <w:pPr>
        <w:spacing w:line="360" w:lineRule="auto"/>
        <w:ind w:firstLine="851"/>
        <w:jc w:val="both"/>
        <w:rPr>
          <w:sz w:val="28"/>
          <w:szCs w:val="28"/>
          <w:lang w:val="uk-UA"/>
        </w:rPr>
      </w:pPr>
      <w:r w:rsidRPr="00C91FB4">
        <w:rPr>
          <w:b/>
          <w:sz w:val="28"/>
          <w:szCs w:val="28"/>
          <w:lang w:val="uk-UA"/>
        </w:rPr>
        <w:t>Домашнє завдання.</w:t>
      </w:r>
      <w:r w:rsidRPr="00C91FB4">
        <w:rPr>
          <w:sz w:val="28"/>
          <w:szCs w:val="28"/>
          <w:lang w:val="uk-UA"/>
        </w:rPr>
        <w:t xml:space="preserve"> Підготувати малюнок або колаж «Таким я хочу бути».</w:t>
      </w:r>
    </w:p>
    <w:p w:rsidR="00F24BEA" w:rsidRPr="00C91FB4" w:rsidRDefault="00F24BEA" w:rsidP="00F24BEA">
      <w:pPr>
        <w:shd w:val="clear" w:color="auto" w:fill="FFFFFF"/>
        <w:autoSpaceDE w:val="0"/>
        <w:autoSpaceDN w:val="0"/>
        <w:adjustRightInd w:val="0"/>
        <w:spacing w:line="360" w:lineRule="auto"/>
        <w:ind w:firstLine="851"/>
        <w:jc w:val="both"/>
        <w:rPr>
          <w:b/>
          <w:color w:val="000000"/>
          <w:sz w:val="28"/>
          <w:szCs w:val="28"/>
          <w:lang w:val="uk-UA"/>
        </w:rPr>
      </w:pPr>
      <w:r w:rsidRPr="00C91FB4">
        <w:rPr>
          <w:b/>
          <w:color w:val="000000"/>
          <w:sz w:val="28"/>
          <w:szCs w:val="28"/>
          <w:lang w:val="uk-UA"/>
        </w:rPr>
        <w:t>Заняття № 5.</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Мета: Орієнтація учасників на пошук справжніх цілей життя, формування позитивного настрою, погляду в майбутнє.</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Ритуал вітання (придумати новий).</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Обговорення домашнього завдання «Таким я хочу бути» у вільній формі. Загострити увагу на таких моментах як усвідомлення своїх справжніх цілей життя, найбільш актуальних проблем сьогодення.</w:t>
      </w:r>
    </w:p>
    <w:p w:rsidR="00F24BEA" w:rsidRPr="00C91FB4" w:rsidRDefault="00F24BEA" w:rsidP="00F24BEA">
      <w:pPr>
        <w:shd w:val="clear" w:color="auto" w:fill="FFFFFF"/>
        <w:autoSpaceDE w:val="0"/>
        <w:autoSpaceDN w:val="0"/>
        <w:adjustRightInd w:val="0"/>
        <w:spacing w:line="360" w:lineRule="auto"/>
        <w:ind w:firstLine="851"/>
        <w:jc w:val="both"/>
        <w:rPr>
          <w:b/>
          <w:color w:val="000000"/>
          <w:sz w:val="28"/>
          <w:szCs w:val="28"/>
          <w:lang w:val="uk-UA"/>
        </w:rPr>
      </w:pPr>
      <w:r w:rsidRPr="00C91FB4">
        <w:rPr>
          <w:b/>
          <w:color w:val="000000"/>
          <w:sz w:val="28"/>
          <w:szCs w:val="28"/>
          <w:lang w:val="uk-UA"/>
        </w:rPr>
        <w:t xml:space="preserve">Вправа 1. «У пошуках сенсів життя». </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lastRenderedPageBreak/>
        <w:t>Кожна людина для чогось народжується, приходить в цей світ, і у кожного є своє призначення - це закон життя. Перед усіма людьми рано чи пізно постає питання: для чого я живу? У чому ж сенс життя? Навіть якщо людина з головою поринає в турботи, час від час ця думка його відвідує. Навіть самий недалекій, прагне отримувати від життя тільки задоволення, духовно небагата людина часом задається питанням: навіщо я живу? Життя не може позбутися сенсу ні за яких обставин. Сенс може бути знайден у всьому і завжди. Спробуйте відповісти на наступні питання:</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1. Що я даю життю (творчість, навчання, праця)?</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2. Що я беру від життя (цінності, переживання, досвід)?</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3. Як я ставлюся до того, як я живу?</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4. Хотілося б щось поміняти в своєму житті? »</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Найсміливіші можуть озвучити свої думки. Можливо, вони збігаються з думками більшості. Можна обговорити, чому?</w:t>
      </w:r>
    </w:p>
    <w:p w:rsidR="00F24BEA" w:rsidRPr="00C91FB4" w:rsidRDefault="00F24BEA" w:rsidP="00F24BEA">
      <w:pPr>
        <w:shd w:val="clear" w:color="auto" w:fill="FFFFFF"/>
        <w:autoSpaceDE w:val="0"/>
        <w:autoSpaceDN w:val="0"/>
        <w:adjustRightInd w:val="0"/>
        <w:spacing w:line="360" w:lineRule="auto"/>
        <w:ind w:firstLine="851"/>
        <w:jc w:val="both"/>
        <w:rPr>
          <w:b/>
          <w:color w:val="000000"/>
          <w:sz w:val="28"/>
          <w:szCs w:val="28"/>
          <w:lang w:val="uk-UA"/>
        </w:rPr>
      </w:pPr>
      <w:r w:rsidRPr="00C91FB4">
        <w:rPr>
          <w:b/>
          <w:color w:val="000000"/>
          <w:sz w:val="28"/>
          <w:szCs w:val="28"/>
          <w:lang w:val="uk-UA"/>
        </w:rPr>
        <w:t>Вправа 2. «Події мого життя».</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              Пропонується намалювати «графік подій». На горизонтальній осі - «Час» - вказуються роки життя, і майбутні. На вертикальній - «Події» - значимість подій життя, які відображаються висотою різнокольорових стовпчиків від 1 до 10. Синім кольором зазначаються події минулого, червоним - справжнього, зеленим - майбутнього.</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Оптимальним вважається приблизно однакову кількість червоного, синього і зеленого кольорів. Наявність проблем з постановкою життєвих цілей вказує відсутність або мала кількість зеленого кольору.</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 xml:space="preserve">Як протікало ваше життя до сьогоднішнього дня? У чому ваші успіхи і поразки? Про які події хотілося б забути? Яким ви бачите своє майбутнє? Чого хотіли б досягти? </w:t>
      </w:r>
    </w:p>
    <w:p w:rsidR="00F24BEA" w:rsidRPr="00C91FB4" w:rsidRDefault="00F24BEA" w:rsidP="00F24BEA">
      <w:pPr>
        <w:shd w:val="clear" w:color="auto" w:fill="FFFFFF"/>
        <w:autoSpaceDE w:val="0"/>
        <w:autoSpaceDN w:val="0"/>
        <w:adjustRightInd w:val="0"/>
        <w:spacing w:line="360" w:lineRule="auto"/>
        <w:ind w:firstLine="851"/>
        <w:jc w:val="both"/>
        <w:rPr>
          <w:b/>
          <w:color w:val="000000"/>
          <w:sz w:val="28"/>
          <w:szCs w:val="28"/>
          <w:lang w:val="uk-UA"/>
        </w:rPr>
      </w:pPr>
      <w:r w:rsidRPr="00C91FB4">
        <w:rPr>
          <w:b/>
          <w:color w:val="000000"/>
          <w:sz w:val="28"/>
          <w:szCs w:val="28"/>
          <w:lang w:val="uk-UA"/>
        </w:rPr>
        <w:t>Вправа 3. «Формула успіху».</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Учасникам пропонується зайняти зручну позу, закрити очі і розслабитися.</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lastRenderedPageBreak/>
        <w:t>Уявіть, що ви стоїте посеред пустелі. Озирніться навколо. Ззаду ви бачите горну гряду - це ваші важкі події в житті. Подивіться, наскільки високі гори, але ви подолали ці вершини, ви набули досвіду "сходження", тепер ви знаєте, як боротися з труднощами. А тепер подивіться вперед. Ви бачите прекрасний оазис. Спробуйте розібратися: це міраж або справжній рай в пустелі. Підійдіть ближче, міраж НЕ відсувається і не пропадає. Сміливо увійдіть в прекрасний сад і озирніться. Які прекрасні квіти і дерева оточують вас, їх хтось вже посадив. А вам не хочеться в цьому саду посадити свої квіти? Приступайте до роботи. (Пауза.) А тепер подивіться, наскільки від вашої праці сад змінився на краще, став ще прекраснішим. Це ваше майбутнє, і ви його творці! Ви самі можете зробити його прекрасним своєю працею! Відчуйте задоволення від виконаної роботи! А тепер повертайтеся в нашу кімнату і поділіться враженнями ».</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Яким ви побачили своє майбутнє? Чи усвідомили ви, що для того, щоб «виростити» прекрасний сад, потрібно неабияк попрацювати, інакше він може виявитися міражем?</w:t>
      </w:r>
    </w:p>
    <w:p w:rsidR="00F24BEA" w:rsidRPr="00C91FB4" w:rsidRDefault="00F24BEA" w:rsidP="00F24BEA">
      <w:pPr>
        <w:shd w:val="clear" w:color="auto" w:fill="FFFFFF"/>
        <w:autoSpaceDE w:val="0"/>
        <w:autoSpaceDN w:val="0"/>
        <w:adjustRightInd w:val="0"/>
        <w:spacing w:line="360" w:lineRule="auto"/>
        <w:ind w:firstLine="851"/>
        <w:jc w:val="both"/>
        <w:rPr>
          <w:b/>
          <w:color w:val="000000"/>
          <w:sz w:val="28"/>
          <w:szCs w:val="28"/>
          <w:lang w:val="uk-UA"/>
        </w:rPr>
      </w:pPr>
      <w:r w:rsidRPr="00C91FB4">
        <w:rPr>
          <w:b/>
          <w:color w:val="000000"/>
          <w:sz w:val="28"/>
          <w:szCs w:val="28"/>
          <w:lang w:val="uk-UA"/>
        </w:rPr>
        <w:t>Рефлексія.</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b/>
          <w:color w:val="000000"/>
          <w:sz w:val="28"/>
          <w:szCs w:val="28"/>
          <w:lang w:val="uk-UA"/>
        </w:rPr>
        <w:t>Домашнє завдання.</w:t>
      </w:r>
      <w:r w:rsidRPr="00C91FB4">
        <w:rPr>
          <w:color w:val="000000"/>
          <w:sz w:val="28"/>
          <w:szCs w:val="28"/>
          <w:lang w:val="uk-UA"/>
        </w:rPr>
        <w:t xml:space="preserve"> Підготувати фоторепортаж на тему «Один день з мого життя». Відзначити, що це повинен бути бажано не вихідний день.</w:t>
      </w:r>
    </w:p>
    <w:p w:rsidR="00F24BEA" w:rsidRPr="00C91FB4" w:rsidRDefault="00F24BEA" w:rsidP="00F24BEA">
      <w:pPr>
        <w:shd w:val="clear" w:color="auto" w:fill="FFFFFF"/>
        <w:autoSpaceDE w:val="0"/>
        <w:autoSpaceDN w:val="0"/>
        <w:adjustRightInd w:val="0"/>
        <w:spacing w:line="360" w:lineRule="auto"/>
        <w:ind w:firstLine="851"/>
        <w:jc w:val="both"/>
        <w:rPr>
          <w:b/>
          <w:sz w:val="28"/>
          <w:szCs w:val="28"/>
          <w:lang w:val="uk-UA"/>
        </w:rPr>
      </w:pPr>
      <w:r w:rsidRPr="00C91FB4">
        <w:rPr>
          <w:b/>
          <w:sz w:val="28"/>
          <w:szCs w:val="28"/>
          <w:lang w:val="uk-UA"/>
        </w:rPr>
        <w:t>Заняття № 6.</w:t>
      </w:r>
    </w:p>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sz w:val="28"/>
          <w:szCs w:val="28"/>
          <w:lang w:val="uk-UA"/>
        </w:rPr>
        <w:t>Мета: Усвідомлення течії свого часу; розвиток навичок адекватного розрахунку часу.</w:t>
      </w:r>
    </w:p>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sz w:val="28"/>
          <w:szCs w:val="28"/>
          <w:lang w:val="uk-UA"/>
        </w:rPr>
        <w:t>Ритуал вітання.</w:t>
      </w:r>
    </w:p>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sz w:val="28"/>
          <w:szCs w:val="28"/>
          <w:lang w:val="uk-UA"/>
        </w:rPr>
        <w:t>Обговорення домашнього завдання.</w:t>
      </w:r>
    </w:p>
    <w:p w:rsidR="00F24BEA" w:rsidRPr="00C91FB4" w:rsidRDefault="00F24BEA" w:rsidP="00F24BEA">
      <w:pPr>
        <w:shd w:val="clear" w:color="auto" w:fill="FFFFFF"/>
        <w:autoSpaceDE w:val="0"/>
        <w:autoSpaceDN w:val="0"/>
        <w:adjustRightInd w:val="0"/>
        <w:spacing w:line="360" w:lineRule="auto"/>
        <w:ind w:firstLine="851"/>
        <w:jc w:val="both"/>
        <w:rPr>
          <w:b/>
          <w:sz w:val="28"/>
          <w:szCs w:val="28"/>
          <w:lang w:val="uk-UA"/>
        </w:rPr>
      </w:pPr>
      <w:r w:rsidRPr="00C91FB4">
        <w:rPr>
          <w:b/>
          <w:sz w:val="28"/>
          <w:szCs w:val="28"/>
          <w:lang w:val="uk-UA"/>
        </w:rPr>
        <w:t>Вправа 1. «Ставлення до часу».</w:t>
      </w:r>
    </w:p>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sz w:val="28"/>
          <w:szCs w:val="28"/>
          <w:lang w:val="uk-UA"/>
        </w:rPr>
        <w:t>           Учасникам пропонується представити час у вигляді фізичного об'єкту, який можна побачити і помацати. Після цього їм дається завдання намалювати цей об'єкт, позначивши на малюнку минуле, сьогодення, майбутнє і точку часу, в якій вони перебувають на момент його створення.</w:t>
      </w:r>
    </w:p>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sz w:val="28"/>
          <w:szCs w:val="28"/>
          <w:lang w:val="uk-UA"/>
        </w:rPr>
        <w:lastRenderedPageBreak/>
        <w:t>Після закінчення всі учасники уважно розглядають свої малюнки.</w:t>
      </w:r>
    </w:p>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sz w:val="28"/>
          <w:szCs w:val="28"/>
          <w:lang w:val="uk-UA"/>
        </w:rPr>
        <w:t>Чи правильно, що люди відкладають рішення проблем на потім? Чи можливо, що часу не вистачить на виконання будь-яких планів? Щоб виповнилося задумане, чи потрібно зробити щось саме зараз?</w:t>
      </w:r>
    </w:p>
    <w:p w:rsidR="00F24BEA" w:rsidRPr="00C91FB4" w:rsidRDefault="00F24BEA" w:rsidP="00F24BEA">
      <w:pPr>
        <w:shd w:val="clear" w:color="auto" w:fill="FFFFFF"/>
        <w:autoSpaceDE w:val="0"/>
        <w:autoSpaceDN w:val="0"/>
        <w:adjustRightInd w:val="0"/>
        <w:spacing w:line="360" w:lineRule="auto"/>
        <w:ind w:firstLine="851"/>
        <w:jc w:val="both"/>
        <w:rPr>
          <w:b/>
          <w:sz w:val="28"/>
          <w:szCs w:val="28"/>
          <w:lang w:val="uk-UA"/>
        </w:rPr>
      </w:pPr>
      <w:r w:rsidRPr="00C91FB4">
        <w:rPr>
          <w:b/>
          <w:sz w:val="28"/>
          <w:szCs w:val="28"/>
          <w:lang w:val="uk-UA"/>
        </w:rPr>
        <w:t>Вправа 2. «Почуття часу».</w:t>
      </w:r>
    </w:p>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sz w:val="28"/>
          <w:szCs w:val="28"/>
          <w:lang w:val="uk-UA"/>
        </w:rPr>
        <w:t>Учасникам пропонується закрити очі і після команди ведучого спробувати вловити момент, коли пройде хвилина. Ведучий визначає протягом хвилини за секундоміром. Учасник, за відчуттям якого хвилина вже пройшла, мовчки відкриває очі і піднімає руку, чекаючи, поки всі учасники не відкриють очі. Учасники діляться на три підгрупи: тих, хто відкрив очі раніше, чим закінчилася хвилина; тих, у кого перебіг часу збігається з годинами, і тих, у кого хвилина тягнеться довше, ніж 60 секунд.</w:t>
      </w:r>
    </w:p>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sz w:val="28"/>
          <w:szCs w:val="28"/>
          <w:lang w:val="uk-UA"/>
        </w:rPr>
        <w:t>Підгрупи розходяться в різні кути кімнати і намагаються визначити загальні для них відчуття, коли вони сиділи з закритими очима. Чи залежить відчуття плину часу від психічного стану людини? Чи залежить воно від його особистісних властивостей? У яких загальних випадках час тягнеться як «гума», а в яких летить, як ракета? Чи впливає на ставлення оточуючих до людини той факт, що у нього час тече по-іншому?</w:t>
      </w:r>
    </w:p>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sz w:val="28"/>
          <w:szCs w:val="28"/>
          <w:lang w:val="uk-UA"/>
        </w:rPr>
        <w:t>Міні-лекція «Правила гармонійного розподілу часу»</w:t>
      </w:r>
    </w:p>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sz w:val="28"/>
          <w:szCs w:val="28"/>
          <w:lang w:val="uk-UA"/>
        </w:rPr>
        <w:t>Час - характеристика нашого фізичного світу. Отже, коли відбуваються неполадки з виділенням часу на що-небудь, це свідчить про те, що ви не перебуваєте тут і зараз, а десь літаєте. Якщо ви відірвані від фізичного світу, у вас пропадає зв'язок із часом: ви будете його втрачати, хронічно відчувати його недолік, всюди спізнюватися і не виконувати обіцянки. Кожен раз, коли мова йде про брак часу, мається на увазі невпевненість в особистій силі. Щоб не відбувались неприємності з оточуючими, потрібно правильно і реально розподіляти свій час.</w:t>
      </w:r>
    </w:p>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sz w:val="28"/>
          <w:szCs w:val="28"/>
          <w:lang w:val="uk-UA"/>
        </w:rPr>
        <w:t>Існують правила гармонійного розподілу часу. Дуже корисно не тільки ознайомитися з ними, а й застосовувати їх в житті.</w:t>
      </w:r>
    </w:p>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sz w:val="28"/>
          <w:szCs w:val="28"/>
          <w:lang w:val="uk-UA"/>
        </w:rPr>
        <w:lastRenderedPageBreak/>
        <w:t>Перше правило. Визначення відносної важливості справи (принцип Парето – італ</w:t>
      </w:r>
      <w:r w:rsidRPr="00F24BEA">
        <w:rPr>
          <w:sz w:val="28"/>
          <w:szCs w:val="28"/>
          <w:lang w:val="ru-RU"/>
        </w:rPr>
        <w:t>’</w:t>
      </w:r>
      <w:r w:rsidRPr="00C91FB4">
        <w:rPr>
          <w:sz w:val="28"/>
          <w:szCs w:val="28"/>
          <w:lang w:val="uk-UA"/>
        </w:rPr>
        <w:t>янського соціолога і економіста).</w:t>
      </w:r>
    </w:p>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sz w:val="28"/>
          <w:szCs w:val="28"/>
          <w:lang w:val="uk-UA"/>
        </w:rPr>
        <w:t>Принцип має на увазі співвідношення 80:20. Цей принцип працює, якщо ви вмієте розрізняти важливі справи і не дуже важливі. Витративши всього 20% часу, ви отримаєте 80% задоволення, займаючись важливою справою. І, навпаки, позаймавшись весь день неголовною справою, в результаті ви отримаєте 20% задоволення.</w:t>
      </w:r>
    </w:p>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sz w:val="28"/>
          <w:szCs w:val="28"/>
          <w:lang w:val="uk-UA"/>
        </w:rPr>
        <w:t>Як же відрізнити головну справу від не надто головною? Зараз ви маєте знайти відповідь на це питання».</w:t>
      </w:r>
    </w:p>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sz w:val="28"/>
          <w:szCs w:val="28"/>
          <w:lang w:val="uk-UA"/>
        </w:rPr>
        <w:t>Не варто втручатися в суперечку. Якщо учасники все-таки не прийдуть до спільного рішення, можна їм підказати. Головною є те справа, яку не можна відкладати на потім, так як наслідки невирішеної проблеми виявляться негативними. Можна показати це на життєвих прикладах.</w:t>
      </w:r>
    </w:p>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sz w:val="28"/>
          <w:szCs w:val="28"/>
          <w:lang w:val="uk-UA"/>
        </w:rPr>
        <w:t>           Друге правило. Уміння тверезо розраховувати свої сили і час. Переважна більшість людей схильні перебільшувати свої сили і недооцінювати час, необхідний для вирішення задачі. Визначити величину помилки можна, якщо X одиниць часу помножити на 3. Наприклад, якщо ви вважаєте, що твір ви можете написати за 30 хвилин, множте це число на 3 та отримаєте точні часові витрати. Приведіть приклади, коли ви не встигали зробити задумане».</w:t>
      </w:r>
    </w:p>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sz w:val="28"/>
          <w:szCs w:val="28"/>
          <w:lang w:val="uk-UA"/>
        </w:rPr>
        <w:t>      Необхідно вибрати кілька прикладів і порахувати разом з учасниками реальні часові витрати.</w:t>
      </w:r>
    </w:p>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sz w:val="28"/>
          <w:szCs w:val="28"/>
          <w:lang w:val="uk-UA"/>
        </w:rPr>
        <w:t>Третє правило. Уміння давати обіцянки.</w:t>
      </w:r>
    </w:p>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sz w:val="28"/>
          <w:szCs w:val="28"/>
          <w:lang w:val="uk-UA"/>
        </w:rPr>
        <w:t>Необхідно навчитися аналізувати свої можливості, перш ніж погоджуватися робити щось. У відповідь на прохання спочатку необхідно відповісти: "Почекай, я подумаю, чи зможу я виконати, що ти просиш". Потім потрібно проаналізувати ситуацію і тільки після того дати відповідь. Це перевірений спосіб придбання авторитету і заслуженої слави надійної людини або справжнього лідера групи.</w:t>
      </w:r>
    </w:p>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sz w:val="28"/>
          <w:szCs w:val="28"/>
          <w:lang w:val="uk-UA"/>
        </w:rPr>
        <w:lastRenderedPageBreak/>
        <w:t>Слід проаналізувати разом з учасниками ситуації, коли вони, давши обіцянку, не змогли її виконати.</w:t>
      </w:r>
    </w:p>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sz w:val="28"/>
          <w:szCs w:val="28"/>
          <w:lang w:val="uk-UA"/>
        </w:rPr>
        <w:t>• Не квапся погоджуватися в ситуаціях психологічного тиску.</w:t>
      </w:r>
    </w:p>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sz w:val="28"/>
          <w:szCs w:val="28"/>
          <w:lang w:val="uk-UA"/>
        </w:rPr>
        <w:t>• Приймай рішення тільки після міркувань про пріоритети і витрати часу.</w:t>
      </w:r>
    </w:p>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sz w:val="28"/>
          <w:szCs w:val="28"/>
          <w:lang w:val="uk-UA"/>
        </w:rPr>
        <w:t>• Чесно говори "ні", якщо не зможеш впоратись з чим-небудь.</w:t>
      </w:r>
    </w:p>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sz w:val="28"/>
          <w:szCs w:val="28"/>
          <w:lang w:val="uk-UA"/>
        </w:rPr>
        <w:t>• Пропонуй компроміс, бери на себе тільки посильну частину проблеми.</w:t>
      </w:r>
    </w:p>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sz w:val="28"/>
          <w:szCs w:val="28"/>
          <w:lang w:val="uk-UA"/>
        </w:rPr>
        <w:t>• Говори собі: "Молодець!", Якщо стримав слово ».</w:t>
      </w:r>
    </w:p>
    <w:p w:rsidR="00F24BEA" w:rsidRPr="00C91FB4" w:rsidRDefault="00F24BEA" w:rsidP="00F24BEA">
      <w:pPr>
        <w:shd w:val="clear" w:color="auto" w:fill="FFFFFF"/>
        <w:autoSpaceDE w:val="0"/>
        <w:autoSpaceDN w:val="0"/>
        <w:adjustRightInd w:val="0"/>
        <w:spacing w:line="360" w:lineRule="auto"/>
        <w:ind w:firstLine="851"/>
        <w:jc w:val="both"/>
        <w:rPr>
          <w:b/>
          <w:sz w:val="28"/>
          <w:szCs w:val="28"/>
          <w:lang w:val="uk-UA"/>
        </w:rPr>
      </w:pPr>
      <w:r w:rsidRPr="00C91FB4">
        <w:rPr>
          <w:b/>
          <w:sz w:val="28"/>
          <w:szCs w:val="28"/>
          <w:lang w:val="uk-UA"/>
        </w:rPr>
        <w:t>Рефлексія.</w:t>
      </w:r>
    </w:p>
    <w:p w:rsidR="00F24BEA" w:rsidRPr="00C91FB4" w:rsidRDefault="00F24BEA" w:rsidP="00F24BEA">
      <w:pPr>
        <w:shd w:val="clear" w:color="auto" w:fill="FFFFFF"/>
        <w:autoSpaceDE w:val="0"/>
        <w:autoSpaceDN w:val="0"/>
        <w:adjustRightInd w:val="0"/>
        <w:spacing w:line="360" w:lineRule="auto"/>
        <w:ind w:firstLine="851"/>
        <w:jc w:val="both"/>
        <w:rPr>
          <w:b/>
          <w:sz w:val="28"/>
          <w:szCs w:val="28"/>
          <w:lang w:val="uk-UA"/>
        </w:rPr>
      </w:pPr>
      <w:r w:rsidRPr="00C91FB4">
        <w:rPr>
          <w:b/>
          <w:sz w:val="28"/>
          <w:szCs w:val="28"/>
          <w:lang w:val="uk-UA"/>
        </w:rPr>
        <w:t>Заняття № 7.</w:t>
      </w:r>
    </w:p>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sz w:val="28"/>
          <w:szCs w:val="28"/>
          <w:lang w:val="uk-UA"/>
        </w:rPr>
        <w:t>Мета: Розвиток навичок постановки життєвих цілей і самовизначення в їх досягненні</w:t>
      </w:r>
    </w:p>
    <w:p w:rsidR="00F24BEA" w:rsidRPr="00C91FB4" w:rsidRDefault="00F24BEA" w:rsidP="00F24BEA">
      <w:pPr>
        <w:shd w:val="clear" w:color="auto" w:fill="FFFFFF"/>
        <w:autoSpaceDE w:val="0"/>
        <w:autoSpaceDN w:val="0"/>
        <w:adjustRightInd w:val="0"/>
        <w:spacing w:line="360" w:lineRule="auto"/>
        <w:ind w:firstLine="851"/>
        <w:jc w:val="both"/>
        <w:rPr>
          <w:b/>
          <w:sz w:val="28"/>
          <w:szCs w:val="28"/>
          <w:lang w:val="uk-UA"/>
        </w:rPr>
      </w:pPr>
      <w:r w:rsidRPr="00C91FB4">
        <w:rPr>
          <w:b/>
          <w:sz w:val="28"/>
          <w:szCs w:val="28"/>
          <w:lang w:val="uk-UA"/>
        </w:rPr>
        <w:t>Вправа 1. «Я - великий майстер».</w:t>
      </w:r>
    </w:p>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sz w:val="28"/>
          <w:szCs w:val="28"/>
          <w:lang w:val="uk-UA"/>
        </w:rPr>
        <w:t>Кожен учасник за бажанням виходить в центр кола і оголошує про свої вміння: «Я - великий майстер робити ...» Можна заявляти про будь-які свої здібності: готувати якусь страву, грати на гітарі, малювати. Завдання виступаючого - переконати інших в тому, що він робить щось краще за інших. Ведучий може запитати: «Може, хтось вміє це робити краще?» Якщо таких учасників не знаходиться і група погоджується з твердженням, то виступаючий визнається «Великим майстром» і нагороджується оваціями.</w:t>
      </w:r>
    </w:p>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sz w:val="28"/>
          <w:szCs w:val="28"/>
          <w:lang w:val="uk-UA"/>
        </w:rPr>
        <w:t xml:space="preserve">Чи важко було хвалити себе і чому? В яких ситуаціях потрібно говорити про свої достоїнства? </w:t>
      </w:r>
    </w:p>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Pr>
          <w:sz w:val="28"/>
          <w:szCs w:val="28"/>
          <w:lang w:val="uk-UA"/>
        </w:rPr>
        <w:t> </w:t>
      </w:r>
      <w:r w:rsidRPr="00C91FB4">
        <w:rPr>
          <w:sz w:val="28"/>
          <w:szCs w:val="28"/>
          <w:lang w:val="uk-UA"/>
        </w:rPr>
        <w:t>У групі можуть виявитися ті, кого вже стільки лаяли, що в результаті їх самооцінка виявилася істотно заниженою, і вони не можуть знайти в собі нічого позитивного. Їм необхідно допомогти, так як на середину кола повинен вийти кожен. Ця вимога є обов'язковою для виконання.</w:t>
      </w:r>
    </w:p>
    <w:p w:rsidR="00F24BEA" w:rsidRPr="00C91FB4" w:rsidRDefault="00F24BEA" w:rsidP="00F24BEA">
      <w:pPr>
        <w:shd w:val="clear" w:color="auto" w:fill="FFFFFF"/>
        <w:autoSpaceDE w:val="0"/>
        <w:autoSpaceDN w:val="0"/>
        <w:adjustRightInd w:val="0"/>
        <w:spacing w:line="360" w:lineRule="auto"/>
        <w:ind w:firstLine="851"/>
        <w:jc w:val="both"/>
        <w:rPr>
          <w:b/>
          <w:sz w:val="28"/>
          <w:szCs w:val="28"/>
          <w:lang w:val="uk-UA"/>
        </w:rPr>
      </w:pPr>
      <w:r w:rsidRPr="00C91FB4">
        <w:rPr>
          <w:b/>
          <w:sz w:val="28"/>
          <w:szCs w:val="28"/>
          <w:lang w:val="uk-UA"/>
        </w:rPr>
        <w:t>Вправа 2. «Хочу, можу, вмію».</w:t>
      </w:r>
    </w:p>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sz w:val="28"/>
          <w:szCs w:val="28"/>
          <w:lang w:val="uk-UA"/>
        </w:rPr>
        <w:lastRenderedPageBreak/>
        <w:t>Багато людей, ставлячи перед собою якісь цілі, переоцінюють або недооцінюють свій творчий хист. Це заважає їм іти до наміченого, приносить безліч розчарувань. Зараз ми з вами спробуємо потренуватися в постановці найпростіших цілей і визначати свій творчий хист до їх досягнення. (Роздаються бланки для заповнення.)</w:t>
      </w:r>
    </w:p>
    <w:tbl>
      <w:tblPr>
        <w:tblW w:w="0" w:type="auto"/>
        <w:tblInd w:w="40" w:type="dxa"/>
        <w:tblLayout w:type="fixed"/>
        <w:tblCellMar>
          <w:left w:w="40" w:type="dxa"/>
          <w:right w:w="40" w:type="dxa"/>
        </w:tblCellMar>
        <w:tblLook w:val="0000"/>
      </w:tblPr>
      <w:tblGrid>
        <w:gridCol w:w="2112"/>
        <w:gridCol w:w="2131"/>
        <w:gridCol w:w="2122"/>
      </w:tblGrid>
      <w:tr w:rsidR="00F24BEA" w:rsidRPr="00C91FB4" w:rsidTr="00F24BEA">
        <w:trPr>
          <w:trHeight w:val="365"/>
        </w:trPr>
        <w:tc>
          <w:tcPr>
            <w:tcW w:w="2112" w:type="dxa"/>
            <w:tcBorders>
              <w:top w:val="single" w:sz="6" w:space="0" w:color="auto"/>
              <w:left w:val="single" w:sz="6" w:space="0" w:color="auto"/>
              <w:bottom w:val="single" w:sz="6" w:space="0" w:color="auto"/>
              <w:right w:val="single" w:sz="6" w:space="0" w:color="auto"/>
            </w:tcBorders>
            <w:shd w:val="clear" w:color="auto" w:fill="FFFFFF"/>
          </w:tcPr>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color w:val="000000"/>
                <w:sz w:val="28"/>
                <w:szCs w:val="28"/>
                <w:lang w:val="uk-UA"/>
              </w:rPr>
              <w:t>Хочу</w:t>
            </w:r>
          </w:p>
        </w:tc>
        <w:tc>
          <w:tcPr>
            <w:tcW w:w="2131" w:type="dxa"/>
            <w:tcBorders>
              <w:top w:val="single" w:sz="6" w:space="0" w:color="auto"/>
              <w:left w:val="single" w:sz="6" w:space="0" w:color="auto"/>
              <w:bottom w:val="single" w:sz="6" w:space="0" w:color="auto"/>
              <w:right w:val="single" w:sz="6" w:space="0" w:color="auto"/>
            </w:tcBorders>
            <w:shd w:val="clear" w:color="auto" w:fill="FFFFFF"/>
          </w:tcPr>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color w:val="000000"/>
                <w:sz w:val="28"/>
                <w:szCs w:val="28"/>
                <w:lang w:val="uk-UA"/>
              </w:rPr>
              <w:t>Можу</w:t>
            </w:r>
          </w:p>
        </w:tc>
        <w:tc>
          <w:tcPr>
            <w:tcW w:w="2122" w:type="dxa"/>
            <w:tcBorders>
              <w:top w:val="single" w:sz="6" w:space="0" w:color="auto"/>
              <w:left w:val="single" w:sz="6" w:space="0" w:color="auto"/>
              <w:bottom w:val="single" w:sz="6" w:space="0" w:color="auto"/>
              <w:right w:val="single" w:sz="6" w:space="0" w:color="auto"/>
            </w:tcBorders>
            <w:shd w:val="clear" w:color="auto" w:fill="FFFFFF"/>
          </w:tcPr>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color w:val="000000"/>
                <w:sz w:val="28"/>
                <w:szCs w:val="28"/>
                <w:lang w:val="uk-UA"/>
              </w:rPr>
              <w:t>Вмію</w:t>
            </w:r>
          </w:p>
        </w:tc>
      </w:tr>
      <w:tr w:rsidR="00F24BEA" w:rsidRPr="00C91FB4" w:rsidTr="00F24BEA">
        <w:trPr>
          <w:trHeight w:val="298"/>
        </w:trPr>
        <w:tc>
          <w:tcPr>
            <w:tcW w:w="2112" w:type="dxa"/>
            <w:tcBorders>
              <w:top w:val="single" w:sz="6" w:space="0" w:color="auto"/>
              <w:left w:val="single" w:sz="6" w:space="0" w:color="auto"/>
              <w:bottom w:val="single" w:sz="6" w:space="0" w:color="auto"/>
              <w:right w:val="single" w:sz="6" w:space="0" w:color="auto"/>
            </w:tcBorders>
            <w:shd w:val="clear" w:color="auto" w:fill="FFFFFF"/>
          </w:tcPr>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p>
        </w:tc>
        <w:tc>
          <w:tcPr>
            <w:tcW w:w="2131" w:type="dxa"/>
            <w:tcBorders>
              <w:top w:val="single" w:sz="6" w:space="0" w:color="auto"/>
              <w:left w:val="single" w:sz="6" w:space="0" w:color="auto"/>
              <w:bottom w:val="single" w:sz="6" w:space="0" w:color="auto"/>
              <w:right w:val="single" w:sz="6" w:space="0" w:color="auto"/>
            </w:tcBorders>
            <w:shd w:val="clear" w:color="auto" w:fill="FFFFFF"/>
          </w:tcPr>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p>
        </w:tc>
        <w:tc>
          <w:tcPr>
            <w:tcW w:w="2122" w:type="dxa"/>
            <w:tcBorders>
              <w:top w:val="single" w:sz="6" w:space="0" w:color="auto"/>
              <w:left w:val="single" w:sz="6" w:space="0" w:color="auto"/>
              <w:bottom w:val="single" w:sz="6" w:space="0" w:color="auto"/>
              <w:right w:val="single" w:sz="6" w:space="0" w:color="auto"/>
            </w:tcBorders>
            <w:shd w:val="clear" w:color="auto" w:fill="FFFFFF"/>
          </w:tcPr>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p>
        </w:tc>
      </w:tr>
      <w:tr w:rsidR="00F24BEA" w:rsidRPr="00C91FB4" w:rsidTr="00F24BEA">
        <w:trPr>
          <w:trHeight w:val="317"/>
        </w:trPr>
        <w:tc>
          <w:tcPr>
            <w:tcW w:w="2112" w:type="dxa"/>
            <w:tcBorders>
              <w:top w:val="single" w:sz="6" w:space="0" w:color="auto"/>
              <w:left w:val="single" w:sz="6" w:space="0" w:color="auto"/>
              <w:bottom w:val="single" w:sz="6" w:space="0" w:color="auto"/>
              <w:right w:val="single" w:sz="6" w:space="0" w:color="auto"/>
            </w:tcBorders>
            <w:shd w:val="clear" w:color="auto" w:fill="FFFFFF"/>
          </w:tcPr>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p>
        </w:tc>
        <w:tc>
          <w:tcPr>
            <w:tcW w:w="2131" w:type="dxa"/>
            <w:tcBorders>
              <w:top w:val="single" w:sz="6" w:space="0" w:color="auto"/>
              <w:left w:val="single" w:sz="6" w:space="0" w:color="auto"/>
              <w:bottom w:val="single" w:sz="6" w:space="0" w:color="auto"/>
              <w:right w:val="single" w:sz="6" w:space="0" w:color="auto"/>
            </w:tcBorders>
            <w:shd w:val="clear" w:color="auto" w:fill="FFFFFF"/>
          </w:tcPr>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p>
        </w:tc>
        <w:tc>
          <w:tcPr>
            <w:tcW w:w="2122" w:type="dxa"/>
            <w:tcBorders>
              <w:top w:val="single" w:sz="6" w:space="0" w:color="auto"/>
              <w:left w:val="single" w:sz="6" w:space="0" w:color="auto"/>
              <w:bottom w:val="single" w:sz="6" w:space="0" w:color="auto"/>
              <w:right w:val="single" w:sz="6" w:space="0" w:color="auto"/>
            </w:tcBorders>
            <w:shd w:val="clear" w:color="auto" w:fill="FFFFFF"/>
          </w:tcPr>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p>
        </w:tc>
      </w:tr>
      <w:tr w:rsidR="00F24BEA" w:rsidRPr="00C91FB4" w:rsidTr="00F24BEA">
        <w:trPr>
          <w:trHeight w:val="355"/>
        </w:trPr>
        <w:tc>
          <w:tcPr>
            <w:tcW w:w="2112" w:type="dxa"/>
            <w:tcBorders>
              <w:top w:val="single" w:sz="6" w:space="0" w:color="auto"/>
              <w:left w:val="single" w:sz="6" w:space="0" w:color="auto"/>
              <w:bottom w:val="single" w:sz="6" w:space="0" w:color="auto"/>
              <w:right w:val="single" w:sz="6" w:space="0" w:color="auto"/>
            </w:tcBorders>
            <w:shd w:val="clear" w:color="auto" w:fill="FFFFFF"/>
          </w:tcPr>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p>
        </w:tc>
        <w:tc>
          <w:tcPr>
            <w:tcW w:w="2131" w:type="dxa"/>
            <w:tcBorders>
              <w:top w:val="single" w:sz="6" w:space="0" w:color="auto"/>
              <w:left w:val="single" w:sz="6" w:space="0" w:color="auto"/>
              <w:bottom w:val="single" w:sz="6" w:space="0" w:color="auto"/>
              <w:right w:val="single" w:sz="6" w:space="0" w:color="auto"/>
            </w:tcBorders>
            <w:shd w:val="clear" w:color="auto" w:fill="FFFFFF"/>
          </w:tcPr>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p>
        </w:tc>
        <w:tc>
          <w:tcPr>
            <w:tcW w:w="2122" w:type="dxa"/>
            <w:tcBorders>
              <w:top w:val="single" w:sz="6" w:space="0" w:color="auto"/>
              <w:left w:val="single" w:sz="6" w:space="0" w:color="auto"/>
              <w:bottom w:val="single" w:sz="6" w:space="0" w:color="auto"/>
              <w:right w:val="single" w:sz="6" w:space="0" w:color="auto"/>
            </w:tcBorders>
            <w:shd w:val="clear" w:color="auto" w:fill="FFFFFF"/>
          </w:tcPr>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p>
        </w:tc>
      </w:tr>
    </w:tbl>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У колонці "Хочу" потрібно написати своє бажання, при цьому не варто ставити глобальні цілі, адже це тільки тренування. Поруч в колонці "Можу" напишіть свою особисту думку з приводу того, чи можливе досягнення наміченого. Тут же відзначте, наскільки можна здійснити задумане, в процентах або одним з трьох варіантів: "впевнений", "кілька невпевнений», «не впевнений". У колонці "Вмію" напишіть свої якості, які необхідні для досягнення поставленої мети і які у вас вже є ».</w:t>
      </w:r>
    </w:p>
    <w:p w:rsidR="00F24BEA" w:rsidRPr="00C91FB4" w:rsidRDefault="00F24BEA" w:rsidP="00F24BEA">
      <w:pPr>
        <w:shd w:val="clear" w:color="auto" w:fill="FFFFFF"/>
        <w:autoSpaceDE w:val="0"/>
        <w:autoSpaceDN w:val="0"/>
        <w:adjustRightInd w:val="0"/>
        <w:spacing w:line="360" w:lineRule="auto"/>
        <w:ind w:firstLine="851"/>
        <w:jc w:val="both"/>
        <w:rPr>
          <w:b/>
          <w:color w:val="000000"/>
          <w:sz w:val="28"/>
          <w:szCs w:val="28"/>
          <w:lang w:val="uk-UA"/>
        </w:rPr>
      </w:pPr>
      <w:r w:rsidRPr="00C91FB4">
        <w:rPr>
          <w:b/>
          <w:color w:val="000000"/>
          <w:sz w:val="28"/>
          <w:szCs w:val="28"/>
          <w:lang w:val="uk-UA"/>
        </w:rPr>
        <w:t>Вправа 3. «Стежка до мрії».</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Учасникам пропонується вибрати будь-яку свою мрію, можна взяти її з колонки «Хочу». Далі потрібно представити свою мрію у вигляді якого-небудь об'єкта.</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Кожен повинен намалювати на аркуші стежку, на початку якої знаходиться він, а в кінці - його «мрія». На цій стежці можуть опинитись перепони і вибоїни - ті перешкоди, які можуть зустрітися на шляху досягнення поставленої мети. Ці перешкоди потрібно подолати. Стежка може виявитися і без «ям» - значить, до мети буде рухатися легко.</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Чи важко було побачити «стежку» і «перешкоди»? Якщо були труднощі, то чому? Може бути, ми іноді буваємо кілька самовпевнені, і нам здається все легким? Чи потрібно вміти бачити перешкоди?</w:t>
      </w:r>
    </w:p>
    <w:p w:rsidR="00F24BEA" w:rsidRPr="00C91FB4" w:rsidRDefault="00F24BEA" w:rsidP="00F24BEA">
      <w:pPr>
        <w:shd w:val="clear" w:color="auto" w:fill="FFFFFF"/>
        <w:autoSpaceDE w:val="0"/>
        <w:autoSpaceDN w:val="0"/>
        <w:adjustRightInd w:val="0"/>
        <w:spacing w:line="360" w:lineRule="auto"/>
        <w:ind w:firstLine="851"/>
        <w:jc w:val="both"/>
        <w:rPr>
          <w:b/>
          <w:color w:val="000000"/>
          <w:sz w:val="28"/>
          <w:szCs w:val="28"/>
          <w:lang w:val="uk-UA"/>
        </w:rPr>
      </w:pPr>
      <w:r w:rsidRPr="00C91FB4">
        <w:rPr>
          <w:b/>
          <w:color w:val="000000"/>
          <w:sz w:val="28"/>
          <w:szCs w:val="28"/>
          <w:lang w:val="uk-UA"/>
        </w:rPr>
        <w:t>Рефлексія.</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b/>
          <w:color w:val="000000"/>
          <w:sz w:val="28"/>
          <w:szCs w:val="28"/>
          <w:lang w:val="uk-UA"/>
        </w:rPr>
        <w:lastRenderedPageBreak/>
        <w:t>Домашнє завдання</w:t>
      </w:r>
      <w:r w:rsidRPr="00C91FB4">
        <w:rPr>
          <w:color w:val="000000"/>
          <w:sz w:val="28"/>
          <w:szCs w:val="28"/>
          <w:lang w:val="uk-UA"/>
        </w:rPr>
        <w:t>. Зробити фоторепортаж або колаж на тему «Мої ресурси». Учасникам пропонується подумати, що і хто їм може допомогти в досягненні тієї мрії, яку вони позначили в попередній вправі. Що вони вже мають для виконання наміченого? Потрібно зобразити свої якості у вигляді символів - це особисті ресурси.</w:t>
      </w:r>
    </w:p>
    <w:p w:rsidR="00F24BEA" w:rsidRPr="00C91FB4" w:rsidRDefault="00F24BEA" w:rsidP="00F24BEA">
      <w:pPr>
        <w:shd w:val="clear" w:color="auto" w:fill="FFFFFF"/>
        <w:autoSpaceDE w:val="0"/>
        <w:autoSpaceDN w:val="0"/>
        <w:adjustRightInd w:val="0"/>
        <w:spacing w:line="360" w:lineRule="auto"/>
        <w:ind w:firstLine="851"/>
        <w:jc w:val="both"/>
        <w:rPr>
          <w:b/>
          <w:color w:val="000000"/>
          <w:sz w:val="28"/>
          <w:szCs w:val="28"/>
          <w:lang w:val="uk-UA"/>
        </w:rPr>
      </w:pPr>
      <w:r w:rsidRPr="00C91FB4">
        <w:rPr>
          <w:b/>
          <w:color w:val="000000"/>
          <w:sz w:val="28"/>
          <w:szCs w:val="28"/>
          <w:lang w:val="uk-UA"/>
        </w:rPr>
        <w:t>Заняття № 8.</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Мета: Створення плану дій для досягнення життєвих цілей.</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Ритуал вітання.</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Обговорення домашнього завдання. Чи можна залучати до досягнення поставлених цілей інших людей? Або все ж треба сподіватися тільки на себе?</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В ході обговорення учасники повинні прийти до думки, що інші люди - це зовнішні ресурси, допомога у виконанні задуманого, але головними ресурсами в досягненні мети володіє людина, якій вона належить.</w:t>
      </w:r>
    </w:p>
    <w:p w:rsidR="00F24BEA" w:rsidRPr="00C91FB4" w:rsidRDefault="00F24BEA" w:rsidP="00F24BEA">
      <w:pPr>
        <w:shd w:val="clear" w:color="auto" w:fill="FFFFFF"/>
        <w:autoSpaceDE w:val="0"/>
        <w:autoSpaceDN w:val="0"/>
        <w:adjustRightInd w:val="0"/>
        <w:spacing w:line="360" w:lineRule="auto"/>
        <w:ind w:firstLine="851"/>
        <w:jc w:val="both"/>
        <w:rPr>
          <w:b/>
          <w:color w:val="000000"/>
          <w:sz w:val="28"/>
          <w:szCs w:val="28"/>
          <w:lang w:val="uk-UA"/>
        </w:rPr>
      </w:pPr>
      <w:r w:rsidRPr="00C91FB4">
        <w:rPr>
          <w:b/>
          <w:color w:val="000000"/>
          <w:sz w:val="28"/>
          <w:szCs w:val="28"/>
          <w:lang w:val="uk-UA"/>
        </w:rPr>
        <w:t>Вправа 1. «Цілі і справи».</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Важливо вміти відрізняти справи від цілей. Справи - те, що можна зробити, для того щоб досягти мети. Наприклад, при наявності однієї мети - добре відпочити ввечері, справи, що ведуть до неї, можуть бути різними: запросити гостей, домовитися з друзями піти на дискотеку, прибратися в кімнаті, щоб спокійно дивитися телевізор і т. п.</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Зараз вам необхідно буде протягом двох хвилин придумати максимум способів, як ви можете відпочити ввечері. Увімкніть свою фантазію, пишіть без зупинок».</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Коли робота буде закінчена, ведучий записує на дошці найпопулярніший спосіб вечірнього відпочинку і пропонує учасникам скласти список справ, які необхідно виконати, щоб вечір відбувся. Потім учасникам доведеться визначити, скільки часу вони припускають витратити на виконання справ і до якого терміну ці справи повинні бути завершені.</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Чи важко було скласти план дій?</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lastRenderedPageBreak/>
        <w:t>Які внутрішні і зовнішні ресурси враховувались при складанні плану досягнення мети?</w:t>
      </w:r>
    </w:p>
    <w:p w:rsidR="00F24BEA" w:rsidRPr="00C91FB4" w:rsidRDefault="00F24BEA" w:rsidP="00F24BEA">
      <w:pPr>
        <w:shd w:val="clear" w:color="auto" w:fill="FFFFFF"/>
        <w:autoSpaceDE w:val="0"/>
        <w:autoSpaceDN w:val="0"/>
        <w:adjustRightInd w:val="0"/>
        <w:spacing w:line="360" w:lineRule="auto"/>
        <w:ind w:firstLine="851"/>
        <w:jc w:val="both"/>
        <w:rPr>
          <w:b/>
          <w:color w:val="000000"/>
          <w:sz w:val="28"/>
          <w:szCs w:val="28"/>
          <w:lang w:val="uk-UA"/>
        </w:rPr>
      </w:pPr>
      <w:r w:rsidRPr="00C91FB4">
        <w:rPr>
          <w:b/>
          <w:color w:val="000000"/>
          <w:sz w:val="28"/>
          <w:szCs w:val="28"/>
          <w:lang w:val="uk-UA"/>
        </w:rPr>
        <w:t>Вправа 2. «Закінчи пропозиції».</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Учасникам пропонується написати закінчення до пропозицій:</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 «Я дуже хочу, щоб в моєму житті було ...»;</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 «Я зрозумію, що щасливий, коли ...»;</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 «Щоб бути щасливим сьогодні, я повинен ...».</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З якою пропозицією було впоратися легко і яке викликало утруднення? Чи побачили ви в ваших пропозиціях список справ, які вам належить виконати?</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В учасників можуть виникнути труднощі у визначенні поняття «щастя». У цьому випадку варто поговорити з ними, як вони розуміють своє щасливе стан, в чому воно виражається.</w:t>
      </w:r>
    </w:p>
    <w:p w:rsidR="00F24BEA" w:rsidRPr="00C91FB4" w:rsidRDefault="00F24BEA" w:rsidP="00F24BEA">
      <w:pPr>
        <w:shd w:val="clear" w:color="auto" w:fill="FFFFFF"/>
        <w:autoSpaceDE w:val="0"/>
        <w:autoSpaceDN w:val="0"/>
        <w:adjustRightInd w:val="0"/>
        <w:spacing w:line="360" w:lineRule="auto"/>
        <w:ind w:firstLine="851"/>
        <w:jc w:val="both"/>
        <w:rPr>
          <w:b/>
          <w:color w:val="000000"/>
          <w:sz w:val="28"/>
          <w:szCs w:val="28"/>
          <w:lang w:val="uk-UA"/>
        </w:rPr>
      </w:pPr>
      <w:r w:rsidRPr="00C91FB4">
        <w:rPr>
          <w:b/>
          <w:color w:val="000000"/>
          <w:sz w:val="28"/>
          <w:szCs w:val="28"/>
          <w:lang w:val="uk-UA"/>
        </w:rPr>
        <w:t>Вправа 3. «Чарівна подушка».</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У мене є чарівна подушка. Я покладу її в центр кімнати, і кожен, по бажанню, може сісти на неї і розповісти нам про якесь своє бажання. Той, хто сидить на подушці, починає свою розповідь зі слів "Я хочу ...".</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Всі інші уважно слухають. Бажання може бути пов'язано з чим завгодно: з вашими друзями, з сім'єю, з нашою групою».</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Не слід саджати учасників на подушку насильно. Вони можуть ділитися своїми бажаннями тільки добровільно.</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Що ви відчували, коли сиділи на «чарівній подушці»? Що ви відчували, коли чули про бажання інших, чи не з'явилися у них, важливі бажання? Чи важко було набратися сміливості і сісти на подушку?</w:t>
      </w:r>
    </w:p>
    <w:p w:rsidR="00F24BEA" w:rsidRPr="00C91FB4" w:rsidRDefault="00F24BEA" w:rsidP="00F24BEA">
      <w:pPr>
        <w:shd w:val="clear" w:color="auto" w:fill="FFFFFF"/>
        <w:autoSpaceDE w:val="0"/>
        <w:autoSpaceDN w:val="0"/>
        <w:adjustRightInd w:val="0"/>
        <w:spacing w:line="360" w:lineRule="auto"/>
        <w:ind w:firstLine="851"/>
        <w:jc w:val="both"/>
        <w:rPr>
          <w:b/>
          <w:color w:val="000000"/>
          <w:sz w:val="28"/>
          <w:szCs w:val="28"/>
          <w:lang w:val="uk-UA"/>
        </w:rPr>
      </w:pPr>
      <w:r w:rsidRPr="00C91FB4">
        <w:rPr>
          <w:b/>
          <w:color w:val="000000"/>
          <w:sz w:val="28"/>
          <w:szCs w:val="28"/>
          <w:lang w:val="uk-UA"/>
        </w:rPr>
        <w:t>Вправа 4. «Чотири сфери».</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 xml:space="preserve">Що б ви зробили, якби могли все? Про що ви мрієте, які ваші бажання і цілі на найближчі п'ять тижнів, п'ять місяців, п'ять років? Люди вкладають свою енергію в різні сфери життя. Основними серед них стають: тіло, </w:t>
      </w:r>
      <w:r w:rsidRPr="00C91FB4">
        <w:rPr>
          <w:color w:val="000000"/>
          <w:sz w:val="28"/>
          <w:szCs w:val="28"/>
          <w:lang w:val="uk-UA"/>
        </w:rPr>
        <w:lastRenderedPageBreak/>
        <w:t>діяльність, контакти, творчість. Добре, якщо енергія розподіляється між ними рівномірно.</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Подумайте і напишіть, як ви будете використовувати свою енергію і час? Що будете робити для тіла - краси вашого обличчя, фігури, для свого здоров'я? Що ви хотіли б зробити для своєї діяльності - навчання, роботи, кар’єри? Для контактів з людьми - родиною, друзями? Для своєї творчості - розваг, подорожей, хобі? Для міста, країни, людства - наприклад, для досягнення миру на Землі?»</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Обговорення.</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Що ви з'ясували для себе? У чому знайшли для себе головне? Можливо, в процесі роботи у вас з'явилися життєві цілі і намітився план дій?</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У юнаків можуть виникнути труднощі в постановці цілей і побудові планів на далеке майбутнє. Нехай це вас не засмучує, не забувайте про те, що діти живуть «тут і зараз». Вони обов'язково про це задумаються.</w:t>
      </w:r>
    </w:p>
    <w:p w:rsidR="00F24BEA" w:rsidRPr="00C91FB4" w:rsidRDefault="00F24BEA" w:rsidP="00F24BEA">
      <w:pPr>
        <w:shd w:val="clear" w:color="auto" w:fill="FFFFFF"/>
        <w:autoSpaceDE w:val="0"/>
        <w:autoSpaceDN w:val="0"/>
        <w:adjustRightInd w:val="0"/>
        <w:spacing w:line="360" w:lineRule="auto"/>
        <w:ind w:firstLine="851"/>
        <w:jc w:val="both"/>
        <w:rPr>
          <w:b/>
          <w:color w:val="000000"/>
          <w:sz w:val="28"/>
          <w:szCs w:val="28"/>
          <w:lang w:val="uk-UA"/>
        </w:rPr>
      </w:pPr>
      <w:r w:rsidRPr="00C91FB4">
        <w:rPr>
          <w:b/>
          <w:color w:val="000000"/>
          <w:sz w:val="28"/>
          <w:szCs w:val="28"/>
          <w:lang w:val="uk-UA"/>
        </w:rPr>
        <w:t>Рефлексія.</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b/>
          <w:color w:val="000000"/>
          <w:sz w:val="28"/>
          <w:szCs w:val="28"/>
          <w:lang w:val="uk-UA"/>
        </w:rPr>
        <w:t>Домашнє завдання.</w:t>
      </w:r>
      <w:r w:rsidRPr="00C91FB4">
        <w:rPr>
          <w:color w:val="000000"/>
          <w:sz w:val="28"/>
          <w:szCs w:val="28"/>
          <w:lang w:val="uk-UA"/>
        </w:rPr>
        <w:t xml:space="preserve"> Скласти альбом з домашніх робіт, які були виконані протягом занять. Також можна додати ще, що-небудь, за бажанням, на будь-яку тему. Придумати назву і захистити свій проект.</w:t>
      </w:r>
    </w:p>
    <w:p w:rsidR="00F24BEA" w:rsidRPr="00C91FB4" w:rsidRDefault="00F24BEA" w:rsidP="00F24BEA">
      <w:pPr>
        <w:shd w:val="clear" w:color="auto" w:fill="FFFFFF"/>
        <w:autoSpaceDE w:val="0"/>
        <w:autoSpaceDN w:val="0"/>
        <w:adjustRightInd w:val="0"/>
        <w:spacing w:line="360" w:lineRule="auto"/>
        <w:ind w:firstLine="851"/>
        <w:jc w:val="both"/>
        <w:rPr>
          <w:b/>
          <w:sz w:val="28"/>
          <w:szCs w:val="28"/>
          <w:lang w:val="uk-UA"/>
        </w:rPr>
      </w:pPr>
      <w:r w:rsidRPr="00C91FB4">
        <w:rPr>
          <w:b/>
          <w:sz w:val="28"/>
          <w:szCs w:val="28"/>
          <w:lang w:val="uk-UA"/>
        </w:rPr>
        <w:t>Заняття № 9.</w:t>
      </w:r>
    </w:p>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sz w:val="28"/>
          <w:szCs w:val="28"/>
          <w:lang w:val="uk-UA"/>
        </w:rPr>
        <w:t>Мета: Розвиток навичок вільного вибору, актуалізація знань, отриманих на заняттях всього циклу, підведення підсумків.</w:t>
      </w:r>
    </w:p>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sz w:val="28"/>
          <w:szCs w:val="28"/>
          <w:lang w:val="uk-UA"/>
        </w:rPr>
        <w:t>Ритуал вітання.</w:t>
      </w:r>
    </w:p>
    <w:p w:rsidR="00F24BEA" w:rsidRPr="00C91FB4" w:rsidRDefault="00F24BEA" w:rsidP="00F24BEA">
      <w:pPr>
        <w:shd w:val="clear" w:color="auto" w:fill="FFFFFF"/>
        <w:autoSpaceDE w:val="0"/>
        <w:autoSpaceDN w:val="0"/>
        <w:adjustRightInd w:val="0"/>
        <w:spacing w:line="360" w:lineRule="auto"/>
        <w:ind w:firstLine="851"/>
        <w:jc w:val="both"/>
        <w:rPr>
          <w:b/>
          <w:sz w:val="28"/>
          <w:szCs w:val="28"/>
          <w:lang w:val="uk-UA"/>
        </w:rPr>
      </w:pPr>
      <w:r w:rsidRPr="00C91FB4">
        <w:rPr>
          <w:b/>
          <w:sz w:val="28"/>
          <w:szCs w:val="28"/>
          <w:lang w:val="uk-UA"/>
        </w:rPr>
        <w:t>Вправа 1. «Повинен чи вибираю».</w:t>
      </w:r>
    </w:p>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sz w:val="28"/>
          <w:szCs w:val="28"/>
          <w:lang w:val="uk-UA"/>
        </w:rPr>
        <w:t xml:space="preserve">З дитинства ми чуємо від інших людей слово "повинен" настільки часто, що воно звучить всередині нас, змушуючи підкорятися. Нами можуть керувати люди, ситуації і власні моральні установки. Буває, що якась частина нашої особистості чинить опір цьому "повинен", але, як правило, ми все ж придушуємо її і підпорядковуємось. Якщо людина керується в основному "повинністю", значить, господар становища не він, а сторонні авторитети, </w:t>
      </w:r>
      <w:r w:rsidRPr="00C91FB4">
        <w:rPr>
          <w:sz w:val="28"/>
          <w:szCs w:val="28"/>
          <w:lang w:val="uk-UA"/>
        </w:rPr>
        <w:lastRenderedPageBreak/>
        <w:t>часом сумнівні. Наприклад, у вашій компанії прийнято палити і випивати пиво, відповідно, кожен новачок повинен робити те ж, що і всі, навіть якщо йому це не подобається. Або вам кажуть, що ви повинні вчитися, і ви підкоряється цьому, кожен день "приводячи" себе в школу за комір, але тільки лише для того, щоб відсидіти належну кількість годин. За вас приймає рішення хтось інший, ви підкоряється йому, але після цього залишається почуття образи або внутрішнього протесту. Обидва ці способи реагування, в свою чергу, штовхають до помсти.</w:t>
      </w:r>
    </w:p>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sz w:val="28"/>
          <w:szCs w:val="28"/>
          <w:lang w:val="uk-UA"/>
        </w:rPr>
        <w:t>Однак коли ми самі вибираємо відношення до тієї чи іншої ситуації, ми проявляємо волю. Щоб бути самостійними в своїх рішеннях, потрібно вміти зосередитися на власній мотивації для якихось дій. Зараз ви маєте спробувати це зробити. Замініть твердження, що змушують вас на будь-яку дію, на твердження, що припускають ваш власний вибір. Подовжить список тверджень, наведених у таблиці.</w:t>
      </w:r>
    </w:p>
    <w:tbl>
      <w:tblPr>
        <w:tblW w:w="0" w:type="auto"/>
        <w:tblInd w:w="40" w:type="dxa"/>
        <w:tblLayout w:type="fixed"/>
        <w:tblCellMar>
          <w:left w:w="40" w:type="dxa"/>
          <w:right w:w="40" w:type="dxa"/>
        </w:tblCellMar>
        <w:tblLook w:val="0000"/>
      </w:tblPr>
      <w:tblGrid>
        <w:gridCol w:w="3110"/>
        <w:gridCol w:w="3254"/>
      </w:tblGrid>
      <w:tr w:rsidR="00F24BEA" w:rsidRPr="00C91FB4" w:rsidTr="00F24BEA">
        <w:trPr>
          <w:trHeight w:val="326"/>
        </w:trPr>
        <w:tc>
          <w:tcPr>
            <w:tcW w:w="3110" w:type="dxa"/>
            <w:tcBorders>
              <w:top w:val="single" w:sz="6" w:space="0" w:color="auto"/>
              <w:left w:val="single" w:sz="6" w:space="0" w:color="auto"/>
              <w:bottom w:val="single" w:sz="6" w:space="0" w:color="auto"/>
              <w:right w:val="single" w:sz="6" w:space="0" w:color="auto"/>
            </w:tcBorders>
            <w:shd w:val="clear" w:color="auto" w:fill="FFFFFF"/>
          </w:tcPr>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color w:val="000000"/>
                <w:sz w:val="28"/>
                <w:szCs w:val="28"/>
                <w:lang w:val="uk-UA"/>
              </w:rPr>
              <w:t>Я повинен</w:t>
            </w:r>
          </w:p>
        </w:tc>
        <w:tc>
          <w:tcPr>
            <w:tcW w:w="3254" w:type="dxa"/>
            <w:tcBorders>
              <w:top w:val="single" w:sz="6" w:space="0" w:color="auto"/>
              <w:left w:val="single" w:sz="6" w:space="0" w:color="auto"/>
              <w:bottom w:val="single" w:sz="6" w:space="0" w:color="auto"/>
              <w:right w:val="single" w:sz="6" w:space="0" w:color="auto"/>
            </w:tcBorders>
            <w:shd w:val="clear" w:color="auto" w:fill="FFFFFF"/>
          </w:tcPr>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color w:val="000000"/>
                <w:sz w:val="28"/>
                <w:szCs w:val="28"/>
                <w:lang w:val="uk-UA"/>
              </w:rPr>
              <w:t>Я хочу</w:t>
            </w:r>
          </w:p>
        </w:tc>
      </w:tr>
      <w:tr w:rsidR="00F24BEA" w:rsidRPr="009E0024" w:rsidTr="00F24BEA">
        <w:trPr>
          <w:trHeight w:val="730"/>
        </w:trPr>
        <w:tc>
          <w:tcPr>
            <w:tcW w:w="3110" w:type="dxa"/>
            <w:tcBorders>
              <w:top w:val="single" w:sz="6" w:space="0" w:color="auto"/>
              <w:left w:val="single" w:sz="6" w:space="0" w:color="auto"/>
              <w:bottom w:val="single" w:sz="6" w:space="0" w:color="auto"/>
              <w:right w:val="single" w:sz="6" w:space="0" w:color="auto"/>
            </w:tcBorders>
            <w:shd w:val="clear" w:color="auto" w:fill="FFFFFF"/>
          </w:tcPr>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sz w:val="28"/>
                <w:szCs w:val="28"/>
                <w:lang w:val="uk-UA"/>
              </w:rPr>
              <w:t>Я повинен ходити в школу, так як цього вимагають батьки</w:t>
            </w:r>
          </w:p>
        </w:tc>
        <w:tc>
          <w:tcPr>
            <w:tcW w:w="3254" w:type="dxa"/>
            <w:tcBorders>
              <w:top w:val="single" w:sz="6" w:space="0" w:color="auto"/>
              <w:left w:val="single" w:sz="6" w:space="0" w:color="auto"/>
              <w:bottom w:val="single" w:sz="6" w:space="0" w:color="auto"/>
              <w:right w:val="single" w:sz="6" w:space="0" w:color="auto"/>
            </w:tcBorders>
            <w:shd w:val="clear" w:color="auto" w:fill="FFFFFF"/>
          </w:tcPr>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color w:val="000000"/>
                <w:sz w:val="28"/>
                <w:szCs w:val="28"/>
                <w:lang w:val="uk-UA"/>
              </w:rPr>
              <w:t>Я хочу вчитися в школі, для того щоб отримати знання, які мені знадобляться в житті</w:t>
            </w:r>
          </w:p>
        </w:tc>
      </w:tr>
      <w:tr w:rsidR="00F24BEA" w:rsidRPr="009E0024" w:rsidTr="00F24BEA">
        <w:trPr>
          <w:trHeight w:val="509"/>
        </w:trPr>
        <w:tc>
          <w:tcPr>
            <w:tcW w:w="3110" w:type="dxa"/>
            <w:tcBorders>
              <w:top w:val="single" w:sz="6" w:space="0" w:color="auto"/>
              <w:left w:val="single" w:sz="6" w:space="0" w:color="auto"/>
              <w:bottom w:val="single" w:sz="6" w:space="0" w:color="auto"/>
              <w:right w:val="single" w:sz="6" w:space="0" w:color="auto"/>
            </w:tcBorders>
            <w:shd w:val="clear" w:color="auto" w:fill="FFFFFF"/>
          </w:tcPr>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color w:val="000000"/>
                <w:sz w:val="28"/>
                <w:szCs w:val="28"/>
                <w:lang w:val="uk-UA"/>
              </w:rPr>
              <w:t>Я повинен ввечері прийти на тусовку з однолітками</w:t>
            </w:r>
          </w:p>
        </w:tc>
        <w:tc>
          <w:tcPr>
            <w:tcW w:w="3254" w:type="dxa"/>
            <w:tcBorders>
              <w:top w:val="single" w:sz="6" w:space="0" w:color="auto"/>
              <w:left w:val="single" w:sz="6" w:space="0" w:color="auto"/>
              <w:bottom w:val="single" w:sz="6" w:space="0" w:color="auto"/>
              <w:right w:val="single" w:sz="6" w:space="0" w:color="auto"/>
            </w:tcBorders>
            <w:shd w:val="clear" w:color="auto" w:fill="FFFFFF"/>
          </w:tcPr>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color w:val="000000"/>
                <w:sz w:val="28"/>
                <w:szCs w:val="28"/>
                <w:lang w:val="uk-UA"/>
              </w:rPr>
              <w:t>Я хочу ввечері поспілкуватися зі своїми друзями-однолітками</w:t>
            </w:r>
          </w:p>
        </w:tc>
      </w:tr>
      <w:tr w:rsidR="00F24BEA" w:rsidRPr="009E0024" w:rsidTr="00F24BEA">
        <w:trPr>
          <w:trHeight w:val="720"/>
        </w:trPr>
        <w:tc>
          <w:tcPr>
            <w:tcW w:w="3110" w:type="dxa"/>
            <w:tcBorders>
              <w:top w:val="single" w:sz="6" w:space="0" w:color="auto"/>
              <w:left w:val="single" w:sz="6" w:space="0" w:color="auto"/>
              <w:bottom w:val="single" w:sz="6" w:space="0" w:color="auto"/>
              <w:right w:val="single" w:sz="6" w:space="0" w:color="auto"/>
            </w:tcBorders>
            <w:shd w:val="clear" w:color="auto" w:fill="FFFFFF"/>
          </w:tcPr>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color w:val="000000"/>
                <w:sz w:val="28"/>
                <w:szCs w:val="28"/>
                <w:lang w:val="uk-UA"/>
              </w:rPr>
              <w:t>Я повинен допомагати батькам у домашніх справах</w:t>
            </w:r>
          </w:p>
        </w:tc>
        <w:tc>
          <w:tcPr>
            <w:tcW w:w="3254" w:type="dxa"/>
            <w:tcBorders>
              <w:top w:val="single" w:sz="6" w:space="0" w:color="auto"/>
              <w:left w:val="single" w:sz="6" w:space="0" w:color="auto"/>
              <w:bottom w:val="single" w:sz="6" w:space="0" w:color="auto"/>
              <w:right w:val="single" w:sz="6" w:space="0" w:color="auto"/>
            </w:tcBorders>
            <w:shd w:val="clear" w:color="auto" w:fill="FFFFFF"/>
          </w:tcPr>
          <w:p w:rsidR="00F24BEA" w:rsidRPr="00C91FB4" w:rsidRDefault="00F24BEA" w:rsidP="00F24BEA">
            <w:pPr>
              <w:shd w:val="clear" w:color="auto" w:fill="FFFFFF"/>
              <w:autoSpaceDE w:val="0"/>
              <w:autoSpaceDN w:val="0"/>
              <w:adjustRightInd w:val="0"/>
              <w:spacing w:line="360" w:lineRule="auto"/>
              <w:ind w:firstLine="851"/>
              <w:jc w:val="both"/>
              <w:rPr>
                <w:sz w:val="28"/>
                <w:szCs w:val="28"/>
                <w:lang w:val="uk-UA"/>
              </w:rPr>
            </w:pPr>
            <w:r w:rsidRPr="00C91FB4">
              <w:rPr>
                <w:color w:val="000000"/>
                <w:sz w:val="28"/>
                <w:szCs w:val="28"/>
                <w:lang w:val="uk-UA"/>
              </w:rPr>
              <w:t>Я хочу займатися домашніми справами, мені доставляє задоволення чистота в будинку</w:t>
            </w:r>
          </w:p>
        </w:tc>
      </w:tr>
    </w:tbl>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 xml:space="preserve">Перехід від "я повинен" до "я хочу" означає що вам буде легше боротися не тільки з особистими боргами, а й з боргами, перекладеними на </w:t>
      </w:r>
      <w:r w:rsidRPr="00C91FB4">
        <w:rPr>
          <w:color w:val="000000"/>
          <w:sz w:val="28"/>
          <w:szCs w:val="28"/>
          <w:lang w:val="uk-UA"/>
        </w:rPr>
        <w:lastRenderedPageBreak/>
        <w:t xml:space="preserve">вас іншими. Може бути, у вас є декілька справ, які вам не до душі. Але, так чи інакше, ви виконуєте їх. Чому б вам не вибрати до них інше ставлення, щоб замість нудьги і роздратування випробувати задоволення? Такий свідомий вибір може перетворити невдалий день в день досягнень. Безсиле, сіре існування може перетворитися в життя, повне свободи і радості, в життя на свій вибір». Обговорення. </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В яких ситуаціях вам було важко змінити своє ставлення?</w:t>
      </w:r>
    </w:p>
    <w:p w:rsidR="00F24BEA" w:rsidRPr="00C91FB4" w:rsidRDefault="00F24BEA" w:rsidP="00F24BEA">
      <w:pPr>
        <w:shd w:val="clear" w:color="auto" w:fill="FFFFFF"/>
        <w:autoSpaceDE w:val="0"/>
        <w:autoSpaceDN w:val="0"/>
        <w:adjustRightInd w:val="0"/>
        <w:spacing w:line="360" w:lineRule="auto"/>
        <w:ind w:firstLine="851"/>
        <w:jc w:val="both"/>
        <w:rPr>
          <w:b/>
          <w:color w:val="000000"/>
          <w:sz w:val="28"/>
          <w:szCs w:val="28"/>
          <w:lang w:val="uk-UA"/>
        </w:rPr>
      </w:pPr>
      <w:r w:rsidRPr="00C91FB4">
        <w:rPr>
          <w:b/>
          <w:color w:val="000000"/>
          <w:sz w:val="28"/>
          <w:szCs w:val="28"/>
          <w:lang w:val="uk-UA"/>
        </w:rPr>
        <w:t>Вправа 2. «Чемодан в дорогу».</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Захист домашнього завдання.</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Згадайте, чому ви навчилися на заняттях всього циклу. Що, на ваш погляд, обов’язково знадобиться вам у житті? Для того щоб ви не забувати деякі думки, рекомендую вам їх записати. Це буде ваш багаж знань і умінь - "чемодан" з необхідними речами, які будуть потрібні в вашій подорожі по довгій життєвій дорозі».</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Що учасники поклали в «чемодан»? Чи дійсно їм багаж стане в нагоді в житті, або він зібраний на всяк випадок?</w:t>
      </w:r>
    </w:p>
    <w:p w:rsidR="00F24BEA" w:rsidRPr="00C91FB4" w:rsidRDefault="00F24BEA" w:rsidP="00F24BEA">
      <w:pPr>
        <w:shd w:val="clear" w:color="auto" w:fill="FFFFFF"/>
        <w:autoSpaceDE w:val="0"/>
        <w:autoSpaceDN w:val="0"/>
        <w:adjustRightInd w:val="0"/>
        <w:spacing w:line="360" w:lineRule="auto"/>
        <w:ind w:firstLine="851"/>
        <w:jc w:val="both"/>
        <w:rPr>
          <w:b/>
          <w:color w:val="000000"/>
          <w:sz w:val="28"/>
          <w:szCs w:val="28"/>
          <w:lang w:val="uk-UA"/>
        </w:rPr>
      </w:pPr>
      <w:r w:rsidRPr="00C91FB4">
        <w:rPr>
          <w:b/>
          <w:color w:val="000000"/>
          <w:sz w:val="28"/>
          <w:szCs w:val="28"/>
          <w:lang w:val="uk-UA"/>
        </w:rPr>
        <w:t>Вправа 3. «Я - подарунок людству».</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Кожна людина - це унікальна істота. І вірити в свою винятковість необхідно кожному з нас. Подумайте, в чому полягає ваша винятковість, унікальність. Поміркуйте над тим, що ви дійсно є подарунком для людства. Аргументуйте своє твердження, наприклад: "Я - подарунок для людства, тому що я можу принести користь світу в ..." »</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Після 5 хвилин роздумів учасники по колу висловлюють свої міркування. Група підтримує свого товариша заявами: «Це дійсно так!»</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Не зупиняйте учасників, навіть якщо вам здається, що їхні аргументи не переконливі. Визнати свою корисність для світу в цілому важко і для дорослої людини.</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Прощання.</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lastRenderedPageBreak/>
        <w:t>Наші групові заняття підійшли до кінця. Ви багато дізналися про себе, багато чому навчилися. Хотілося б, щоб ці знання знадобились вам в житті. Частіше заглядайте в "чемодан" - там є все необхідне для вашої підтримки і впевненості в собі. Не забувайте про те, що поруч є ваші вірні друзі, які завжди готові прийти на допомогу!</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Я попрошу вас в трьох словах, як в короткій телеграмі, висловити свої враження».</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Учасники висловлюються по колу. Ведучі дякують їм за участь в груповій роботі і діляться враженнями.</w:t>
      </w:r>
    </w:p>
    <w:p w:rsidR="00F24BEA" w:rsidRPr="00C91FB4" w:rsidRDefault="00F24BEA" w:rsidP="00F24BEA">
      <w:pPr>
        <w:shd w:val="clear" w:color="auto" w:fill="FFFFFF"/>
        <w:autoSpaceDE w:val="0"/>
        <w:autoSpaceDN w:val="0"/>
        <w:adjustRightInd w:val="0"/>
        <w:spacing w:line="360" w:lineRule="auto"/>
        <w:ind w:firstLine="851"/>
        <w:jc w:val="both"/>
        <w:rPr>
          <w:color w:val="000000"/>
          <w:sz w:val="28"/>
          <w:szCs w:val="28"/>
          <w:lang w:val="uk-UA"/>
        </w:rPr>
      </w:pPr>
      <w:r w:rsidRPr="00C91FB4">
        <w:rPr>
          <w:color w:val="000000"/>
          <w:sz w:val="28"/>
          <w:szCs w:val="28"/>
          <w:lang w:val="uk-UA"/>
        </w:rPr>
        <w:t>На завершення можна зробити групове фото на пам'ять.</w:t>
      </w:r>
    </w:p>
    <w:p w:rsidR="00F24BEA" w:rsidRPr="003B392C" w:rsidRDefault="00F24BEA" w:rsidP="00F24BEA">
      <w:pPr>
        <w:spacing w:line="360" w:lineRule="auto"/>
        <w:ind w:firstLine="709"/>
        <w:jc w:val="both"/>
        <w:rPr>
          <w:sz w:val="28"/>
          <w:szCs w:val="28"/>
          <w:lang w:val="uk-UA"/>
        </w:rPr>
      </w:pPr>
      <w:r>
        <w:rPr>
          <w:sz w:val="28"/>
          <w:szCs w:val="28"/>
          <w:lang w:val="uk-UA"/>
        </w:rPr>
        <w:t>На занятті</w:t>
      </w:r>
      <w:r w:rsidRPr="003B392C">
        <w:rPr>
          <w:sz w:val="28"/>
          <w:szCs w:val="28"/>
          <w:lang w:val="uk-UA"/>
        </w:rPr>
        <w:t xml:space="preserve"> учні набувають досвід і оволодівають психологічним інструментарієм свідомого керування власною мотивацією учіння. Цей досвід (і відповідні психотехніки) в подальшому вони застосовують на семінарських заняттях і в самостійній роботі (при підготовці до семінарів), тобто в ситуаціях традиційного навчального процесу. Окрім того,</w:t>
      </w:r>
      <w:r>
        <w:rPr>
          <w:sz w:val="28"/>
          <w:szCs w:val="28"/>
          <w:lang w:val="uk-UA"/>
        </w:rPr>
        <w:t>в</w:t>
      </w:r>
      <w:r w:rsidRPr="003B392C">
        <w:rPr>
          <w:sz w:val="28"/>
          <w:szCs w:val="28"/>
          <w:lang w:val="uk-UA"/>
        </w:rPr>
        <w:t xml:space="preserve"> </w:t>
      </w:r>
      <w:r>
        <w:rPr>
          <w:sz w:val="28"/>
          <w:szCs w:val="28"/>
          <w:lang w:val="uk-UA"/>
        </w:rPr>
        <w:t>учнів</w:t>
      </w:r>
      <w:r w:rsidRPr="003B392C">
        <w:rPr>
          <w:sz w:val="28"/>
          <w:szCs w:val="28"/>
          <w:lang w:val="uk-UA"/>
        </w:rPr>
        <w:t xml:space="preserve">, які беруть участь у </w:t>
      </w:r>
      <w:r>
        <w:rPr>
          <w:sz w:val="28"/>
          <w:szCs w:val="28"/>
          <w:lang w:val="uk-UA"/>
        </w:rPr>
        <w:t>заході</w:t>
      </w:r>
      <w:r w:rsidRPr="003B392C">
        <w:rPr>
          <w:sz w:val="28"/>
          <w:szCs w:val="28"/>
          <w:lang w:val="uk-UA"/>
        </w:rPr>
        <w:t>, з</w:t>
      </w:r>
      <w:r>
        <w:rPr>
          <w:sz w:val="28"/>
          <w:szCs w:val="28"/>
          <w:lang w:val="uk-UA"/>
        </w:rPr>
        <w:t>мінюється ставлення до навчання.</w:t>
      </w:r>
    </w:p>
    <w:p w:rsidR="00F24BEA" w:rsidRPr="003B392C" w:rsidRDefault="00F24BEA" w:rsidP="00F24BEA">
      <w:pPr>
        <w:spacing w:line="360" w:lineRule="auto"/>
        <w:ind w:firstLine="709"/>
        <w:jc w:val="both"/>
        <w:rPr>
          <w:sz w:val="28"/>
          <w:szCs w:val="28"/>
          <w:lang w:val="uk-UA"/>
        </w:rPr>
      </w:pPr>
      <w:r w:rsidRPr="003B392C">
        <w:rPr>
          <w:sz w:val="28"/>
          <w:szCs w:val="28"/>
          <w:lang w:val="uk-UA"/>
        </w:rPr>
        <w:t xml:space="preserve">Досвід проведення мотиваційного </w:t>
      </w:r>
      <w:r>
        <w:rPr>
          <w:sz w:val="28"/>
          <w:szCs w:val="28"/>
          <w:lang w:val="uk-UA"/>
        </w:rPr>
        <w:t>заняття</w:t>
      </w:r>
      <w:r w:rsidRPr="003B392C">
        <w:rPr>
          <w:sz w:val="28"/>
          <w:szCs w:val="28"/>
          <w:lang w:val="uk-UA"/>
        </w:rPr>
        <w:t xml:space="preserve"> дає змогу виокремити такі чинники і умови, що сприяють перенесенню набутих у </w:t>
      </w:r>
      <w:r>
        <w:rPr>
          <w:sz w:val="28"/>
          <w:szCs w:val="28"/>
          <w:lang w:val="uk-UA"/>
        </w:rPr>
        <w:t>заході</w:t>
      </w:r>
      <w:r w:rsidRPr="003B392C">
        <w:rPr>
          <w:sz w:val="28"/>
          <w:szCs w:val="28"/>
          <w:lang w:val="uk-UA"/>
        </w:rPr>
        <w:t xml:space="preserve"> психічних новоутворень і навичок керування власною мотивацією до т</w:t>
      </w:r>
      <w:r>
        <w:rPr>
          <w:sz w:val="28"/>
          <w:szCs w:val="28"/>
          <w:lang w:val="uk-UA"/>
        </w:rPr>
        <w:t>радиційного навчального процесу:</w:t>
      </w:r>
    </w:p>
    <w:p w:rsidR="00F24BEA" w:rsidRPr="009C67FD" w:rsidRDefault="00F24BEA" w:rsidP="00F24BEA">
      <w:pPr>
        <w:spacing w:line="360" w:lineRule="auto"/>
        <w:ind w:firstLine="851"/>
        <w:jc w:val="both"/>
        <w:rPr>
          <w:sz w:val="28"/>
          <w:szCs w:val="28"/>
          <w:lang w:val="uk-UA" w:eastAsia="uk-UA"/>
        </w:rPr>
      </w:pPr>
      <w:r w:rsidRPr="009C67FD">
        <w:rPr>
          <w:sz w:val="28"/>
          <w:szCs w:val="28"/>
          <w:lang w:val="uk-UA" w:eastAsia="uk-UA"/>
        </w:rPr>
        <w:t xml:space="preserve">1.  Освоєння та практичне застосування </w:t>
      </w:r>
      <w:r>
        <w:rPr>
          <w:sz w:val="28"/>
          <w:szCs w:val="28"/>
          <w:lang w:val="uk-UA" w:eastAsia="uk-UA"/>
        </w:rPr>
        <w:t>старшокласниками</w:t>
      </w:r>
      <w:r w:rsidRPr="009C67FD">
        <w:rPr>
          <w:sz w:val="28"/>
          <w:szCs w:val="28"/>
          <w:lang w:val="uk-UA" w:eastAsia="uk-UA"/>
        </w:rPr>
        <w:t xml:space="preserve"> спеціальних психологічних методів та інструментів для ефективного управління власною мотиваційною сферою. </w:t>
      </w:r>
    </w:p>
    <w:p w:rsidR="00F24BEA" w:rsidRPr="009C67FD" w:rsidRDefault="00F24BEA" w:rsidP="00F24BEA">
      <w:pPr>
        <w:spacing w:line="360" w:lineRule="auto"/>
        <w:ind w:firstLine="851"/>
        <w:jc w:val="both"/>
        <w:rPr>
          <w:sz w:val="28"/>
          <w:szCs w:val="28"/>
          <w:lang w:val="uk-UA" w:eastAsia="uk-UA"/>
        </w:rPr>
      </w:pPr>
      <w:r w:rsidRPr="009C67FD">
        <w:rPr>
          <w:sz w:val="28"/>
          <w:szCs w:val="28"/>
          <w:lang w:val="uk-UA" w:eastAsia="uk-UA"/>
        </w:rPr>
        <w:t xml:space="preserve">2. Розвиток у внутрішньої потреби </w:t>
      </w:r>
      <w:r>
        <w:rPr>
          <w:sz w:val="28"/>
          <w:szCs w:val="28"/>
          <w:lang w:val="uk-UA" w:eastAsia="uk-UA"/>
        </w:rPr>
        <w:t>старшокласників</w:t>
      </w:r>
      <w:r w:rsidRPr="009C67FD">
        <w:rPr>
          <w:sz w:val="28"/>
          <w:szCs w:val="28"/>
          <w:lang w:val="uk-UA" w:eastAsia="uk-UA"/>
        </w:rPr>
        <w:t xml:space="preserve"> до самостійного визначення цілей та особистісного зростання, що дозволяє їм ефективно використовувати навички мотиваційної саморегуляції під час самостійного навчання. </w:t>
      </w:r>
    </w:p>
    <w:p w:rsidR="00F24BEA" w:rsidRPr="009C67FD" w:rsidRDefault="00F24BEA" w:rsidP="00F24BEA">
      <w:pPr>
        <w:spacing w:line="360" w:lineRule="auto"/>
        <w:ind w:firstLine="851"/>
        <w:jc w:val="both"/>
        <w:rPr>
          <w:sz w:val="28"/>
          <w:szCs w:val="28"/>
          <w:lang w:val="uk-UA" w:eastAsia="uk-UA"/>
        </w:rPr>
      </w:pPr>
      <w:r w:rsidRPr="009C67FD">
        <w:rPr>
          <w:sz w:val="28"/>
          <w:szCs w:val="28"/>
          <w:lang w:val="uk-UA" w:eastAsia="uk-UA"/>
        </w:rPr>
        <w:t>3. Інтеграція елементів</w:t>
      </w:r>
      <w:r>
        <w:rPr>
          <w:sz w:val="28"/>
          <w:szCs w:val="28"/>
          <w:lang w:val="uk-UA" w:eastAsia="uk-UA"/>
        </w:rPr>
        <w:t xml:space="preserve"> із заняття</w:t>
      </w:r>
      <w:r w:rsidRPr="009C67FD">
        <w:rPr>
          <w:sz w:val="28"/>
          <w:szCs w:val="28"/>
          <w:lang w:val="uk-UA" w:eastAsia="uk-UA"/>
        </w:rPr>
        <w:t xml:space="preserve"> у звичайний навчальний процес: впровадження мотиваційних вправ під час вивчення психологічних </w:t>
      </w:r>
      <w:r w:rsidRPr="009C67FD">
        <w:rPr>
          <w:sz w:val="28"/>
          <w:szCs w:val="28"/>
          <w:lang w:val="uk-UA" w:eastAsia="uk-UA"/>
        </w:rPr>
        <w:lastRenderedPageBreak/>
        <w:t>дисциплін, застосування їх при виконанні індивідуальних завдань, а також включення практичних завдань у структуру семінарських занять.</w:t>
      </w:r>
    </w:p>
    <w:p w:rsidR="00F24BEA" w:rsidRPr="00E02000" w:rsidRDefault="00F24BEA" w:rsidP="00F24BEA">
      <w:pPr>
        <w:pStyle w:val="whitespace-pre-wrap"/>
        <w:spacing w:before="0" w:beforeAutospacing="0" w:after="0" w:afterAutospacing="0" w:line="360" w:lineRule="auto"/>
        <w:ind w:firstLine="851"/>
        <w:jc w:val="both"/>
        <w:rPr>
          <w:sz w:val="28"/>
          <w:szCs w:val="28"/>
        </w:rPr>
      </w:pPr>
      <w:r w:rsidRPr="00E02000">
        <w:rPr>
          <w:sz w:val="28"/>
          <w:szCs w:val="28"/>
        </w:rPr>
        <w:t xml:space="preserve">Емоційний компонент </w:t>
      </w:r>
      <w:r>
        <w:rPr>
          <w:sz w:val="28"/>
          <w:szCs w:val="28"/>
        </w:rPr>
        <w:t>юнака відіграє</w:t>
      </w:r>
      <w:r w:rsidRPr="00E02000">
        <w:rPr>
          <w:sz w:val="28"/>
          <w:szCs w:val="28"/>
        </w:rPr>
        <w:t xml:space="preserve"> визначальну роль у всіх аспектах</w:t>
      </w:r>
      <w:r>
        <w:rPr>
          <w:sz w:val="28"/>
          <w:szCs w:val="28"/>
        </w:rPr>
        <w:t xml:space="preserve"> його життєдіяльності</w:t>
      </w:r>
      <w:r w:rsidRPr="00E02000">
        <w:rPr>
          <w:sz w:val="28"/>
          <w:szCs w:val="28"/>
        </w:rPr>
        <w:t xml:space="preserve">, включаючи освітній процес. Навчальна діяльність зазвичай пов’язана з </w:t>
      </w:r>
      <w:r>
        <w:rPr>
          <w:sz w:val="28"/>
          <w:szCs w:val="28"/>
        </w:rPr>
        <w:t xml:space="preserve"> його емоційним станом</w:t>
      </w:r>
      <w:r w:rsidRPr="00E02000">
        <w:rPr>
          <w:sz w:val="28"/>
          <w:szCs w:val="28"/>
        </w:rPr>
        <w:t>: негативні емоції (страх, образ, невдоволення) формують відповідне ставлення до навчання, тоді як позитивні емоції (здивування, захоплення, гордість за досягнення, впевненість) сприяють формуванню стійкого інтересу до навчального процесу.</w:t>
      </w:r>
    </w:p>
    <w:p w:rsidR="00F24BEA" w:rsidRDefault="00F24BEA" w:rsidP="00F24BEA">
      <w:pPr>
        <w:pStyle w:val="whitespace-pre-wrap"/>
        <w:spacing w:before="0" w:beforeAutospacing="0" w:after="0" w:afterAutospacing="0" w:line="360" w:lineRule="auto"/>
        <w:ind w:firstLine="851"/>
        <w:jc w:val="both"/>
        <w:rPr>
          <w:sz w:val="28"/>
          <w:szCs w:val="28"/>
        </w:rPr>
      </w:pPr>
      <w:r w:rsidRPr="00E02000">
        <w:rPr>
          <w:sz w:val="28"/>
          <w:szCs w:val="28"/>
        </w:rPr>
        <w:t xml:space="preserve">Формування та розвиток пізнавального інтересу, підвищення активності </w:t>
      </w:r>
      <w:r>
        <w:rPr>
          <w:sz w:val="28"/>
          <w:szCs w:val="28"/>
        </w:rPr>
        <w:t>старшокласників</w:t>
      </w:r>
      <w:r w:rsidRPr="00E02000">
        <w:rPr>
          <w:sz w:val="28"/>
          <w:szCs w:val="28"/>
        </w:rPr>
        <w:t xml:space="preserve"> значною мірою залежать від емоційної насиченості навчального матеріалу та харизматичності </w:t>
      </w:r>
      <w:r>
        <w:rPr>
          <w:sz w:val="28"/>
          <w:szCs w:val="28"/>
        </w:rPr>
        <w:t>педагога</w:t>
      </w:r>
      <w:r w:rsidRPr="00E02000">
        <w:rPr>
          <w:sz w:val="28"/>
          <w:szCs w:val="28"/>
        </w:rPr>
        <w:t xml:space="preserve">. Ентузіазм та щира зацікавленість педагога своїм предметом суттєво впливають на сприйняття учнями як самого предмета, так і особистості викладача. Емоційне забарвлення викладання є потужним мотиваційним інструментом. Коли навчальний матеріал подається через призму естетичного сприйняття, з належним емоційним забарвленням та інтелектуальною глибиною, це природним чином активізує пізнавальний інтерес </w:t>
      </w:r>
      <w:r>
        <w:rPr>
          <w:sz w:val="28"/>
          <w:szCs w:val="28"/>
        </w:rPr>
        <w:t>юнаків</w:t>
      </w:r>
      <w:r w:rsidRPr="00E02000">
        <w:rPr>
          <w:sz w:val="28"/>
          <w:szCs w:val="28"/>
        </w:rPr>
        <w:t>. Справжня захопленість викладача своїм предметом має надзвичайно позитивний вплив на</w:t>
      </w:r>
      <w:r>
        <w:rPr>
          <w:sz w:val="28"/>
          <w:szCs w:val="28"/>
        </w:rPr>
        <w:t xml:space="preserve"> </w:t>
      </w:r>
      <w:r w:rsidRPr="00E02000">
        <w:rPr>
          <w:sz w:val="28"/>
          <w:szCs w:val="28"/>
        </w:rPr>
        <w:t xml:space="preserve"> навчальну мотивацію </w:t>
      </w:r>
      <w:r>
        <w:rPr>
          <w:sz w:val="28"/>
          <w:szCs w:val="28"/>
        </w:rPr>
        <w:t>юнаків</w:t>
      </w:r>
      <w:r w:rsidRPr="00E02000">
        <w:rPr>
          <w:sz w:val="28"/>
          <w:szCs w:val="28"/>
        </w:rPr>
        <w:t>.</w:t>
      </w:r>
    </w:p>
    <w:p w:rsidR="00F24BEA" w:rsidRPr="00724791" w:rsidRDefault="00F24BEA" w:rsidP="00F24BEA">
      <w:pPr>
        <w:pStyle w:val="2"/>
        <w:widowControl w:val="0"/>
        <w:spacing w:before="0"/>
        <w:ind w:firstLine="851"/>
        <w:rPr>
          <w:szCs w:val="28"/>
        </w:rPr>
      </w:pPr>
      <w:r w:rsidRPr="00724791">
        <w:rPr>
          <w:szCs w:val="28"/>
        </w:rPr>
        <w:t>Висновки до третього розділу</w:t>
      </w:r>
    </w:p>
    <w:p w:rsidR="00F24BEA" w:rsidRDefault="00F24BEA" w:rsidP="00F24BEA">
      <w:pPr>
        <w:spacing w:line="360" w:lineRule="auto"/>
        <w:ind w:firstLine="851"/>
        <w:jc w:val="both"/>
        <w:rPr>
          <w:sz w:val="28"/>
          <w:szCs w:val="28"/>
          <w:lang w:val="uk-UA"/>
        </w:rPr>
      </w:pPr>
      <w:r w:rsidRPr="00724791">
        <w:rPr>
          <w:sz w:val="28"/>
          <w:szCs w:val="28"/>
          <w:lang w:val="uk-UA"/>
        </w:rPr>
        <w:t xml:space="preserve">Дослідження мотиваційної сфери старшокласників із числа внутрішньо переміщених осіб висвітлило широкий спектр особливостей, які виникають внаслідок взаємодії індивідуальних, соціально-психологічних та зовнішніх чинників. </w:t>
      </w:r>
    </w:p>
    <w:p w:rsidR="00F24BEA" w:rsidRPr="00ED597E" w:rsidRDefault="00F24BEA" w:rsidP="00F24BEA">
      <w:pPr>
        <w:spacing w:line="360" w:lineRule="auto"/>
        <w:ind w:firstLine="851"/>
        <w:jc w:val="both"/>
        <w:rPr>
          <w:sz w:val="28"/>
          <w:szCs w:val="28"/>
          <w:lang w:val="uk-UA"/>
        </w:rPr>
      </w:pPr>
      <w:r w:rsidRPr="00ED597E">
        <w:rPr>
          <w:sz w:val="28"/>
          <w:szCs w:val="28"/>
          <w:lang w:val="uk-UA"/>
        </w:rPr>
        <w:t>Мотиваційна сфера старшокласників ВПО має унікальну специфіку, обумовлену їх соціальним статусом та особливостями вимушеної міграції, що вимагає особливого підходу до організації навчального процесу.</w:t>
      </w:r>
    </w:p>
    <w:p w:rsidR="00F24BEA" w:rsidRPr="00ED597E" w:rsidRDefault="00F24BEA" w:rsidP="00F24BEA">
      <w:pPr>
        <w:widowControl w:val="0"/>
        <w:spacing w:line="360" w:lineRule="auto"/>
        <w:ind w:firstLine="851"/>
        <w:jc w:val="both"/>
        <w:rPr>
          <w:sz w:val="28"/>
          <w:szCs w:val="28"/>
          <w:lang w:val="uk-UA"/>
        </w:rPr>
      </w:pPr>
      <w:r w:rsidRPr="00ED597E">
        <w:rPr>
          <w:sz w:val="28"/>
          <w:szCs w:val="28"/>
          <w:lang w:val="uk-UA"/>
        </w:rPr>
        <w:lastRenderedPageBreak/>
        <w:t>Результативність мотиваційної роботи залежить від комплексної взаємодії педагогічних впливів та індивідуальних особливостей учнів у контексті об'єктивної сфери навчання, що є одним із основних чинників, який визначає специфіку мотиваційної сфери та організація освітнього процесу. Інноваційні методи навчання, використані у приймаючих школах, а також орієнтація на розвиток внутрішньої мотивації через самовираження і самостійність сприяли збереженню мотиваційного потенціалу учнів. Рівень цієї підтримки варіювався залежно від особливостей освітнього середовища.</w:t>
      </w:r>
    </w:p>
    <w:p w:rsidR="00F24BEA" w:rsidRPr="00ED597E" w:rsidRDefault="00F24BEA" w:rsidP="00F24BEA">
      <w:pPr>
        <w:spacing w:line="360" w:lineRule="auto"/>
        <w:ind w:firstLine="851"/>
        <w:jc w:val="both"/>
        <w:rPr>
          <w:sz w:val="28"/>
          <w:szCs w:val="28"/>
          <w:lang w:val="uk-UA"/>
        </w:rPr>
      </w:pPr>
      <w:r w:rsidRPr="00ED597E">
        <w:rPr>
          <w:sz w:val="28"/>
          <w:szCs w:val="28"/>
          <w:lang w:val="uk-UA"/>
        </w:rPr>
        <w:t>Необхідно уникати непродуктивних методів мотивації, таких як потужні похвали, невиправдані оцінки чи жорсткі покарання, які можуть призвести до регресу навчальної мотивації.</w:t>
      </w:r>
    </w:p>
    <w:p w:rsidR="00F24BEA" w:rsidRPr="00E52B38" w:rsidRDefault="00F24BEA" w:rsidP="00F24BEA">
      <w:pPr>
        <w:widowControl w:val="0"/>
        <w:spacing w:line="360" w:lineRule="auto"/>
        <w:ind w:firstLine="851"/>
        <w:jc w:val="both"/>
        <w:rPr>
          <w:sz w:val="28"/>
          <w:szCs w:val="28"/>
          <w:lang w:val="uk-UA"/>
        </w:rPr>
      </w:pPr>
      <w:r w:rsidRPr="00ED597E">
        <w:rPr>
          <w:sz w:val="28"/>
          <w:szCs w:val="28"/>
          <w:lang w:val="uk-UA"/>
        </w:rPr>
        <w:t>Важливість соціально-психологічної підтримки, адаптаційних програм та використання індивідуалізованих педагогічних стратегій стає ключовим аспектом, який дозволяє максимально реалізувати потенціал цих учнів у складних умовах.</w:t>
      </w:r>
    </w:p>
    <w:p w:rsidR="00F24BEA" w:rsidRDefault="00F24BEA" w:rsidP="00F24BEA">
      <w:pPr>
        <w:spacing w:line="360" w:lineRule="auto"/>
        <w:ind w:firstLine="851"/>
        <w:jc w:val="both"/>
        <w:rPr>
          <w:sz w:val="28"/>
          <w:szCs w:val="28"/>
          <w:lang w:val="uk-UA"/>
        </w:rPr>
      </w:pPr>
      <w:r>
        <w:rPr>
          <w:sz w:val="28"/>
          <w:szCs w:val="28"/>
          <w:lang w:val="uk-UA"/>
        </w:rPr>
        <w:t>У даному розділі розглядалась п</w:t>
      </w:r>
      <w:r w:rsidRPr="00776FAC">
        <w:rPr>
          <w:sz w:val="28"/>
          <w:szCs w:val="28"/>
          <w:lang w:val="uk-UA"/>
        </w:rPr>
        <w:t xml:space="preserve">рограма </w:t>
      </w:r>
      <w:r w:rsidRPr="00776FAC">
        <w:rPr>
          <w:color w:val="000000"/>
          <w:sz w:val="28"/>
          <w:szCs w:val="28"/>
          <w:lang w:val="uk-UA"/>
        </w:rPr>
        <w:t>корекційно - розвиваюч</w:t>
      </w:r>
      <w:r>
        <w:rPr>
          <w:color w:val="000000"/>
          <w:sz w:val="28"/>
          <w:szCs w:val="28"/>
          <w:lang w:val="uk-UA"/>
        </w:rPr>
        <w:t>ого</w:t>
      </w:r>
      <w:r w:rsidRPr="00776FAC">
        <w:rPr>
          <w:color w:val="000000"/>
          <w:sz w:val="28"/>
          <w:szCs w:val="28"/>
          <w:lang w:val="uk-UA"/>
        </w:rPr>
        <w:t xml:space="preserve"> заняття щодо підвищення рівня навчальної мотивації</w:t>
      </w:r>
      <w:r>
        <w:rPr>
          <w:color w:val="000000"/>
          <w:sz w:val="28"/>
          <w:szCs w:val="28"/>
          <w:lang w:val="uk-UA"/>
        </w:rPr>
        <w:t xml:space="preserve"> старшокласників ВПО. </w:t>
      </w:r>
      <w:r w:rsidRPr="00F24BEA">
        <w:rPr>
          <w:sz w:val="28"/>
          <w:szCs w:val="28"/>
          <w:lang w:val="ru-RU"/>
        </w:rPr>
        <w:t xml:space="preserve">Вона охоплює широкий спектр аспектів, пов'язаних з формуванням самооцінки, постановкою цілей, управлінням емоціями та розвитком мотивації. Використання різних методів, таких як арт-терапія, групові вправи, рефлексія, сприяє залученню </w:t>
      </w:r>
      <w:r>
        <w:rPr>
          <w:sz w:val="28"/>
          <w:szCs w:val="28"/>
          <w:lang w:val="uk-UA"/>
        </w:rPr>
        <w:t>юнаків</w:t>
      </w:r>
      <w:r w:rsidRPr="00F24BEA">
        <w:rPr>
          <w:sz w:val="28"/>
          <w:szCs w:val="28"/>
          <w:lang w:val="ru-RU"/>
        </w:rPr>
        <w:t xml:space="preserve"> і робить процес навчання цікавим.</w:t>
      </w:r>
    </w:p>
    <w:p w:rsidR="00F24BEA" w:rsidRDefault="00F24BEA" w:rsidP="00F24BEA">
      <w:pPr>
        <w:spacing w:line="360" w:lineRule="auto"/>
        <w:ind w:firstLine="851"/>
        <w:jc w:val="both"/>
        <w:rPr>
          <w:sz w:val="28"/>
          <w:szCs w:val="28"/>
          <w:lang w:val="uk-UA"/>
        </w:rPr>
      </w:pPr>
      <w:r w:rsidRPr="00F24BEA">
        <w:rPr>
          <w:sz w:val="28"/>
          <w:szCs w:val="28"/>
          <w:lang w:val="ru-RU"/>
        </w:rPr>
        <w:t>Програма охоплює різні аспекти особистісного розвитку дитини</w:t>
      </w:r>
      <w:r w:rsidRPr="004E3D4A">
        <w:rPr>
          <w:sz w:val="28"/>
          <w:szCs w:val="28"/>
          <w:lang w:val="uk-UA"/>
        </w:rPr>
        <w:t>, має в</w:t>
      </w:r>
      <w:r w:rsidRPr="00F24BEA">
        <w:rPr>
          <w:sz w:val="28"/>
          <w:szCs w:val="28"/>
          <w:lang w:val="ru-RU"/>
        </w:rPr>
        <w:t>елик</w:t>
      </w:r>
      <w:r w:rsidRPr="004E3D4A">
        <w:rPr>
          <w:sz w:val="28"/>
          <w:szCs w:val="28"/>
          <w:lang w:val="uk-UA"/>
        </w:rPr>
        <w:t>у</w:t>
      </w:r>
      <w:r w:rsidRPr="00F24BEA">
        <w:rPr>
          <w:sz w:val="28"/>
          <w:szCs w:val="28"/>
          <w:lang w:val="ru-RU"/>
        </w:rPr>
        <w:t xml:space="preserve"> кількість практичних вправ, що дозволяють закріпити теоретичні знання. </w:t>
      </w:r>
      <w:r w:rsidRPr="004E3D4A">
        <w:rPr>
          <w:sz w:val="28"/>
          <w:szCs w:val="28"/>
          <w:lang w:val="uk-UA"/>
        </w:rPr>
        <w:t xml:space="preserve">Використання різних </w:t>
      </w:r>
      <w:r w:rsidRPr="00F24BEA">
        <w:rPr>
          <w:sz w:val="28"/>
          <w:szCs w:val="28"/>
          <w:lang w:val="ru-RU"/>
        </w:rPr>
        <w:t>методів робить заняття цікавим і ефективними</w:t>
      </w:r>
      <w:r w:rsidRPr="004E3D4A">
        <w:rPr>
          <w:sz w:val="28"/>
          <w:szCs w:val="28"/>
          <w:lang w:val="uk-UA"/>
        </w:rPr>
        <w:t xml:space="preserve">, які </w:t>
      </w:r>
      <w:r w:rsidRPr="00F24BEA">
        <w:rPr>
          <w:sz w:val="28"/>
          <w:szCs w:val="28"/>
          <w:lang w:val="ru-RU"/>
        </w:rPr>
        <w:t>спрямован</w:t>
      </w:r>
      <w:r w:rsidRPr="004E3D4A">
        <w:rPr>
          <w:sz w:val="28"/>
          <w:szCs w:val="28"/>
          <w:lang w:val="uk-UA"/>
        </w:rPr>
        <w:t>і</w:t>
      </w:r>
      <w:r w:rsidRPr="00F24BEA">
        <w:rPr>
          <w:sz w:val="28"/>
          <w:szCs w:val="28"/>
          <w:lang w:val="ru-RU"/>
        </w:rPr>
        <w:t xml:space="preserve"> на розвиток самосвідомості та самооцінки </w:t>
      </w:r>
      <w:r w:rsidRPr="004E3D4A">
        <w:rPr>
          <w:sz w:val="28"/>
          <w:szCs w:val="28"/>
          <w:lang w:val="uk-UA"/>
        </w:rPr>
        <w:t>старшокласників</w:t>
      </w:r>
      <w:r w:rsidRPr="00F24BEA">
        <w:rPr>
          <w:sz w:val="28"/>
          <w:szCs w:val="28"/>
          <w:lang w:val="ru-RU"/>
        </w:rPr>
        <w:t>.</w:t>
      </w:r>
    </w:p>
    <w:p w:rsidR="00F24BEA" w:rsidRPr="00DF745E" w:rsidRDefault="00F24BEA" w:rsidP="00F24BEA">
      <w:pPr>
        <w:spacing w:line="360" w:lineRule="auto"/>
        <w:ind w:firstLine="709"/>
        <w:jc w:val="both"/>
        <w:rPr>
          <w:sz w:val="28"/>
          <w:szCs w:val="28"/>
          <w:lang w:val="uk-UA"/>
        </w:rPr>
      </w:pPr>
      <w:r w:rsidRPr="00ED597E">
        <w:rPr>
          <w:color w:val="000000"/>
          <w:sz w:val="28"/>
          <w:szCs w:val="28"/>
          <w:lang w:val="uk-UA"/>
        </w:rPr>
        <w:t>Для більш</w:t>
      </w:r>
      <w:r>
        <w:rPr>
          <w:color w:val="000000"/>
          <w:sz w:val="28"/>
          <w:szCs w:val="28"/>
          <w:lang w:val="uk-UA"/>
        </w:rPr>
        <w:t xml:space="preserve"> ефективної та </w:t>
      </w:r>
      <w:r w:rsidRPr="00ED597E">
        <w:rPr>
          <w:color w:val="000000"/>
          <w:sz w:val="28"/>
          <w:szCs w:val="28"/>
          <w:lang w:val="uk-UA"/>
        </w:rPr>
        <w:t xml:space="preserve">кращої </w:t>
      </w:r>
      <w:r>
        <w:rPr>
          <w:color w:val="000000"/>
          <w:sz w:val="28"/>
          <w:szCs w:val="28"/>
          <w:lang w:val="uk-UA"/>
        </w:rPr>
        <w:t xml:space="preserve">роботи </w:t>
      </w:r>
      <w:r w:rsidRPr="00ED597E">
        <w:rPr>
          <w:color w:val="000000"/>
          <w:sz w:val="28"/>
          <w:szCs w:val="28"/>
          <w:lang w:val="uk-UA"/>
        </w:rPr>
        <w:t xml:space="preserve">мотиваційної сфери старшокласників ВПО, </w:t>
      </w:r>
      <w:r>
        <w:rPr>
          <w:sz w:val="28"/>
          <w:szCs w:val="28"/>
          <w:lang w:val="uk-UA"/>
        </w:rPr>
        <w:t>юнак</w:t>
      </w:r>
      <w:r w:rsidRPr="00DF745E">
        <w:rPr>
          <w:sz w:val="28"/>
          <w:szCs w:val="28"/>
          <w:lang w:val="uk-UA"/>
        </w:rPr>
        <w:t xml:space="preserve"> повинен шукати підтримки не лише від вчителя, але й самому намагатися себе зацікавити, а саме:</w:t>
      </w:r>
    </w:p>
    <w:p w:rsidR="00F24BEA" w:rsidRPr="00957FD1" w:rsidRDefault="00F24BEA" w:rsidP="00F24BEA">
      <w:pPr>
        <w:pStyle w:val="a8"/>
        <w:numPr>
          <w:ilvl w:val="0"/>
          <w:numId w:val="32"/>
        </w:numPr>
        <w:spacing w:after="0" w:line="360" w:lineRule="auto"/>
        <w:ind w:left="0" w:firstLine="851"/>
        <w:jc w:val="both"/>
        <w:rPr>
          <w:rFonts w:ascii="Times New Roman" w:hAnsi="Times New Roman"/>
          <w:sz w:val="28"/>
          <w:szCs w:val="28"/>
        </w:rPr>
      </w:pPr>
      <w:r w:rsidRPr="00957FD1">
        <w:rPr>
          <w:rFonts w:ascii="Times New Roman" w:hAnsi="Times New Roman"/>
          <w:sz w:val="28"/>
          <w:szCs w:val="28"/>
        </w:rPr>
        <w:lastRenderedPageBreak/>
        <w:t xml:space="preserve">Слід </w:t>
      </w:r>
      <w:r>
        <w:rPr>
          <w:rFonts w:ascii="Times New Roman" w:hAnsi="Times New Roman"/>
          <w:sz w:val="28"/>
          <w:szCs w:val="28"/>
        </w:rPr>
        <w:t>юнаку</w:t>
      </w:r>
      <w:r w:rsidRPr="00957FD1">
        <w:rPr>
          <w:rFonts w:ascii="Times New Roman" w:hAnsi="Times New Roman"/>
          <w:sz w:val="28"/>
          <w:szCs w:val="28"/>
        </w:rPr>
        <w:t xml:space="preserve"> відчувати просування вперед, переживання успіху в діяльності, для чого необхідно правильно підбирати рівень складності завдань і заслужено оцінювати результат діяльності;</w:t>
      </w:r>
    </w:p>
    <w:p w:rsidR="00F24BEA" w:rsidRPr="00957FD1" w:rsidRDefault="00F24BEA" w:rsidP="00F24BEA">
      <w:pPr>
        <w:pStyle w:val="a8"/>
        <w:numPr>
          <w:ilvl w:val="0"/>
          <w:numId w:val="32"/>
        </w:numPr>
        <w:spacing w:after="0" w:line="360" w:lineRule="auto"/>
        <w:ind w:left="0" w:firstLine="851"/>
        <w:jc w:val="both"/>
        <w:rPr>
          <w:rFonts w:ascii="Times New Roman" w:hAnsi="Times New Roman"/>
          <w:sz w:val="28"/>
          <w:szCs w:val="28"/>
        </w:rPr>
      </w:pPr>
      <w:r w:rsidRPr="00957FD1">
        <w:rPr>
          <w:rFonts w:ascii="Times New Roman" w:hAnsi="Times New Roman"/>
          <w:sz w:val="28"/>
          <w:szCs w:val="28"/>
        </w:rPr>
        <w:t xml:space="preserve">Сам </w:t>
      </w:r>
      <w:r>
        <w:rPr>
          <w:rFonts w:ascii="Times New Roman" w:hAnsi="Times New Roman"/>
          <w:sz w:val="28"/>
          <w:szCs w:val="28"/>
        </w:rPr>
        <w:t>юнак</w:t>
      </w:r>
      <w:r w:rsidRPr="00957FD1">
        <w:rPr>
          <w:rFonts w:ascii="Times New Roman" w:hAnsi="Times New Roman"/>
          <w:sz w:val="28"/>
          <w:szCs w:val="28"/>
        </w:rPr>
        <w:t xml:space="preserve"> має використовувати всі можливості навчального матеріалу, активізувати своє самостійне мислення;</w:t>
      </w:r>
    </w:p>
    <w:p w:rsidR="00F24BEA" w:rsidRPr="00957FD1" w:rsidRDefault="00F24BEA" w:rsidP="00F24BEA">
      <w:pPr>
        <w:pStyle w:val="a8"/>
        <w:numPr>
          <w:ilvl w:val="0"/>
          <w:numId w:val="32"/>
        </w:numPr>
        <w:spacing w:after="0" w:line="360" w:lineRule="auto"/>
        <w:ind w:left="0" w:firstLine="851"/>
        <w:jc w:val="both"/>
        <w:rPr>
          <w:rFonts w:ascii="Times New Roman" w:hAnsi="Times New Roman"/>
          <w:sz w:val="28"/>
          <w:szCs w:val="28"/>
        </w:rPr>
      </w:pPr>
      <w:r w:rsidRPr="00957FD1">
        <w:rPr>
          <w:rFonts w:ascii="Times New Roman" w:hAnsi="Times New Roman"/>
          <w:sz w:val="28"/>
          <w:szCs w:val="28"/>
        </w:rPr>
        <w:t>Необхідно дружно працювати на уроці з одногрупниками, так формується позитивне ставлення групи до навчального предмету</w:t>
      </w:r>
    </w:p>
    <w:p w:rsidR="00F24BEA" w:rsidRPr="00957FD1" w:rsidRDefault="00F24BEA" w:rsidP="00F24BEA">
      <w:pPr>
        <w:pStyle w:val="a8"/>
        <w:numPr>
          <w:ilvl w:val="0"/>
          <w:numId w:val="32"/>
        </w:numPr>
        <w:spacing w:after="0" w:line="360" w:lineRule="auto"/>
        <w:ind w:left="0" w:firstLine="851"/>
        <w:jc w:val="both"/>
        <w:rPr>
          <w:rFonts w:ascii="Times New Roman" w:hAnsi="Times New Roman"/>
          <w:sz w:val="28"/>
          <w:szCs w:val="28"/>
        </w:rPr>
      </w:pPr>
      <w:r w:rsidRPr="00957FD1">
        <w:rPr>
          <w:rFonts w:ascii="Times New Roman" w:hAnsi="Times New Roman"/>
          <w:sz w:val="28"/>
          <w:szCs w:val="28"/>
        </w:rPr>
        <w:t xml:space="preserve">Необхідно мати зацікавленість допомагати іншим, бачити індивідуальність кожного учня, мотивувати кожного та спиратись на вже наявні в </w:t>
      </w:r>
      <w:r>
        <w:rPr>
          <w:rFonts w:ascii="Times New Roman" w:hAnsi="Times New Roman"/>
          <w:sz w:val="28"/>
          <w:szCs w:val="28"/>
        </w:rPr>
        <w:t xml:space="preserve">юнака </w:t>
      </w:r>
      <w:r w:rsidRPr="00957FD1">
        <w:rPr>
          <w:rFonts w:ascii="Times New Roman" w:hAnsi="Times New Roman"/>
          <w:sz w:val="28"/>
          <w:szCs w:val="28"/>
        </w:rPr>
        <w:t>мотиви;</w:t>
      </w:r>
    </w:p>
    <w:p w:rsidR="00F24BEA" w:rsidRPr="00957FD1" w:rsidRDefault="00F24BEA" w:rsidP="00F24BEA">
      <w:pPr>
        <w:pStyle w:val="a8"/>
        <w:numPr>
          <w:ilvl w:val="0"/>
          <w:numId w:val="32"/>
        </w:numPr>
        <w:spacing w:after="0" w:line="360" w:lineRule="auto"/>
        <w:ind w:left="0" w:firstLine="851"/>
        <w:jc w:val="both"/>
        <w:rPr>
          <w:rFonts w:ascii="Times New Roman" w:hAnsi="Times New Roman"/>
          <w:sz w:val="28"/>
          <w:szCs w:val="28"/>
        </w:rPr>
      </w:pPr>
      <w:r w:rsidRPr="00957FD1">
        <w:rPr>
          <w:rFonts w:ascii="Times New Roman" w:hAnsi="Times New Roman"/>
          <w:sz w:val="28"/>
          <w:szCs w:val="28"/>
        </w:rPr>
        <w:t xml:space="preserve">Створюються відповідні умови формування навчальної мотивації </w:t>
      </w:r>
      <w:r>
        <w:rPr>
          <w:rFonts w:ascii="Times New Roman" w:hAnsi="Times New Roman"/>
          <w:sz w:val="28"/>
          <w:szCs w:val="28"/>
        </w:rPr>
        <w:t>старшокласників</w:t>
      </w:r>
      <w:r w:rsidRPr="00957FD1">
        <w:rPr>
          <w:rFonts w:ascii="Times New Roman" w:hAnsi="Times New Roman"/>
          <w:sz w:val="28"/>
          <w:szCs w:val="28"/>
        </w:rPr>
        <w:t>:</w:t>
      </w:r>
    </w:p>
    <w:p w:rsidR="00F24BEA" w:rsidRPr="00B945DE" w:rsidRDefault="00F24BEA" w:rsidP="00F24BEA">
      <w:pPr>
        <w:spacing w:line="360" w:lineRule="auto"/>
        <w:ind w:firstLine="851"/>
        <w:jc w:val="both"/>
        <w:rPr>
          <w:sz w:val="28"/>
          <w:szCs w:val="28"/>
          <w:lang w:val="uk-UA"/>
        </w:rPr>
      </w:pPr>
      <w:r w:rsidRPr="00B945DE">
        <w:rPr>
          <w:sz w:val="28"/>
          <w:szCs w:val="28"/>
          <w:lang w:val="uk-UA"/>
        </w:rPr>
        <w:t>• створення умов для самопізнання;</w:t>
      </w:r>
    </w:p>
    <w:p w:rsidR="00F24BEA" w:rsidRPr="00B945DE" w:rsidRDefault="00F24BEA" w:rsidP="00F24BEA">
      <w:pPr>
        <w:spacing w:line="360" w:lineRule="auto"/>
        <w:ind w:firstLine="851"/>
        <w:jc w:val="both"/>
        <w:rPr>
          <w:sz w:val="28"/>
          <w:szCs w:val="28"/>
          <w:lang w:val="uk-UA"/>
        </w:rPr>
      </w:pPr>
      <w:r w:rsidRPr="00B945DE">
        <w:rPr>
          <w:sz w:val="28"/>
          <w:szCs w:val="28"/>
          <w:lang w:val="uk-UA"/>
        </w:rPr>
        <w:t>• розвиток уміння вступати в діалог з навколишнім світом;</w:t>
      </w:r>
    </w:p>
    <w:p w:rsidR="00F24BEA" w:rsidRPr="00B945DE" w:rsidRDefault="00F24BEA" w:rsidP="00F24BEA">
      <w:pPr>
        <w:spacing w:line="360" w:lineRule="auto"/>
        <w:ind w:firstLine="851"/>
        <w:jc w:val="both"/>
        <w:rPr>
          <w:sz w:val="28"/>
          <w:szCs w:val="28"/>
          <w:lang w:val="uk-UA"/>
        </w:rPr>
      </w:pPr>
      <w:r w:rsidRPr="00B945DE">
        <w:rPr>
          <w:sz w:val="28"/>
          <w:szCs w:val="28"/>
          <w:lang w:val="uk-UA"/>
        </w:rPr>
        <w:t>• удосконалювання способів здобування знань;</w:t>
      </w:r>
    </w:p>
    <w:p w:rsidR="00F24BEA" w:rsidRPr="00B945DE" w:rsidRDefault="00F24BEA" w:rsidP="00F24BEA">
      <w:pPr>
        <w:spacing w:line="360" w:lineRule="auto"/>
        <w:ind w:firstLine="851"/>
        <w:jc w:val="both"/>
        <w:rPr>
          <w:sz w:val="28"/>
          <w:szCs w:val="28"/>
          <w:lang w:val="uk-UA"/>
        </w:rPr>
      </w:pPr>
      <w:r w:rsidRPr="00B945DE">
        <w:rPr>
          <w:sz w:val="28"/>
          <w:szCs w:val="28"/>
          <w:lang w:val="uk-UA"/>
        </w:rPr>
        <w:t>• створення активного пізнавального діяльного середовища;</w:t>
      </w:r>
    </w:p>
    <w:p w:rsidR="00F24BEA" w:rsidRPr="00B945DE" w:rsidRDefault="00F24BEA" w:rsidP="00F24BEA">
      <w:pPr>
        <w:spacing w:line="360" w:lineRule="auto"/>
        <w:ind w:firstLine="851"/>
        <w:jc w:val="both"/>
        <w:rPr>
          <w:sz w:val="28"/>
          <w:szCs w:val="28"/>
          <w:lang w:val="uk-UA"/>
        </w:rPr>
      </w:pPr>
      <w:r w:rsidRPr="00B945DE">
        <w:rPr>
          <w:sz w:val="28"/>
          <w:szCs w:val="28"/>
          <w:lang w:val="uk-UA"/>
        </w:rPr>
        <w:t>• оволодіння контрольно-оцінними діями;</w:t>
      </w:r>
    </w:p>
    <w:p w:rsidR="00F24BEA" w:rsidRPr="00B945DE" w:rsidRDefault="00F24BEA" w:rsidP="00F24BEA">
      <w:pPr>
        <w:spacing w:line="360" w:lineRule="auto"/>
        <w:ind w:firstLine="851"/>
        <w:jc w:val="both"/>
        <w:rPr>
          <w:sz w:val="28"/>
          <w:szCs w:val="28"/>
          <w:lang w:val="uk-UA"/>
        </w:rPr>
      </w:pPr>
      <w:r w:rsidRPr="00B945DE">
        <w:rPr>
          <w:sz w:val="28"/>
          <w:szCs w:val="28"/>
          <w:lang w:val="uk-UA"/>
        </w:rPr>
        <w:t>• застосування методів теоретичного й творчого мислення;</w:t>
      </w:r>
    </w:p>
    <w:p w:rsidR="00F24BEA" w:rsidRPr="00DF745E" w:rsidRDefault="00F24BEA" w:rsidP="00F24BEA">
      <w:pPr>
        <w:spacing w:line="360" w:lineRule="auto"/>
        <w:ind w:firstLine="851"/>
        <w:jc w:val="both"/>
        <w:rPr>
          <w:sz w:val="28"/>
          <w:szCs w:val="28"/>
          <w:lang w:val="uk-UA"/>
        </w:rPr>
      </w:pPr>
      <w:r w:rsidRPr="00B945DE">
        <w:rPr>
          <w:sz w:val="28"/>
          <w:szCs w:val="28"/>
          <w:lang w:val="uk-UA"/>
        </w:rPr>
        <w:t>•</w:t>
      </w:r>
      <w:r w:rsidRPr="00DF745E">
        <w:rPr>
          <w:sz w:val="28"/>
          <w:szCs w:val="28"/>
          <w:lang w:val="uk-UA"/>
        </w:rPr>
        <w:t xml:space="preserve"> формування культури розумової праці.</w:t>
      </w:r>
    </w:p>
    <w:p w:rsidR="00F24BEA" w:rsidRPr="00DF745E" w:rsidRDefault="00F24BEA" w:rsidP="00F24BEA">
      <w:pPr>
        <w:spacing w:line="360" w:lineRule="auto"/>
        <w:ind w:firstLine="709"/>
        <w:jc w:val="both"/>
        <w:rPr>
          <w:sz w:val="28"/>
          <w:szCs w:val="28"/>
          <w:lang w:val="uk-UA"/>
        </w:rPr>
      </w:pPr>
      <w:r w:rsidRPr="00DF745E">
        <w:rPr>
          <w:sz w:val="28"/>
          <w:szCs w:val="28"/>
          <w:lang w:val="uk-UA"/>
        </w:rPr>
        <w:t xml:space="preserve">Відтворені рекомендації педагогу, щоб він намагався допомогти підняти рівень мотивації у навчанні </w:t>
      </w:r>
      <w:r>
        <w:rPr>
          <w:sz w:val="28"/>
          <w:szCs w:val="28"/>
          <w:lang w:val="uk-UA"/>
        </w:rPr>
        <w:t>старшокласників</w:t>
      </w:r>
      <w:r w:rsidRPr="00DF745E">
        <w:rPr>
          <w:sz w:val="28"/>
          <w:szCs w:val="28"/>
          <w:lang w:val="uk-UA"/>
        </w:rPr>
        <w:t>:</w:t>
      </w:r>
    </w:p>
    <w:p w:rsidR="00F24BEA" w:rsidRPr="00F24BEA" w:rsidRDefault="00F24BEA" w:rsidP="00F24BEA">
      <w:pPr>
        <w:spacing w:line="360" w:lineRule="auto"/>
        <w:ind w:firstLine="851"/>
        <w:jc w:val="both"/>
        <w:rPr>
          <w:sz w:val="28"/>
          <w:szCs w:val="28"/>
          <w:lang w:val="ru-RU"/>
        </w:rPr>
      </w:pPr>
      <w:r w:rsidRPr="00957FD1">
        <w:rPr>
          <w:bCs/>
          <w:sz w:val="28"/>
          <w:szCs w:val="28"/>
          <w:lang w:val="uk-UA"/>
        </w:rPr>
        <w:t xml:space="preserve">1. </w:t>
      </w:r>
      <w:r w:rsidRPr="00957FD1">
        <w:rPr>
          <w:sz w:val="28"/>
          <w:szCs w:val="28"/>
          <w:lang w:val="uk-UA"/>
        </w:rPr>
        <w:t xml:space="preserve">Створювати на уроці умови для виконання завдання різними шляхами. </w:t>
      </w:r>
    </w:p>
    <w:p w:rsidR="00F24BEA" w:rsidRPr="00957FD1" w:rsidRDefault="00F24BEA" w:rsidP="00F24BEA">
      <w:pPr>
        <w:spacing w:line="360" w:lineRule="auto"/>
        <w:ind w:firstLine="851"/>
        <w:jc w:val="both"/>
        <w:rPr>
          <w:sz w:val="28"/>
          <w:szCs w:val="28"/>
          <w:lang w:val="uk-UA"/>
        </w:rPr>
      </w:pPr>
      <w:r w:rsidRPr="00957FD1">
        <w:rPr>
          <w:bCs/>
          <w:sz w:val="28"/>
          <w:szCs w:val="28"/>
          <w:lang w:val="uk-UA"/>
        </w:rPr>
        <w:t xml:space="preserve">2. </w:t>
      </w:r>
      <w:r w:rsidRPr="00957FD1">
        <w:rPr>
          <w:sz w:val="28"/>
          <w:szCs w:val="28"/>
          <w:lang w:val="uk-UA"/>
        </w:rPr>
        <w:t xml:space="preserve">Створювати психологічний клімат, за якого </w:t>
      </w:r>
      <w:r>
        <w:rPr>
          <w:sz w:val="28"/>
          <w:szCs w:val="28"/>
          <w:lang w:val="uk-UA"/>
        </w:rPr>
        <w:t>старшокласники</w:t>
      </w:r>
      <w:r w:rsidRPr="00957FD1">
        <w:rPr>
          <w:sz w:val="28"/>
          <w:szCs w:val="28"/>
          <w:lang w:val="uk-UA"/>
        </w:rPr>
        <w:t xml:space="preserve"> не бояться висловити помилку думку, знаючи, що то — пошук істини.</w:t>
      </w:r>
    </w:p>
    <w:p w:rsidR="00F24BEA" w:rsidRPr="00957FD1" w:rsidRDefault="00F24BEA" w:rsidP="00F24BEA">
      <w:pPr>
        <w:spacing w:line="360" w:lineRule="auto"/>
        <w:ind w:firstLine="851"/>
        <w:jc w:val="both"/>
        <w:rPr>
          <w:sz w:val="28"/>
          <w:szCs w:val="28"/>
          <w:lang w:val="uk-UA"/>
        </w:rPr>
      </w:pPr>
      <w:r w:rsidRPr="00957FD1">
        <w:rPr>
          <w:bCs/>
          <w:sz w:val="28"/>
          <w:szCs w:val="28"/>
          <w:lang w:val="uk-UA"/>
        </w:rPr>
        <w:t xml:space="preserve">3. </w:t>
      </w:r>
      <w:r w:rsidRPr="00957FD1">
        <w:rPr>
          <w:sz w:val="28"/>
          <w:szCs w:val="28"/>
          <w:lang w:val="uk-UA"/>
        </w:rPr>
        <w:t xml:space="preserve">Система контролю знань також має враховувати індивідуальні властивості </w:t>
      </w:r>
      <w:r>
        <w:rPr>
          <w:sz w:val="28"/>
          <w:szCs w:val="28"/>
          <w:lang w:val="uk-UA"/>
        </w:rPr>
        <w:t>старшокласників</w:t>
      </w:r>
      <w:r w:rsidRPr="00957FD1">
        <w:rPr>
          <w:sz w:val="28"/>
          <w:szCs w:val="28"/>
          <w:lang w:val="uk-UA"/>
        </w:rPr>
        <w:t>.</w:t>
      </w:r>
    </w:p>
    <w:p w:rsidR="00F24BEA" w:rsidRPr="00957FD1" w:rsidRDefault="00F24BEA" w:rsidP="00F24BEA">
      <w:pPr>
        <w:spacing w:line="360" w:lineRule="auto"/>
        <w:ind w:firstLine="851"/>
        <w:jc w:val="both"/>
        <w:rPr>
          <w:sz w:val="28"/>
          <w:szCs w:val="28"/>
          <w:lang w:val="uk-UA"/>
        </w:rPr>
      </w:pPr>
      <w:r w:rsidRPr="00957FD1">
        <w:rPr>
          <w:bCs/>
          <w:sz w:val="28"/>
          <w:szCs w:val="28"/>
          <w:lang w:val="uk-UA"/>
        </w:rPr>
        <w:t xml:space="preserve">4. </w:t>
      </w:r>
      <w:r w:rsidRPr="00957FD1">
        <w:rPr>
          <w:sz w:val="28"/>
          <w:szCs w:val="28"/>
          <w:lang w:val="uk-UA"/>
        </w:rPr>
        <w:t xml:space="preserve">Помітивши в </w:t>
      </w:r>
      <w:r>
        <w:rPr>
          <w:sz w:val="28"/>
          <w:szCs w:val="28"/>
          <w:lang w:val="uk-UA"/>
        </w:rPr>
        <w:t>юнакові</w:t>
      </w:r>
      <w:r w:rsidRPr="00957FD1">
        <w:rPr>
          <w:sz w:val="28"/>
          <w:szCs w:val="28"/>
          <w:lang w:val="uk-UA"/>
        </w:rPr>
        <w:t xml:space="preserve"> щось властиве лише йому, учитель дістає точку опори для контакту. Завжди і в усьому ставтеся до </w:t>
      </w:r>
      <w:r>
        <w:rPr>
          <w:sz w:val="28"/>
          <w:szCs w:val="28"/>
          <w:lang w:val="uk-UA"/>
        </w:rPr>
        <w:t>юнаків</w:t>
      </w:r>
      <w:r w:rsidRPr="00957FD1">
        <w:rPr>
          <w:sz w:val="28"/>
          <w:szCs w:val="28"/>
          <w:lang w:val="uk-UA"/>
        </w:rPr>
        <w:t xml:space="preserve"> як до </w:t>
      </w:r>
      <w:r w:rsidRPr="00957FD1">
        <w:rPr>
          <w:sz w:val="28"/>
          <w:szCs w:val="28"/>
          <w:lang w:val="uk-UA"/>
        </w:rPr>
        <w:lastRenderedPageBreak/>
        <w:t>особистості. Найнебезпечніше — це вчителева зарозумілість, ілюзія власного всевладдя.</w:t>
      </w:r>
    </w:p>
    <w:p w:rsidR="00F24BEA" w:rsidRPr="00DF745E" w:rsidRDefault="00F24BEA" w:rsidP="00F24BEA">
      <w:pPr>
        <w:spacing w:line="360" w:lineRule="auto"/>
        <w:ind w:firstLine="851"/>
        <w:jc w:val="both"/>
        <w:rPr>
          <w:sz w:val="28"/>
          <w:szCs w:val="28"/>
          <w:lang w:val="uk-UA"/>
        </w:rPr>
      </w:pPr>
      <w:r w:rsidRPr="00957FD1">
        <w:rPr>
          <w:bCs/>
          <w:sz w:val="28"/>
          <w:szCs w:val="28"/>
          <w:lang w:val="uk-UA"/>
        </w:rPr>
        <w:t>5.</w:t>
      </w:r>
      <w:r>
        <w:rPr>
          <w:b/>
          <w:bCs/>
          <w:sz w:val="28"/>
          <w:szCs w:val="28"/>
          <w:lang w:val="uk-UA"/>
        </w:rPr>
        <w:t xml:space="preserve"> </w:t>
      </w:r>
      <w:r w:rsidRPr="00DF745E">
        <w:rPr>
          <w:sz w:val="28"/>
          <w:szCs w:val="28"/>
          <w:lang w:val="uk-UA"/>
        </w:rPr>
        <w:t xml:space="preserve">Пояснюючи матеріал і контролюючи знання, використовуєте і поєднуєте різні форми навчання. Нехай </w:t>
      </w:r>
      <w:r>
        <w:rPr>
          <w:sz w:val="28"/>
          <w:szCs w:val="28"/>
          <w:lang w:val="uk-UA"/>
        </w:rPr>
        <w:t>старшокласники</w:t>
      </w:r>
      <w:r w:rsidRPr="00DF745E">
        <w:rPr>
          <w:sz w:val="28"/>
          <w:szCs w:val="28"/>
          <w:lang w:val="uk-UA"/>
        </w:rPr>
        <w:t xml:space="preserve"> самі обирають шлях розв’язування домашнього завдання та інші.</w:t>
      </w:r>
    </w:p>
    <w:p w:rsidR="00F24BEA" w:rsidRPr="00C91FB4" w:rsidRDefault="00F24BEA" w:rsidP="00F24BEA">
      <w:pPr>
        <w:spacing w:line="360" w:lineRule="auto"/>
        <w:ind w:firstLine="709"/>
        <w:jc w:val="both"/>
        <w:rPr>
          <w:sz w:val="28"/>
          <w:szCs w:val="28"/>
          <w:lang w:val="uk-UA"/>
        </w:rPr>
      </w:pPr>
      <w:r w:rsidRPr="00DF745E">
        <w:rPr>
          <w:sz w:val="28"/>
          <w:szCs w:val="28"/>
          <w:lang w:val="uk-UA"/>
        </w:rPr>
        <w:t xml:space="preserve">Таким чином, зазначені вище рекомендації допоможуть підвищити рівень мотивації, що в майбутньому буде позитивно впливати на </w:t>
      </w:r>
      <w:r>
        <w:rPr>
          <w:sz w:val="28"/>
          <w:szCs w:val="28"/>
          <w:lang w:val="uk-UA"/>
        </w:rPr>
        <w:t>старшокласника</w:t>
      </w:r>
      <w:r w:rsidRPr="00DF745E">
        <w:rPr>
          <w:sz w:val="28"/>
          <w:szCs w:val="28"/>
          <w:lang w:val="uk-UA"/>
        </w:rPr>
        <w:t xml:space="preserve"> в цілому.</w:t>
      </w:r>
    </w:p>
    <w:p w:rsidR="00142418" w:rsidRPr="00321C70" w:rsidRDefault="00142418" w:rsidP="00142418">
      <w:pPr>
        <w:pStyle w:val="1"/>
        <w:spacing w:before="0" w:beforeAutospacing="0" w:after="0"/>
      </w:pPr>
      <w:bookmarkStart w:id="22" w:name="_Toc179820734"/>
      <w:bookmarkStart w:id="23" w:name="_Toc185322771"/>
      <w:bookmarkStart w:id="24" w:name="_Toc185322863"/>
      <w:r w:rsidRPr="007E2F15">
        <w:lastRenderedPageBreak/>
        <w:t>ЗАГАЛЬНІ ВИСНОВКИ</w:t>
      </w:r>
      <w:bookmarkEnd w:id="22"/>
      <w:bookmarkEnd w:id="23"/>
      <w:bookmarkEnd w:id="24"/>
    </w:p>
    <w:p w:rsidR="00142418" w:rsidRPr="00142418" w:rsidRDefault="00142418" w:rsidP="00142418">
      <w:pPr>
        <w:widowControl w:val="0"/>
        <w:spacing w:line="360" w:lineRule="auto"/>
        <w:ind w:firstLine="851"/>
        <w:jc w:val="both"/>
        <w:rPr>
          <w:sz w:val="28"/>
          <w:szCs w:val="28"/>
          <w:lang w:val="ru-RU"/>
        </w:rPr>
      </w:pPr>
      <w:r w:rsidRPr="00142418">
        <w:rPr>
          <w:sz w:val="28"/>
          <w:szCs w:val="28"/>
          <w:lang w:val="uk-UA"/>
        </w:rPr>
        <w:t xml:space="preserve">Особливості мотиваційної сфери старшокласників із числа внутрішньо переміщених осіб мають багатовимірний характер, який обумовлений комплексом соціальних, психологічних та освітніх чинників. Їхня мотивація до навчання зазнає впливу непростих життєвих умов, пов’язаних із вимушеною міграцією, що суттєво змінює пріоритети, емоційний стан та адаптаційні можливості учнів. Цей контекст призводить до загального зниження навчальної мотивації, що відображається у невисоких показниках активності та зацікавленості навчанням, притаманних більшості представників цієї категорії учнів. Лише незначна частка старшокласників демонструє високий рівень мотивації, тоді як більшість має середній або знижений рівень, що вказує на необхідність зовнішньої підтримки та стимулювання. Структура мотивації цих старшокласників характеризується домінуванням зовнішніх і ситуативних компонентів. </w:t>
      </w:r>
      <w:r w:rsidRPr="00142418">
        <w:rPr>
          <w:sz w:val="28"/>
          <w:szCs w:val="28"/>
          <w:lang w:val="ru-RU"/>
        </w:rPr>
        <w:t>Це означає, що їхній інтерес до навчання часто зумовлений соціальними очікуваннями, вимогами оточення або прагненням до інтеграції в новому середовищі, а не внутрішнім прагненням до пізнання. Соціальні мотиви, пов’язані з необхідністю взаємодії, отримують особливе значення в умовах вимушеної міграції, оскільки учні відчувають потребу у включенні до нових соціальних зв’язків. Проте, ігрові мотиви, які також були виявлені в їхній мотиваційній структурі, свідчать про пошук більш неформальних і менш стресових форм участі в освітньому процесі.</w:t>
      </w:r>
    </w:p>
    <w:p w:rsidR="00142418" w:rsidRPr="00142418" w:rsidRDefault="00142418" w:rsidP="00142418">
      <w:pPr>
        <w:widowControl w:val="0"/>
        <w:spacing w:line="360" w:lineRule="auto"/>
        <w:ind w:firstLine="851"/>
        <w:jc w:val="both"/>
        <w:rPr>
          <w:sz w:val="28"/>
          <w:szCs w:val="28"/>
          <w:lang w:val="ru-RU"/>
        </w:rPr>
      </w:pPr>
      <w:r w:rsidRPr="00142418">
        <w:rPr>
          <w:sz w:val="28"/>
          <w:szCs w:val="28"/>
          <w:lang w:val="ru-RU"/>
        </w:rPr>
        <w:t xml:space="preserve">Спрямованість на здобуття знань, хоч і залишається важливою складовою, здебільшого має поверхневий характер. Учні часто орієнтуються на легкість завдань і наявність готових відповідей, що обмежує їхню пізнавальну активність. Водночас, емоційна залученість до навчання залежить від якості завдань та контексту їх подання, що вказує на ситуативну природу інтересу до пізнання. Результати досліджень свідчать, що значна частина старшокласників рідко звертається до додаткової літератури, </w:t>
      </w:r>
      <w:r w:rsidRPr="00142418">
        <w:rPr>
          <w:sz w:val="28"/>
          <w:szCs w:val="28"/>
          <w:lang w:val="ru-RU"/>
        </w:rPr>
        <w:lastRenderedPageBreak/>
        <w:t>віддаючи перевагу аудіовізуальним джерелам інформації, що підтверджує домінування прагматичних підходів у задоволенні освітніх потреб. Серед старшокласників із числа внутрішньо переміщених осіб спостерігається виражена потреба у підтримці та розвитку самостійності в здобутті знань. Ця особливість зумовлена тим, що вони демонструють певну залежність від зовнішніх чинників і потребують створення умов для формування внутрішньої мотивації. Важливим аспектом стає залучення цих учнів до форм соціальної взаємодії, які стимулюють їхню активність і сприяють більш глибокому залученню до освітнього процесу. У цьому контексті роль педагогів, батьків і шкільного середовища стає ключовою у створенні сприятливих умов для навчання.</w:t>
      </w:r>
    </w:p>
    <w:p w:rsidR="00142418" w:rsidRPr="00142418" w:rsidRDefault="00142418" w:rsidP="00142418">
      <w:pPr>
        <w:widowControl w:val="0"/>
        <w:spacing w:line="360" w:lineRule="auto"/>
        <w:ind w:firstLine="851"/>
        <w:jc w:val="both"/>
        <w:rPr>
          <w:sz w:val="28"/>
          <w:szCs w:val="28"/>
          <w:lang w:val="ru-RU"/>
        </w:rPr>
      </w:pPr>
      <w:r w:rsidRPr="00142418">
        <w:rPr>
          <w:sz w:val="28"/>
          <w:szCs w:val="28"/>
          <w:lang w:val="ru-RU"/>
        </w:rPr>
        <w:t>Аналіз даних підтверджує специфіку мотиваційної сфери старшокласників із числа внутрішньо переміщених осіб, які навчаються в ліцеї «Перспектива». Урахування вікових і соціальних чинників вибірки дозволяє виявити вплив вимушеної міграції на їхню мотивацію до навчання. У дослідженні використано такі методики: методика вивчення мотивації навчання М. І. Лук’янова для оцінки загального рівня навчальної мотивації; опитувальник М. Лук’янової та Н. Калініної для аналізу напрямів мотивації (внутрішньої та зовнішньої); тест за Є. П. Ільїним і Н. А. Курдюковою для визначення орієнтації на здобуття знань; методика «Пізнавальна потреба» В. С. Юркевича для оцінки рівня пізнавальної активності. Застосування цих методик дало змогу розкрити багатогранність мотиваційної структури учнів, враховуючи внутрішні та зовнішні компоненти.</w:t>
      </w:r>
    </w:p>
    <w:p w:rsidR="00142418" w:rsidRPr="00142418" w:rsidRDefault="00142418" w:rsidP="00142418">
      <w:pPr>
        <w:widowControl w:val="0"/>
        <w:spacing w:line="360" w:lineRule="auto"/>
        <w:ind w:firstLine="851"/>
        <w:jc w:val="both"/>
        <w:rPr>
          <w:sz w:val="28"/>
          <w:szCs w:val="28"/>
          <w:lang w:val="ru-RU"/>
        </w:rPr>
      </w:pPr>
      <w:r w:rsidRPr="00142418">
        <w:rPr>
          <w:sz w:val="28"/>
          <w:szCs w:val="28"/>
          <w:lang w:val="ru-RU"/>
        </w:rPr>
        <w:t xml:space="preserve">Комплексний підхід до вивчення проблеми забезпечив всебічний аналіз, у результаті чого було встановлено, що мотиваційна сфера старшокласників із числа ВПО характеризується значною суперечливістю та впливом соціально-психологічних умов. Одним із головних результатів є виявлення тенденції до зниження загальної навчальної мотивації в учнів, що зумовлено їхнім соціальним статусом та специфікою життєвих обставин. </w:t>
      </w:r>
      <w:r w:rsidRPr="00142418">
        <w:rPr>
          <w:sz w:val="28"/>
          <w:szCs w:val="28"/>
          <w:lang w:val="ru-RU"/>
        </w:rPr>
        <w:lastRenderedPageBreak/>
        <w:t>Наявність проблем із формуванням сталого інтересу до навчання, що може бути пов’язано із зовнішніми стресовими факторами та нестачею позитивних емоційних підкріплень у навчальному середовищі. Аналіз напрямів мотивації старшокласників показав, що у цієї групи домінують соціальні та ігрові мотиви. Це свідчить про важливість соціальної взаємодії та активних форм діяльності для підтримання інтересу до навчання. Учні схильні орієнтуватися на завдання, які передбачають інтерактивні методи, колективну роботу та ігрові елементи, що створює можливості для подальшого розвитку інноваційних підходів у освітньому процесі. У більшості випадків учні виявляють ситуативну залученість, яка не завжди підтримується чітко сформованими освітніми цілями. Це вказує на необхідність створення умов для формування довготривалих навчальних мотивацій, які виходять за межі ситуативного інтересу. Більшість старшокласників орієнтуються на легкість у здобутті знань, що проявляється у перевазі готових відповідей та пасивному засвоєнні матеріалу. Водночас емоційне залучення до освітнього процесу значною мірою залежить від якості навчальних завдань і ситуацій, що їх супроводжують. Пізнавальна активність учнів залишається на середньому рівні, обмежуючись мінімально необхідними зусиллями, тоді як використання додаткових джерел інформації або літератури є недостатнім. Загальний аналіз дозволяє зробити висновок, що мотиваційна сфера старшокласників із числа ВПО є структурованою, однак характеризується слабкою інтеграцією внутрішніх і зовнішніх мотивів, що ускладнює формування стійкої навчальної мотивації.</w:t>
      </w:r>
    </w:p>
    <w:p w:rsidR="00142418" w:rsidRPr="00142418" w:rsidRDefault="00142418" w:rsidP="00142418">
      <w:pPr>
        <w:widowControl w:val="0"/>
        <w:spacing w:line="360" w:lineRule="auto"/>
        <w:ind w:firstLine="851"/>
        <w:jc w:val="both"/>
        <w:rPr>
          <w:sz w:val="28"/>
          <w:szCs w:val="28"/>
          <w:lang w:val="ru-RU"/>
        </w:rPr>
      </w:pPr>
      <w:r w:rsidRPr="00142418">
        <w:rPr>
          <w:sz w:val="28"/>
          <w:szCs w:val="28"/>
          <w:lang w:val="ru-RU"/>
        </w:rPr>
        <w:t>Заклади освіти та педагогічні працівники відіграють ключову роль у створенні сприятливого середовища для розвитку мотиваційної сфери учнів із категорії ВПО. Для досягнення цієї мети важливо враховувати комплекс чинників, які впливають на формування мотиваційної сфери, та забезпечувати цілісний підхід до навчально-виховного процесу.</w:t>
      </w:r>
    </w:p>
    <w:p w:rsidR="00142418" w:rsidRPr="00142418" w:rsidRDefault="00142418" w:rsidP="00142418">
      <w:pPr>
        <w:widowControl w:val="0"/>
        <w:spacing w:line="360" w:lineRule="auto"/>
        <w:ind w:firstLine="851"/>
        <w:jc w:val="both"/>
        <w:rPr>
          <w:sz w:val="28"/>
          <w:szCs w:val="28"/>
          <w:lang w:val="ru-RU"/>
        </w:rPr>
      </w:pPr>
      <w:r w:rsidRPr="00142418">
        <w:rPr>
          <w:sz w:val="28"/>
          <w:szCs w:val="28"/>
          <w:lang w:val="ru-RU"/>
        </w:rPr>
        <w:t xml:space="preserve">Одним із найважливіших аспектів є створення безпечного емоційного </w:t>
      </w:r>
      <w:r w:rsidRPr="00142418">
        <w:rPr>
          <w:sz w:val="28"/>
          <w:szCs w:val="28"/>
          <w:lang w:val="ru-RU"/>
        </w:rPr>
        <w:lastRenderedPageBreak/>
        <w:t>середовища. Учні з категорії ВПО нерідко стикаються зі стресом і тривожністю, що негативно впливають на їхню мотивацію. Тому освітнім закладам слід приділяти особливу увагу розвитку довірливих стосунків між учнями, педагогами та однолітками. Це передбачає реалізацію програм соціально-психологічної підтримки, які сприятимуть формуванню відчуття прийняття та безпеки. Зокрема, можна запроваджувати заняття з емоційного інтелекту, групові тренінги на розвиток емпатії та спільні творчі проєкти, що сприятимуть інтеграції учнів у шкільне середовище.</w:t>
      </w:r>
    </w:p>
    <w:p w:rsidR="00142418" w:rsidRPr="00142418" w:rsidRDefault="00142418" w:rsidP="00142418">
      <w:pPr>
        <w:widowControl w:val="0"/>
        <w:spacing w:line="360" w:lineRule="auto"/>
        <w:ind w:firstLine="851"/>
        <w:jc w:val="both"/>
        <w:rPr>
          <w:sz w:val="28"/>
          <w:szCs w:val="28"/>
          <w:lang w:val="ru-RU"/>
        </w:rPr>
      </w:pPr>
      <w:r w:rsidRPr="00142418">
        <w:rPr>
          <w:sz w:val="28"/>
          <w:szCs w:val="28"/>
          <w:lang w:val="ru-RU"/>
        </w:rPr>
        <w:t>Особливу увагу слід приділяти індивідуалізації освітнього процесу. Кожен учень із категорії ВПО має власний адаптаційний потенціал, рівень академічної підготовки та психологічну стійкість. Для підтримки їхньої мотивації педагоги повинні застосовувати диференційований підхід, адаптуючи навчальні матеріали та завдання до потреб учнів. Це може включати надання гнучких варіантів виконання завдань, врахування інтересів і сильних сторін кожного учня, а також залучення їх до вибору навчальних тем або проєктів.</w:t>
      </w:r>
    </w:p>
    <w:p w:rsidR="00142418" w:rsidRPr="00142418" w:rsidRDefault="00142418" w:rsidP="00142418">
      <w:pPr>
        <w:widowControl w:val="0"/>
        <w:spacing w:line="360" w:lineRule="auto"/>
        <w:ind w:firstLine="851"/>
        <w:jc w:val="both"/>
        <w:rPr>
          <w:sz w:val="28"/>
          <w:szCs w:val="28"/>
          <w:lang w:val="ru-RU"/>
        </w:rPr>
      </w:pPr>
      <w:r w:rsidRPr="00142418">
        <w:rPr>
          <w:sz w:val="28"/>
          <w:szCs w:val="28"/>
          <w:lang w:val="ru-RU"/>
        </w:rPr>
        <w:t>Не менш значущим є формування позитивного образу майбутнього. Для учнів із категорії ВПО важливо бачити перспективу, яка мотивуватиме їх до активної діяльності. У цьому контексті педагоги можуть впроваджувати елементи профорієнтаційної роботи, організовувати зустрічі з успішними людьми, які долали складні життєві обставини, а також створювати умови для розвитку кар’єрних навичок, таких як самопрезентація, планування й управління часом.</w:t>
      </w:r>
    </w:p>
    <w:p w:rsidR="00142418" w:rsidRPr="00142418" w:rsidRDefault="00142418" w:rsidP="00142418">
      <w:pPr>
        <w:widowControl w:val="0"/>
        <w:spacing w:line="360" w:lineRule="auto"/>
        <w:ind w:firstLine="851"/>
        <w:jc w:val="both"/>
        <w:rPr>
          <w:sz w:val="28"/>
          <w:szCs w:val="28"/>
          <w:lang w:val="ru-RU"/>
        </w:rPr>
      </w:pPr>
      <w:r w:rsidRPr="00142418">
        <w:rPr>
          <w:sz w:val="28"/>
          <w:szCs w:val="28"/>
          <w:lang w:val="ru-RU"/>
        </w:rPr>
        <w:t xml:space="preserve">Роль педагогів полягає також у підтримці позитивної самооцінки учнів. Для цього важливо акцентувати увагу на успіхах і досягненнях кожного учня, навіть незначних. Педагоги мають використовувати техніки заохочення, створювати умови для демонстрації індивідуальних талантів і забезпечувати можливість отримувати позитивний зворотний зв’язок. Окрім того, необхідно навчати учнів рефлексії, допомагаючи їм аналізувати свої </w:t>
      </w:r>
      <w:r w:rsidRPr="00142418">
        <w:rPr>
          <w:sz w:val="28"/>
          <w:szCs w:val="28"/>
          <w:lang w:val="ru-RU"/>
        </w:rPr>
        <w:lastRenderedPageBreak/>
        <w:t>сильні сторони та зони для розвитку.</w:t>
      </w:r>
    </w:p>
    <w:p w:rsidR="00142418" w:rsidRPr="00142418" w:rsidRDefault="00142418" w:rsidP="00142418">
      <w:pPr>
        <w:widowControl w:val="0"/>
        <w:spacing w:line="360" w:lineRule="auto"/>
        <w:ind w:firstLine="851"/>
        <w:jc w:val="both"/>
        <w:rPr>
          <w:sz w:val="28"/>
          <w:szCs w:val="28"/>
          <w:lang w:val="ru-RU"/>
        </w:rPr>
      </w:pPr>
      <w:r w:rsidRPr="00142418">
        <w:rPr>
          <w:sz w:val="28"/>
          <w:szCs w:val="28"/>
          <w:lang w:val="ru-RU"/>
        </w:rPr>
        <w:t>Заклади освіти повинні забезпечувати доступність додаткових ресурсів, які сприятимуть соціалізації та мотивації учнів. Це можуть бути клуби за інтересами, секції, гуртки, де учні зможуть реалізовувати свої здібності та розширювати коло соціальних контактів. Участь у таких заходах сприяє формуванню соціальної мотивації, зниженню ізоляції та розвитку почуття належності до спільноти.</w:t>
      </w:r>
    </w:p>
    <w:p w:rsidR="00142418" w:rsidRPr="00142418" w:rsidRDefault="00142418" w:rsidP="00142418">
      <w:pPr>
        <w:widowControl w:val="0"/>
        <w:spacing w:line="360" w:lineRule="auto"/>
        <w:ind w:firstLine="851"/>
        <w:jc w:val="both"/>
        <w:rPr>
          <w:sz w:val="28"/>
          <w:szCs w:val="28"/>
          <w:lang w:val="ru-RU"/>
        </w:rPr>
      </w:pPr>
      <w:r w:rsidRPr="00142418">
        <w:rPr>
          <w:sz w:val="28"/>
          <w:szCs w:val="28"/>
          <w:lang w:val="ru-RU"/>
        </w:rPr>
        <w:t>Педагогам також слід враховувати роль батьків у підтримці мотивації учнів із категорії ВПО. Освітні заклади можуть організовувати зустрічі, тренінги чи консультації для батьків, щоб допомогти їм зрозуміти особливості адаптації дітей та способи підтримки їхнього мотиваційного розвитку. Спільна робота школи та сім’ї сприятиме створенню гармонійного середовища для навчання та соціалізації.</w:t>
      </w:r>
    </w:p>
    <w:p w:rsidR="00142418" w:rsidRPr="00142418" w:rsidRDefault="00142418" w:rsidP="00142418">
      <w:pPr>
        <w:widowControl w:val="0"/>
        <w:spacing w:line="360" w:lineRule="auto"/>
        <w:ind w:firstLine="851"/>
        <w:jc w:val="both"/>
        <w:rPr>
          <w:sz w:val="28"/>
          <w:szCs w:val="28"/>
          <w:lang w:val="ru-RU"/>
        </w:rPr>
      </w:pPr>
      <w:r w:rsidRPr="00142418">
        <w:rPr>
          <w:sz w:val="28"/>
          <w:szCs w:val="28"/>
          <w:lang w:val="ru-RU"/>
        </w:rPr>
        <w:t>Загалом, рекомендації для закладів освіти та педагогів мають бути спрямовані на забезпечення цілісного підходу, що враховує емоційні, соціальні та освітні потреби учнів із категорії ВПО. Такий підхід дозволить не лише подолати адаптаційні труднощі, але й максимально розкрити потенціал кожного учня, сприяючи їхньому особистісному та академічному зростанню.</w:t>
      </w:r>
    </w:p>
    <w:p w:rsidR="00142418" w:rsidRPr="00321C70" w:rsidRDefault="00142418" w:rsidP="00142418">
      <w:pPr>
        <w:pStyle w:val="1"/>
        <w:spacing w:before="0" w:beforeAutospacing="0" w:after="0"/>
      </w:pPr>
      <w:bookmarkStart w:id="25" w:name="_Toc179820735"/>
      <w:bookmarkStart w:id="26" w:name="_Toc185322772"/>
      <w:bookmarkStart w:id="27" w:name="_Toc185322864"/>
      <w:r w:rsidRPr="00321C70">
        <w:lastRenderedPageBreak/>
        <w:t>СПИСОК ВИКОРИСТАНИХ ДЖЕРЕЛ</w:t>
      </w:r>
      <w:bookmarkEnd w:id="25"/>
      <w:bookmarkEnd w:id="26"/>
      <w:bookmarkEnd w:id="27"/>
    </w:p>
    <w:p w:rsidR="00142418" w:rsidRPr="00AE4040" w:rsidRDefault="00142418" w:rsidP="00142418">
      <w:pPr>
        <w:pStyle w:val="a"/>
        <w:ind w:left="426" w:hanging="360"/>
      </w:pPr>
      <w:bookmarkStart w:id="28" w:name="_Ref123909250"/>
      <w:r w:rsidRPr="00AE4040">
        <w:t xml:space="preserve">Бех І. Д. Довершена особистість у психо-виховному вимірі. </w:t>
      </w:r>
      <w:r w:rsidRPr="00BD412D">
        <w:rPr>
          <w:i/>
          <w:iCs/>
        </w:rPr>
        <w:t xml:space="preserve">Гуманітарний вісник ДВНЗ Переяслав-Хмельницького державного педагогічного університету імені Григорія Сковороди. </w:t>
      </w:r>
      <w:r w:rsidRPr="00AE4040">
        <w:t xml:space="preserve">2017. </w:t>
      </w:r>
      <w:r>
        <w:t>№</w:t>
      </w:r>
      <w:r w:rsidRPr="00AE4040">
        <w:t xml:space="preserve"> 37 (3). С. 73–82.</w:t>
      </w:r>
      <w:bookmarkEnd w:id="28"/>
    </w:p>
    <w:p w:rsidR="00142418" w:rsidRPr="00AE4040" w:rsidRDefault="00142418" w:rsidP="00142418">
      <w:pPr>
        <w:pStyle w:val="a"/>
        <w:ind w:left="426" w:hanging="360"/>
      </w:pPr>
      <w:bookmarkStart w:id="29" w:name="_Ref179733340"/>
      <w:r w:rsidRPr="00AE4040">
        <w:t xml:space="preserve">Болгаріна В. С., Гуменюк Л. І. Вивчення мотивації учіння засобами педагогічної соціалізації. </w:t>
      </w:r>
      <w:r w:rsidRPr="00BD412D">
        <w:rPr>
          <w:i/>
          <w:iCs/>
        </w:rPr>
        <w:t>Педагогіка і психологія</w:t>
      </w:r>
      <w:r w:rsidRPr="00AE4040">
        <w:t>. 1997. № 17. С. 7–14.</w:t>
      </w:r>
      <w:bookmarkStart w:id="30" w:name="_Ref179732459"/>
      <w:bookmarkStart w:id="31" w:name="_Hlk185597729"/>
      <w:bookmarkEnd w:id="29"/>
    </w:p>
    <w:p w:rsidR="00142418" w:rsidRPr="00AE4040" w:rsidRDefault="00142418" w:rsidP="00142418">
      <w:pPr>
        <w:pStyle w:val="a"/>
        <w:ind w:left="426" w:hanging="360"/>
      </w:pPr>
      <w:r w:rsidRPr="00AE4040">
        <w:t xml:space="preserve">Брецко І. І., Варга В. С., Фальч А. Я. Особливості мотиваційної сфери старшокласників. </w:t>
      </w:r>
      <w:r w:rsidRPr="00BD412D">
        <w:rPr>
          <w:i/>
          <w:iCs/>
        </w:rPr>
        <w:t xml:space="preserve">Сучасні тенденції розвитку науки й освіти в умовах поглиблення євроінтеграційних процесів: збірник тез доповідей за матеріалами VI Всеукраїнської науково-практичної конференції (13–14 травня 2021 р., м. Мукачево). </w:t>
      </w:r>
      <w:r w:rsidRPr="00AE4040">
        <w:t>Мукачево, 2021. С. 306–308.</w:t>
      </w:r>
      <w:bookmarkEnd w:id="30"/>
    </w:p>
    <w:p w:rsidR="00142418" w:rsidRPr="00AE4040" w:rsidRDefault="00142418" w:rsidP="00142418">
      <w:pPr>
        <w:pStyle w:val="a"/>
        <w:ind w:left="426" w:hanging="360"/>
      </w:pPr>
      <w:bookmarkStart w:id="32" w:name="_Ref179732495"/>
      <w:bookmarkEnd w:id="31"/>
      <w:r w:rsidRPr="00AE4040">
        <w:t xml:space="preserve">Варга В. С., Бучмей І. І., Кисляк Н. С. Психологічні особливості старшого шкільного віку. </w:t>
      </w:r>
      <w:r w:rsidRPr="00BD412D">
        <w:rPr>
          <w:i/>
          <w:iCs/>
        </w:rPr>
        <w:t>Сучасні тенденції розвитку науки й освіти в умовах поглиблення євроінтеграційних процесів: збірник тез доповідей за матеріалами ІІ Міжнародної науково-практичної конференції (12–13 травня 2022 р., м. Мукачево).</w:t>
      </w:r>
      <w:r w:rsidRPr="00AE4040">
        <w:t xml:space="preserve"> Мукачево: Вид-во МДУ, 2022. С. 241–243.</w:t>
      </w:r>
      <w:bookmarkEnd w:id="32"/>
    </w:p>
    <w:p w:rsidR="00142418" w:rsidRPr="00AE4040" w:rsidRDefault="00142418" w:rsidP="00142418">
      <w:pPr>
        <w:pStyle w:val="a"/>
        <w:ind w:left="426" w:hanging="360"/>
      </w:pPr>
      <w:bookmarkStart w:id="33" w:name="_Ref149744966"/>
      <w:r w:rsidRPr="00AE4040">
        <w:t>Видра О. Г. Вікова та педагогічна психологія. Київ: Центр учбової літератури, 2011. 112 с.</w:t>
      </w:r>
      <w:bookmarkStart w:id="34" w:name="_Ref179760530"/>
      <w:bookmarkEnd w:id="33"/>
    </w:p>
    <w:p w:rsidR="00142418" w:rsidRPr="00AE4040" w:rsidRDefault="00142418" w:rsidP="00142418">
      <w:pPr>
        <w:pStyle w:val="a"/>
        <w:ind w:left="426" w:hanging="360"/>
      </w:pPr>
      <w:r w:rsidRPr="00AE4040">
        <w:t>Вимушені переселенці та приймаючі громади: уроки для ефективної суспільної адаптації й інтеграції: наукова доповідь / за ред. Балакірєвої О. М. Київ: НАН України, 2016. 140 с.</w:t>
      </w:r>
      <w:bookmarkStart w:id="35" w:name="_Ref161939485"/>
      <w:bookmarkEnd w:id="34"/>
    </w:p>
    <w:p w:rsidR="00142418" w:rsidRPr="00AE4040" w:rsidRDefault="00142418" w:rsidP="00142418">
      <w:pPr>
        <w:pStyle w:val="a"/>
        <w:ind w:left="426" w:hanging="360"/>
      </w:pPr>
      <w:r w:rsidRPr="00AE4040">
        <w:t xml:space="preserve">Винар В. І. Особливості мотиваційної сфери студентів коледжу. </w:t>
      </w:r>
      <w:r w:rsidRPr="00076024">
        <w:t>Інституційний репозиторій Київського столичного університету імені Бориса Грінченка: веб-сайт</w:t>
      </w:r>
      <w:r w:rsidRPr="00AE4040">
        <w:t xml:space="preserve">. </w:t>
      </w:r>
      <w:r w:rsidRPr="00AE4040">
        <w:rPr>
          <w:lang w:val="en-US"/>
        </w:rPr>
        <w:t>URL</w:t>
      </w:r>
      <w:r w:rsidRPr="00AE4040">
        <w:t xml:space="preserve">: </w:t>
      </w:r>
      <w:r w:rsidRPr="00AE4040">
        <w:rPr>
          <w:lang w:val="en-US"/>
        </w:rPr>
        <w:t>https</w:t>
      </w:r>
      <w:r w:rsidRPr="00AE4040">
        <w:t xml:space="preserve">: // </w:t>
      </w:r>
      <w:r w:rsidRPr="00AE4040">
        <w:rPr>
          <w:lang w:val="en-US"/>
        </w:rPr>
        <w:t>elibrary</w:t>
      </w:r>
      <w:r w:rsidRPr="00AE4040">
        <w:t xml:space="preserve">. </w:t>
      </w:r>
      <w:r w:rsidRPr="00AE4040">
        <w:rPr>
          <w:lang w:val="en-US"/>
        </w:rPr>
        <w:t>kubg</w:t>
      </w:r>
      <w:r w:rsidRPr="00AE4040">
        <w:t xml:space="preserve">. </w:t>
      </w:r>
      <w:r w:rsidRPr="00AE4040">
        <w:rPr>
          <w:lang w:val="en-US"/>
        </w:rPr>
        <w:t>edu</w:t>
      </w:r>
      <w:r w:rsidRPr="00AE4040">
        <w:t xml:space="preserve">. </w:t>
      </w:r>
      <w:r w:rsidRPr="00AE4040">
        <w:rPr>
          <w:lang w:val="en-US"/>
        </w:rPr>
        <w:t>ua</w:t>
      </w:r>
      <w:r w:rsidRPr="00AE4040">
        <w:t xml:space="preserve"> / </w:t>
      </w:r>
      <w:r w:rsidRPr="00AE4040">
        <w:rPr>
          <w:lang w:val="en-US"/>
        </w:rPr>
        <w:t>id</w:t>
      </w:r>
      <w:r w:rsidRPr="00AE4040">
        <w:t xml:space="preserve"> / </w:t>
      </w:r>
      <w:r w:rsidRPr="00AE4040">
        <w:rPr>
          <w:lang w:val="en-US"/>
        </w:rPr>
        <w:t>eprint</w:t>
      </w:r>
      <w:r w:rsidRPr="00AE4040">
        <w:t xml:space="preserve"> / 46417 / 1 / </w:t>
      </w:r>
      <w:r w:rsidRPr="00AE4040">
        <w:rPr>
          <w:lang w:val="en-US"/>
        </w:rPr>
        <w:t>V</w:t>
      </w:r>
      <w:r w:rsidRPr="00AE4040">
        <w:t>_</w:t>
      </w:r>
      <w:r w:rsidRPr="00AE4040">
        <w:rPr>
          <w:lang w:val="en-US"/>
        </w:rPr>
        <w:t>Vynar</w:t>
      </w:r>
      <w:r w:rsidRPr="00AE4040">
        <w:t>_</w:t>
      </w:r>
      <w:r w:rsidRPr="00AE4040">
        <w:rPr>
          <w:lang w:val="en-US"/>
        </w:rPr>
        <w:t>OMSSK</w:t>
      </w:r>
      <w:r w:rsidRPr="00AE4040">
        <w:t>_</w:t>
      </w:r>
      <w:r w:rsidRPr="00AE4040">
        <w:rPr>
          <w:lang w:val="en-US"/>
        </w:rPr>
        <w:t>FKU</w:t>
      </w:r>
      <w:r w:rsidRPr="00AE4040">
        <w:t xml:space="preserve">. </w:t>
      </w:r>
      <w:r w:rsidRPr="00AE4040">
        <w:rPr>
          <w:lang w:val="en-US"/>
        </w:rPr>
        <w:t>pdf</w:t>
      </w:r>
      <w:r w:rsidRPr="00AE4040">
        <w:t xml:space="preserve"> (дата звернення: 13.10.2024).</w:t>
      </w:r>
      <w:bookmarkStart w:id="36" w:name="_Ref123901683"/>
      <w:bookmarkEnd w:id="35"/>
    </w:p>
    <w:p w:rsidR="00142418" w:rsidRPr="00AE4040" w:rsidRDefault="00142418" w:rsidP="00142418">
      <w:pPr>
        <w:pStyle w:val="a"/>
        <w:ind w:left="426" w:hanging="360"/>
        <w:rPr>
          <w:lang w:eastAsia="ru-RU"/>
        </w:rPr>
      </w:pPr>
      <w:r w:rsidRPr="00AE4040">
        <w:rPr>
          <w:lang w:eastAsia="ru-RU"/>
        </w:rPr>
        <w:t>Вірна Ж. П. Мотиваційно-смислова регуляція у професіоналізації психолога: монографія. Луцьк: Ред. – вид. від. «Вежа» Волин. держ. ун-ту ім. Лесі Українки, 2003. 320</w:t>
      </w:r>
      <w:r w:rsidRPr="00AE4040">
        <w:rPr>
          <w:lang w:val="en-US" w:eastAsia="ru-RU"/>
        </w:rPr>
        <w:t> </w:t>
      </w:r>
      <w:r w:rsidRPr="00AE4040">
        <w:rPr>
          <w:lang w:eastAsia="ru-RU"/>
        </w:rPr>
        <w:t>с</w:t>
      </w:r>
      <w:bookmarkEnd w:id="36"/>
      <w:r>
        <w:rPr>
          <w:lang w:eastAsia="ru-RU"/>
        </w:rPr>
        <w:t>.</w:t>
      </w:r>
    </w:p>
    <w:p w:rsidR="00142418" w:rsidRPr="00AE4040" w:rsidRDefault="00142418" w:rsidP="00142418">
      <w:pPr>
        <w:pStyle w:val="a"/>
        <w:ind w:left="426" w:hanging="360"/>
      </w:pPr>
      <w:bookmarkStart w:id="37" w:name="_Ref43679432"/>
      <w:r w:rsidRPr="00AE4040">
        <w:lastRenderedPageBreak/>
        <w:t>Власова О. І. Педагогічна психологія: навч. посібник. Київ: Либідь, 2005. 400 с.</w:t>
      </w:r>
      <w:bookmarkEnd w:id="37"/>
    </w:p>
    <w:p w:rsidR="00142418" w:rsidRPr="00AE4040" w:rsidRDefault="00142418" w:rsidP="00142418">
      <w:pPr>
        <w:pStyle w:val="a"/>
        <w:ind w:left="426" w:hanging="360"/>
        <w:rPr>
          <w:shd w:val="clear" w:color="auto" w:fill="FFFFFF"/>
        </w:rPr>
      </w:pPr>
      <w:bookmarkStart w:id="38" w:name="_Hlk185597796"/>
      <w:bookmarkStart w:id="39" w:name="_Ref155191343"/>
      <w:r w:rsidRPr="00AE4040">
        <w:rPr>
          <w:shd w:val="clear" w:color="auto" w:fill="FFFFFF"/>
        </w:rPr>
        <w:t>Волошин С. М. Особливості змісту соціально-психологічної адаптації внутрішньо переміщених</w:t>
      </w:r>
      <w:r>
        <w:rPr>
          <w:shd w:val="clear" w:color="auto" w:fill="FFFFFF"/>
        </w:rPr>
        <w:t xml:space="preserve"> осіб </w:t>
      </w:r>
      <w:r w:rsidRPr="00AE4040">
        <w:rPr>
          <w:shd w:val="clear" w:color="auto" w:fill="FFFFFF"/>
        </w:rPr>
        <w:t xml:space="preserve">до нового соціального середовища. </w:t>
      </w:r>
      <w:r w:rsidRPr="00B9148E">
        <w:rPr>
          <w:i/>
          <w:iCs/>
          <w:shd w:val="clear" w:color="auto" w:fill="FFFFFF"/>
        </w:rPr>
        <w:t>Наукові записки Національного університету «Острозька академія». Серія «Психологія»</w:t>
      </w:r>
      <w:r w:rsidRPr="00AE4040">
        <w:rPr>
          <w:shd w:val="clear" w:color="auto" w:fill="FFFFFF"/>
        </w:rPr>
        <w:t>. 2019. № 9. С. 73–76</w:t>
      </w:r>
      <w:bookmarkEnd w:id="38"/>
      <w:r w:rsidRPr="00AE4040">
        <w:rPr>
          <w:shd w:val="clear" w:color="auto" w:fill="FFFFFF"/>
        </w:rPr>
        <w:t>.</w:t>
      </w:r>
      <w:bookmarkStart w:id="40" w:name="_Ref179740500"/>
      <w:bookmarkEnd w:id="39"/>
    </w:p>
    <w:p w:rsidR="00142418" w:rsidRPr="00AE4040" w:rsidRDefault="00142418" w:rsidP="00142418">
      <w:pPr>
        <w:pStyle w:val="a"/>
        <w:ind w:left="426" w:hanging="360"/>
      </w:pPr>
      <w:r w:rsidRPr="00AE4040">
        <w:t>Волченко Л. П. Соціально-психологічні особливості адаптації учнів, які мають статус внутрішньо переміщених</w:t>
      </w:r>
      <w:r>
        <w:t xml:space="preserve"> осіб</w:t>
      </w:r>
      <w:r w:rsidRPr="00AE4040">
        <w:t xml:space="preserve">, до нових умов життєдіяльності. </w:t>
      </w:r>
      <w:r w:rsidRPr="00B9148E">
        <w:rPr>
          <w:i/>
          <w:iCs/>
        </w:rPr>
        <w:t>Теоретичні і прикладні проблеми психології</w:t>
      </w:r>
      <w:r w:rsidRPr="00AE4040">
        <w:t>. 2018. № 3 (1). С. 91–101.</w:t>
      </w:r>
      <w:bookmarkStart w:id="41" w:name="_Ref158393527"/>
      <w:bookmarkStart w:id="42" w:name="_Hlk124000909"/>
      <w:bookmarkEnd w:id="40"/>
    </w:p>
    <w:p w:rsidR="00142418" w:rsidRPr="00AE4040" w:rsidRDefault="00142418" w:rsidP="00142418">
      <w:pPr>
        <w:pStyle w:val="a"/>
        <w:ind w:left="426" w:hanging="360"/>
        <w:rPr>
          <w:lang w:eastAsia="ru-RU"/>
        </w:rPr>
      </w:pPr>
      <w:r w:rsidRPr="00AE4040">
        <w:rPr>
          <w:lang w:eastAsia="ru-RU"/>
        </w:rPr>
        <w:t xml:space="preserve">Галузяк В. М. Мотиваційно-смислові детермінанти індивідуального стилю педагогічного спілкування: </w:t>
      </w:r>
      <w:bookmarkStart w:id="43" w:name="_Hlk124001707"/>
      <w:r w:rsidRPr="00AE4040">
        <w:rPr>
          <w:lang w:eastAsia="ru-RU"/>
        </w:rPr>
        <w:t>автореф. дис... на здобуття наук. ступеня канд. психол. наук: 19.00.07. Київ, 1999. 16 с.</w:t>
      </w:r>
      <w:bookmarkStart w:id="44" w:name="_Ref179739621"/>
      <w:bookmarkStart w:id="45" w:name="_Hlk179739636"/>
      <w:bookmarkEnd w:id="41"/>
      <w:bookmarkEnd w:id="42"/>
      <w:bookmarkEnd w:id="43"/>
    </w:p>
    <w:p w:rsidR="00142418" w:rsidRPr="00AE4040" w:rsidRDefault="00142418" w:rsidP="00142418">
      <w:pPr>
        <w:pStyle w:val="a"/>
        <w:ind w:left="426" w:hanging="360"/>
      </w:pPr>
      <w:r w:rsidRPr="00AE4040">
        <w:t xml:space="preserve">Герасименко О., Петренко С. Дослідження змін мотивації студентів до навчання під час дистанційної освіти в умовах війни. </w:t>
      </w:r>
      <w:r w:rsidRPr="00B9148E">
        <w:rPr>
          <w:i/>
          <w:iCs/>
        </w:rPr>
        <w:t>Scientific Collection «InterConf».</w:t>
      </w:r>
      <w:r w:rsidRPr="00AE4040">
        <w:t xml:space="preserve"> 2023</w:t>
      </w:r>
      <w:r>
        <w:t>. №</w:t>
      </w:r>
      <w:r w:rsidRPr="00AE4040">
        <w:t xml:space="preserve"> 158. С. 199–200.</w:t>
      </w:r>
      <w:bookmarkStart w:id="46" w:name="_Ref119169669"/>
      <w:bookmarkEnd w:id="44"/>
      <w:bookmarkEnd w:id="45"/>
    </w:p>
    <w:p w:rsidR="00142418" w:rsidRPr="00AE4040" w:rsidRDefault="00142418" w:rsidP="00142418">
      <w:pPr>
        <w:pStyle w:val="a"/>
        <w:ind w:left="426" w:hanging="360"/>
      </w:pPr>
      <w:r w:rsidRPr="00AE4040">
        <w:t>Голованова Т. М. Вплив інтернет-залежності на самоактуалізацію</w:t>
      </w:r>
      <w:r>
        <w:t xml:space="preserve"> осіб </w:t>
      </w:r>
      <w:r w:rsidRPr="00AE4040">
        <w:t>юнацького віку: дис.... к. психол. наук: 19.00.07. Київ, 2020. 168 с.</w:t>
      </w:r>
      <w:bookmarkStart w:id="47" w:name="_Ref155191288"/>
      <w:bookmarkEnd w:id="46"/>
    </w:p>
    <w:p w:rsidR="00142418" w:rsidRPr="00AE4040" w:rsidRDefault="00142418" w:rsidP="00142418">
      <w:pPr>
        <w:pStyle w:val="a"/>
        <w:ind w:left="426" w:hanging="360"/>
        <w:rPr>
          <w:shd w:val="clear" w:color="auto" w:fill="FFFFFF"/>
        </w:rPr>
      </w:pPr>
      <w:r w:rsidRPr="00AE4040">
        <w:rPr>
          <w:shd w:val="clear" w:color="auto" w:fill="FFFFFF"/>
        </w:rPr>
        <w:t>Голотенко А. Особливості психосоціального благополуччя внутрішньо переміщених</w:t>
      </w:r>
      <w:r>
        <w:rPr>
          <w:shd w:val="clear" w:color="auto" w:fill="FFFFFF"/>
        </w:rPr>
        <w:t xml:space="preserve"> осіб. </w:t>
      </w:r>
      <w:r w:rsidRPr="00F95680">
        <w:rPr>
          <w:i/>
          <w:iCs/>
          <w:shd w:val="clear" w:color="auto" w:fill="FFFFFF"/>
        </w:rPr>
        <w:t>Вісник Київського національного університету імені Тараса Шевченка. Серія «Соціальна робота».</w:t>
      </w:r>
      <w:r w:rsidRPr="00AE4040">
        <w:rPr>
          <w:shd w:val="clear" w:color="auto" w:fill="FFFFFF"/>
        </w:rPr>
        <w:t xml:space="preserve"> 2018. Т. 1. №3. С. 6–9</w:t>
      </w:r>
      <w:bookmarkStart w:id="48" w:name="_Ref179740511"/>
      <w:bookmarkStart w:id="49" w:name="_Hlk179740520"/>
      <w:bookmarkEnd w:id="47"/>
    </w:p>
    <w:p w:rsidR="00142418" w:rsidRPr="00AE4040" w:rsidRDefault="00142418" w:rsidP="00142418">
      <w:pPr>
        <w:pStyle w:val="a"/>
        <w:ind w:left="426" w:hanging="360"/>
      </w:pPr>
      <w:r w:rsidRPr="00AE4040">
        <w:t xml:space="preserve">Гомела Д., Лисенко М. Дослідження мотивації до успіху підлітків в умовах воєнного стану. </w:t>
      </w:r>
      <w:r w:rsidRPr="00F95680">
        <w:rPr>
          <w:i/>
          <w:iCs/>
        </w:rPr>
        <w:t>Grail of Science.</w:t>
      </w:r>
      <w:r w:rsidRPr="00AE4040">
        <w:t xml:space="preserve"> 2024. </w:t>
      </w:r>
      <w:r>
        <w:t>№</w:t>
      </w:r>
      <w:r w:rsidRPr="00AE4040">
        <w:t>35. С. 473–475.</w:t>
      </w:r>
      <w:bookmarkStart w:id="50" w:name="_Ref119169237"/>
      <w:bookmarkEnd w:id="48"/>
      <w:bookmarkEnd w:id="49"/>
    </w:p>
    <w:p w:rsidR="00142418" w:rsidRPr="00AE4040" w:rsidRDefault="00142418" w:rsidP="00142418">
      <w:pPr>
        <w:pStyle w:val="a"/>
        <w:ind w:left="426" w:hanging="360"/>
      </w:pPr>
      <w:r w:rsidRPr="00AE4040">
        <w:t>Гріньова</w:t>
      </w:r>
      <w:r w:rsidRPr="00AE4040">
        <w:rPr>
          <w:lang w:val="en-US"/>
        </w:rPr>
        <w:t> </w:t>
      </w:r>
      <w:r w:rsidRPr="00AE4040">
        <w:t>О.</w:t>
      </w:r>
      <w:r w:rsidRPr="00AE4040">
        <w:rPr>
          <w:lang w:val="en-US"/>
        </w:rPr>
        <w:t> </w:t>
      </w:r>
      <w:r w:rsidRPr="00AE4040">
        <w:t>М. Методологічний аналіз метапроектування особистості у юнацькому віці</w:t>
      </w:r>
      <w:r w:rsidRPr="00AE4040">
        <w:rPr>
          <w:lang w:val="ru-RU"/>
        </w:rPr>
        <w:t xml:space="preserve">. </w:t>
      </w:r>
      <w:r w:rsidRPr="00F95680">
        <w:rPr>
          <w:i/>
          <w:iCs/>
        </w:rPr>
        <w:t>Вісник Чернігівського національного педагогічного університету імені Т. Г. Шевченка. Серія: Психологічні науки.</w:t>
      </w:r>
      <w:r>
        <w:t xml:space="preserve"> </w:t>
      </w:r>
      <w:r w:rsidRPr="00AE4040">
        <w:t xml:space="preserve">Чернігів: ЧНГУ, 2015. </w:t>
      </w:r>
      <w:r w:rsidRPr="00A87D0F">
        <w:t>№</w:t>
      </w:r>
      <w:r w:rsidRPr="00AE4040">
        <w:t>128. С. 67–71.</w:t>
      </w:r>
      <w:bookmarkEnd w:id="50"/>
    </w:p>
    <w:p w:rsidR="00142418" w:rsidRPr="00AE4040" w:rsidRDefault="00142418" w:rsidP="00142418">
      <w:pPr>
        <w:pStyle w:val="a"/>
        <w:ind w:left="426" w:hanging="360"/>
      </w:pPr>
      <w:bookmarkStart w:id="51" w:name="_Ref179760593"/>
      <w:r w:rsidRPr="00AE4040">
        <w:t>Гундертайло Ю. Д. Проблеми стигматизації і самостигматизації внутрішньо переміщених</w:t>
      </w:r>
      <w:r>
        <w:t xml:space="preserve"> осіб </w:t>
      </w:r>
      <w:r w:rsidRPr="00AE4040">
        <w:t xml:space="preserve">у процесі відновлення життєвої </w:t>
      </w:r>
      <w:r w:rsidRPr="00AE4040">
        <w:lastRenderedPageBreak/>
        <w:t xml:space="preserve">неперервності після переживання травматичних подій. </w:t>
      </w:r>
      <w:r w:rsidRPr="00F95680">
        <w:rPr>
          <w:i/>
          <w:iCs/>
        </w:rPr>
        <w:t xml:space="preserve">Наукові студії із соціальної та політичної психології. </w:t>
      </w:r>
      <w:r w:rsidRPr="00AE4040">
        <w:t>2018. № 42. С. 160–169.</w:t>
      </w:r>
      <w:bookmarkEnd w:id="51"/>
    </w:p>
    <w:p w:rsidR="00142418" w:rsidRPr="00AE4040" w:rsidRDefault="00142418" w:rsidP="00142418">
      <w:pPr>
        <w:pStyle w:val="a"/>
        <w:ind w:left="426" w:hanging="360"/>
      </w:pPr>
      <w:bookmarkStart w:id="52" w:name="_Ref179733533"/>
      <w:r w:rsidRPr="00AE4040">
        <w:t>Дзюбко Л. В. Мотивація навчальної діяльності як психолого</w:t>
      </w:r>
      <w:r w:rsidRPr="00AE4040">
        <w:rPr>
          <w:lang w:val="ru-RU"/>
        </w:rPr>
        <w:t>-</w:t>
      </w:r>
      <w:r w:rsidRPr="00AE4040">
        <w:t xml:space="preserve">педагогічна проблема. </w:t>
      </w:r>
      <w:r w:rsidRPr="00F95680">
        <w:rPr>
          <w:i/>
          <w:iCs/>
        </w:rPr>
        <w:t>Психолінгвістика.</w:t>
      </w:r>
      <w:r w:rsidRPr="00AE4040">
        <w:t xml:space="preserve"> 2009. № 4. С. 33–43.</w:t>
      </w:r>
      <w:bookmarkEnd w:id="52"/>
    </w:p>
    <w:p w:rsidR="00142418" w:rsidRPr="00AE4040" w:rsidRDefault="00142418" w:rsidP="00142418">
      <w:pPr>
        <w:pStyle w:val="a"/>
        <w:ind w:left="426" w:hanging="360"/>
      </w:pPr>
      <w:r w:rsidRPr="00AE4040">
        <w:t>Дзюбко Л. В., Гриценок Л. Діагностика навчальної мотивації: збірник методик. Київ: Шкільний світ, 2011. 128 с.</w:t>
      </w:r>
      <w:bookmarkStart w:id="53" w:name="_Ref155190864"/>
    </w:p>
    <w:p w:rsidR="00142418" w:rsidRPr="00AE4040" w:rsidRDefault="00142418" w:rsidP="00142418">
      <w:pPr>
        <w:pStyle w:val="a"/>
        <w:ind w:left="426" w:hanging="360"/>
        <w:rPr>
          <w:shd w:val="clear" w:color="auto" w:fill="FFFFFF"/>
        </w:rPr>
      </w:pPr>
      <w:r w:rsidRPr="00AE4040">
        <w:rPr>
          <w:shd w:val="clear" w:color="auto" w:fill="FFFFFF"/>
        </w:rPr>
        <w:t>Діброва В. Особистісне майбутнє внутрішньо переміщених</w:t>
      </w:r>
      <w:r>
        <w:rPr>
          <w:shd w:val="clear" w:color="auto" w:fill="FFFFFF"/>
        </w:rPr>
        <w:t xml:space="preserve"> осіб</w:t>
      </w:r>
      <w:r w:rsidRPr="00AE4040">
        <w:rPr>
          <w:shd w:val="clear" w:color="auto" w:fill="FFFFFF"/>
        </w:rPr>
        <w:t xml:space="preserve">: стратегії конструювання. </w:t>
      </w:r>
      <w:r w:rsidRPr="003B28C8">
        <w:rPr>
          <w:i/>
          <w:iCs/>
          <w:shd w:val="clear" w:color="auto" w:fill="FFFFFF"/>
        </w:rPr>
        <w:t>Проблеми політичної психології</w:t>
      </w:r>
      <w:r w:rsidRPr="00AE4040">
        <w:rPr>
          <w:shd w:val="clear" w:color="auto" w:fill="FFFFFF"/>
        </w:rPr>
        <w:t>. 2023. №13 (27). С. 65–76.</w:t>
      </w:r>
      <w:bookmarkStart w:id="54" w:name="_Ref179739436"/>
      <w:bookmarkStart w:id="55" w:name="_Hlk179739469"/>
      <w:bookmarkEnd w:id="53"/>
    </w:p>
    <w:p w:rsidR="00142418" w:rsidRPr="00AE4040" w:rsidRDefault="00142418" w:rsidP="00142418">
      <w:pPr>
        <w:pStyle w:val="a"/>
        <w:ind w:left="426" w:hanging="360"/>
      </w:pPr>
      <w:r w:rsidRPr="00AE4040">
        <w:t>Добростан О.</w:t>
      </w:r>
      <w:r w:rsidRPr="00AE4040">
        <w:rPr>
          <w:lang w:val="ru-RU"/>
        </w:rPr>
        <w:t> </w:t>
      </w:r>
      <w:r w:rsidRPr="00AE4040">
        <w:t>В.</w:t>
      </w:r>
      <w:r w:rsidRPr="00AE4040">
        <w:rPr>
          <w:lang w:val="ru-RU"/>
        </w:rPr>
        <w:t>,</w:t>
      </w:r>
      <w:r w:rsidRPr="00AE4040">
        <w:t xml:space="preserve"> Іваненко</w:t>
      </w:r>
      <w:r w:rsidRPr="00AE4040">
        <w:rPr>
          <w:lang w:val="en-US"/>
        </w:rPr>
        <w:t> </w:t>
      </w:r>
      <w:r w:rsidRPr="00AE4040">
        <w:t>Р.</w:t>
      </w:r>
      <w:r w:rsidRPr="00AE4040">
        <w:rPr>
          <w:lang w:val="en-US"/>
        </w:rPr>
        <w:t> </w:t>
      </w:r>
      <w:r w:rsidRPr="00AE4040">
        <w:t>В.</w:t>
      </w:r>
      <w:r w:rsidRPr="00AE4040">
        <w:rPr>
          <w:lang w:val="ru-RU"/>
        </w:rPr>
        <w:t>,</w:t>
      </w:r>
      <w:r w:rsidRPr="00AE4040">
        <w:t xml:space="preserve"> Коваленко Л. А. Вивчення мотивації до навчання старшокласників в умовах воєнного стану. </w:t>
      </w:r>
      <w:r w:rsidRPr="003B28C8">
        <w:rPr>
          <w:i/>
          <w:iCs/>
        </w:rPr>
        <w:t xml:space="preserve">Науковий вісник Ужгородського національного університету. Серія: Психологія. </w:t>
      </w:r>
      <w:r w:rsidRPr="00AE4040">
        <w:t xml:space="preserve">2024. </w:t>
      </w:r>
      <w:r>
        <w:t>№</w:t>
      </w:r>
      <w:r w:rsidRPr="00AE4040">
        <w:t xml:space="preserve"> 3. С. 49–54.</w:t>
      </w:r>
      <w:bookmarkStart w:id="56" w:name="_Ref179732558"/>
      <w:bookmarkEnd w:id="54"/>
      <w:bookmarkEnd w:id="55"/>
    </w:p>
    <w:p w:rsidR="00142418" w:rsidRPr="00AE4040" w:rsidRDefault="00142418" w:rsidP="00142418">
      <w:pPr>
        <w:pStyle w:val="a"/>
        <w:ind w:left="426" w:hanging="360"/>
      </w:pPr>
      <w:r w:rsidRPr="00AE4040">
        <w:t xml:space="preserve">Довгань О. Специфіка кризи особистості у юнацькому віці. </w:t>
      </w:r>
      <w:r w:rsidRPr="003B28C8">
        <w:rPr>
          <w:i/>
          <w:iCs/>
        </w:rPr>
        <w:t>Психологія і суспільство</w:t>
      </w:r>
      <w:r w:rsidRPr="00AE4040">
        <w:t>. 2004. № 2. С. 144–150.</w:t>
      </w:r>
      <w:bookmarkEnd w:id="56"/>
    </w:p>
    <w:p w:rsidR="00142418" w:rsidRPr="00AE4040" w:rsidRDefault="00142418" w:rsidP="00142418">
      <w:pPr>
        <w:pStyle w:val="a"/>
        <w:ind w:left="426" w:hanging="360"/>
      </w:pPr>
      <w:bookmarkStart w:id="57" w:name="_Ref63289284"/>
      <w:r w:rsidRPr="00AE4040">
        <w:t>Дубравська Д. М. Основи психології: навч. посіб. для вузів. Львів: «Світ», 2001. 280 с.</w:t>
      </w:r>
      <w:bookmarkEnd w:id="57"/>
    </w:p>
    <w:p w:rsidR="00142418" w:rsidRPr="00AE4040" w:rsidRDefault="00142418" w:rsidP="00142418">
      <w:pPr>
        <w:pStyle w:val="a"/>
        <w:ind w:left="426" w:hanging="360"/>
        <w:rPr>
          <w:lang w:eastAsia="ru-RU"/>
        </w:rPr>
      </w:pPr>
      <w:bookmarkStart w:id="58" w:name="_Ref103282965"/>
      <w:r w:rsidRPr="00AE4040">
        <w:rPr>
          <w:lang w:eastAsia="ru-RU"/>
        </w:rPr>
        <w:t>Заброцький М. М. Вікова психологія: навч. посібник. Київ: МАУП, 2002. 104 с.</w:t>
      </w:r>
      <w:bookmarkStart w:id="59" w:name="_Ref179732647"/>
      <w:bookmarkStart w:id="60" w:name="_Hlk185598161"/>
      <w:bookmarkEnd w:id="58"/>
    </w:p>
    <w:p w:rsidR="00142418" w:rsidRPr="00AE4040" w:rsidRDefault="00142418" w:rsidP="00142418">
      <w:pPr>
        <w:pStyle w:val="a"/>
        <w:ind w:left="426" w:hanging="360"/>
      </w:pPr>
      <w:r w:rsidRPr="00AE4040">
        <w:t xml:space="preserve">Завірюха В. В. Психологічні особливості розвитку мотивації досягнень у підлітковому віці. </w:t>
      </w:r>
      <w:r w:rsidRPr="003B28C8">
        <w:rPr>
          <w:i/>
          <w:iCs/>
        </w:rPr>
        <w:t>Актуальні проблеми психології: Збірник наукових праць Інституту психології імені Г. С. Костюка НАПН України. 2018. Т. V: Психофізіологія. Психологія праці. Експериментальна психологія</w:t>
      </w:r>
      <w:r w:rsidRPr="00AE4040">
        <w:t xml:space="preserve">. </w:t>
      </w:r>
      <w:r>
        <w:t>№</w:t>
      </w:r>
      <w:r w:rsidRPr="00AE4040">
        <w:t xml:space="preserve"> 18. С. 72–82.</w:t>
      </w:r>
      <w:bookmarkStart w:id="61" w:name="_Ref123901412"/>
      <w:bookmarkEnd w:id="59"/>
      <w:bookmarkEnd w:id="60"/>
    </w:p>
    <w:p w:rsidR="00142418" w:rsidRPr="00AE4040" w:rsidRDefault="00142418" w:rsidP="00142418">
      <w:pPr>
        <w:pStyle w:val="a"/>
        <w:ind w:left="426" w:hanging="360"/>
        <w:rPr>
          <w:lang w:eastAsia="ru-RU"/>
        </w:rPr>
      </w:pPr>
      <w:r w:rsidRPr="00AE4040">
        <w:rPr>
          <w:lang w:eastAsia="ru-RU"/>
        </w:rPr>
        <w:t>Занюк С. С. Психологія мотивації: навчальний посібник. Київ: Либідь, 2002. 304 с.</w:t>
      </w:r>
      <w:bookmarkEnd w:id="61"/>
    </w:p>
    <w:p w:rsidR="00142418" w:rsidRPr="00AE4040" w:rsidRDefault="00142418" w:rsidP="00142418">
      <w:pPr>
        <w:pStyle w:val="a"/>
        <w:ind w:left="426" w:hanging="360"/>
        <w:rPr>
          <w:lang w:eastAsia="ru-RU"/>
        </w:rPr>
      </w:pPr>
      <w:bookmarkStart w:id="62" w:name="_Ref123901142"/>
      <w:r w:rsidRPr="00AE4040">
        <w:rPr>
          <w:lang w:eastAsia="ru-RU"/>
        </w:rPr>
        <w:t xml:space="preserve">Захарко О. Внутрішня мотивація як психологічний феномен. </w:t>
      </w:r>
      <w:r w:rsidRPr="003B28C8">
        <w:rPr>
          <w:i/>
          <w:iCs/>
          <w:lang w:eastAsia="ru-RU"/>
        </w:rPr>
        <w:t>Соціогуманітарні проблеми людини.</w:t>
      </w:r>
      <w:r w:rsidRPr="00AE4040">
        <w:rPr>
          <w:lang w:eastAsia="ru-RU"/>
        </w:rPr>
        <w:t xml:space="preserve"> 2008. № 3. С. 143–149.</w:t>
      </w:r>
      <w:bookmarkStart w:id="63" w:name="_Ref179733572"/>
      <w:bookmarkStart w:id="64" w:name="_Hlk185598185"/>
      <w:bookmarkEnd w:id="62"/>
    </w:p>
    <w:p w:rsidR="00142418" w:rsidRPr="00AE4040" w:rsidRDefault="00142418" w:rsidP="00142418">
      <w:pPr>
        <w:pStyle w:val="a"/>
        <w:ind w:left="426" w:hanging="360"/>
      </w:pPr>
      <w:r w:rsidRPr="00AE4040">
        <w:lastRenderedPageBreak/>
        <w:t xml:space="preserve">Захарчук Т. П., Строкач Л. М. Психологічні особливості мотивації учбової діяльності сучасних старшокласників. </w:t>
      </w:r>
      <w:r w:rsidRPr="003B28C8">
        <w:rPr>
          <w:i/>
          <w:iCs/>
        </w:rPr>
        <w:t>Науковий часопис НПУ імені М. П. Драгоманова: Психологічні науки.</w:t>
      </w:r>
      <w:r w:rsidRPr="00AE4040">
        <w:t xml:space="preserve"> 2012. № 39. С. 103–109.</w:t>
      </w:r>
      <w:bookmarkEnd w:id="63"/>
    </w:p>
    <w:p w:rsidR="00142418" w:rsidRPr="00AE4040" w:rsidRDefault="00142418" w:rsidP="00142418">
      <w:pPr>
        <w:pStyle w:val="a"/>
        <w:ind w:left="426" w:hanging="360"/>
      </w:pPr>
      <w:bookmarkStart w:id="65" w:name="_Ref179818870"/>
      <w:bookmarkEnd w:id="64"/>
      <w:r w:rsidRPr="00AE4040">
        <w:t>Іллін Є. П. Мотивація і мотиви / пер. з рос. мови, передмова та примітки Т. В. Тадеєвої. Тернопіль: Навчальна книга Богдан, 2013. 512 с.</w:t>
      </w:r>
      <w:bookmarkEnd w:id="65"/>
    </w:p>
    <w:p w:rsidR="00142418" w:rsidRPr="00AE4040" w:rsidRDefault="00142418" w:rsidP="00142418">
      <w:pPr>
        <w:pStyle w:val="a"/>
        <w:ind w:left="426" w:hanging="360"/>
      </w:pPr>
      <w:r w:rsidRPr="00AE4040">
        <w:t xml:space="preserve">Калініченко А. В. Мотивація та мотиваційний процес: сутність та поняття. </w:t>
      </w:r>
      <w:r w:rsidRPr="003B28C8">
        <w:rPr>
          <w:i/>
          <w:iCs/>
        </w:rPr>
        <w:t>Вісник економіки транспорту і промисловості</w:t>
      </w:r>
      <w:r w:rsidRPr="00AE4040">
        <w:t>. 2013. № 42. С. 417–420.</w:t>
      </w:r>
      <w:bookmarkStart w:id="66" w:name="_Ref155191443"/>
    </w:p>
    <w:p w:rsidR="00142418" w:rsidRPr="00AE4040" w:rsidRDefault="00142418" w:rsidP="00142418">
      <w:pPr>
        <w:pStyle w:val="a"/>
        <w:ind w:left="426" w:hanging="360"/>
        <w:rPr>
          <w:shd w:val="clear" w:color="auto" w:fill="FFFFFF"/>
        </w:rPr>
      </w:pPr>
      <w:r w:rsidRPr="00AE4040">
        <w:rPr>
          <w:shd w:val="clear" w:color="auto" w:fill="FFFFFF"/>
        </w:rPr>
        <w:t>Кердивар В. Психологічні особливості агресивності у внутрішньо переміщених</w:t>
      </w:r>
      <w:r>
        <w:rPr>
          <w:shd w:val="clear" w:color="auto" w:fill="FFFFFF"/>
        </w:rPr>
        <w:t xml:space="preserve"> осіб </w:t>
      </w:r>
      <w:r w:rsidRPr="00AE4040">
        <w:rPr>
          <w:shd w:val="clear" w:color="auto" w:fill="FFFFFF"/>
        </w:rPr>
        <w:t xml:space="preserve">зі східних областей України. </w:t>
      </w:r>
      <w:r w:rsidRPr="003B28C8">
        <w:rPr>
          <w:i/>
          <w:iCs/>
          <w:shd w:val="clear" w:color="auto" w:fill="FFFFFF"/>
        </w:rPr>
        <w:t>Проблеми екстремальної та кризової психології.</w:t>
      </w:r>
      <w:r w:rsidRPr="00AE4040">
        <w:rPr>
          <w:shd w:val="clear" w:color="auto" w:fill="FFFFFF"/>
        </w:rPr>
        <w:t xml:space="preserve"> 2021. № 2 (2). С. 18–25.</w:t>
      </w:r>
      <w:bookmarkStart w:id="67" w:name="_Ref179799497"/>
      <w:bookmarkEnd w:id="66"/>
    </w:p>
    <w:p w:rsidR="00142418" w:rsidRPr="00AE4040" w:rsidRDefault="00142418" w:rsidP="00142418">
      <w:pPr>
        <w:pStyle w:val="a"/>
        <w:ind w:left="426" w:hanging="360"/>
      </w:pPr>
      <w:r w:rsidRPr="00AE4040">
        <w:t>Киричук О. І. Стимулювання інтересу учнів до навчання. Київ: Знання, 2015. 77 с.</w:t>
      </w:r>
      <w:bookmarkStart w:id="68" w:name="_Ref179732935"/>
      <w:bookmarkEnd w:id="67"/>
    </w:p>
    <w:p w:rsidR="00142418" w:rsidRPr="00AE4040" w:rsidRDefault="00142418" w:rsidP="00142418">
      <w:pPr>
        <w:pStyle w:val="a"/>
        <w:ind w:left="426" w:hanging="360"/>
      </w:pPr>
      <w:r w:rsidRPr="00AE4040">
        <w:t>Кічатінов Л. П. Формування мотивації діяльності учнів: навчальний посібник. Київ: б / в, 2015. 416 с.</w:t>
      </w:r>
      <w:bookmarkEnd w:id="68"/>
    </w:p>
    <w:p w:rsidR="00142418" w:rsidRPr="00AE4040" w:rsidRDefault="00142418" w:rsidP="00142418">
      <w:pPr>
        <w:pStyle w:val="a"/>
        <w:ind w:left="426" w:hanging="360"/>
        <w:rPr>
          <w:shd w:val="clear" w:color="auto" w:fill="FFFFFF"/>
          <w:lang w:eastAsia="ru-RU"/>
        </w:rPr>
      </w:pPr>
      <w:bookmarkStart w:id="69" w:name="_Ref123901793"/>
      <w:r w:rsidRPr="00AE4040">
        <w:rPr>
          <w:shd w:val="clear" w:color="auto" w:fill="FFFFFF"/>
          <w:lang w:eastAsia="ru-RU"/>
        </w:rPr>
        <w:t xml:space="preserve">Клачко В. М. Психолого-педагогічні умови формування мотивації навчальної діяльності. </w:t>
      </w:r>
      <w:r w:rsidRPr="003B28C8">
        <w:rPr>
          <w:i/>
          <w:iCs/>
          <w:shd w:val="clear" w:color="auto" w:fill="FFFFFF"/>
          <w:lang w:eastAsia="ru-RU"/>
        </w:rPr>
        <w:t>Науково-теоретичні і методичні засади конструювання змісту професійної освіти</w:t>
      </w:r>
      <w:r w:rsidRPr="00AE4040">
        <w:rPr>
          <w:shd w:val="clear" w:color="auto" w:fill="FFFFFF"/>
          <w:lang w:eastAsia="ru-RU"/>
        </w:rPr>
        <w:t>. Вінниця: ВДПУ імені Михайла Коцюбинського, 1998. С. 44–49.</w:t>
      </w:r>
      <w:bookmarkEnd w:id="69"/>
    </w:p>
    <w:p w:rsidR="00142418" w:rsidRPr="00AE4040" w:rsidRDefault="00142418" w:rsidP="00142418">
      <w:pPr>
        <w:pStyle w:val="a"/>
        <w:ind w:left="426" w:hanging="360"/>
      </w:pPr>
      <w:bookmarkStart w:id="70" w:name="_Ref179732711"/>
      <w:bookmarkStart w:id="71" w:name="_Hlk185598241"/>
      <w:r w:rsidRPr="00AE4040">
        <w:t xml:space="preserve">Кондратенко Л. О., Манилова Л. М. Специфіка мотивації до учіння одинадцятикласників загальноосвітніх шкіл. </w:t>
      </w:r>
      <w:r w:rsidRPr="0040445E">
        <w:rPr>
          <w:i/>
          <w:iCs/>
        </w:rPr>
        <w:t xml:space="preserve">Освітній простір в контексті гуманістичної парадигми: психологічні пріоритети сучасності: збірник наукових праць. Київ-Оттава: Інститут психології імені Г. С. Костюка НАПН України, </w:t>
      </w:r>
      <w:r w:rsidRPr="00AE4040">
        <w:t>2020. С. 92–100.</w:t>
      </w:r>
      <w:bookmarkEnd w:id="70"/>
    </w:p>
    <w:p w:rsidR="00142418" w:rsidRPr="00AE4040" w:rsidRDefault="00142418" w:rsidP="00142418">
      <w:pPr>
        <w:pStyle w:val="a"/>
        <w:ind w:left="426" w:hanging="360"/>
        <w:rPr>
          <w:shd w:val="clear" w:color="auto" w:fill="FFFFFF"/>
        </w:rPr>
      </w:pPr>
      <w:bookmarkStart w:id="72" w:name="_Ref155190926"/>
      <w:bookmarkEnd w:id="71"/>
      <w:r w:rsidRPr="00AE4040">
        <w:rPr>
          <w:shd w:val="clear" w:color="auto" w:fill="FFFFFF"/>
        </w:rPr>
        <w:t xml:space="preserve">Котух О. В. Психологічне благополуччя внутрішньо переміщеної особи: адаптація та інтеграція в нову громаду. </w:t>
      </w:r>
      <w:r w:rsidRPr="0040445E">
        <w:rPr>
          <w:i/>
          <w:iCs/>
          <w:shd w:val="clear" w:color="auto" w:fill="FFFFFF"/>
        </w:rPr>
        <w:t xml:space="preserve">Науковий вісник Херсонського </w:t>
      </w:r>
      <w:r w:rsidRPr="005153AE">
        <w:rPr>
          <w:i/>
          <w:iCs/>
          <w:shd w:val="clear" w:color="auto" w:fill="FFFFFF"/>
        </w:rPr>
        <w:t>державного університету. Серія: Психологічні науки.</w:t>
      </w:r>
      <w:r w:rsidRPr="005153AE">
        <w:rPr>
          <w:shd w:val="clear" w:color="auto" w:fill="FFFFFF"/>
        </w:rPr>
        <w:t xml:space="preserve"> 2023. </w:t>
      </w:r>
      <w:r w:rsidRPr="005153AE">
        <w:rPr>
          <w:shd w:val="clear" w:color="auto" w:fill="FFFFFF"/>
          <w:lang w:val="en-GB"/>
        </w:rPr>
        <w:t>№</w:t>
      </w:r>
      <w:r w:rsidRPr="005153AE">
        <w:rPr>
          <w:shd w:val="clear" w:color="auto" w:fill="FFFFFF"/>
        </w:rPr>
        <w:t xml:space="preserve"> 1. С. 56–61.</w:t>
      </w:r>
      <w:bookmarkStart w:id="73" w:name="_Ref179732779"/>
      <w:bookmarkEnd w:id="72"/>
    </w:p>
    <w:p w:rsidR="00142418" w:rsidRPr="00AE4040" w:rsidRDefault="00142418" w:rsidP="00142418">
      <w:pPr>
        <w:pStyle w:val="a"/>
        <w:ind w:left="426" w:hanging="360"/>
      </w:pPr>
      <w:r w:rsidRPr="00AE4040">
        <w:lastRenderedPageBreak/>
        <w:t xml:space="preserve">Краєва О. А. Становлення рефлексивної свідомості на етапі подолання підлітком кризи ідентичності. </w:t>
      </w:r>
      <w:r w:rsidRPr="0040445E">
        <w:rPr>
          <w:i/>
          <w:iCs/>
        </w:rPr>
        <w:t>Проблеми сучасної психології: збірник наукових праць Кам</w:t>
      </w:r>
      <w:r>
        <w:rPr>
          <w:i/>
          <w:iCs/>
        </w:rPr>
        <w:t>’</w:t>
      </w:r>
      <w:r w:rsidRPr="0040445E">
        <w:rPr>
          <w:i/>
          <w:iCs/>
        </w:rPr>
        <w:t>янець-Подільського національного університету імені Івана Огієнка, Інституту психології імені Г. С. Костюка НАПН України.</w:t>
      </w:r>
      <w:r w:rsidRPr="00AE4040">
        <w:t xml:space="preserve"> Кам</w:t>
      </w:r>
      <w:r>
        <w:t>’</w:t>
      </w:r>
      <w:r w:rsidRPr="00AE4040">
        <w:t xml:space="preserve">янець-Подільський: Аксіома, 2011. </w:t>
      </w:r>
      <w:r>
        <w:t>№</w:t>
      </w:r>
      <w:r w:rsidRPr="00AE4040">
        <w:t xml:space="preserve"> 11. С. 382–392.</w:t>
      </w:r>
      <w:bookmarkEnd w:id="73"/>
    </w:p>
    <w:p w:rsidR="00142418" w:rsidRPr="00AE4040" w:rsidRDefault="00142418" w:rsidP="00142418">
      <w:pPr>
        <w:pStyle w:val="a"/>
        <w:ind w:left="426" w:hanging="360"/>
      </w:pPr>
      <w:bookmarkStart w:id="74" w:name="_Ref179739516"/>
      <w:bookmarkStart w:id="75" w:name="_Hlk179739525"/>
      <w:r w:rsidRPr="00AE4040">
        <w:t xml:space="preserve">Красілова Ю. М., Пракапас Р. А., Коломицева І. В. Адаптація студентів до навчання в умовах воєнного стану. </w:t>
      </w:r>
      <w:r w:rsidRPr="0040445E">
        <w:rPr>
          <w:i/>
          <w:iCs/>
        </w:rPr>
        <w:t>Габітус.</w:t>
      </w:r>
      <w:r w:rsidRPr="00AE4040">
        <w:t xml:space="preserve"> 2023. </w:t>
      </w:r>
      <w:r w:rsidRPr="00FD6C75">
        <w:t>№</w:t>
      </w:r>
      <w:r w:rsidRPr="00AE4040">
        <w:t xml:space="preserve"> 51. С. 82–87.</w:t>
      </w:r>
      <w:bookmarkEnd w:id="74"/>
    </w:p>
    <w:p w:rsidR="00142418" w:rsidRPr="00AE4040" w:rsidRDefault="00142418" w:rsidP="00142418">
      <w:pPr>
        <w:pStyle w:val="a"/>
        <w:ind w:left="426" w:hanging="360"/>
      </w:pPr>
      <w:bookmarkStart w:id="76" w:name="_Ref179800136"/>
      <w:bookmarkEnd w:id="75"/>
      <w:r w:rsidRPr="00AE4040">
        <w:t>Кудінова М., Кожанова Д. Психологічні особливості внутрішньо переміщених</w:t>
      </w:r>
      <w:r>
        <w:t xml:space="preserve"> осіб</w:t>
      </w:r>
      <w:r w:rsidRPr="00AE4040">
        <w:t xml:space="preserve">: теоретичний аналіз проблеми. </w:t>
      </w:r>
      <w:r w:rsidRPr="0040445E">
        <w:rPr>
          <w:i/>
          <w:iCs/>
        </w:rPr>
        <w:t>Наукові праці Міжрегіональної Академії управління персоналом. Психологія</w:t>
      </w:r>
      <w:r w:rsidRPr="00AE4040">
        <w:t>. 2024. № 2 (63). С. 17–24.</w:t>
      </w:r>
      <w:bookmarkStart w:id="77" w:name="_Ref126058681"/>
      <w:bookmarkEnd w:id="76"/>
    </w:p>
    <w:p w:rsidR="00142418" w:rsidRPr="00AE4040" w:rsidRDefault="00142418" w:rsidP="00142418">
      <w:pPr>
        <w:pStyle w:val="a"/>
        <w:ind w:left="426" w:hanging="360"/>
      </w:pPr>
      <w:r w:rsidRPr="00AE4040">
        <w:t xml:space="preserve">Литвин В. В. Основні чинники професійної мотивації майбутнього патрульного поліцейського. </w:t>
      </w:r>
      <w:r w:rsidRPr="0040445E">
        <w:rPr>
          <w:i/>
          <w:iCs/>
        </w:rPr>
        <w:t>Юридична психологія</w:t>
      </w:r>
      <w:r w:rsidRPr="00AE4040">
        <w:t>. 2017. №2 (21). С. 145–154.</w:t>
      </w:r>
      <w:bookmarkEnd w:id="77"/>
    </w:p>
    <w:p w:rsidR="00142418" w:rsidRPr="00AE4040" w:rsidRDefault="00142418" w:rsidP="00142418">
      <w:pPr>
        <w:pStyle w:val="a"/>
        <w:ind w:left="426" w:hanging="360"/>
      </w:pPr>
      <w:bookmarkStart w:id="78" w:name="_Ref179758297"/>
      <w:r w:rsidRPr="00AE4040">
        <w:t>Лук</w:t>
      </w:r>
      <w:r>
        <w:t>’</w:t>
      </w:r>
      <w:r w:rsidRPr="00AE4040">
        <w:t xml:space="preserve">янова Л. Б. Чинники мотивації навчання дорослої людини. </w:t>
      </w:r>
      <w:r w:rsidRPr="0040445E">
        <w:rPr>
          <w:i/>
          <w:iCs/>
        </w:rPr>
        <w:t>Kszałcenie zawodowe: педагогіка і психологія: польсько-український, українсько-польський річник.</w:t>
      </w:r>
      <w:r w:rsidRPr="00AE4040">
        <w:t xml:space="preserve"> 2013. </w:t>
      </w:r>
      <w:r>
        <w:t>№</w:t>
      </w:r>
      <w:r w:rsidRPr="00AE4040">
        <w:t xml:space="preserve"> 1 (15). С. 393–400.</w:t>
      </w:r>
      <w:bookmarkEnd w:id="78"/>
    </w:p>
    <w:p w:rsidR="00142418" w:rsidRPr="00AE4040" w:rsidRDefault="00142418" w:rsidP="00142418">
      <w:pPr>
        <w:pStyle w:val="a"/>
        <w:ind w:left="426" w:hanging="360"/>
        <w:rPr>
          <w:lang w:eastAsia="ru-RU"/>
        </w:rPr>
      </w:pPr>
      <w:bookmarkStart w:id="79" w:name="_Ref123908581"/>
      <w:r w:rsidRPr="00AE4040">
        <w:rPr>
          <w:lang w:eastAsia="ru-RU"/>
        </w:rPr>
        <w:t>Максименко С. Д. Генеза існування особистості. Київ: Видавництво ТОВ «КММ», 2006. 240 </w:t>
      </w:r>
      <w:bookmarkEnd w:id="79"/>
      <w:r w:rsidRPr="00AE4040">
        <w:rPr>
          <w:lang w:eastAsia="ru-RU"/>
        </w:rPr>
        <w:t>с.</w:t>
      </w:r>
    </w:p>
    <w:p w:rsidR="00142418" w:rsidRPr="00AE4040" w:rsidRDefault="00142418" w:rsidP="00142418">
      <w:pPr>
        <w:pStyle w:val="a"/>
        <w:ind w:left="426" w:hanging="360"/>
      </w:pPr>
      <w:bookmarkStart w:id="80" w:name="_Ref179761476"/>
      <w:bookmarkStart w:id="81" w:name="_Hlk185598303"/>
      <w:r w:rsidRPr="00AE4040">
        <w:t xml:space="preserve">Мамонтова Т., Мягкохліб А., Міщенко І., Донченко В., Мамонтова В. Аналіз факторів мотивації до навчальної та наукової роботи серед студентів під час війни. </w:t>
      </w:r>
      <w:r w:rsidRPr="0062281A">
        <w:rPr>
          <w:i/>
          <w:iCs/>
        </w:rPr>
        <w:t xml:space="preserve">Актуальні проблеми сучасної медицини: Вісник Української медичної стоматологічної академії. </w:t>
      </w:r>
      <w:r w:rsidRPr="00AE4040">
        <w:t>2023. Т. 23. № 3. С. 164–168.</w:t>
      </w:r>
      <w:bookmarkStart w:id="82" w:name="_Ref123901033"/>
      <w:bookmarkEnd w:id="80"/>
      <w:bookmarkEnd w:id="81"/>
    </w:p>
    <w:p w:rsidR="00142418" w:rsidRPr="00AE4040" w:rsidRDefault="00142418" w:rsidP="00142418">
      <w:pPr>
        <w:pStyle w:val="a"/>
        <w:tabs>
          <w:tab w:val="left" w:pos="1560"/>
        </w:tabs>
        <w:ind w:left="426" w:hanging="360"/>
        <w:rPr>
          <w:lang w:eastAsia="ru-RU"/>
        </w:rPr>
      </w:pPr>
      <w:r w:rsidRPr="00AE4040">
        <w:rPr>
          <w:lang w:eastAsia="ru-RU"/>
        </w:rPr>
        <w:t xml:space="preserve">Меденцова Т. М. Аналіз понять «мотиви» та «мотивація навчання» особистості. </w:t>
      </w:r>
      <w:r w:rsidRPr="0062281A">
        <w:rPr>
          <w:i/>
          <w:iCs/>
          <w:lang w:eastAsia="ru-RU"/>
        </w:rPr>
        <w:t>Проблеми освіти: наук.</w:t>
      </w:r>
      <w:r>
        <w:rPr>
          <w:i/>
          <w:iCs/>
          <w:lang w:eastAsia="ru-RU"/>
        </w:rPr>
        <w:t xml:space="preserve"> – </w:t>
      </w:r>
      <w:r w:rsidRPr="0062281A">
        <w:rPr>
          <w:i/>
          <w:iCs/>
          <w:lang w:eastAsia="ru-RU"/>
        </w:rPr>
        <w:t>метод. зб.</w:t>
      </w:r>
      <w:r w:rsidRPr="00AE4040">
        <w:rPr>
          <w:lang w:eastAsia="ru-RU"/>
        </w:rPr>
        <w:t xml:space="preserve"> Київ: Інститут інноваційних технологій і змісту освіти, 2007. </w:t>
      </w:r>
      <w:r w:rsidRPr="00FD6C75">
        <w:rPr>
          <w:lang w:eastAsia="ru-RU"/>
        </w:rPr>
        <w:t>№</w:t>
      </w:r>
      <w:r w:rsidRPr="00AE4040">
        <w:rPr>
          <w:lang w:eastAsia="ru-RU"/>
        </w:rPr>
        <w:t>47. С. 99–104.</w:t>
      </w:r>
      <w:bookmarkEnd w:id="82"/>
    </w:p>
    <w:p w:rsidR="00142418" w:rsidRPr="00AE4040" w:rsidRDefault="00142418" w:rsidP="00142418">
      <w:pPr>
        <w:pStyle w:val="a"/>
        <w:ind w:left="426" w:hanging="360"/>
      </w:pPr>
      <w:bookmarkStart w:id="83" w:name="_Ref179799541"/>
      <w:r w:rsidRPr="00AE4040">
        <w:t>Меланчик А., Мухіна М. Дослідження окремих психологічних характеристик учнів з числа внутрішньо переміщених</w:t>
      </w:r>
      <w:r>
        <w:t xml:space="preserve"> осіб </w:t>
      </w:r>
      <w:r w:rsidRPr="00AE4040">
        <w:t xml:space="preserve">і населення </w:t>
      </w:r>
      <w:r w:rsidRPr="00AE4040">
        <w:lastRenderedPageBreak/>
        <w:t xml:space="preserve">буферної зони. </w:t>
      </w:r>
      <w:r w:rsidRPr="0062281A">
        <w:rPr>
          <w:i/>
          <w:iCs/>
        </w:rPr>
        <w:t>Психосоціальна підтримка</w:t>
      </w:r>
      <w:r>
        <w:rPr>
          <w:i/>
          <w:iCs/>
        </w:rPr>
        <w:t xml:space="preserve"> осіб </w:t>
      </w:r>
      <w:r w:rsidRPr="0062281A">
        <w:rPr>
          <w:i/>
          <w:iCs/>
        </w:rPr>
        <w:t>з травмою війни: міжнародний досвід та українські реалії: збірник матеріалів, доповідей Всеукраїнської науково-практичної конференції, м. Маріуполь, 28 лютого 2018</w:t>
      </w:r>
      <w:r>
        <w:rPr>
          <w:i/>
          <w:iCs/>
        </w:rPr>
        <w:t xml:space="preserve"> р. </w:t>
      </w:r>
      <w:r w:rsidRPr="00AE4040">
        <w:t>Маріуполь: ДонДУУ, 2018.. С. 93–95.</w:t>
      </w:r>
      <w:bookmarkEnd w:id="83"/>
    </w:p>
    <w:p w:rsidR="00142418" w:rsidRPr="00AE4040" w:rsidRDefault="00142418" w:rsidP="00142418">
      <w:pPr>
        <w:pStyle w:val="a"/>
        <w:ind w:left="426" w:hanging="360"/>
      </w:pPr>
      <w:bookmarkStart w:id="84" w:name="_Ref179729200"/>
      <w:r w:rsidRPr="00AE4040">
        <w:t>Мухіна Л. М. Вікова та педагогічна психологія: методичні рекомендації для дистанційної та самостійної форми навчання. Миколаїв: НУК ім. адмірала Макарова, 2022. 111 с.</w:t>
      </w:r>
      <w:bookmarkStart w:id="85" w:name="_Ref179818941"/>
      <w:bookmarkEnd w:id="84"/>
    </w:p>
    <w:p w:rsidR="00142418" w:rsidRPr="00AE4040" w:rsidRDefault="00142418" w:rsidP="00142418">
      <w:pPr>
        <w:pStyle w:val="a"/>
        <w:ind w:left="426" w:hanging="360"/>
      </w:pPr>
      <w:r w:rsidRPr="00AE4040">
        <w:t>Нова українська школа: порадник для вчителя / за ред. Бібік Н. М. Київ: ТОВ «Видавничий дім «Плеяди», 2017. 206 с.</w:t>
      </w:r>
      <w:bookmarkEnd w:id="85"/>
    </w:p>
    <w:p w:rsidR="00142418" w:rsidRPr="00AE4040" w:rsidRDefault="00142418" w:rsidP="00142418">
      <w:pPr>
        <w:pStyle w:val="a"/>
        <w:ind w:left="426" w:hanging="360"/>
        <w:rPr>
          <w:lang w:eastAsia="ru-RU" w:bidi="ar-SA"/>
        </w:rPr>
      </w:pPr>
      <w:bookmarkStart w:id="86" w:name="_Ref161929074"/>
      <w:r w:rsidRPr="00AE4040">
        <w:t xml:space="preserve">Ольховецький С. Мотивація учбової діяльності та її формування. </w:t>
      </w:r>
      <w:r w:rsidRPr="0062281A">
        <w:rPr>
          <w:i/>
          <w:iCs/>
        </w:rPr>
        <w:t>Психологічний журнал Уманського державного педагогічного університету імені Павла Тичини</w:t>
      </w:r>
      <w:r w:rsidRPr="00AE4040">
        <w:t>. 2020. №5. С. 42–50.</w:t>
      </w:r>
      <w:bookmarkStart w:id="87" w:name="_Ref179819032"/>
      <w:bookmarkEnd w:id="86"/>
    </w:p>
    <w:p w:rsidR="00142418" w:rsidRPr="00AE4040" w:rsidRDefault="00142418" w:rsidP="00142418">
      <w:pPr>
        <w:pStyle w:val="a"/>
        <w:ind w:left="426" w:hanging="360"/>
      </w:pPr>
      <w:r w:rsidRPr="00AE4040">
        <w:t>Основи реабілітаційної психології: подолання наслідків кризи: навчальний посібник / за заг. редакцією Пророк Н. Том 1. Київ, 2018. 208 с.</w:t>
      </w:r>
      <w:bookmarkEnd w:id="87"/>
    </w:p>
    <w:p w:rsidR="00142418" w:rsidRPr="00AE4040" w:rsidRDefault="00142418" w:rsidP="00142418">
      <w:pPr>
        <w:pStyle w:val="a"/>
        <w:ind w:left="426" w:hanging="360"/>
      </w:pPr>
      <w:bookmarkStart w:id="88" w:name="_Ref123903923"/>
      <w:r w:rsidRPr="00AE4040">
        <w:t>Пальм Г. А. Загальна психологія: навчальний посібник з мультимедійним курсом. Дніпропетровськ: Вид-во ДУЕП, 2012. 256 с.</w:t>
      </w:r>
      <w:bookmarkStart w:id="89" w:name="_Ref179740610"/>
      <w:bookmarkStart w:id="90" w:name="_Hlk179740622"/>
      <w:bookmarkEnd w:id="88"/>
    </w:p>
    <w:p w:rsidR="00142418" w:rsidRPr="00AE4040" w:rsidRDefault="00142418" w:rsidP="00142418">
      <w:pPr>
        <w:pStyle w:val="a"/>
        <w:ind w:left="426" w:hanging="360"/>
      </w:pPr>
      <w:r w:rsidRPr="00AE4040">
        <w:t xml:space="preserve">Піменова О. О., Гапончук О. М. Мотивація до навчання студентів в умовах воєнного стану. </w:t>
      </w:r>
      <w:r w:rsidRPr="009836CF">
        <w:rPr>
          <w:i/>
          <w:iCs/>
        </w:rPr>
        <w:t>Габітус.</w:t>
      </w:r>
      <w:r w:rsidRPr="00AE4040">
        <w:t xml:space="preserve"> 2023. </w:t>
      </w:r>
      <w:r>
        <w:t>№</w:t>
      </w:r>
      <w:r w:rsidRPr="00AE4040">
        <w:t>47. С. 36–39.</w:t>
      </w:r>
      <w:bookmarkEnd w:id="89"/>
    </w:p>
    <w:p w:rsidR="00142418" w:rsidRPr="00AE4040" w:rsidRDefault="00142418" w:rsidP="00142418">
      <w:pPr>
        <w:pStyle w:val="a"/>
        <w:ind w:left="426" w:hanging="360"/>
        <w:rPr>
          <w:lang w:eastAsia="ru-RU"/>
        </w:rPr>
      </w:pPr>
      <w:bookmarkStart w:id="91" w:name="_Ref124006985"/>
      <w:bookmarkEnd w:id="90"/>
      <w:r w:rsidRPr="00AE4040">
        <w:rPr>
          <w:lang w:eastAsia="ru-RU"/>
        </w:rPr>
        <w:t xml:space="preserve">Подтикан І. В. Особливості формування мотиваційної сфери особистості. </w:t>
      </w:r>
      <w:r w:rsidRPr="009836CF">
        <w:rPr>
          <w:i/>
          <w:iCs/>
          <w:lang w:eastAsia="ru-RU"/>
        </w:rPr>
        <w:t>Практична психологія та соціальна робота.</w:t>
      </w:r>
      <w:r w:rsidRPr="00AE4040">
        <w:rPr>
          <w:lang w:eastAsia="ru-RU"/>
        </w:rPr>
        <w:t xml:space="preserve"> 2006. №9. С. 29–36.</w:t>
      </w:r>
      <w:bookmarkStart w:id="92" w:name="_Ref119165602"/>
      <w:bookmarkEnd w:id="91"/>
    </w:p>
    <w:p w:rsidR="00142418" w:rsidRPr="00AE4040" w:rsidRDefault="00142418" w:rsidP="00142418">
      <w:pPr>
        <w:pStyle w:val="a"/>
        <w:ind w:left="426" w:hanging="360"/>
      </w:pPr>
      <w:r w:rsidRPr="00AE4040">
        <w:t xml:space="preserve">Посацький О. В. Особливості образу майбутнього в юнацькому віці. </w:t>
      </w:r>
      <w:r w:rsidRPr="009836CF">
        <w:rPr>
          <w:i/>
          <w:iCs/>
        </w:rPr>
        <w:t>Збірник наукових праць інституту психології ім. Г. С. Костюка</w:t>
      </w:r>
      <w:r w:rsidRPr="00AE4040">
        <w:t xml:space="preserve">. 2004. Т. 6. </w:t>
      </w:r>
      <w:r>
        <w:t>№</w:t>
      </w:r>
      <w:r w:rsidRPr="00AE4040">
        <w:t> 3. С. 264–272.</w:t>
      </w:r>
      <w:bookmarkStart w:id="93" w:name="_Ref179819144"/>
      <w:bookmarkEnd w:id="92"/>
    </w:p>
    <w:p w:rsidR="00142418" w:rsidRPr="00AE4040" w:rsidRDefault="00142418" w:rsidP="00142418">
      <w:pPr>
        <w:pStyle w:val="a"/>
        <w:ind w:left="426" w:hanging="360"/>
      </w:pPr>
      <w:r w:rsidRPr="00AE4040">
        <w:t>Приходько Ю. О., Юрченко В. І. Психологічний словник-довідник: навч. посіб. Київ: Каравела, 2020. 418 с.</w:t>
      </w:r>
      <w:bookmarkStart w:id="94" w:name="_Ref179819242"/>
      <w:bookmarkEnd w:id="93"/>
    </w:p>
    <w:p w:rsidR="00142418" w:rsidRPr="00AE4040" w:rsidRDefault="00142418" w:rsidP="00142418">
      <w:pPr>
        <w:pStyle w:val="a"/>
        <w:ind w:left="426" w:hanging="360"/>
      </w:pPr>
      <w:r w:rsidRPr="00AE4040">
        <w:t xml:space="preserve">Прищепа С. М. Життєві цінності у дітей підліткового віку: сутність та особливості. </w:t>
      </w:r>
      <w:r w:rsidRPr="009836CF">
        <w:rPr>
          <w:i/>
          <w:iCs/>
        </w:rPr>
        <w:t>Інноваційна педагогіка.</w:t>
      </w:r>
      <w:r w:rsidRPr="00AE4040">
        <w:t xml:space="preserve"> 2019. </w:t>
      </w:r>
      <w:r>
        <w:t>№</w:t>
      </w:r>
      <w:r w:rsidRPr="00AE4040">
        <w:t xml:space="preserve"> 12. Т. 1. С. 162–165.</w:t>
      </w:r>
      <w:bookmarkStart w:id="95" w:name="_Ref155180287"/>
      <w:bookmarkStart w:id="96" w:name="_Hlk174453943"/>
      <w:bookmarkEnd w:id="94"/>
    </w:p>
    <w:p w:rsidR="00142418" w:rsidRPr="00AE4040" w:rsidRDefault="00142418" w:rsidP="00142418">
      <w:pPr>
        <w:pStyle w:val="a"/>
        <w:ind w:left="426" w:hanging="360"/>
        <w:rPr>
          <w:shd w:val="clear" w:color="auto" w:fill="FFFFFF"/>
        </w:rPr>
      </w:pPr>
      <w:r w:rsidRPr="00AE4040">
        <w:rPr>
          <w:shd w:val="clear" w:color="auto" w:fill="FFFFFF"/>
        </w:rPr>
        <w:lastRenderedPageBreak/>
        <w:t>Про затвердження Порядку та умов надання компенсації за спожиті комунальні послуги під час розміщення внутрішньо переміщених</w:t>
      </w:r>
      <w:r>
        <w:rPr>
          <w:shd w:val="clear" w:color="auto" w:fill="FFFFFF"/>
        </w:rPr>
        <w:t xml:space="preserve"> осіб </w:t>
      </w:r>
      <w:r w:rsidRPr="00AE4040">
        <w:rPr>
          <w:shd w:val="clear" w:color="auto" w:fill="FFFFFF"/>
        </w:rPr>
        <w:t>у будівлях (приміщеннях) об</w:t>
      </w:r>
      <w:r>
        <w:rPr>
          <w:shd w:val="clear" w:color="auto" w:fill="FFFFFF"/>
        </w:rPr>
        <w:t>’</w:t>
      </w:r>
      <w:r w:rsidRPr="00AE4040">
        <w:rPr>
          <w:shd w:val="clear" w:color="auto" w:fill="FFFFFF"/>
        </w:rPr>
        <w:t>єктів державної, комунальної та приватної власності у період воєнного стану: Постанова Кабінету Міністрів України від 11 березня 2022</w:t>
      </w:r>
      <w:r>
        <w:rPr>
          <w:shd w:val="clear" w:color="auto" w:fill="FFFFFF"/>
        </w:rPr>
        <w:t xml:space="preserve"> р. </w:t>
      </w:r>
      <w:r w:rsidRPr="00AE4040">
        <w:rPr>
          <w:shd w:val="clear" w:color="auto" w:fill="FFFFFF"/>
        </w:rPr>
        <w:t>№261. Редакція від 21.06.2023</w:t>
      </w:r>
      <w:r>
        <w:rPr>
          <w:shd w:val="clear" w:color="auto" w:fill="FFFFFF"/>
        </w:rPr>
        <w:t xml:space="preserve"> р. </w:t>
      </w:r>
      <w:r w:rsidRPr="00AE4040">
        <w:rPr>
          <w:shd w:val="clear" w:color="auto" w:fill="FFFFFF"/>
          <w:lang w:val="en-US"/>
        </w:rPr>
        <w:t>URL</w:t>
      </w:r>
      <w:r w:rsidRPr="00AE4040">
        <w:rPr>
          <w:shd w:val="clear" w:color="auto" w:fill="FFFFFF"/>
        </w:rPr>
        <w:t xml:space="preserve">: </w:t>
      </w:r>
      <w:r w:rsidRPr="00AE4040">
        <w:rPr>
          <w:shd w:val="clear" w:color="auto" w:fill="FFFFFF"/>
          <w:lang w:val="en-US"/>
        </w:rPr>
        <w:t>https</w:t>
      </w:r>
      <w:r w:rsidRPr="00AE4040">
        <w:rPr>
          <w:shd w:val="clear" w:color="auto" w:fill="FFFFFF"/>
        </w:rPr>
        <w:t xml:space="preserve">: // </w:t>
      </w:r>
      <w:r w:rsidRPr="00AE4040">
        <w:rPr>
          <w:shd w:val="clear" w:color="auto" w:fill="FFFFFF"/>
          <w:lang w:val="en-US"/>
        </w:rPr>
        <w:t>zakon</w:t>
      </w:r>
      <w:r w:rsidRPr="00AE4040">
        <w:rPr>
          <w:shd w:val="clear" w:color="auto" w:fill="FFFFFF"/>
        </w:rPr>
        <w:t xml:space="preserve">. </w:t>
      </w:r>
      <w:r w:rsidRPr="00AE4040">
        <w:rPr>
          <w:shd w:val="clear" w:color="auto" w:fill="FFFFFF"/>
          <w:lang w:val="en-US"/>
        </w:rPr>
        <w:t>rada</w:t>
      </w:r>
      <w:r w:rsidRPr="00AE4040">
        <w:rPr>
          <w:shd w:val="clear" w:color="auto" w:fill="FFFFFF"/>
        </w:rPr>
        <w:t xml:space="preserve">. </w:t>
      </w:r>
      <w:r w:rsidRPr="00AE4040">
        <w:rPr>
          <w:shd w:val="clear" w:color="auto" w:fill="FFFFFF"/>
          <w:lang w:val="en-US"/>
        </w:rPr>
        <w:t>gov</w:t>
      </w:r>
      <w:r w:rsidRPr="00AE4040">
        <w:rPr>
          <w:shd w:val="clear" w:color="auto" w:fill="FFFFFF"/>
        </w:rPr>
        <w:t xml:space="preserve">. </w:t>
      </w:r>
      <w:r w:rsidRPr="00AE4040">
        <w:rPr>
          <w:shd w:val="clear" w:color="auto" w:fill="FFFFFF"/>
          <w:lang w:val="en-US"/>
        </w:rPr>
        <w:t>ua</w:t>
      </w:r>
      <w:r w:rsidRPr="00AE4040">
        <w:rPr>
          <w:shd w:val="clear" w:color="auto" w:fill="FFFFFF"/>
        </w:rPr>
        <w:t xml:space="preserve"> / </w:t>
      </w:r>
      <w:r w:rsidRPr="00AE4040">
        <w:rPr>
          <w:shd w:val="clear" w:color="auto" w:fill="FFFFFF"/>
          <w:lang w:val="en-US"/>
        </w:rPr>
        <w:t>laws</w:t>
      </w:r>
      <w:r w:rsidRPr="00AE4040">
        <w:rPr>
          <w:shd w:val="clear" w:color="auto" w:fill="FFFFFF"/>
        </w:rPr>
        <w:t xml:space="preserve"> / </w:t>
      </w:r>
      <w:r w:rsidRPr="00AE4040">
        <w:rPr>
          <w:shd w:val="clear" w:color="auto" w:fill="FFFFFF"/>
          <w:lang w:val="en-US"/>
        </w:rPr>
        <w:t>show</w:t>
      </w:r>
      <w:r w:rsidRPr="00AE4040">
        <w:rPr>
          <w:shd w:val="clear" w:color="auto" w:fill="FFFFFF"/>
        </w:rPr>
        <w:t xml:space="preserve"> / 261–2022-%</w:t>
      </w:r>
      <w:r w:rsidRPr="00AE4040">
        <w:rPr>
          <w:shd w:val="clear" w:color="auto" w:fill="FFFFFF"/>
          <w:lang w:val="en-US"/>
        </w:rPr>
        <w:t>D</w:t>
      </w:r>
      <w:r w:rsidRPr="00AE4040">
        <w:rPr>
          <w:shd w:val="clear" w:color="auto" w:fill="FFFFFF"/>
        </w:rPr>
        <w:t xml:space="preserve">0% </w:t>
      </w:r>
      <w:r w:rsidRPr="00AE4040">
        <w:rPr>
          <w:shd w:val="clear" w:color="auto" w:fill="FFFFFF"/>
          <w:lang w:val="en-US"/>
        </w:rPr>
        <w:t>BF</w:t>
      </w:r>
      <w:r w:rsidRPr="00AE4040">
        <w:rPr>
          <w:shd w:val="clear" w:color="auto" w:fill="FFFFFF"/>
        </w:rPr>
        <w:t>#</w:t>
      </w:r>
      <w:r w:rsidRPr="00AE4040">
        <w:rPr>
          <w:shd w:val="clear" w:color="auto" w:fill="FFFFFF"/>
          <w:lang w:val="en-US"/>
        </w:rPr>
        <w:t>Text</w:t>
      </w:r>
      <w:r w:rsidRPr="00AE4040">
        <w:rPr>
          <w:shd w:val="clear" w:color="auto" w:fill="FFFFFF"/>
        </w:rPr>
        <w:t xml:space="preserve"> (дата звернення: 11.10.2024).</w:t>
      </w:r>
      <w:bookmarkEnd w:id="95"/>
      <w:bookmarkEnd w:id="96"/>
    </w:p>
    <w:p w:rsidR="00142418" w:rsidRPr="001A7074" w:rsidRDefault="00142418" w:rsidP="00142418">
      <w:pPr>
        <w:pStyle w:val="a"/>
        <w:ind w:left="426" w:hanging="360"/>
      </w:pPr>
      <w:bookmarkStart w:id="97" w:name="_Ref179760614"/>
      <w:r w:rsidRPr="001A7074">
        <w:t>Пророк Н., Гончаренко С., Кондратенко Л. та ін. Допомога дітям, постраждалим внаслідок воєнного конфлікту: довідник. Слов</w:t>
      </w:r>
      <w:r>
        <w:t>’</w:t>
      </w:r>
      <w:r w:rsidRPr="001A7074">
        <w:t>янськ: ПП «Канцлер», 2015. 84 с.</w:t>
      </w:r>
      <w:bookmarkEnd w:id="97"/>
    </w:p>
    <w:p w:rsidR="00142418" w:rsidRPr="001A7074" w:rsidRDefault="00142418" w:rsidP="00142418">
      <w:pPr>
        <w:pStyle w:val="a"/>
        <w:ind w:left="426" w:hanging="360"/>
      </w:pPr>
      <w:bookmarkStart w:id="98" w:name="_Ref179730598"/>
      <w:r w:rsidRPr="001A7074">
        <w:t>Пророк Н. В., Кондратенко Л. О., Манилова Л. М. та ін. Психологічна діагностика мотивації особистості до навчання в умовах інформаційного суспільства: монографія. Київ: Видавничий Дім «Слово», 2020. 131 с.</w:t>
      </w:r>
      <w:bookmarkStart w:id="99" w:name="_Ref124006532"/>
      <w:bookmarkEnd w:id="98"/>
    </w:p>
    <w:p w:rsidR="00142418" w:rsidRPr="00AE4040" w:rsidRDefault="00142418" w:rsidP="00142418">
      <w:pPr>
        <w:pStyle w:val="a"/>
        <w:ind w:left="426" w:hanging="360"/>
        <w:rPr>
          <w:lang w:eastAsia="ru-RU"/>
        </w:rPr>
      </w:pPr>
      <w:r w:rsidRPr="00AE4040">
        <w:rPr>
          <w:lang w:eastAsia="ru-RU"/>
        </w:rPr>
        <w:t>Роменець В. А. Психологія творчості: навч. посіб. для студ. вузів. Київ: Либідь, 2004. 288 с.</w:t>
      </w:r>
      <w:bookmarkStart w:id="100" w:name="_Ref179732369"/>
      <w:bookmarkStart w:id="101" w:name="_Hlk185598493"/>
      <w:bookmarkEnd w:id="99"/>
    </w:p>
    <w:p w:rsidR="00142418" w:rsidRPr="00AE4040" w:rsidRDefault="00142418" w:rsidP="00142418">
      <w:pPr>
        <w:pStyle w:val="a"/>
        <w:ind w:left="426" w:hanging="360"/>
      </w:pPr>
      <w:r w:rsidRPr="00AE4040">
        <w:t>Руда Н. Л. Особливості мотиваційної сфери старшокласників з різним рівнем навчальних досягнень: дис..... канд. психол. наук: 19.00.07. Київ, 2006. 220 с.</w:t>
      </w:r>
      <w:bookmarkEnd w:id="100"/>
    </w:p>
    <w:bookmarkEnd w:id="101"/>
    <w:p w:rsidR="00142418" w:rsidRPr="00AE4040" w:rsidRDefault="00142418" w:rsidP="00142418">
      <w:pPr>
        <w:pStyle w:val="a"/>
        <w:ind w:left="426" w:hanging="360"/>
      </w:pPr>
      <w:r w:rsidRPr="00AE4040">
        <w:t>Савчин М. В., Василенко Л. П. Вікова психологія: навчальний посібник. Київ: Академвидав, 2009. 360 с.</w:t>
      </w:r>
      <w:bookmarkStart w:id="102" w:name="_Hlk155191053"/>
      <w:bookmarkStart w:id="103" w:name="_Ref155191069"/>
    </w:p>
    <w:p w:rsidR="00142418" w:rsidRPr="00803B1A" w:rsidRDefault="00142418" w:rsidP="00142418">
      <w:pPr>
        <w:pStyle w:val="a"/>
        <w:ind w:left="426" w:hanging="360"/>
        <w:rPr>
          <w:shd w:val="clear" w:color="auto" w:fill="FFFFFF"/>
        </w:rPr>
      </w:pPr>
      <w:r w:rsidRPr="00803B1A">
        <w:rPr>
          <w:shd w:val="clear" w:color="auto" w:fill="FFFFFF"/>
        </w:rPr>
        <w:t xml:space="preserve">Семикіна О. Ю., Федченко В. Ю., Явдак І. О., Череднякова О. С., </w:t>
      </w:r>
      <w:bookmarkEnd w:id="102"/>
      <w:r w:rsidRPr="00803B1A">
        <w:rPr>
          <w:shd w:val="clear" w:color="auto" w:fill="FFFFFF"/>
        </w:rPr>
        <w:t>Волкова С. О. Особливості емоційного стану у внутрішньо переміщених</w:t>
      </w:r>
      <w:r>
        <w:rPr>
          <w:shd w:val="clear" w:color="auto" w:fill="FFFFFF"/>
        </w:rPr>
        <w:t xml:space="preserve"> осіб. </w:t>
      </w:r>
      <w:r w:rsidRPr="00803B1A">
        <w:rPr>
          <w:i/>
          <w:iCs/>
          <w:shd w:val="clear" w:color="auto" w:fill="FFFFFF"/>
        </w:rPr>
        <w:t>Психіатрія, неврологія та медична психологія.</w:t>
      </w:r>
      <w:r w:rsidRPr="00803B1A">
        <w:rPr>
          <w:shd w:val="clear" w:color="auto" w:fill="FFFFFF"/>
        </w:rPr>
        <w:t xml:space="preserve"> 2020. №13. С. 23–28.</w:t>
      </w:r>
      <w:bookmarkStart w:id="104" w:name="_Ref179819362"/>
      <w:bookmarkEnd w:id="103"/>
    </w:p>
    <w:p w:rsidR="00142418" w:rsidRPr="00AE4040" w:rsidRDefault="00142418" w:rsidP="00142418">
      <w:pPr>
        <w:pStyle w:val="a"/>
        <w:ind w:left="426" w:hanging="360"/>
      </w:pPr>
      <w:r w:rsidRPr="00AE4040">
        <w:t>Семиченко В. А. Проблеми мотивації поведінки і діяльності людини. Модульний курс психології. Київ: Академвидав, 2004. 521 с.</w:t>
      </w:r>
      <w:bookmarkEnd w:id="104"/>
    </w:p>
    <w:p w:rsidR="00142418" w:rsidRPr="00AE4040" w:rsidRDefault="00142418" w:rsidP="00142418">
      <w:pPr>
        <w:pStyle w:val="a"/>
        <w:ind w:left="426" w:hanging="360"/>
      </w:pPr>
      <w:bookmarkStart w:id="105" w:name="_Ref149744492"/>
      <w:r w:rsidRPr="00AE4040">
        <w:t>Сергєєнкова О. П., Столярчук О. А., Коханова О. П., Пасєка О. В. Вікова психологія. Навч. посіб. К</w:t>
      </w:r>
      <w:r>
        <w:t>иїв</w:t>
      </w:r>
      <w:r w:rsidRPr="00AE4040">
        <w:t>: Центр учбової літератури, 2012. 376 с.</w:t>
      </w:r>
      <w:bookmarkStart w:id="106" w:name="_Ref119172112"/>
      <w:bookmarkEnd w:id="105"/>
    </w:p>
    <w:p w:rsidR="00142418" w:rsidRPr="00AE4040" w:rsidRDefault="00142418" w:rsidP="00142418">
      <w:pPr>
        <w:pStyle w:val="a"/>
        <w:ind w:left="426" w:hanging="360"/>
      </w:pPr>
      <w:r w:rsidRPr="00AE4040">
        <w:t>Сидоренко</w:t>
      </w:r>
      <w:r w:rsidRPr="00AE4040">
        <w:rPr>
          <w:lang w:val="ru-RU"/>
        </w:rPr>
        <w:t> </w:t>
      </w:r>
      <w:r w:rsidRPr="00AE4040">
        <w:t>Н.</w:t>
      </w:r>
      <w:r w:rsidRPr="00AE4040">
        <w:rPr>
          <w:lang w:val="ru-RU"/>
        </w:rPr>
        <w:t> </w:t>
      </w:r>
      <w:r w:rsidRPr="00AE4040">
        <w:t>І. Специфіка саморегуляції в юнацькому віці</w:t>
      </w:r>
      <w:r w:rsidRPr="00AE4040">
        <w:rPr>
          <w:lang w:val="ru-RU"/>
        </w:rPr>
        <w:t xml:space="preserve">. </w:t>
      </w:r>
      <w:r w:rsidRPr="00D467E7">
        <w:rPr>
          <w:i/>
          <w:iCs/>
        </w:rPr>
        <w:t xml:space="preserve">Конкурентоспроможність в умовах глобалізації: реалії, проблеми та </w:t>
      </w:r>
      <w:r w:rsidRPr="00D467E7">
        <w:rPr>
          <w:i/>
          <w:iCs/>
        </w:rPr>
        <w:lastRenderedPageBreak/>
        <w:t>перспективи: матеріали V Міжнар. науково-практич. конференції (Житомир, 2–3 червня 2011 р.).</w:t>
      </w:r>
      <w:r w:rsidRPr="00AE4040">
        <w:t xml:space="preserve"> Житомир, 2011. С. 361–363.</w:t>
      </w:r>
      <w:bookmarkStart w:id="107" w:name="_Ref179729282"/>
      <w:bookmarkEnd w:id="106"/>
    </w:p>
    <w:p w:rsidR="00142418" w:rsidRPr="00803B1A" w:rsidRDefault="00142418" w:rsidP="00142418">
      <w:pPr>
        <w:pStyle w:val="a"/>
        <w:ind w:left="426" w:hanging="360"/>
      </w:pPr>
      <w:r w:rsidRPr="00803B1A">
        <w:t>Скрипченко О. В., Долинська Л. В., Огороднійчук З. В. Вікова та педагогічна психологія: навчальний посібник. Київ: Каравела, 2008. 400 с.</w:t>
      </w:r>
      <w:bookmarkStart w:id="108" w:name="_Hlk155191726"/>
      <w:bookmarkStart w:id="109" w:name="_Ref155191748"/>
      <w:bookmarkEnd w:id="107"/>
    </w:p>
    <w:p w:rsidR="00142418" w:rsidRPr="00AE4040" w:rsidRDefault="00142418" w:rsidP="00142418">
      <w:pPr>
        <w:pStyle w:val="a"/>
        <w:ind w:left="426" w:hanging="360"/>
        <w:rPr>
          <w:shd w:val="clear" w:color="auto" w:fill="FFFFFF"/>
        </w:rPr>
      </w:pPr>
      <w:r w:rsidRPr="00AE4040">
        <w:rPr>
          <w:shd w:val="clear" w:color="auto" w:fill="FFFFFF"/>
        </w:rPr>
        <w:t xml:space="preserve">Спринська З. В. </w:t>
      </w:r>
      <w:bookmarkEnd w:id="108"/>
      <w:r w:rsidRPr="00AE4040">
        <w:rPr>
          <w:shd w:val="clear" w:color="auto" w:fill="FFFFFF"/>
        </w:rPr>
        <w:t>Психологічні особливості внутрішньо переміщених</w:t>
      </w:r>
      <w:r>
        <w:rPr>
          <w:shd w:val="clear" w:color="auto" w:fill="FFFFFF"/>
        </w:rPr>
        <w:t xml:space="preserve"> осіб. </w:t>
      </w:r>
      <w:r w:rsidRPr="00D467E7">
        <w:rPr>
          <w:i/>
          <w:iCs/>
          <w:shd w:val="clear" w:color="auto" w:fill="FFFFFF"/>
        </w:rPr>
        <w:t>Теорія і практика сучасної психології.</w:t>
      </w:r>
      <w:r w:rsidRPr="00AE4040">
        <w:rPr>
          <w:shd w:val="clear" w:color="auto" w:fill="FFFFFF"/>
        </w:rPr>
        <w:t xml:space="preserve"> 2018. №6. С. 50–56.</w:t>
      </w:r>
      <w:bookmarkStart w:id="110" w:name="_Ref179800278"/>
      <w:bookmarkStart w:id="111" w:name="_Hlk185598574"/>
      <w:bookmarkEnd w:id="109"/>
    </w:p>
    <w:p w:rsidR="00142418" w:rsidRPr="00AE4040" w:rsidRDefault="00142418" w:rsidP="00142418">
      <w:pPr>
        <w:pStyle w:val="a"/>
        <w:ind w:left="426" w:hanging="360"/>
      </w:pPr>
      <w:r w:rsidRPr="00AE4040">
        <w:t xml:space="preserve">Столярчук О. А. Навчання та психолого-емоційний стан українських підлітків в умовах війни в Україні. </w:t>
      </w:r>
      <w:r w:rsidRPr="00D467E7">
        <w:rPr>
          <w:i/>
          <w:iCs/>
        </w:rPr>
        <w:t>Науковий вісник Ужгородського національного університету. Серія «Психологія».</w:t>
      </w:r>
      <w:r w:rsidRPr="00AE4040">
        <w:t xml:space="preserve"> 2022. № 1. С. 115–120.</w:t>
      </w:r>
      <w:bookmarkStart w:id="112" w:name="_Ref179760701"/>
      <w:bookmarkEnd w:id="110"/>
      <w:bookmarkEnd w:id="111"/>
    </w:p>
    <w:p w:rsidR="00142418" w:rsidRPr="00AE4040" w:rsidRDefault="00142418" w:rsidP="00142418">
      <w:pPr>
        <w:pStyle w:val="a"/>
        <w:ind w:left="426" w:hanging="360"/>
      </w:pPr>
      <w:r w:rsidRPr="00AE4040">
        <w:t>Супрун В. Державна освітня підтримка внутрішньо переміщених</w:t>
      </w:r>
      <w:r>
        <w:t xml:space="preserve"> осіб </w:t>
      </w:r>
      <w:r w:rsidRPr="00AE4040">
        <w:t xml:space="preserve">в Україні. </w:t>
      </w:r>
      <w:r w:rsidRPr="00D467E7">
        <w:rPr>
          <w:i/>
          <w:iCs/>
        </w:rPr>
        <w:t>Роль держави та громадського сектору в соціальній адаптації переміщених</w:t>
      </w:r>
      <w:r>
        <w:rPr>
          <w:i/>
          <w:iCs/>
        </w:rPr>
        <w:t xml:space="preserve"> осіб </w:t>
      </w:r>
      <w:r w:rsidRPr="00D467E7">
        <w:rPr>
          <w:i/>
          <w:iCs/>
        </w:rPr>
        <w:t>із зони агресії РФ та учасників АТО: збірник матеріалів круглого столу до Дня захисника України, Київ, 17 жовтня 2018 року</w:t>
      </w:r>
      <w:r w:rsidRPr="00AE4040">
        <w:t>. Київ: ТОВ «Видавничий дім «АртЕк», 2018. 214 с.</w:t>
      </w:r>
      <w:bookmarkEnd w:id="112"/>
    </w:p>
    <w:p w:rsidR="00142418" w:rsidRPr="00AE4040" w:rsidRDefault="00142418" w:rsidP="00142418">
      <w:pPr>
        <w:pStyle w:val="a"/>
        <w:ind w:left="426" w:hanging="360"/>
      </w:pPr>
      <w:bookmarkStart w:id="113" w:name="_Ref179819401"/>
      <w:r w:rsidRPr="00AE4040">
        <w:t>Титаренко Т. М. Сучасна психологія особистості. Київ: Марич, 2009. 232 с.</w:t>
      </w:r>
      <w:bookmarkStart w:id="114" w:name="_Ref179729161"/>
      <w:bookmarkEnd w:id="113"/>
    </w:p>
    <w:p w:rsidR="00142418" w:rsidRPr="00AE4040" w:rsidRDefault="00142418" w:rsidP="00142418">
      <w:pPr>
        <w:pStyle w:val="a"/>
        <w:ind w:left="426" w:hanging="360"/>
      </w:pPr>
      <w:r w:rsidRPr="00AE4040">
        <w:t>Токарева Н. М. Шамне А.</w:t>
      </w:r>
      <w:r w:rsidRPr="00AE4040">
        <w:rPr>
          <w:lang w:val="ru-RU"/>
        </w:rPr>
        <w:t> В.</w:t>
      </w:r>
      <w:r w:rsidRPr="00AE4040">
        <w:t xml:space="preserve"> Вікова та педагогічна психологія: навчальний посібник. Київ, 2017. 548 с.</w:t>
      </w:r>
      <w:bookmarkStart w:id="115" w:name="_Ref179740361"/>
      <w:bookmarkStart w:id="116" w:name="_Hlk185598603"/>
      <w:bookmarkEnd w:id="114"/>
    </w:p>
    <w:p w:rsidR="00142418" w:rsidRPr="00AE4040" w:rsidRDefault="00142418" w:rsidP="00142418">
      <w:pPr>
        <w:pStyle w:val="a"/>
        <w:ind w:left="426" w:hanging="360"/>
      </w:pPr>
      <w:r w:rsidRPr="00AE4040">
        <w:t xml:space="preserve">Толок Д. В., Сіра І. Т. Мотивація студентів до навчання в умовах воєнного стану. </w:t>
      </w:r>
      <w:r w:rsidRPr="005F2BC9">
        <w:rPr>
          <w:i/>
          <w:iCs/>
        </w:rPr>
        <w:t>Наумовські читання: зб. тез доп. учасників XX Всеукр. наук. – метод. конф. здобувачів вищ. освіти та молодих вчених, присвяч. 300-річчю з дня народж. Сковороди Г. С., Харків, 3–4 листоп. 2022</w:t>
      </w:r>
      <w:r>
        <w:rPr>
          <w:i/>
          <w:iCs/>
        </w:rPr>
        <w:t xml:space="preserve"> р. </w:t>
      </w:r>
      <w:r w:rsidRPr="00AE4040">
        <w:t>Харків: [б. в.], 2022. С. 358–360.</w:t>
      </w:r>
      <w:bookmarkStart w:id="117" w:name="_Ref179800411"/>
      <w:bookmarkEnd w:id="115"/>
      <w:bookmarkEnd w:id="116"/>
    </w:p>
    <w:p w:rsidR="00142418" w:rsidRPr="00AE4040" w:rsidRDefault="00142418" w:rsidP="00142418">
      <w:pPr>
        <w:pStyle w:val="a"/>
        <w:ind w:left="426" w:hanging="360"/>
      </w:pPr>
      <w:r w:rsidRPr="00AE4040">
        <w:t xml:space="preserve">Томчук М. І., Томчук С. М. Особливості прояву та регуляції негативних психічних станів особистості в екстремальних ситуаціях. </w:t>
      </w:r>
      <w:r w:rsidRPr="005F2BC9">
        <w:rPr>
          <w:i/>
          <w:iCs/>
        </w:rPr>
        <w:t>Проблеми екстремальної та кризової психології</w:t>
      </w:r>
      <w:r w:rsidRPr="00AE4040">
        <w:t>. 2007. № 2. С. 161–170.</w:t>
      </w:r>
      <w:bookmarkEnd w:id="117"/>
    </w:p>
    <w:p w:rsidR="00142418" w:rsidRPr="003B7233" w:rsidRDefault="00142418" w:rsidP="00142418">
      <w:pPr>
        <w:pStyle w:val="a"/>
        <w:ind w:left="426" w:hanging="360"/>
      </w:pPr>
      <w:bookmarkStart w:id="118" w:name="_Ref179819302"/>
      <w:r w:rsidRPr="003B7233">
        <w:t>Трофімов Ю. Л., Рибалка В. В., Гончарук П. А. та ін. Психологічна структура особистості. Психологія: підручник. Київ: Либідь, 2000. С. 116–122.</w:t>
      </w:r>
      <w:bookmarkEnd w:id="118"/>
    </w:p>
    <w:p w:rsidR="00142418" w:rsidRPr="00AE4040" w:rsidRDefault="00142418" w:rsidP="00142418">
      <w:pPr>
        <w:pStyle w:val="a"/>
        <w:ind w:left="426" w:hanging="360"/>
      </w:pPr>
      <w:bookmarkStart w:id="119" w:name="_Ref179819505"/>
      <w:r w:rsidRPr="00AE4040">
        <w:lastRenderedPageBreak/>
        <w:t xml:space="preserve">Фурман А. А. Морально-етичні цінності в суспільному вимірі. </w:t>
      </w:r>
      <w:r w:rsidRPr="005F2BC9">
        <w:rPr>
          <w:i/>
          <w:iCs/>
        </w:rPr>
        <w:t>Психологія і суспільство.</w:t>
      </w:r>
      <w:r w:rsidRPr="00AE4040">
        <w:t xml:space="preserve"> 2010. № 1. С. 94–99.</w:t>
      </w:r>
      <w:bookmarkEnd w:id="119"/>
    </w:p>
    <w:p w:rsidR="00142418" w:rsidRPr="00AE4040" w:rsidRDefault="00142418" w:rsidP="00142418">
      <w:pPr>
        <w:pStyle w:val="a"/>
        <w:ind w:left="426" w:hanging="360"/>
      </w:pPr>
      <w:bookmarkStart w:id="120" w:name="_Ref179819506"/>
      <w:r w:rsidRPr="00AE4040">
        <w:t>Фурман А. В. Психокультура української ментальності. Тернопіль: Економічна думка, 2002. 132 с.</w:t>
      </w:r>
      <w:bookmarkStart w:id="121" w:name="_Ref158393652"/>
      <w:bookmarkStart w:id="122" w:name="_Hlk185598645"/>
      <w:bookmarkEnd w:id="120"/>
    </w:p>
    <w:p w:rsidR="00142418" w:rsidRPr="00AE4040" w:rsidRDefault="00142418" w:rsidP="00142418">
      <w:pPr>
        <w:pStyle w:val="a"/>
        <w:ind w:left="426" w:hanging="360"/>
        <w:rPr>
          <w:lang w:eastAsia="ru-RU"/>
        </w:rPr>
      </w:pPr>
      <w:r w:rsidRPr="00AE4040">
        <w:rPr>
          <w:lang w:eastAsia="ru-RU"/>
        </w:rPr>
        <w:t xml:space="preserve">Чаусова Т. В. Особливості формування мотиваційної сфери навчання підлітків. </w:t>
      </w:r>
      <w:r w:rsidRPr="005F2BC9">
        <w:rPr>
          <w:i/>
          <w:iCs/>
          <w:lang w:eastAsia="ru-RU"/>
        </w:rPr>
        <w:t>Вісник післядипломної освіти. Серія: Соціальні та поведінкові науки</w:t>
      </w:r>
      <w:r w:rsidRPr="00AE4040">
        <w:rPr>
          <w:lang w:eastAsia="ru-RU"/>
        </w:rPr>
        <w:t xml:space="preserve">. 2018. </w:t>
      </w:r>
      <w:r w:rsidRPr="00156EF6">
        <w:rPr>
          <w:lang w:eastAsia="ru-RU"/>
        </w:rPr>
        <w:t>№</w:t>
      </w:r>
      <w:r w:rsidRPr="00AE4040">
        <w:rPr>
          <w:lang w:eastAsia="ru-RU"/>
        </w:rPr>
        <w:t> 6. С. 121–134.</w:t>
      </w:r>
      <w:bookmarkEnd w:id="121"/>
    </w:p>
    <w:p w:rsidR="00142418" w:rsidRPr="00AE4040" w:rsidRDefault="00142418" w:rsidP="00142418">
      <w:pPr>
        <w:pStyle w:val="a"/>
        <w:ind w:left="426" w:hanging="360"/>
      </w:pPr>
      <w:bookmarkStart w:id="123" w:name="_Ref179819635"/>
      <w:bookmarkEnd w:id="122"/>
      <w:r w:rsidRPr="00AE4040">
        <w:t xml:space="preserve">Чебикін О. Я. Про основні компоненти та механізми прояву емоційної зрілості. </w:t>
      </w:r>
      <w:r w:rsidRPr="005F2BC9">
        <w:rPr>
          <w:i/>
          <w:iCs/>
        </w:rPr>
        <w:t>Науковий вісник ПДПУ ім. К. Д. Ушинського</w:t>
      </w:r>
      <w:r w:rsidRPr="00AE4040">
        <w:t>. 2008. № 12. С. 72–80.</w:t>
      </w:r>
      <w:bookmarkStart w:id="124" w:name="_Ref179819637"/>
      <w:bookmarkEnd w:id="123"/>
    </w:p>
    <w:p w:rsidR="00142418" w:rsidRPr="00AE4040" w:rsidRDefault="00142418" w:rsidP="00142418">
      <w:pPr>
        <w:pStyle w:val="a"/>
        <w:ind w:left="426" w:hanging="360"/>
      </w:pPr>
      <w:r w:rsidRPr="00AE4040">
        <w:t>Чебикін О. Я. Становлення емоційної зрілості особистості: монографія. Одеса: СВД Черкасов, 2009. 230 с.</w:t>
      </w:r>
      <w:bookmarkStart w:id="125" w:name="_Ref179819553"/>
      <w:bookmarkEnd w:id="124"/>
    </w:p>
    <w:p w:rsidR="00142418" w:rsidRPr="00AE4040" w:rsidRDefault="00142418" w:rsidP="00142418">
      <w:pPr>
        <w:pStyle w:val="a"/>
        <w:ind w:left="426" w:hanging="360"/>
      </w:pPr>
      <w:r w:rsidRPr="00AE4040">
        <w:t xml:space="preserve">Чебикін О. Я. Структура, зміст та особливості емоційної регуляції пізнавальної діяльності школярів. </w:t>
      </w:r>
      <w:r w:rsidRPr="005001E8">
        <w:rPr>
          <w:i/>
          <w:iCs/>
        </w:rPr>
        <w:t>Психологія і суспільство</w:t>
      </w:r>
      <w:r w:rsidRPr="00AE4040">
        <w:t>. 2016. № 4. С. 76–88.</w:t>
      </w:r>
      <w:bookmarkStart w:id="126" w:name="_Ref155191616"/>
      <w:bookmarkEnd w:id="125"/>
    </w:p>
    <w:p w:rsidR="00142418" w:rsidRPr="00AE4040" w:rsidRDefault="00142418" w:rsidP="00142418">
      <w:pPr>
        <w:pStyle w:val="a"/>
        <w:ind w:left="426" w:hanging="360"/>
        <w:rPr>
          <w:shd w:val="clear" w:color="auto" w:fill="FFFFFF"/>
        </w:rPr>
      </w:pPr>
      <w:r w:rsidRPr="00AE4040">
        <w:rPr>
          <w:shd w:val="clear" w:color="auto" w:fill="FFFFFF"/>
        </w:rPr>
        <w:t xml:space="preserve">Шиліна Н. Є. Проблема емоційного стану біженців та переселенців за умов військового конфлікту в Україні на прикладі студентів 5 курсу. </w:t>
      </w:r>
      <w:r w:rsidRPr="005001E8">
        <w:rPr>
          <w:i/>
          <w:iCs/>
          <w:shd w:val="clear" w:color="auto" w:fill="FFFFFF"/>
        </w:rPr>
        <w:t xml:space="preserve">Вчені записки ТНУ імені В. І. Вернадського. Серія: Психологія. </w:t>
      </w:r>
      <w:r w:rsidRPr="00AE4040">
        <w:t>2023. Том 34 (73). № 2. С. 30–36.</w:t>
      </w:r>
      <w:bookmarkStart w:id="127" w:name="_Hlk155191251"/>
      <w:bookmarkStart w:id="128" w:name="_Ref155191264"/>
      <w:bookmarkEnd w:id="126"/>
    </w:p>
    <w:p w:rsidR="00142418" w:rsidRPr="00AE4040" w:rsidRDefault="00142418" w:rsidP="00142418">
      <w:pPr>
        <w:pStyle w:val="a"/>
        <w:ind w:left="426" w:hanging="360"/>
        <w:rPr>
          <w:shd w:val="clear" w:color="auto" w:fill="FFFFFF"/>
        </w:rPr>
      </w:pPr>
      <w:r w:rsidRPr="00AE4040">
        <w:rPr>
          <w:shd w:val="clear" w:color="auto" w:fill="FFFFFF"/>
        </w:rPr>
        <w:t xml:space="preserve">Юрків Я. І. </w:t>
      </w:r>
      <w:bookmarkEnd w:id="127"/>
      <w:r w:rsidRPr="00AE4040">
        <w:rPr>
          <w:shd w:val="clear" w:color="auto" w:fill="FFFFFF"/>
        </w:rPr>
        <w:t>Луканов Д. В. Труднощі соціально-психологічної адаптації вразливих верств внутрішньо переміщених</w:t>
      </w:r>
      <w:r>
        <w:rPr>
          <w:shd w:val="clear" w:color="auto" w:fill="FFFFFF"/>
        </w:rPr>
        <w:t xml:space="preserve"> осіб </w:t>
      </w:r>
      <w:r w:rsidRPr="00AE4040">
        <w:rPr>
          <w:shd w:val="clear" w:color="auto" w:fill="FFFFFF"/>
        </w:rPr>
        <w:t xml:space="preserve">до нових умов життя. </w:t>
      </w:r>
      <w:r w:rsidRPr="005001E8">
        <w:rPr>
          <w:i/>
          <w:iCs/>
          <w:shd w:val="clear" w:color="auto" w:fill="FFFFFF"/>
        </w:rPr>
        <w:t xml:space="preserve">Науковий вісник Ужгородського університету: збірник наукових праць. </w:t>
      </w:r>
      <w:r w:rsidRPr="000D6932">
        <w:rPr>
          <w:i/>
          <w:iCs/>
          <w:shd w:val="clear" w:color="auto" w:fill="FFFFFF"/>
        </w:rPr>
        <w:t>Серія: Педагогіка. Соціальна робота</w:t>
      </w:r>
      <w:r w:rsidRPr="000D6932">
        <w:rPr>
          <w:shd w:val="clear" w:color="auto" w:fill="FFFFFF"/>
        </w:rPr>
        <w:t>. 2021. № 1 (48). С. 469–472.</w:t>
      </w:r>
      <w:bookmarkStart w:id="129" w:name="_Ref179819784"/>
      <w:bookmarkEnd w:id="128"/>
    </w:p>
    <w:p w:rsidR="00142418" w:rsidRPr="00AE4040" w:rsidRDefault="00142418" w:rsidP="00142418">
      <w:pPr>
        <w:pStyle w:val="a"/>
        <w:widowControl w:val="0"/>
        <w:ind w:left="426" w:hanging="360"/>
      </w:pPr>
      <w:r w:rsidRPr="00AE4040">
        <w:rPr>
          <w:lang w:val="en-US"/>
        </w:rPr>
        <w:t>Deckers L. Motivation: Biological, Psychological, and Environmental. 5th ed. New York: Routledge, 2018.</w:t>
      </w:r>
      <w:r w:rsidRPr="00AE4040">
        <w:t xml:space="preserve"> </w:t>
      </w:r>
      <w:r w:rsidRPr="00AE4040">
        <w:rPr>
          <w:lang w:val="en-US"/>
        </w:rPr>
        <w:t>526 p.</w:t>
      </w:r>
      <w:bookmarkStart w:id="130" w:name="_Ref128152020"/>
      <w:bookmarkEnd w:id="129"/>
    </w:p>
    <w:p w:rsidR="00142418" w:rsidRPr="00AE4040" w:rsidRDefault="00142418" w:rsidP="00142418">
      <w:pPr>
        <w:pStyle w:val="a"/>
        <w:widowControl w:val="0"/>
        <w:ind w:left="426" w:hanging="360"/>
        <w:rPr>
          <w:lang w:val="en-US"/>
        </w:rPr>
      </w:pPr>
      <w:r w:rsidRPr="00AE4040">
        <w:rPr>
          <w:lang w:val="en-US"/>
        </w:rPr>
        <w:t xml:space="preserve">Heckhausen H. Achievement motivation and its constructs: A cognitive model. </w:t>
      </w:r>
      <w:r w:rsidRPr="00DE3E74">
        <w:rPr>
          <w:i/>
          <w:iCs/>
          <w:lang w:val="en-US"/>
        </w:rPr>
        <w:t xml:space="preserve">Motivation and Emotion. </w:t>
      </w:r>
      <w:r w:rsidRPr="00AE4040">
        <w:rPr>
          <w:lang w:val="en-US"/>
        </w:rPr>
        <w:t>1977. №1. P. 283–329.</w:t>
      </w:r>
      <w:bookmarkEnd w:id="130"/>
    </w:p>
    <w:p w:rsidR="00142418" w:rsidRPr="00AE4040" w:rsidRDefault="00142418" w:rsidP="00142418">
      <w:pPr>
        <w:pStyle w:val="a"/>
        <w:widowControl w:val="0"/>
        <w:ind w:left="426" w:hanging="360"/>
        <w:rPr>
          <w:szCs w:val="28"/>
          <w:lang w:eastAsia="ru-RU"/>
        </w:rPr>
      </w:pPr>
      <w:bookmarkStart w:id="131" w:name="_Ref144991294"/>
      <w:r w:rsidRPr="00AE4040">
        <w:rPr>
          <w:shd w:val="clear" w:color="auto" w:fill="FFFFFF"/>
          <w:lang w:val="en-US"/>
        </w:rPr>
        <w:t>Heckhausen J., Heckhausen H. Motivation and action. Cambridge University Press, 2008. 825 p.</w:t>
      </w:r>
      <w:bookmarkEnd w:id="131"/>
    </w:p>
    <w:p w:rsidR="00142418" w:rsidRPr="00AE4040" w:rsidRDefault="00142418" w:rsidP="00142418">
      <w:pPr>
        <w:pStyle w:val="a"/>
        <w:widowControl w:val="0"/>
        <w:ind w:left="426" w:hanging="360"/>
        <w:rPr>
          <w:szCs w:val="28"/>
          <w:lang w:eastAsia="ru-RU"/>
        </w:rPr>
      </w:pPr>
      <w:bookmarkStart w:id="132" w:name="_Ref144910374"/>
      <w:r w:rsidRPr="00AE4040">
        <w:rPr>
          <w:lang w:val="en-US"/>
        </w:rPr>
        <w:lastRenderedPageBreak/>
        <w:t>Hjelle L</w:t>
      </w:r>
      <w:r w:rsidRPr="00AE4040">
        <w:t>.</w:t>
      </w:r>
      <w:r w:rsidRPr="00AE4040">
        <w:rPr>
          <w:lang w:val="en-US"/>
        </w:rPr>
        <w:t> A</w:t>
      </w:r>
      <w:r w:rsidRPr="00AE4040">
        <w:t xml:space="preserve">., </w:t>
      </w:r>
      <w:r w:rsidRPr="00AE4040">
        <w:rPr>
          <w:lang w:val="en-US"/>
        </w:rPr>
        <w:t>Ziegler D</w:t>
      </w:r>
      <w:r w:rsidRPr="00AE4040">
        <w:t>.</w:t>
      </w:r>
      <w:r w:rsidRPr="00AE4040">
        <w:rPr>
          <w:lang w:val="en-US"/>
        </w:rPr>
        <w:t> J</w:t>
      </w:r>
      <w:r w:rsidRPr="00AE4040">
        <w:t>.</w:t>
      </w:r>
      <w:r w:rsidRPr="00AE4040">
        <w:rPr>
          <w:lang w:val="en-US"/>
        </w:rPr>
        <w:t xml:space="preserve"> Personality theories</w:t>
      </w:r>
      <w:r w:rsidRPr="00AE4040">
        <w:t xml:space="preserve">: </w:t>
      </w:r>
      <w:r w:rsidRPr="00AE4040">
        <w:rPr>
          <w:lang w:val="en-US"/>
        </w:rPr>
        <w:t>Basic assumptions</w:t>
      </w:r>
      <w:r w:rsidRPr="00AE4040">
        <w:t xml:space="preserve">, </w:t>
      </w:r>
      <w:r w:rsidRPr="00AE4040">
        <w:rPr>
          <w:lang w:val="en-US"/>
        </w:rPr>
        <w:t>research</w:t>
      </w:r>
      <w:r w:rsidRPr="00AE4040">
        <w:t xml:space="preserve">, </w:t>
      </w:r>
      <w:r w:rsidRPr="00AE4040">
        <w:rPr>
          <w:lang w:val="en-US"/>
        </w:rPr>
        <w:t>and applications</w:t>
      </w:r>
      <w:r w:rsidRPr="00AE4040">
        <w:t xml:space="preserve">. </w:t>
      </w:r>
      <w:r w:rsidRPr="00AE4040">
        <w:rPr>
          <w:lang w:val="en-US"/>
        </w:rPr>
        <w:t>Mcgraw-Hill Book Company, 1992. 609 p.</w:t>
      </w:r>
      <w:bookmarkStart w:id="133" w:name="_Ref145004471"/>
      <w:bookmarkEnd w:id="132"/>
    </w:p>
    <w:p w:rsidR="00142418" w:rsidRPr="00AE4040" w:rsidRDefault="00142418" w:rsidP="00142418">
      <w:pPr>
        <w:pStyle w:val="a"/>
        <w:widowControl w:val="0"/>
        <w:ind w:left="426" w:hanging="360"/>
        <w:rPr>
          <w:shd w:val="clear" w:color="auto" w:fill="FFFFFF"/>
          <w:lang w:val="en-US"/>
        </w:rPr>
      </w:pPr>
      <w:r w:rsidRPr="00AE4040">
        <w:rPr>
          <w:shd w:val="clear" w:color="auto" w:fill="FFFFFF"/>
          <w:lang w:val="en-US"/>
        </w:rPr>
        <w:t>Lewin K. Field Theory in Social Science. New York: Harper Brother Publisher, 1945. 346 p.</w:t>
      </w:r>
      <w:bookmarkStart w:id="134" w:name="_Ref144907033"/>
      <w:bookmarkEnd w:id="133"/>
    </w:p>
    <w:p w:rsidR="00142418" w:rsidRPr="00AE4040" w:rsidRDefault="00142418" w:rsidP="00142418">
      <w:pPr>
        <w:pStyle w:val="a"/>
        <w:widowControl w:val="0"/>
        <w:ind w:left="426" w:hanging="360"/>
        <w:rPr>
          <w:szCs w:val="28"/>
          <w:lang w:eastAsia="ru-RU"/>
        </w:rPr>
      </w:pPr>
      <w:r w:rsidRPr="00AE4040">
        <w:rPr>
          <w:lang w:val="en-US"/>
        </w:rPr>
        <w:t>Maslow A. H. Motivation and personality. New York: Harper &amp; Row, 1954. 411 p.</w:t>
      </w:r>
      <w:bookmarkStart w:id="135" w:name="_Ref179730539"/>
      <w:bookmarkEnd w:id="134"/>
    </w:p>
    <w:p w:rsidR="00142418" w:rsidRPr="00AE4040" w:rsidRDefault="00142418" w:rsidP="00142418">
      <w:pPr>
        <w:pStyle w:val="a"/>
        <w:widowControl w:val="0"/>
        <w:ind w:left="426" w:hanging="360"/>
      </w:pPr>
      <w:r w:rsidRPr="00AE4040">
        <w:rPr>
          <w:lang w:val="en-US"/>
        </w:rPr>
        <w:t xml:space="preserve">Ryan R., Deci E. Self-determination theory and the facilitation of intrinsic motivation, social development, and well-being. </w:t>
      </w:r>
      <w:r w:rsidRPr="00AE4040">
        <w:rPr>
          <w:i/>
          <w:iCs/>
          <w:lang w:val="en-US"/>
        </w:rPr>
        <w:t>American Psychologist</w:t>
      </w:r>
      <w:r w:rsidRPr="00AE4040">
        <w:rPr>
          <w:lang w:val="en-US"/>
        </w:rPr>
        <w:t>. 2000. Vol. 55. № 1. P. 68–78.</w:t>
      </w:r>
      <w:bookmarkEnd w:id="135"/>
    </w:p>
    <w:p w:rsidR="00142418" w:rsidRPr="00035324" w:rsidRDefault="00142418" w:rsidP="00221215">
      <w:pPr>
        <w:pStyle w:val="1"/>
        <w:spacing w:before="0" w:beforeAutospacing="0" w:after="0"/>
      </w:pPr>
      <w:bookmarkStart w:id="136" w:name="_Toc179820736"/>
      <w:bookmarkStart w:id="137" w:name="_Toc185322773"/>
      <w:bookmarkStart w:id="138" w:name="_Toc185322865"/>
      <w:r w:rsidRPr="00035324">
        <w:lastRenderedPageBreak/>
        <w:t>ДОДАТКИ</w:t>
      </w:r>
      <w:bookmarkEnd w:id="136"/>
      <w:bookmarkEnd w:id="137"/>
      <w:bookmarkEnd w:id="138"/>
    </w:p>
    <w:p w:rsidR="00142418" w:rsidRPr="00221215" w:rsidRDefault="00142418" w:rsidP="00221215">
      <w:pPr>
        <w:widowControl w:val="0"/>
        <w:spacing w:line="360" w:lineRule="auto"/>
        <w:jc w:val="right"/>
        <w:rPr>
          <w:bCs/>
          <w:sz w:val="28"/>
          <w:szCs w:val="28"/>
        </w:rPr>
      </w:pPr>
      <w:r w:rsidRPr="00221215">
        <w:rPr>
          <w:bCs/>
          <w:sz w:val="28"/>
          <w:szCs w:val="28"/>
        </w:rPr>
        <w:t>Додаток 1</w:t>
      </w:r>
    </w:p>
    <w:p w:rsidR="00142418" w:rsidRPr="00035324" w:rsidRDefault="00142418" w:rsidP="008B4F81">
      <w:pPr>
        <w:widowControl w:val="0"/>
        <w:spacing w:line="360" w:lineRule="auto"/>
        <w:ind w:firstLine="851"/>
        <w:jc w:val="both"/>
        <w:rPr>
          <w:sz w:val="28"/>
          <w:szCs w:val="28"/>
          <w:lang w:val="ru-RU"/>
        </w:rPr>
      </w:pPr>
      <w:r w:rsidRPr="00035324">
        <w:rPr>
          <w:sz w:val="28"/>
          <w:szCs w:val="28"/>
          <w:lang w:val="ru-RU"/>
        </w:rPr>
        <w:t>Бланки психодіагностичних методик, що були використані у дослідженні</w:t>
      </w:r>
    </w:p>
    <w:p w:rsidR="00142418" w:rsidRPr="00035324" w:rsidRDefault="00142418" w:rsidP="008B4F81">
      <w:pPr>
        <w:widowControl w:val="0"/>
        <w:spacing w:line="360" w:lineRule="auto"/>
        <w:ind w:firstLine="851"/>
        <w:jc w:val="both"/>
        <w:rPr>
          <w:sz w:val="28"/>
          <w:szCs w:val="28"/>
          <w:lang w:val="ru-RU"/>
        </w:rPr>
      </w:pPr>
      <w:r w:rsidRPr="00035324">
        <w:rPr>
          <w:sz w:val="28"/>
          <w:szCs w:val="28"/>
          <w:lang w:val="ru-RU"/>
        </w:rPr>
        <w:t>Методика вивчення мотивації навчання (М. І. Лук’янова)</w:t>
      </w:r>
    </w:p>
    <w:p w:rsidR="00142418" w:rsidRPr="00035324" w:rsidRDefault="00142418" w:rsidP="008B4F81">
      <w:pPr>
        <w:widowControl w:val="0"/>
        <w:spacing w:line="360" w:lineRule="auto"/>
        <w:ind w:firstLine="851"/>
        <w:jc w:val="both"/>
        <w:rPr>
          <w:sz w:val="28"/>
          <w:szCs w:val="28"/>
          <w:lang w:val="ru-RU"/>
        </w:rPr>
      </w:pPr>
      <w:r w:rsidRPr="00035324">
        <w:rPr>
          <w:sz w:val="28"/>
          <w:szCs w:val="28"/>
          <w:lang w:val="ru-RU"/>
        </w:rPr>
        <w:t>Інструкція: прочитайте кожне незакінчене речення і всі варіанти відповідей до нього. Підкресліть два варіанти відповідей, які збігаються з Вашою власною думкою».</w:t>
      </w:r>
    </w:p>
    <w:p w:rsidR="00142418" w:rsidRPr="00035324" w:rsidRDefault="00142418" w:rsidP="008B4F81">
      <w:pPr>
        <w:widowControl w:val="0"/>
        <w:spacing w:line="360" w:lineRule="auto"/>
        <w:ind w:firstLine="851"/>
        <w:jc w:val="both"/>
        <w:rPr>
          <w:sz w:val="28"/>
          <w:szCs w:val="28"/>
          <w:lang w:val="ru-RU"/>
        </w:rPr>
      </w:pPr>
      <w:r w:rsidRPr="00035324">
        <w:rPr>
          <w:sz w:val="28"/>
          <w:szCs w:val="28"/>
        </w:rPr>
        <w:t>I</w:t>
      </w:r>
    </w:p>
    <w:p w:rsidR="00142418" w:rsidRPr="00035324" w:rsidRDefault="00142418" w:rsidP="00035324">
      <w:pPr>
        <w:widowControl w:val="0"/>
        <w:spacing w:line="360" w:lineRule="auto"/>
        <w:jc w:val="both"/>
        <w:rPr>
          <w:sz w:val="28"/>
          <w:szCs w:val="28"/>
          <w:lang w:val="ru-RU"/>
        </w:rPr>
      </w:pPr>
      <w:r w:rsidRPr="00035324">
        <w:rPr>
          <w:sz w:val="28"/>
          <w:szCs w:val="28"/>
          <w:lang w:val="ru-RU"/>
        </w:rPr>
        <w:t>1. Навчання і знання необхідні мені для...</w:t>
      </w:r>
    </w:p>
    <w:p w:rsidR="00142418" w:rsidRPr="00035324" w:rsidRDefault="00142418" w:rsidP="00035324">
      <w:pPr>
        <w:widowControl w:val="0"/>
        <w:spacing w:line="360" w:lineRule="auto"/>
        <w:jc w:val="both"/>
        <w:rPr>
          <w:sz w:val="28"/>
          <w:szCs w:val="28"/>
          <w:lang w:val="ru-RU"/>
        </w:rPr>
      </w:pPr>
      <w:r w:rsidRPr="00035324">
        <w:rPr>
          <w:sz w:val="28"/>
          <w:szCs w:val="28"/>
          <w:lang w:val="ru-RU"/>
        </w:rPr>
        <w:t>а) подальшого життя;</w:t>
      </w:r>
    </w:p>
    <w:p w:rsidR="00142418" w:rsidRPr="00035324" w:rsidRDefault="00142418" w:rsidP="00035324">
      <w:pPr>
        <w:widowControl w:val="0"/>
        <w:spacing w:line="360" w:lineRule="auto"/>
        <w:jc w:val="both"/>
        <w:rPr>
          <w:sz w:val="28"/>
          <w:szCs w:val="28"/>
          <w:lang w:val="ru-RU"/>
        </w:rPr>
      </w:pPr>
      <w:r w:rsidRPr="00035324">
        <w:rPr>
          <w:sz w:val="28"/>
          <w:szCs w:val="28"/>
          <w:lang w:val="ru-RU"/>
        </w:rPr>
        <w:t>б) загального розвитку, вдосконалення;</w:t>
      </w:r>
    </w:p>
    <w:p w:rsidR="00142418" w:rsidRPr="00035324" w:rsidRDefault="00142418" w:rsidP="00035324">
      <w:pPr>
        <w:widowControl w:val="0"/>
        <w:spacing w:line="360" w:lineRule="auto"/>
        <w:jc w:val="both"/>
        <w:rPr>
          <w:sz w:val="28"/>
          <w:szCs w:val="28"/>
          <w:lang w:val="ru-RU"/>
        </w:rPr>
      </w:pPr>
      <w:r w:rsidRPr="00035324">
        <w:rPr>
          <w:sz w:val="28"/>
          <w:szCs w:val="28"/>
          <w:lang w:val="ru-RU"/>
        </w:rPr>
        <w:t>в) майбутньої професії;</w:t>
      </w:r>
    </w:p>
    <w:p w:rsidR="00142418" w:rsidRPr="00035324" w:rsidRDefault="00142418" w:rsidP="00035324">
      <w:pPr>
        <w:widowControl w:val="0"/>
        <w:spacing w:line="360" w:lineRule="auto"/>
        <w:jc w:val="both"/>
        <w:rPr>
          <w:sz w:val="28"/>
          <w:szCs w:val="28"/>
          <w:lang w:val="ru-RU"/>
        </w:rPr>
      </w:pPr>
      <w:r w:rsidRPr="00035324">
        <w:rPr>
          <w:sz w:val="28"/>
          <w:szCs w:val="28"/>
          <w:lang w:val="ru-RU"/>
        </w:rPr>
        <w:t>г) орієнтування в суспільстві (взагалі в житті);</w:t>
      </w:r>
    </w:p>
    <w:p w:rsidR="00142418" w:rsidRPr="00035324" w:rsidRDefault="00142418" w:rsidP="00035324">
      <w:pPr>
        <w:widowControl w:val="0"/>
        <w:spacing w:line="360" w:lineRule="auto"/>
        <w:jc w:val="both"/>
        <w:rPr>
          <w:sz w:val="28"/>
          <w:szCs w:val="28"/>
          <w:lang w:val="ru-RU"/>
        </w:rPr>
      </w:pPr>
      <w:r w:rsidRPr="00035324">
        <w:rPr>
          <w:sz w:val="28"/>
          <w:szCs w:val="28"/>
          <w:lang w:val="ru-RU"/>
        </w:rPr>
        <w:t>д) побудови кар’єри;</w:t>
      </w:r>
    </w:p>
    <w:p w:rsidR="00142418" w:rsidRPr="00035324" w:rsidRDefault="00142418" w:rsidP="00035324">
      <w:pPr>
        <w:widowControl w:val="0"/>
        <w:spacing w:line="360" w:lineRule="auto"/>
        <w:jc w:val="both"/>
        <w:rPr>
          <w:sz w:val="28"/>
          <w:szCs w:val="28"/>
          <w:lang w:val="ru-RU"/>
        </w:rPr>
      </w:pPr>
      <w:r w:rsidRPr="00035324">
        <w:rPr>
          <w:sz w:val="28"/>
          <w:szCs w:val="28"/>
          <w:lang w:val="ru-RU"/>
        </w:rPr>
        <w:t>е) отримання стартової кваліфікації та влаштування на роботу.</w:t>
      </w:r>
    </w:p>
    <w:p w:rsidR="00142418" w:rsidRPr="00035324" w:rsidRDefault="00142418" w:rsidP="00035324">
      <w:pPr>
        <w:widowControl w:val="0"/>
        <w:spacing w:line="360" w:lineRule="auto"/>
        <w:jc w:val="both"/>
        <w:rPr>
          <w:sz w:val="28"/>
          <w:szCs w:val="28"/>
          <w:lang w:val="ru-RU"/>
        </w:rPr>
      </w:pPr>
      <w:r w:rsidRPr="00035324">
        <w:rPr>
          <w:sz w:val="28"/>
          <w:szCs w:val="28"/>
          <w:lang w:val="ru-RU"/>
        </w:rPr>
        <w:t>2. Я б не вчився, якби...</w:t>
      </w:r>
    </w:p>
    <w:p w:rsidR="00142418" w:rsidRPr="00035324" w:rsidRDefault="00142418" w:rsidP="00035324">
      <w:pPr>
        <w:widowControl w:val="0"/>
        <w:spacing w:line="360" w:lineRule="auto"/>
        <w:jc w:val="both"/>
        <w:rPr>
          <w:sz w:val="28"/>
          <w:szCs w:val="28"/>
          <w:lang w:val="ru-RU"/>
        </w:rPr>
      </w:pPr>
      <w:r w:rsidRPr="00035324">
        <w:rPr>
          <w:sz w:val="28"/>
          <w:szCs w:val="28"/>
          <w:lang w:val="ru-RU"/>
        </w:rPr>
        <w:t>а) не було де;</w:t>
      </w:r>
    </w:p>
    <w:p w:rsidR="00142418" w:rsidRPr="00035324" w:rsidRDefault="00142418" w:rsidP="00035324">
      <w:pPr>
        <w:widowControl w:val="0"/>
        <w:spacing w:line="360" w:lineRule="auto"/>
        <w:jc w:val="both"/>
        <w:rPr>
          <w:sz w:val="28"/>
          <w:szCs w:val="28"/>
          <w:lang w:val="ru-RU"/>
        </w:rPr>
      </w:pPr>
      <w:r w:rsidRPr="00035324">
        <w:rPr>
          <w:sz w:val="28"/>
          <w:szCs w:val="28"/>
          <w:lang w:val="ru-RU"/>
        </w:rPr>
        <w:t>б) не було необхідності в цьому;</w:t>
      </w:r>
    </w:p>
    <w:p w:rsidR="00142418" w:rsidRPr="00035324" w:rsidRDefault="00142418" w:rsidP="00035324">
      <w:pPr>
        <w:widowControl w:val="0"/>
        <w:spacing w:line="360" w:lineRule="auto"/>
        <w:jc w:val="both"/>
        <w:rPr>
          <w:sz w:val="28"/>
          <w:szCs w:val="28"/>
          <w:lang w:val="ru-RU"/>
        </w:rPr>
      </w:pPr>
      <w:r w:rsidRPr="00035324">
        <w:rPr>
          <w:sz w:val="28"/>
          <w:szCs w:val="28"/>
          <w:lang w:val="ru-RU"/>
        </w:rPr>
        <w:t>в) не майбутнє життя;</w:t>
      </w:r>
    </w:p>
    <w:p w:rsidR="00142418" w:rsidRPr="00035324" w:rsidRDefault="00142418" w:rsidP="00035324">
      <w:pPr>
        <w:widowControl w:val="0"/>
        <w:spacing w:line="360" w:lineRule="auto"/>
        <w:jc w:val="both"/>
        <w:rPr>
          <w:sz w:val="28"/>
          <w:szCs w:val="28"/>
          <w:lang w:val="ru-RU"/>
        </w:rPr>
      </w:pPr>
      <w:r w:rsidRPr="00035324">
        <w:rPr>
          <w:sz w:val="28"/>
          <w:szCs w:val="28"/>
          <w:lang w:val="ru-RU"/>
        </w:rPr>
        <w:t>г) не відчував (ла), що це потрібно;</w:t>
      </w:r>
    </w:p>
    <w:p w:rsidR="00142418" w:rsidRPr="00035324" w:rsidRDefault="00142418" w:rsidP="00035324">
      <w:pPr>
        <w:widowControl w:val="0"/>
        <w:spacing w:line="360" w:lineRule="auto"/>
        <w:jc w:val="both"/>
        <w:rPr>
          <w:sz w:val="28"/>
          <w:szCs w:val="28"/>
          <w:lang w:val="ru-RU"/>
        </w:rPr>
      </w:pPr>
      <w:r w:rsidRPr="00035324">
        <w:rPr>
          <w:sz w:val="28"/>
          <w:szCs w:val="28"/>
          <w:lang w:val="ru-RU"/>
        </w:rPr>
        <w:t>д) не думав (ла) про те, що буде далі.</w:t>
      </w:r>
    </w:p>
    <w:p w:rsidR="00142418" w:rsidRPr="00035324" w:rsidRDefault="00142418" w:rsidP="00035324">
      <w:pPr>
        <w:widowControl w:val="0"/>
        <w:spacing w:line="360" w:lineRule="auto"/>
        <w:jc w:val="both"/>
        <w:rPr>
          <w:sz w:val="28"/>
          <w:szCs w:val="28"/>
          <w:lang w:val="ru-RU"/>
        </w:rPr>
      </w:pPr>
      <w:r w:rsidRPr="00035324">
        <w:rPr>
          <w:sz w:val="28"/>
          <w:szCs w:val="28"/>
          <w:lang w:val="ru-RU"/>
        </w:rPr>
        <w:t>3. Мені подобається, коли мене хвалять за...</w:t>
      </w:r>
    </w:p>
    <w:p w:rsidR="00142418" w:rsidRPr="00035324" w:rsidRDefault="00142418" w:rsidP="00035324">
      <w:pPr>
        <w:widowControl w:val="0"/>
        <w:spacing w:line="360" w:lineRule="auto"/>
        <w:jc w:val="both"/>
        <w:rPr>
          <w:sz w:val="28"/>
          <w:szCs w:val="28"/>
          <w:lang w:val="ru-RU"/>
        </w:rPr>
      </w:pPr>
      <w:r w:rsidRPr="00035324">
        <w:rPr>
          <w:sz w:val="28"/>
          <w:szCs w:val="28"/>
          <w:lang w:val="ru-RU"/>
        </w:rPr>
        <w:t>а) знання;</w:t>
      </w:r>
    </w:p>
    <w:p w:rsidR="00142418" w:rsidRPr="00035324" w:rsidRDefault="00142418" w:rsidP="00035324">
      <w:pPr>
        <w:widowControl w:val="0"/>
        <w:spacing w:line="360" w:lineRule="auto"/>
        <w:jc w:val="both"/>
        <w:rPr>
          <w:sz w:val="28"/>
          <w:szCs w:val="28"/>
          <w:lang w:val="ru-RU"/>
        </w:rPr>
      </w:pPr>
      <w:r w:rsidRPr="00035324">
        <w:rPr>
          <w:sz w:val="28"/>
          <w:szCs w:val="28"/>
          <w:lang w:val="ru-RU"/>
        </w:rPr>
        <w:t>б) успіхи в навчанні;</w:t>
      </w:r>
    </w:p>
    <w:p w:rsidR="00142418" w:rsidRPr="00035324" w:rsidRDefault="00142418" w:rsidP="00035324">
      <w:pPr>
        <w:widowControl w:val="0"/>
        <w:spacing w:line="360" w:lineRule="auto"/>
        <w:jc w:val="both"/>
        <w:rPr>
          <w:sz w:val="28"/>
          <w:szCs w:val="28"/>
          <w:lang w:val="ru-RU"/>
        </w:rPr>
      </w:pPr>
      <w:r w:rsidRPr="00035324">
        <w:rPr>
          <w:sz w:val="28"/>
          <w:szCs w:val="28"/>
          <w:lang w:val="ru-RU"/>
        </w:rPr>
        <w:t>в) високу успішність і добре зроблену роботу;</w:t>
      </w:r>
    </w:p>
    <w:p w:rsidR="00142418" w:rsidRPr="00035324" w:rsidRDefault="00142418" w:rsidP="00035324">
      <w:pPr>
        <w:widowControl w:val="0"/>
        <w:spacing w:line="360" w:lineRule="auto"/>
        <w:jc w:val="both"/>
        <w:rPr>
          <w:sz w:val="28"/>
          <w:szCs w:val="28"/>
          <w:lang w:val="ru-RU"/>
        </w:rPr>
      </w:pPr>
      <w:r w:rsidRPr="00035324">
        <w:rPr>
          <w:sz w:val="28"/>
          <w:szCs w:val="28"/>
          <w:lang w:val="ru-RU"/>
        </w:rPr>
        <w:t>г) здібності і розум;</w:t>
      </w:r>
    </w:p>
    <w:p w:rsidR="00142418" w:rsidRPr="00035324" w:rsidRDefault="00142418" w:rsidP="00035324">
      <w:pPr>
        <w:widowControl w:val="0"/>
        <w:spacing w:line="360" w:lineRule="auto"/>
        <w:jc w:val="both"/>
        <w:rPr>
          <w:sz w:val="28"/>
          <w:szCs w:val="28"/>
          <w:lang w:val="ru-RU"/>
        </w:rPr>
      </w:pPr>
      <w:r w:rsidRPr="00035324">
        <w:rPr>
          <w:sz w:val="28"/>
          <w:szCs w:val="28"/>
          <w:lang w:val="ru-RU"/>
        </w:rPr>
        <w:t>д) працьовитість і працездатність.</w:t>
      </w:r>
    </w:p>
    <w:p w:rsidR="00142418" w:rsidRPr="00035324" w:rsidRDefault="00142418" w:rsidP="008B4F81">
      <w:pPr>
        <w:widowControl w:val="0"/>
        <w:spacing w:line="360" w:lineRule="auto"/>
        <w:ind w:firstLine="851"/>
        <w:jc w:val="both"/>
        <w:rPr>
          <w:sz w:val="28"/>
          <w:szCs w:val="28"/>
          <w:lang w:val="ru-RU"/>
        </w:rPr>
      </w:pPr>
      <w:r w:rsidRPr="00035324">
        <w:rPr>
          <w:sz w:val="28"/>
          <w:szCs w:val="28"/>
        </w:rPr>
        <w:t>II</w:t>
      </w:r>
    </w:p>
    <w:p w:rsidR="00142418" w:rsidRPr="00035324" w:rsidRDefault="00142418" w:rsidP="00035324">
      <w:pPr>
        <w:widowControl w:val="0"/>
        <w:spacing w:line="360" w:lineRule="auto"/>
        <w:jc w:val="both"/>
        <w:rPr>
          <w:sz w:val="28"/>
          <w:szCs w:val="28"/>
          <w:lang w:val="ru-RU"/>
        </w:rPr>
      </w:pPr>
      <w:r w:rsidRPr="00035324">
        <w:rPr>
          <w:sz w:val="28"/>
          <w:szCs w:val="28"/>
          <w:lang w:val="ru-RU"/>
        </w:rPr>
        <w:lastRenderedPageBreak/>
        <w:t>4. Мені здається, що мета мого життя...</w:t>
      </w:r>
    </w:p>
    <w:p w:rsidR="00142418" w:rsidRPr="00035324" w:rsidRDefault="00142418" w:rsidP="00035324">
      <w:pPr>
        <w:widowControl w:val="0"/>
        <w:spacing w:line="360" w:lineRule="auto"/>
        <w:jc w:val="both"/>
        <w:rPr>
          <w:sz w:val="28"/>
          <w:szCs w:val="28"/>
          <w:lang w:val="ru-RU"/>
        </w:rPr>
      </w:pPr>
      <w:r w:rsidRPr="00035324">
        <w:rPr>
          <w:sz w:val="28"/>
          <w:szCs w:val="28"/>
          <w:lang w:val="ru-RU"/>
        </w:rPr>
        <w:t>а) отримати освіту;</w:t>
      </w:r>
    </w:p>
    <w:p w:rsidR="00142418" w:rsidRPr="00035324" w:rsidRDefault="00142418" w:rsidP="00035324">
      <w:pPr>
        <w:widowControl w:val="0"/>
        <w:spacing w:line="360" w:lineRule="auto"/>
        <w:jc w:val="both"/>
        <w:rPr>
          <w:sz w:val="28"/>
          <w:szCs w:val="28"/>
          <w:lang w:val="ru-RU"/>
        </w:rPr>
      </w:pPr>
      <w:r w:rsidRPr="00035324">
        <w:rPr>
          <w:sz w:val="28"/>
          <w:szCs w:val="28"/>
          <w:lang w:val="ru-RU"/>
        </w:rPr>
        <w:t>б) створити сім’ю;</w:t>
      </w:r>
    </w:p>
    <w:p w:rsidR="00142418" w:rsidRPr="00035324" w:rsidRDefault="00142418" w:rsidP="00035324">
      <w:pPr>
        <w:widowControl w:val="0"/>
        <w:spacing w:line="360" w:lineRule="auto"/>
        <w:jc w:val="both"/>
        <w:rPr>
          <w:sz w:val="28"/>
          <w:szCs w:val="28"/>
          <w:lang w:val="ru-RU"/>
        </w:rPr>
      </w:pPr>
      <w:r w:rsidRPr="00035324">
        <w:rPr>
          <w:sz w:val="28"/>
          <w:szCs w:val="28"/>
          <w:lang w:val="ru-RU"/>
        </w:rPr>
        <w:t>в) зробити кар’єру;</w:t>
      </w:r>
    </w:p>
    <w:p w:rsidR="00142418" w:rsidRPr="00035324" w:rsidRDefault="00142418" w:rsidP="00035324">
      <w:pPr>
        <w:widowControl w:val="0"/>
        <w:spacing w:line="360" w:lineRule="auto"/>
        <w:jc w:val="both"/>
        <w:rPr>
          <w:sz w:val="28"/>
          <w:szCs w:val="28"/>
          <w:lang w:val="ru-RU"/>
        </w:rPr>
      </w:pPr>
      <w:r w:rsidRPr="00035324">
        <w:rPr>
          <w:sz w:val="28"/>
          <w:szCs w:val="28"/>
          <w:lang w:val="ru-RU"/>
        </w:rPr>
        <w:t>г) у розвитку та вдосконаленні;</w:t>
      </w:r>
    </w:p>
    <w:p w:rsidR="00142418" w:rsidRPr="00035324" w:rsidRDefault="00142418" w:rsidP="00035324">
      <w:pPr>
        <w:widowControl w:val="0"/>
        <w:spacing w:line="360" w:lineRule="auto"/>
        <w:jc w:val="both"/>
        <w:rPr>
          <w:sz w:val="28"/>
          <w:szCs w:val="28"/>
          <w:lang w:val="ru-RU"/>
        </w:rPr>
      </w:pPr>
      <w:r w:rsidRPr="00035324">
        <w:rPr>
          <w:sz w:val="28"/>
          <w:szCs w:val="28"/>
          <w:lang w:val="ru-RU"/>
        </w:rPr>
        <w:t>д) бути щасливим (ю);</w:t>
      </w:r>
    </w:p>
    <w:p w:rsidR="00142418" w:rsidRPr="00035324" w:rsidRDefault="00142418" w:rsidP="00035324">
      <w:pPr>
        <w:widowControl w:val="0"/>
        <w:spacing w:line="360" w:lineRule="auto"/>
        <w:jc w:val="both"/>
        <w:rPr>
          <w:sz w:val="28"/>
          <w:szCs w:val="28"/>
          <w:lang w:val="ru-RU"/>
        </w:rPr>
      </w:pPr>
      <w:r w:rsidRPr="00035324">
        <w:rPr>
          <w:sz w:val="28"/>
          <w:szCs w:val="28"/>
          <w:lang w:val="ru-RU"/>
        </w:rPr>
        <w:t>е) бути корисним;</w:t>
      </w:r>
    </w:p>
    <w:p w:rsidR="00142418" w:rsidRPr="00035324" w:rsidRDefault="00142418" w:rsidP="00035324">
      <w:pPr>
        <w:widowControl w:val="0"/>
        <w:spacing w:line="360" w:lineRule="auto"/>
        <w:jc w:val="both"/>
        <w:rPr>
          <w:sz w:val="28"/>
          <w:szCs w:val="28"/>
          <w:lang w:val="ru-RU"/>
        </w:rPr>
      </w:pPr>
      <w:r w:rsidRPr="00035324">
        <w:rPr>
          <w:sz w:val="28"/>
          <w:szCs w:val="28"/>
          <w:lang w:val="ru-RU"/>
        </w:rPr>
        <w:t>ж) брати гідну участь в еволюційному процесі людства;</w:t>
      </w:r>
    </w:p>
    <w:p w:rsidR="00142418" w:rsidRPr="00035324" w:rsidRDefault="00142418" w:rsidP="00035324">
      <w:pPr>
        <w:widowControl w:val="0"/>
        <w:spacing w:line="360" w:lineRule="auto"/>
        <w:jc w:val="both"/>
        <w:rPr>
          <w:sz w:val="28"/>
          <w:szCs w:val="28"/>
          <w:lang w:val="ru-RU"/>
        </w:rPr>
      </w:pPr>
      <w:r w:rsidRPr="00035324">
        <w:rPr>
          <w:sz w:val="28"/>
          <w:szCs w:val="28"/>
          <w:lang w:val="ru-RU"/>
        </w:rPr>
        <w:t>з) поки не визначена.</w:t>
      </w:r>
    </w:p>
    <w:p w:rsidR="00142418" w:rsidRPr="00035324" w:rsidRDefault="00142418" w:rsidP="00035324">
      <w:pPr>
        <w:widowControl w:val="0"/>
        <w:spacing w:line="360" w:lineRule="auto"/>
        <w:jc w:val="both"/>
        <w:rPr>
          <w:sz w:val="28"/>
          <w:szCs w:val="28"/>
          <w:lang w:val="ru-RU"/>
        </w:rPr>
      </w:pPr>
      <w:r w:rsidRPr="00035324">
        <w:rPr>
          <w:sz w:val="28"/>
          <w:szCs w:val="28"/>
          <w:lang w:val="ru-RU"/>
        </w:rPr>
        <w:t>5. Моя мета на занятті...</w:t>
      </w:r>
    </w:p>
    <w:p w:rsidR="00142418" w:rsidRPr="00035324" w:rsidRDefault="00142418" w:rsidP="00035324">
      <w:pPr>
        <w:widowControl w:val="0"/>
        <w:spacing w:line="360" w:lineRule="auto"/>
        <w:jc w:val="both"/>
        <w:rPr>
          <w:sz w:val="28"/>
          <w:szCs w:val="28"/>
          <w:lang w:val="ru-RU"/>
        </w:rPr>
      </w:pPr>
      <w:r w:rsidRPr="00035324">
        <w:rPr>
          <w:sz w:val="28"/>
          <w:szCs w:val="28"/>
          <w:lang w:val="ru-RU"/>
        </w:rPr>
        <w:t>а) отримання інформації;</w:t>
      </w:r>
    </w:p>
    <w:p w:rsidR="00142418" w:rsidRPr="00035324" w:rsidRDefault="00142418" w:rsidP="00035324">
      <w:pPr>
        <w:widowControl w:val="0"/>
        <w:spacing w:line="360" w:lineRule="auto"/>
        <w:jc w:val="both"/>
        <w:rPr>
          <w:sz w:val="28"/>
          <w:szCs w:val="28"/>
          <w:lang w:val="ru-RU"/>
        </w:rPr>
      </w:pPr>
      <w:r w:rsidRPr="00035324">
        <w:rPr>
          <w:sz w:val="28"/>
          <w:szCs w:val="28"/>
          <w:lang w:val="ru-RU"/>
        </w:rPr>
        <w:t>б) отримання знань;</w:t>
      </w:r>
    </w:p>
    <w:p w:rsidR="00142418" w:rsidRPr="00035324" w:rsidRDefault="00142418" w:rsidP="00035324">
      <w:pPr>
        <w:widowControl w:val="0"/>
        <w:spacing w:line="360" w:lineRule="auto"/>
        <w:jc w:val="both"/>
        <w:rPr>
          <w:sz w:val="28"/>
          <w:szCs w:val="28"/>
          <w:lang w:val="ru-RU"/>
        </w:rPr>
      </w:pPr>
      <w:r w:rsidRPr="00035324">
        <w:rPr>
          <w:sz w:val="28"/>
          <w:szCs w:val="28"/>
          <w:lang w:val="ru-RU"/>
        </w:rPr>
        <w:t>в) спробувати зрозуміти і засвоїти якомога більше;</w:t>
      </w:r>
    </w:p>
    <w:p w:rsidR="00142418" w:rsidRPr="00035324" w:rsidRDefault="00142418" w:rsidP="00035324">
      <w:pPr>
        <w:widowControl w:val="0"/>
        <w:spacing w:line="360" w:lineRule="auto"/>
        <w:jc w:val="both"/>
        <w:rPr>
          <w:sz w:val="28"/>
          <w:szCs w:val="28"/>
          <w:lang w:val="ru-RU"/>
        </w:rPr>
      </w:pPr>
      <w:r w:rsidRPr="00035324">
        <w:rPr>
          <w:sz w:val="28"/>
          <w:szCs w:val="28"/>
          <w:lang w:val="ru-RU"/>
        </w:rPr>
        <w:t>г) вибрати для себе необхідне;</w:t>
      </w:r>
    </w:p>
    <w:p w:rsidR="00142418" w:rsidRPr="00035324" w:rsidRDefault="00142418" w:rsidP="00035324">
      <w:pPr>
        <w:widowControl w:val="0"/>
        <w:spacing w:line="360" w:lineRule="auto"/>
        <w:jc w:val="both"/>
        <w:rPr>
          <w:sz w:val="28"/>
          <w:szCs w:val="28"/>
          <w:lang w:val="ru-RU"/>
        </w:rPr>
      </w:pPr>
      <w:r w:rsidRPr="00035324">
        <w:rPr>
          <w:sz w:val="28"/>
          <w:szCs w:val="28"/>
          <w:lang w:val="ru-RU"/>
        </w:rPr>
        <w:t>д) уважно слухати викладача;</w:t>
      </w:r>
    </w:p>
    <w:p w:rsidR="00142418" w:rsidRPr="00035324" w:rsidRDefault="00142418" w:rsidP="00035324">
      <w:pPr>
        <w:widowControl w:val="0"/>
        <w:spacing w:line="360" w:lineRule="auto"/>
        <w:jc w:val="both"/>
        <w:rPr>
          <w:sz w:val="28"/>
          <w:szCs w:val="28"/>
          <w:lang w:val="ru-RU"/>
        </w:rPr>
      </w:pPr>
      <w:r w:rsidRPr="00035324">
        <w:rPr>
          <w:sz w:val="28"/>
          <w:szCs w:val="28"/>
          <w:lang w:val="ru-RU"/>
        </w:rPr>
        <w:t>е) отримати високу оцінку;</w:t>
      </w:r>
    </w:p>
    <w:p w:rsidR="00142418" w:rsidRPr="00035324" w:rsidRDefault="00142418" w:rsidP="00035324">
      <w:pPr>
        <w:widowControl w:val="0"/>
        <w:spacing w:line="360" w:lineRule="auto"/>
        <w:jc w:val="both"/>
        <w:rPr>
          <w:sz w:val="28"/>
          <w:szCs w:val="28"/>
          <w:lang w:val="ru-RU"/>
        </w:rPr>
      </w:pPr>
      <w:r w:rsidRPr="00035324">
        <w:rPr>
          <w:sz w:val="28"/>
          <w:szCs w:val="28"/>
          <w:lang w:val="ru-RU"/>
        </w:rPr>
        <w:t>ж) поспілкуватися з друзями.</w:t>
      </w:r>
    </w:p>
    <w:p w:rsidR="00142418" w:rsidRPr="00035324" w:rsidRDefault="00142418" w:rsidP="00035324">
      <w:pPr>
        <w:widowControl w:val="0"/>
        <w:spacing w:line="360" w:lineRule="auto"/>
        <w:jc w:val="both"/>
        <w:rPr>
          <w:sz w:val="28"/>
          <w:szCs w:val="28"/>
          <w:lang w:val="ru-RU"/>
        </w:rPr>
      </w:pPr>
      <w:r w:rsidRPr="00035324">
        <w:rPr>
          <w:sz w:val="28"/>
          <w:szCs w:val="28"/>
          <w:lang w:val="ru-RU"/>
        </w:rPr>
        <w:t>6. При плануванні своєї роботи, я...</w:t>
      </w:r>
    </w:p>
    <w:p w:rsidR="00142418" w:rsidRPr="00035324" w:rsidRDefault="00142418" w:rsidP="00035324">
      <w:pPr>
        <w:widowControl w:val="0"/>
        <w:spacing w:line="360" w:lineRule="auto"/>
        <w:jc w:val="both"/>
        <w:rPr>
          <w:sz w:val="28"/>
          <w:szCs w:val="28"/>
          <w:lang w:val="ru-RU"/>
        </w:rPr>
      </w:pPr>
      <w:r w:rsidRPr="00035324">
        <w:rPr>
          <w:sz w:val="28"/>
          <w:szCs w:val="28"/>
          <w:lang w:val="ru-RU"/>
        </w:rPr>
        <w:t>а) обмірковую її, вникаю в умови;</w:t>
      </w:r>
    </w:p>
    <w:p w:rsidR="00142418" w:rsidRPr="00035324" w:rsidRDefault="00142418" w:rsidP="00035324">
      <w:pPr>
        <w:widowControl w:val="0"/>
        <w:spacing w:line="360" w:lineRule="auto"/>
        <w:jc w:val="both"/>
        <w:rPr>
          <w:sz w:val="28"/>
          <w:szCs w:val="28"/>
          <w:lang w:val="ru-RU"/>
        </w:rPr>
      </w:pPr>
      <w:r w:rsidRPr="00035324">
        <w:rPr>
          <w:sz w:val="28"/>
          <w:szCs w:val="28"/>
          <w:lang w:val="ru-RU"/>
        </w:rPr>
        <w:t>б) спочатку відпочиваю;</w:t>
      </w:r>
    </w:p>
    <w:p w:rsidR="00142418" w:rsidRPr="00035324" w:rsidRDefault="00142418" w:rsidP="00035324">
      <w:pPr>
        <w:widowControl w:val="0"/>
        <w:spacing w:line="360" w:lineRule="auto"/>
        <w:jc w:val="both"/>
        <w:rPr>
          <w:sz w:val="28"/>
          <w:szCs w:val="28"/>
          <w:lang w:val="ru-RU"/>
        </w:rPr>
      </w:pPr>
      <w:r w:rsidRPr="00035324">
        <w:rPr>
          <w:sz w:val="28"/>
          <w:szCs w:val="28"/>
          <w:lang w:val="ru-RU"/>
        </w:rPr>
        <w:t>в) намагаюся зробити все старанно;</w:t>
      </w:r>
    </w:p>
    <w:p w:rsidR="00142418" w:rsidRPr="00035324" w:rsidRDefault="00142418" w:rsidP="00035324">
      <w:pPr>
        <w:widowControl w:val="0"/>
        <w:spacing w:line="360" w:lineRule="auto"/>
        <w:jc w:val="both"/>
        <w:rPr>
          <w:sz w:val="28"/>
          <w:szCs w:val="28"/>
          <w:lang w:val="ru-RU"/>
        </w:rPr>
      </w:pPr>
      <w:r w:rsidRPr="00035324">
        <w:rPr>
          <w:sz w:val="28"/>
          <w:szCs w:val="28"/>
          <w:lang w:val="ru-RU"/>
        </w:rPr>
        <w:t>г) виконую найскладніше спочатку;</w:t>
      </w:r>
    </w:p>
    <w:p w:rsidR="00142418" w:rsidRPr="00035324" w:rsidRDefault="00142418" w:rsidP="00035324">
      <w:pPr>
        <w:widowControl w:val="0"/>
        <w:spacing w:line="360" w:lineRule="auto"/>
        <w:jc w:val="both"/>
        <w:rPr>
          <w:sz w:val="28"/>
          <w:szCs w:val="28"/>
          <w:lang w:val="ru-RU"/>
        </w:rPr>
      </w:pPr>
      <w:r w:rsidRPr="00035324">
        <w:rPr>
          <w:sz w:val="28"/>
          <w:szCs w:val="28"/>
          <w:lang w:val="ru-RU"/>
        </w:rPr>
        <w:t>д) намагаюся зробити її швидше.</w:t>
      </w:r>
    </w:p>
    <w:p w:rsidR="00142418" w:rsidRPr="00035324" w:rsidRDefault="00142418" w:rsidP="008B4F81">
      <w:pPr>
        <w:widowControl w:val="0"/>
        <w:spacing w:line="360" w:lineRule="auto"/>
        <w:ind w:firstLine="851"/>
        <w:jc w:val="both"/>
        <w:rPr>
          <w:sz w:val="28"/>
          <w:szCs w:val="28"/>
          <w:lang w:val="ru-RU"/>
        </w:rPr>
      </w:pPr>
      <w:r w:rsidRPr="00035324">
        <w:rPr>
          <w:sz w:val="28"/>
          <w:szCs w:val="28"/>
        </w:rPr>
        <w:t>III</w:t>
      </w:r>
    </w:p>
    <w:p w:rsidR="00142418" w:rsidRPr="00035324" w:rsidRDefault="00142418" w:rsidP="00035324">
      <w:pPr>
        <w:widowControl w:val="0"/>
        <w:spacing w:line="360" w:lineRule="auto"/>
        <w:jc w:val="both"/>
        <w:rPr>
          <w:sz w:val="28"/>
          <w:szCs w:val="28"/>
          <w:lang w:val="ru-RU"/>
        </w:rPr>
      </w:pPr>
      <w:r w:rsidRPr="00035324">
        <w:rPr>
          <w:sz w:val="28"/>
          <w:szCs w:val="28"/>
          <w:lang w:val="ru-RU"/>
        </w:rPr>
        <w:t>7. Найцікавіше на занятті...</w:t>
      </w:r>
    </w:p>
    <w:p w:rsidR="00142418" w:rsidRPr="00035324" w:rsidRDefault="00142418" w:rsidP="00035324">
      <w:pPr>
        <w:widowControl w:val="0"/>
        <w:spacing w:line="360" w:lineRule="auto"/>
        <w:jc w:val="both"/>
        <w:rPr>
          <w:sz w:val="28"/>
          <w:szCs w:val="28"/>
          <w:lang w:val="ru-RU"/>
        </w:rPr>
      </w:pPr>
      <w:r w:rsidRPr="00035324">
        <w:rPr>
          <w:sz w:val="28"/>
          <w:szCs w:val="28"/>
          <w:lang w:val="ru-RU"/>
        </w:rPr>
        <w:t>а) обговорення цікавого мені питання;</w:t>
      </w:r>
    </w:p>
    <w:p w:rsidR="00142418" w:rsidRPr="00035324" w:rsidRDefault="00142418" w:rsidP="00035324">
      <w:pPr>
        <w:widowControl w:val="0"/>
        <w:spacing w:line="360" w:lineRule="auto"/>
        <w:jc w:val="both"/>
        <w:rPr>
          <w:sz w:val="28"/>
          <w:szCs w:val="28"/>
          <w:lang w:val="ru-RU"/>
        </w:rPr>
      </w:pPr>
      <w:r w:rsidRPr="00035324">
        <w:rPr>
          <w:sz w:val="28"/>
          <w:szCs w:val="28"/>
          <w:lang w:val="ru-RU"/>
        </w:rPr>
        <w:t>б) маловідомі факти;</w:t>
      </w:r>
    </w:p>
    <w:p w:rsidR="00142418" w:rsidRPr="00035324" w:rsidRDefault="00142418" w:rsidP="00035324">
      <w:pPr>
        <w:widowControl w:val="0"/>
        <w:spacing w:line="360" w:lineRule="auto"/>
        <w:jc w:val="both"/>
        <w:rPr>
          <w:sz w:val="28"/>
          <w:szCs w:val="28"/>
          <w:lang w:val="ru-RU"/>
        </w:rPr>
      </w:pPr>
      <w:r w:rsidRPr="00035324">
        <w:rPr>
          <w:sz w:val="28"/>
          <w:szCs w:val="28"/>
          <w:lang w:val="ru-RU"/>
        </w:rPr>
        <w:t>в) практика, виконання завдань;</w:t>
      </w:r>
    </w:p>
    <w:p w:rsidR="00142418" w:rsidRPr="00035324" w:rsidRDefault="00142418" w:rsidP="00035324">
      <w:pPr>
        <w:widowControl w:val="0"/>
        <w:spacing w:line="360" w:lineRule="auto"/>
        <w:jc w:val="both"/>
        <w:rPr>
          <w:sz w:val="28"/>
          <w:szCs w:val="28"/>
          <w:lang w:val="ru-RU"/>
        </w:rPr>
      </w:pPr>
      <w:r w:rsidRPr="00035324">
        <w:rPr>
          <w:sz w:val="28"/>
          <w:szCs w:val="28"/>
          <w:lang w:val="ru-RU"/>
        </w:rPr>
        <w:t>г) цікаве повідомлення викладача;</w:t>
      </w:r>
    </w:p>
    <w:p w:rsidR="00142418" w:rsidRPr="00035324" w:rsidRDefault="00142418" w:rsidP="00035324">
      <w:pPr>
        <w:widowControl w:val="0"/>
        <w:spacing w:line="360" w:lineRule="auto"/>
        <w:jc w:val="both"/>
        <w:rPr>
          <w:sz w:val="28"/>
          <w:szCs w:val="28"/>
          <w:lang w:val="ru-RU"/>
        </w:rPr>
      </w:pPr>
      <w:r w:rsidRPr="00035324">
        <w:rPr>
          <w:sz w:val="28"/>
          <w:szCs w:val="28"/>
          <w:lang w:val="ru-RU"/>
        </w:rPr>
        <w:lastRenderedPageBreak/>
        <w:t>д) діалог, обговорення, дискусія;</w:t>
      </w:r>
    </w:p>
    <w:p w:rsidR="00142418" w:rsidRPr="00035324" w:rsidRDefault="00142418" w:rsidP="00035324">
      <w:pPr>
        <w:widowControl w:val="0"/>
        <w:spacing w:line="360" w:lineRule="auto"/>
        <w:jc w:val="both"/>
        <w:rPr>
          <w:sz w:val="28"/>
          <w:szCs w:val="28"/>
          <w:lang w:val="ru-RU"/>
        </w:rPr>
      </w:pPr>
      <w:r w:rsidRPr="00035324">
        <w:rPr>
          <w:sz w:val="28"/>
          <w:szCs w:val="28"/>
          <w:lang w:val="ru-RU"/>
        </w:rPr>
        <w:t>е) отримати високу відмітку;</w:t>
      </w:r>
    </w:p>
    <w:p w:rsidR="00142418" w:rsidRPr="00035324" w:rsidRDefault="00142418" w:rsidP="00035324">
      <w:pPr>
        <w:widowControl w:val="0"/>
        <w:spacing w:line="360" w:lineRule="auto"/>
        <w:jc w:val="both"/>
        <w:rPr>
          <w:sz w:val="28"/>
          <w:szCs w:val="28"/>
          <w:lang w:val="ru-RU"/>
        </w:rPr>
      </w:pPr>
      <w:r w:rsidRPr="00035324">
        <w:rPr>
          <w:sz w:val="28"/>
          <w:szCs w:val="28"/>
          <w:lang w:val="ru-RU"/>
        </w:rPr>
        <w:t>ж) спілкування з друзями.</w:t>
      </w:r>
    </w:p>
    <w:p w:rsidR="00142418" w:rsidRPr="00035324" w:rsidRDefault="00142418" w:rsidP="00035324">
      <w:pPr>
        <w:widowControl w:val="0"/>
        <w:spacing w:line="360" w:lineRule="auto"/>
        <w:jc w:val="both"/>
        <w:rPr>
          <w:sz w:val="28"/>
          <w:szCs w:val="28"/>
          <w:lang w:val="ru-RU"/>
        </w:rPr>
      </w:pPr>
      <w:r w:rsidRPr="00035324">
        <w:rPr>
          <w:sz w:val="28"/>
          <w:szCs w:val="28"/>
          <w:lang w:val="ru-RU"/>
        </w:rPr>
        <w:t>8. Я вивчаю матеріал сумлінно, якщо...</w:t>
      </w:r>
    </w:p>
    <w:p w:rsidR="00142418" w:rsidRPr="00035324" w:rsidRDefault="00142418" w:rsidP="00035324">
      <w:pPr>
        <w:widowControl w:val="0"/>
        <w:spacing w:line="360" w:lineRule="auto"/>
        <w:jc w:val="both"/>
        <w:rPr>
          <w:sz w:val="28"/>
          <w:szCs w:val="28"/>
          <w:lang w:val="ru-RU"/>
        </w:rPr>
      </w:pPr>
      <w:r w:rsidRPr="00035324">
        <w:rPr>
          <w:sz w:val="28"/>
          <w:szCs w:val="28"/>
          <w:lang w:val="ru-RU"/>
        </w:rPr>
        <w:t>а) він мені дуже цікавий;</w:t>
      </w:r>
    </w:p>
    <w:p w:rsidR="00142418" w:rsidRPr="00035324" w:rsidRDefault="00142418" w:rsidP="00035324">
      <w:pPr>
        <w:widowControl w:val="0"/>
        <w:spacing w:line="360" w:lineRule="auto"/>
        <w:jc w:val="both"/>
        <w:rPr>
          <w:sz w:val="28"/>
          <w:szCs w:val="28"/>
          <w:lang w:val="ru-RU"/>
        </w:rPr>
      </w:pPr>
      <w:r w:rsidRPr="00035324">
        <w:rPr>
          <w:sz w:val="28"/>
          <w:szCs w:val="28"/>
          <w:lang w:val="ru-RU"/>
        </w:rPr>
        <w:t>б) він мені потрібен;</w:t>
      </w:r>
    </w:p>
    <w:p w:rsidR="00142418" w:rsidRPr="00035324" w:rsidRDefault="00142418" w:rsidP="00035324">
      <w:pPr>
        <w:widowControl w:val="0"/>
        <w:spacing w:line="360" w:lineRule="auto"/>
        <w:jc w:val="both"/>
        <w:rPr>
          <w:sz w:val="28"/>
          <w:szCs w:val="28"/>
          <w:lang w:val="ru-RU"/>
        </w:rPr>
      </w:pPr>
      <w:r w:rsidRPr="00035324">
        <w:rPr>
          <w:sz w:val="28"/>
          <w:szCs w:val="28"/>
          <w:lang w:val="ru-RU"/>
        </w:rPr>
        <w:t>в) мені потрібна висока відмітка;</w:t>
      </w:r>
    </w:p>
    <w:p w:rsidR="00142418" w:rsidRPr="00035324" w:rsidRDefault="00142418" w:rsidP="00035324">
      <w:pPr>
        <w:widowControl w:val="0"/>
        <w:spacing w:line="360" w:lineRule="auto"/>
        <w:jc w:val="both"/>
        <w:rPr>
          <w:sz w:val="28"/>
          <w:szCs w:val="28"/>
          <w:lang w:val="ru-RU"/>
        </w:rPr>
      </w:pPr>
      <w:r w:rsidRPr="00035324">
        <w:rPr>
          <w:sz w:val="28"/>
          <w:szCs w:val="28"/>
          <w:lang w:val="ru-RU"/>
        </w:rPr>
        <w:t>г) намагаюся завжди;</w:t>
      </w:r>
    </w:p>
    <w:p w:rsidR="00142418" w:rsidRPr="00035324" w:rsidRDefault="00142418" w:rsidP="00035324">
      <w:pPr>
        <w:widowControl w:val="0"/>
        <w:spacing w:line="360" w:lineRule="auto"/>
        <w:jc w:val="both"/>
        <w:rPr>
          <w:sz w:val="28"/>
          <w:szCs w:val="28"/>
          <w:lang w:val="ru-RU"/>
        </w:rPr>
      </w:pPr>
      <w:r w:rsidRPr="00035324">
        <w:rPr>
          <w:sz w:val="28"/>
          <w:szCs w:val="28"/>
          <w:lang w:val="ru-RU"/>
        </w:rPr>
        <w:t>д) мене змушують;</w:t>
      </w:r>
    </w:p>
    <w:p w:rsidR="00142418" w:rsidRPr="00035324" w:rsidRDefault="00142418" w:rsidP="00035324">
      <w:pPr>
        <w:widowControl w:val="0"/>
        <w:spacing w:line="360" w:lineRule="auto"/>
        <w:jc w:val="both"/>
        <w:rPr>
          <w:sz w:val="28"/>
          <w:szCs w:val="28"/>
          <w:lang w:val="ru-RU"/>
        </w:rPr>
      </w:pPr>
      <w:r w:rsidRPr="00035324">
        <w:rPr>
          <w:sz w:val="28"/>
          <w:szCs w:val="28"/>
          <w:lang w:val="ru-RU"/>
        </w:rPr>
        <w:t>е) У мене гарний настрій.</w:t>
      </w:r>
    </w:p>
    <w:p w:rsidR="00142418" w:rsidRPr="00035324" w:rsidRDefault="00142418" w:rsidP="00035324">
      <w:pPr>
        <w:widowControl w:val="0"/>
        <w:spacing w:line="360" w:lineRule="auto"/>
        <w:jc w:val="both"/>
        <w:rPr>
          <w:sz w:val="28"/>
          <w:szCs w:val="28"/>
          <w:lang w:val="ru-RU"/>
        </w:rPr>
      </w:pPr>
      <w:r w:rsidRPr="00035324">
        <w:rPr>
          <w:sz w:val="28"/>
          <w:szCs w:val="28"/>
          <w:lang w:val="ru-RU"/>
        </w:rPr>
        <w:t>9. Мені подобається робити завдання, коли...</w:t>
      </w:r>
    </w:p>
    <w:p w:rsidR="00142418" w:rsidRPr="00035324" w:rsidRDefault="00142418" w:rsidP="00035324">
      <w:pPr>
        <w:widowControl w:val="0"/>
        <w:spacing w:line="360" w:lineRule="auto"/>
        <w:jc w:val="both"/>
        <w:rPr>
          <w:sz w:val="28"/>
          <w:szCs w:val="28"/>
          <w:lang w:val="ru-RU"/>
        </w:rPr>
      </w:pPr>
      <w:r w:rsidRPr="00035324">
        <w:rPr>
          <w:sz w:val="28"/>
          <w:szCs w:val="28"/>
          <w:lang w:val="ru-RU"/>
        </w:rPr>
        <w:t>а) їх мало і вони не важкі;</w:t>
      </w:r>
    </w:p>
    <w:p w:rsidR="00142418" w:rsidRPr="00035324" w:rsidRDefault="00142418" w:rsidP="00035324">
      <w:pPr>
        <w:widowControl w:val="0"/>
        <w:spacing w:line="360" w:lineRule="auto"/>
        <w:jc w:val="both"/>
        <w:rPr>
          <w:sz w:val="28"/>
          <w:szCs w:val="28"/>
          <w:lang w:val="ru-RU"/>
        </w:rPr>
      </w:pPr>
      <w:r w:rsidRPr="00035324">
        <w:rPr>
          <w:sz w:val="28"/>
          <w:szCs w:val="28"/>
          <w:lang w:val="ru-RU"/>
        </w:rPr>
        <w:t>б) коли я знаю, як їх робити і у мене все виходить;</w:t>
      </w:r>
    </w:p>
    <w:p w:rsidR="00142418" w:rsidRPr="00035324" w:rsidRDefault="00142418" w:rsidP="00035324">
      <w:pPr>
        <w:widowControl w:val="0"/>
        <w:spacing w:line="360" w:lineRule="auto"/>
        <w:jc w:val="both"/>
        <w:rPr>
          <w:sz w:val="28"/>
          <w:szCs w:val="28"/>
          <w:lang w:val="ru-RU"/>
        </w:rPr>
      </w:pPr>
      <w:r w:rsidRPr="00035324">
        <w:rPr>
          <w:sz w:val="28"/>
          <w:szCs w:val="28"/>
          <w:lang w:val="ru-RU"/>
        </w:rPr>
        <w:t>в) Вони мені будуть потрібні;</w:t>
      </w:r>
    </w:p>
    <w:p w:rsidR="00142418" w:rsidRPr="00035324" w:rsidRDefault="00142418" w:rsidP="00035324">
      <w:pPr>
        <w:widowControl w:val="0"/>
        <w:spacing w:line="360" w:lineRule="auto"/>
        <w:jc w:val="both"/>
        <w:rPr>
          <w:sz w:val="28"/>
          <w:szCs w:val="28"/>
          <w:lang w:val="ru-RU"/>
        </w:rPr>
      </w:pPr>
      <w:r w:rsidRPr="00035324">
        <w:rPr>
          <w:sz w:val="28"/>
          <w:szCs w:val="28"/>
          <w:lang w:val="ru-RU"/>
        </w:rPr>
        <w:t>г) вони вимагають старанності;</w:t>
      </w:r>
    </w:p>
    <w:p w:rsidR="00142418" w:rsidRPr="00035324" w:rsidRDefault="00142418" w:rsidP="00035324">
      <w:pPr>
        <w:widowControl w:val="0"/>
        <w:spacing w:line="360" w:lineRule="auto"/>
        <w:jc w:val="both"/>
        <w:rPr>
          <w:sz w:val="28"/>
          <w:szCs w:val="28"/>
          <w:lang w:val="ru-RU"/>
        </w:rPr>
      </w:pPr>
      <w:r w:rsidRPr="00035324">
        <w:rPr>
          <w:sz w:val="28"/>
          <w:szCs w:val="28"/>
          <w:lang w:val="ru-RU"/>
        </w:rPr>
        <w:t>д) відпочину після занять;</w:t>
      </w:r>
    </w:p>
    <w:p w:rsidR="00142418" w:rsidRPr="00035324" w:rsidRDefault="00142418" w:rsidP="00035324">
      <w:pPr>
        <w:widowControl w:val="0"/>
        <w:spacing w:line="360" w:lineRule="auto"/>
        <w:jc w:val="both"/>
        <w:rPr>
          <w:sz w:val="28"/>
          <w:szCs w:val="28"/>
          <w:lang w:val="ru-RU"/>
        </w:rPr>
      </w:pPr>
      <w:r w:rsidRPr="00035324">
        <w:rPr>
          <w:sz w:val="28"/>
          <w:szCs w:val="28"/>
          <w:lang w:val="ru-RU"/>
        </w:rPr>
        <w:t>е) У мене є настрій;</w:t>
      </w:r>
    </w:p>
    <w:p w:rsidR="00142418" w:rsidRPr="00035324" w:rsidRDefault="00142418" w:rsidP="00035324">
      <w:pPr>
        <w:widowControl w:val="0"/>
        <w:spacing w:line="360" w:lineRule="auto"/>
        <w:jc w:val="both"/>
        <w:rPr>
          <w:sz w:val="28"/>
          <w:szCs w:val="28"/>
          <w:lang w:val="ru-RU"/>
        </w:rPr>
      </w:pPr>
      <w:r w:rsidRPr="00035324">
        <w:rPr>
          <w:sz w:val="28"/>
          <w:szCs w:val="28"/>
          <w:lang w:val="ru-RU"/>
        </w:rPr>
        <w:t>ж) матеріал або завдання цікаві;</w:t>
      </w:r>
    </w:p>
    <w:p w:rsidR="00142418" w:rsidRPr="00035324" w:rsidRDefault="00142418" w:rsidP="00035324">
      <w:pPr>
        <w:widowControl w:val="0"/>
        <w:spacing w:line="360" w:lineRule="auto"/>
        <w:jc w:val="both"/>
        <w:rPr>
          <w:sz w:val="28"/>
          <w:szCs w:val="28"/>
          <w:lang w:val="ru-RU"/>
        </w:rPr>
      </w:pPr>
      <w:r w:rsidRPr="00035324">
        <w:rPr>
          <w:sz w:val="28"/>
          <w:szCs w:val="28"/>
          <w:lang w:val="ru-RU"/>
        </w:rPr>
        <w:t>з) завжди, так як це необхідно для глибоких знань.</w:t>
      </w:r>
    </w:p>
    <w:p w:rsidR="00142418" w:rsidRPr="00035324" w:rsidRDefault="00142418" w:rsidP="008B4F81">
      <w:pPr>
        <w:widowControl w:val="0"/>
        <w:spacing w:line="360" w:lineRule="auto"/>
        <w:ind w:firstLine="851"/>
        <w:jc w:val="both"/>
        <w:rPr>
          <w:sz w:val="28"/>
          <w:szCs w:val="28"/>
          <w:lang w:val="ru-RU"/>
        </w:rPr>
      </w:pPr>
      <w:r w:rsidRPr="00035324">
        <w:rPr>
          <w:sz w:val="28"/>
          <w:szCs w:val="28"/>
        </w:rPr>
        <w:t>IV</w:t>
      </w:r>
    </w:p>
    <w:p w:rsidR="00142418" w:rsidRPr="00035324" w:rsidRDefault="00142418" w:rsidP="00035324">
      <w:pPr>
        <w:widowControl w:val="0"/>
        <w:spacing w:line="360" w:lineRule="auto"/>
        <w:jc w:val="both"/>
        <w:rPr>
          <w:sz w:val="28"/>
          <w:szCs w:val="28"/>
          <w:lang w:val="ru-RU"/>
        </w:rPr>
      </w:pPr>
      <w:r w:rsidRPr="00035324">
        <w:rPr>
          <w:sz w:val="28"/>
          <w:szCs w:val="28"/>
          <w:lang w:val="ru-RU"/>
        </w:rPr>
        <w:t>10. Вчитися краще мене спонукає...</w:t>
      </w:r>
    </w:p>
    <w:p w:rsidR="00142418" w:rsidRPr="00035324" w:rsidRDefault="00142418" w:rsidP="00035324">
      <w:pPr>
        <w:widowControl w:val="0"/>
        <w:spacing w:line="360" w:lineRule="auto"/>
        <w:jc w:val="both"/>
        <w:rPr>
          <w:sz w:val="28"/>
          <w:szCs w:val="28"/>
          <w:lang w:val="ru-RU"/>
        </w:rPr>
      </w:pPr>
      <w:r w:rsidRPr="00035324">
        <w:rPr>
          <w:sz w:val="28"/>
          <w:szCs w:val="28"/>
          <w:lang w:val="ru-RU"/>
        </w:rPr>
        <w:t>а) думка про майбутнє;</w:t>
      </w:r>
    </w:p>
    <w:p w:rsidR="00142418" w:rsidRPr="00035324" w:rsidRDefault="00142418" w:rsidP="00035324">
      <w:pPr>
        <w:widowControl w:val="0"/>
        <w:spacing w:line="360" w:lineRule="auto"/>
        <w:jc w:val="both"/>
        <w:rPr>
          <w:sz w:val="28"/>
          <w:szCs w:val="28"/>
          <w:lang w:val="ru-RU"/>
        </w:rPr>
      </w:pPr>
      <w:r w:rsidRPr="00035324">
        <w:rPr>
          <w:sz w:val="28"/>
          <w:szCs w:val="28"/>
          <w:lang w:val="ru-RU"/>
        </w:rPr>
        <w:t>б) конкуренція і думки про диплом;</w:t>
      </w:r>
    </w:p>
    <w:p w:rsidR="00142418" w:rsidRPr="00035324" w:rsidRDefault="00142418" w:rsidP="00035324">
      <w:pPr>
        <w:widowControl w:val="0"/>
        <w:spacing w:line="360" w:lineRule="auto"/>
        <w:jc w:val="both"/>
        <w:rPr>
          <w:sz w:val="28"/>
          <w:szCs w:val="28"/>
          <w:lang w:val="ru-RU"/>
        </w:rPr>
      </w:pPr>
      <w:r w:rsidRPr="00035324">
        <w:rPr>
          <w:sz w:val="28"/>
          <w:szCs w:val="28"/>
          <w:lang w:val="ru-RU"/>
        </w:rPr>
        <w:t>в) совість, почуття обов’язку;</w:t>
      </w:r>
    </w:p>
    <w:p w:rsidR="00142418" w:rsidRPr="00035324" w:rsidRDefault="00142418" w:rsidP="00035324">
      <w:pPr>
        <w:widowControl w:val="0"/>
        <w:spacing w:line="360" w:lineRule="auto"/>
        <w:jc w:val="both"/>
        <w:rPr>
          <w:sz w:val="28"/>
          <w:szCs w:val="28"/>
          <w:lang w:val="ru-RU"/>
        </w:rPr>
      </w:pPr>
      <w:r w:rsidRPr="00035324">
        <w:rPr>
          <w:sz w:val="28"/>
          <w:szCs w:val="28"/>
          <w:lang w:val="ru-RU"/>
        </w:rPr>
        <w:t>г) прагнення отримати диплом;</w:t>
      </w:r>
    </w:p>
    <w:p w:rsidR="00142418" w:rsidRPr="00035324" w:rsidRDefault="00142418" w:rsidP="00035324">
      <w:pPr>
        <w:widowControl w:val="0"/>
        <w:spacing w:line="360" w:lineRule="auto"/>
        <w:jc w:val="both"/>
        <w:rPr>
          <w:sz w:val="28"/>
          <w:szCs w:val="28"/>
          <w:lang w:val="ru-RU"/>
        </w:rPr>
      </w:pPr>
      <w:r w:rsidRPr="00035324">
        <w:rPr>
          <w:sz w:val="28"/>
          <w:szCs w:val="28"/>
          <w:lang w:val="ru-RU"/>
        </w:rPr>
        <w:t>д) відповідальність;</w:t>
      </w:r>
    </w:p>
    <w:p w:rsidR="00142418" w:rsidRPr="00035324" w:rsidRDefault="00142418" w:rsidP="00035324">
      <w:pPr>
        <w:widowControl w:val="0"/>
        <w:spacing w:line="360" w:lineRule="auto"/>
        <w:jc w:val="both"/>
        <w:rPr>
          <w:sz w:val="28"/>
          <w:szCs w:val="28"/>
          <w:lang w:val="ru-RU"/>
        </w:rPr>
      </w:pPr>
      <w:r w:rsidRPr="00035324">
        <w:rPr>
          <w:sz w:val="28"/>
          <w:szCs w:val="28"/>
          <w:lang w:val="ru-RU"/>
        </w:rPr>
        <w:t>е) батьки (друзі) або викладачі..</w:t>
      </w:r>
    </w:p>
    <w:p w:rsidR="00142418" w:rsidRPr="00035324" w:rsidRDefault="00142418" w:rsidP="00035324">
      <w:pPr>
        <w:widowControl w:val="0"/>
        <w:spacing w:line="360" w:lineRule="auto"/>
        <w:jc w:val="both"/>
        <w:rPr>
          <w:sz w:val="28"/>
          <w:szCs w:val="28"/>
          <w:lang w:val="ru-RU"/>
        </w:rPr>
      </w:pPr>
      <w:r w:rsidRPr="00035324">
        <w:rPr>
          <w:sz w:val="28"/>
          <w:szCs w:val="28"/>
          <w:lang w:val="ru-RU"/>
        </w:rPr>
        <w:t>11. Я більш активно працюю на занятті, якщо...</w:t>
      </w:r>
    </w:p>
    <w:p w:rsidR="00142418" w:rsidRPr="00035324" w:rsidRDefault="00142418" w:rsidP="00035324">
      <w:pPr>
        <w:widowControl w:val="0"/>
        <w:spacing w:line="360" w:lineRule="auto"/>
        <w:jc w:val="both"/>
        <w:rPr>
          <w:sz w:val="28"/>
          <w:szCs w:val="28"/>
          <w:lang w:val="ru-RU"/>
        </w:rPr>
      </w:pPr>
      <w:r w:rsidRPr="00035324">
        <w:rPr>
          <w:sz w:val="28"/>
          <w:szCs w:val="28"/>
          <w:lang w:val="ru-RU"/>
        </w:rPr>
        <w:t>а) очікую схвалення оточуючих;</w:t>
      </w:r>
    </w:p>
    <w:p w:rsidR="00142418" w:rsidRPr="00035324" w:rsidRDefault="00142418" w:rsidP="00035324">
      <w:pPr>
        <w:widowControl w:val="0"/>
        <w:spacing w:line="360" w:lineRule="auto"/>
        <w:jc w:val="both"/>
        <w:rPr>
          <w:sz w:val="28"/>
          <w:szCs w:val="28"/>
          <w:lang w:val="ru-RU"/>
        </w:rPr>
      </w:pPr>
      <w:r w:rsidRPr="00035324">
        <w:rPr>
          <w:sz w:val="28"/>
          <w:szCs w:val="28"/>
          <w:lang w:val="ru-RU"/>
        </w:rPr>
        <w:lastRenderedPageBreak/>
        <w:t>б) мені цікава виконувана робота;</w:t>
      </w:r>
    </w:p>
    <w:p w:rsidR="00142418" w:rsidRPr="00035324" w:rsidRDefault="00142418" w:rsidP="00035324">
      <w:pPr>
        <w:widowControl w:val="0"/>
        <w:spacing w:line="360" w:lineRule="auto"/>
        <w:jc w:val="both"/>
        <w:rPr>
          <w:sz w:val="28"/>
          <w:szCs w:val="28"/>
          <w:lang w:val="ru-RU"/>
        </w:rPr>
      </w:pPr>
      <w:r w:rsidRPr="00035324">
        <w:rPr>
          <w:sz w:val="28"/>
          <w:szCs w:val="28"/>
          <w:lang w:val="ru-RU"/>
        </w:rPr>
        <w:t>в) мені потрібна висока відмітка;</w:t>
      </w:r>
    </w:p>
    <w:p w:rsidR="00142418" w:rsidRPr="00035324" w:rsidRDefault="00142418" w:rsidP="00035324">
      <w:pPr>
        <w:widowControl w:val="0"/>
        <w:spacing w:line="360" w:lineRule="auto"/>
        <w:jc w:val="both"/>
        <w:rPr>
          <w:sz w:val="28"/>
          <w:szCs w:val="28"/>
          <w:lang w:val="ru-RU"/>
        </w:rPr>
      </w:pPr>
      <w:r w:rsidRPr="00035324">
        <w:rPr>
          <w:sz w:val="28"/>
          <w:szCs w:val="28"/>
          <w:lang w:val="ru-RU"/>
        </w:rPr>
        <w:t>г) хочу більше дізнатися;</w:t>
      </w:r>
    </w:p>
    <w:p w:rsidR="00142418" w:rsidRPr="00035324" w:rsidRDefault="00142418" w:rsidP="00035324">
      <w:pPr>
        <w:widowControl w:val="0"/>
        <w:spacing w:line="360" w:lineRule="auto"/>
        <w:jc w:val="both"/>
        <w:rPr>
          <w:sz w:val="28"/>
          <w:szCs w:val="28"/>
          <w:lang w:val="ru-RU"/>
        </w:rPr>
      </w:pPr>
      <w:r w:rsidRPr="00035324">
        <w:rPr>
          <w:sz w:val="28"/>
          <w:szCs w:val="28"/>
          <w:lang w:val="ru-RU"/>
        </w:rPr>
        <w:t>д) хочу, щоб мене помітили;</w:t>
      </w:r>
    </w:p>
    <w:p w:rsidR="00142418" w:rsidRPr="00035324" w:rsidRDefault="00142418" w:rsidP="00035324">
      <w:pPr>
        <w:widowControl w:val="0"/>
        <w:spacing w:line="360" w:lineRule="auto"/>
        <w:jc w:val="both"/>
        <w:rPr>
          <w:sz w:val="28"/>
          <w:szCs w:val="28"/>
          <w:lang w:val="ru-RU"/>
        </w:rPr>
      </w:pPr>
      <w:r w:rsidRPr="00035324">
        <w:rPr>
          <w:sz w:val="28"/>
          <w:szCs w:val="28"/>
          <w:lang w:val="ru-RU"/>
        </w:rPr>
        <w:t>е) досліджуваний матеріал мені потрібен.</w:t>
      </w:r>
    </w:p>
    <w:p w:rsidR="00142418" w:rsidRPr="00035324" w:rsidRDefault="00142418" w:rsidP="00035324">
      <w:pPr>
        <w:widowControl w:val="0"/>
        <w:spacing w:line="360" w:lineRule="auto"/>
        <w:jc w:val="both"/>
        <w:rPr>
          <w:sz w:val="28"/>
          <w:szCs w:val="28"/>
          <w:lang w:val="ru-RU"/>
        </w:rPr>
      </w:pPr>
      <w:r w:rsidRPr="00035324">
        <w:rPr>
          <w:sz w:val="28"/>
          <w:szCs w:val="28"/>
          <w:lang w:val="ru-RU"/>
        </w:rPr>
        <w:t>12. Високі відмітки – це результат...</w:t>
      </w:r>
    </w:p>
    <w:p w:rsidR="00142418" w:rsidRPr="00035324" w:rsidRDefault="00142418" w:rsidP="00035324">
      <w:pPr>
        <w:widowControl w:val="0"/>
        <w:spacing w:line="360" w:lineRule="auto"/>
        <w:jc w:val="both"/>
        <w:rPr>
          <w:sz w:val="28"/>
          <w:szCs w:val="28"/>
          <w:lang w:val="ru-RU"/>
        </w:rPr>
      </w:pPr>
      <w:r w:rsidRPr="00035324">
        <w:rPr>
          <w:sz w:val="28"/>
          <w:szCs w:val="28"/>
          <w:lang w:val="ru-RU"/>
        </w:rPr>
        <w:t>а) Моєї напруженої праці;</w:t>
      </w:r>
    </w:p>
    <w:p w:rsidR="00142418" w:rsidRPr="00035324" w:rsidRDefault="00142418" w:rsidP="00035324">
      <w:pPr>
        <w:widowControl w:val="0"/>
        <w:spacing w:line="360" w:lineRule="auto"/>
        <w:jc w:val="both"/>
        <w:rPr>
          <w:sz w:val="28"/>
          <w:szCs w:val="28"/>
          <w:lang w:val="ru-RU"/>
        </w:rPr>
      </w:pPr>
      <w:r w:rsidRPr="00035324">
        <w:rPr>
          <w:sz w:val="28"/>
          <w:szCs w:val="28"/>
          <w:lang w:val="ru-RU"/>
        </w:rPr>
        <w:t>б) праці викладача;</w:t>
      </w:r>
    </w:p>
    <w:p w:rsidR="00142418" w:rsidRPr="00035324" w:rsidRDefault="00142418" w:rsidP="00035324">
      <w:pPr>
        <w:widowControl w:val="0"/>
        <w:spacing w:line="360" w:lineRule="auto"/>
        <w:jc w:val="both"/>
        <w:rPr>
          <w:sz w:val="28"/>
          <w:szCs w:val="28"/>
          <w:lang w:val="ru-RU"/>
        </w:rPr>
      </w:pPr>
      <w:r w:rsidRPr="00035324">
        <w:rPr>
          <w:sz w:val="28"/>
          <w:szCs w:val="28"/>
          <w:lang w:val="ru-RU"/>
        </w:rPr>
        <w:t>в) підготовленості і розуміння теми;</w:t>
      </w:r>
    </w:p>
    <w:p w:rsidR="00142418" w:rsidRPr="00035324" w:rsidRDefault="00142418" w:rsidP="00035324">
      <w:pPr>
        <w:widowControl w:val="0"/>
        <w:spacing w:line="360" w:lineRule="auto"/>
        <w:jc w:val="both"/>
        <w:rPr>
          <w:sz w:val="28"/>
          <w:szCs w:val="28"/>
          <w:lang w:val="ru-RU"/>
        </w:rPr>
      </w:pPr>
      <w:r w:rsidRPr="00035324">
        <w:rPr>
          <w:sz w:val="28"/>
          <w:szCs w:val="28"/>
          <w:lang w:val="ru-RU"/>
        </w:rPr>
        <w:t>г) везіння;</w:t>
      </w:r>
    </w:p>
    <w:p w:rsidR="00142418" w:rsidRPr="00035324" w:rsidRDefault="00142418" w:rsidP="00035324">
      <w:pPr>
        <w:widowControl w:val="0"/>
        <w:spacing w:line="360" w:lineRule="auto"/>
        <w:jc w:val="both"/>
        <w:rPr>
          <w:sz w:val="28"/>
          <w:szCs w:val="28"/>
          <w:lang w:val="ru-RU"/>
        </w:rPr>
      </w:pPr>
      <w:r w:rsidRPr="00035324">
        <w:rPr>
          <w:sz w:val="28"/>
          <w:szCs w:val="28"/>
          <w:lang w:val="ru-RU"/>
        </w:rPr>
        <w:t>д) сумлінного ставлення до навчання;</w:t>
      </w:r>
    </w:p>
    <w:p w:rsidR="00142418" w:rsidRPr="00035324" w:rsidRDefault="00142418" w:rsidP="00035324">
      <w:pPr>
        <w:widowControl w:val="0"/>
        <w:spacing w:line="360" w:lineRule="auto"/>
        <w:jc w:val="both"/>
        <w:rPr>
          <w:sz w:val="28"/>
          <w:szCs w:val="28"/>
          <w:lang w:val="ru-RU"/>
        </w:rPr>
      </w:pPr>
      <w:r w:rsidRPr="00035324">
        <w:rPr>
          <w:sz w:val="28"/>
          <w:szCs w:val="28"/>
          <w:lang w:val="ru-RU"/>
        </w:rPr>
        <w:t>е) таланту або здібностей.</w:t>
      </w:r>
    </w:p>
    <w:p w:rsidR="00142418" w:rsidRPr="00035324" w:rsidRDefault="00142418" w:rsidP="008B4F81">
      <w:pPr>
        <w:widowControl w:val="0"/>
        <w:spacing w:line="360" w:lineRule="auto"/>
        <w:ind w:firstLine="851"/>
        <w:jc w:val="both"/>
        <w:rPr>
          <w:sz w:val="28"/>
          <w:szCs w:val="28"/>
          <w:lang w:val="ru-RU"/>
        </w:rPr>
      </w:pPr>
      <w:r w:rsidRPr="00035324">
        <w:rPr>
          <w:sz w:val="28"/>
          <w:szCs w:val="28"/>
        </w:rPr>
        <w:t>V</w:t>
      </w:r>
    </w:p>
    <w:p w:rsidR="00142418" w:rsidRPr="00035324" w:rsidRDefault="00142418" w:rsidP="00035324">
      <w:pPr>
        <w:widowControl w:val="0"/>
        <w:spacing w:line="360" w:lineRule="auto"/>
        <w:jc w:val="both"/>
        <w:rPr>
          <w:sz w:val="28"/>
          <w:szCs w:val="28"/>
          <w:lang w:val="ru-RU"/>
        </w:rPr>
      </w:pPr>
      <w:r w:rsidRPr="00035324">
        <w:rPr>
          <w:sz w:val="28"/>
          <w:szCs w:val="28"/>
          <w:lang w:val="ru-RU"/>
        </w:rPr>
        <w:t>13. Мій успіх у виконанні завдань залежить від...</w:t>
      </w:r>
    </w:p>
    <w:p w:rsidR="00142418" w:rsidRPr="00035324" w:rsidRDefault="00142418" w:rsidP="00035324">
      <w:pPr>
        <w:widowControl w:val="0"/>
        <w:spacing w:line="360" w:lineRule="auto"/>
        <w:jc w:val="both"/>
        <w:rPr>
          <w:sz w:val="28"/>
          <w:szCs w:val="28"/>
          <w:lang w:val="ru-RU"/>
        </w:rPr>
      </w:pPr>
      <w:r w:rsidRPr="00035324">
        <w:rPr>
          <w:sz w:val="28"/>
          <w:szCs w:val="28"/>
          <w:lang w:val="ru-RU"/>
        </w:rPr>
        <w:t>а) настрою і самопочуття;</w:t>
      </w:r>
    </w:p>
    <w:p w:rsidR="00142418" w:rsidRPr="00035324" w:rsidRDefault="00142418" w:rsidP="00035324">
      <w:pPr>
        <w:widowControl w:val="0"/>
        <w:spacing w:line="360" w:lineRule="auto"/>
        <w:jc w:val="both"/>
        <w:rPr>
          <w:sz w:val="28"/>
          <w:szCs w:val="28"/>
          <w:lang w:val="ru-RU"/>
        </w:rPr>
      </w:pPr>
      <w:r w:rsidRPr="00035324">
        <w:rPr>
          <w:sz w:val="28"/>
          <w:szCs w:val="28"/>
          <w:lang w:val="ru-RU"/>
        </w:rPr>
        <w:t>б) розуміння матеріалу;</w:t>
      </w:r>
    </w:p>
    <w:p w:rsidR="00142418" w:rsidRPr="00035324" w:rsidRDefault="00142418" w:rsidP="00035324">
      <w:pPr>
        <w:widowControl w:val="0"/>
        <w:spacing w:line="360" w:lineRule="auto"/>
        <w:jc w:val="both"/>
        <w:rPr>
          <w:sz w:val="28"/>
          <w:szCs w:val="28"/>
          <w:lang w:val="ru-RU"/>
        </w:rPr>
      </w:pPr>
      <w:r w:rsidRPr="00035324">
        <w:rPr>
          <w:sz w:val="28"/>
          <w:szCs w:val="28"/>
          <w:lang w:val="ru-RU"/>
        </w:rPr>
        <w:t>в) везіння;</w:t>
      </w:r>
    </w:p>
    <w:p w:rsidR="00142418" w:rsidRPr="00035324" w:rsidRDefault="00142418" w:rsidP="00035324">
      <w:pPr>
        <w:widowControl w:val="0"/>
        <w:spacing w:line="360" w:lineRule="auto"/>
        <w:jc w:val="both"/>
        <w:rPr>
          <w:sz w:val="28"/>
          <w:szCs w:val="28"/>
          <w:lang w:val="ru-RU"/>
        </w:rPr>
      </w:pPr>
      <w:r w:rsidRPr="00035324">
        <w:rPr>
          <w:sz w:val="28"/>
          <w:szCs w:val="28"/>
          <w:lang w:val="ru-RU"/>
        </w:rPr>
        <w:t>г) підготовки, докладених зусиль;</w:t>
      </w:r>
    </w:p>
    <w:p w:rsidR="00142418" w:rsidRPr="00035324" w:rsidRDefault="00142418" w:rsidP="00035324">
      <w:pPr>
        <w:widowControl w:val="0"/>
        <w:spacing w:line="360" w:lineRule="auto"/>
        <w:jc w:val="both"/>
        <w:rPr>
          <w:sz w:val="28"/>
          <w:szCs w:val="28"/>
          <w:lang w:val="ru-RU"/>
        </w:rPr>
      </w:pPr>
      <w:r w:rsidRPr="00035324">
        <w:rPr>
          <w:sz w:val="28"/>
          <w:szCs w:val="28"/>
          <w:lang w:val="ru-RU"/>
        </w:rPr>
        <w:t>д) зацікавленості у високих відмітках;</w:t>
      </w:r>
    </w:p>
    <w:p w:rsidR="00142418" w:rsidRPr="00035324" w:rsidRDefault="00142418" w:rsidP="00035324">
      <w:pPr>
        <w:widowControl w:val="0"/>
        <w:spacing w:line="360" w:lineRule="auto"/>
        <w:jc w:val="both"/>
        <w:rPr>
          <w:sz w:val="28"/>
          <w:szCs w:val="28"/>
          <w:lang w:val="ru-RU"/>
        </w:rPr>
      </w:pPr>
      <w:r w:rsidRPr="00035324">
        <w:rPr>
          <w:sz w:val="28"/>
          <w:szCs w:val="28"/>
          <w:lang w:val="ru-RU"/>
        </w:rPr>
        <w:t>е) уваги до пояснення.</w:t>
      </w:r>
    </w:p>
    <w:p w:rsidR="00142418" w:rsidRPr="00035324" w:rsidRDefault="00142418" w:rsidP="00035324">
      <w:pPr>
        <w:widowControl w:val="0"/>
        <w:spacing w:line="360" w:lineRule="auto"/>
        <w:jc w:val="both"/>
        <w:rPr>
          <w:sz w:val="28"/>
          <w:szCs w:val="28"/>
          <w:lang w:val="ru-RU"/>
        </w:rPr>
      </w:pPr>
      <w:r w:rsidRPr="00035324">
        <w:rPr>
          <w:sz w:val="28"/>
          <w:szCs w:val="28"/>
          <w:lang w:val="ru-RU"/>
        </w:rPr>
        <w:t>14. Я буду активним, якщо...</w:t>
      </w:r>
    </w:p>
    <w:p w:rsidR="00142418" w:rsidRPr="00035324" w:rsidRDefault="00142418" w:rsidP="00035324">
      <w:pPr>
        <w:widowControl w:val="0"/>
        <w:spacing w:line="360" w:lineRule="auto"/>
        <w:jc w:val="both"/>
        <w:rPr>
          <w:sz w:val="28"/>
          <w:szCs w:val="28"/>
          <w:lang w:val="ru-RU"/>
        </w:rPr>
      </w:pPr>
      <w:r w:rsidRPr="00035324">
        <w:rPr>
          <w:sz w:val="28"/>
          <w:szCs w:val="28"/>
          <w:lang w:val="ru-RU"/>
        </w:rPr>
        <w:t>а) добре знаю тему і розумію матеріал;</w:t>
      </w:r>
    </w:p>
    <w:p w:rsidR="00142418" w:rsidRPr="00035324" w:rsidRDefault="00142418" w:rsidP="00035324">
      <w:pPr>
        <w:widowControl w:val="0"/>
        <w:spacing w:line="360" w:lineRule="auto"/>
        <w:jc w:val="both"/>
        <w:rPr>
          <w:sz w:val="28"/>
          <w:szCs w:val="28"/>
          <w:lang w:val="ru-RU"/>
        </w:rPr>
      </w:pPr>
      <w:r w:rsidRPr="00035324">
        <w:rPr>
          <w:sz w:val="28"/>
          <w:szCs w:val="28"/>
          <w:lang w:val="ru-RU"/>
        </w:rPr>
        <w:t>б) зможу впоратися;</w:t>
      </w:r>
    </w:p>
    <w:p w:rsidR="00142418" w:rsidRPr="00035324" w:rsidRDefault="00142418" w:rsidP="00035324">
      <w:pPr>
        <w:widowControl w:val="0"/>
        <w:spacing w:line="360" w:lineRule="auto"/>
        <w:jc w:val="both"/>
        <w:rPr>
          <w:sz w:val="28"/>
          <w:szCs w:val="28"/>
          <w:lang w:val="ru-RU"/>
        </w:rPr>
      </w:pPr>
      <w:r w:rsidRPr="00035324">
        <w:rPr>
          <w:sz w:val="28"/>
          <w:szCs w:val="28"/>
          <w:lang w:val="ru-RU"/>
        </w:rPr>
        <w:t>в) майже завжди;</w:t>
      </w:r>
    </w:p>
    <w:p w:rsidR="00142418" w:rsidRPr="00035324" w:rsidRDefault="00142418" w:rsidP="00035324">
      <w:pPr>
        <w:widowControl w:val="0"/>
        <w:spacing w:line="360" w:lineRule="auto"/>
        <w:jc w:val="both"/>
        <w:rPr>
          <w:sz w:val="28"/>
          <w:szCs w:val="28"/>
          <w:lang w:val="ru-RU"/>
        </w:rPr>
      </w:pPr>
      <w:r w:rsidRPr="00035324">
        <w:rPr>
          <w:sz w:val="28"/>
          <w:szCs w:val="28"/>
          <w:lang w:val="ru-RU"/>
        </w:rPr>
        <w:t>г) не будуть сварити за помилку;</w:t>
      </w:r>
    </w:p>
    <w:p w:rsidR="00142418" w:rsidRPr="00035324" w:rsidRDefault="00142418" w:rsidP="00035324">
      <w:pPr>
        <w:widowControl w:val="0"/>
        <w:spacing w:line="360" w:lineRule="auto"/>
        <w:jc w:val="both"/>
        <w:rPr>
          <w:sz w:val="28"/>
          <w:szCs w:val="28"/>
          <w:lang w:val="ru-RU"/>
        </w:rPr>
      </w:pPr>
      <w:r w:rsidRPr="00035324">
        <w:rPr>
          <w:sz w:val="28"/>
          <w:szCs w:val="28"/>
          <w:lang w:val="ru-RU"/>
        </w:rPr>
        <w:t>д) твердо впевнений у своїх успіхах;</w:t>
      </w:r>
    </w:p>
    <w:p w:rsidR="00142418" w:rsidRPr="00035324" w:rsidRDefault="00142418" w:rsidP="00035324">
      <w:pPr>
        <w:widowControl w:val="0"/>
        <w:spacing w:line="360" w:lineRule="auto"/>
        <w:jc w:val="both"/>
        <w:rPr>
          <w:sz w:val="28"/>
          <w:szCs w:val="28"/>
          <w:lang w:val="ru-RU"/>
        </w:rPr>
      </w:pPr>
      <w:r w:rsidRPr="00035324">
        <w:rPr>
          <w:sz w:val="28"/>
          <w:szCs w:val="28"/>
          <w:lang w:val="ru-RU"/>
        </w:rPr>
        <w:t>е) досить часто.</w:t>
      </w:r>
    </w:p>
    <w:p w:rsidR="00142418" w:rsidRPr="00035324" w:rsidRDefault="00142418" w:rsidP="00035324">
      <w:pPr>
        <w:widowControl w:val="0"/>
        <w:spacing w:line="360" w:lineRule="auto"/>
        <w:jc w:val="both"/>
        <w:rPr>
          <w:sz w:val="28"/>
          <w:szCs w:val="28"/>
          <w:lang w:val="ru-RU"/>
        </w:rPr>
      </w:pPr>
      <w:r w:rsidRPr="00035324">
        <w:rPr>
          <w:sz w:val="28"/>
          <w:szCs w:val="28"/>
          <w:lang w:val="ru-RU"/>
        </w:rPr>
        <w:t>15. Якщо який-небудь навчальний матеріал мені не зрозумілий (важкий для</w:t>
      </w:r>
    </w:p>
    <w:p w:rsidR="00142418" w:rsidRPr="00035324" w:rsidRDefault="00142418" w:rsidP="00035324">
      <w:pPr>
        <w:widowControl w:val="0"/>
        <w:spacing w:line="360" w:lineRule="auto"/>
        <w:jc w:val="both"/>
        <w:rPr>
          <w:sz w:val="28"/>
          <w:szCs w:val="28"/>
          <w:lang w:val="ru-RU"/>
        </w:rPr>
      </w:pPr>
      <w:r w:rsidRPr="00035324">
        <w:rPr>
          <w:sz w:val="28"/>
          <w:szCs w:val="28"/>
          <w:lang w:val="ru-RU"/>
        </w:rPr>
        <w:t>мене), то я...</w:t>
      </w:r>
    </w:p>
    <w:p w:rsidR="00142418" w:rsidRPr="00035324" w:rsidRDefault="00142418" w:rsidP="00035324">
      <w:pPr>
        <w:widowControl w:val="0"/>
        <w:spacing w:line="360" w:lineRule="auto"/>
        <w:jc w:val="both"/>
        <w:rPr>
          <w:sz w:val="28"/>
          <w:szCs w:val="28"/>
          <w:lang w:val="ru-RU"/>
        </w:rPr>
      </w:pPr>
      <w:r w:rsidRPr="00035324">
        <w:rPr>
          <w:sz w:val="28"/>
          <w:szCs w:val="28"/>
          <w:lang w:val="ru-RU"/>
        </w:rPr>
        <w:lastRenderedPageBreak/>
        <w:t>а) нічого не роблю;</w:t>
      </w:r>
    </w:p>
    <w:p w:rsidR="00142418" w:rsidRPr="00035324" w:rsidRDefault="00142418" w:rsidP="00035324">
      <w:pPr>
        <w:widowControl w:val="0"/>
        <w:spacing w:line="360" w:lineRule="auto"/>
        <w:jc w:val="both"/>
        <w:rPr>
          <w:sz w:val="28"/>
          <w:szCs w:val="28"/>
          <w:lang w:val="ru-RU"/>
        </w:rPr>
      </w:pPr>
      <w:r w:rsidRPr="00035324">
        <w:rPr>
          <w:sz w:val="28"/>
          <w:szCs w:val="28"/>
          <w:lang w:val="ru-RU"/>
        </w:rPr>
        <w:t>б) вдаюся до допомоги інших;</w:t>
      </w:r>
    </w:p>
    <w:p w:rsidR="00142418" w:rsidRPr="00035324" w:rsidRDefault="00142418" w:rsidP="00035324">
      <w:pPr>
        <w:widowControl w:val="0"/>
        <w:spacing w:line="360" w:lineRule="auto"/>
        <w:jc w:val="both"/>
        <w:rPr>
          <w:sz w:val="28"/>
          <w:szCs w:val="28"/>
          <w:lang w:val="ru-RU"/>
        </w:rPr>
      </w:pPr>
      <w:r w:rsidRPr="00035324">
        <w:rPr>
          <w:sz w:val="28"/>
          <w:szCs w:val="28"/>
          <w:lang w:val="ru-RU"/>
        </w:rPr>
        <w:t>в) мирюся з ситуацією;</w:t>
      </w:r>
    </w:p>
    <w:p w:rsidR="00142418" w:rsidRPr="00035324" w:rsidRDefault="00142418" w:rsidP="00035324">
      <w:pPr>
        <w:widowControl w:val="0"/>
        <w:spacing w:line="360" w:lineRule="auto"/>
        <w:jc w:val="both"/>
        <w:rPr>
          <w:sz w:val="28"/>
          <w:szCs w:val="28"/>
          <w:lang w:val="ru-RU"/>
        </w:rPr>
      </w:pPr>
      <w:r w:rsidRPr="00035324">
        <w:rPr>
          <w:sz w:val="28"/>
          <w:szCs w:val="28"/>
          <w:lang w:val="ru-RU"/>
        </w:rPr>
        <w:t>г) намагаюся розібратися, у що б то не стало;</w:t>
      </w:r>
    </w:p>
    <w:p w:rsidR="00142418" w:rsidRPr="00035324" w:rsidRDefault="00142418" w:rsidP="00035324">
      <w:pPr>
        <w:widowControl w:val="0"/>
        <w:spacing w:line="360" w:lineRule="auto"/>
        <w:jc w:val="both"/>
        <w:rPr>
          <w:sz w:val="28"/>
          <w:szCs w:val="28"/>
          <w:lang w:val="ru-RU"/>
        </w:rPr>
      </w:pPr>
      <w:r w:rsidRPr="00035324">
        <w:rPr>
          <w:sz w:val="28"/>
          <w:szCs w:val="28"/>
          <w:lang w:val="ru-RU"/>
        </w:rPr>
        <w:t>д) сподіваюся, що зрозумію потім;</w:t>
      </w:r>
    </w:p>
    <w:p w:rsidR="00142418" w:rsidRPr="00035324" w:rsidRDefault="00142418" w:rsidP="00035324">
      <w:pPr>
        <w:widowControl w:val="0"/>
        <w:spacing w:line="360" w:lineRule="auto"/>
        <w:jc w:val="both"/>
        <w:rPr>
          <w:sz w:val="28"/>
          <w:szCs w:val="28"/>
          <w:lang w:val="ru-RU"/>
        </w:rPr>
      </w:pPr>
      <w:r w:rsidRPr="00035324">
        <w:rPr>
          <w:sz w:val="28"/>
          <w:szCs w:val="28"/>
          <w:lang w:val="ru-RU"/>
        </w:rPr>
        <w:t>е) згадую пояснення викладача і переглядаю конспект.</w:t>
      </w:r>
    </w:p>
    <w:p w:rsidR="00142418" w:rsidRPr="00035324" w:rsidRDefault="00142418" w:rsidP="008B4F81">
      <w:pPr>
        <w:widowControl w:val="0"/>
        <w:spacing w:line="360" w:lineRule="auto"/>
        <w:ind w:firstLine="851"/>
        <w:jc w:val="both"/>
        <w:rPr>
          <w:sz w:val="28"/>
          <w:szCs w:val="28"/>
          <w:lang w:val="ru-RU"/>
        </w:rPr>
      </w:pPr>
      <w:r w:rsidRPr="00035324">
        <w:rPr>
          <w:sz w:val="28"/>
          <w:szCs w:val="28"/>
        </w:rPr>
        <w:t>VI</w:t>
      </w:r>
    </w:p>
    <w:p w:rsidR="00142418" w:rsidRPr="00035324" w:rsidRDefault="00142418" w:rsidP="00035324">
      <w:pPr>
        <w:widowControl w:val="0"/>
        <w:spacing w:line="360" w:lineRule="auto"/>
        <w:jc w:val="both"/>
        <w:rPr>
          <w:sz w:val="28"/>
          <w:szCs w:val="28"/>
          <w:lang w:val="ru-RU"/>
        </w:rPr>
      </w:pPr>
      <w:r w:rsidRPr="00035324">
        <w:rPr>
          <w:sz w:val="28"/>
          <w:szCs w:val="28"/>
          <w:lang w:val="ru-RU"/>
        </w:rPr>
        <w:t>16. Помилившись у виконанні завдання, я...</w:t>
      </w:r>
    </w:p>
    <w:p w:rsidR="00142418" w:rsidRPr="00035324" w:rsidRDefault="00142418" w:rsidP="00035324">
      <w:pPr>
        <w:widowControl w:val="0"/>
        <w:spacing w:line="360" w:lineRule="auto"/>
        <w:jc w:val="both"/>
        <w:rPr>
          <w:sz w:val="28"/>
          <w:szCs w:val="28"/>
          <w:lang w:val="ru-RU"/>
        </w:rPr>
      </w:pPr>
      <w:r w:rsidRPr="00035324">
        <w:rPr>
          <w:sz w:val="28"/>
          <w:szCs w:val="28"/>
          <w:lang w:val="ru-RU"/>
        </w:rPr>
        <w:t>а) роблю його знову, виправляючи помилки;</w:t>
      </w:r>
    </w:p>
    <w:p w:rsidR="00142418" w:rsidRPr="00035324" w:rsidRDefault="00142418" w:rsidP="00035324">
      <w:pPr>
        <w:widowControl w:val="0"/>
        <w:spacing w:line="360" w:lineRule="auto"/>
        <w:jc w:val="both"/>
        <w:rPr>
          <w:sz w:val="28"/>
          <w:szCs w:val="28"/>
          <w:lang w:val="ru-RU"/>
        </w:rPr>
      </w:pPr>
      <w:r w:rsidRPr="00035324">
        <w:rPr>
          <w:sz w:val="28"/>
          <w:szCs w:val="28"/>
          <w:lang w:val="ru-RU"/>
        </w:rPr>
        <w:t>б) гублюся;</w:t>
      </w:r>
    </w:p>
    <w:p w:rsidR="00142418" w:rsidRPr="00035324" w:rsidRDefault="00142418" w:rsidP="00035324">
      <w:pPr>
        <w:widowControl w:val="0"/>
        <w:spacing w:line="360" w:lineRule="auto"/>
        <w:jc w:val="both"/>
        <w:rPr>
          <w:sz w:val="28"/>
          <w:szCs w:val="28"/>
          <w:lang w:val="ru-RU"/>
        </w:rPr>
      </w:pPr>
      <w:r w:rsidRPr="00035324">
        <w:rPr>
          <w:sz w:val="28"/>
          <w:szCs w:val="28"/>
          <w:lang w:val="ru-RU"/>
        </w:rPr>
        <w:t>в) прошу допомоги;</w:t>
      </w:r>
    </w:p>
    <w:p w:rsidR="00142418" w:rsidRPr="00035324" w:rsidRDefault="00142418" w:rsidP="00035324">
      <w:pPr>
        <w:widowControl w:val="0"/>
        <w:spacing w:line="360" w:lineRule="auto"/>
        <w:jc w:val="both"/>
        <w:rPr>
          <w:sz w:val="28"/>
          <w:szCs w:val="28"/>
          <w:lang w:val="ru-RU"/>
        </w:rPr>
      </w:pPr>
      <w:r w:rsidRPr="00035324">
        <w:rPr>
          <w:sz w:val="28"/>
          <w:szCs w:val="28"/>
          <w:lang w:val="ru-RU"/>
        </w:rPr>
        <w:t>г) приношу вибачення;</w:t>
      </w:r>
    </w:p>
    <w:p w:rsidR="00142418" w:rsidRPr="00035324" w:rsidRDefault="00142418" w:rsidP="00035324">
      <w:pPr>
        <w:widowControl w:val="0"/>
        <w:spacing w:line="360" w:lineRule="auto"/>
        <w:jc w:val="both"/>
        <w:rPr>
          <w:sz w:val="28"/>
          <w:szCs w:val="28"/>
          <w:lang w:val="ru-RU"/>
        </w:rPr>
      </w:pPr>
      <w:r w:rsidRPr="00035324">
        <w:rPr>
          <w:sz w:val="28"/>
          <w:szCs w:val="28"/>
          <w:lang w:val="ru-RU"/>
        </w:rPr>
        <w:t>д) продовжую думати над завданням;</w:t>
      </w:r>
    </w:p>
    <w:p w:rsidR="00142418" w:rsidRPr="00035324" w:rsidRDefault="00142418" w:rsidP="00035324">
      <w:pPr>
        <w:widowControl w:val="0"/>
        <w:spacing w:line="360" w:lineRule="auto"/>
        <w:jc w:val="both"/>
        <w:rPr>
          <w:sz w:val="28"/>
          <w:szCs w:val="28"/>
          <w:lang w:val="ru-RU"/>
        </w:rPr>
      </w:pPr>
      <w:r w:rsidRPr="00035324">
        <w:rPr>
          <w:sz w:val="28"/>
          <w:szCs w:val="28"/>
          <w:lang w:val="ru-RU"/>
        </w:rPr>
        <w:t>е) кидаю це завдання.</w:t>
      </w:r>
    </w:p>
    <w:p w:rsidR="00142418" w:rsidRPr="00035324" w:rsidRDefault="00142418" w:rsidP="00035324">
      <w:pPr>
        <w:widowControl w:val="0"/>
        <w:spacing w:line="360" w:lineRule="auto"/>
        <w:jc w:val="both"/>
        <w:rPr>
          <w:sz w:val="28"/>
          <w:szCs w:val="28"/>
          <w:lang w:val="ru-RU"/>
        </w:rPr>
      </w:pPr>
      <w:r w:rsidRPr="00035324">
        <w:rPr>
          <w:sz w:val="28"/>
          <w:szCs w:val="28"/>
          <w:lang w:val="ru-RU"/>
        </w:rPr>
        <w:t>17. Якщо я не знаю, як виконати будь-яку дію, то я...</w:t>
      </w:r>
    </w:p>
    <w:p w:rsidR="00142418" w:rsidRPr="00035324" w:rsidRDefault="00142418" w:rsidP="00035324">
      <w:pPr>
        <w:widowControl w:val="0"/>
        <w:spacing w:line="360" w:lineRule="auto"/>
        <w:jc w:val="both"/>
        <w:rPr>
          <w:sz w:val="28"/>
          <w:szCs w:val="28"/>
          <w:lang w:val="ru-RU"/>
        </w:rPr>
      </w:pPr>
      <w:r w:rsidRPr="00035324">
        <w:rPr>
          <w:sz w:val="28"/>
          <w:szCs w:val="28"/>
          <w:lang w:val="ru-RU"/>
        </w:rPr>
        <w:t>а) звертаюся за допомогою;</w:t>
      </w:r>
    </w:p>
    <w:p w:rsidR="00142418" w:rsidRPr="00035324" w:rsidRDefault="00142418" w:rsidP="00035324">
      <w:pPr>
        <w:widowControl w:val="0"/>
        <w:spacing w:line="360" w:lineRule="auto"/>
        <w:jc w:val="both"/>
        <w:rPr>
          <w:sz w:val="28"/>
          <w:szCs w:val="28"/>
          <w:lang w:val="ru-RU"/>
        </w:rPr>
      </w:pPr>
      <w:r w:rsidRPr="00035324">
        <w:rPr>
          <w:sz w:val="28"/>
          <w:szCs w:val="28"/>
          <w:lang w:val="ru-RU"/>
        </w:rPr>
        <w:t>б) кидаю його;</w:t>
      </w:r>
    </w:p>
    <w:p w:rsidR="00142418" w:rsidRPr="00035324" w:rsidRDefault="00142418" w:rsidP="00035324">
      <w:pPr>
        <w:widowControl w:val="0"/>
        <w:spacing w:line="360" w:lineRule="auto"/>
        <w:jc w:val="both"/>
        <w:rPr>
          <w:sz w:val="28"/>
          <w:szCs w:val="28"/>
          <w:lang w:val="ru-RU"/>
        </w:rPr>
      </w:pPr>
      <w:r w:rsidRPr="00035324">
        <w:rPr>
          <w:sz w:val="28"/>
          <w:szCs w:val="28"/>
          <w:lang w:val="ru-RU"/>
        </w:rPr>
        <w:t>в) думаю і міркую;</w:t>
      </w:r>
    </w:p>
    <w:p w:rsidR="00142418" w:rsidRPr="00035324" w:rsidRDefault="00142418" w:rsidP="00035324">
      <w:pPr>
        <w:widowControl w:val="0"/>
        <w:spacing w:line="360" w:lineRule="auto"/>
        <w:jc w:val="both"/>
        <w:rPr>
          <w:sz w:val="28"/>
          <w:szCs w:val="28"/>
          <w:lang w:val="ru-RU"/>
        </w:rPr>
      </w:pPr>
      <w:r w:rsidRPr="00035324">
        <w:rPr>
          <w:sz w:val="28"/>
          <w:szCs w:val="28"/>
          <w:lang w:val="ru-RU"/>
        </w:rPr>
        <w:t>г) не виконую його, потім списую;</w:t>
      </w:r>
    </w:p>
    <w:p w:rsidR="00142418" w:rsidRPr="00035324" w:rsidRDefault="00142418" w:rsidP="00035324">
      <w:pPr>
        <w:widowControl w:val="0"/>
        <w:spacing w:line="360" w:lineRule="auto"/>
        <w:jc w:val="both"/>
        <w:rPr>
          <w:sz w:val="28"/>
          <w:szCs w:val="28"/>
          <w:lang w:val="ru-RU"/>
        </w:rPr>
      </w:pPr>
      <w:r w:rsidRPr="00035324">
        <w:rPr>
          <w:sz w:val="28"/>
          <w:szCs w:val="28"/>
          <w:lang w:val="ru-RU"/>
        </w:rPr>
        <w:t>д) звертаюся до підручника;</w:t>
      </w:r>
    </w:p>
    <w:p w:rsidR="00142418" w:rsidRPr="00035324" w:rsidRDefault="00142418" w:rsidP="00035324">
      <w:pPr>
        <w:widowControl w:val="0"/>
        <w:spacing w:line="360" w:lineRule="auto"/>
        <w:jc w:val="both"/>
        <w:rPr>
          <w:sz w:val="28"/>
          <w:szCs w:val="28"/>
          <w:lang w:val="ru-RU"/>
        </w:rPr>
      </w:pPr>
      <w:r w:rsidRPr="00035324">
        <w:rPr>
          <w:sz w:val="28"/>
          <w:szCs w:val="28"/>
          <w:lang w:val="ru-RU"/>
        </w:rPr>
        <w:t>е) засмучуюся і відкладаю його.</w:t>
      </w:r>
    </w:p>
    <w:p w:rsidR="00142418" w:rsidRPr="00035324" w:rsidRDefault="00142418" w:rsidP="00035324">
      <w:pPr>
        <w:widowControl w:val="0"/>
        <w:spacing w:line="360" w:lineRule="auto"/>
        <w:jc w:val="both"/>
        <w:rPr>
          <w:sz w:val="28"/>
          <w:szCs w:val="28"/>
          <w:lang w:val="ru-RU"/>
        </w:rPr>
      </w:pPr>
      <w:r w:rsidRPr="00035324">
        <w:rPr>
          <w:sz w:val="28"/>
          <w:szCs w:val="28"/>
          <w:lang w:val="ru-RU"/>
        </w:rPr>
        <w:t>18. Мені не подобається виконувати завдання, якщо вони вимагають...</w:t>
      </w:r>
    </w:p>
    <w:p w:rsidR="00142418" w:rsidRPr="00035324" w:rsidRDefault="00142418" w:rsidP="00035324">
      <w:pPr>
        <w:widowControl w:val="0"/>
        <w:spacing w:line="360" w:lineRule="auto"/>
        <w:jc w:val="both"/>
        <w:rPr>
          <w:sz w:val="28"/>
          <w:szCs w:val="28"/>
          <w:lang w:val="ru-RU"/>
        </w:rPr>
      </w:pPr>
      <w:r w:rsidRPr="00035324">
        <w:rPr>
          <w:sz w:val="28"/>
          <w:szCs w:val="28"/>
          <w:lang w:val="ru-RU"/>
        </w:rPr>
        <w:t>а) великого розумового напруження;</w:t>
      </w:r>
    </w:p>
    <w:p w:rsidR="00142418" w:rsidRPr="00035324" w:rsidRDefault="00142418" w:rsidP="00035324">
      <w:pPr>
        <w:widowControl w:val="0"/>
        <w:spacing w:line="360" w:lineRule="auto"/>
        <w:jc w:val="both"/>
        <w:rPr>
          <w:sz w:val="28"/>
          <w:szCs w:val="28"/>
          <w:lang w:val="ru-RU"/>
        </w:rPr>
      </w:pPr>
      <w:r w:rsidRPr="00035324">
        <w:rPr>
          <w:sz w:val="28"/>
          <w:szCs w:val="28"/>
          <w:lang w:val="ru-RU"/>
        </w:rPr>
        <w:t>б) занадто легкі, не вимагають зусиль;</w:t>
      </w:r>
    </w:p>
    <w:p w:rsidR="00142418" w:rsidRPr="00035324" w:rsidRDefault="00142418" w:rsidP="00035324">
      <w:pPr>
        <w:widowControl w:val="0"/>
        <w:spacing w:line="360" w:lineRule="auto"/>
        <w:jc w:val="both"/>
        <w:rPr>
          <w:sz w:val="28"/>
          <w:szCs w:val="28"/>
          <w:lang w:val="ru-RU"/>
        </w:rPr>
      </w:pPr>
      <w:r w:rsidRPr="00035324">
        <w:rPr>
          <w:sz w:val="28"/>
          <w:szCs w:val="28"/>
          <w:lang w:val="ru-RU"/>
        </w:rPr>
        <w:t>в) зубріння і виконання за «шаблоном»;</w:t>
      </w:r>
    </w:p>
    <w:p w:rsidR="00142418" w:rsidRPr="00035324" w:rsidRDefault="00142418" w:rsidP="00035324">
      <w:pPr>
        <w:widowControl w:val="0"/>
        <w:spacing w:line="360" w:lineRule="auto"/>
        <w:jc w:val="both"/>
        <w:rPr>
          <w:sz w:val="28"/>
          <w:szCs w:val="28"/>
          <w:lang w:val="ru-RU"/>
        </w:rPr>
      </w:pPr>
      <w:r w:rsidRPr="00035324">
        <w:rPr>
          <w:sz w:val="28"/>
          <w:szCs w:val="28"/>
          <w:lang w:val="ru-RU"/>
        </w:rPr>
        <w:t>г) не вимагають кмітливості (кмітливості);</w:t>
      </w:r>
    </w:p>
    <w:p w:rsidR="00142418" w:rsidRPr="00035324" w:rsidRDefault="00142418" w:rsidP="00035324">
      <w:pPr>
        <w:widowControl w:val="0"/>
        <w:spacing w:line="360" w:lineRule="auto"/>
        <w:jc w:val="both"/>
        <w:rPr>
          <w:sz w:val="28"/>
          <w:szCs w:val="28"/>
          <w:lang w:val="ru-RU"/>
        </w:rPr>
      </w:pPr>
      <w:r w:rsidRPr="00035324">
        <w:rPr>
          <w:sz w:val="28"/>
          <w:szCs w:val="28"/>
          <w:lang w:val="ru-RU"/>
        </w:rPr>
        <w:t>д) складні і великі; е) нецікаві, не вимагають логічного мислення.</w:t>
      </w:r>
    </w:p>
    <w:p w:rsidR="00142418" w:rsidRPr="00035324" w:rsidRDefault="00142418" w:rsidP="008B4F81">
      <w:pPr>
        <w:spacing w:line="360" w:lineRule="auto"/>
        <w:ind w:firstLine="851"/>
        <w:jc w:val="both"/>
        <w:rPr>
          <w:rFonts w:eastAsia="Calibri"/>
          <w:sz w:val="28"/>
          <w:szCs w:val="28"/>
          <w:lang w:val="ru-RU"/>
        </w:rPr>
      </w:pPr>
      <w:r w:rsidRPr="00035324">
        <w:rPr>
          <w:rFonts w:eastAsia="Calibri"/>
          <w:sz w:val="28"/>
          <w:szCs w:val="28"/>
          <w:lang w:val="ru-RU"/>
        </w:rPr>
        <w:lastRenderedPageBreak/>
        <w:t>Процедура обробки результатів анкетування однакова для кожного з вікових груп, тому наводимо єдине для всіх методик опис обробки результатів. Різні тільки ключі та оціночні таблиці.</w:t>
      </w:r>
    </w:p>
    <w:p w:rsidR="00142418" w:rsidRPr="00035324" w:rsidRDefault="00142418" w:rsidP="008B4F81">
      <w:pPr>
        <w:spacing w:line="360" w:lineRule="auto"/>
        <w:ind w:firstLine="851"/>
        <w:jc w:val="both"/>
        <w:rPr>
          <w:rFonts w:eastAsia="Calibri"/>
          <w:sz w:val="28"/>
          <w:szCs w:val="28"/>
          <w:lang w:val="ru-RU"/>
        </w:rPr>
      </w:pPr>
      <w:r w:rsidRPr="00035324">
        <w:rPr>
          <w:rFonts w:eastAsia="Calibri"/>
          <w:sz w:val="28"/>
          <w:szCs w:val="28"/>
          <w:lang w:val="ru-RU"/>
        </w:rPr>
        <w:t>ОБРОБКА РЕЗУЛЬТАТІВ.</w:t>
      </w:r>
    </w:p>
    <w:p w:rsidR="00142418" w:rsidRPr="00035324" w:rsidRDefault="00142418" w:rsidP="008B4F81">
      <w:pPr>
        <w:spacing w:line="360" w:lineRule="auto"/>
        <w:ind w:firstLine="851"/>
        <w:jc w:val="both"/>
        <w:rPr>
          <w:rFonts w:eastAsia="Calibri"/>
          <w:sz w:val="28"/>
          <w:szCs w:val="28"/>
          <w:lang w:val="ru-RU"/>
        </w:rPr>
      </w:pPr>
      <w:r w:rsidRPr="00035324">
        <w:rPr>
          <w:rFonts w:eastAsia="Calibri"/>
          <w:sz w:val="28"/>
          <w:szCs w:val="28"/>
          <w:lang w:val="ru-RU"/>
        </w:rPr>
        <w:t>Питання 1, 2, 3, що входять в 1-й змістовний блок діагностичної методики, відображають такий показник мотивації, як особистісний сенс вчення.</w:t>
      </w:r>
    </w:p>
    <w:p w:rsidR="00142418" w:rsidRPr="00035324" w:rsidRDefault="00142418" w:rsidP="008B4F81">
      <w:pPr>
        <w:spacing w:line="360" w:lineRule="auto"/>
        <w:ind w:firstLine="851"/>
        <w:jc w:val="both"/>
        <w:rPr>
          <w:rFonts w:eastAsia="Calibri"/>
          <w:sz w:val="28"/>
          <w:szCs w:val="28"/>
          <w:lang w:val="ru-RU"/>
        </w:rPr>
      </w:pPr>
      <w:r w:rsidRPr="00035324">
        <w:rPr>
          <w:rFonts w:eastAsia="Calibri"/>
          <w:sz w:val="28"/>
          <w:szCs w:val="28"/>
          <w:lang w:val="ru-RU"/>
        </w:rPr>
        <w:t>Питання 4, 5, 6 входять у 2-й змістовний блок методики і характеризують здатність до цілепокладання.</w:t>
      </w:r>
    </w:p>
    <w:p w:rsidR="00142418" w:rsidRPr="00035324" w:rsidRDefault="00142418" w:rsidP="008B4F81">
      <w:pPr>
        <w:spacing w:line="360" w:lineRule="auto"/>
        <w:ind w:firstLine="851"/>
        <w:jc w:val="both"/>
        <w:rPr>
          <w:rFonts w:eastAsia="Calibri"/>
          <w:sz w:val="28"/>
          <w:szCs w:val="28"/>
          <w:lang w:val="ru-RU"/>
        </w:rPr>
      </w:pPr>
      <w:r w:rsidRPr="00035324">
        <w:rPr>
          <w:rFonts w:eastAsia="Calibri"/>
          <w:sz w:val="28"/>
          <w:szCs w:val="28"/>
          <w:lang w:val="ru-RU"/>
        </w:rPr>
        <w:t xml:space="preserve">Ключ для </w:t>
      </w:r>
      <w:r w:rsidRPr="00035324">
        <w:rPr>
          <w:rFonts w:eastAsia="Calibri"/>
          <w:sz w:val="28"/>
          <w:szCs w:val="28"/>
        </w:rPr>
        <w:t>I</w:t>
      </w:r>
      <w:r w:rsidRPr="00035324">
        <w:rPr>
          <w:rFonts w:eastAsia="Calibri"/>
          <w:sz w:val="28"/>
          <w:szCs w:val="28"/>
          <w:lang w:val="ru-RU"/>
        </w:rPr>
        <w:t xml:space="preserve">, </w:t>
      </w:r>
      <w:r w:rsidRPr="00035324">
        <w:rPr>
          <w:rFonts w:eastAsia="Calibri"/>
          <w:sz w:val="28"/>
          <w:szCs w:val="28"/>
        </w:rPr>
        <w:t>II</w:t>
      </w:r>
      <w:r w:rsidRPr="00035324">
        <w:rPr>
          <w:rFonts w:eastAsia="Calibri"/>
          <w:sz w:val="28"/>
          <w:szCs w:val="28"/>
          <w:lang w:val="ru-RU"/>
        </w:rPr>
        <w:t xml:space="preserve">, </w:t>
      </w:r>
      <w:r w:rsidRPr="00035324">
        <w:rPr>
          <w:rFonts w:eastAsia="Calibri"/>
          <w:sz w:val="28"/>
          <w:szCs w:val="28"/>
        </w:rPr>
        <w:t>III</w:t>
      </w:r>
      <w:r w:rsidRPr="00035324">
        <w:rPr>
          <w:rFonts w:eastAsia="Calibri"/>
          <w:sz w:val="28"/>
          <w:szCs w:val="28"/>
          <w:lang w:val="ru-RU"/>
        </w:rPr>
        <w:t xml:space="preserve"> показників мотивації до анкети для учнів 11-го класу</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0A0"/>
      </w:tblPr>
      <w:tblGrid>
        <w:gridCol w:w="1527"/>
        <w:gridCol w:w="848"/>
        <w:gridCol w:w="924"/>
        <w:gridCol w:w="923"/>
        <w:gridCol w:w="923"/>
        <w:gridCol w:w="923"/>
        <w:gridCol w:w="923"/>
        <w:gridCol w:w="923"/>
        <w:gridCol w:w="923"/>
        <w:gridCol w:w="528"/>
      </w:tblGrid>
      <w:tr w:rsidR="00142418" w:rsidRPr="009E0024" w:rsidTr="00142418">
        <w:trPr>
          <w:trHeight w:val="28"/>
          <w:jc w:val="center"/>
        </w:trPr>
        <w:tc>
          <w:tcPr>
            <w:tcW w:w="815" w:type="pct"/>
            <w:vMerge w:val="restart"/>
            <w:vAlign w:val="center"/>
          </w:tcPr>
          <w:p w:rsidR="00142418" w:rsidRPr="00035324" w:rsidRDefault="00142418" w:rsidP="00035324">
            <w:pPr>
              <w:pStyle w:val="af6"/>
              <w:spacing w:line="360" w:lineRule="auto"/>
              <w:rPr>
                <w:sz w:val="28"/>
                <w:szCs w:val="28"/>
              </w:rPr>
            </w:pPr>
            <w:r w:rsidRPr="00035324">
              <w:rPr>
                <w:sz w:val="28"/>
                <w:szCs w:val="28"/>
              </w:rPr>
              <w:t>Варіанти відповідей</w:t>
            </w:r>
          </w:p>
        </w:tc>
        <w:tc>
          <w:tcPr>
            <w:tcW w:w="4185" w:type="pct"/>
            <w:gridSpan w:val="9"/>
            <w:vAlign w:val="center"/>
          </w:tcPr>
          <w:p w:rsidR="00142418" w:rsidRPr="00035324" w:rsidRDefault="00142418" w:rsidP="00035324">
            <w:pPr>
              <w:pStyle w:val="af6"/>
              <w:spacing w:line="360" w:lineRule="auto"/>
              <w:rPr>
                <w:sz w:val="28"/>
                <w:szCs w:val="28"/>
              </w:rPr>
            </w:pPr>
            <w:r w:rsidRPr="00035324">
              <w:rPr>
                <w:sz w:val="28"/>
                <w:szCs w:val="28"/>
              </w:rPr>
              <w:t>Номери пропозицій і бали, їм відповідні</w:t>
            </w:r>
          </w:p>
        </w:tc>
      </w:tr>
      <w:tr w:rsidR="00142418" w:rsidRPr="007E1749" w:rsidTr="00142418">
        <w:trPr>
          <w:trHeight w:val="28"/>
          <w:jc w:val="center"/>
        </w:trPr>
        <w:tc>
          <w:tcPr>
            <w:tcW w:w="815" w:type="pct"/>
            <w:vMerge/>
            <w:vAlign w:val="center"/>
          </w:tcPr>
          <w:p w:rsidR="00142418" w:rsidRPr="00035324" w:rsidRDefault="00142418" w:rsidP="00035324">
            <w:pPr>
              <w:pStyle w:val="af6"/>
              <w:spacing w:line="360" w:lineRule="auto"/>
              <w:rPr>
                <w:sz w:val="28"/>
                <w:szCs w:val="28"/>
              </w:rPr>
            </w:pPr>
          </w:p>
        </w:tc>
        <w:tc>
          <w:tcPr>
            <w:tcW w:w="452" w:type="pct"/>
            <w:vAlign w:val="center"/>
          </w:tcPr>
          <w:p w:rsidR="00142418" w:rsidRPr="00035324" w:rsidRDefault="00142418" w:rsidP="00035324">
            <w:pPr>
              <w:pStyle w:val="af6"/>
              <w:spacing w:line="360" w:lineRule="auto"/>
              <w:rPr>
                <w:sz w:val="28"/>
                <w:szCs w:val="28"/>
              </w:rPr>
            </w:pPr>
            <w:r w:rsidRPr="00035324">
              <w:rPr>
                <w:sz w:val="28"/>
                <w:szCs w:val="28"/>
              </w:rPr>
              <w:t>1</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2</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3</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4</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5</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6</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7</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8</w:t>
            </w:r>
          </w:p>
        </w:tc>
        <w:tc>
          <w:tcPr>
            <w:tcW w:w="283" w:type="pct"/>
            <w:vAlign w:val="center"/>
          </w:tcPr>
          <w:p w:rsidR="00142418" w:rsidRPr="00035324" w:rsidRDefault="00142418" w:rsidP="00035324">
            <w:pPr>
              <w:pStyle w:val="af6"/>
              <w:spacing w:line="360" w:lineRule="auto"/>
              <w:rPr>
                <w:sz w:val="28"/>
                <w:szCs w:val="28"/>
              </w:rPr>
            </w:pPr>
            <w:r w:rsidRPr="00035324">
              <w:rPr>
                <w:sz w:val="28"/>
                <w:szCs w:val="28"/>
              </w:rPr>
              <w:t>9</w:t>
            </w:r>
          </w:p>
        </w:tc>
      </w:tr>
      <w:tr w:rsidR="00142418" w:rsidRPr="007E1749" w:rsidTr="00142418">
        <w:trPr>
          <w:trHeight w:val="28"/>
          <w:jc w:val="center"/>
        </w:trPr>
        <w:tc>
          <w:tcPr>
            <w:tcW w:w="815" w:type="pct"/>
            <w:vAlign w:val="center"/>
          </w:tcPr>
          <w:p w:rsidR="00142418" w:rsidRPr="00035324" w:rsidRDefault="00142418" w:rsidP="00035324">
            <w:pPr>
              <w:pStyle w:val="af6"/>
              <w:spacing w:line="360" w:lineRule="auto"/>
              <w:rPr>
                <w:sz w:val="28"/>
                <w:szCs w:val="28"/>
              </w:rPr>
            </w:pPr>
            <w:r w:rsidRPr="00035324">
              <w:rPr>
                <w:sz w:val="28"/>
                <w:szCs w:val="28"/>
              </w:rPr>
              <w:t>А</w:t>
            </w:r>
          </w:p>
        </w:tc>
        <w:tc>
          <w:tcPr>
            <w:tcW w:w="452" w:type="pct"/>
            <w:vAlign w:val="center"/>
          </w:tcPr>
          <w:p w:rsidR="00142418" w:rsidRPr="00035324" w:rsidRDefault="00142418" w:rsidP="00035324">
            <w:pPr>
              <w:pStyle w:val="af6"/>
              <w:spacing w:line="360" w:lineRule="auto"/>
              <w:rPr>
                <w:sz w:val="28"/>
                <w:szCs w:val="28"/>
              </w:rPr>
            </w:pPr>
            <w:r w:rsidRPr="00035324">
              <w:rPr>
                <w:sz w:val="28"/>
                <w:szCs w:val="28"/>
              </w:rPr>
              <w:t>4</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0</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5</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5</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3</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5</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3</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3</w:t>
            </w:r>
          </w:p>
        </w:tc>
        <w:tc>
          <w:tcPr>
            <w:tcW w:w="283" w:type="pct"/>
            <w:vAlign w:val="center"/>
          </w:tcPr>
          <w:p w:rsidR="00142418" w:rsidRPr="00035324" w:rsidRDefault="00142418" w:rsidP="00035324">
            <w:pPr>
              <w:pStyle w:val="af6"/>
              <w:spacing w:line="360" w:lineRule="auto"/>
              <w:rPr>
                <w:sz w:val="28"/>
                <w:szCs w:val="28"/>
              </w:rPr>
            </w:pPr>
            <w:r w:rsidRPr="00035324">
              <w:rPr>
                <w:sz w:val="28"/>
                <w:szCs w:val="28"/>
              </w:rPr>
              <w:t>0</w:t>
            </w:r>
          </w:p>
        </w:tc>
      </w:tr>
      <w:tr w:rsidR="00142418" w:rsidRPr="007E1749" w:rsidTr="00142418">
        <w:trPr>
          <w:trHeight w:val="28"/>
          <w:jc w:val="center"/>
        </w:trPr>
        <w:tc>
          <w:tcPr>
            <w:tcW w:w="815" w:type="pct"/>
            <w:vAlign w:val="center"/>
          </w:tcPr>
          <w:p w:rsidR="00142418" w:rsidRPr="00035324" w:rsidRDefault="00142418" w:rsidP="00035324">
            <w:pPr>
              <w:pStyle w:val="af6"/>
              <w:spacing w:line="360" w:lineRule="auto"/>
              <w:rPr>
                <w:sz w:val="28"/>
                <w:szCs w:val="28"/>
              </w:rPr>
            </w:pPr>
            <w:r w:rsidRPr="00035324">
              <w:rPr>
                <w:sz w:val="28"/>
                <w:szCs w:val="28"/>
              </w:rPr>
              <w:t>Б</w:t>
            </w:r>
          </w:p>
        </w:tc>
        <w:tc>
          <w:tcPr>
            <w:tcW w:w="452" w:type="pct"/>
            <w:vAlign w:val="center"/>
          </w:tcPr>
          <w:p w:rsidR="00142418" w:rsidRPr="00035324" w:rsidRDefault="00142418" w:rsidP="00035324">
            <w:pPr>
              <w:pStyle w:val="af6"/>
              <w:spacing w:line="360" w:lineRule="auto"/>
              <w:rPr>
                <w:sz w:val="28"/>
                <w:szCs w:val="28"/>
              </w:rPr>
            </w:pPr>
            <w:r w:rsidRPr="00035324">
              <w:rPr>
                <w:sz w:val="28"/>
                <w:szCs w:val="28"/>
              </w:rPr>
              <w:t>5</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4</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2</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4</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5</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1</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3</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3</w:t>
            </w:r>
          </w:p>
        </w:tc>
        <w:tc>
          <w:tcPr>
            <w:tcW w:w="283" w:type="pct"/>
            <w:vAlign w:val="center"/>
          </w:tcPr>
          <w:p w:rsidR="00142418" w:rsidRPr="00035324" w:rsidRDefault="00142418" w:rsidP="00035324">
            <w:pPr>
              <w:pStyle w:val="af6"/>
              <w:spacing w:line="360" w:lineRule="auto"/>
              <w:rPr>
                <w:sz w:val="28"/>
                <w:szCs w:val="28"/>
              </w:rPr>
            </w:pPr>
            <w:r w:rsidRPr="00035324">
              <w:rPr>
                <w:sz w:val="28"/>
                <w:szCs w:val="28"/>
              </w:rPr>
              <w:t>3</w:t>
            </w:r>
          </w:p>
        </w:tc>
      </w:tr>
      <w:tr w:rsidR="00142418" w:rsidRPr="007E1749" w:rsidTr="00142418">
        <w:trPr>
          <w:trHeight w:val="28"/>
          <w:jc w:val="center"/>
        </w:trPr>
        <w:tc>
          <w:tcPr>
            <w:tcW w:w="815" w:type="pct"/>
            <w:vAlign w:val="center"/>
          </w:tcPr>
          <w:p w:rsidR="00142418" w:rsidRPr="00035324" w:rsidRDefault="00142418" w:rsidP="00035324">
            <w:pPr>
              <w:pStyle w:val="af6"/>
              <w:spacing w:line="360" w:lineRule="auto"/>
              <w:rPr>
                <w:sz w:val="28"/>
                <w:szCs w:val="28"/>
              </w:rPr>
            </w:pPr>
            <w:r w:rsidRPr="00035324">
              <w:rPr>
                <w:sz w:val="28"/>
                <w:szCs w:val="28"/>
              </w:rPr>
              <w:t>В</w:t>
            </w:r>
          </w:p>
        </w:tc>
        <w:tc>
          <w:tcPr>
            <w:tcW w:w="452" w:type="pct"/>
            <w:vAlign w:val="center"/>
          </w:tcPr>
          <w:p w:rsidR="00142418" w:rsidRPr="00035324" w:rsidRDefault="00142418" w:rsidP="00035324">
            <w:pPr>
              <w:pStyle w:val="af6"/>
              <w:spacing w:line="360" w:lineRule="auto"/>
              <w:rPr>
                <w:sz w:val="28"/>
                <w:szCs w:val="28"/>
              </w:rPr>
            </w:pPr>
            <w:r w:rsidRPr="00035324">
              <w:rPr>
                <w:sz w:val="28"/>
                <w:szCs w:val="28"/>
              </w:rPr>
              <w:t>5</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4</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3</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3</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5</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0</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5</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2</w:t>
            </w:r>
          </w:p>
        </w:tc>
        <w:tc>
          <w:tcPr>
            <w:tcW w:w="283" w:type="pct"/>
            <w:vAlign w:val="center"/>
          </w:tcPr>
          <w:p w:rsidR="00142418" w:rsidRPr="00035324" w:rsidRDefault="00142418" w:rsidP="00035324">
            <w:pPr>
              <w:pStyle w:val="af6"/>
              <w:spacing w:line="360" w:lineRule="auto"/>
              <w:rPr>
                <w:sz w:val="28"/>
                <w:szCs w:val="28"/>
              </w:rPr>
            </w:pPr>
            <w:r w:rsidRPr="00035324">
              <w:rPr>
                <w:sz w:val="28"/>
                <w:szCs w:val="28"/>
              </w:rPr>
              <w:t>3</w:t>
            </w:r>
          </w:p>
        </w:tc>
      </w:tr>
      <w:tr w:rsidR="00142418" w:rsidRPr="007E1749" w:rsidTr="00142418">
        <w:trPr>
          <w:trHeight w:val="28"/>
          <w:jc w:val="center"/>
        </w:trPr>
        <w:tc>
          <w:tcPr>
            <w:tcW w:w="815" w:type="pct"/>
            <w:vAlign w:val="center"/>
          </w:tcPr>
          <w:p w:rsidR="00142418" w:rsidRPr="00035324" w:rsidRDefault="00142418" w:rsidP="00035324">
            <w:pPr>
              <w:pStyle w:val="af6"/>
              <w:spacing w:line="360" w:lineRule="auto"/>
              <w:rPr>
                <w:sz w:val="28"/>
                <w:szCs w:val="28"/>
              </w:rPr>
            </w:pPr>
            <w:r w:rsidRPr="00035324">
              <w:rPr>
                <w:sz w:val="28"/>
                <w:szCs w:val="28"/>
              </w:rPr>
              <w:t>Г</w:t>
            </w:r>
          </w:p>
        </w:tc>
        <w:tc>
          <w:tcPr>
            <w:tcW w:w="452" w:type="pct"/>
            <w:vAlign w:val="center"/>
          </w:tcPr>
          <w:p w:rsidR="00142418" w:rsidRPr="00035324" w:rsidRDefault="00142418" w:rsidP="00035324">
            <w:pPr>
              <w:pStyle w:val="af6"/>
              <w:spacing w:line="360" w:lineRule="auto"/>
              <w:rPr>
                <w:sz w:val="28"/>
                <w:szCs w:val="28"/>
              </w:rPr>
            </w:pPr>
            <w:r w:rsidRPr="00035324">
              <w:rPr>
                <w:sz w:val="28"/>
                <w:szCs w:val="28"/>
              </w:rPr>
              <w:t>4</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5</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3</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5</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3</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3</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0</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5</w:t>
            </w:r>
          </w:p>
        </w:tc>
        <w:tc>
          <w:tcPr>
            <w:tcW w:w="283" w:type="pct"/>
            <w:vAlign w:val="center"/>
          </w:tcPr>
          <w:p w:rsidR="00142418" w:rsidRPr="00035324" w:rsidRDefault="00142418" w:rsidP="00035324">
            <w:pPr>
              <w:pStyle w:val="af6"/>
              <w:spacing w:line="360" w:lineRule="auto"/>
              <w:rPr>
                <w:sz w:val="28"/>
                <w:szCs w:val="28"/>
              </w:rPr>
            </w:pPr>
            <w:r w:rsidRPr="00035324">
              <w:rPr>
                <w:sz w:val="28"/>
                <w:szCs w:val="28"/>
              </w:rPr>
              <w:t>5</w:t>
            </w:r>
          </w:p>
        </w:tc>
      </w:tr>
      <w:tr w:rsidR="00142418" w:rsidRPr="007E1749" w:rsidTr="00142418">
        <w:trPr>
          <w:trHeight w:val="28"/>
          <w:jc w:val="center"/>
        </w:trPr>
        <w:tc>
          <w:tcPr>
            <w:tcW w:w="815" w:type="pct"/>
            <w:vAlign w:val="center"/>
          </w:tcPr>
          <w:p w:rsidR="00142418" w:rsidRPr="00035324" w:rsidRDefault="00142418" w:rsidP="00035324">
            <w:pPr>
              <w:pStyle w:val="af6"/>
              <w:spacing w:line="360" w:lineRule="auto"/>
              <w:rPr>
                <w:sz w:val="28"/>
                <w:szCs w:val="28"/>
              </w:rPr>
            </w:pPr>
            <w:r w:rsidRPr="00035324">
              <w:rPr>
                <w:sz w:val="28"/>
                <w:szCs w:val="28"/>
              </w:rPr>
              <w:t>Д</w:t>
            </w:r>
          </w:p>
        </w:tc>
        <w:tc>
          <w:tcPr>
            <w:tcW w:w="452" w:type="pct"/>
            <w:vAlign w:val="center"/>
          </w:tcPr>
          <w:p w:rsidR="00142418" w:rsidRPr="00035324" w:rsidRDefault="00142418" w:rsidP="00035324">
            <w:pPr>
              <w:pStyle w:val="af6"/>
              <w:spacing w:line="360" w:lineRule="auto"/>
              <w:rPr>
                <w:sz w:val="28"/>
                <w:szCs w:val="28"/>
              </w:rPr>
            </w:pPr>
            <w:r w:rsidRPr="00035324">
              <w:rPr>
                <w:sz w:val="28"/>
                <w:szCs w:val="28"/>
              </w:rPr>
              <w:t>3</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4</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5</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3</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0</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3</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5</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0</w:t>
            </w:r>
          </w:p>
        </w:tc>
        <w:tc>
          <w:tcPr>
            <w:tcW w:w="283" w:type="pct"/>
            <w:vAlign w:val="center"/>
          </w:tcPr>
          <w:p w:rsidR="00142418" w:rsidRPr="00035324" w:rsidRDefault="00142418" w:rsidP="00035324">
            <w:pPr>
              <w:pStyle w:val="af6"/>
              <w:spacing w:line="360" w:lineRule="auto"/>
              <w:rPr>
                <w:sz w:val="28"/>
                <w:szCs w:val="28"/>
              </w:rPr>
            </w:pPr>
            <w:r w:rsidRPr="00035324">
              <w:rPr>
                <w:sz w:val="28"/>
                <w:szCs w:val="28"/>
              </w:rPr>
              <w:t>3</w:t>
            </w:r>
          </w:p>
        </w:tc>
      </w:tr>
      <w:tr w:rsidR="00142418" w:rsidRPr="007E1749" w:rsidTr="00142418">
        <w:trPr>
          <w:trHeight w:val="28"/>
          <w:jc w:val="center"/>
        </w:trPr>
        <w:tc>
          <w:tcPr>
            <w:tcW w:w="815" w:type="pct"/>
            <w:vAlign w:val="center"/>
          </w:tcPr>
          <w:p w:rsidR="00142418" w:rsidRPr="00035324" w:rsidRDefault="00142418" w:rsidP="00035324">
            <w:pPr>
              <w:pStyle w:val="af6"/>
              <w:spacing w:line="360" w:lineRule="auto"/>
              <w:rPr>
                <w:sz w:val="28"/>
                <w:szCs w:val="28"/>
              </w:rPr>
            </w:pPr>
            <w:r w:rsidRPr="00035324">
              <w:rPr>
                <w:sz w:val="28"/>
                <w:szCs w:val="28"/>
              </w:rPr>
              <w:t>Е</w:t>
            </w:r>
          </w:p>
        </w:tc>
        <w:tc>
          <w:tcPr>
            <w:tcW w:w="452" w:type="pct"/>
            <w:vAlign w:val="center"/>
          </w:tcPr>
          <w:p w:rsidR="00142418" w:rsidRPr="00035324" w:rsidRDefault="00142418" w:rsidP="00035324">
            <w:pPr>
              <w:pStyle w:val="af6"/>
              <w:spacing w:line="360" w:lineRule="auto"/>
              <w:rPr>
                <w:sz w:val="28"/>
                <w:szCs w:val="28"/>
              </w:rPr>
            </w:pPr>
            <w:r w:rsidRPr="00035324">
              <w:rPr>
                <w:sz w:val="28"/>
                <w:szCs w:val="28"/>
              </w:rPr>
              <w:t>3</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2</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4</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2</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2</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1</w:t>
            </w:r>
          </w:p>
        </w:tc>
        <w:tc>
          <w:tcPr>
            <w:tcW w:w="283" w:type="pct"/>
            <w:vAlign w:val="center"/>
          </w:tcPr>
          <w:p w:rsidR="00142418" w:rsidRPr="00035324" w:rsidRDefault="00142418" w:rsidP="00035324">
            <w:pPr>
              <w:pStyle w:val="af6"/>
              <w:spacing w:line="360" w:lineRule="auto"/>
              <w:rPr>
                <w:sz w:val="28"/>
                <w:szCs w:val="28"/>
              </w:rPr>
            </w:pPr>
            <w:r w:rsidRPr="00035324">
              <w:rPr>
                <w:sz w:val="28"/>
                <w:szCs w:val="28"/>
              </w:rPr>
              <w:t>1</w:t>
            </w:r>
          </w:p>
        </w:tc>
      </w:tr>
      <w:tr w:rsidR="00142418" w:rsidRPr="007E1749" w:rsidTr="00142418">
        <w:trPr>
          <w:trHeight w:val="28"/>
          <w:jc w:val="center"/>
        </w:trPr>
        <w:tc>
          <w:tcPr>
            <w:tcW w:w="815" w:type="pct"/>
            <w:vAlign w:val="center"/>
          </w:tcPr>
          <w:p w:rsidR="00142418" w:rsidRPr="00035324" w:rsidRDefault="00142418" w:rsidP="00035324">
            <w:pPr>
              <w:pStyle w:val="af6"/>
              <w:spacing w:line="360" w:lineRule="auto"/>
              <w:rPr>
                <w:sz w:val="28"/>
                <w:szCs w:val="28"/>
              </w:rPr>
            </w:pPr>
            <w:r w:rsidRPr="00035324">
              <w:rPr>
                <w:sz w:val="28"/>
                <w:szCs w:val="28"/>
              </w:rPr>
              <w:t>Ж</w:t>
            </w:r>
          </w:p>
        </w:tc>
        <w:tc>
          <w:tcPr>
            <w:tcW w:w="452" w:type="pct"/>
            <w:vAlign w:val="center"/>
          </w:tcPr>
          <w:p w:rsidR="00142418" w:rsidRPr="00035324" w:rsidRDefault="00142418" w:rsidP="00035324">
            <w:pPr>
              <w:pStyle w:val="af6"/>
              <w:spacing w:line="360" w:lineRule="auto"/>
              <w:rPr>
                <w:sz w:val="28"/>
                <w:szCs w:val="28"/>
              </w:rPr>
            </w:pPr>
            <w:r w:rsidRPr="00035324">
              <w:rPr>
                <w:sz w:val="28"/>
                <w:szCs w:val="28"/>
              </w:rPr>
              <w:t>3</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3</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4</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1</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1</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w:t>
            </w:r>
          </w:p>
        </w:tc>
        <w:tc>
          <w:tcPr>
            <w:tcW w:w="283" w:type="pct"/>
            <w:vAlign w:val="center"/>
          </w:tcPr>
          <w:p w:rsidR="00142418" w:rsidRPr="00035324" w:rsidRDefault="00142418" w:rsidP="00035324">
            <w:pPr>
              <w:pStyle w:val="af6"/>
              <w:spacing w:line="360" w:lineRule="auto"/>
              <w:rPr>
                <w:sz w:val="28"/>
                <w:szCs w:val="28"/>
              </w:rPr>
            </w:pPr>
            <w:r w:rsidRPr="00035324">
              <w:rPr>
                <w:sz w:val="28"/>
                <w:szCs w:val="28"/>
              </w:rPr>
              <w:t>3</w:t>
            </w:r>
          </w:p>
        </w:tc>
      </w:tr>
      <w:tr w:rsidR="00142418" w:rsidRPr="007E1749" w:rsidTr="00142418">
        <w:trPr>
          <w:trHeight w:val="28"/>
          <w:jc w:val="center"/>
        </w:trPr>
        <w:tc>
          <w:tcPr>
            <w:tcW w:w="815" w:type="pct"/>
            <w:vAlign w:val="center"/>
          </w:tcPr>
          <w:p w:rsidR="00142418" w:rsidRPr="00035324" w:rsidRDefault="00142418" w:rsidP="00035324">
            <w:pPr>
              <w:pStyle w:val="af6"/>
              <w:spacing w:line="360" w:lineRule="auto"/>
              <w:rPr>
                <w:sz w:val="28"/>
                <w:szCs w:val="28"/>
              </w:rPr>
            </w:pPr>
            <w:r w:rsidRPr="00035324">
              <w:rPr>
                <w:sz w:val="28"/>
                <w:szCs w:val="28"/>
              </w:rPr>
              <w:t>З</w:t>
            </w:r>
          </w:p>
        </w:tc>
        <w:tc>
          <w:tcPr>
            <w:tcW w:w="452" w:type="pct"/>
            <w:vAlign w:val="center"/>
          </w:tcPr>
          <w:p w:rsidR="00142418" w:rsidRPr="00035324" w:rsidRDefault="00142418" w:rsidP="00035324">
            <w:pPr>
              <w:pStyle w:val="af6"/>
              <w:spacing w:line="360" w:lineRule="auto"/>
              <w:rPr>
                <w:sz w:val="28"/>
                <w:szCs w:val="28"/>
              </w:rPr>
            </w:pPr>
            <w:r w:rsidRPr="00035324">
              <w:rPr>
                <w:sz w:val="28"/>
                <w:szCs w:val="28"/>
              </w:rPr>
              <w:t>-</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0</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w:t>
            </w:r>
          </w:p>
        </w:tc>
        <w:tc>
          <w:tcPr>
            <w:tcW w:w="493" w:type="pct"/>
            <w:vAlign w:val="center"/>
          </w:tcPr>
          <w:p w:rsidR="00142418" w:rsidRPr="00035324" w:rsidRDefault="00142418" w:rsidP="00035324">
            <w:pPr>
              <w:pStyle w:val="af6"/>
              <w:spacing w:line="360" w:lineRule="auto"/>
              <w:rPr>
                <w:sz w:val="28"/>
                <w:szCs w:val="28"/>
              </w:rPr>
            </w:pPr>
            <w:r w:rsidRPr="00035324">
              <w:rPr>
                <w:sz w:val="28"/>
                <w:szCs w:val="28"/>
              </w:rPr>
              <w:t>-</w:t>
            </w:r>
          </w:p>
        </w:tc>
        <w:tc>
          <w:tcPr>
            <w:tcW w:w="283" w:type="pct"/>
            <w:vAlign w:val="center"/>
          </w:tcPr>
          <w:p w:rsidR="00142418" w:rsidRPr="00035324" w:rsidRDefault="00142418" w:rsidP="00035324">
            <w:pPr>
              <w:pStyle w:val="af6"/>
              <w:spacing w:line="360" w:lineRule="auto"/>
              <w:rPr>
                <w:sz w:val="28"/>
                <w:szCs w:val="28"/>
              </w:rPr>
            </w:pPr>
            <w:r w:rsidRPr="00035324">
              <w:rPr>
                <w:sz w:val="28"/>
                <w:szCs w:val="28"/>
              </w:rPr>
              <w:t>5</w:t>
            </w:r>
          </w:p>
        </w:tc>
      </w:tr>
      <w:tr w:rsidR="00142418" w:rsidRPr="007E1749" w:rsidTr="00142418">
        <w:trPr>
          <w:trHeight w:val="28"/>
          <w:jc w:val="center"/>
        </w:trPr>
        <w:tc>
          <w:tcPr>
            <w:tcW w:w="815" w:type="pct"/>
            <w:vMerge w:val="restart"/>
            <w:vAlign w:val="center"/>
          </w:tcPr>
          <w:p w:rsidR="00142418" w:rsidRPr="00035324" w:rsidRDefault="00142418" w:rsidP="00035324">
            <w:pPr>
              <w:pStyle w:val="af6"/>
              <w:spacing w:line="360" w:lineRule="auto"/>
              <w:rPr>
                <w:sz w:val="28"/>
                <w:szCs w:val="28"/>
              </w:rPr>
            </w:pPr>
          </w:p>
        </w:tc>
        <w:tc>
          <w:tcPr>
            <w:tcW w:w="1437" w:type="pct"/>
            <w:gridSpan w:val="3"/>
            <w:vAlign w:val="center"/>
          </w:tcPr>
          <w:p w:rsidR="00142418" w:rsidRPr="00035324" w:rsidRDefault="00142418" w:rsidP="00035324">
            <w:pPr>
              <w:pStyle w:val="af6"/>
              <w:spacing w:line="360" w:lineRule="auto"/>
              <w:rPr>
                <w:sz w:val="28"/>
                <w:szCs w:val="28"/>
              </w:rPr>
            </w:pPr>
            <w:r w:rsidRPr="00035324">
              <w:rPr>
                <w:sz w:val="28"/>
                <w:szCs w:val="28"/>
              </w:rPr>
              <w:t>1</w:t>
            </w:r>
          </w:p>
        </w:tc>
        <w:tc>
          <w:tcPr>
            <w:tcW w:w="1478" w:type="pct"/>
            <w:gridSpan w:val="3"/>
            <w:vAlign w:val="center"/>
          </w:tcPr>
          <w:p w:rsidR="00142418" w:rsidRPr="00035324" w:rsidRDefault="00142418" w:rsidP="00035324">
            <w:pPr>
              <w:pStyle w:val="af6"/>
              <w:spacing w:line="360" w:lineRule="auto"/>
              <w:rPr>
                <w:sz w:val="28"/>
                <w:szCs w:val="28"/>
              </w:rPr>
            </w:pPr>
            <w:r w:rsidRPr="00035324">
              <w:rPr>
                <w:sz w:val="28"/>
                <w:szCs w:val="28"/>
              </w:rPr>
              <w:t>2</w:t>
            </w:r>
          </w:p>
        </w:tc>
        <w:tc>
          <w:tcPr>
            <w:tcW w:w="1269" w:type="pct"/>
            <w:gridSpan w:val="3"/>
            <w:vAlign w:val="center"/>
          </w:tcPr>
          <w:p w:rsidR="00142418" w:rsidRPr="00035324" w:rsidRDefault="00142418" w:rsidP="00035324">
            <w:pPr>
              <w:pStyle w:val="af6"/>
              <w:spacing w:line="360" w:lineRule="auto"/>
              <w:rPr>
                <w:sz w:val="28"/>
                <w:szCs w:val="28"/>
              </w:rPr>
            </w:pPr>
            <w:r w:rsidRPr="00035324">
              <w:rPr>
                <w:sz w:val="28"/>
                <w:szCs w:val="28"/>
              </w:rPr>
              <w:t>3</w:t>
            </w:r>
          </w:p>
        </w:tc>
      </w:tr>
      <w:tr w:rsidR="00142418" w:rsidRPr="007E1749" w:rsidTr="00142418">
        <w:trPr>
          <w:trHeight w:val="28"/>
          <w:jc w:val="center"/>
        </w:trPr>
        <w:tc>
          <w:tcPr>
            <w:tcW w:w="815" w:type="pct"/>
            <w:vMerge/>
            <w:vAlign w:val="center"/>
          </w:tcPr>
          <w:p w:rsidR="00142418" w:rsidRPr="00035324" w:rsidRDefault="00142418" w:rsidP="00035324">
            <w:pPr>
              <w:pStyle w:val="af6"/>
              <w:spacing w:line="360" w:lineRule="auto"/>
              <w:rPr>
                <w:sz w:val="28"/>
                <w:szCs w:val="28"/>
              </w:rPr>
            </w:pPr>
          </w:p>
        </w:tc>
        <w:tc>
          <w:tcPr>
            <w:tcW w:w="4185" w:type="pct"/>
            <w:gridSpan w:val="9"/>
            <w:vAlign w:val="center"/>
          </w:tcPr>
          <w:p w:rsidR="00142418" w:rsidRPr="00035324" w:rsidRDefault="00142418" w:rsidP="00035324">
            <w:pPr>
              <w:pStyle w:val="af6"/>
              <w:spacing w:line="360" w:lineRule="auto"/>
              <w:rPr>
                <w:sz w:val="28"/>
                <w:szCs w:val="28"/>
              </w:rPr>
            </w:pPr>
            <w:r w:rsidRPr="00035324">
              <w:rPr>
                <w:sz w:val="28"/>
                <w:szCs w:val="28"/>
              </w:rPr>
              <w:t>показники мотивації</w:t>
            </w:r>
          </w:p>
        </w:tc>
      </w:tr>
    </w:tbl>
    <w:p w:rsidR="00142418" w:rsidRPr="00035324" w:rsidRDefault="00142418" w:rsidP="00035324">
      <w:pPr>
        <w:spacing w:line="360" w:lineRule="auto"/>
        <w:ind w:firstLine="851"/>
        <w:jc w:val="both"/>
        <w:rPr>
          <w:rFonts w:eastAsia="Calibri"/>
          <w:sz w:val="28"/>
          <w:szCs w:val="28"/>
        </w:rPr>
      </w:pPr>
      <w:r w:rsidRPr="00035324">
        <w:rPr>
          <w:rFonts w:eastAsia="Calibri"/>
          <w:sz w:val="28"/>
          <w:szCs w:val="28"/>
        </w:rPr>
        <w:t>Щоб виключити випадковість виборів і отримати більш об’єктивні результати, учням пропонується вибирати два варіанти відповідей. Бали обраних варіантів відповідей сумуються,</w:t>
      </w:r>
    </w:p>
    <w:p w:rsidR="00142418" w:rsidRPr="00035324" w:rsidRDefault="00142418" w:rsidP="00035324">
      <w:pPr>
        <w:spacing w:line="360" w:lineRule="auto"/>
        <w:ind w:firstLine="851"/>
        <w:jc w:val="both"/>
        <w:rPr>
          <w:rFonts w:eastAsia="Calibri"/>
          <w:sz w:val="28"/>
          <w:szCs w:val="28"/>
        </w:rPr>
      </w:pPr>
      <w:r w:rsidRPr="00035324">
        <w:rPr>
          <w:rFonts w:eastAsia="Calibri"/>
          <w:sz w:val="28"/>
          <w:szCs w:val="28"/>
        </w:rPr>
        <w:t>I, II, III – показники мотивації за сумою балів виявляють підсумковий її рівень. За оціночної таблиці можна визначити рівні мотивації за окремими показниками (I, II, III) і підсумковий рівень мотивації підлітків.</w:t>
      </w:r>
    </w:p>
    <w:p w:rsidR="00142418" w:rsidRPr="00035324" w:rsidRDefault="00142418" w:rsidP="00035324">
      <w:pPr>
        <w:spacing w:line="360" w:lineRule="auto"/>
        <w:ind w:firstLine="851"/>
        <w:jc w:val="both"/>
        <w:rPr>
          <w:rFonts w:eastAsia="Calibri"/>
          <w:sz w:val="28"/>
          <w:szCs w:val="28"/>
        </w:rPr>
      </w:pPr>
      <w:r w:rsidRPr="00035324">
        <w:rPr>
          <w:rFonts w:eastAsia="Calibri"/>
          <w:sz w:val="28"/>
          <w:szCs w:val="28"/>
        </w:rPr>
        <w:lastRenderedPageBreak/>
        <w:t>Сума балів підсумкового рівня мотивації</w:t>
      </w:r>
    </w:p>
    <w:p w:rsidR="00142418" w:rsidRPr="00035324" w:rsidRDefault="00142418" w:rsidP="00035324">
      <w:pPr>
        <w:spacing w:line="360" w:lineRule="auto"/>
        <w:ind w:firstLine="851"/>
        <w:jc w:val="both"/>
        <w:rPr>
          <w:rFonts w:eastAsia="Calibri"/>
          <w:sz w:val="28"/>
          <w:szCs w:val="28"/>
        </w:rPr>
      </w:pPr>
      <w:r w:rsidRPr="00035324">
        <w:rPr>
          <w:rFonts w:eastAsia="Calibri"/>
          <w:sz w:val="28"/>
          <w:szCs w:val="28"/>
        </w:rPr>
        <w:t>Виділяються наступні підсумкові рівні мотивації школярів;</w:t>
      </w:r>
    </w:p>
    <w:p w:rsidR="00142418" w:rsidRPr="00035324" w:rsidRDefault="00142418" w:rsidP="00035324">
      <w:pPr>
        <w:spacing w:line="360" w:lineRule="auto"/>
        <w:ind w:firstLine="851"/>
        <w:jc w:val="both"/>
        <w:rPr>
          <w:rFonts w:eastAsia="Calibri"/>
          <w:sz w:val="28"/>
          <w:szCs w:val="28"/>
          <w:lang w:val="ru-RU"/>
        </w:rPr>
      </w:pPr>
      <w:r w:rsidRPr="00035324">
        <w:rPr>
          <w:rFonts w:eastAsia="Calibri"/>
          <w:sz w:val="28"/>
          <w:szCs w:val="28"/>
        </w:rPr>
        <w:t>I</w:t>
      </w:r>
      <w:r w:rsidRPr="00035324">
        <w:rPr>
          <w:rFonts w:eastAsia="Calibri"/>
          <w:sz w:val="28"/>
          <w:szCs w:val="28"/>
          <w:lang w:val="ru-RU"/>
        </w:rPr>
        <w:t xml:space="preserve"> – дуже високий рівень мотивації навчання (72–85);</w:t>
      </w:r>
    </w:p>
    <w:p w:rsidR="00142418" w:rsidRPr="00035324" w:rsidRDefault="00142418" w:rsidP="00035324">
      <w:pPr>
        <w:spacing w:line="360" w:lineRule="auto"/>
        <w:ind w:firstLine="851"/>
        <w:jc w:val="both"/>
        <w:rPr>
          <w:rFonts w:eastAsia="Calibri"/>
          <w:sz w:val="28"/>
          <w:szCs w:val="28"/>
          <w:lang w:val="ru-RU"/>
        </w:rPr>
      </w:pPr>
      <w:r w:rsidRPr="00035324">
        <w:rPr>
          <w:rFonts w:eastAsia="Calibri"/>
          <w:sz w:val="28"/>
          <w:szCs w:val="28"/>
        </w:rPr>
        <w:t>II</w:t>
      </w:r>
      <w:r w:rsidRPr="00035324">
        <w:rPr>
          <w:rFonts w:eastAsia="Calibri"/>
          <w:sz w:val="28"/>
          <w:szCs w:val="28"/>
          <w:lang w:val="ru-RU"/>
        </w:rPr>
        <w:t xml:space="preserve"> – високий рівень мотивації навчання (55–71);</w:t>
      </w:r>
    </w:p>
    <w:p w:rsidR="00142418" w:rsidRPr="00035324" w:rsidRDefault="00142418" w:rsidP="00035324">
      <w:pPr>
        <w:spacing w:line="360" w:lineRule="auto"/>
        <w:ind w:firstLine="851"/>
        <w:jc w:val="both"/>
        <w:rPr>
          <w:rFonts w:eastAsia="Calibri"/>
          <w:sz w:val="28"/>
          <w:szCs w:val="28"/>
          <w:lang w:val="ru-RU"/>
        </w:rPr>
      </w:pPr>
      <w:r w:rsidRPr="00035324">
        <w:rPr>
          <w:rFonts w:eastAsia="Calibri"/>
          <w:sz w:val="28"/>
          <w:szCs w:val="28"/>
        </w:rPr>
        <w:t>III</w:t>
      </w:r>
      <w:r w:rsidRPr="00035324">
        <w:rPr>
          <w:rFonts w:eastAsia="Calibri"/>
          <w:sz w:val="28"/>
          <w:szCs w:val="28"/>
          <w:lang w:val="ru-RU"/>
        </w:rPr>
        <w:t xml:space="preserve"> – нормальний (середній) рівень мотивації навчання (42–54);</w:t>
      </w:r>
    </w:p>
    <w:p w:rsidR="00142418" w:rsidRPr="00035324" w:rsidRDefault="00142418" w:rsidP="00035324">
      <w:pPr>
        <w:spacing w:line="360" w:lineRule="auto"/>
        <w:ind w:firstLine="851"/>
        <w:jc w:val="both"/>
        <w:rPr>
          <w:rFonts w:eastAsia="Calibri"/>
          <w:sz w:val="28"/>
          <w:szCs w:val="28"/>
          <w:lang w:val="ru-RU"/>
        </w:rPr>
      </w:pPr>
      <w:r w:rsidRPr="00035324">
        <w:rPr>
          <w:rFonts w:eastAsia="Calibri"/>
          <w:sz w:val="28"/>
          <w:szCs w:val="28"/>
        </w:rPr>
        <w:t>IV</w:t>
      </w:r>
      <w:r w:rsidRPr="00035324">
        <w:rPr>
          <w:rFonts w:eastAsia="Calibri"/>
          <w:sz w:val="28"/>
          <w:szCs w:val="28"/>
          <w:lang w:val="ru-RU"/>
        </w:rPr>
        <w:t xml:space="preserve"> – знижений рівень мотивації навчання (30–41);</w:t>
      </w:r>
    </w:p>
    <w:p w:rsidR="00142418" w:rsidRPr="00035324" w:rsidRDefault="00142418" w:rsidP="00035324">
      <w:pPr>
        <w:spacing w:line="360" w:lineRule="auto"/>
        <w:ind w:firstLine="851"/>
        <w:jc w:val="both"/>
        <w:rPr>
          <w:rFonts w:eastAsia="Calibri"/>
          <w:sz w:val="28"/>
          <w:szCs w:val="28"/>
          <w:lang w:val="ru-RU"/>
        </w:rPr>
      </w:pPr>
      <w:r w:rsidRPr="00035324">
        <w:rPr>
          <w:rFonts w:eastAsia="Calibri"/>
          <w:sz w:val="28"/>
          <w:szCs w:val="28"/>
        </w:rPr>
        <w:t>V</w:t>
      </w:r>
      <w:r w:rsidRPr="00035324">
        <w:rPr>
          <w:rFonts w:eastAsia="Calibri"/>
          <w:sz w:val="28"/>
          <w:szCs w:val="28"/>
          <w:lang w:val="ru-RU"/>
        </w:rPr>
        <w:t xml:space="preserve"> – низький рівень мотивації навчання (до 29).</w:t>
      </w:r>
    </w:p>
    <w:p w:rsidR="00142418" w:rsidRPr="00035324" w:rsidRDefault="00142418" w:rsidP="00035324">
      <w:pPr>
        <w:spacing w:line="360" w:lineRule="auto"/>
        <w:ind w:firstLine="851"/>
        <w:jc w:val="both"/>
        <w:rPr>
          <w:rFonts w:eastAsia="Calibri"/>
          <w:sz w:val="28"/>
          <w:szCs w:val="28"/>
          <w:lang w:val="ru-RU"/>
        </w:rPr>
      </w:pPr>
      <w:r w:rsidRPr="00035324">
        <w:rPr>
          <w:rFonts w:eastAsia="Calibri"/>
          <w:sz w:val="28"/>
          <w:szCs w:val="28"/>
          <w:lang w:val="ru-RU"/>
        </w:rPr>
        <w:t xml:space="preserve">Рівні мотивації по </w:t>
      </w:r>
      <w:r w:rsidRPr="00035324">
        <w:rPr>
          <w:rFonts w:eastAsia="Calibri"/>
          <w:sz w:val="28"/>
          <w:szCs w:val="28"/>
        </w:rPr>
        <w:t>I</w:t>
      </w:r>
      <w:r w:rsidRPr="00035324">
        <w:rPr>
          <w:rFonts w:eastAsia="Calibri"/>
          <w:sz w:val="28"/>
          <w:szCs w:val="28"/>
          <w:lang w:val="ru-RU"/>
        </w:rPr>
        <w:t xml:space="preserve"> блоку показують, наскільки сильним для школяра є особистісний сенс вчення. Рівні мотивації по </w:t>
      </w:r>
      <w:r w:rsidRPr="00035324">
        <w:rPr>
          <w:rFonts w:eastAsia="Calibri"/>
          <w:sz w:val="28"/>
          <w:szCs w:val="28"/>
        </w:rPr>
        <w:t>II</w:t>
      </w:r>
      <w:r w:rsidRPr="00035324">
        <w:rPr>
          <w:rFonts w:eastAsia="Calibri"/>
          <w:sz w:val="28"/>
          <w:szCs w:val="28"/>
          <w:lang w:val="ru-RU"/>
        </w:rPr>
        <w:t xml:space="preserve"> блоку свідчать про здатність до цілепокладання. Аналіз даних по кожному з цих показників дозволить керівникам освітньої установи, вчителям, шкільного психолога зробити висновок про ефективність педагогічної діяльності в аспекті формування особистісного сенсу навчання, здатності до цілепокладання, допоможе зробити корекційні дії.</w:t>
      </w:r>
    </w:p>
    <w:p w:rsidR="00142418" w:rsidRPr="00035324" w:rsidRDefault="00142418" w:rsidP="00035324">
      <w:pPr>
        <w:spacing w:line="360" w:lineRule="auto"/>
        <w:ind w:firstLine="851"/>
        <w:jc w:val="both"/>
        <w:rPr>
          <w:rFonts w:eastAsia="Calibri"/>
          <w:sz w:val="28"/>
          <w:szCs w:val="28"/>
          <w:lang w:val="ru-RU"/>
        </w:rPr>
      </w:pPr>
      <w:r w:rsidRPr="00035324">
        <w:rPr>
          <w:rFonts w:eastAsia="Calibri"/>
          <w:sz w:val="28"/>
          <w:szCs w:val="28"/>
          <w:lang w:val="ru-RU"/>
        </w:rPr>
        <w:t xml:space="preserve">Оскільки </w:t>
      </w:r>
      <w:r w:rsidRPr="00035324">
        <w:rPr>
          <w:rFonts w:eastAsia="Calibri"/>
          <w:sz w:val="28"/>
          <w:szCs w:val="28"/>
        </w:rPr>
        <w:t>III</w:t>
      </w:r>
      <w:r w:rsidRPr="00035324">
        <w:rPr>
          <w:rFonts w:eastAsia="Calibri"/>
          <w:sz w:val="28"/>
          <w:szCs w:val="28"/>
          <w:lang w:val="ru-RU"/>
        </w:rPr>
        <w:t xml:space="preserve"> блок анкети виявляє спрямованість мотивації на пізнавальну або соціальну сферу, то в поелементному аналізі, оцінивши характер обраних мотивів, ми отримаємо можливість побачити, які мотиви характерні для хлопців. Для цього необхідно підрахувати частоту виборів всіх видів мотивів по всій вибірці школярів. Після цього визначте процентне співвідношення між видами мотивів і зробіть висновок про переважні.</w:t>
      </w:r>
    </w:p>
    <w:p w:rsidR="00142418" w:rsidRPr="00035324" w:rsidRDefault="00142418" w:rsidP="00035324">
      <w:pPr>
        <w:spacing w:line="360" w:lineRule="auto"/>
        <w:ind w:firstLine="851"/>
        <w:jc w:val="both"/>
        <w:rPr>
          <w:rFonts w:eastAsia="Calibri"/>
          <w:sz w:val="28"/>
          <w:szCs w:val="28"/>
          <w:lang w:val="ru-RU"/>
        </w:rPr>
      </w:pPr>
      <w:r w:rsidRPr="00035324">
        <w:rPr>
          <w:rFonts w:eastAsia="Calibri"/>
          <w:sz w:val="28"/>
          <w:szCs w:val="28"/>
          <w:lang w:val="ru-RU"/>
        </w:rPr>
        <w:t>Умовні позначення видів мотивів:</w:t>
      </w:r>
    </w:p>
    <w:p w:rsidR="00142418" w:rsidRPr="00035324" w:rsidRDefault="00142418" w:rsidP="00035324">
      <w:pPr>
        <w:spacing w:line="360" w:lineRule="auto"/>
        <w:ind w:firstLine="851"/>
        <w:jc w:val="both"/>
        <w:rPr>
          <w:rFonts w:eastAsia="Calibri"/>
          <w:sz w:val="28"/>
          <w:szCs w:val="28"/>
          <w:lang w:val="ru-RU"/>
        </w:rPr>
      </w:pPr>
      <w:r w:rsidRPr="00035324">
        <w:rPr>
          <w:rFonts w:eastAsia="Calibri"/>
          <w:sz w:val="28"/>
          <w:szCs w:val="28"/>
          <w:lang w:val="ru-RU"/>
        </w:rPr>
        <w:t>у – навчальний мотив; з – соціальний мотив; п – позиційний мотив; про – оцінний мотив; і – ігровий мотив; в – зовнішній мотив.</w:t>
      </w:r>
    </w:p>
    <w:p w:rsidR="00142418" w:rsidRPr="00035324" w:rsidRDefault="00142418" w:rsidP="00035324">
      <w:pPr>
        <w:spacing w:line="360" w:lineRule="auto"/>
        <w:ind w:firstLine="851"/>
        <w:jc w:val="both"/>
        <w:rPr>
          <w:rFonts w:eastAsia="Calibri"/>
          <w:sz w:val="28"/>
          <w:szCs w:val="28"/>
          <w:lang w:val="ru-RU"/>
        </w:rPr>
      </w:pPr>
      <w:r w:rsidRPr="00035324">
        <w:rPr>
          <w:rFonts w:eastAsia="Calibri"/>
          <w:sz w:val="28"/>
          <w:szCs w:val="28"/>
        </w:rPr>
        <w:t>IV</w:t>
      </w:r>
      <w:r w:rsidRPr="00035324">
        <w:rPr>
          <w:rFonts w:eastAsia="Calibri"/>
          <w:sz w:val="28"/>
          <w:szCs w:val="28"/>
          <w:lang w:val="ru-RU"/>
        </w:rPr>
        <w:t xml:space="preserve"> змістовний блок анкети (питання 10, 11,12) дозволяє виявити переважання у школяра внутрішньої або зовнішньої мотивації навчання.</w:t>
      </w:r>
    </w:p>
    <w:p w:rsidR="00142418" w:rsidRPr="00035324" w:rsidRDefault="00142418" w:rsidP="00035324">
      <w:pPr>
        <w:spacing w:line="360" w:lineRule="auto"/>
        <w:ind w:firstLine="851"/>
        <w:jc w:val="both"/>
        <w:rPr>
          <w:rFonts w:eastAsia="Calibri"/>
          <w:sz w:val="28"/>
          <w:szCs w:val="28"/>
          <w:lang w:val="ru-RU"/>
        </w:rPr>
      </w:pPr>
      <w:r w:rsidRPr="00035324">
        <w:rPr>
          <w:rFonts w:eastAsia="Calibri"/>
          <w:sz w:val="28"/>
          <w:szCs w:val="28"/>
          <w:lang w:val="ru-RU"/>
        </w:rPr>
        <w:t xml:space="preserve">Питання 13, 14, 15 входять в </w:t>
      </w:r>
      <w:r w:rsidRPr="00035324">
        <w:rPr>
          <w:rFonts w:eastAsia="Calibri"/>
          <w:sz w:val="28"/>
          <w:szCs w:val="28"/>
        </w:rPr>
        <w:t>V</w:t>
      </w:r>
      <w:r w:rsidRPr="00035324">
        <w:rPr>
          <w:rFonts w:eastAsia="Calibri"/>
          <w:sz w:val="28"/>
          <w:szCs w:val="28"/>
          <w:lang w:val="ru-RU"/>
        </w:rPr>
        <w:t xml:space="preserve"> блок методики і характеризують такий показник мотивації, як прагнення підлітка до досягнення успіху в навчанні або уникнення невдачі. Реалізуються всі ці мотиви в поведінці школярів, дозволять визначити питання </w:t>
      </w:r>
      <w:r w:rsidRPr="00035324">
        <w:rPr>
          <w:rFonts w:eastAsia="Calibri"/>
          <w:sz w:val="28"/>
          <w:szCs w:val="28"/>
        </w:rPr>
        <w:t>VI</w:t>
      </w:r>
      <w:r w:rsidRPr="00035324">
        <w:rPr>
          <w:rFonts w:eastAsia="Calibri"/>
          <w:sz w:val="28"/>
          <w:szCs w:val="28"/>
          <w:lang w:val="ru-RU"/>
        </w:rPr>
        <w:t xml:space="preserve"> змістовного блоку анкети (№16, 17, 18).</w:t>
      </w:r>
    </w:p>
    <w:p w:rsidR="00142418" w:rsidRPr="00035324" w:rsidRDefault="00142418" w:rsidP="00035324">
      <w:pPr>
        <w:spacing w:line="360" w:lineRule="auto"/>
        <w:ind w:firstLine="851"/>
        <w:jc w:val="both"/>
        <w:rPr>
          <w:rFonts w:eastAsia="Calibri"/>
          <w:sz w:val="28"/>
          <w:szCs w:val="28"/>
          <w:lang w:val="ru-RU"/>
        </w:rPr>
      </w:pPr>
      <w:r w:rsidRPr="00035324">
        <w:rPr>
          <w:rFonts w:eastAsia="Calibri"/>
          <w:sz w:val="28"/>
          <w:szCs w:val="28"/>
          <w:lang w:val="ru-RU"/>
        </w:rPr>
        <w:lastRenderedPageBreak/>
        <w:t>Варіанти відповідей, обрані учнями за трьома названими показниками (</w:t>
      </w:r>
      <w:r w:rsidRPr="00035324">
        <w:rPr>
          <w:rFonts w:eastAsia="Calibri"/>
          <w:sz w:val="28"/>
          <w:szCs w:val="28"/>
        </w:rPr>
        <w:t>IV</w:t>
      </w:r>
      <w:r w:rsidRPr="00035324">
        <w:rPr>
          <w:rFonts w:eastAsia="Calibri"/>
          <w:sz w:val="28"/>
          <w:szCs w:val="28"/>
          <w:lang w:val="ru-RU"/>
        </w:rPr>
        <w:t xml:space="preserve">, </w:t>
      </w:r>
      <w:r w:rsidRPr="00035324">
        <w:rPr>
          <w:rFonts w:eastAsia="Calibri"/>
          <w:sz w:val="28"/>
          <w:szCs w:val="28"/>
        </w:rPr>
        <w:t>V</w:t>
      </w:r>
      <w:r w:rsidRPr="00035324">
        <w:rPr>
          <w:rFonts w:eastAsia="Calibri"/>
          <w:sz w:val="28"/>
          <w:szCs w:val="28"/>
          <w:lang w:val="ru-RU"/>
        </w:rPr>
        <w:t xml:space="preserve">, </w:t>
      </w:r>
      <w:r w:rsidRPr="00035324">
        <w:rPr>
          <w:rFonts w:eastAsia="Calibri"/>
          <w:sz w:val="28"/>
          <w:szCs w:val="28"/>
        </w:rPr>
        <w:t>VI</w:t>
      </w:r>
      <w:r w:rsidRPr="00035324">
        <w:rPr>
          <w:rFonts w:eastAsia="Calibri"/>
          <w:sz w:val="28"/>
          <w:szCs w:val="28"/>
          <w:lang w:val="ru-RU"/>
        </w:rPr>
        <w:t>), оцінюються за допомогою полярної шкали вимірювання в балах +5; – 5. Відповідей, в яких відбивається внутрішня мотивація, прагнення до досягнення успіху в навчанні, реалізація в поведінці, нараховується +5 балів. Якщо відповіді свідчать про зовнішню мотивації, про прагнення до уникнення невдачі і про пасивність поведінки, то вони оцінюються в – 5 балів.</w:t>
      </w:r>
    </w:p>
    <w:p w:rsidR="00142418" w:rsidRPr="00035324" w:rsidRDefault="00142418" w:rsidP="00035324">
      <w:pPr>
        <w:spacing w:line="360" w:lineRule="auto"/>
        <w:ind w:firstLine="851"/>
        <w:jc w:val="both"/>
        <w:rPr>
          <w:rFonts w:eastAsia="Calibri"/>
          <w:sz w:val="28"/>
          <w:szCs w:val="28"/>
          <w:lang w:val="ru-RU"/>
        </w:rPr>
      </w:pPr>
      <w:r w:rsidRPr="00035324">
        <w:rPr>
          <w:rFonts w:eastAsia="Calibri"/>
          <w:sz w:val="28"/>
          <w:szCs w:val="28"/>
          <w:lang w:val="ru-RU"/>
        </w:rPr>
        <w:t>Таким чином, керівники школи та вчителі можуть з великою часткою вірогідності визначити за допомогою цієї діагностики, скільки в класі або школі учнів з високим рівнем розвитку навчальної мотивації, скільки із середнім і низьким.</w:t>
      </w:r>
    </w:p>
    <w:p w:rsidR="00142418" w:rsidRPr="00035324" w:rsidRDefault="00142418" w:rsidP="00035324">
      <w:pPr>
        <w:spacing w:line="360" w:lineRule="auto"/>
        <w:ind w:firstLine="851"/>
        <w:jc w:val="both"/>
        <w:rPr>
          <w:rFonts w:eastAsia="Calibri"/>
          <w:sz w:val="28"/>
          <w:szCs w:val="28"/>
          <w:lang w:val="ru-RU"/>
        </w:rPr>
      </w:pPr>
      <w:r w:rsidRPr="00035324">
        <w:rPr>
          <w:rFonts w:eastAsia="Calibri"/>
          <w:sz w:val="28"/>
          <w:szCs w:val="28"/>
          <w:lang w:val="ru-RU"/>
        </w:rPr>
        <w:br w:type="page"/>
      </w:r>
    </w:p>
    <w:p w:rsidR="00142418" w:rsidRPr="00035324" w:rsidRDefault="00142418" w:rsidP="00221215">
      <w:pPr>
        <w:widowControl w:val="0"/>
        <w:spacing w:line="360" w:lineRule="auto"/>
        <w:jc w:val="right"/>
        <w:rPr>
          <w:sz w:val="28"/>
          <w:szCs w:val="28"/>
          <w:lang w:val="ru-RU"/>
        </w:rPr>
      </w:pPr>
      <w:r w:rsidRPr="00035324">
        <w:rPr>
          <w:sz w:val="28"/>
          <w:szCs w:val="28"/>
          <w:lang w:val="ru-RU"/>
        </w:rPr>
        <w:lastRenderedPageBreak/>
        <w:t>Додаток 2</w:t>
      </w:r>
    </w:p>
    <w:p w:rsidR="00142418" w:rsidRPr="00035324" w:rsidRDefault="00142418" w:rsidP="008B4F81">
      <w:pPr>
        <w:widowControl w:val="0"/>
        <w:spacing w:line="360" w:lineRule="auto"/>
        <w:ind w:firstLine="851"/>
        <w:jc w:val="both"/>
        <w:rPr>
          <w:sz w:val="28"/>
          <w:szCs w:val="28"/>
          <w:lang w:val="ru-RU"/>
        </w:rPr>
      </w:pPr>
      <w:r w:rsidRPr="00035324">
        <w:rPr>
          <w:sz w:val="28"/>
          <w:szCs w:val="28"/>
          <w:lang w:val="ru-RU"/>
        </w:rPr>
        <w:t>Методика дослідження ставлення старшокласників із числа ВПО до навчальних предметів і до навчання (за Г. Н. Казанцевою)</w:t>
      </w:r>
    </w:p>
    <w:p w:rsidR="00142418" w:rsidRPr="00035324" w:rsidRDefault="00142418" w:rsidP="008B4F81">
      <w:pPr>
        <w:widowControl w:val="0"/>
        <w:spacing w:line="360" w:lineRule="auto"/>
        <w:ind w:firstLine="851"/>
        <w:jc w:val="both"/>
        <w:rPr>
          <w:sz w:val="28"/>
          <w:szCs w:val="28"/>
          <w:lang w:val="ru-RU"/>
        </w:rPr>
      </w:pPr>
      <w:r w:rsidRPr="00035324">
        <w:rPr>
          <w:sz w:val="28"/>
          <w:szCs w:val="28"/>
          <w:lang w:val="ru-RU"/>
        </w:rPr>
        <w:t>Методика призначена для якісного аналізу причин переважання тих чи інших предметів і мотивів навчання.</w:t>
      </w:r>
    </w:p>
    <w:p w:rsidR="00142418" w:rsidRPr="00035324" w:rsidRDefault="00142418" w:rsidP="008B4F81">
      <w:pPr>
        <w:widowControl w:val="0"/>
        <w:spacing w:line="360" w:lineRule="auto"/>
        <w:ind w:firstLine="851"/>
        <w:jc w:val="both"/>
        <w:rPr>
          <w:sz w:val="28"/>
          <w:szCs w:val="28"/>
          <w:lang w:val="ru-RU"/>
        </w:rPr>
      </w:pPr>
      <w:r w:rsidRPr="00035324">
        <w:rPr>
          <w:sz w:val="28"/>
          <w:szCs w:val="28"/>
        </w:rPr>
        <w:t>I</w:t>
      </w:r>
      <w:r w:rsidRPr="00035324">
        <w:rPr>
          <w:sz w:val="28"/>
          <w:szCs w:val="28"/>
          <w:lang w:val="ru-RU"/>
        </w:rPr>
        <w:t>. Назвіть з усіх предметів, що вивчаються, Ваші:</w:t>
      </w:r>
    </w:p>
    <w:p w:rsidR="00142418" w:rsidRPr="00035324" w:rsidRDefault="00142418" w:rsidP="008B4F81">
      <w:pPr>
        <w:widowControl w:val="0"/>
        <w:spacing w:line="360" w:lineRule="auto"/>
        <w:jc w:val="both"/>
        <w:rPr>
          <w:sz w:val="28"/>
          <w:szCs w:val="28"/>
          <w:lang w:val="ru-RU"/>
        </w:rPr>
      </w:pPr>
      <w:r w:rsidRPr="00035324">
        <w:rPr>
          <w:sz w:val="28"/>
          <w:szCs w:val="28"/>
          <w:lang w:val="ru-RU"/>
        </w:rPr>
        <w:t>а) найулюбленіші</w:t>
      </w:r>
    </w:p>
    <w:p w:rsidR="00142418" w:rsidRPr="00035324" w:rsidRDefault="00142418" w:rsidP="008B4F81">
      <w:pPr>
        <w:widowControl w:val="0"/>
        <w:spacing w:line="360" w:lineRule="auto"/>
        <w:jc w:val="both"/>
        <w:rPr>
          <w:sz w:val="28"/>
          <w:szCs w:val="28"/>
          <w:lang w:val="ru-RU"/>
        </w:rPr>
      </w:pPr>
      <w:r w:rsidRPr="00035324">
        <w:rPr>
          <w:sz w:val="28"/>
          <w:szCs w:val="28"/>
          <w:lang w:val="ru-RU"/>
        </w:rPr>
        <w:t>б) нелюбим</w:t>
      </w:r>
    </w:p>
    <w:p w:rsidR="00142418" w:rsidRPr="00035324" w:rsidRDefault="00142418" w:rsidP="008B4F81">
      <w:pPr>
        <w:widowControl w:val="0"/>
        <w:spacing w:line="360" w:lineRule="auto"/>
        <w:ind w:firstLine="851"/>
        <w:jc w:val="both"/>
        <w:rPr>
          <w:sz w:val="28"/>
          <w:szCs w:val="28"/>
        </w:rPr>
      </w:pPr>
      <w:r w:rsidRPr="00035324">
        <w:rPr>
          <w:sz w:val="28"/>
          <w:szCs w:val="28"/>
        </w:rPr>
        <w:t>II</w:t>
      </w:r>
      <w:r w:rsidRPr="00035324">
        <w:rPr>
          <w:sz w:val="28"/>
          <w:szCs w:val="28"/>
          <w:lang w:val="ru-RU"/>
        </w:rPr>
        <w:t xml:space="preserve">. Підкресліть аргументи, що характеризують Ваше ставлення до предмету. </w:t>
      </w:r>
      <w:r w:rsidRPr="00035324">
        <w:rPr>
          <w:sz w:val="28"/>
          <w:szCs w:val="28"/>
        </w:rPr>
        <w:t>Допишіть те, чого не вистачає.</w:t>
      </w:r>
    </w:p>
    <w:tbl>
      <w:tblPr>
        <w:tblW w:w="5000" w:type="pct"/>
        <w:jc w:val="center"/>
        <w:tblCellMar>
          <w:left w:w="0" w:type="dxa"/>
          <w:right w:w="0" w:type="dxa"/>
        </w:tblCellMar>
        <w:tblLook w:val="0000"/>
      </w:tblPr>
      <w:tblGrid>
        <w:gridCol w:w="849"/>
        <w:gridCol w:w="4006"/>
        <w:gridCol w:w="4510"/>
      </w:tblGrid>
      <w:tr w:rsidR="00142418" w:rsidRPr="009E0024" w:rsidTr="00142418">
        <w:trPr>
          <w:trHeight w:val="28"/>
          <w:jc w:val="center"/>
        </w:trPr>
        <w:tc>
          <w:tcPr>
            <w:tcW w:w="453" w:type="pct"/>
            <w:tcBorders>
              <w:top w:val="single" w:sz="4" w:space="0" w:color="auto"/>
              <w:left w:val="single" w:sz="4" w:space="0" w:color="auto"/>
              <w:bottom w:val="nil"/>
              <w:right w:val="nil"/>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w:t>
            </w:r>
          </w:p>
        </w:tc>
        <w:tc>
          <w:tcPr>
            <w:tcW w:w="2139" w:type="pct"/>
            <w:tcBorders>
              <w:top w:val="single" w:sz="4" w:space="0" w:color="auto"/>
              <w:left w:val="single" w:sz="4" w:space="0" w:color="auto"/>
              <w:bottom w:val="nil"/>
              <w:right w:val="nil"/>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Люблю предмет, тому що</w:t>
            </w:r>
          </w:p>
        </w:tc>
        <w:tc>
          <w:tcPr>
            <w:tcW w:w="2408" w:type="pct"/>
            <w:tcBorders>
              <w:top w:val="single" w:sz="4" w:space="0" w:color="auto"/>
              <w:left w:val="single" w:sz="4" w:space="0" w:color="auto"/>
              <w:bottom w:val="nil"/>
              <w:right w:val="single" w:sz="4" w:space="0" w:color="auto"/>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Не люблю предмет, тому що</w:t>
            </w:r>
          </w:p>
        </w:tc>
      </w:tr>
      <w:tr w:rsidR="00142418" w:rsidRPr="00035324" w:rsidTr="00142418">
        <w:trPr>
          <w:trHeight w:val="28"/>
          <w:jc w:val="center"/>
        </w:trPr>
        <w:tc>
          <w:tcPr>
            <w:tcW w:w="453" w:type="pct"/>
            <w:tcBorders>
              <w:top w:val="single" w:sz="4" w:space="0" w:color="auto"/>
              <w:left w:val="single" w:sz="4" w:space="0" w:color="auto"/>
              <w:bottom w:val="nil"/>
              <w:right w:val="nil"/>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1</w:t>
            </w:r>
          </w:p>
        </w:tc>
        <w:tc>
          <w:tcPr>
            <w:tcW w:w="2139" w:type="pct"/>
            <w:tcBorders>
              <w:top w:val="single" w:sz="4" w:space="0" w:color="auto"/>
              <w:left w:val="single" w:sz="4" w:space="0" w:color="auto"/>
              <w:bottom w:val="nil"/>
              <w:right w:val="nil"/>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Цей предмет цікавий</w:t>
            </w:r>
          </w:p>
        </w:tc>
        <w:tc>
          <w:tcPr>
            <w:tcW w:w="2408" w:type="pct"/>
            <w:tcBorders>
              <w:top w:val="single" w:sz="4" w:space="0" w:color="auto"/>
              <w:left w:val="single" w:sz="4" w:space="0" w:color="auto"/>
              <w:bottom w:val="nil"/>
              <w:right w:val="single" w:sz="4" w:space="0" w:color="auto"/>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Цей предмет нецікавий</w:t>
            </w:r>
          </w:p>
        </w:tc>
      </w:tr>
      <w:tr w:rsidR="00142418" w:rsidRPr="00035324" w:rsidTr="00142418">
        <w:trPr>
          <w:trHeight w:val="28"/>
          <w:jc w:val="center"/>
        </w:trPr>
        <w:tc>
          <w:tcPr>
            <w:tcW w:w="453" w:type="pct"/>
            <w:tcBorders>
              <w:top w:val="single" w:sz="4" w:space="0" w:color="auto"/>
              <w:left w:val="single" w:sz="4" w:space="0" w:color="auto"/>
              <w:bottom w:val="nil"/>
              <w:right w:val="nil"/>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2</w:t>
            </w:r>
          </w:p>
        </w:tc>
        <w:tc>
          <w:tcPr>
            <w:tcW w:w="2139" w:type="pct"/>
            <w:tcBorders>
              <w:top w:val="single" w:sz="4" w:space="0" w:color="auto"/>
              <w:left w:val="single" w:sz="4" w:space="0" w:color="auto"/>
              <w:bottom w:val="nil"/>
              <w:right w:val="nil"/>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Подобається, як викладають</w:t>
            </w:r>
          </w:p>
        </w:tc>
        <w:tc>
          <w:tcPr>
            <w:tcW w:w="2408" w:type="pct"/>
            <w:tcBorders>
              <w:top w:val="single" w:sz="4" w:space="0" w:color="auto"/>
              <w:left w:val="single" w:sz="4" w:space="0" w:color="auto"/>
              <w:bottom w:val="nil"/>
              <w:right w:val="single" w:sz="4" w:space="0" w:color="auto"/>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Не подобається, як викладають</w:t>
            </w:r>
          </w:p>
        </w:tc>
      </w:tr>
      <w:tr w:rsidR="00142418" w:rsidRPr="009E0024" w:rsidTr="00142418">
        <w:trPr>
          <w:trHeight w:val="28"/>
          <w:jc w:val="center"/>
        </w:trPr>
        <w:tc>
          <w:tcPr>
            <w:tcW w:w="453" w:type="pct"/>
            <w:tcBorders>
              <w:top w:val="single" w:sz="4" w:space="0" w:color="auto"/>
              <w:left w:val="single" w:sz="4" w:space="0" w:color="auto"/>
              <w:bottom w:val="nil"/>
              <w:right w:val="nil"/>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3</w:t>
            </w:r>
          </w:p>
        </w:tc>
        <w:tc>
          <w:tcPr>
            <w:tcW w:w="2139" w:type="pct"/>
            <w:tcBorders>
              <w:top w:val="single" w:sz="4" w:space="0" w:color="auto"/>
              <w:left w:val="single" w:sz="4" w:space="0" w:color="auto"/>
              <w:bottom w:val="nil"/>
              <w:right w:val="nil"/>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Предмет потрібний для майбутньої роботи</w:t>
            </w:r>
          </w:p>
        </w:tc>
        <w:tc>
          <w:tcPr>
            <w:tcW w:w="2408" w:type="pct"/>
            <w:tcBorders>
              <w:top w:val="single" w:sz="4" w:space="0" w:color="auto"/>
              <w:left w:val="single" w:sz="4" w:space="0" w:color="auto"/>
              <w:bottom w:val="nil"/>
              <w:right w:val="single" w:sz="4" w:space="0" w:color="auto"/>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Предмет не потрібний для майбутньої роботи</w:t>
            </w:r>
          </w:p>
        </w:tc>
      </w:tr>
      <w:tr w:rsidR="00142418" w:rsidRPr="00035324" w:rsidTr="00142418">
        <w:trPr>
          <w:trHeight w:val="28"/>
          <w:jc w:val="center"/>
        </w:trPr>
        <w:tc>
          <w:tcPr>
            <w:tcW w:w="453" w:type="pct"/>
            <w:tcBorders>
              <w:top w:val="single" w:sz="4" w:space="0" w:color="auto"/>
              <w:left w:val="single" w:sz="4" w:space="0" w:color="auto"/>
              <w:bottom w:val="nil"/>
              <w:right w:val="nil"/>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4</w:t>
            </w:r>
          </w:p>
        </w:tc>
        <w:tc>
          <w:tcPr>
            <w:tcW w:w="2139" w:type="pct"/>
            <w:tcBorders>
              <w:top w:val="single" w:sz="4" w:space="0" w:color="auto"/>
              <w:left w:val="single" w:sz="4" w:space="0" w:color="auto"/>
              <w:bottom w:val="nil"/>
              <w:right w:val="nil"/>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Предмет легко засвоюється</w:t>
            </w:r>
          </w:p>
        </w:tc>
        <w:tc>
          <w:tcPr>
            <w:tcW w:w="2408" w:type="pct"/>
            <w:tcBorders>
              <w:top w:val="single" w:sz="4" w:space="0" w:color="auto"/>
              <w:left w:val="single" w:sz="4" w:space="0" w:color="auto"/>
              <w:bottom w:val="nil"/>
              <w:right w:val="single" w:sz="4" w:space="0" w:color="auto"/>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предмет важко засвоюється</w:t>
            </w:r>
          </w:p>
        </w:tc>
      </w:tr>
      <w:tr w:rsidR="00142418" w:rsidRPr="009E0024" w:rsidTr="00142418">
        <w:trPr>
          <w:trHeight w:val="28"/>
          <w:jc w:val="center"/>
        </w:trPr>
        <w:tc>
          <w:tcPr>
            <w:tcW w:w="453" w:type="pct"/>
            <w:tcBorders>
              <w:top w:val="single" w:sz="4" w:space="0" w:color="auto"/>
              <w:left w:val="single" w:sz="4" w:space="0" w:color="auto"/>
              <w:bottom w:val="nil"/>
              <w:right w:val="nil"/>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5</w:t>
            </w:r>
          </w:p>
        </w:tc>
        <w:tc>
          <w:tcPr>
            <w:tcW w:w="2139" w:type="pct"/>
            <w:tcBorders>
              <w:top w:val="single" w:sz="4" w:space="0" w:color="auto"/>
              <w:left w:val="single" w:sz="4" w:space="0" w:color="auto"/>
              <w:bottom w:val="nil"/>
              <w:right w:val="nil"/>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Предмет змушує думати, використовувати раціональні прийоми і способи логічного мислення</w:t>
            </w:r>
          </w:p>
        </w:tc>
        <w:tc>
          <w:tcPr>
            <w:tcW w:w="2408" w:type="pct"/>
            <w:tcBorders>
              <w:top w:val="single" w:sz="4" w:space="0" w:color="auto"/>
              <w:left w:val="single" w:sz="4" w:space="0" w:color="auto"/>
              <w:bottom w:val="nil"/>
              <w:right w:val="single" w:sz="4" w:space="0" w:color="auto"/>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Предмет не змушує думати, використовувати раціональні прийоми і способи логічного мислення</w:t>
            </w:r>
          </w:p>
        </w:tc>
      </w:tr>
      <w:tr w:rsidR="00142418" w:rsidRPr="00035324" w:rsidTr="00142418">
        <w:trPr>
          <w:trHeight w:val="28"/>
          <w:jc w:val="center"/>
        </w:trPr>
        <w:tc>
          <w:tcPr>
            <w:tcW w:w="453" w:type="pct"/>
            <w:tcBorders>
              <w:top w:val="single" w:sz="4" w:space="0" w:color="auto"/>
              <w:left w:val="single" w:sz="4" w:space="0" w:color="auto"/>
              <w:bottom w:val="nil"/>
              <w:right w:val="nil"/>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6</w:t>
            </w:r>
          </w:p>
        </w:tc>
        <w:tc>
          <w:tcPr>
            <w:tcW w:w="2139" w:type="pct"/>
            <w:tcBorders>
              <w:top w:val="single" w:sz="4" w:space="0" w:color="auto"/>
              <w:left w:val="single" w:sz="4" w:space="0" w:color="auto"/>
              <w:bottom w:val="nil"/>
              <w:right w:val="nil"/>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Потребує уважності, кмітливості</w:t>
            </w:r>
          </w:p>
        </w:tc>
        <w:tc>
          <w:tcPr>
            <w:tcW w:w="2408" w:type="pct"/>
            <w:tcBorders>
              <w:top w:val="single" w:sz="4" w:space="0" w:color="auto"/>
              <w:left w:val="single" w:sz="4" w:space="0" w:color="auto"/>
              <w:bottom w:val="nil"/>
              <w:right w:val="single" w:sz="4" w:space="0" w:color="auto"/>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Не потребує уважності, кмітливості</w:t>
            </w:r>
          </w:p>
        </w:tc>
      </w:tr>
      <w:tr w:rsidR="00142418" w:rsidRPr="00035324" w:rsidTr="00142418">
        <w:trPr>
          <w:trHeight w:val="28"/>
          <w:jc w:val="center"/>
        </w:trPr>
        <w:tc>
          <w:tcPr>
            <w:tcW w:w="453" w:type="pct"/>
            <w:tcBorders>
              <w:top w:val="single" w:sz="4" w:space="0" w:color="auto"/>
              <w:left w:val="single" w:sz="4" w:space="0" w:color="auto"/>
              <w:bottom w:val="nil"/>
              <w:right w:val="nil"/>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7</w:t>
            </w:r>
          </w:p>
        </w:tc>
        <w:tc>
          <w:tcPr>
            <w:tcW w:w="2139" w:type="pct"/>
            <w:tcBorders>
              <w:top w:val="single" w:sz="4" w:space="0" w:color="auto"/>
              <w:left w:val="single" w:sz="4" w:space="0" w:color="auto"/>
              <w:bottom w:val="nil"/>
              <w:right w:val="nil"/>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Предмет потребує терпіння</w:t>
            </w:r>
          </w:p>
        </w:tc>
        <w:tc>
          <w:tcPr>
            <w:tcW w:w="2408" w:type="pct"/>
            <w:tcBorders>
              <w:top w:val="single" w:sz="4" w:space="0" w:color="auto"/>
              <w:left w:val="single" w:sz="4" w:space="0" w:color="auto"/>
              <w:bottom w:val="nil"/>
              <w:right w:val="single" w:sz="4" w:space="0" w:color="auto"/>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Не потребує терпіння</w:t>
            </w:r>
          </w:p>
        </w:tc>
      </w:tr>
      <w:tr w:rsidR="00142418" w:rsidRPr="00035324" w:rsidTr="00142418">
        <w:trPr>
          <w:trHeight w:val="28"/>
          <w:jc w:val="center"/>
        </w:trPr>
        <w:tc>
          <w:tcPr>
            <w:tcW w:w="453" w:type="pct"/>
            <w:tcBorders>
              <w:top w:val="single" w:sz="4" w:space="0" w:color="auto"/>
              <w:left w:val="single" w:sz="4" w:space="0" w:color="auto"/>
              <w:bottom w:val="nil"/>
              <w:right w:val="nil"/>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8</w:t>
            </w:r>
          </w:p>
        </w:tc>
        <w:tc>
          <w:tcPr>
            <w:tcW w:w="2139" w:type="pct"/>
            <w:tcBorders>
              <w:top w:val="single" w:sz="4" w:space="0" w:color="auto"/>
              <w:left w:val="single" w:sz="4" w:space="0" w:color="auto"/>
              <w:bottom w:val="nil"/>
              <w:right w:val="nil"/>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Предмет цікавий</w:t>
            </w:r>
          </w:p>
        </w:tc>
        <w:tc>
          <w:tcPr>
            <w:tcW w:w="2408" w:type="pct"/>
            <w:tcBorders>
              <w:top w:val="single" w:sz="4" w:space="0" w:color="auto"/>
              <w:left w:val="single" w:sz="4" w:space="0" w:color="auto"/>
              <w:bottom w:val="nil"/>
              <w:right w:val="single" w:sz="4" w:space="0" w:color="auto"/>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Предмет нецікавий</w:t>
            </w:r>
          </w:p>
        </w:tc>
      </w:tr>
      <w:tr w:rsidR="00142418" w:rsidRPr="009E0024" w:rsidTr="00142418">
        <w:trPr>
          <w:trHeight w:val="28"/>
          <w:jc w:val="center"/>
        </w:trPr>
        <w:tc>
          <w:tcPr>
            <w:tcW w:w="453" w:type="pct"/>
            <w:tcBorders>
              <w:top w:val="single" w:sz="4" w:space="0" w:color="auto"/>
              <w:left w:val="single" w:sz="4" w:space="0" w:color="auto"/>
              <w:bottom w:val="nil"/>
              <w:right w:val="nil"/>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9</w:t>
            </w:r>
          </w:p>
        </w:tc>
        <w:tc>
          <w:tcPr>
            <w:tcW w:w="2139" w:type="pct"/>
            <w:tcBorders>
              <w:top w:val="single" w:sz="4" w:space="0" w:color="auto"/>
              <w:left w:val="single" w:sz="4" w:space="0" w:color="auto"/>
              <w:bottom w:val="nil"/>
              <w:right w:val="nil"/>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Друзі цікавляться цим предметом</w:t>
            </w:r>
          </w:p>
        </w:tc>
        <w:tc>
          <w:tcPr>
            <w:tcW w:w="2408" w:type="pct"/>
            <w:tcBorders>
              <w:top w:val="single" w:sz="4" w:space="0" w:color="auto"/>
              <w:left w:val="single" w:sz="4" w:space="0" w:color="auto"/>
              <w:bottom w:val="nil"/>
              <w:right w:val="single" w:sz="4" w:space="0" w:color="auto"/>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Друзі не цікавляться цим предметом</w:t>
            </w:r>
          </w:p>
        </w:tc>
      </w:tr>
      <w:tr w:rsidR="00142418" w:rsidRPr="009E0024" w:rsidTr="00142418">
        <w:trPr>
          <w:trHeight w:val="28"/>
          <w:jc w:val="center"/>
        </w:trPr>
        <w:tc>
          <w:tcPr>
            <w:tcW w:w="453" w:type="pct"/>
            <w:tcBorders>
              <w:top w:val="single" w:sz="4" w:space="0" w:color="auto"/>
              <w:left w:val="single" w:sz="4" w:space="0" w:color="auto"/>
              <w:bottom w:val="nil"/>
              <w:right w:val="nil"/>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1</w:t>
            </w:r>
          </w:p>
        </w:tc>
        <w:tc>
          <w:tcPr>
            <w:tcW w:w="2139" w:type="pct"/>
            <w:tcBorders>
              <w:top w:val="single" w:sz="4" w:space="0" w:color="auto"/>
              <w:left w:val="single" w:sz="4" w:space="0" w:color="auto"/>
              <w:bottom w:val="nil"/>
              <w:right w:val="nil"/>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Батьки вважають цей предмет</w:t>
            </w:r>
          </w:p>
        </w:tc>
        <w:tc>
          <w:tcPr>
            <w:tcW w:w="2408" w:type="pct"/>
            <w:tcBorders>
              <w:top w:val="single" w:sz="4" w:space="0" w:color="auto"/>
              <w:left w:val="single" w:sz="4" w:space="0" w:color="auto"/>
              <w:bottom w:val="nil"/>
              <w:right w:val="single" w:sz="4" w:space="0" w:color="auto"/>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Батьки не вважають цей предмет</w:t>
            </w:r>
          </w:p>
        </w:tc>
      </w:tr>
      <w:tr w:rsidR="00142418" w:rsidRPr="00035324" w:rsidTr="00142418">
        <w:trPr>
          <w:trHeight w:val="28"/>
          <w:jc w:val="center"/>
        </w:trPr>
        <w:tc>
          <w:tcPr>
            <w:tcW w:w="453" w:type="pct"/>
            <w:tcBorders>
              <w:top w:val="nil"/>
              <w:left w:val="single" w:sz="4" w:space="0" w:color="auto"/>
              <w:bottom w:val="nil"/>
              <w:right w:val="nil"/>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0</w:t>
            </w:r>
          </w:p>
        </w:tc>
        <w:tc>
          <w:tcPr>
            <w:tcW w:w="2139" w:type="pct"/>
            <w:tcBorders>
              <w:top w:val="nil"/>
              <w:left w:val="single" w:sz="4" w:space="0" w:color="auto"/>
              <w:bottom w:val="nil"/>
              <w:right w:val="nil"/>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важливим</w:t>
            </w:r>
          </w:p>
        </w:tc>
        <w:tc>
          <w:tcPr>
            <w:tcW w:w="2408" w:type="pct"/>
            <w:tcBorders>
              <w:top w:val="nil"/>
              <w:left w:val="single" w:sz="4" w:space="0" w:color="auto"/>
              <w:bottom w:val="nil"/>
              <w:right w:val="single" w:sz="4" w:space="0" w:color="auto"/>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важливим</w:t>
            </w:r>
          </w:p>
        </w:tc>
      </w:tr>
      <w:tr w:rsidR="00142418" w:rsidRPr="009E0024" w:rsidTr="00142418">
        <w:trPr>
          <w:trHeight w:val="28"/>
          <w:jc w:val="center"/>
        </w:trPr>
        <w:tc>
          <w:tcPr>
            <w:tcW w:w="453" w:type="pct"/>
            <w:tcBorders>
              <w:top w:val="single" w:sz="4" w:space="0" w:color="auto"/>
              <w:left w:val="single" w:sz="4" w:space="0" w:color="auto"/>
              <w:bottom w:val="single" w:sz="4" w:space="0" w:color="auto"/>
              <w:right w:val="nil"/>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11</w:t>
            </w:r>
          </w:p>
        </w:tc>
        <w:tc>
          <w:tcPr>
            <w:tcW w:w="2139" w:type="pct"/>
            <w:tcBorders>
              <w:top w:val="single" w:sz="4" w:space="0" w:color="auto"/>
              <w:left w:val="single" w:sz="4" w:space="0" w:color="auto"/>
              <w:bottom w:val="single" w:sz="4" w:space="0" w:color="auto"/>
              <w:right w:val="nil"/>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 xml:space="preserve">У мене добрі стосунки з </w:t>
            </w:r>
            <w:r w:rsidRPr="00035324">
              <w:rPr>
                <w:sz w:val="28"/>
                <w:szCs w:val="28"/>
              </w:rPr>
              <w:lastRenderedPageBreak/>
              <w:t>викладачем</w:t>
            </w:r>
          </w:p>
        </w:tc>
        <w:tc>
          <w:tcPr>
            <w:tcW w:w="2408" w:type="pct"/>
            <w:tcBorders>
              <w:top w:val="single" w:sz="4" w:space="0" w:color="auto"/>
              <w:left w:val="single" w:sz="4" w:space="0" w:color="auto"/>
              <w:bottom w:val="single" w:sz="4" w:space="0" w:color="auto"/>
              <w:right w:val="single" w:sz="4" w:space="0" w:color="auto"/>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lastRenderedPageBreak/>
              <w:t>У мене погані стосунки з викладачем</w:t>
            </w:r>
          </w:p>
        </w:tc>
      </w:tr>
      <w:tr w:rsidR="00142418" w:rsidRPr="00035324" w:rsidTr="00142418">
        <w:trPr>
          <w:trHeight w:val="28"/>
          <w:jc w:val="center"/>
        </w:trPr>
        <w:tc>
          <w:tcPr>
            <w:tcW w:w="453" w:type="pct"/>
            <w:tcBorders>
              <w:top w:val="single" w:sz="4" w:space="0" w:color="auto"/>
              <w:left w:val="single" w:sz="4" w:space="0" w:color="auto"/>
              <w:bottom w:val="nil"/>
              <w:right w:val="nil"/>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lastRenderedPageBreak/>
              <w:t>12</w:t>
            </w:r>
          </w:p>
        </w:tc>
        <w:tc>
          <w:tcPr>
            <w:tcW w:w="2139" w:type="pct"/>
            <w:tcBorders>
              <w:top w:val="single" w:sz="4" w:space="0" w:color="auto"/>
              <w:left w:val="single" w:sz="4" w:space="0" w:color="auto"/>
              <w:bottom w:val="nil"/>
              <w:right w:val="nil"/>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Викладач часто хвалить</w:t>
            </w:r>
          </w:p>
        </w:tc>
        <w:tc>
          <w:tcPr>
            <w:tcW w:w="2408" w:type="pct"/>
            <w:tcBorders>
              <w:top w:val="single" w:sz="4" w:space="0" w:color="auto"/>
              <w:left w:val="single" w:sz="4" w:space="0" w:color="auto"/>
              <w:bottom w:val="nil"/>
              <w:right w:val="single" w:sz="4" w:space="0" w:color="auto"/>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Викладач рідко хвалить</w:t>
            </w:r>
          </w:p>
        </w:tc>
      </w:tr>
      <w:tr w:rsidR="00142418" w:rsidRPr="00035324" w:rsidTr="00142418">
        <w:trPr>
          <w:trHeight w:val="28"/>
          <w:jc w:val="center"/>
        </w:trPr>
        <w:tc>
          <w:tcPr>
            <w:tcW w:w="453" w:type="pct"/>
            <w:tcBorders>
              <w:top w:val="single" w:sz="4" w:space="0" w:color="auto"/>
              <w:left w:val="single" w:sz="4" w:space="0" w:color="auto"/>
              <w:bottom w:val="nil"/>
              <w:right w:val="nil"/>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13</w:t>
            </w:r>
          </w:p>
        </w:tc>
        <w:tc>
          <w:tcPr>
            <w:tcW w:w="2139" w:type="pct"/>
            <w:tcBorders>
              <w:top w:val="single" w:sz="4" w:space="0" w:color="auto"/>
              <w:left w:val="single" w:sz="4" w:space="0" w:color="auto"/>
              <w:bottom w:val="nil"/>
              <w:right w:val="nil"/>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Викладач цікаво пояснює</w:t>
            </w:r>
          </w:p>
        </w:tc>
        <w:tc>
          <w:tcPr>
            <w:tcW w:w="2408" w:type="pct"/>
            <w:tcBorders>
              <w:top w:val="single" w:sz="4" w:space="0" w:color="auto"/>
              <w:left w:val="single" w:sz="4" w:space="0" w:color="auto"/>
              <w:bottom w:val="nil"/>
              <w:right w:val="single" w:sz="4" w:space="0" w:color="auto"/>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Викладач нецікаво пояснює</w:t>
            </w:r>
          </w:p>
        </w:tc>
      </w:tr>
      <w:tr w:rsidR="00142418" w:rsidRPr="009E0024" w:rsidTr="00142418">
        <w:trPr>
          <w:trHeight w:val="28"/>
          <w:jc w:val="center"/>
        </w:trPr>
        <w:tc>
          <w:tcPr>
            <w:tcW w:w="453" w:type="pct"/>
            <w:vMerge w:val="restart"/>
            <w:tcBorders>
              <w:top w:val="single" w:sz="4" w:space="0" w:color="auto"/>
              <w:left w:val="single" w:sz="4" w:space="0" w:color="auto"/>
              <w:right w:val="nil"/>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14</w:t>
            </w:r>
          </w:p>
        </w:tc>
        <w:tc>
          <w:tcPr>
            <w:tcW w:w="2139" w:type="pct"/>
            <w:tcBorders>
              <w:top w:val="single" w:sz="4" w:space="0" w:color="auto"/>
              <w:left w:val="single" w:sz="4" w:space="0" w:color="auto"/>
              <w:bottom w:val="nil"/>
              <w:right w:val="nil"/>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Отримую задоволення під час його</w:t>
            </w:r>
          </w:p>
        </w:tc>
        <w:tc>
          <w:tcPr>
            <w:tcW w:w="2408" w:type="pct"/>
            <w:tcBorders>
              <w:top w:val="single" w:sz="4" w:space="0" w:color="auto"/>
              <w:left w:val="single" w:sz="4" w:space="0" w:color="auto"/>
              <w:bottom w:val="nil"/>
              <w:right w:val="single" w:sz="4" w:space="0" w:color="auto"/>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Не отримую задоволення під час</w:t>
            </w:r>
          </w:p>
        </w:tc>
      </w:tr>
      <w:tr w:rsidR="00142418" w:rsidRPr="00035324" w:rsidTr="00142418">
        <w:trPr>
          <w:trHeight w:val="28"/>
          <w:jc w:val="center"/>
        </w:trPr>
        <w:tc>
          <w:tcPr>
            <w:tcW w:w="453" w:type="pct"/>
            <w:vMerge/>
            <w:tcBorders>
              <w:left w:val="single" w:sz="4" w:space="0" w:color="auto"/>
              <w:bottom w:val="nil"/>
              <w:right w:val="nil"/>
            </w:tcBorders>
            <w:shd w:val="clear" w:color="auto" w:fill="FFFFFF"/>
            <w:vAlign w:val="center"/>
          </w:tcPr>
          <w:p w:rsidR="00142418" w:rsidRPr="00035324" w:rsidRDefault="00142418" w:rsidP="00035324">
            <w:pPr>
              <w:pStyle w:val="af6"/>
              <w:spacing w:line="360" w:lineRule="auto"/>
              <w:rPr>
                <w:sz w:val="28"/>
                <w:szCs w:val="28"/>
              </w:rPr>
            </w:pPr>
          </w:p>
        </w:tc>
        <w:tc>
          <w:tcPr>
            <w:tcW w:w="2139" w:type="pct"/>
            <w:tcBorders>
              <w:top w:val="nil"/>
              <w:left w:val="single" w:sz="4" w:space="0" w:color="auto"/>
              <w:bottom w:val="nil"/>
              <w:right w:val="nil"/>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вивчення</w:t>
            </w:r>
          </w:p>
        </w:tc>
        <w:tc>
          <w:tcPr>
            <w:tcW w:w="2408" w:type="pct"/>
            <w:tcBorders>
              <w:top w:val="nil"/>
              <w:left w:val="single" w:sz="4" w:space="0" w:color="auto"/>
              <w:bottom w:val="nil"/>
              <w:right w:val="single" w:sz="4" w:space="0" w:color="auto"/>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його вивчення</w:t>
            </w:r>
          </w:p>
        </w:tc>
      </w:tr>
      <w:tr w:rsidR="00142418" w:rsidRPr="00035324" w:rsidTr="00142418">
        <w:trPr>
          <w:trHeight w:val="28"/>
          <w:jc w:val="center"/>
        </w:trPr>
        <w:tc>
          <w:tcPr>
            <w:tcW w:w="453" w:type="pct"/>
            <w:tcBorders>
              <w:top w:val="single" w:sz="4" w:space="0" w:color="auto"/>
              <w:left w:val="single" w:sz="4" w:space="0" w:color="auto"/>
              <w:bottom w:val="single" w:sz="4" w:space="0" w:color="auto"/>
              <w:right w:val="nil"/>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15</w:t>
            </w:r>
          </w:p>
        </w:tc>
        <w:tc>
          <w:tcPr>
            <w:tcW w:w="2139" w:type="pct"/>
            <w:tcBorders>
              <w:top w:val="single" w:sz="4" w:space="0" w:color="auto"/>
              <w:left w:val="single" w:sz="4" w:space="0" w:color="auto"/>
              <w:bottom w:val="single" w:sz="4" w:space="0" w:color="auto"/>
              <w:right w:val="nil"/>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Просто цікаво</w:t>
            </w:r>
          </w:p>
        </w:tc>
        <w:tc>
          <w:tcPr>
            <w:tcW w:w="2408" w:type="pct"/>
            <w:tcBorders>
              <w:top w:val="single" w:sz="4" w:space="0" w:color="auto"/>
              <w:left w:val="single" w:sz="4" w:space="0" w:color="auto"/>
              <w:bottom w:val="single" w:sz="4" w:space="0" w:color="auto"/>
              <w:right w:val="single" w:sz="4" w:space="0" w:color="auto"/>
            </w:tcBorders>
            <w:shd w:val="clear" w:color="auto" w:fill="FFFFFF"/>
            <w:vAlign w:val="center"/>
          </w:tcPr>
          <w:p w:rsidR="00142418" w:rsidRPr="00035324" w:rsidRDefault="00142418" w:rsidP="00035324">
            <w:pPr>
              <w:pStyle w:val="af6"/>
              <w:spacing w:line="360" w:lineRule="auto"/>
              <w:rPr>
                <w:sz w:val="28"/>
                <w:szCs w:val="28"/>
              </w:rPr>
            </w:pPr>
            <w:r w:rsidRPr="00035324">
              <w:rPr>
                <w:sz w:val="28"/>
                <w:szCs w:val="28"/>
              </w:rPr>
              <w:t>Просто нецікаво</w:t>
            </w:r>
          </w:p>
        </w:tc>
      </w:tr>
    </w:tbl>
    <w:p w:rsidR="00142418" w:rsidRPr="00035324" w:rsidRDefault="00142418" w:rsidP="008B4F81">
      <w:pPr>
        <w:widowControl w:val="0"/>
        <w:spacing w:line="360" w:lineRule="auto"/>
        <w:ind w:firstLine="851"/>
        <w:jc w:val="both"/>
        <w:rPr>
          <w:sz w:val="28"/>
          <w:szCs w:val="28"/>
          <w:lang w:val="ru-RU"/>
        </w:rPr>
      </w:pPr>
      <w:r w:rsidRPr="00035324">
        <w:rPr>
          <w:sz w:val="28"/>
          <w:szCs w:val="28"/>
        </w:rPr>
        <w:t>III</w:t>
      </w:r>
      <w:r w:rsidRPr="00035324">
        <w:rPr>
          <w:sz w:val="28"/>
          <w:szCs w:val="28"/>
          <w:lang w:val="ru-RU"/>
        </w:rPr>
        <w:t>. Чого Ви взагалі вчитеся? Підкресліть відповідь, яка найбільше цьому</w:t>
      </w:r>
      <w:r w:rsidR="008B4F81">
        <w:rPr>
          <w:sz w:val="28"/>
          <w:szCs w:val="28"/>
          <w:lang w:val="ru-RU"/>
        </w:rPr>
        <w:t xml:space="preserve"> </w:t>
      </w:r>
      <w:r w:rsidRPr="00035324">
        <w:rPr>
          <w:sz w:val="28"/>
          <w:szCs w:val="28"/>
          <w:lang w:val="ru-RU"/>
        </w:rPr>
        <w:t>відповідає і допишіть те, чого не вистачає.</w:t>
      </w:r>
    </w:p>
    <w:p w:rsidR="00142418" w:rsidRPr="00035324" w:rsidRDefault="00142418" w:rsidP="00035324">
      <w:pPr>
        <w:widowControl w:val="0"/>
        <w:spacing w:line="360" w:lineRule="auto"/>
        <w:jc w:val="both"/>
        <w:rPr>
          <w:sz w:val="28"/>
          <w:szCs w:val="28"/>
          <w:lang w:val="ru-RU"/>
        </w:rPr>
      </w:pPr>
      <w:r w:rsidRPr="00035324">
        <w:rPr>
          <w:sz w:val="28"/>
          <w:szCs w:val="28"/>
          <w:lang w:val="ru-RU"/>
        </w:rPr>
        <w:t>1. Це мій обов’язок.</w:t>
      </w:r>
    </w:p>
    <w:p w:rsidR="00142418" w:rsidRPr="00035324" w:rsidRDefault="00142418" w:rsidP="00035324">
      <w:pPr>
        <w:widowControl w:val="0"/>
        <w:spacing w:line="360" w:lineRule="auto"/>
        <w:jc w:val="both"/>
        <w:rPr>
          <w:sz w:val="28"/>
          <w:szCs w:val="28"/>
          <w:lang w:val="ru-RU"/>
        </w:rPr>
      </w:pPr>
      <w:r w:rsidRPr="00035324">
        <w:rPr>
          <w:sz w:val="28"/>
          <w:szCs w:val="28"/>
          <w:lang w:val="ru-RU"/>
        </w:rPr>
        <w:t>2. Хочу бути грамотним.</w:t>
      </w:r>
    </w:p>
    <w:p w:rsidR="00142418" w:rsidRPr="00035324" w:rsidRDefault="00142418" w:rsidP="00035324">
      <w:pPr>
        <w:widowControl w:val="0"/>
        <w:spacing w:line="360" w:lineRule="auto"/>
        <w:jc w:val="both"/>
        <w:rPr>
          <w:sz w:val="28"/>
          <w:szCs w:val="28"/>
          <w:lang w:val="ru-RU"/>
        </w:rPr>
      </w:pPr>
      <w:r w:rsidRPr="00035324">
        <w:rPr>
          <w:sz w:val="28"/>
          <w:szCs w:val="28"/>
          <w:lang w:val="ru-RU"/>
        </w:rPr>
        <w:t>3. Хочу бути корисним суспільству.</w:t>
      </w:r>
    </w:p>
    <w:p w:rsidR="00142418" w:rsidRPr="00035324" w:rsidRDefault="00142418" w:rsidP="00035324">
      <w:pPr>
        <w:widowControl w:val="0"/>
        <w:spacing w:line="360" w:lineRule="auto"/>
        <w:jc w:val="both"/>
        <w:rPr>
          <w:sz w:val="28"/>
          <w:szCs w:val="28"/>
          <w:lang w:val="ru-RU"/>
        </w:rPr>
      </w:pPr>
      <w:r w:rsidRPr="00035324">
        <w:rPr>
          <w:sz w:val="28"/>
          <w:szCs w:val="28"/>
          <w:lang w:val="ru-RU"/>
        </w:rPr>
        <w:t>4. Не хочу підводити свою групу.</w:t>
      </w:r>
    </w:p>
    <w:p w:rsidR="00142418" w:rsidRPr="00035324" w:rsidRDefault="00142418" w:rsidP="00035324">
      <w:pPr>
        <w:widowControl w:val="0"/>
        <w:spacing w:line="360" w:lineRule="auto"/>
        <w:jc w:val="both"/>
        <w:rPr>
          <w:sz w:val="28"/>
          <w:szCs w:val="28"/>
          <w:lang w:val="ru-RU"/>
        </w:rPr>
      </w:pPr>
      <w:r w:rsidRPr="00035324">
        <w:rPr>
          <w:sz w:val="28"/>
          <w:szCs w:val="28"/>
          <w:lang w:val="ru-RU"/>
        </w:rPr>
        <w:t>5. Хочу бути розумним й ерудованим.</w:t>
      </w:r>
    </w:p>
    <w:p w:rsidR="00142418" w:rsidRPr="00035324" w:rsidRDefault="00142418" w:rsidP="00035324">
      <w:pPr>
        <w:widowControl w:val="0"/>
        <w:spacing w:line="360" w:lineRule="auto"/>
        <w:jc w:val="both"/>
        <w:rPr>
          <w:sz w:val="28"/>
          <w:szCs w:val="28"/>
          <w:lang w:val="ru-RU"/>
        </w:rPr>
      </w:pPr>
      <w:r w:rsidRPr="00035324">
        <w:rPr>
          <w:sz w:val="28"/>
          <w:szCs w:val="28"/>
          <w:lang w:val="ru-RU"/>
        </w:rPr>
        <w:t>6. Хочу набути повних та глибоких знань.</w:t>
      </w:r>
    </w:p>
    <w:p w:rsidR="00142418" w:rsidRPr="00035324" w:rsidRDefault="00142418" w:rsidP="00035324">
      <w:pPr>
        <w:widowControl w:val="0"/>
        <w:spacing w:line="360" w:lineRule="auto"/>
        <w:jc w:val="both"/>
        <w:rPr>
          <w:sz w:val="28"/>
          <w:szCs w:val="28"/>
          <w:lang w:val="ru-RU"/>
        </w:rPr>
      </w:pPr>
      <w:r w:rsidRPr="00035324">
        <w:rPr>
          <w:sz w:val="28"/>
          <w:szCs w:val="28"/>
          <w:lang w:val="ru-RU"/>
        </w:rPr>
        <w:t>7. Хочу навчитися самостійно працювати.</w:t>
      </w:r>
    </w:p>
    <w:p w:rsidR="00142418" w:rsidRPr="00035324" w:rsidRDefault="00142418" w:rsidP="00035324">
      <w:pPr>
        <w:widowControl w:val="0"/>
        <w:spacing w:line="360" w:lineRule="auto"/>
        <w:jc w:val="both"/>
        <w:rPr>
          <w:sz w:val="28"/>
          <w:szCs w:val="28"/>
          <w:lang w:val="ru-RU"/>
        </w:rPr>
      </w:pPr>
      <w:r w:rsidRPr="00035324">
        <w:rPr>
          <w:sz w:val="28"/>
          <w:szCs w:val="28"/>
          <w:lang w:val="ru-RU"/>
        </w:rPr>
        <w:t>8. Всі вчаться, і я – також.</w:t>
      </w:r>
    </w:p>
    <w:p w:rsidR="00142418" w:rsidRPr="00035324" w:rsidRDefault="00142418" w:rsidP="00035324">
      <w:pPr>
        <w:widowControl w:val="0"/>
        <w:spacing w:line="360" w:lineRule="auto"/>
        <w:jc w:val="both"/>
        <w:rPr>
          <w:sz w:val="28"/>
          <w:szCs w:val="28"/>
          <w:lang w:val="ru-RU"/>
        </w:rPr>
      </w:pPr>
      <w:r w:rsidRPr="00035324">
        <w:rPr>
          <w:sz w:val="28"/>
          <w:szCs w:val="28"/>
          <w:lang w:val="ru-RU"/>
        </w:rPr>
        <w:t>9. Батьки хочуть, щоб я здобув освіту.</w:t>
      </w:r>
    </w:p>
    <w:p w:rsidR="00142418" w:rsidRPr="00035324" w:rsidRDefault="00142418" w:rsidP="00035324">
      <w:pPr>
        <w:widowControl w:val="0"/>
        <w:spacing w:line="360" w:lineRule="auto"/>
        <w:jc w:val="both"/>
        <w:rPr>
          <w:sz w:val="28"/>
          <w:szCs w:val="28"/>
          <w:lang w:val="ru-RU"/>
        </w:rPr>
      </w:pPr>
      <w:r w:rsidRPr="00035324">
        <w:rPr>
          <w:sz w:val="28"/>
          <w:szCs w:val="28"/>
          <w:lang w:val="ru-RU"/>
        </w:rPr>
        <w:t>10. Подобається отримувати гарні оцінки.</w:t>
      </w:r>
    </w:p>
    <w:p w:rsidR="00142418" w:rsidRPr="00035324" w:rsidRDefault="00142418" w:rsidP="00035324">
      <w:pPr>
        <w:widowControl w:val="0"/>
        <w:spacing w:line="360" w:lineRule="auto"/>
        <w:jc w:val="both"/>
        <w:rPr>
          <w:sz w:val="28"/>
          <w:szCs w:val="28"/>
          <w:lang w:val="ru-RU"/>
        </w:rPr>
      </w:pPr>
      <w:r w:rsidRPr="00035324">
        <w:rPr>
          <w:sz w:val="28"/>
          <w:szCs w:val="28"/>
          <w:lang w:val="ru-RU"/>
        </w:rPr>
        <w:t>11. Щоб похвалив викладач.</w:t>
      </w:r>
    </w:p>
    <w:p w:rsidR="00142418" w:rsidRPr="00035324" w:rsidRDefault="00142418" w:rsidP="00035324">
      <w:pPr>
        <w:widowControl w:val="0"/>
        <w:spacing w:line="360" w:lineRule="auto"/>
        <w:jc w:val="both"/>
        <w:rPr>
          <w:sz w:val="28"/>
          <w:szCs w:val="28"/>
          <w:lang w:val="ru-RU"/>
        </w:rPr>
      </w:pPr>
      <w:r w:rsidRPr="00035324">
        <w:rPr>
          <w:sz w:val="28"/>
          <w:szCs w:val="28"/>
          <w:lang w:val="ru-RU"/>
        </w:rPr>
        <w:t>12. Щоб були спільні інтереси з друзями.</w:t>
      </w:r>
    </w:p>
    <w:p w:rsidR="00142418" w:rsidRPr="00035324" w:rsidRDefault="00142418" w:rsidP="00035324">
      <w:pPr>
        <w:widowControl w:val="0"/>
        <w:spacing w:line="360" w:lineRule="auto"/>
        <w:jc w:val="both"/>
        <w:rPr>
          <w:sz w:val="28"/>
          <w:szCs w:val="28"/>
          <w:lang w:val="ru-RU"/>
        </w:rPr>
      </w:pPr>
      <w:r w:rsidRPr="00035324">
        <w:rPr>
          <w:sz w:val="28"/>
          <w:szCs w:val="28"/>
          <w:lang w:val="ru-RU"/>
        </w:rPr>
        <w:t>13. Для розширення розумового кругозору.</w:t>
      </w:r>
    </w:p>
    <w:p w:rsidR="00142418" w:rsidRPr="00035324" w:rsidRDefault="00142418" w:rsidP="00035324">
      <w:pPr>
        <w:widowControl w:val="0"/>
        <w:spacing w:line="360" w:lineRule="auto"/>
        <w:jc w:val="both"/>
        <w:rPr>
          <w:sz w:val="28"/>
          <w:szCs w:val="28"/>
          <w:lang w:val="ru-RU"/>
        </w:rPr>
      </w:pPr>
      <w:r w:rsidRPr="00035324">
        <w:rPr>
          <w:sz w:val="28"/>
          <w:szCs w:val="28"/>
          <w:lang w:val="ru-RU"/>
        </w:rPr>
        <w:t>14. Викладач примушує.</w:t>
      </w:r>
    </w:p>
    <w:p w:rsidR="00142418" w:rsidRPr="00035324" w:rsidRDefault="00142418" w:rsidP="00035324">
      <w:pPr>
        <w:widowControl w:val="0"/>
        <w:spacing w:line="360" w:lineRule="auto"/>
        <w:jc w:val="both"/>
        <w:rPr>
          <w:sz w:val="28"/>
          <w:szCs w:val="28"/>
          <w:lang w:val="ru-RU"/>
        </w:rPr>
      </w:pPr>
      <w:r w:rsidRPr="00035324">
        <w:rPr>
          <w:sz w:val="28"/>
          <w:szCs w:val="28"/>
          <w:lang w:val="ru-RU"/>
        </w:rPr>
        <w:t>15. Хочу вчитися.</w:t>
      </w:r>
    </w:p>
    <w:p w:rsidR="00142418" w:rsidRPr="00035324" w:rsidRDefault="00142418" w:rsidP="0053667F">
      <w:pPr>
        <w:widowControl w:val="0"/>
        <w:spacing w:line="360" w:lineRule="auto"/>
        <w:ind w:firstLine="851"/>
        <w:jc w:val="both"/>
        <w:rPr>
          <w:sz w:val="28"/>
          <w:szCs w:val="28"/>
          <w:lang w:val="ru-RU"/>
        </w:rPr>
      </w:pPr>
      <w:r w:rsidRPr="00035324">
        <w:rPr>
          <w:sz w:val="28"/>
          <w:szCs w:val="28"/>
          <w:lang w:val="ru-RU"/>
        </w:rPr>
        <w:t>Аналіз результатів і висновки</w:t>
      </w:r>
      <w:r w:rsidR="0053667F">
        <w:rPr>
          <w:sz w:val="28"/>
          <w:szCs w:val="28"/>
          <w:lang w:val="ru-RU"/>
        </w:rPr>
        <w:t>.</w:t>
      </w:r>
    </w:p>
    <w:p w:rsidR="00142418" w:rsidRPr="00035324" w:rsidRDefault="00142418" w:rsidP="0053667F">
      <w:pPr>
        <w:widowControl w:val="0"/>
        <w:spacing w:line="360" w:lineRule="auto"/>
        <w:ind w:firstLine="851"/>
        <w:jc w:val="both"/>
        <w:rPr>
          <w:sz w:val="28"/>
          <w:szCs w:val="28"/>
          <w:lang w:val="ru-RU"/>
        </w:rPr>
      </w:pPr>
      <w:r w:rsidRPr="00035324">
        <w:rPr>
          <w:sz w:val="28"/>
          <w:szCs w:val="28"/>
          <w:lang w:val="ru-RU"/>
        </w:rPr>
        <w:t>Відповідно до відповідей учнів робиться висновок про наявну в них ієрархію мотивів навчання і переважання тих чи інших навчальних предметів.</w:t>
      </w:r>
    </w:p>
    <w:p w:rsidR="00142418" w:rsidRPr="00035324" w:rsidRDefault="00142418" w:rsidP="00035324">
      <w:pPr>
        <w:widowControl w:val="0"/>
        <w:spacing w:line="360" w:lineRule="auto"/>
        <w:jc w:val="both"/>
        <w:rPr>
          <w:sz w:val="28"/>
          <w:szCs w:val="28"/>
          <w:lang w:val="ru-RU"/>
        </w:rPr>
      </w:pPr>
    </w:p>
    <w:p w:rsidR="00142418" w:rsidRPr="00035324" w:rsidRDefault="00142418" w:rsidP="0053667F">
      <w:pPr>
        <w:widowControl w:val="0"/>
        <w:spacing w:line="360" w:lineRule="auto"/>
        <w:jc w:val="right"/>
        <w:rPr>
          <w:sz w:val="28"/>
          <w:szCs w:val="28"/>
          <w:lang w:val="ru-RU"/>
        </w:rPr>
      </w:pPr>
      <w:r w:rsidRPr="00035324">
        <w:rPr>
          <w:sz w:val="28"/>
          <w:szCs w:val="28"/>
          <w:lang w:val="ru-RU"/>
        </w:rPr>
        <w:lastRenderedPageBreak/>
        <w:t>Додаток 3</w:t>
      </w:r>
    </w:p>
    <w:p w:rsidR="00142418" w:rsidRPr="00035324" w:rsidRDefault="00142418" w:rsidP="0053667F">
      <w:pPr>
        <w:widowControl w:val="0"/>
        <w:spacing w:line="360" w:lineRule="auto"/>
        <w:ind w:firstLine="851"/>
        <w:jc w:val="both"/>
        <w:rPr>
          <w:sz w:val="28"/>
          <w:szCs w:val="28"/>
          <w:lang w:val="ru-RU"/>
        </w:rPr>
      </w:pPr>
      <w:r w:rsidRPr="00035324">
        <w:rPr>
          <w:sz w:val="28"/>
          <w:szCs w:val="28"/>
          <w:lang w:val="ru-RU"/>
        </w:rPr>
        <w:t>Методика вивчення спрямованості на набуття знань (за Є. П. Ільїним, Н. А. Курдюковою)</w:t>
      </w:r>
    </w:p>
    <w:p w:rsidR="00142418" w:rsidRPr="00035324" w:rsidRDefault="00142418" w:rsidP="0053667F">
      <w:pPr>
        <w:widowControl w:val="0"/>
        <w:spacing w:line="360" w:lineRule="auto"/>
        <w:ind w:firstLine="851"/>
        <w:jc w:val="both"/>
        <w:rPr>
          <w:sz w:val="28"/>
          <w:szCs w:val="28"/>
          <w:lang w:val="ru-RU"/>
        </w:rPr>
      </w:pPr>
      <w:r w:rsidRPr="00035324">
        <w:rPr>
          <w:sz w:val="28"/>
          <w:szCs w:val="28"/>
          <w:lang w:val="ru-RU"/>
        </w:rPr>
        <w:t>Інструкція. «Тобі пропонується перелік тверджень-запитань з парними відповідями. Із двох потрібно вибрати одну відповідь і напроти номера запитання записати відповідну відповідь».</w:t>
      </w:r>
    </w:p>
    <w:p w:rsidR="00142418" w:rsidRPr="00035324" w:rsidRDefault="00142418" w:rsidP="00035324">
      <w:pPr>
        <w:widowControl w:val="0"/>
        <w:spacing w:line="360" w:lineRule="auto"/>
        <w:jc w:val="both"/>
        <w:rPr>
          <w:sz w:val="28"/>
          <w:szCs w:val="28"/>
          <w:lang w:val="ru-RU"/>
        </w:rPr>
      </w:pPr>
      <w:r w:rsidRPr="00035324">
        <w:rPr>
          <w:sz w:val="28"/>
          <w:szCs w:val="28"/>
          <w:lang w:val="ru-RU"/>
        </w:rPr>
        <w:t>Текст опитувальника</w:t>
      </w:r>
    </w:p>
    <w:p w:rsidR="00142418" w:rsidRPr="00035324" w:rsidRDefault="00142418" w:rsidP="00035324">
      <w:pPr>
        <w:widowControl w:val="0"/>
        <w:spacing w:line="360" w:lineRule="auto"/>
        <w:jc w:val="both"/>
        <w:rPr>
          <w:sz w:val="28"/>
          <w:szCs w:val="28"/>
          <w:lang w:val="ru-RU"/>
        </w:rPr>
      </w:pPr>
      <w:r w:rsidRPr="00035324">
        <w:rPr>
          <w:sz w:val="28"/>
          <w:szCs w:val="28"/>
          <w:lang w:val="ru-RU"/>
        </w:rPr>
        <w:t>1. Отримавши погану оцінку ти, прийшовши додому:</w:t>
      </w:r>
    </w:p>
    <w:p w:rsidR="00142418" w:rsidRPr="00035324" w:rsidRDefault="00142418" w:rsidP="00035324">
      <w:pPr>
        <w:widowControl w:val="0"/>
        <w:spacing w:line="360" w:lineRule="auto"/>
        <w:jc w:val="both"/>
        <w:rPr>
          <w:sz w:val="28"/>
          <w:szCs w:val="28"/>
          <w:lang w:val="ru-RU"/>
        </w:rPr>
      </w:pPr>
      <w:r w:rsidRPr="00035324">
        <w:rPr>
          <w:sz w:val="28"/>
          <w:szCs w:val="28"/>
          <w:lang w:val="ru-RU"/>
        </w:rPr>
        <w:t>А) відразу сідаєш за уроки, повторюючи і те, що вивчив погано;</w:t>
      </w:r>
    </w:p>
    <w:p w:rsidR="00142418" w:rsidRPr="00035324" w:rsidRDefault="00142418" w:rsidP="00035324">
      <w:pPr>
        <w:widowControl w:val="0"/>
        <w:spacing w:line="360" w:lineRule="auto"/>
        <w:jc w:val="both"/>
        <w:rPr>
          <w:sz w:val="28"/>
          <w:szCs w:val="28"/>
          <w:lang w:val="ru-RU"/>
        </w:rPr>
      </w:pPr>
      <w:r w:rsidRPr="00035324">
        <w:rPr>
          <w:sz w:val="28"/>
          <w:szCs w:val="28"/>
          <w:lang w:val="ru-RU"/>
        </w:rPr>
        <w:t>Б) сідаєш до телевізора чи просто відпочиваєш, оскільки урок з даної дисципліни буде лише через декілька днів.</w:t>
      </w:r>
    </w:p>
    <w:p w:rsidR="00142418" w:rsidRPr="00035324" w:rsidRDefault="00142418" w:rsidP="00035324">
      <w:pPr>
        <w:widowControl w:val="0"/>
        <w:spacing w:line="360" w:lineRule="auto"/>
        <w:jc w:val="both"/>
        <w:rPr>
          <w:sz w:val="28"/>
          <w:szCs w:val="28"/>
          <w:lang w:val="ru-RU"/>
        </w:rPr>
      </w:pPr>
      <w:r w:rsidRPr="00035324">
        <w:rPr>
          <w:sz w:val="28"/>
          <w:szCs w:val="28"/>
          <w:lang w:val="ru-RU"/>
        </w:rPr>
        <w:t>2. Після того, як отримав гарну оцінку ти:</w:t>
      </w:r>
    </w:p>
    <w:p w:rsidR="00142418" w:rsidRPr="00035324" w:rsidRDefault="00142418" w:rsidP="00035324">
      <w:pPr>
        <w:widowControl w:val="0"/>
        <w:spacing w:line="360" w:lineRule="auto"/>
        <w:jc w:val="both"/>
        <w:rPr>
          <w:sz w:val="28"/>
          <w:szCs w:val="28"/>
          <w:lang w:val="ru-RU"/>
        </w:rPr>
      </w:pPr>
      <w:r w:rsidRPr="00035324">
        <w:rPr>
          <w:sz w:val="28"/>
          <w:szCs w:val="28"/>
          <w:lang w:val="ru-RU"/>
        </w:rPr>
        <w:t>А) продовжуєш ретельно готуватися до наступного уроку.</w:t>
      </w:r>
    </w:p>
    <w:p w:rsidR="00142418" w:rsidRPr="00035324" w:rsidRDefault="00142418" w:rsidP="00035324">
      <w:pPr>
        <w:widowControl w:val="0"/>
        <w:spacing w:line="360" w:lineRule="auto"/>
        <w:jc w:val="both"/>
        <w:rPr>
          <w:sz w:val="28"/>
          <w:szCs w:val="28"/>
          <w:lang w:val="ru-RU"/>
        </w:rPr>
      </w:pPr>
      <w:r w:rsidRPr="00035324">
        <w:rPr>
          <w:sz w:val="28"/>
          <w:szCs w:val="28"/>
          <w:lang w:val="ru-RU"/>
        </w:rPr>
        <w:t>Б) особливо не готуєшся, оскільки сподіваєшся, що тебе не запитають.</w:t>
      </w:r>
    </w:p>
    <w:p w:rsidR="00142418" w:rsidRPr="00035324" w:rsidRDefault="00142418" w:rsidP="00035324">
      <w:pPr>
        <w:widowControl w:val="0"/>
        <w:spacing w:line="360" w:lineRule="auto"/>
        <w:jc w:val="both"/>
        <w:rPr>
          <w:sz w:val="28"/>
          <w:szCs w:val="28"/>
          <w:lang w:val="ru-RU"/>
        </w:rPr>
      </w:pPr>
      <w:r w:rsidRPr="00035324">
        <w:rPr>
          <w:sz w:val="28"/>
          <w:szCs w:val="28"/>
          <w:lang w:val="ru-RU"/>
        </w:rPr>
        <w:t>3. Чи буває, що ти залишаєшся незадоволений відповіддю, а не оцінкою:</w:t>
      </w:r>
    </w:p>
    <w:p w:rsidR="00142418" w:rsidRPr="00035324" w:rsidRDefault="00142418" w:rsidP="00035324">
      <w:pPr>
        <w:widowControl w:val="0"/>
        <w:spacing w:line="360" w:lineRule="auto"/>
        <w:jc w:val="both"/>
        <w:rPr>
          <w:sz w:val="28"/>
          <w:szCs w:val="28"/>
          <w:lang w:val="ru-RU"/>
        </w:rPr>
      </w:pPr>
      <w:r w:rsidRPr="00035324">
        <w:rPr>
          <w:sz w:val="28"/>
          <w:szCs w:val="28"/>
          <w:lang w:val="ru-RU"/>
        </w:rPr>
        <w:t>А) так;</w:t>
      </w:r>
    </w:p>
    <w:p w:rsidR="00142418" w:rsidRPr="00035324" w:rsidRDefault="00142418" w:rsidP="00035324">
      <w:pPr>
        <w:widowControl w:val="0"/>
        <w:spacing w:line="360" w:lineRule="auto"/>
        <w:jc w:val="both"/>
        <w:rPr>
          <w:sz w:val="28"/>
          <w:szCs w:val="28"/>
          <w:lang w:val="ru-RU"/>
        </w:rPr>
      </w:pPr>
      <w:r w:rsidRPr="00035324">
        <w:rPr>
          <w:sz w:val="28"/>
          <w:szCs w:val="28"/>
          <w:lang w:val="ru-RU"/>
        </w:rPr>
        <w:t>Б) ні.</w:t>
      </w:r>
    </w:p>
    <w:p w:rsidR="00142418" w:rsidRPr="00035324" w:rsidRDefault="00142418" w:rsidP="00035324">
      <w:pPr>
        <w:widowControl w:val="0"/>
        <w:spacing w:line="360" w:lineRule="auto"/>
        <w:jc w:val="both"/>
        <w:rPr>
          <w:sz w:val="28"/>
          <w:szCs w:val="28"/>
          <w:lang w:val="ru-RU"/>
        </w:rPr>
      </w:pPr>
      <w:r w:rsidRPr="00035324">
        <w:rPr>
          <w:sz w:val="28"/>
          <w:szCs w:val="28"/>
          <w:lang w:val="ru-RU"/>
        </w:rPr>
        <w:t>4. Що для тебе навчання:</w:t>
      </w:r>
    </w:p>
    <w:p w:rsidR="00142418" w:rsidRPr="00035324" w:rsidRDefault="00142418" w:rsidP="00035324">
      <w:pPr>
        <w:widowControl w:val="0"/>
        <w:spacing w:line="360" w:lineRule="auto"/>
        <w:jc w:val="both"/>
        <w:rPr>
          <w:sz w:val="28"/>
          <w:szCs w:val="28"/>
          <w:lang w:val="ru-RU"/>
        </w:rPr>
      </w:pPr>
      <w:r w:rsidRPr="00035324">
        <w:rPr>
          <w:sz w:val="28"/>
          <w:szCs w:val="28"/>
          <w:lang w:val="ru-RU"/>
        </w:rPr>
        <w:t>А) пізнання нового;</w:t>
      </w:r>
    </w:p>
    <w:p w:rsidR="00142418" w:rsidRPr="00035324" w:rsidRDefault="00142418" w:rsidP="00035324">
      <w:pPr>
        <w:widowControl w:val="0"/>
        <w:spacing w:line="360" w:lineRule="auto"/>
        <w:jc w:val="both"/>
        <w:rPr>
          <w:sz w:val="28"/>
          <w:szCs w:val="28"/>
          <w:lang w:val="ru-RU"/>
        </w:rPr>
      </w:pPr>
      <w:r w:rsidRPr="00035324">
        <w:rPr>
          <w:sz w:val="28"/>
          <w:szCs w:val="28"/>
          <w:lang w:val="ru-RU"/>
        </w:rPr>
        <w:t>Б) тяжка, втомлююча справа.</w:t>
      </w:r>
    </w:p>
    <w:p w:rsidR="00142418" w:rsidRPr="00035324" w:rsidRDefault="00142418" w:rsidP="00035324">
      <w:pPr>
        <w:widowControl w:val="0"/>
        <w:spacing w:line="360" w:lineRule="auto"/>
        <w:jc w:val="both"/>
        <w:rPr>
          <w:sz w:val="28"/>
          <w:szCs w:val="28"/>
          <w:lang w:val="ru-RU"/>
        </w:rPr>
      </w:pPr>
      <w:r w:rsidRPr="00035324">
        <w:rPr>
          <w:sz w:val="28"/>
          <w:szCs w:val="28"/>
          <w:lang w:val="ru-RU"/>
        </w:rPr>
        <w:t>5. Твої оцінки залежать від ретельності підготовки до уроку:</w:t>
      </w:r>
    </w:p>
    <w:p w:rsidR="00142418" w:rsidRPr="00035324" w:rsidRDefault="00142418" w:rsidP="00035324">
      <w:pPr>
        <w:widowControl w:val="0"/>
        <w:spacing w:line="360" w:lineRule="auto"/>
        <w:jc w:val="both"/>
        <w:rPr>
          <w:sz w:val="28"/>
          <w:szCs w:val="28"/>
          <w:lang w:val="ru-RU"/>
        </w:rPr>
      </w:pPr>
      <w:r w:rsidRPr="00035324">
        <w:rPr>
          <w:sz w:val="28"/>
          <w:szCs w:val="28"/>
          <w:lang w:val="ru-RU"/>
        </w:rPr>
        <w:t>А) так;</w:t>
      </w:r>
    </w:p>
    <w:p w:rsidR="00142418" w:rsidRPr="00035324" w:rsidRDefault="00142418" w:rsidP="00035324">
      <w:pPr>
        <w:widowControl w:val="0"/>
        <w:spacing w:line="360" w:lineRule="auto"/>
        <w:jc w:val="both"/>
        <w:rPr>
          <w:sz w:val="28"/>
          <w:szCs w:val="28"/>
          <w:lang w:val="ru-RU"/>
        </w:rPr>
      </w:pPr>
      <w:r w:rsidRPr="00035324">
        <w:rPr>
          <w:sz w:val="28"/>
          <w:szCs w:val="28"/>
          <w:lang w:val="ru-RU"/>
        </w:rPr>
        <w:t>Б) ні.</w:t>
      </w:r>
    </w:p>
    <w:p w:rsidR="00142418" w:rsidRPr="00035324" w:rsidRDefault="00142418" w:rsidP="00035324">
      <w:pPr>
        <w:widowControl w:val="0"/>
        <w:spacing w:line="360" w:lineRule="auto"/>
        <w:jc w:val="both"/>
        <w:rPr>
          <w:sz w:val="28"/>
          <w:szCs w:val="28"/>
          <w:lang w:val="ru-RU"/>
        </w:rPr>
      </w:pPr>
      <w:r w:rsidRPr="00035324">
        <w:rPr>
          <w:sz w:val="28"/>
          <w:szCs w:val="28"/>
          <w:lang w:val="ru-RU"/>
        </w:rPr>
        <w:t>6. Отримавши низьку оцінку ти аналізуєш, що зробив неправильно:</w:t>
      </w:r>
    </w:p>
    <w:p w:rsidR="00142418" w:rsidRPr="00035324" w:rsidRDefault="00142418" w:rsidP="00035324">
      <w:pPr>
        <w:widowControl w:val="0"/>
        <w:spacing w:line="360" w:lineRule="auto"/>
        <w:jc w:val="both"/>
        <w:rPr>
          <w:sz w:val="28"/>
          <w:szCs w:val="28"/>
          <w:lang w:val="ru-RU"/>
        </w:rPr>
      </w:pPr>
      <w:r w:rsidRPr="00035324">
        <w:rPr>
          <w:sz w:val="28"/>
          <w:szCs w:val="28"/>
          <w:lang w:val="ru-RU"/>
        </w:rPr>
        <w:t>А) так;</w:t>
      </w:r>
    </w:p>
    <w:p w:rsidR="00142418" w:rsidRPr="00035324" w:rsidRDefault="00142418" w:rsidP="00035324">
      <w:pPr>
        <w:widowControl w:val="0"/>
        <w:spacing w:line="360" w:lineRule="auto"/>
        <w:jc w:val="both"/>
        <w:rPr>
          <w:sz w:val="28"/>
          <w:szCs w:val="28"/>
          <w:lang w:val="ru-RU"/>
        </w:rPr>
      </w:pPr>
      <w:r w:rsidRPr="00035324">
        <w:rPr>
          <w:sz w:val="28"/>
          <w:szCs w:val="28"/>
          <w:lang w:val="ru-RU"/>
        </w:rPr>
        <w:t>Б) ні.</w:t>
      </w:r>
    </w:p>
    <w:p w:rsidR="00142418" w:rsidRPr="00035324" w:rsidRDefault="00142418" w:rsidP="00035324">
      <w:pPr>
        <w:widowControl w:val="0"/>
        <w:spacing w:line="360" w:lineRule="auto"/>
        <w:jc w:val="both"/>
        <w:rPr>
          <w:sz w:val="28"/>
          <w:szCs w:val="28"/>
          <w:lang w:val="ru-RU"/>
        </w:rPr>
      </w:pPr>
      <w:r w:rsidRPr="00035324">
        <w:rPr>
          <w:sz w:val="28"/>
          <w:szCs w:val="28"/>
          <w:lang w:val="ru-RU"/>
        </w:rPr>
        <w:t>7. Чи залежить твоє бажання готувати домашнє завдання від того, чи буде воно оцінюватися:</w:t>
      </w:r>
    </w:p>
    <w:p w:rsidR="00142418" w:rsidRPr="00035324" w:rsidRDefault="00142418" w:rsidP="00035324">
      <w:pPr>
        <w:widowControl w:val="0"/>
        <w:spacing w:line="360" w:lineRule="auto"/>
        <w:jc w:val="both"/>
        <w:rPr>
          <w:sz w:val="28"/>
          <w:szCs w:val="28"/>
          <w:lang w:val="ru-RU"/>
        </w:rPr>
      </w:pPr>
      <w:r w:rsidRPr="00035324">
        <w:rPr>
          <w:sz w:val="28"/>
          <w:szCs w:val="28"/>
          <w:lang w:val="ru-RU"/>
        </w:rPr>
        <w:t>А) так;</w:t>
      </w:r>
    </w:p>
    <w:p w:rsidR="00142418" w:rsidRPr="00035324" w:rsidRDefault="00142418" w:rsidP="00035324">
      <w:pPr>
        <w:widowControl w:val="0"/>
        <w:spacing w:line="360" w:lineRule="auto"/>
        <w:jc w:val="both"/>
        <w:rPr>
          <w:sz w:val="28"/>
          <w:szCs w:val="28"/>
          <w:lang w:val="ru-RU"/>
        </w:rPr>
      </w:pPr>
      <w:r w:rsidRPr="00035324">
        <w:rPr>
          <w:sz w:val="28"/>
          <w:szCs w:val="28"/>
          <w:lang w:val="ru-RU"/>
        </w:rPr>
        <w:lastRenderedPageBreak/>
        <w:t>Б) ні.</w:t>
      </w:r>
    </w:p>
    <w:p w:rsidR="00142418" w:rsidRPr="00035324" w:rsidRDefault="00142418" w:rsidP="00035324">
      <w:pPr>
        <w:widowControl w:val="0"/>
        <w:spacing w:line="360" w:lineRule="auto"/>
        <w:jc w:val="both"/>
        <w:rPr>
          <w:sz w:val="28"/>
          <w:szCs w:val="28"/>
          <w:lang w:val="ru-RU"/>
        </w:rPr>
      </w:pPr>
      <w:r w:rsidRPr="00035324">
        <w:rPr>
          <w:sz w:val="28"/>
          <w:szCs w:val="28"/>
          <w:lang w:val="ru-RU"/>
        </w:rPr>
        <w:t>8. Чи легко ти розпочинаєш навчання після канікул:</w:t>
      </w:r>
    </w:p>
    <w:p w:rsidR="00142418" w:rsidRPr="00035324" w:rsidRDefault="00142418" w:rsidP="00035324">
      <w:pPr>
        <w:widowControl w:val="0"/>
        <w:spacing w:line="360" w:lineRule="auto"/>
        <w:jc w:val="both"/>
        <w:rPr>
          <w:sz w:val="28"/>
          <w:szCs w:val="28"/>
          <w:lang w:val="ru-RU"/>
        </w:rPr>
      </w:pPr>
      <w:r w:rsidRPr="00035324">
        <w:rPr>
          <w:sz w:val="28"/>
          <w:szCs w:val="28"/>
          <w:lang w:val="ru-RU"/>
        </w:rPr>
        <w:t>А) так;</w:t>
      </w:r>
    </w:p>
    <w:p w:rsidR="00142418" w:rsidRPr="00035324" w:rsidRDefault="00142418" w:rsidP="00035324">
      <w:pPr>
        <w:widowControl w:val="0"/>
        <w:spacing w:line="360" w:lineRule="auto"/>
        <w:jc w:val="both"/>
        <w:rPr>
          <w:sz w:val="28"/>
          <w:szCs w:val="28"/>
          <w:lang w:val="ru-RU"/>
        </w:rPr>
      </w:pPr>
      <w:r w:rsidRPr="00035324">
        <w:rPr>
          <w:sz w:val="28"/>
          <w:szCs w:val="28"/>
          <w:lang w:val="ru-RU"/>
        </w:rPr>
        <w:t>Б) ні.</w:t>
      </w:r>
    </w:p>
    <w:p w:rsidR="00142418" w:rsidRPr="00035324" w:rsidRDefault="00142418" w:rsidP="00035324">
      <w:pPr>
        <w:widowControl w:val="0"/>
        <w:spacing w:line="360" w:lineRule="auto"/>
        <w:jc w:val="both"/>
        <w:rPr>
          <w:sz w:val="28"/>
          <w:szCs w:val="28"/>
          <w:lang w:val="ru-RU"/>
        </w:rPr>
      </w:pPr>
      <w:r w:rsidRPr="00035324">
        <w:rPr>
          <w:sz w:val="28"/>
          <w:szCs w:val="28"/>
          <w:lang w:val="ru-RU"/>
        </w:rPr>
        <w:t>9. Виникає у тебе бажання, щоб через хворобу вчителя не було уроку:</w:t>
      </w:r>
    </w:p>
    <w:p w:rsidR="00142418" w:rsidRPr="00035324" w:rsidRDefault="00142418" w:rsidP="00035324">
      <w:pPr>
        <w:widowControl w:val="0"/>
        <w:spacing w:line="360" w:lineRule="auto"/>
        <w:jc w:val="both"/>
        <w:rPr>
          <w:sz w:val="28"/>
          <w:szCs w:val="28"/>
          <w:lang w:val="ru-RU"/>
        </w:rPr>
      </w:pPr>
      <w:r w:rsidRPr="00035324">
        <w:rPr>
          <w:sz w:val="28"/>
          <w:szCs w:val="28"/>
          <w:lang w:val="ru-RU"/>
        </w:rPr>
        <w:t>А) так;</w:t>
      </w:r>
    </w:p>
    <w:p w:rsidR="00142418" w:rsidRPr="00035324" w:rsidRDefault="00142418" w:rsidP="00035324">
      <w:pPr>
        <w:widowControl w:val="0"/>
        <w:spacing w:line="360" w:lineRule="auto"/>
        <w:jc w:val="both"/>
        <w:rPr>
          <w:sz w:val="28"/>
          <w:szCs w:val="28"/>
          <w:lang w:val="ru-RU"/>
        </w:rPr>
      </w:pPr>
      <w:r w:rsidRPr="00035324">
        <w:rPr>
          <w:sz w:val="28"/>
          <w:szCs w:val="28"/>
          <w:lang w:val="ru-RU"/>
        </w:rPr>
        <w:t>Б) ні.</w:t>
      </w:r>
    </w:p>
    <w:p w:rsidR="00142418" w:rsidRPr="00035324" w:rsidRDefault="00142418" w:rsidP="00035324">
      <w:pPr>
        <w:widowControl w:val="0"/>
        <w:spacing w:line="360" w:lineRule="auto"/>
        <w:jc w:val="both"/>
        <w:rPr>
          <w:sz w:val="28"/>
          <w:szCs w:val="28"/>
          <w:lang w:val="ru-RU"/>
        </w:rPr>
      </w:pPr>
      <w:r w:rsidRPr="00035324">
        <w:rPr>
          <w:sz w:val="28"/>
          <w:szCs w:val="28"/>
          <w:lang w:val="ru-RU"/>
        </w:rPr>
        <w:t>10. Отримавши нові підручники ти цікавишся, про що в них розповідається?</w:t>
      </w:r>
    </w:p>
    <w:p w:rsidR="00142418" w:rsidRPr="00035324" w:rsidRDefault="00142418" w:rsidP="00035324">
      <w:pPr>
        <w:widowControl w:val="0"/>
        <w:spacing w:line="360" w:lineRule="auto"/>
        <w:jc w:val="both"/>
        <w:rPr>
          <w:sz w:val="28"/>
          <w:szCs w:val="28"/>
          <w:lang w:val="ru-RU"/>
        </w:rPr>
      </w:pPr>
      <w:r w:rsidRPr="00035324">
        <w:rPr>
          <w:sz w:val="28"/>
          <w:szCs w:val="28"/>
          <w:lang w:val="ru-RU"/>
        </w:rPr>
        <w:t>А) так;</w:t>
      </w:r>
    </w:p>
    <w:p w:rsidR="00142418" w:rsidRPr="00035324" w:rsidRDefault="00142418" w:rsidP="00035324">
      <w:pPr>
        <w:widowControl w:val="0"/>
        <w:spacing w:line="360" w:lineRule="auto"/>
        <w:jc w:val="both"/>
        <w:rPr>
          <w:sz w:val="28"/>
          <w:szCs w:val="28"/>
          <w:lang w:val="ru-RU"/>
        </w:rPr>
      </w:pPr>
      <w:r w:rsidRPr="00035324">
        <w:rPr>
          <w:sz w:val="28"/>
          <w:szCs w:val="28"/>
          <w:lang w:val="ru-RU"/>
        </w:rPr>
        <w:t>Б) ні.</w:t>
      </w:r>
    </w:p>
    <w:p w:rsidR="00142418" w:rsidRPr="00035324" w:rsidRDefault="00142418" w:rsidP="00035324">
      <w:pPr>
        <w:widowControl w:val="0"/>
        <w:spacing w:line="360" w:lineRule="auto"/>
        <w:jc w:val="both"/>
        <w:rPr>
          <w:sz w:val="28"/>
          <w:szCs w:val="28"/>
          <w:lang w:val="ru-RU"/>
        </w:rPr>
      </w:pPr>
      <w:r w:rsidRPr="00035324">
        <w:rPr>
          <w:sz w:val="28"/>
          <w:szCs w:val="28"/>
          <w:lang w:val="ru-RU"/>
        </w:rPr>
        <w:t>11. На твою думку краще вчитися, чи хворіти:</w:t>
      </w:r>
    </w:p>
    <w:p w:rsidR="00142418" w:rsidRPr="00035324" w:rsidRDefault="00142418" w:rsidP="00035324">
      <w:pPr>
        <w:widowControl w:val="0"/>
        <w:spacing w:line="360" w:lineRule="auto"/>
        <w:jc w:val="both"/>
        <w:rPr>
          <w:sz w:val="28"/>
          <w:szCs w:val="28"/>
          <w:lang w:val="ru-RU"/>
        </w:rPr>
      </w:pPr>
      <w:r w:rsidRPr="00035324">
        <w:rPr>
          <w:sz w:val="28"/>
          <w:szCs w:val="28"/>
          <w:lang w:val="ru-RU"/>
        </w:rPr>
        <w:t>А) навчатися;</w:t>
      </w:r>
    </w:p>
    <w:p w:rsidR="00142418" w:rsidRPr="00035324" w:rsidRDefault="00142418" w:rsidP="00035324">
      <w:pPr>
        <w:widowControl w:val="0"/>
        <w:spacing w:line="360" w:lineRule="auto"/>
        <w:jc w:val="both"/>
        <w:rPr>
          <w:sz w:val="28"/>
          <w:szCs w:val="28"/>
          <w:lang w:val="ru-RU"/>
        </w:rPr>
      </w:pPr>
      <w:r w:rsidRPr="00035324">
        <w:rPr>
          <w:sz w:val="28"/>
          <w:szCs w:val="28"/>
          <w:lang w:val="ru-RU"/>
        </w:rPr>
        <w:t>Б) хворіти.</w:t>
      </w:r>
    </w:p>
    <w:p w:rsidR="00142418" w:rsidRPr="00035324" w:rsidRDefault="00142418" w:rsidP="00035324">
      <w:pPr>
        <w:widowControl w:val="0"/>
        <w:spacing w:line="360" w:lineRule="auto"/>
        <w:jc w:val="both"/>
        <w:rPr>
          <w:sz w:val="28"/>
          <w:szCs w:val="28"/>
          <w:lang w:val="ru-RU"/>
        </w:rPr>
      </w:pPr>
      <w:r w:rsidRPr="00035324">
        <w:rPr>
          <w:sz w:val="28"/>
          <w:szCs w:val="28"/>
          <w:lang w:val="ru-RU"/>
        </w:rPr>
        <w:t>12. Що для тебе важливіше – оцінки чи знання:</w:t>
      </w:r>
    </w:p>
    <w:p w:rsidR="00142418" w:rsidRPr="00035324" w:rsidRDefault="00142418" w:rsidP="00035324">
      <w:pPr>
        <w:widowControl w:val="0"/>
        <w:spacing w:line="360" w:lineRule="auto"/>
        <w:jc w:val="both"/>
        <w:rPr>
          <w:sz w:val="28"/>
          <w:szCs w:val="28"/>
          <w:lang w:val="ru-RU"/>
        </w:rPr>
      </w:pPr>
      <w:r w:rsidRPr="00035324">
        <w:rPr>
          <w:sz w:val="28"/>
          <w:szCs w:val="28"/>
          <w:lang w:val="ru-RU"/>
        </w:rPr>
        <w:t>А) оцінки;</w:t>
      </w:r>
    </w:p>
    <w:p w:rsidR="00142418" w:rsidRPr="00035324" w:rsidRDefault="00142418" w:rsidP="00035324">
      <w:pPr>
        <w:widowControl w:val="0"/>
        <w:spacing w:line="360" w:lineRule="auto"/>
        <w:jc w:val="both"/>
        <w:rPr>
          <w:sz w:val="28"/>
          <w:szCs w:val="28"/>
          <w:lang w:val="ru-RU"/>
        </w:rPr>
      </w:pPr>
      <w:r w:rsidRPr="00035324">
        <w:rPr>
          <w:sz w:val="28"/>
          <w:szCs w:val="28"/>
          <w:lang w:val="ru-RU"/>
        </w:rPr>
        <w:t>Б) знання.</w:t>
      </w:r>
    </w:p>
    <w:p w:rsidR="00142418" w:rsidRPr="00035324" w:rsidRDefault="00142418" w:rsidP="0053667F">
      <w:pPr>
        <w:widowControl w:val="0"/>
        <w:spacing w:line="360" w:lineRule="auto"/>
        <w:ind w:firstLine="851"/>
        <w:jc w:val="both"/>
        <w:rPr>
          <w:sz w:val="28"/>
          <w:szCs w:val="28"/>
          <w:lang w:val="ru-RU"/>
        </w:rPr>
      </w:pPr>
      <w:r w:rsidRPr="00035324">
        <w:rPr>
          <w:sz w:val="28"/>
          <w:szCs w:val="28"/>
          <w:lang w:val="ru-RU"/>
        </w:rPr>
        <w:t>Обробка та аналіз результатів.</w:t>
      </w:r>
    </w:p>
    <w:p w:rsidR="00142418" w:rsidRPr="00035324" w:rsidRDefault="00142418" w:rsidP="0053667F">
      <w:pPr>
        <w:widowControl w:val="0"/>
        <w:spacing w:line="360" w:lineRule="auto"/>
        <w:ind w:firstLine="851"/>
        <w:jc w:val="both"/>
        <w:rPr>
          <w:sz w:val="28"/>
          <w:szCs w:val="28"/>
          <w:lang w:val="ru-RU"/>
        </w:rPr>
      </w:pPr>
      <w:r w:rsidRPr="00035324">
        <w:rPr>
          <w:sz w:val="28"/>
          <w:szCs w:val="28"/>
          <w:lang w:val="ru-RU"/>
        </w:rPr>
        <w:t>За кожну відповідь, яка співпадає з ключем нараховується 1 бал.</w:t>
      </w:r>
    </w:p>
    <w:p w:rsidR="00142418" w:rsidRPr="00035324" w:rsidRDefault="00142418" w:rsidP="0053667F">
      <w:pPr>
        <w:widowControl w:val="0"/>
        <w:spacing w:line="360" w:lineRule="auto"/>
        <w:ind w:firstLine="851"/>
        <w:jc w:val="both"/>
        <w:rPr>
          <w:sz w:val="28"/>
          <w:szCs w:val="28"/>
          <w:lang w:val="ru-RU"/>
        </w:rPr>
      </w:pPr>
      <w:r w:rsidRPr="00035324">
        <w:rPr>
          <w:sz w:val="28"/>
          <w:szCs w:val="28"/>
          <w:lang w:val="ru-RU"/>
        </w:rPr>
        <w:t>Про мотивацію на набуття знань свідчать відповіді «А» на запитання 1–6; 8–11 і відповіді «Б» на запитання 7 і 12.</w:t>
      </w:r>
    </w:p>
    <w:p w:rsidR="00142418" w:rsidRPr="00035324" w:rsidRDefault="00142418" w:rsidP="00035324">
      <w:pPr>
        <w:widowControl w:val="0"/>
        <w:spacing w:line="360" w:lineRule="auto"/>
        <w:jc w:val="both"/>
        <w:rPr>
          <w:sz w:val="28"/>
          <w:szCs w:val="28"/>
          <w:lang w:val="ru-RU"/>
        </w:rPr>
      </w:pPr>
      <w:r w:rsidRPr="00035324">
        <w:rPr>
          <w:sz w:val="28"/>
          <w:szCs w:val="28"/>
          <w:lang w:val="ru-RU"/>
        </w:rPr>
        <w:t>1–4 – низький рівень мотивації на набуття знань;</w:t>
      </w:r>
    </w:p>
    <w:p w:rsidR="00142418" w:rsidRPr="00035324" w:rsidRDefault="00142418" w:rsidP="00035324">
      <w:pPr>
        <w:widowControl w:val="0"/>
        <w:spacing w:line="360" w:lineRule="auto"/>
        <w:jc w:val="both"/>
        <w:rPr>
          <w:sz w:val="28"/>
          <w:szCs w:val="28"/>
          <w:lang w:val="ru-RU"/>
        </w:rPr>
      </w:pPr>
      <w:r w:rsidRPr="00035324">
        <w:rPr>
          <w:sz w:val="28"/>
          <w:szCs w:val="28"/>
          <w:lang w:val="ru-RU"/>
        </w:rPr>
        <w:t>5–8 – середній рівень мотивації на набуття знань;</w:t>
      </w:r>
    </w:p>
    <w:p w:rsidR="00142418" w:rsidRPr="00035324" w:rsidRDefault="00142418" w:rsidP="00035324">
      <w:pPr>
        <w:widowControl w:val="0"/>
        <w:spacing w:line="360" w:lineRule="auto"/>
        <w:jc w:val="both"/>
        <w:rPr>
          <w:sz w:val="28"/>
          <w:szCs w:val="28"/>
          <w:lang w:val="ru-RU"/>
        </w:rPr>
      </w:pPr>
      <w:r w:rsidRPr="00035324">
        <w:rPr>
          <w:sz w:val="28"/>
          <w:szCs w:val="28"/>
          <w:lang w:val="ru-RU"/>
        </w:rPr>
        <w:t>9–12 – високий рівень мотивації на набуття знань.</w:t>
      </w:r>
    </w:p>
    <w:p w:rsidR="00142418" w:rsidRPr="00035324" w:rsidRDefault="00142418" w:rsidP="00035324">
      <w:pPr>
        <w:widowControl w:val="0"/>
        <w:spacing w:line="360" w:lineRule="auto"/>
        <w:jc w:val="both"/>
        <w:rPr>
          <w:sz w:val="28"/>
          <w:szCs w:val="28"/>
          <w:lang w:val="ru-RU"/>
        </w:rPr>
      </w:pPr>
      <w:r w:rsidRPr="00035324">
        <w:rPr>
          <w:sz w:val="28"/>
          <w:szCs w:val="28"/>
          <w:lang w:val="ru-RU"/>
        </w:rPr>
        <w:t>Додаток 4</w:t>
      </w:r>
    </w:p>
    <w:p w:rsidR="00142418" w:rsidRPr="00035324" w:rsidRDefault="00142418" w:rsidP="00035324">
      <w:pPr>
        <w:widowControl w:val="0"/>
        <w:spacing w:line="360" w:lineRule="auto"/>
        <w:jc w:val="both"/>
        <w:rPr>
          <w:sz w:val="28"/>
          <w:szCs w:val="28"/>
          <w:lang w:val="ru-RU"/>
        </w:rPr>
      </w:pPr>
      <w:r w:rsidRPr="00035324">
        <w:rPr>
          <w:sz w:val="28"/>
          <w:szCs w:val="28"/>
          <w:lang w:val="ru-RU"/>
        </w:rPr>
        <w:t>Методикою «Пізнавальна потреба» В. С. Юркевича</w:t>
      </w:r>
    </w:p>
    <w:tbl>
      <w:tblPr>
        <w:tblStyle w:val="aff6"/>
        <w:tblW w:w="5000" w:type="pct"/>
        <w:tblLook w:val="0000"/>
      </w:tblPr>
      <w:tblGrid>
        <w:gridCol w:w="542"/>
        <w:gridCol w:w="4102"/>
        <w:gridCol w:w="4276"/>
        <w:gridCol w:w="651"/>
      </w:tblGrid>
      <w:tr w:rsidR="00142418" w:rsidRPr="00035324" w:rsidTr="00142418">
        <w:trPr>
          <w:trHeight w:val="28"/>
        </w:trPr>
        <w:tc>
          <w:tcPr>
            <w:tcW w:w="283" w:type="pct"/>
          </w:tcPr>
          <w:p w:rsidR="00142418" w:rsidRPr="00035324" w:rsidRDefault="00142418" w:rsidP="00035324">
            <w:pPr>
              <w:pStyle w:val="af6"/>
              <w:spacing w:line="360" w:lineRule="auto"/>
              <w:jc w:val="both"/>
              <w:rPr>
                <w:sz w:val="28"/>
                <w:szCs w:val="28"/>
              </w:rPr>
            </w:pPr>
            <w:r w:rsidRPr="00035324">
              <w:rPr>
                <w:sz w:val="28"/>
                <w:szCs w:val="28"/>
              </w:rPr>
              <w:t>№</w:t>
            </w:r>
          </w:p>
        </w:tc>
        <w:tc>
          <w:tcPr>
            <w:tcW w:w="2143" w:type="pct"/>
          </w:tcPr>
          <w:p w:rsidR="00142418" w:rsidRPr="00035324" w:rsidRDefault="00142418" w:rsidP="00035324">
            <w:pPr>
              <w:pStyle w:val="af6"/>
              <w:spacing w:line="360" w:lineRule="auto"/>
              <w:jc w:val="both"/>
              <w:rPr>
                <w:sz w:val="28"/>
                <w:szCs w:val="28"/>
              </w:rPr>
            </w:pPr>
            <w:r w:rsidRPr="00035324">
              <w:rPr>
                <w:sz w:val="28"/>
                <w:szCs w:val="28"/>
              </w:rPr>
              <w:t>Запитання</w:t>
            </w:r>
          </w:p>
        </w:tc>
        <w:tc>
          <w:tcPr>
            <w:tcW w:w="2234" w:type="pct"/>
          </w:tcPr>
          <w:p w:rsidR="00142418" w:rsidRPr="00035324" w:rsidRDefault="00142418" w:rsidP="00035324">
            <w:pPr>
              <w:pStyle w:val="af6"/>
              <w:spacing w:line="360" w:lineRule="auto"/>
              <w:jc w:val="both"/>
              <w:rPr>
                <w:sz w:val="28"/>
                <w:szCs w:val="28"/>
              </w:rPr>
            </w:pPr>
            <w:r w:rsidRPr="00035324">
              <w:rPr>
                <w:sz w:val="28"/>
                <w:szCs w:val="28"/>
              </w:rPr>
              <w:t>Можливі відповіді</w:t>
            </w:r>
          </w:p>
        </w:tc>
        <w:tc>
          <w:tcPr>
            <w:tcW w:w="340" w:type="pct"/>
          </w:tcPr>
          <w:p w:rsidR="00142418" w:rsidRPr="00035324" w:rsidRDefault="00142418" w:rsidP="00035324">
            <w:pPr>
              <w:pStyle w:val="af6"/>
              <w:spacing w:line="360" w:lineRule="auto"/>
              <w:jc w:val="both"/>
              <w:rPr>
                <w:sz w:val="28"/>
                <w:szCs w:val="28"/>
              </w:rPr>
            </w:pPr>
            <w:r w:rsidRPr="00035324">
              <w:rPr>
                <w:sz w:val="28"/>
                <w:szCs w:val="28"/>
              </w:rPr>
              <w:t>Бал</w:t>
            </w:r>
          </w:p>
        </w:tc>
      </w:tr>
      <w:tr w:rsidR="00142418" w:rsidRPr="00035324" w:rsidTr="00142418">
        <w:trPr>
          <w:trHeight w:val="286"/>
        </w:trPr>
        <w:tc>
          <w:tcPr>
            <w:tcW w:w="283" w:type="pct"/>
            <w:vMerge w:val="restart"/>
          </w:tcPr>
          <w:p w:rsidR="00142418" w:rsidRPr="00035324" w:rsidRDefault="00142418" w:rsidP="00035324">
            <w:pPr>
              <w:pStyle w:val="af6"/>
              <w:spacing w:line="360" w:lineRule="auto"/>
              <w:jc w:val="both"/>
              <w:rPr>
                <w:sz w:val="28"/>
                <w:szCs w:val="28"/>
              </w:rPr>
            </w:pPr>
            <w:r w:rsidRPr="00035324">
              <w:rPr>
                <w:sz w:val="28"/>
                <w:szCs w:val="28"/>
              </w:rPr>
              <w:t>1</w:t>
            </w:r>
          </w:p>
        </w:tc>
        <w:tc>
          <w:tcPr>
            <w:tcW w:w="2143" w:type="pct"/>
            <w:vMerge w:val="restart"/>
          </w:tcPr>
          <w:p w:rsidR="00142418" w:rsidRPr="00035324" w:rsidRDefault="00142418" w:rsidP="00035324">
            <w:pPr>
              <w:pStyle w:val="af6"/>
              <w:spacing w:line="360" w:lineRule="auto"/>
              <w:jc w:val="both"/>
              <w:rPr>
                <w:sz w:val="28"/>
                <w:szCs w:val="28"/>
              </w:rPr>
            </w:pPr>
            <w:r w:rsidRPr="00035324">
              <w:rPr>
                <w:sz w:val="28"/>
                <w:szCs w:val="28"/>
              </w:rPr>
              <w:t xml:space="preserve">Чому віддає перевагу студент, коли поставлене запитання на </w:t>
            </w:r>
            <w:r w:rsidRPr="00035324">
              <w:rPr>
                <w:sz w:val="28"/>
                <w:szCs w:val="28"/>
              </w:rPr>
              <w:lastRenderedPageBreak/>
              <w:t>кмітливість?</w:t>
            </w:r>
          </w:p>
        </w:tc>
        <w:tc>
          <w:tcPr>
            <w:tcW w:w="2234" w:type="pct"/>
          </w:tcPr>
          <w:p w:rsidR="00142418" w:rsidRPr="00035324" w:rsidRDefault="00142418" w:rsidP="00035324">
            <w:pPr>
              <w:pStyle w:val="af6"/>
              <w:spacing w:line="360" w:lineRule="auto"/>
              <w:jc w:val="both"/>
              <w:rPr>
                <w:sz w:val="28"/>
                <w:szCs w:val="28"/>
              </w:rPr>
            </w:pPr>
            <w:r w:rsidRPr="00035324">
              <w:rPr>
                <w:sz w:val="28"/>
                <w:szCs w:val="28"/>
              </w:rPr>
              <w:lastRenderedPageBreak/>
              <w:t>а) помучиться, але сам знайде відповідь</w:t>
            </w:r>
          </w:p>
        </w:tc>
        <w:tc>
          <w:tcPr>
            <w:tcW w:w="340" w:type="pct"/>
            <w:vMerge w:val="restart"/>
          </w:tcPr>
          <w:p w:rsidR="00142418" w:rsidRPr="00035324" w:rsidRDefault="00142418" w:rsidP="00035324">
            <w:pPr>
              <w:pStyle w:val="af6"/>
              <w:spacing w:line="360" w:lineRule="auto"/>
              <w:jc w:val="both"/>
              <w:rPr>
                <w:sz w:val="28"/>
                <w:szCs w:val="28"/>
              </w:rPr>
            </w:pPr>
            <w:r w:rsidRPr="00035324">
              <w:rPr>
                <w:sz w:val="28"/>
                <w:szCs w:val="28"/>
              </w:rPr>
              <w:t>5</w:t>
            </w:r>
          </w:p>
          <w:p w:rsidR="00142418" w:rsidRPr="00035324" w:rsidRDefault="00142418" w:rsidP="00035324">
            <w:pPr>
              <w:pStyle w:val="af6"/>
              <w:spacing w:line="360" w:lineRule="auto"/>
              <w:jc w:val="both"/>
              <w:rPr>
                <w:sz w:val="28"/>
                <w:szCs w:val="28"/>
              </w:rPr>
            </w:pPr>
            <w:r w:rsidRPr="00035324">
              <w:rPr>
                <w:sz w:val="28"/>
                <w:szCs w:val="28"/>
              </w:rPr>
              <w:t>3</w:t>
            </w:r>
          </w:p>
          <w:p w:rsidR="00142418" w:rsidRPr="00035324" w:rsidRDefault="00142418" w:rsidP="00035324">
            <w:pPr>
              <w:pStyle w:val="af6"/>
              <w:spacing w:line="360" w:lineRule="auto"/>
              <w:jc w:val="both"/>
              <w:rPr>
                <w:sz w:val="28"/>
                <w:szCs w:val="28"/>
              </w:rPr>
            </w:pPr>
            <w:r w:rsidRPr="00035324">
              <w:rPr>
                <w:sz w:val="28"/>
                <w:szCs w:val="28"/>
              </w:rPr>
              <w:lastRenderedPageBreak/>
              <w:t>1</w:t>
            </w:r>
          </w:p>
        </w:tc>
      </w:tr>
      <w:tr w:rsidR="00142418" w:rsidRPr="00035324" w:rsidTr="00142418">
        <w:trPr>
          <w:trHeight w:val="28"/>
        </w:trPr>
        <w:tc>
          <w:tcPr>
            <w:tcW w:w="283" w:type="pct"/>
            <w:vMerge/>
          </w:tcPr>
          <w:p w:rsidR="00142418" w:rsidRPr="00035324" w:rsidRDefault="00142418" w:rsidP="00035324">
            <w:pPr>
              <w:pStyle w:val="af6"/>
              <w:spacing w:line="360" w:lineRule="auto"/>
              <w:jc w:val="both"/>
              <w:rPr>
                <w:sz w:val="28"/>
                <w:szCs w:val="28"/>
              </w:rPr>
            </w:pPr>
          </w:p>
        </w:tc>
        <w:tc>
          <w:tcPr>
            <w:tcW w:w="2143" w:type="pct"/>
            <w:vMerge/>
          </w:tcPr>
          <w:p w:rsidR="00142418" w:rsidRPr="00035324" w:rsidRDefault="00142418" w:rsidP="00035324">
            <w:pPr>
              <w:pStyle w:val="af6"/>
              <w:spacing w:line="360" w:lineRule="auto"/>
              <w:jc w:val="both"/>
              <w:rPr>
                <w:sz w:val="28"/>
                <w:szCs w:val="28"/>
              </w:rPr>
            </w:pPr>
          </w:p>
        </w:tc>
        <w:tc>
          <w:tcPr>
            <w:tcW w:w="2234" w:type="pct"/>
          </w:tcPr>
          <w:p w:rsidR="00142418" w:rsidRPr="00035324" w:rsidRDefault="00142418" w:rsidP="00035324">
            <w:pPr>
              <w:pStyle w:val="af6"/>
              <w:spacing w:line="360" w:lineRule="auto"/>
              <w:jc w:val="both"/>
              <w:rPr>
                <w:sz w:val="28"/>
                <w:szCs w:val="28"/>
              </w:rPr>
            </w:pPr>
            <w:r w:rsidRPr="00035324">
              <w:rPr>
                <w:sz w:val="28"/>
                <w:szCs w:val="28"/>
              </w:rPr>
              <w:t>б) коли як</w:t>
            </w:r>
          </w:p>
        </w:tc>
        <w:tc>
          <w:tcPr>
            <w:tcW w:w="340" w:type="pct"/>
            <w:vMerge/>
          </w:tcPr>
          <w:p w:rsidR="00142418" w:rsidRPr="00035324" w:rsidRDefault="00142418" w:rsidP="00035324">
            <w:pPr>
              <w:pStyle w:val="af6"/>
              <w:spacing w:line="360" w:lineRule="auto"/>
              <w:jc w:val="both"/>
              <w:rPr>
                <w:sz w:val="28"/>
                <w:szCs w:val="28"/>
              </w:rPr>
            </w:pPr>
          </w:p>
        </w:tc>
      </w:tr>
      <w:tr w:rsidR="00142418" w:rsidRPr="009E0024" w:rsidTr="00142418">
        <w:trPr>
          <w:trHeight w:val="276"/>
        </w:trPr>
        <w:tc>
          <w:tcPr>
            <w:tcW w:w="283" w:type="pct"/>
            <w:vMerge/>
          </w:tcPr>
          <w:p w:rsidR="00142418" w:rsidRPr="00035324" w:rsidRDefault="00142418" w:rsidP="00035324">
            <w:pPr>
              <w:pStyle w:val="af6"/>
              <w:spacing w:line="360" w:lineRule="auto"/>
              <w:jc w:val="both"/>
              <w:rPr>
                <w:sz w:val="28"/>
                <w:szCs w:val="28"/>
              </w:rPr>
            </w:pPr>
          </w:p>
        </w:tc>
        <w:tc>
          <w:tcPr>
            <w:tcW w:w="2143" w:type="pct"/>
            <w:vMerge/>
          </w:tcPr>
          <w:p w:rsidR="00142418" w:rsidRPr="00035324" w:rsidRDefault="00142418" w:rsidP="00035324">
            <w:pPr>
              <w:pStyle w:val="af6"/>
              <w:spacing w:line="360" w:lineRule="auto"/>
              <w:jc w:val="both"/>
              <w:rPr>
                <w:sz w:val="28"/>
                <w:szCs w:val="28"/>
              </w:rPr>
            </w:pPr>
          </w:p>
        </w:tc>
        <w:tc>
          <w:tcPr>
            <w:tcW w:w="2234" w:type="pct"/>
          </w:tcPr>
          <w:p w:rsidR="00142418" w:rsidRPr="00035324" w:rsidRDefault="00142418" w:rsidP="00035324">
            <w:pPr>
              <w:pStyle w:val="af6"/>
              <w:spacing w:line="360" w:lineRule="auto"/>
              <w:jc w:val="both"/>
              <w:rPr>
                <w:sz w:val="28"/>
                <w:szCs w:val="28"/>
              </w:rPr>
            </w:pPr>
            <w:r w:rsidRPr="00035324">
              <w:rPr>
                <w:sz w:val="28"/>
                <w:szCs w:val="28"/>
              </w:rPr>
              <w:t>в) отримає готову відповідь від інших</w:t>
            </w:r>
          </w:p>
        </w:tc>
        <w:tc>
          <w:tcPr>
            <w:tcW w:w="340" w:type="pct"/>
            <w:vMerge/>
          </w:tcPr>
          <w:p w:rsidR="00142418" w:rsidRPr="00035324" w:rsidRDefault="00142418" w:rsidP="00035324">
            <w:pPr>
              <w:pStyle w:val="af6"/>
              <w:spacing w:line="360" w:lineRule="auto"/>
              <w:jc w:val="both"/>
              <w:rPr>
                <w:sz w:val="28"/>
                <w:szCs w:val="28"/>
              </w:rPr>
            </w:pPr>
          </w:p>
        </w:tc>
      </w:tr>
      <w:tr w:rsidR="00142418" w:rsidRPr="00035324" w:rsidTr="00142418">
        <w:trPr>
          <w:trHeight w:val="838"/>
        </w:trPr>
        <w:tc>
          <w:tcPr>
            <w:tcW w:w="283" w:type="pct"/>
          </w:tcPr>
          <w:p w:rsidR="00142418" w:rsidRPr="00035324" w:rsidRDefault="00142418" w:rsidP="00035324">
            <w:pPr>
              <w:pStyle w:val="af6"/>
              <w:spacing w:line="360" w:lineRule="auto"/>
              <w:jc w:val="both"/>
              <w:rPr>
                <w:sz w:val="28"/>
                <w:szCs w:val="28"/>
              </w:rPr>
            </w:pPr>
            <w:r w:rsidRPr="00035324">
              <w:rPr>
                <w:sz w:val="28"/>
                <w:szCs w:val="28"/>
              </w:rPr>
              <w:t>2</w:t>
            </w:r>
          </w:p>
        </w:tc>
        <w:tc>
          <w:tcPr>
            <w:tcW w:w="2143" w:type="pct"/>
          </w:tcPr>
          <w:p w:rsidR="00142418" w:rsidRPr="00035324" w:rsidRDefault="00142418" w:rsidP="00035324">
            <w:pPr>
              <w:pStyle w:val="af6"/>
              <w:spacing w:line="360" w:lineRule="auto"/>
              <w:jc w:val="both"/>
              <w:rPr>
                <w:sz w:val="28"/>
                <w:szCs w:val="28"/>
              </w:rPr>
            </w:pPr>
            <w:r w:rsidRPr="00035324">
              <w:rPr>
                <w:sz w:val="28"/>
                <w:szCs w:val="28"/>
              </w:rPr>
              <w:t>На Вашу думку, чи багато студент читає додаткової літератури, займається з аудіо та відеозаписами?</w:t>
            </w:r>
          </w:p>
        </w:tc>
        <w:tc>
          <w:tcPr>
            <w:tcW w:w="2234" w:type="pct"/>
          </w:tcPr>
          <w:p w:rsidR="00142418" w:rsidRPr="00035324" w:rsidRDefault="00142418" w:rsidP="00035324">
            <w:pPr>
              <w:pStyle w:val="af6"/>
              <w:spacing w:line="360" w:lineRule="auto"/>
              <w:jc w:val="both"/>
              <w:rPr>
                <w:sz w:val="28"/>
                <w:szCs w:val="28"/>
              </w:rPr>
            </w:pPr>
            <w:r w:rsidRPr="00035324">
              <w:rPr>
                <w:sz w:val="28"/>
                <w:szCs w:val="28"/>
              </w:rPr>
              <w:t>а) постійно, багато</w:t>
            </w:r>
          </w:p>
          <w:p w:rsidR="00142418" w:rsidRPr="00035324" w:rsidRDefault="00142418" w:rsidP="00035324">
            <w:pPr>
              <w:pStyle w:val="af6"/>
              <w:spacing w:line="360" w:lineRule="auto"/>
              <w:jc w:val="both"/>
              <w:rPr>
                <w:sz w:val="28"/>
                <w:szCs w:val="28"/>
              </w:rPr>
            </w:pPr>
            <w:r w:rsidRPr="00035324">
              <w:rPr>
                <w:sz w:val="28"/>
                <w:szCs w:val="28"/>
              </w:rPr>
              <w:t>б) іноді багато, іноді нічого не робить</w:t>
            </w:r>
          </w:p>
          <w:p w:rsidR="00142418" w:rsidRPr="00035324" w:rsidRDefault="00142418" w:rsidP="00035324">
            <w:pPr>
              <w:pStyle w:val="af6"/>
              <w:spacing w:line="360" w:lineRule="auto"/>
              <w:jc w:val="both"/>
              <w:rPr>
                <w:sz w:val="28"/>
                <w:szCs w:val="28"/>
              </w:rPr>
            </w:pPr>
            <w:r w:rsidRPr="00035324">
              <w:rPr>
                <w:sz w:val="28"/>
                <w:szCs w:val="28"/>
              </w:rPr>
              <w:t>в) мало</w:t>
            </w:r>
          </w:p>
        </w:tc>
        <w:tc>
          <w:tcPr>
            <w:tcW w:w="340" w:type="pct"/>
          </w:tcPr>
          <w:p w:rsidR="00142418" w:rsidRPr="00035324" w:rsidRDefault="00142418" w:rsidP="00035324">
            <w:pPr>
              <w:pStyle w:val="af6"/>
              <w:spacing w:line="360" w:lineRule="auto"/>
              <w:jc w:val="both"/>
              <w:rPr>
                <w:sz w:val="28"/>
                <w:szCs w:val="28"/>
              </w:rPr>
            </w:pPr>
            <w:r w:rsidRPr="00035324">
              <w:rPr>
                <w:sz w:val="28"/>
                <w:szCs w:val="28"/>
              </w:rPr>
              <w:t>5</w:t>
            </w:r>
          </w:p>
          <w:p w:rsidR="00142418" w:rsidRPr="00035324" w:rsidRDefault="00142418" w:rsidP="00035324">
            <w:pPr>
              <w:pStyle w:val="af6"/>
              <w:spacing w:line="360" w:lineRule="auto"/>
              <w:jc w:val="both"/>
              <w:rPr>
                <w:sz w:val="28"/>
                <w:szCs w:val="28"/>
              </w:rPr>
            </w:pPr>
            <w:r w:rsidRPr="00035324">
              <w:rPr>
                <w:sz w:val="28"/>
                <w:szCs w:val="28"/>
              </w:rPr>
              <w:t>3</w:t>
            </w:r>
          </w:p>
          <w:p w:rsidR="00142418" w:rsidRPr="00035324" w:rsidRDefault="00142418" w:rsidP="00035324">
            <w:pPr>
              <w:pStyle w:val="af6"/>
              <w:spacing w:line="360" w:lineRule="auto"/>
              <w:jc w:val="both"/>
              <w:rPr>
                <w:sz w:val="28"/>
                <w:szCs w:val="28"/>
              </w:rPr>
            </w:pPr>
            <w:r w:rsidRPr="00035324">
              <w:rPr>
                <w:sz w:val="28"/>
                <w:szCs w:val="28"/>
              </w:rPr>
              <w:t>1</w:t>
            </w:r>
          </w:p>
        </w:tc>
      </w:tr>
      <w:tr w:rsidR="00142418" w:rsidRPr="00035324" w:rsidTr="00142418">
        <w:trPr>
          <w:trHeight w:val="1114"/>
        </w:trPr>
        <w:tc>
          <w:tcPr>
            <w:tcW w:w="283" w:type="pct"/>
          </w:tcPr>
          <w:p w:rsidR="00142418" w:rsidRPr="00035324" w:rsidRDefault="00142418" w:rsidP="00035324">
            <w:pPr>
              <w:pStyle w:val="af6"/>
              <w:spacing w:line="360" w:lineRule="auto"/>
              <w:jc w:val="both"/>
              <w:rPr>
                <w:sz w:val="28"/>
                <w:szCs w:val="28"/>
              </w:rPr>
            </w:pPr>
            <w:r w:rsidRPr="00035324">
              <w:rPr>
                <w:sz w:val="28"/>
                <w:szCs w:val="28"/>
              </w:rPr>
              <w:t>3</w:t>
            </w:r>
          </w:p>
        </w:tc>
        <w:tc>
          <w:tcPr>
            <w:tcW w:w="2143" w:type="pct"/>
          </w:tcPr>
          <w:p w:rsidR="00142418" w:rsidRPr="00035324" w:rsidRDefault="00142418" w:rsidP="00035324">
            <w:pPr>
              <w:pStyle w:val="af6"/>
              <w:spacing w:line="360" w:lineRule="auto"/>
              <w:jc w:val="both"/>
              <w:rPr>
                <w:sz w:val="28"/>
                <w:szCs w:val="28"/>
              </w:rPr>
            </w:pPr>
            <w:r w:rsidRPr="00035324">
              <w:rPr>
                <w:sz w:val="28"/>
                <w:szCs w:val="28"/>
              </w:rPr>
              <w:t>Наскільки емоційно ставиться до цікавого для нього заняття, пов’язаного з розумовою творчою діяльністю?</w:t>
            </w:r>
          </w:p>
        </w:tc>
        <w:tc>
          <w:tcPr>
            <w:tcW w:w="2234" w:type="pct"/>
          </w:tcPr>
          <w:p w:rsidR="00142418" w:rsidRPr="00035324" w:rsidRDefault="00142418" w:rsidP="00035324">
            <w:pPr>
              <w:pStyle w:val="af6"/>
              <w:spacing w:line="360" w:lineRule="auto"/>
              <w:jc w:val="both"/>
              <w:rPr>
                <w:sz w:val="28"/>
                <w:szCs w:val="28"/>
              </w:rPr>
            </w:pPr>
            <w:r w:rsidRPr="00035324">
              <w:rPr>
                <w:sz w:val="28"/>
                <w:szCs w:val="28"/>
              </w:rPr>
              <w:t>а) відчуває емоційний підйом</w:t>
            </w:r>
          </w:p>
          <w:p w:rsidR="00142418" w:rsidRPr="00035324" w:rsidRDefault="00142418" w:rsidP="00035324">
            <w:pPr>
              <w:pStyle w:val="af6"/>
              <w:spacing w:line="360" w:lineRule="auto"/>
              <w:jc w:val="both"/>
              <w:rPr>
                <w:sz w:val="28"/>
                <w:szCs w:val="28"/>
              </w:rPr>
            </w:pPr>
            <w:r w:rsidRPr="00035324">
              <w:rPr>
                <w:sz w:val="28"/>
                <w:szCs w:val="28"/>
              </w:rPr>
              <w:t>б) виявляє задоволення</w:t>
            </w:r>
          </w:p>
          <w:p w:rsidR="00142418" w:rsidRPr="00035324" w:rsidRDefault="00142418" w:rsidP="00035324">
            <w:pPr>
              <w:pStyle w:val="af6"/>
              <w:spacing w:line="360" w:lineRule="auto"/>
              <w:jc w:val="both"/>
              <w:rPr>
                <w:sz w:val="28"/>
                <w:szCs w:val="28"/>
              </w:rPr>
            </w:pPr>
            <w:r w:rsidRPr="00035324">
              <w:rPr>
                <w:sz w:val="28"/>
                <w:szCs w:val="28"/>
              </w:rPr>
              <w:t>в) виявляє небажання чи розчарування</w:t>
            </w:r>
          </w:p>
        </w:tc>
        <w:tc>
          <w:tcPr>
            <w:tcW w:w="340" w:type="pct"/>
          </w:tcPr>
          <w:p w:rsidR="00142418" w:rsidRPr="00035324" w:rsidRDefault="00142418" w:rsidP="00035324">
            <w:pPr>
              <w:pStyle w:val="af6"/>
              <w:spacing w:line="360" w:lineRule="auto"/>
              <w:jc w:val="both"/>
              <w:rPr>
                <w:sz w:val="28"/>
                <w:szCs w:val="28"/>
              </w:rPr>
            </w:pPr>
            <w:r w:rsidRPr="00035324">
              <w:rPr>
                <w:sz w:val="28"/>
                <w:szCs w:val="28"/>
              </w:rPr>
              <w:t>5</w:t>
            </w:r>
          </w:p>
          <w:p w:rsidR="00142418" w:rsidRPr="00035324" w:rsidRDefault="00142418" w:rsidP="00035324">
            <w:pPr>
              <w:pStyle w:val="af6"/>
              <w:spacing w:line="360" w:lineRule="auto"/>
              <w:jc w:val="both"/>
              <w:rPr>
                <w:sz w:val="28"/>
                <w:szCs w:val="28"/>
              </w:rPr>
            </w:pPr>
            <w:r w:rsidRPr="00035324">
              <w:rPr>
                <w:sz w:val="28"/>
                <w:szCs w:val="28"/>
              </w:rPr>
              <w:t>3</w:t>
            </w:r>
          </w:p>
          <w:p w:rsidR="00142418" w:rsidRPr="00035324" w:rsidRDefault="00142418" w:rsidP="00035324">
            <w:pPr>
              <w:pStyle w:val="af6"/>
              <w:spacing w:line="360" w:lineRule="auto"/>
              <w:jc w:val="both"/>
              <w:rPr>
                <w:sz w:val="28"/>
                <w:szCs w:val="28"/>
              </w:rPr>
            </w:pPr>
            <w:r w:rsidRPr="00035324">
              <w:rPr>
                <w:sz w:val="28"/>
                <w:szCs w:val="28"/>
              </w:rPr>
              <w:t>1</w:t>
            </w:r>
          </w:p>
        </w:tc>
      </w:tr>
      <w:tr w:rsidR="00142418" w:rsidRPr="00035324" w:rsidTr="00142418">
        <w:trPr>
          <w:trHeight w:val="838"/>
        </w:trPr>
        <w:tc>
          <w:tcPr>
            <w:tcW w:w="283" w:type="pct"/>
          </w:tcPr>
          <w:p w:rsidR="00142418" w:rsidRPr="00035324" w:rsidRDefault="00142418" w:rsidP="00035324">
            <w:pPr>
              <w:pStyle w:val="af6"/>
              <w:spacing w:line="360" w:lineRule="auto"/>
              <w:jc w:val="both"/>
              <w:rPr>
                <w:sz w:val="28"/>
                <w:szCs w:val="28"/>
              </w:rPr>
            </w:pPr>
            <w:r w:rsidRPr="00035324">
              <w:rPr>
                <w:sz w:val="28"/>
                <w:szCs w:val="28"/>
              </w:rPr>
              <w:t>4</w:t>
            </w:r>
          </w:p>
        </w:tc>
        <w:tc>
          <w:tcPr>
            <w:tcW w:w="2143" w:type="pct"/>
          </w:tcPr>
          <w:p w:rsidR="00142418" w:rsidRPr="00035324" w:rsidRDefault="00142418" w:rsidP="00035324">
            <w:pPr>
              <w:pStyle w:val="af6"/>
              <w:spacing w:line="360" w:lineRule="auto"/>
              <w:jc w:val="both"/>
              <w:rPr>
                <w:sz w:val="28"/>
                <w:szCs w:val="28"/>
              </w:rPr>
            </w:pPr>
            <w:r w:rsidRPr="00035324">
              <w:rPr>
                <w:sz w:val="28"/>
                <w:szCs w:val="28"/>
              </w:rPr>
              <w:t>Чи часто ставить запитання?</w:t>
            </w:r>
          </w:p>
        </w:tc>
        <w:tc>
          <w:tcPr>
            <w:tcW w:w="2234" w:type="pct"/>
          </w:tcPr>
          <w:p w:rsidR="00142418" w:rsidRPr="00035324" w:rsidRDefault="00142418" w:rsidP="00035324">
            <w:pPr>
              <w:pStyle w:val="af6"/>
              <w:spacing w:line="360" w:lineRule="auto"/>
              <w:jc w:val="both"/>
              <w:rPr>
                <w:sz w:val="28"/>
                <w:szCs w:val="28"/>
              </w:rPr>
            </w:pPr>
            <w:r w:rsidRPr="00035324">
              <w:rPr>
                <w:sz w:val="28"/>
                <w:szCs w:val="28"/>
              </w:rPr>
              <w:t>а) часто</w:t>
            </w:r>
          </w:p>
          <w:p w:rsidR="00142418" w:rsidRPr="00035324" w:rsidRDefault="00142418" w:rsidP="00035324">
            <w:pPr>
              <w:pStyle w:val="af6"/>
              <w:spacing w:line="360" w:lineRule="auto"/>
              <w:jc w:val="both"/>
              <w:rPr>
                <w:sz w:val="28"/>
                <w:szCs w:val="28"/>
              </w:rPr>
            </w:pPr>
            <w:r w:rsidRPr="00035324">
              <w:rPr>
                <w:sz w:val="28"/>
                <w:szCs w:val="28"/>
              </w:rPr>
              <w:t>б) іноді</w:t>
            </w:r>
          </w:p>
          <w:p w:rsidR="00142418" w:rsidRPr="00035324" w:rsidRDefault="00142418" w:rsidP="00035324">
            <w:pPr>
              <w:pStyle w:val="af6"/>
              <w:spacing w:line="360" w:lineRule="auto"/>
              <w:jc w:val="both"/>
              <w:rPr>
                <w:sz w:val="28"/>
                <w:szCs w:val="28"/>
              </w:rPr>
            </w:pPr>
            <w:r w:rsidRPr="00035324">
              <w:rPr>
                <w:sz w:val="28"/>
                <w:szCs w:val="28"/>
              </w:rPr>
              <w:t>в) дуже рідко</w:t>
            </w:r>
          </w:p>
        </w:tc>
        <w:tc>
          <w:tcPr>
            <w:tcW w:w="340" w:type="pct"/>
          </w:tcPr>
          <w:p w:rsidR="00142418" w:rsidRPr="00035324" w:rsidRDefault="00142418" w:rsidP="00035324">
            <w:pPr>
              <w:pStyle w:val="af6"/>
              <w:spacing w:line="360" w:lineRule="auto"/>
              <w:jc w:val="both"/>
              <w:rPr>
                <w:sz w:val="28"/>
                <w:szCs w:val="28"/>
              </w:rPr>
            </w:pPr>
            <w:r w:rsidRPr="00035324">
              <w:rPr>
                <w:sz w:val="28"/>
                <w:szCs w:val="28"/>
              </w:rPr>
              <w:t>5</w:t>
            </w:r>
          </w:p>
          <w:p w:rsidR="00142418" w:rsidRPr="00035324" w:rsidRDefault="00142418" w:rsidP="00035324">
            <w:pPr>
              <w:pStyle w:val="af6"/>
              <w:spacing w:line="360" w:lineRule="auto"/>
              <w:jc w:val="both"/>
              <w:rPr>
                <w:sz w:val="28"/>
                <w:szCs w:val="28"/>
              </w:rPr>
            </w:pPr>
            <w:r w:rsidRPr="00035324">
              <w:rPr>
                <w:sz w:val="28"/>
                <w:szCs w:val="28"/>
              </w:rPr>
              <w:t>3</w:t>
            </w:r>
          </w:p>
          <w:p w:rsidR="00142418" w:rsidRPr="00035324" w:rsidRDefault="00142418" w:rsidP="00035324">
            <w:pPr>
              <w:pStyle w:val="af6"/>
              <w:spacing w:line="360" w:lineRule="auto"/>
              <w:jc w:val="both"/>
              <w:rPr>
                <w:sz w:val="28"/>
                <w:szCs w:val="28"/>
              </w:rPr>
            </w:pPr>
            <w:r w:rsidRPr="00035324">
              <w:rPr>
                <w:sz w:val="28"/>
                <w:szCs w:val="28"/>
              </w:rPr>
              <w:t>1</w:t>
            </w:r>
          </w:p>
        </w:tc>
      </w:tr>
      <w:tr w:rsidR="00142418" w:rsidRPr="00035324" w:rsidTr="00142418">
        <w:trPr>
          <w:trHeight w:val="838"/>
        </w:trPr>
        <w:tc>
          <w:tcPr>
            <w:tcW w:w="283" w:type="pct"/>
          </w:tcPr>
          <w:p w:rsidR="00142418" w:rsidRPr="00035324" w:rsidRDefault="00142418" w:rsidP="00035324">
            <w:pPr>
              <w:pStyle w:val="af6"/>
              <w:spacing w:line="360" w:lineRule="auto"/>
              <w:jc w:val="both"/>
              <w:rPr>
                <w:sz w:val="28"/>
                <w:szCs w:val="28"/>
              </w:rPr>
            </w:pPr>
            <w:r w:rsidRPr="00035324">
              <w:rPr>
                <w:sz w:val="28"/>
                <w:szCs w:val="28"/>
              </w:rPr>
              <w:t>5</w:t>
            </w:r>
          </w:p>
        </w:tc>
        <w:tc>
          <w:tcPr>
            <w:tcW w:w="2143" w:type="pct"/>
          </w:tcPr>
          <w:p w:rsidR="00142418" w:rsidRPr="00035324" w:rsidRDefault="00142418" w:rsidP="00035324">
            <w:pPr>
              <w:pStyle w:val="af6"/>
              <w:spacing w:line="360" w:lineRule="auto"/>
              <w:jc w:val="both"/>
              <w:rPr>
                <w:sz w:val="28"/>
                <w:szCs w:val="28"/>
              </w:rPr>
            </w:pPr>
            <w:r w:rsidRPr="00035324">
              <w:rPr>
                <w:sz w:val="28"/>
                <w:szCs w:val="28"/>
              </w:rPr>
              <w:t>Чи вміє студент робити самостійні висновки, доводити істинність своєї думки?</w:t>
            </w:r>
          </w:p>
        </w:tc>
        <w:tc>
          <w:tcPr>
            <w:tcW w:w="2234" w:type="pct"/>
          </w:tcPr>
          <w:p w:rsidR="00142418" w:rsidRPr="00035324" w:rsidRDefault="00142418" w:rsidP="00035324">
            <w:pPr>
              <w:pStyle w:val="af6"/>
              <w:spacing w:line="360" w:lineRule="auto"/>
              <w:jc w:val="both"/>
              <w:rPr>
                <w:sz w:val="28"/>
                <w:szCs w:val="28"/>
              </w:rPr>
            </w:pPr>
            <w:r w:rsidRPr="00035324">
              <w:rPr>
                <w:sz w:val="28"/>
                <w:szCs w:val="28"/>
              </w:rPr>
              <w:t>а) постійно</w:t>
            </w:r>
          </w:p>
          <w:p w:rsidR="00142418" w:rsidRPr="00035324" w:rsidRDefault="00142418" w:rsidP="00035324">
            <w:pPr>
              <w:pStyle w:val="af6"/>
              <w:spacing w:line="360" w:lineRule="auto"/>
              <w:jc w:val="both"/>
              <w:rPr>
                <w:sz w:val="28"/>
                <w:szCs w:val="28"/>
              </w:rPr>
            </w:pPr>
            <w:r w:rsidRPr="00035324">
              <w:rPr>
                <w:sz w:val="28"/>
                <w:szCs w:val="28"/>
              </w:rPr>
              <w:t>б) рідко</w:t>
            </w:r>
          </w:p>
          <w:p w:rsidR="00142418" w:rsidRPr="00035324" w:rsidRDefault="00142418" w:rsidP="00035324">
            <w:pPr>
              <w:pStyle w:val="af6"/>
              <w:spacing w:line="360" w:lineRule="auto"/>
              <w:jc w:val="both"/>
              <w:rPr>
                <w:sz w:val="28"/>
                <w:szCs w:val="28"/>
              </w:rPr>
            </w:pPr>
            <w:r w:rsidRPr="00035324">
              <w:rPr>
                <w:sz w:val="28"/>
                <w:szCs w:val="28"/>
              </w:rPr>
              <w:t>в) ніколи</w:t>
            </w:r>
          </w:p>
        </w:tc>
        <w:tc>
          <w:tcPr>
            <w:tcW w:w="340" w:type="pct"/>
          </w:tcPr>
          <w:p w:rsidR="00142418" w:rsidRPr="00035324" w:rsidRDefault="00142418" w:rsidP="00035324">
            <w:pPr>
              <w:pStyle w:val="af6"/>
              <w:spacing w:line="360" w:lineRule="auto"/>
              <w:jc w:val="both"/>
              <w:rPr>
                <w:sz w:val="28"/>
                <w:szCs w:val="28"/>
              </w:rPr>
            </w:pPr>
            <w:r w:rsidRPr="00035324">
              <w:rPr>
                <w:sz w:val="28"/>
                <w:szCs w:val="28"/>
              </w:rPr>
              <w:t>5</w:t>
            </w:r>
          </w:p>
          <w:p w:rsidR="00142418" w:rsidRPr="00035324" w:rsidRDefault="00142418" w:rsidP="00035324">
            <w:pPr>
              <w:pStyle w:val="af6"/>
              <w:spacing w:line="360" w:lineRule="auto"/>
              <w:jc w:val="both"/>
              <w:rPr>
                <w:sz w:val="28"/>
                <w:szCs w:val="28"/>
              </w:rPr>
            </w:pPr>
            <w:r w:rsidRPr="00035324">
              <w:rPr>
                <w:sz w:val="28"/>
                <w:szCs w:val="28"/>
              </w:rPr>
              <w:t>3</w:t>
            </w:r>
          </w:p>
          <w:p w:rsidR="00142418" w:rsidRPr="00035324" w:rsidRDefault="00142418" w:rsidP="00035324">
            <w:pPr>
              <w:pStyle w:val="af6"/>
              <w:spacing w:line="360" w:lineRule="auto"/>
              <w:jc w:val="both"/>
              <w:rPr>
                <w:sz w:val="28"/>
                <w:szCs w:val="28"/>
              </w:rPr>
            </w:pPr>
            <w:r w:rsidRPr="00035324">
              <w:rPr>
                <w:sz w:val="28"/>
                <w:szCs w:val="28"/>
              </w:rPr>
              <w:t>1</w:t>
            </w:r>
          </w:p>
        </w:tc>
      </w:tr>
    </w:tbl>
    <w:p w:rsidR="0053667F" w:rsidRDefault="0053667F" w:rsidP="0053667F">
      <w:pPr>
        <w:widowControl w:val="0"/>
        <w:spacing w:line="360" w:lineRule="auto"/>
        <w:ind w:firstLine="851"/>
        <w:jc w:val="both"/>
        <w:rPr>
          <w:sz w:val="28"/>
          <w:szCs w:val="28"/>
          <w:lang w:val="ru-RU"/>
        </w:rPr>
      </w:pPr>
    </w:p>
    <w:p w:rsidR="00142418" w:rsidRPr="00035324" w:rsidRDefault="00142418" w:rsidP="0053667F">
      <w:pPr>
        <w:widowControl w:val="0"/>
        <w:spacing w:line="360" w:lineRule="auto"/>
        <w:ind w:firstLine="851"/>
        <w:jc w:val="both"/>
        <w:rPr>
          <w:sz w:val="28"/>
          <w:szCs w:val="28"/>
          <w:lang w:val="ru-RU"/>
        </w:rPr>
      </w:pPr>
      <w:r w:rsidRPr="00035324">
        <w:rPr>
          <w:sz w:val="28"/>
          <w:szCs w:val="28"/>
          <w:lang w:val="ru-RU"/>
        </w:rPr>
        <w:t>Обробка результатів: відповіді оцінюються відповідно до таблиці. Одержані бали складаються.</w:t>
      </w:r>
    </w:p>
    <w:p w:rsidR="00142418" w:rsidRPr="00035324" w:rsidRDefault="00142418" w:rsidP="0053667F">
      <w:pPr>
        <w:widowControl w:val="0"/>
        <w:spacing w:line="360" w:lineRule="auto"/>
        <w:ind w:firstLine="851"/>
        <w:jc w:val="both"/>
        <w:rPr>
          <w:sz w:val="28"/>
          <w:szCs w:val="28"/>
          <w:lang w:val="ru-RU"/>
        </w:rPr>
      </w:pPr>
      <w:r w:rsidRPr="00035324">
        <w:rPr>
          <w:sz w:val="28"/>
          <w:szCs w:val="28"/>
          <w:lang w:val="ru-RU"/>
        </w:rPr>
        <w:t>Висновки: Інтенсивність пізнавальної потреби визначається сумою балів: 17–25 балів – потреба виражена сильно, 12–16 балів – помірно, менше, ніж 12 балів – слабко.</w:t>
      </w:r>
    </w:p>
    <w:p w:rsidR="00142418" w:rsidRPr="00035324" w:rsidRDefault="00142418" w:rsidP="00035324">
      <w:pPr>
        <w:widowControl w:val="0"/>
        <w:spacing w:line="360" w:lineRule="auto"/>
        <w:jc w:val="both"/>
        <w:rPr>
          <w:sz w:val="28"/>
          <w:szCs w:val="28"/>
          <w:lang w:val="ru-RU"/>
        </w:rPr>
      </w:pPr>
    </w:p>
    <w:p w:rsidR="00F24BEA" w:rsidRPr="00035324" w:rsidRDefault="00F24BEA" w:rsidP="00035324">
      <w:pPr>
        <w:widowControl w:val="0"/>
        <w:shd w:val="clear" w:color="auto" w:fill="FFFFFF"/>
        <w:autoSpaceDE w:val="0"/>
        <w:autoSpaceDN w:val="0"/>
        <w:adjustRightInd w:val="0"/>
        <w:spacing w:line="360" w:lineRule="auto"/>
        <w:jc w:val="both"/>
        <w:rPr>
          <w:bCs/>
          <w:sz w:val="28"/>
          <w:szCs w:val="28"/>
          <w:lang w:val="ru-RU" w:eastAsia="ru-RU"/>
        </w:rPr>
      </w:pPr>
    </w:p>
    <w:sectPr w:rsidR="00F24BEA" w:rsidRPr="00035324" w:rsidSect="00707CF7">
      <w:headerReference w:type="default" r:id="rId17"/>
      <w:pgSz w:w="11906" w:h="16838"/>
      <w:pgMar w:top="1134" w:right="850" w:bottom="1134" w:left="1701" w:header="708" w:footer="708"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96D90" w:rsidRDefault="00996D90" w:rsidP="00707CF7">
      <w:r>
        <w:separator/>
      </w:r>
    </w:p>
  </w:endnote>
  <w:endnote w:type="continuationSeparator" w:id="0">
    <w:p w:rsidR="00996D90" w:rsidRDefault="00996D90" w:rsidP="00707CF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96D90" w:rsidRDefault="00996D90" w:rsidP="00707CF7">
      <w:r>
        <w:separator/>
      </w:r>
    </w:p>
  </w:footnote>
  <w:footnote w:type="continuationSeparator" w:id="0">
    <w:p w:rsidR="00996D90" w:rsidRDefault="00996D90" w:rsidP="00707CF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03640765"/>
      <w:docPartObj>
        <w:docPartGallery w:val="Page Numbers (Top of Page)"/>
        <w:docPartUnique/>
      </w:docPartObj>
    </w:sdtPr>
    <w:sdtContent>
      <w:p w:rsidR="00707CF7" w:rsidRDefault="0006081C">
        <w:pPr>
          <w:pStyle w:val="ac"/>
          <w:jc w:val="right"/>
        </w:pPr>
        <w:fldSimple w:instr=" PAGE   \* MERGEFORMAT ">
          <w:r w:rsidR="009E0024">
            <w:rPr>
              <w:noProof/>
            </w:rPr>
            <w:t>8</w:t>
          </w:r>
        </w:fldSimple>
      </w:p>
    </w:sdtContent>
  </w:sdt>
  <w:p w:rsidR="00707CF7" w:rsidRDefault="00707CF7">
    <w:pPr>
      <w:pStyle w:val="ac"/>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649E7"/>
    <w:multiLevelType w:val="hybridMultilevel"/>
    <w:tmpl w:val="DD56DD7E"/>
    <w:lvl w:ilvl="0" w:tplc="B96041AA">
      <w:start w:val="1"/>
      <w:numFmt w:val="bullet"/>
      <w:lvlText w:val="•"/>
      <w:lvlJc w:val="left"/>
      <w:pPr>
        <w:tabs>
          <w:tab w:val="num" w:pos="720"/>
        </w:tabs>
        <w:ind w:left="720" w:hanging="360"/>
      </w:pPr>
      <w:rPr>
        <w:rFonts w:ascii="Times New Roman" w:hAnsi="Times New Roman" w:hint="default"/>
      </w:rPr>
    </w:lvl>
    <w:lvl w:ilvl="1" w:tplc="A7D29512" w:tentative="1">
      <w:start w:val="1"/>
      <w:numFmt w:val="bullet"/>
      <w:lvlText w:val="•"/>
      <w:lvlJc w:val="left"/>
      <w:pPr>
        <w:tabs>
          <w:tab w:val="num" w:pos="1440"/>
        </w:tabs>
        <w:ind w:left="1440" w:hanging="360"/>
      </w:pPr>
      <w:rPr>
        <w:rFonts w:ascii="Times New Roman" w:hAnsi="Times New Roman" w:hint="default"/>
      </w:rPr>
    </w:lvl>
    <w:lvl w:ilvl="2" w:tplc="4D4A7CAA" w:tentative="1">
      <w:start w:val="1"/>
      <w:numFmt w:val="bullet"/>
      <w:lvlText w:val="•"/>
      <w:lvlJc w:val="left"/>
      <w:pPr>
        <w:tabs>
          <w:tab w:val="num" w:pos="2160"/>
        </w:tabs>
        <w:ind w:left="2160" w:hanging="360"/>
      </w:pPr>
      <w:rPr>
        <w:rFonts w:ascii="Times New Roman" w:hAnsi="Times New Roman" w:hint="default"/>
      </w:rPr>
    </w:lvl>
    <w:lvl w:ilvl="3" w:tplc="1158C8A8" w:tentative="1">
      <w:start w:val="1"/>
      <w:numFmt w:val="bullet"/>
      <w:lvlText w:val="•"/>
      <w:lvlJc w:val="left"/>
      <w:pPr>
        <w:tabs>
          <w:tab w:val="num" w:pos="2880"/>
        </w:tabs>
        <w:ind w:left="2880" w:hanging="360"/>
      </w:pPr>
      <w:rPr>
        <w:rFonts w:ascii="Times New Roman" w:hAnsi="Times New Roman" w:hint="default"/>
      </w:rPr>
    </w:lvl>
    <w:lvl w:ilvl="4" w:tplc="79BA32CC" w:tentative="1">
      <w:start w:val="1"/>
      <w:numFmt w:val="bullet"/>
      <w:lvlText w:val="•"/>
      <w:lvlJc w:val="left"/>
      <w:pPr>
        <w:tabs>
          <w:tab w:val="num" w:pos="3600"/>
        </w:tabs>
        <w:ind w:left="3600" w:hanging="360"/>
      </w:pPr>
      <w:rPr>
        <w:rFonts w:ascii="Times New Roman" w:hAnsi="Times New Roman" w:hint="default"/>
      </w:rPr>
    </w:lvl>
    <w:lvl w:ilvl="5" w:tplc="4A1697CE" w:tentative="1">
      <w:start w:val="1"/>
      <w:numFmt w:val="bullet"/>
      <w:lvlText w:val="•"/>
      <w:lvlJc w:val="left"/>
      <w:pPr>
        <w:tabs>
          <w:tab w:val="num" w:pos="4320"/>
        </w:tabs>
        <w:ind w:left="4320" w:hanging="360"/>
      </w:pPr>
      <w:rPr>
        <w:rFonts w:ascii="Times New Roman" w:hAnsi="Times New Roman" w:hint="default"/>
      </w:rPr>
    </w:lvl>
    <w:lvl w:ilvl="6" w:tplc="2F8EA922" w:tentative="1">
      <w:start w:val="1"/>
      <w:numFmt w:val="bullet"/>
      <w:lvlText w:val="•"/>
      <w:lvlJc w:val="left"/>
      <w:pPr>
        <w:tabs>
          <w:tab w:val="num" w:pos="5040"/>
        </w:tabs>
        <w:ind w:left="5040" w:hanging="360"/>
      </w:pPr>
      <w:rPr>
        <w:rFonts w:ascii="Times New Roman" w:hAnsi="Times New Roman" w:hint="default"/>
      </w:rPr>
    </w:lvl>
    <w:lvl w:ilvl="7" w:tplc="1F78B192" w:tentative="1">
      <w:start w:val="1"/>
      <w:numFmt w:val="bullet"/>
      <w:lvlText w:val="•"/>
      <w:lvlJc w:val="left"/>
      <w:pPr>
        <w:tabs>
          <w:tab w:val="num" w:pos="5760"/>
        </w:tabs>
        <w:ind w:left="5760" w:hanging="360"/>
      </w:pPr>
      <w:rPr>
        <w:rFonts w:ascii="Times New Roman" w:hAnsi="Times New Roman" w:hint="default"/>
      </w:rPr>
    </w:lvl>
    <w:lvl w:ilvl="8" w:tplc="D7C2B49E" w:tentative="1">
      <w:start w:val="1"/>
      <w:numFmt w:val="bullet"/>
      <w:lvlText w:val="•"/>
      <w:lvlJc w:val="left"/>
      <w:pPr>
        <w:tabs>
          <w:tab w:val="num" w:pos="6480"/>
        </w:tabs>
        <w:ind w:left="6480" w:hanging="360"/>
      </w:pPr>
      <w:rPr>
        <w:rFonts w:ascii="Times New Roman" w:hAnsi="Times New Roman" w:hint="default"/>
      </w:rPr>
    </w:lvl>
  </w:abstractNum>
  <w:abstractNum w:abstractNumId="1">
    <w:nsid w:val="01705B4E"/>
    <w:multiLevelType w:val="hybridMultilevel"/>
    <w:tmpl w:val="2E80548C"/>
    <w:lvl w:ilvl="0" w:tplc="AB600CE6">
      <w:start w:val="1"/>
      <w:numFmt w:val="bullet"/>
      <w:lvlText w:val="-"/>
      <w:lvlJc w:val="left"/>
      <w:pPr>
        <w:ind w:left="1429" w:hanging="360"/>
      </w:pPr>
      <w:rPr>
        <w:rFonts w:ascii="Times New Roman"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2">
    <w:nsid w:val="04014489"/>
    <w:multiLevelType w:val="multilevel"/>
    <w:tmpl w:val="F03AA9D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06DC4948"/>
    <w:multiLevelType w:val="hybridMultilevel"/>
    <w:tmpl w:val="2D50A2DE"/>
    <w:lvl w:ilvl="0" w:tplc="3E9EA6F2">
      <w:start w:val="1"/>
      <w:numFmt w:val="decimal"/>
      <w:lvlText w:val="1.%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0C363137"/>
    <w:multiLevelType w:val="multilevel"/>
    <w:tmpl w:val="A1B63B14"/>
    <w:lvl w:ilvl="0">
      <w:start w:val="1"/>
      <w:numFmt w:val="decimal"/>
      <w:lvlText w:val="%1"/>
      <w:lvlJc w:val="left"/>
      <w:pPr>
        <w:ind w:left="432" w:hanging="432"/>
      </w:pPr>
      <w:rPr>
        <w:rFonts w:hint="default"/>
      </w:rPr>
    </w:lvl>
    <w:lvl w:ilvl="1">
      <w:start w:val="1"/>
      <w:numFmt w:val="decimal"/>
      <w:lvlText w:val="%1.%2"/>
      <w:lvlJc w:val="left"/>
      <w:pPr>
        <w:ind w:left="1141" w:hanging="432"/>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
    <w:nsid w:val="0C6E788C"/>
    <w:multiLevelType w:val="hybridMultilevel"/>
    <w:tmpl w:val="BE70840E"/>
    <w:lvl w:ilvl="0" w:tplc="9A620C74">
      <w:start w:val="1"/>
      <w:numFmt w:val="bullet"/>
      <w:lvlText w:val="•"/>
      <w:lvlJc w:val="left"/>
      <w:pPr>
        <w:tabs>
          <w:tab w:val="num" w:pos="720"/>
        </w:tabs>
        <w:ind w:left="720" w:hanging="360"/>
      </w:pPr>
      <w:rPr>
        <w:rFonts w:ascii="Times New Roman" w:hAnsi="Times New Roman" w:hint="default"/>
      </w:rPr>
    </w:lvl>
    <w:lvl w:ilvl="1" w:tplc="2B48D548" w:tentative="1">
      <w:start w:val="1"/>
      <w:numFmt w:val="bullet"/>
      <w:lvlText w:val="•"/>
      <w:lvlJc w:val="left"/>
      <w:pPr>
        <w:tabs>
          <w:tab w:val="num" w:pos="1440"/>
        </w:tabs>
        <w:ind w:left="1440" w:hanging="360"/>
      </w:pPr>
      <w:rPr>
        <w:rFonts w:ascii="Times New Roman" w:hAnsi="Times New Roman" w:hint="default"/>
      </w:rPr>
    </w:lvl>
    <w:lvl w:ilvl="2" w:tplc="DEB8E488" w:tentative="1">
      <w:start w:val="1"/>
      <w:numFmt w:val="bullet"/>
      <w:lvlText w:val="•"/>
      <w:lvlJc w:val="left"/>
      <w:pPr>
        <w:tabs>
          <w:tab w:val="num" w:pos="2160"/>
        </w:tabs>
        <w:ind w:left="2160" w:hanging="360"/>
      </w:pPr>
      <w:rPr>
        <w:rFonts w:ascii="Times New Roman" w:hAnsi="Times New Roman" w:hint="default"/>
      </w:rPr>
    </w:lvl>
    <w:lvl w:ilvl="3" w:tplc="F830DEE2" w:tentative="1">
      <w:start w:val="1"/>
      <w:numFmt w:val="bullet"/>
      <w:lvlText w:val="•"/>
      <w:lvlJc w:val="left"/>
      <w:pPr>
        <w:tabs>
          <w:tab w:val="num" w:pos="2880"/>
        </w:tabs>
        <w:ind w:left="2880" w:hanging="360"/>
      </w:pPr>
      <w:rPr>
        <w:rFonts w:ascii="Times New Roman" w:hAnsi="Times New Roman" w:hint="default"/>
      </w:rPr>
    </w:lvl>
    <w:lvl w:ilvl="4" w:tplc="3E34A19A" w:tentative="1">
      <w:start w:val="1"/>
      <w:numFmt w:val="bullet"/>
      <w:lvlText w:val="•"/>
      <w:lvlJc w:val="left"/>
      <w:pPr>
        <w:tabs>
          <w:tab w:val="num" w:pos="3600"/>
        </w:tabs>
        <w:ind w:left="3600" w:hanging="360"/>
      </w:pPr>
      <w:rPr>
        <w:rFonts w:ascii="Times New Roman" w:hAnsi="Times New Roman" w:hint="default"/>
      </w:rPr>
    </w:lvl>
    <w:lvl w:ilvl="5" w:tplc="081429A2" w:tentative="1">
      <w:start w:val="1"/>
      <w:numFmt w:val="bullet"/>
      <w:lvlText w:val="•"/>
      <w:lvlJc w:val="left"/>
      <w:pPr>
        <w:tabs>
          <w:tab w:val="num" w:pos="4320"/>
        </w:tabs>
        <w:ind w:left="4320" w:hanging="360"/>
      </w:pPr>
      <w:rPr>
        <w:rFonts w:ascii="Times New Roman" w:hAnsi="Times New Roman" w:hint="default"/>
      </w:rPr>
    </w:lvl>
    <w:lvl w:ilvl="6" w:tplc="8A5ED8F4" w:tentative="1">
      <w:start w:val="1"/>
      <w:numFmt w:val="bullet"/>
      <w:lvlText w:val="•"/>
      <w:lvlJc w:val="left"/>
      <w:pPr>
        <w:tabs>
          <w:tab w:val="num" w:pos="5040"/>
        </w:tabs>
        <w:ind w:left="5040" w:hanging="360"/>
      </w:pPr>
      <w:rPr>
        <w:rFonts w:ascii="Times New Roman" w:hAnsi="Times New Roman" w:hint="default"/>
      </w:rPr>
    </w:lvl>
    <w:lvl w:ilvl="7" w:tplc="C60AFDE2" w:tentative="1">
      <w:start w:val="1"/>
      <w:numFmt w:val="bullet"/>
      <w:lvlText w:val="•"/>
      <w:lvlJc w:val="left"/>
      <w:pPr>
        <w:tabs>
          <w:tab w:val="num" w:pos="5760"/>
        </w:tabs>
        <w:ind w:left="5760" w:hanging="360"/>
      </w:pPr>
      <w:rPr>
        <w:rFonts w:ascii="Times New Roman" w:hAnsi="Times New Roman" w:hint="default"/>
      </w:rPr>
    </w:lvl>
    <w:lvl w:ilvl="8" w:tplc="7D8ABDB0" w:tentative="1">
      <w:start w:val="1"/>
      <w:numFmt w:val="bullet"/>
      <w:lvlText w:val="•"/>
      <w:lvlJc w:val="left"/>
      <w:pPr>
        <w:tabs>
          <w:tab w:val="num" w:pos="6480"/>
        </w:tabs>
        <w:ind w:left="6480" w:hanging="360"/>
      </w:pPr>
      <w:rPr>
        <w:rFonts w:ascii="Times New Roman" w:hAnsi="Times New Roman" w:hint="default"/>
      </w:rPr>
    </w:lvl>
  </w:abstractNum>
  <w:abstractNum w:abstractNumId="6">
    <w:nsid w:val="14437BDF"/>
    <w:multiLevelType w:val="hybridMultilevel"/>
    <w:tmpl w:val="E47E4FB4"/>
    <w:lvl w:ilvl="0" w:tplc="04220001">
      <w:start w:val="1"/>
      <w:numFmt w:val="bullet"/>
      <w:lvlText w:val=""/>
      <w:lvlJc w:val="left"/>
      <w:pPr>
        <w:ind w:left="861" w:hanging="360"/>
      </w:pPr>
      <w:rPr>
        <w:rFonts w:ascii="Symbol" w:hAnsi="Symbol" w:hint="default"/>
      </w:rPr>
    </w:lvl>
    <w:lvl w:ilvl="1" w:tplc="04220003" w:tentative="1">
      <w:start w:val="1"/>
      <w:numFmt w:val="bullet"/>
      <w:lvlText w:val="o"/>
      <w:lvlJc w:val="left"/>
      <w:pPr>
        <w:ind w:left="1581" w:hanging="360"/>
      </w:pPr>
      <w:rPr>
        <w:rFonts w:ascii="Courier New" w:hAnsi="Courier New" w:cs="Courier New" w:hint="default"/>
      </w:rPr>
    </w:lvl>
    <w:lvl w:ilvl="2" w:tplc="04220005" w:tentative="1">
      <w:start w:val="1"/>
      <w:numFmt w:val="bullet"/>
      <w:lvlText w:val=""/>
      <w:lvlJc w:val="left"/>
      <w:pPr>
        <w:ind w:left="2301" w:hanging="360"/>
      </w:pPr>
      <w:rPr>
        <w:rFonts w:ascii="Wingdings" w:hAnsi="Wingdings" w:hint="default"/>
      </w:rPr>
    </w:lvl>
    <w:lvl w:ilvl="3" w:tplc="04220001" w:tentative="1">
      <w:start w:val="1"/>
      <w:numFmt w:val="bullet"/>
      <w:lvlText w:val=""/>
      <w:lvlJc w:val="left"/>
      <w:pPr>
        <w:ind w:left="3021" w:hanging="360"/>
      </w:pPr>
      <w:rPr>
        <w:rFonts w:ascii="Symbol" w:hAnsi="Symbol" w:hint="default"/>
      </w:rPr>
    </w:lvl>
    <w:lvl w:ilvl="4" w:tplc="04220003" w:tentative="1">
      <w:start w:val="1"/>
      <w:numFmt w:val="bullet"/>
      <w:lvlText w:val="o"/>
      <w:lvlJc w:val="left"/>
      <w:pPr>
        <w:ind w:left="3741" w:hanging="360"/>
      </w:pPr>
      <w:rPr>
        <w:rFonts w:ascii="Courier New" w:hAnsi="Courier New" w:cs="Courier New" w:hint="default"/>
      </w:rPr>
    </w:lvl>
    <w:lvl w:ilvl="5" w:tplc="04220005" w:tentative="1">
      <w:start w:val="1"/>
      <w:numFmt w:val="bullet"/>
      <w:lvlText w:val=""/>
      <w:lvlJc w:val="left"/>
      <w:pPr>
        <w:ind w:left="4461" w:hanging="360"/>
      </w:pPr>
      <w:rPr>
        <w:rFonts w:ascii="Wingdings" w:hAnsi="Wingdings" w:hint="default"/>
      </w:rPr>
    </w:lvl>
    <w:lvl w:ilvl="6" w:tplc="04220001" w:tentative="1">
      <w:start w:val="1"/>
      <w:numFmt w:val="bullet"/>
      <w:lvlText w:val=""/>
      <w:lvlJc w:val="left"/>
      <w:pPr>
        <w:ind w:left="5181" w:hanging="360"/>
      </w:pPr>
      <w:rPr>
        <w:rFonts w:ascii="Symbol" w:hAnsi="Symbol" w:hint="default"/>
      </w:rPr>
    </w:lvl>
    <w:lvl w:ilvl="7" w:tplc="04220003" w:tentative="1">
      <w:start w:val="1"/>
      <w:numFmt w:val="bullet"/>
      <w:lvlText w:val="o"/>
      <w:lvlJc w:val="left"/>
      <w:pPr>
        <w:ind w:left="5901" w:hanging="360"/>
      </w:pPr>
      <w:rPr>
        <w:rFonts w:ascii="Courier New" w:hAnsi="Courier New" w:cs="Courier New" w:hint="default"/>
      </w:rPr>
    </w:lvl>
    <w:lvl w:ilvl="8" w:tplc="04220005" w:tentative="1">
      <w:start w:val="1"/>
      <w:numFmt w:val="bullet"/>
      <w:lvlText w:val=""/>
      <w:lvlJc w:val="left"/>
      <w:pPr>
        <w:ind w:left="6621" w:hanging="360"/>
      </w:pPr>
      <w:rPr>
        <w:rFonts w:ascii="Wingdings" w:hAnsi="Wingdings" w:hint="default"/>
      </w:rPr>
    </w:lvl>
  </w:abstractNum>
  <w:abstractNum w:abstractNumId="7">
    <w:nsid w:val="24C55F69"/>
    <w:multiLevelType w:val="hybridMultilevel"/>
    <w:tmpl w:val="063CA944"/>
    <w:lvl w:ilvl="0" w:tplc="4558D02C">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33F043F3"/>
    <w:multiLevelType w:val="hybridMultilevel"/>
    <w:tmpl w:val="8A6E3504"/>
    <w:lvl w:ilvl="0" w:tplc="733C274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397618EF"/>
    <w:multiLevelType w:val="multilevel"/>
    <w:tmpl w:val="C7FA4CF8"/>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3A505E30"/>
    <w:multiLevelType w:val="hybridMultilevel"/>
    <w:tmpl w:val="C84805C6"/>
    <w:lvl w:ilvl="0" w:tplc="38AA49BA">
      <w:start w:val="1"/>
      <w:numFmt w:val="decimal"/>
      <w:lvlText w:val="%1."/>
      <w:lvlJc w:val="left"/>
      <w:pPr>
        <w:ind w:left="720" w:hanging="360"/>
      </w:pPr>
      <w:rPr>
        <w:rFonts w:hint="default"/>
      </w:rPr>
    </w:lvl>
    <w:lvl w:ilvl="1" w:tplc="04220003" w:tentative="1">
      <w:start w:val="1"/>
      <w:numFmt w:val="lowerLetter"/>
      <w:lvlText w:val="%2."/>
      <w:lvlJc w:val="left"/>
      <w:pPr>
        <w:ind w:left="1440" w:hanging="360"/>
      </w:pPr>
    </w:lvl>
    <w:lvl w:ilvl="2" w:tplc="04220005" w:tentative="1">
      <w:start w:val="1"/>
      <w:numFmt w:val="lowerRoman"/>
      <w:lvlText w:val="%3."/>
      <w:lvlJc w:val="right"/>
      <w:pPr>
        <w:ind w:left="2160" w:hanging="180"/>
      </w:pPr>
    </w:lvl>
    <w:lvl w:ilvl="3" w:tplc="04220001" w:tentative="1">
      <w:start w:val="1"/>
      <w:numFmt w:val="decimal"/>
      <w:lvlText w:val="%4."/>
      <w:lvlJc w:val="left"/>
      <w:pPr>
        <w:ind w:left="2880" w:hanging="360"/>
      </w:pPr>
    </w:lvl>
    <w:lvl w:ilvl="4" w:tplc="04220003" w:tentative="1">
      <w:start w:val="1"/>
      <w:numFmt w:val="lowerLetter"/>
      <w:lvlText w:val="%5."/>
      <w:lvlJc w:val="left"/>
      <w:pPr>
        <w:ind w:left="3600" w:hanging="360"/>
      </w:pPr>
    </w:lvl>
    <w:lvl w:ilvl="5" w:tplc="04220005" w:tentative="1">
      <w:start w:val="1"/>
      <w:numFmt w:val="lowerRoman"/>
      <w:lvlText w:val="%6."/>
      <w:lvlJc w:val="right"/>
      <w:pPr>
        <w:ind w:left="4320" w:hanging="180"/>
      </w:pPr>
    </w:lvl>
    <w:lvl w:ilvl="6" w:tplc="04220001" w:tentative="1">
      <w:start w:val="1"/>
      <w:numFmt w:val="decimal"/>
      <w:lvlText w:val="%7."/>
      <w:lvlJc w:val="left"/>
      <w:pPr>
        <w:ind w:left="5040" w:hanging="360"/>
      </w:pPr>
    </w:lvl>
    <w:lvl w:ilvl="7" w:tplc="04220003" w:tentative="1">
      <w:start w:val="1"/>
      <w:numFmt w:val="lowerLetter"/>
      <w:lvlText w:val="%8."/>
      <w:lvlJc w:val="left"/>
      <w:pPr>
        <w:ind w:left="5760" w:hanging="360"/>
      </w:pPr>
    </w:lvl>
    <w:lvl w:ilvl="8" w:tplc="04220005" w:tentative="1">
      <w:start w:val="1"/>
      <w:numFmt w:val="lowerRoman"/>
      <w:lvlText w:val="%9."/>
      <w:lvlJc w:val="right"/>
      <w:pPr>
        <w:ind w:left="6480" w:hanging="180"/>
      </w:pPr>
    </w:lvl>
  </w:abstractNum>
  <w:abstractNum w:abstractNumId="11">
    <w:nsid w:val="3B4B783D"/>
    <w:multiLevelType w:val="hybridMultilevel"/>
    <w:tmpl w:val="35741976"/>
    <w:lvl w:ilvl="0" w:tplc="0E98632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nsid w:val="3CDD3358"/>
    <w:multiLevelType w:val="hybridMultilevel"/>
    <w:tmpl w:val="14C06C54"/>
    <w:lvl w:ilvl="0" w:tplc="BE70869C">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3DF51C56"/>
    <w:multiLevelType w:val="hybridMultilevel"/>
    <w:tmpl w:val="F2263C5A"/>
    <w:lvl w:ilvl="0" w:tplc="B298081E">
      <w:start w:val="1"/>
      <w:numFmt w:val="decimal"/>
      <w:pStyle w:val="a"/>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44960239"/>
    <w:multiLevelType w:val="hybridMultilevel"/>
    <w:tmpl w:val="3A9498C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450C2B66"/>
    <w:multiLevelType w:val="multilevel"/>
    <w:tmpl w:val="C6FC6A4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b/>
        <w:sz w:val="28"/>
        <w:szCs w:val="28"/>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50580D4C"/>
    <w:multiLevelType w:val="hybridMultilevel"/>
    <w:tmpl w:val="0B981F76"/>
    <w:lvl w:ilvl="0" w:tplc="0DD03FAC">
      <w:start w:val="1"/>
      <w:numFmt w:val="decimal"/>
      <w:lvlText w:val="%1."/>
      <w:lvlJc w:val="left"/>
      <w:pPr>
        <w:ind w:left="1069" w:hanging="360"/>
      </w:pPr>
      <w:rPr>
        <w:rFonts w:hint="default"/>
      </w:rPr>
    </w:lvl>
    <w:lvl w:ilvl="1" w:tplc="0C000019" w:tentative="1">
      <w:start w:val="1"/>
      <w:numFmt w:val="lowerLetter"/>
      <w:lvlText w:val="%2."/>
      <w:lvlJc w:val="left"/>
      <w:pPr>
        <w:ind w:left="1789" w:hanging="360"/>
      </w:pPr>
    </w:lvl>
    <w:lvl w:ilvl="2" w:tplc="0C00001B" w:tentative="1">
      <w:start w:val="1"/>
      <w:numFmt w:val="lowerRoman"/>
      <w:lvlText w:val="%3."/>
      <w:lvlJc w:val="right"/>
      <w:pPr>
        <w:ind w:left="2509" w:hanging="180"/>
      </w:pPr>
    </w:lvl>
    <w:lvl w:ilvl="3" w:tplc="0C00000F" w:tentative="1">
      <w:start w:val="1"/>
      <w:numFmt w:val="decimal"/>
      <w:lvlText w:val="%4."/>
      <w:lvlJc w:val="left"/>
      <w:pPr>
        <w:ind w:left="3229" w:hanging="360"/>
      </w:pPr>
    </w:lvl>
    <w:lvl w:ilvl="4" w:tplc="0C000019" w:tentative="1">
      <w:start w:val="1"/>
      <w:numFmt w:val="lowerLetter"/>
      <w:lvlText w:val="%5."/>
      <w:lvlJc w:val="left"/>
      <w:pPr>
        <w:ind w:left="3949" w:hanging="360"/>
      </w:pPr>
    </w:lvl>
    <w:lvl w:ilvl="5" w:tplc="0C00001B" w:tentative="1">
      <w:start w:val="1"/>
      <w:numFmt w:val="lowerRoman"/>
      <w:lvlText w:val="%6."/>
      <w:lvlJc w:val="right"/>
      <w:pPr>
        <w:ind w:left="4669" w:hanging="180"/>
      </w:pPr>
    </w:lvl>
    <w:lvl w:ilvl="6" w:tplc="0C00000F" w:tentative="1">
      <w:start w:val="1"/>
      <w:numFmt w:val="decimal"/>
      <w:lvlText w:val="%7."/>
      <w:lvlJc w:val="left"/>
      <w:pPr>
        <w:ind w:left="5389" w:hanging="360"/>
      </w:pPr>
    </w:lvl>
    <w:lvl w:ilvl="7" w:tplc="0C000019" w:tentative="1">
      <w:start w:val="1"/>
      <w:numFmt w:val="lowerLetter"/>
      <w:lvlText w:val="%8."/>
      <w:lvlJc w:val="left"/>
      <w:pPr>
        <w:ind w:left="6109" w:hanging="360"/>
      </w:pPr>
    </w:lvl>
    <w:lvl w:ilvl="8" w:tplc="0C00001B" w:tentative="1">
      <w:start w:val="1"/>
      <w:numFmt w:val="lowerRoman"/>
      <w:lvlText w:val="%9."/>
      <w:lvlJc w:val="right"/>
      <w:pPr>
        <w:ind w:left="6829" w:hanging="180"/>
      </w:pPr>
    </w:lvl>
  </w:abstractNum>
  <w:abstractNum w:abstractNumId="17">
    <w:nsid w:val="505878C8"/>
    <w:multiLevelType w:val="hybridMultilevel"/>
    <w:tmpl w:val="04F20E84"/>
    <w:lvl w:ilvl="0" w:tplc="BB74D684">
      <w:start w:val="3"/>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8">
    <w:nsid w:val="51D5286F"/>
    <w:multiLevelType w:val="hybridMultilevel"/>
    <w:tmpl w:val="0FFED766"/>
    <w:lvl w:ilvl="0" w:tplc="0576F52C">
      <w:start w:val="1"/>
      <w:numFmt w:val="decimal"/>
      <w:pStyle w:val="a0"/>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5F8828DF"/>
    <w:multiLevelType w:val="hybridMultilevel"/>
    <w:tmpl w:val="37BA4970"/>
    <w:lvl w:ilvl="0" w:tplc="32C2A716">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nsid w:val="60A67BF7"/>
    <w:multiLevelType w:val="hybridMultilevel"/>
    <w:tmpl w:val="26D63BE2"/>
    <w:lvl w:ilvl="0" w:tplc="E5FEF988">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1">
    <w:nsid w:val="61844C4D"/>
    <w:multiLevelType w:val="hybridMultilevel"/>
    <w:tmpl w:val="666EE676"/>
    <w:lvl w:ilvl="0" w:tplc="F27072EE">
      <w:start w:val="3"/>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6E4E6B0A"/>
    <w:multiLevelType w:val="multilevel"/>
    <w:tmpl w:val="3B3A9622"/>
    <w:lvl w:ilvl="0">
      <w:start w:val="3"/>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722F32C3"/>
    <w:multiLevelType w:val="hybridMultilevel"/>
    <w:tmpl w:val="C8CEFBE2"/>
    <w:lvl w:ilvl="0" w:tplc="AEEAC790">
      <w:start w:val="1"/>
      <w:numFmt w:val="bullet"/>
      <w:pStyle w:val="a1"/>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799C20A6"/>
    <w:multiLevelType w:val="multilevel"/>
    <w:tmpl w:val="6302E3B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7A0D12C0"/>
    <w:multiLevelType w:val="hybridMultilevel"/>
    <w:tmpl w:val="C1A08B66"/>
    <w:lvl w:ilvl="0" w:tplc="DECE49D4">
      <w:start w:val="4"/>
      <w:numFmt w:val="bullet"/>
      <w:lvlText w:val="-"/>
      <w:lvlJc w:val="left"/>
      <w:pPr>
        <w:ind w:left="1070" w:hanging="360"/>
      </w:pPr>
      <w:rPr>
        <w:rFonts w:ascii="Times New Roman" w:eastAsia="Times New Roman"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26">
    <w:nsid w:val="7EBA66F8"/>
    <w:multiLevelType w:val="hybridMultilevel"/>
    <w:tmpl w:val="1E2A765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7EC6592B"/>
    <w:multiLevelType w:val="hybridMultilevel"/>
    <w:tmpl w:val="7F16CCF0"/>
    <w:lvl w:ilvl="0" w:tplc="67E410FC">
      <w:numFmt w:val="bullet"/>
      <w:lvlText w:val="–"/>
      <w:lvlJc w:val="left"/>
      <w:pPr>
        <w:ind w:left="501" w:hanging="360"/>
      </w:pPr>
      <w:rPr>
        <w:rFonts w:ascii="Times New Roman" w:eastAsia="Times New Roman" w:hAnsi="Times New Roman" w:cs="Times New Roman" w:hint="default"/>
      </w:rPr>
    </w:lvl>
    <w:lvl w:ilvl="1" w:tplc="04220019" w:tentative="1">
      <w:start w:val="1"/>
      <w:numFmt w:val="bullet"/>
      <w:lvlText w:val="o"/>
      <w:lvlJc w:val="left"/>
      <w:pPr>
        <w:ind w:left="1221" w:hanging="360"/>
      </w:pPr>
      <w:rPr>
        <w:rFonts w:ascii="Courier New" w:hAnsi="Courier New" w:cs="Courier New" w:hint="default"/>
      </w:rPr>
    </w:lvl>
    <w:lvl w:ilvl="2" w:tplc="0422001B" w:tentative="1">
      <w:start w:val="1"/>
      <w:numFmt w:val="bullet"/>
      <w:lvlText w:val=""/>
      <w:lvlJc w:val="left"/>
      <w:pPr>
        <w:ind w:left="1941" w:hanging="360"/>
      </w:pPr>
      <w:rPr>
        <w:rFonts w:ascii="Wingdings" w:hAnsi="Wingdings" w:hint="default"/>
      </w:rPr>
    </w:lvl>
    <w:lvl w:ilvl="3" w:tplc="0422000F" w:tentative="1">
      <w:start w:val="1"/>
      <w:numFmt w:val="bullet"/>
      <w:lvlText w:val=""/>
      <w:lvlJc w:val="left"/>
      <w:pPr>
        <w:ind w:left="2661" w:hanging="360"/>
      </w:pPr>
      <w:rPr>
        <w:rFonts w:ascii="Symbol" w:hAnsi="Symbol" w:hint="default"/>
      </w:rPr>
    </w:lvl>
    <w:lvl w:ilvl="4" w:tplc="04220019" w:tentative="1">
      <w:start w:val="1"/>
      <w:numFmt w:val="bullet"/>
      <w:lvlText w:val="o"/>
      <w:lvlJc w:val="left"/>
      <w:pPr>
        <w:ind w:left="3381" w:hanging="360"/>
      </w:pPr>
      <w:rPr>
        <w:rFonts w:ascii="Courier New" w:hAnsi="Courier New" w:cs="Courier New" w:hint="default"/>
      </w:rPr>
    </w:lvl>
    <w:lvl w:ilvl="5" w:tplc="0422001B" w:tentative="1">
      <w:start w:val="1"/>
      <w:numFmt w:val="bullet"/>
      <w:lvlText w:val=""/>
      <w:lvlJc w:val="left"/>
      <w:pPr>
        <w:ind w:left="4101" w:hanging="360"/>
      </w:pPr>
      <w:rPr>
        <w:rFonts w:ascii="Wingdings" w:hAnsi="Wingdings" w:hint="default"/>
      </w:rPr>
    </w:lvl>
    <w:lvl w:ilvl="6" w:tplc="0422000F" w:tentative="1">
      <w:start w:val="1"/>
      <w:numFmt w:val="bullet"/>
      <w:lvlText w:val=""/>
      <w:lvlJc w:val="left"/>
      <w:pPr>
        <w:ind w:left="4821" w:hanging="360"/>
      </w:pPr>
      <w:rPr>
        <w:rFonts w:ascii="Symbol" w:hAnsi="Symbol" w:hint="default"/>
      </w:rPr>
    </w:lvl>
    <w:lvl w:ilvl="7" w:tplc="04220019" w:tentative="1">
      <w:start w:val="1"/>
      <w:numFmt w:val="bullet"/>
      <w:lvlText w:val="o"/>
      <w:lvlJc w:val="left"/>
      <w:pPr>
        <w:ind w:left="5541" w:hanging="360"/>
      </w:pPr>
      <w:rPr>
        <w:rFonts w:ascii="Courier New" w:hAnsi="Courier New" w:cs="Courier New" w:hint="default"/>
      </w:rPr>
    </w:lvl>
    <w:lvl w:ilvl="8" w:tplc="0422001B" w:tentative="1">
      <w:start w:val="1"/>
      <w:numFmt w:val="bullet"/>
      <w:lvlText w:val=""/>
      <w:lvlJc w:val="left"/>
      <w:pPr>
        <w:ind w:left="6261" w:hanging="360"/>
      </w:pPr>
      <w:rPr>
        <w:rFonts w:ascii="Wingdings" w:hAnsi="Wingdings" w:hint="default"/>
      </w:rPr>
    </w:lvl>
  </w:abstractNum>
  <w:num w:numId="1">
    <w:abstractNumId w:val="14"/>
  </w:num>
  <w:num w:numId="2">
    <w:abstractNumId w:val="20"/>
  </w:num>
  <w:num w:numId="3">
    <w:abstractNumId w:val="10"/>
  </w:num>
  <w:num w:numId="4">
    <w:abstractNumId w:val="7"/>
  </w:num>
  <w:num w:numId="5">
    <w:abstractNumId w:val="19"/>
  </w:num>
  <w:num w:numId="6">
    <w:abstractNumId w:val="12"/>
  </w:num>
  <w:num w:numId="7">
    <w:abstractNumId w:val="26"/>
  </w:num>
  <w:num w:numId="8">
    <w:abstractNumId w:val="3"/>
  </w:num>
  <w:num w:numId="9">
    <w:abstractNumId w:val="6"/>
  </w:num>
  <w:num w:numId="10">
    <w:abstractNumId w:val="27"/>
  </w:num>
  <w:num w:numId="11">
    <w:abstractNumId w:val="8"/>
  </w:num>
  <w:num w:numId="12">
    <w:abstractNumId w:val="13"/>
  </w:num>
  <w:num w:numId="13">
    <w:abstractNumId w:val="23"/>
  </w:num>
  <w:num w:numId="14">
    <w:abstractNumId w:val="18"/>
  </w:num>
  <w:num w:numId="15">
    <w:abstractNumId w:val="18"/>
    <w:lvlOverride w:ilvl="0">
      <w:startOverride w:val="1"/>
    </w:lvlOverride>
  </w:num>
  <w:num w:numId="16">
    <w:abstractNumId w:val="18"/>
    <w:lvlOverride w:ilvl="0">
      <w:startOverride w:val="1"/>
    </w:lvlOverride>
  </w:num>
  <w:num w:numId="17">
    <w:abstractNumId w:val="9"/>
  </w:num>
  <w:num w:numId="18">
    <w:abstractNumId w:val="22"/>
  </w:num>
  <w:num w:numId="19">
    <w:abstractNumId w:val="15"/>
  </w:num>
  <w:num w:numId="20">
    <w:abstractNumId w:val="24"/>
  </w:num>
  <w:num w:numId="21">
    <w:abstractNumId w:val="25"/>
  </w:num>
  <w:num w:numId="22">
    <w:abstractNumId w:val="2"/>
  </w:num>
  <w:num w:numId="23">
    <w:abstractNumId w:val="16"/>
  </w:num>
  <w:num w:numId="2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
  </w:num>
  <w:num w:numId="26">
    <w:abstractNumId w:val="13"/>
    <w:lvlOverride w:ilvl="0">
      <w:startOverride w:val="1"/>
    </w:lvlOverride>
  </w:num>
  <w:num w:numId="27">
    <w:abstractNumId w:val="18"/>
    <w:lvlOverride w:ilvl="0">
      <w:startOverride w:val="1"/>
    </w:lvlOverride>
  </w:num>
  <w:num w:numId="28">
    <w:abstractNumId w:val="0"/>
  </w:num>
  <w:num w:numId="29">
    <w:abstractNumId w:val="5"/>
  </w:num>
  <w:num w:numId="30">
    <w:abstractNumId w:val="4"/>
  </w:num>
  <w:num w:numId="31">
    <w:abstractNumId w:val="11"/>
  </w:num>
  <w:num w:numId="32">
    <w:abstractNumId w:val="17"/>
  </w:num>
  <w:num w:numId="33">
    <w:abstractNumId w:val="2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rsids>
    <w:rsidRoot w:val="00A06296"/>
    <w:rsid w:val="00035324"/>
    <w:rsid w:val="0006081C"/>
    <w:rsid w:val="00062E6C"/>
    <w:rsid w:val="00142418"/>
    <w:rsid w:val="00194BC8"/>
    <w:rsid w:val="00221215"/>
    <w:rsid w:val="00222F7F"/>
    <w:rsid w:val="002336D3"/>
    <w:rsid w:val="00234559"/>
    <w:rsid w:val="00270B02"/>
    <w:rsid w:val="00310B49"/>
    <w:rsid w:val="003309C7"/>
    <w:rsid w:val="003554A8"/>
    <w:rsid w:val="003A5350"/>
    <w:rsid w:val="004133C6"/>
    <w:rsid w:val="00441083"/>
    <w:rsid w:val="00454C08"/>
    <w:rsid w:val="00506EBB"/>
    <w:rsid w:val="0053667F"/>
    <w:rsid w:val="00567FAF"/>
    <w:rsid w:val="005916D5"/>
    <w:rsid w:val="005B6251"/>
    <w:rsid w:val="005D72C5"/>
    <w:rsid w:val="005E677B"/>
    <w:rsid w:val="006341DA"/>
    <w:rsid w:val="00645641"/>
    <w:rsid w:val="006A39BD"/>
    <w:rsid w:val="006B464A"/>
    <w:rsid w:val="00707CF7"/>
    <w:rsid w:val="00755D59"/>
    <w:rsid w:val="007970BC"/>
    <w:rsid w:val="007E2F4D"/>
    <w:rsid w:val="0085770D"/>
    <w:rsid w:val="008B4F81"/>
    <w:rsid w:val="008D7C18"/>
    <w:rsid w:val="00935361"/>
    <w:rsid w:val="00953BED"/>
    <w:rsid w:val="00996D90"/>
    <w:rsid w:val="009B0DE4"/>
    <w:rsid w:val="009E0024"/>
    <w:rsid w:val="009F68D5"/>
    <w:rsid w:val="00A06296"/>
    <w:rsid w:val="00A44B11"/>
    <w:rsid w:val="00A801F0"/>
    <w:rsid w:val="00AE1A5C"/>
    <w:rsid w:val="00B535E0"/>
    <w:rsid w:val="00BC4B0C"/>
    <w:rsid w:val="00C01081"/>
    <w:rsid w:val="00C158EB"/>
    <w:rsid w:val="00D076E8"/>
    <w:rsid w:val="00DF01A0"/>
    <w:rsid w:val="00E317F0"/>
    <w:rsid w:val="00EA40FA"/>
    <w:rsid w:val="00EB0B43"/>
    <w:rsid w:val="00EB3494"/>
    <w:rsid w:val="00EF5D6D"/>
    <w:rsid w:val="00EF65E8"/>
    <w:rsid w:val="00F24BEA"/>
    <w:rsid w:val="00F41E0A"/>
    <w:rsid w:val="00FD697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06296"/>
    <w:pPr>
      <w:spacing w:after="0" w:line="240" w:lineRule="auto"/>
    </w:pPr>
    <w:rPr>
      <w:rFonts w:ascii="Times New Roman" w:eastAsia="Times New Roman" w:hAnsi="Times New Roman" w:cs="Times New Roman"/>
      <w:sz w:val="24"/>
      <w:szCs w:val="24"/>
      <w:lang w:val="en-US"/>
    </w:rPr>
  </w:style>
  <w:style w:type="paragraph" w:styleId="1">
    <w:name w:val="heading 1"/>
    <w:aliases w:val="ЗАГ_1"/>
    <w:next w:val="2"/>
    <w:link w:val="10"/>
    <w:uiPriority w:val="9"/>
    <w:qFormat/>
    <w:rsid w:val="003A5350"/>
    <w:pPr>
      <w:pageBreakBefore/>
      <w:spacing w:before="100" w:beforeAutospacing="1" w:after="360" w:line="360" w:lineRule="auto"/>
      <w:contextualSpacing/>
      <w:jc w:val="center"/>
      <w:outlineLvl w:val="0"/>
    </w:pPr>
    <w:rPr>
      <w:rFonts w:ascii="Times New Roman" w:eastAsia="Times New Roman" w:hAnsi="Times New Roman" w:cs="Times New Roman"/>
      <w:b/>
      <w:bCs/>
      <w:sz w:val="28"/>
      <w:szCs w:val="28"/>
      <w:lang w:val="uk-UA" w:bidi="en-US"/>
    </w:rPr>
  </w:style>
  <w:style w:type="paragraph" w:styleId="2">
    <w:name w:val="heading 2"/>
    <w:aliases w:val="ЗАГ_2"/>
    <w:next w:val="a2"/>
    <w:link w:val="20"/>
    <w:uiPriority w:val="9"/>
    <w:unhideWhenUsed/>
    <w:qFormat/>
    <w:rsid w:val="003A5350"/>
    <w:pPr>
      <w:spacing w:before="100" w:beforeAutospacing="1" w:after="360" w:line="360" w:lineRule="auto"/>
      <w:contextualSpacing/>
      <w:jc w:val="center"/>
      <w:outlineLvl w:val="1"/>
    </w:pPr>
    <w:rPr>
      <w:rFonts w:ascii="Times New Roman" w:eastAsia="Times New Roman" w:hAnsi="Times New Roman" w:cs="Times New Roman"/>
      <w:b/>
      <w:bCs/>
      <w:sz w:val="28"/>
      <w:szCs w:val="26"/>
      <w:lang w:val="uk-UA" w:bidi="en-US"/>
    </w:rPr>
  </w:style>
  <w:style w:type="paragraph" w:styleId="3">
    <w:name w:val="heading 3"/>
    <w:aliases w:val="ЗАГ_3"/>
    <w:next w:val="a2"/>
    <w:link w:val="30"/>
    <w:uiPriority w:val="9"/>
    <w:unhideWhenUsed/>
    <w:qFormat/>
    <w:rsid w:val="003A5350"/>
    <w:pPr>
      <w:spacing w:before="100" w:beforeAutospacing="1" w:after="360" w:line="360" w:lineRule="auto"/>
      <w:contextualSpacing/>
      <w:jc w:val="center"/>
      <w:outlineLvl w:val="2"/>
    </w:pPr>
    <w:rPr>
      <w:rFonts w:ascii="Times New Roman" w:eastAsia="Times New Roman" w:hAnsi="Times New Roman" w:cs="Times New Roman"/>
      <w:b/>
      <w:sz w:val="28"/>
      <w:lang w:val="uk-UA" w:bidi="en-US"/>
    </w:rPr>
  </w:style>
  <w:style w:type="paragraph" w:styleId="4">
    <w:name w:val="heading 4"/>
    <w:basedOn w:val="a2"/>
    <w:next w:val="a2"/>
    <w:link w:val="40"/>
    <w:uiPriority w:val="9"/>
    <w:semiHidden/>
    <w:unhideWhenUsed/>
    <w:qFormat/>
    <w:rsid w:val="003A5350"/>
    <w:pPr>
      <w:spacing w:before="200" w:line="360" w:lineRule="auto"/>
      <w:ind w:firstLine="709"/>
      <w:jc w:val="both"/>
      <w:outlineLvl w:val="3"/>
    </w:pPr>
    <w:rPr>
      <w:rFonts w:ascii="Cambria" w:hAnsi="Cambria"/>
      <w:b/>
      <w:bCs/>
      <w:i/>
      <w:iCs/>
      <w:sz w:val="28"/>
      <w:szCs w:val="22"/>
      <w:lang w:val="uk-UA" w:bidi="en-US"/>
    </w:rPr>
  </w:style>
  <w:style w:type="paragraph" w:styleId="5">
    <w:name w:val="heading 5"/>
    <w:basedOn w:val="a2"/>
    <w:next w:val="a2"/>
    <w:link w:val="50"/>
    <w:uiPriority w:val="9"/>
    <w:semiHidden/>
    <w:unhideWhenUsed/>
    <w:qFormat/>
    <w:rsid w:val="003A5350"/>
    <w:pPr>
      <w:spacing w:before="200" w:line="360" w:lineRule="auto"/>
      <w:ind w:firstLine="709"/>
      <w:jc w:val="both"/>
      <w:outlineLvl w:val="4"/>
    </w:pPr>
    <w:rPr>
      <w:rFonts w:ascii="Cambria" w:hAnsi="Cambria"/>
      <w:b/>
      <w:bCs/>
      <w:color w:val="7F7F7F"/>
      <w:sz w:val="28"/>
      <w:szCs w:val="22"/>
      <w:lang w:val="uk-UA" w:bidi="en-US"/>
    </w:rPr>
  </w:style>
  <w:style w:type="paragraph" w:styleId="6">
    <w:name w:val="heading 6"/>
    <w:basedOn w:val="a2"/>
    <w:next w:val="a2"/>
    <w:link w:val="60"/>
    <w:uiPriority w:val="9"/>
    <w:semiHidden/>
    <w:unhideWhenUsed/>
    <w:qFormat/>
    <w:rsid w:val="003A5350"/>
    <w:pPr>
      <w:spacing w:line="271" w:lineRule="auto"/>
      <w:ind w:firstLine="709"/>
      <w:jc w:val="both"/>
      <w:outlineLvl w:val="5"/>
    </w:pPr>
    <w:rPr>
      <w:rFonts w:ascii="Cambria" w:hAnsi="Cambria"/>
      <w:b/>
      <w:bCs/>
      <w:i/>
      <w:iCs/>
      <w:color w:val="7F7F7F"/>
      <w:sz w:val="28"/>
      <w:szCs w:val="22"/>
      <w:lang w:val="uk-UA" w:bidi="en-US"/>
    </w:rPr>
  </w:style>
  <w:style w:type="paragraph" w:styleId="7">
    <w:name w:val="heading 7"/>
    <w:basedOn w:val="a2"/>
    <w:next w:val="a2"/>
    <w:link w:val="70"/>
    <w:uiPriority w:val="9"/>
    <w:semiHidden/>
    <w:unhideWhenUsed/>
    <w:qFormat/>
    <w:rsid w:val="003A5350"/>
    <w:pPr>
      <w:spacing w:line="360" w:lineRule="auto"/>
      <w:ind w:firstLine="709"/>
      <w:jc w:val="both"/>
      <w:outlineLvl w:val="6"/>
    </w:pPr>
    <w:rPr>
      <w:rFonts w:ascii="Cambria" w:hAnsi="Cambria"/>
      <w:i/>
      <w:iCs/>
      <w:sz w:val="28"/>
      <w:szCs w:val="22"/>
      <w:lang w:val="uk-UA" w:bidi="en-US"/>
    </w:rPr>
  </w:style>
  <w:style w:type="paragraph" w:styleId="8">
    <w:name w:val="heading 8"/>
    <w:basedOn w:val="a2"/>
    <w:next w:val="a2"/>
    <w:link w:val="80"/>
    <w:uiPriority w:val="9"/>
    <w:semiHidden/>
    <w:unhideWhenUsed/>
    <w:qFormat/>
    <w:rsid w:val="003A5350"/>
    <w:pPr>
      <w:spacing w:line="360" w:lineRule="auto"/>
      <w:ind w:firstLine="709"/>
      <w:jc w:val="both"/>
      <w:outlineLvl w:val="7"/>
    </w:pPr>
    <w:rPr>
      <w:rFonts w:ascii="Cambria" w:hAnsi="Cambria"/>
      <w:sz w:val="20"/>
      <w:szCs w:val="20"/>
      <w:lang w:val="uk-UA" w:bidi="en-US"/>
    </w:rPr>
  </w:style>
  <w:style w:type="paragraph" w:styleId="9">
    <w:name w:val="heading 9"/>
    <w:basedOn w:val="a2"/>
    <w:next w:val="a2"/>
    <w:link w:val="90"/>
    <w:uiPriority w:val="9"/>
    <w:semiHidden/>
    <w:unhideWhenUsed/>
    <w:qFormat/>
    <w:rsid w:val="003A5350"/>
    <w:pPr>
      <w:spacing w:line="360" w:lineRule="auto"/>
      <w:ind w:firstLine="709"/>
      <w:jc w:val="both"/>
      <w:outlineLvl w:val="8"/>
    </w:pPr>
    <w:rPr>
      <w:rFonts w:ascii="Cambria" w:hAnsi="Cambria"/>
      <w:i/>
      <w:iCs/>
      <w:spacing w:val="5"/>
      <w:sz w:val="20"/>
      <w:szCs w:val="20"/>
      <w:lang w:val="uk-UA" w:bidi="en-US"/>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20">
    <w:name w:val="Заголовок 2 Знак"/>
    <w:aliases w:val="ЗАГ_2 Знак"/>
    <w:basedOn w:val="a3"/>
    <w:link w:val="2"/>
    <w:uiPriority w:val="9"/>
    <w:rsid w:val="003A5350"/>
    <w:rPr>
      <w:rFonts w:ascii="Times New Roman" w:eastAsia="Times New Roman" w:hAnsi="Times New Roman" w:cs="Times New Roman"/>
      <w:b/>
      <w:bCs/>
      <w:sz w:val="28"/>
      <w:szCs w:val="26"/>
      <w:lang w:val="uk-UA" w:bidi="en-US"/>
    </w:rPr>
  </w:style>
  <w:style w:type="character" w:customStyle="1" w:styleId="10">
    <w:name w:val="Заголовок 1 Знак"/>
    <w:aliases w:val="ЗАГ_1 Знак"/>
    <w:basedOn w:val="a3"/>
    <w:link w:val="1"/>
    <w:uiPriority w:val="9"/>
    <w:rsid w:val="003A5350"/>
    <w:rPr>
      <w:rFonts w:ascii="Times New Roman" w:eastAsia="Times New Roman" w:hAnsi="Times New Roman" w:cs="Times New Roman"/>
      <w:b/>
      <w:bCs/>
      <w:sz w:val="28"/>
      <w:szCs w:val="28"/>
      <w:lang w:val="uk-UA" w:bidi="en-US"/>
    </w:rPr>
  </w:style>
  <w:style w:type="character" w:customStyle="1" w:styleId="30">
    <w:name w:val="Заголовок 3 Знак"/>
    <w:aliases w:val="ЗАГ_3 Знак"/>
    <w:basedOn w:val="a3"/>
    <w:link w:val="3"/>
    <w:uiPriority w:val="9"/>
    <w:rsid w:val="003A5350"/>
    <w:rPr>
      <w:rFonts w:ascii="Times New Roman" w:eastAsia="Times New Roman" w:hAnsi="Times New Roman" w:cs="Times New Roman"/>
      <w:b/>
      <w:sz w:val="28"/>
      <w:lang w:val="uk-UA" w:bidi="en-US"/>
    </w:rPr>
  </w:style>
  <w:style w:type="character" w:customStyle="1" w:styleId="40">
    <w:name w:val="Заголовок 4 Знак"/>
    <w:basedOn w:val="a3"/>
    <w:link w:val="4"/>
    <w:uiPriority w:val="9"/>
    <w:semiHidden/>
    <w:rsid w:val="003A5350"/>
    <w:rPr>
      <w:rFonts w:ascii="Cambria" w:eastAsia="Times New Roman" w:hAnsi="Cambria" w:cs="Times New Roman"/>
      <w:b/>
      <w:bCs/>
      <w:i/>
      <w:iCs/>
      <w:sz w:val="28"/>
      <w:lang w:val="uk-UA" w:bidi="en-US"/>
    </w:rPr>
  </w:style>
  <w:style w:type="character" w:customStyle="1" w:styleId="50">
    <w:name w:val="Заголовок 5 Знак"/>
    <w:basedOn w:val="a3"/>
    <w:link w:val="5"/>
    <w:uiPriority w:val="9"/>
    <w:semiHidden/>
    <w:rsid w:val="003A5350"/>
    <w:rPr>
      <w:rFonts w:ascii="Cambria" w:eastAsia="Times New Roman" w:hAnsi="Cambria" w:cs="Times New Roman"/>
      <w:b/>
      <w:bCs/>
      <w:color w:val="7F7F7F"/>
      <w:sz w:val="28"/>
      <w:lang w:val="uk-UA" w:bidi="en-US"/>
    </w:rPr>
  </w:style>
  <w:style w:type="character" w:customStyle="1" w:styleId="60">
    <w:name w:val="Заголовок 6 Знак"/>
    <w:basedOn w:val="a3"/>
    <w:link w:val="6"/>
    <w:uiPriority w:val="9"/>
    <w:semiHidden/>
    <w:rsid w:val="003A5350"/>
    <w:rPr>
      <w:rFonts w:ascii="Cambria" w:eastAsia="Times New Roman" w:hAnsi="Cambria" w:cs="Times New Roman"/>
      <w:b/>
      <w:bCs/>
      <w:i/>
      <w:iCs/>
      <w:color w:val="7F7F7F"/>
      <w:sz w:val="28"/>
      <w:lang w:val="uk-UA" w:bidi="en-US"/>
    </w:rPr>
  </w:style>
  <w:style w:type="character" w:customStyle="1" w:styleId="70">
    <w:name w:val="Заголовок 7 Знак"/>
    <w:basedOn w:val="a3"/>
    <w:link w:val="7"/>
    <w:uiPriority w:val="9"/>
    <w:semiHidden/>
    <w:rsid w:val="003A5350"/>
    <w:rPr>
      <w:rFonts w:ascii="Cambria" w:eastAsia="Times New Roman" w:hAnsi="Cambria" w:cs="Times New Roman"/>
      <w:i/>
      <w:iCs/>
      <w:sz w:val="28"/>
      <w:lang w:val="uk-UA" w:bidi="en-US"/>
    </w:rPr>
  </w:style>
  <w:style w:type="character" w:customStyle="1" w:styleId="80">
    <w:name w:val="Заголовок 8 Знак"/>
    <w:basedOn w:val="a3"/>
    <w:link w:val="8"/>
    <w:uiPriority w:val="9"/>
    <w:semiHidden/>
    <w:rsid w:val="003A5350"/>
    <w:rPr>
      <w:rFonts w:ascii="Cambria" w:eastAsia="Times New Roman" w:hAnsi="Cambria" w:cs="Times New Roman"/>
      <w:sz w:val="20"/>
      <w:szCs w:val="20"/>
      <w:lang w:val="uk-UA" w:bidi="en-US"/>
    </w:rPr>
  </w:style>
  <w:style w:type="character" w:customStyle="1" w:styleId="90">
    <w:name w:val="Заголовок 9 Знак"/>
    <w:basedOn w:val="a3"/>
    <w:link w:val="9"/>
    <w:uiPriority w:val="9"/>
    <w:semiHidden/>
    <w:rsid w:val="003A5350"/>
    <w:rPr>
      <w:rFonts w:ascii="Cambria" w:eastAsia="Times New Roman" w:hAnsi="Cambria" w:cs="Times New Roman"/>
      <w:i/>
      <w:iCs/>
      <w:spacing w:val="5"/>
      <w:sz w:val="20"/>
      <w:szCs w:val="20"/>
      <w:lang w:val="uk-UA" w:bidi="en-US"/>
    </w:rPr>
  </w:style>
  <w:style w:type="paragraph" w:styleId="a6">
    <w:name w:val="No Spacing"/>
    <w:aliases w:val="ПРОПУСК"/>
    <w:link w:val="a7"/>
    <w:uiPriority w:val="1"/>
    <w:qFormat/>
    <w:rsid w:val="00567FAF"/>
    <w:pPr>
      <w:spacing w:after="0" w:line="240" w:lineRule="auto"/>
    </w:pPr>
  </w:style>
  <w:style w:type="character" w:customStyle="1" w:styleId="a7">
    <w:name w:val="Без интервала Знак"/>
    <w:aliases w:val="ПРОПУСК Знак"/>
    <w:basedOn w:val="a3"/>
    <w:link w:val="a6"/>
    <w:uiPriority w:val="1"/>
    <w:rsid w:val="003A5350"/>
  </w:style>
  <w:style w:type="paragraph" w:styleId="a8">
    <w:name w:val="List Paragraph"/>
    <w:basedOn w:val="a2"/>
    <w:uiPriority w:val="34"/>
    <w:qFormat/>
    <w:rsid w:val="00567FAF"/>
    <w:pPr>
      <w:spacing w:after="200" w:line="276" w:lineRule="auto"/>
      <w:ind w:left="720"/>
      <w:contextualSpacing/>
    </w:pPr>
    <w:rPr>
      <w:rFonts w:asciiTheme="minorHAnsi" w:eastAsiaTheme="minorHAnsi" w:hAnsiTheme="minorHAnsi" w:cstheme="minorBidi"/>
      <w:sz w:val="22"/>
      <w:szCs w:val="22"/>
      <w:lang w:val="uk-UA"/>
    </w:rPr>
  </w:style>
  <w:style w:type="paragraph" w:styleId="a9">
    <w:name w:val="Balloon Text"/>
    <w:basedOn w:val="a2"/>
    <w:link w:val="aa"/>
    <w:semiHidden/>
    <w:unhideWhenUsed/>
    <w:rsid w:val="00B535E0"/>
    <w:rPr>
      <w:rFonts w:ascii="Tahoma" w:hAnsi="Tahoma" w:cs="Tahoma"/>
      <w:sz w:val="16"/>
      <w:szCs w:val="16"/>
    </w:rPr>
  </w:style>
  <w:style w:type="character" w:customStyle="1" w:styleId="aa">
    <w:name w:val="Текст выноски Знак"/>
    <w:basedOn w:val="a3"/>
    <w:link w:val="a9"/>
    <w:semiHidden/>
    <w:rsid w:val="00B535E0"/>
    <w:rPr>
      <w:rFonts w:ascii="Tahoma" w:eastAsia="Times New Roman" w:hAnsi="Tahoma" w:cs="Tahoma"/>
      <w:sz w:val="16"/>
      <w:szCs w:val="16"/>
      <w:lang w:val="en-US"/>
    </w:rPr>
  </w:style>
  <w:style w:type="paragraph" w:styleId="ab">
    <w:name w:val="Normal (Web)"/>
    <w:basedOn w:val="a2"/>
    <w:uiPriority w:val="99"/>
    <w:unhideWhenUsed/>
    <w:rsid w:val="005B6251"/>
    <w:pPr>
      <w:spacing w:before="100" w:beforeAutospacing="1" w:after="100" w:afterAutospacing="1"/>
    </w:pPr>
    <w:rPr>
      <w:lang w:val="uk-UA" w:eastAsia="uk-UA"/>
    </w:rPr>
  </w:style>
  <w:style w:type="paragraph" w:customStyle="1" w:styleId="normal">
    <w:name w:val="normal"/>
    <w:rsid w:val="005B6251"/>
    <w:pPr>
      <w:spacing w:after="0" w:line="240" w:lineRule="auto"/>
    </w:pPr>
    <w:rPr>
      <w:rFonts w:ascii="Times New Roman" w:eastAsia="Times New Roman" w:hAnsi="Times New Roman" w:cs="Times New Roman"/>
      <w:sz w:val="24"/>
      <w:szCs w:val="24"/>
      <w:lang w:val="uk-UA" w:eastAsia="ru-RU"/>
    </w:rPr>
  </w:style>
  <w:style w:type="paragraph" w:styleId="ac">
    <w:name w:val="header"/>
    <w:basedOn w:val="a2"/>
    <w:link w:val="ad"/>
    <w:uiPriority w:val="99"/>
    <w:rsid w:val="003A5350"/>
    <w:pPr>
      <w:tabs>
        <w:tab w:val="center" w:pos="4819"/>
        <w:tab w:val="right" w:pos="9639"/>
      </w:tabs>
      <w:spacing w:line="360" w:lineRule="auto"/>
      <w:ind w:firstLine="709"/>
      <w:jc w:val="both"/>
    </w:pPr>
    <w:rPr>
      <w:sz w:val="28"/>
      <w:szCs w:val="22"/>
      <w:lang w:val="uk-UA" w:bidi="en-US"/>
    </w:rPr>
  </w:style>
  <w:style w:type="character" w:customStyle="1" w:styleId="ad">
    <w:name w:val="Верхний колонтитул Знак"/>
    <w:basedOn w:val="a3"/>
    <w:link w:val="ac"/>
    <w:uiPriority w:val="99"/>
    <w:rsid w:val="003A5350"/>
    <w:rPr>
      <w:rFonts w:ascii="Times New Roman" w:eastAsia="Times New Roman" w:hAnsi="Times New Roman" w:cs="Times New Roman"/>
      <w:sz w:val="28"/>
      <w:lang w:val="uk-UA" w:bidi="en-US"/>
    </w:rPr>
  </w:style>
  <w:style w:type="paragraph" w:styleId="ae">
    <w:name w:val="footer"/>
    <w:basedOn w:val="a2"/>
    <w:link w:val="af"/>
    <w:uiPriority w:val="99"/>
    <w:rsid w:val="003A5350"/>
    <w:pPr>
      <w:tabs>
        <w:tab w:val="center" w:pos="4819"/>
        <w:tab w:val="right" w:pos="9639"/>
      </w:tabs>
      <w:spacing w:line="360" w:lineRule="auto"/>
      <w:ind w:firstLine="709"/>
      <w:jc w:val="both"/>
    </w:pPr>
    <w:rPr>
      <w:sz w:val="28"/>
      <w:szCs w:val="22"/>
      <w:lang w:val="uk-UA" w:bidi="en-US"/>
    </w:rPr>
  </w:style>
  <w:style w:type="character" w:customStyle="1" w:styleId="af">
    <w:name w:val="Нижний колонтитул Знак"/>
    <w:basedOn w:val="a3"/>
    <w:link w:val="ae"/>
    <w:uiPriority w:val="99"/>
    <w:rsid w:val="003A5350"/>
    <w:rPr>
      <w:rFonts w:ascii="Times New Roman" w:eastAsia="Times New Roman" w:hAnsi="Times New Roman" w:cs="Times New Roman"/>
      <w:sz w:val="28"/>
      <w:lang w:val="uk-UA" w:bidi="en-US"/>
    </w:rPr>
  </w:style>
  <w:style w:type="paragraph" w:styleId="11">
    <w:name w:val="toc 1"/>
    <w:basedOn w:val="a2"/>
    <w:next w:val="a2"/>
    <w:link w:val="12"/>
    <w:autoRedefine/>
    <w:uiPriority w:val="39"/>
    <w:rsid w:val="00A44B11"/>
    <w:pPr>
      <w:tabs>
        <w:tab w:val="right" w:leader="dot" w:pos="9356"/>
      </w:tabs>
      <w:spacing w:line="360" w:lineRule="auto"/>
      <w:ind w:right="737"/>
      <w:jc w:val="both"/>
    </w:pPr>
    <w:rPr>
      <w:b/>
      <w:noProof/>
      <w:sz w:val="28"/>
      <w:szCs w:val="22"/>
      <w:lang w:val="uk-UA" w:bidi="en-US"/>
    </w:rPr>
  </w:style>
  <w:style w:type="character" w:customStyle="1" w:styleId="12">
    <w:name w:val="Оглавление 1 Знак"/>
    <w:basedOn w:val="a3"/>
    <w:link w:val="11"/>
    <w:uiPriority w:val="39"/>
    <w:rsid w:val="00A44B11"/>
    <w:rPr>
      <w:rFonts w:ascii="Times New Roman" w:eastAsia="Times New Roman" w:hAnsi="Times New Roman" w:cs="Times New Roman"/>
      <w:b/>
      <w:noProof/>
      <w:sz w:val="28"/>
      <w:lang w:val="uk-UA" w:bidi="en-US"/>
    </w:rPr>
  </w:style>
  <w:style w:type="paragraph" w:styleId="21">
    <w:name w:val="toc 2"/>
    <w:basedOn w:val="a2"/>
    <w:next w:val="a2"/>
    <w:autoRedefine/>
    <w:uiPriority w:val="39"/>
    <w:rsid w:val="003A5350"/>
    <w:pPr>
      <w:tabs>
        <w:tab w:val="right" w:leader="dot" w:pos="9498"/>
      </w:tabs>
      <w:spacing w:line="360" w:lineRule="auto"/>
      <w:ind w:left="280" w:right="736" w:firstLine="4"/>
      <w:jc w:val="both"/>
    </w:pPr>
    <w:rPr>
      <w:sz w:val="28"/>
      <w:szCs w:val="22"/>
      <w:lang w:val="uk-UA" w:bidi="en-US"/>
    </w:rPr>
  </w:style>
  <w:style w:type="character" w:styleId="af0">
    <w:name w:val="Hyperlink"/>
    <w:basedOn w:val="a3"/>
    <w:uiPriority w:val="99"/>
    <w:unhideWhenUsed/>
    <w:rsid w:val="003A5350"/>
    <w:rPr>
      <w:color w:val="0000FF"/>
      <w:u w:val="single"/>
    </w:rPr>
  </w:style>
  <w:style w:type="paragraph" w:customStyle="1" w:styleId="af1">
    <w:name w:val="ЗАГ"/>
    <w:next w:val="a2"/>
    <w:link w:val="af2"/>
    <w:qFormat/>
    <w:rsid w:val="003A5350"/>
    <w:pPr>
      <w:spacing w:before="100" w:beforeAutospacing="1" w:after="360" w:line="360" w:lineRule="auto"/>
      <w:contextualSpacing/>
      <w:jc w:val="center"/>
    </w:pPr>
    <w:rPr>
      <w:rFonts w:ascii="Times New Roman" w:eastAsia="Times New Roman" w:hAnsi="Times New Roman" w:cs="Times New Roman"/>
      <w:b/>
      <w:sz w:val="28"/>
      <w:lang w:val="uk-UA" w:bidi="en-US"/>
    </w:rPr>
  </w:style>
  <w:style w:type="character" w:customStyle="1" w:styleId="af2">
    <w:name w:val="ЗАГ Знак"/>
    <w:basedOn w:val="a3"/>
    <w:link w:val="af1"/>
    <w:rsid w:val="003A5350"/>
    <w:rPr>
      <w:rFonts w:ascii="Times New Roman" w:eastAsia="Times New Roman" w:hAnsi="Times New Roman" w:cs="Times New Roman"/>
      <w:b/>
      <w:sz w:val="28"/>
      <w:lang w:val="uk-UA" w:bidi="en-US"/>
    </w:rPr>
  </w:style>
  <w:style w:type="paragraph" w:customStyle="1" w:styleId="a1">
    <w:name w:val="СПИС_М"/>
    <w:link w:val="af3"/>
    <w:qFormat/>
    <w:rsid w:val="003A5350"/>
    <w:pPr>
      <w:numPr>
        <w:numId w:val="13"/>
      </w:numPr>
      <w:tabs>
        <w:tab w:val="left" w:pos="851"/>
      </w:tabs>
      <w:spacing w:after="0" w:line="360" w:lineRule="auto"/>
      <w:ind w:left="0" w:firstLine="425"/>
      <w:contextualSpacing/>
      <w:jc w:val="both"/>
    </w:pPr>
    <w:rPr>
      <w:rFonts w:ascii="Times New Roman" w:eastAsia="Times New Roman" w:hAnsi="Times New Roman" w:cs="Times New Roman"/>
      <w:bCs/>
      <w:sz w:val="28"/>
      <w:lang w:val="uk-UA" w:eastAsia="uk-UA" w:bidi="en-US"/>
    </w:rPr>
  </w:style>
  <w:style w:type="character" w:customStyle="1" w:styleId="af3">
    <w:name w:val="СПИС_М Знак"/>
    <w:basedOn w:val="a3"/>
    <w:link w:val="a1"/>
    <w:rsid w:val="003A5350"/>
    <w:rPr>
      <w:rFonts w:ascii="Times New Roman" w:eastAsia="Times New Roman" w:hAnsi="Times New Roman" w:cs="Times New Roman"/>
      <w:bCs/>
      <w:sz w:val="28"/>
      <w:lang w:val="uk-UA" w:eastAsia="uk-UA" w:bidi="en-US"/>
    </w:rPr>
  </w:style>
  <w:style w:type="paragraph" w:customStyle="1" w:styleId="af4">
    <w:name w:val="РИС"/>
    <w:basedOn w:val="a2"/>
    <w:link w:val="af5"/>
    <w:qFormat/>
    <w:rsid w:val="003A5350"/>
    <w:pPr>
      <w:spacing w:after="240" w:line="360" w:lineRule="auto"/>
      <w:contextualSpacing/>
      <w:jc w:val="center"/>
    </w:pPr>
    <w:rPr>
      <w:i/>
      <w:sz w:val="28"/>
      <w:szCs w:val="22"/>
      <w:lang w:val="uk-UA" w:bidi="en-US"/>
    </w:rPr>
  </w:style>
  <w:style w:type="character" w:customStyle="1" w:styleId="af5">
    <w:name w:val="РИС Знак"/>
    <w:basedOn w:val="a3"/>
    <w:link w:val="af4"/>
    <w:rsid w:val="003A5350"/>
    <w:rPr>
      <w:rFonts w:ascii="Times New Roman" w:eastAsia="Times New Roman" w:hAnsi="Times New Roman" w:cs="Times New Roman"/>
      <w:i/>
      <w:sz w:val="28"/>
      <w:lang w:val="uk-UA" w:bidi="en-US"/>
    </w:rPr>
  </w:style>
  <w:style w:type="paragraph" w:customStyle="1" w:styleId="af6">
    <w:name w:val="ТАБ_конт"/>
    <w:next w:val="a2"/>
    <w:link w:val="af7"/>
    <w:qFormat/>
    <w:rsid w:val="003A5350"/>
    <w:pPr>
      <w:widowControl w:val="0"/>
      <w:spacing w:after="0" w:line="240" w:lineRule="auto"/>
      <w:contextualSpacing/>
      <w:jc w:val="center"/>
    </w:pPr>
    <w:rPr>
      <w:rFonts w:ascii="Times New Roman" w:eastAsia="Calibri" w:hAnsi="Times New Roman" w:cs="Times New Roman"/>
      <w:sz w:val="24"/>
      <w:szCs w:val="24"/>
      <w:lang w:val="uk-UA"/>
    </w:rPr>
  </w:style>
  <w:style w:type="character" w:customStyle="1" w:styleId="af7">
    <w:name w:val="ТАБ_конт Знак"/>
    <w:basedOn w:val="a3"/>
    <w:link w:val="af6"/>
    <w:rsid w:val="003A5350"/>
    <w:rPr>
      <w:rFonts w:ascii="Times New Roman" w:eastAsia="Calibri" w:hAnsi="Times New Roman" w:cs="Times New Roman"/>
      <w:sz w:val="24"/>
      <w:szCs w:val="24"/>
      <w:lang w:val="uk-UA"/>
    </w:rPr>
  </w:style>
  <w:style w:type="paragraph" w:customStyle="1" w:styleId="LISTING">
    <w:name w:val="LISTING"/>
    <w:link w:val="LISTING0"/>
    <w:rsid w:val="003A5350"/>
    <w:pPr>
      <w:spacing w:before="240" w:after="240" w:line="240" w:lineRule="auto"/>
      <w:contextualSpacing/>
    </w:pPr>
    <w:rPr>
      <w:rFonts w:ascii="Courier New" w:eastAsia="Times New Roman" w:hAnsi="Courier New" w:cs="Courier New"/>
      <w:i/>
      <w:iCs/>
      <w:noProof/>
      <w:sz w:val="24"/>
      <w:lang w:val="en-US" w:bidi="en-US"/>
    </w:rPr>
  </w:style>
  <w:style w:type="character" w:customStyle="1" w:styleId="LISTING0">
    <w:name w:val="LISTING Знак"/>
    <w:basedOn w:val="a3"/>
    <w:link w:val="LISTING"/>
    <w:rsid w:val="003A5350"/>
    <w:rPr>
      <w:rFonts w:ascii="Courier New" w:eastAsia="Times New Roman" w:hAnsi="Courier New" w:cs="Courier New"/>
      <w:i/>
      <w:iCs/>
      <w:noProof/>
      <w:sz w:val="24"/>
      <w:lang w:val="en-US" w:bidi="en-US"/>
    </w:rPr>
  </w:style>
  <w:style w:type="paragraph" w:customStyle="1" w:styleId="af8">
    <w:name w:val="ТАБ"/>
    <w:next w:val="af9"/>
    <w:link w:val="afa"/>
    <w:qFormat/>
    <w:rsid w:val="003A5350"/>
    <w:pPr>
      <w:spacing w:before="240" w:after="240" w:line="360" w:lineRule="auto"/>
      <w:contextualSpacing/>
      <w:jc w:val="right"/>
    </w:pPr>
    <w:rPr>
      <w:rFonts w:ascii="Times New Roman" w:eastAsia="Times New Roman" w:hAnsi="Times New Roman" w:cs="Times New Roman"/>
      <w:i/>
      <w:sz w:val="28"/>
      <w:lang w:val="uk-UA" w:bidi="en-US"/>
    </w:rPr>
  </w:style>
  <w:style w:type="paragraph" w:customStyle="1" w:styleId="af9">
    <w:name w:val="ТАБ_заг"/>
    <w:next w:val="af6"/>
    <w:link w:val="afb"/>
    <w:qFormat/>
    <w:rsid w:val="003A5350"/>
    <w:pPr>
      <w:spacing w:before="240" w:after="240" w:line="360" w:lineRule="auto"/>
      <w:contextualSpacing/>
      <w:jc w:val="center"/>
    </w:pPr>
    <w:rPr>
      <w:rFonts w:ascii="Times New Roman" w:eastAsia="Times New Roman" w:hAnsi="Times New Roman" w:cs="Times New Roman"/>
      <w:b/>
      <w:sz w:val="28"/>
      <w:lang w:val="uk-UA" w:bidi="en-US"/>
    </w:rPr>
  </w:style>
  <w:style w:type="character" w:customStyle="1" w:styleId="afb">
    <w:name w:val="ТАБ_заг Знак"/>
    <w:basedOn w:val="afa"/>
    <w:link w:val="af9"/>
    <w:rsid w:val="003A5350"/>
    <w:rPr>
      <w:b/>
    </w:rPr>
  </w:style>
  <w:style w:type="character" w:customStyle="1" w:styleId="afa">
    <w:name w:val="ТАБ Знак"/>
    <w:basedOn w:val="af5"/>
    <w:link w:val="af8"/>
    <w:rsid w:val="003A5350"/>
  </w:style>
  <w:style w:type="paragraph" w:customStyle="1" w:styleId="a0">
    <w:name w:val="СПИС_В"/>
    <w:link w:val="afc"/>
    <w:qFormat/>
    <w:rsid w:val="003A5350"/>
    <w:pPr>
      <w:numPr>
        <w:numId w:val="14"/>
      </w:numPr>
      <w:tabs>
        <w:tab w:val="left" w:pos="993"/>
      </w:tabs>
      <w:spacing w:after="0" w:line="360" w:lineRule="auto"/>
      <w:ind w:left="0" w:firstLine="567"/>
      <w:contextualSpacing/>
      <w:jc w:val="both"/>
    </w:pPr>
    <w:rPr>
      <w:rFonts w:ascii="Times New Roman" w:eastAsia="Times New Roman" w:hAnsi="Times New Roman" w:cs="Times New Roman"/>
      <w:sz w:val="28"/>
      <w:lang w:val="uk-UA" w:eastAsia="uk-UA" w:bidi="en-US"/>
    </w:rPr>
  </w:style>
  <w:style w:type="character" w:customStyle="1" w:styleId="afc">
    <w:name w:val="СПИС_В Знак"/>
    <w:basedOn w:val="af3"/>
    <w:link w:val="a0"/>
    <w:rsid w:val="003A5350"/>
  </w:style>
  <w:style w:type="character" w:styleId="afd">
    <w:name w:val="Emphasis"/>
    <w:uiPriority w:val="20"/>
    <w:rsid w:val="003A5350"/>
    <w:rPr>
      <w:b/>
      <w:bCs/>
      <w:i/>
      <w:iCs/>
      <w:spacing w:val="10"/>
      <w:bdr w:val="none" w:sz="0" w:space="0" w:color="auto"/>
      <w:shd w:val="clear" w:color="auto" w:fill="auto"/>
    </w:rPr>
  </w:style>
  <w:style w:type="character" w:styleId="afe">
    <w:name w:val="Book Title"/>
    <w:uiPriority w:val="33"/>
    <w:rsid w:val="003A5350"/>
    <w:rPr>
      <w:i/>
      <w:iCs/>
      <w:smallCaps/>
      <w:spacing w:val="5"/>
    </w:rPr>
  </w:style>
  <w:style w:type="paragraph" w:styleId="aff">
    <w:name w:val="Title"/>
    <w:aliases w:val="Smart Link"/>
    <w:basedOn w:val="a2"/>
    <w:next w:val="a2"/>
    <w:link w:val="aff0"/>
    <w:autoRedefine/>
    <w:uiPriority w:val="10"/>
    <w:rsid w:val="003A5350"/>
    <w:pPr>
      <w:spacing w:after="480"/>
      <w:ind w:left="851"/>
      <w:contextualSpacing/>
    </w:pPr>
    <w:rPr>
      <w:spacing w:val="5"/>
      <w:sz w:val="28"/>
      <w:szCs w:val="52"/>
      <w:lang w:val="uk-UA" w:bidi="en-US"/>
    </w:rPr>
  </w:style>
  <w:style w:type="character" w:customStyle="1" w:styleId="aff0">
    <w:name w:val="Название Знак"/>
    <w:aliases w:val="Smart Link Знак"/>
    <w:basedOn w:val="a3"/>
    <w:link w:val="aff"/>
    <w:uiPriority w:val="10"/>
    <w:rsid w:val="003A5350"/>
    <w:rPr>
      <w:rFonts w:ascii="Times New Roman" w:eastAsia="Times New Roman" w:hAnsi="Times New Roman" w:cs="Times New Roman"/>
      <w:spacing w:val="5"/>
      <w:sz w:val="28"/>
      <w:szCs w:val="52"/>
      <w:lang w:val="uk-UA" w:bidi="en-US"/>
    </w:rPr>
  </w:style>
  <w:style w:type="paragraph" w:styleId="aff1">
    <w:name w:val="Intense Quote"/>
    <w:basedOn w:val="a2"/>
    <w:next w:val="a2"/>
    <w:link w:val="aff2"/>
    <w:uiPriority w:val="30"/>
    <w:rsid w:val="003A5350"/>
    <w:pPr>
      <w:pBdr>
        <w:bottom w:val="single" w:sz="4" w:space="1" w:color="auto"/>
      </w:pBdr>
      <w:spacing w:before="200" w:after="280" w:line="360" w:lineRule="auto"/>
      <w:ind w:left="1008" w:right="1152" w:firstLine="709"/>
      <w:jc w:val="both"/>
    </w:pPr>
    <w:rPr>
      <w:b/>
      <w:bCs/>
      <w:i/>
      <w:iCs/>
      <w:sz w:val="28"/>
      <w:szCs w:val="22"/>
      <w:lang w:val="uk-UA" w:bidi="en-US"/>
    </w:rPr>
  </w:style>
  <w:style w:type="character" w:customStyle="1" w:styleId="aff2">
    <w:name w:val="Выделенная цитата Знак"/>
    <w:basedOn w:val="a3"/>
    <w:link w:val="aff1"/>
    <w:uiPriority w:val="30"/>
    <w:rsid w:val="003A5350"/>
    <w:rPr>
      <w:rFonts w:ascii="Times New Roman" w:eastAsia="Times New Roman" w:hAnsi="Times New Roman" w:cs="Times New Roman"/>
      <w:b/>
      <w:bCs/>
      <w:i/>
      <w:iCs/>
      <w:sz w:val="28"/>
      <w:lang w:val="uk-UA" w:bidi="en-US"/>
    </w:rPr>
  </w:style>
  <w:style w:type="paragraph" w:customStyle="1" w:styleId="a">
    <w:name w:val="СВЛ"/>
    <w:link w:val="aff3"/>
    <w:qFormat/>
    <w:rsid w:val="003A5350"/>
    <w:pPr>
      <w:numPr>
        <w:numId w:val="12"/>
      </w:numPr>
      <w:tabs>
        <w:tab w:val="left" w:pos="851"/>
      </w:tabs>
      <w:spacing w:after="0" w:line="360" w:lineRule="auto"/>
      <w:ind w:left="0" w:firstLine="284"/>
      <w:contextualSpacing/>
      <w:jc w:val="both"/>
    </w:pPr>
    <w:rPr>
      <w:rFonts w:ascii="Times New Roman" w:eastAsia="Times New Roman" w:hAnsi="Times New Roman" w:cs="Times New Roman"/>
      <w:sz w:val="28"/>
      <w:lang w:val="uk-UA" w:bidi="en-US"/>
    </w:rPr>
  </w:style>
  <w:style w:type="character" w:customStyle="1" w:styleId="aff3">
    <w:name w:val="СВЛ Знак"/>
    <w:basedOn w:val="a3"/>
    <w:link w:val="a"/>
    <w:rsid w:val="003A5350"/>
    <w:rPr>
      <w:rFonts w:ascii="Times New Roman" w:eastAsia="Times New Roman" w:hAnsi="Times New Roman" w:cs="Times New Roman"/>
      <w:sz w:val="28"/>
      <w:lang w:val="uk-UA" w:bidi="en-US"/>
    </w:rPr>
  </w:style>
  <w:style w:type="paragraph" w:styleId="aff4">
    <w:name w:val="Body Text"/>
    <w:basedOn w:val="a2"/>
    <w:link w:val="aff5"/>
    <w:semiHidden/>
    <w:unhideWhenUsed/>
    <w:rsid w:val="003A5350"/>
    <w:pPr>
      <w:spacing w:after="120" w:line="360" w:lineRule="auto"/>
      <w:ind w:firstLine="709"/>
      <w:jc w:val="both"/>
    </w:pPr>
    <w:rPr>
      <w:sz w:val="28"/>
      <w:szCs w:val="22"/>
      <w:lang w:val="uk-UA" w:bidi="en-US"/>
    </w:rPr>
  </w:style>
  <w:style w:type="character" w:customStyle="1" w:styleId="aff5">
    <w:name w:val="Основной текст Знак"/>
    <w:basedOn w:val="a3"/>
    <w:link w:val="aff4"/>
    <w:semiHidden/>
    <w:rsid w:val="003A5350"/>
    <w:rPr>
      <w:rFonts w:ascii="Times New Roman" w:eastAsia="Times New Roman" w:hAnsi="Times New Roman" w:cs="Times New Roman"/>
      <w:sz w:val="28"/>
      <w:lang w:val="uk-UA" w:bidi="en-US"/>
    </w:rPr>
  </w:style>
  <w:style w:type="table" w:styleId="aff6">
    <w:name w:val="Table Grid"/>
    <w:basedOn w:val="a4"/>
    <w:uiPriority w:val="39"/>
    <w:rsid w:val="003A5350"/>
    <w:pPr>
      <w:spacing w:after="0" w:line="240" w:lineRule="auto"/>
    </w:pPr>
    <w:rPr>
      <w:rFonts w:ascii="Calibri" w:eastAsia="Times New Roman" w:hAnsi="Calibri"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whitespace-pre-wrap">
    <w:name w:val="whitespace-pre-wrap"/>
    <w:basedOn w:val="a2"/>
    <w:rsid w:val="00F24BEA"/>
    <w:pPr>
      <w:spacing w:before="100" w:beforeAutospacing="1" w:after="100" w:afterAutospacing="1"/>
    </w:pPr>
    <w:rPr>
      <w:lang w:val="uk-UA" w:eastAsia="uk-UA"/>
    </w:rPr>
  </w:style>
  <w:style w:type="paragraph" w:styleId="aff7">
    <w:name w:val="TOC Heading"/>
    <w:basedOn w:val="1"/>
    <w:next w:val="a2"/>
    <w:uiPriority w:val="39"/>
    <w:unhideWhenUsed/>
    <w:qFormat/>
    <w:rsid w:val="00454C08"/>
    <w:pPr>
      <w:keepNext/>
      <w:keepLines/>
      <w:pageBreakBefore w:val="0"/>
      <w:spacing w:before="480" w:beforeAutospacing="0" w:after="0" w:line="240" w:lineRule="auto"/>
      <w:contextualSpacing w:val="0"/>
      <w:jc w:val="left"/>
      <w:outlineLvl w:val="9"/>
    </w:pPr>
    <w:rPr>
      <w:rFonts w:asciiTheme="majorHAnsi" w:eastAsiaTheme="majorEastAsia" w:hAnsiTheme="majorHAnsi" w:cstheme="majorBidi"/>
      <w:color w:val="365F91" w:themeColor="accent1" w:themeShade="BF"/>
      <w:lang w:val="en-US" w:bidi="ar-SA"/>
    </w:rPr>
  </w:style>
  <w:style w:type="paragraph" w:styleId="aff8">
    <w:name w:val="caption"/>
    <w:basedOn w:val="a2"/>
    <w:next w:val="a2"/>
    <w:uiPriority w:val="35"/>
    <w:semiHidden/>
    <w:unhideWhenUsed/>
    <w:rsid w:val="00142418"/>
    <w:pPr>
      <w:spacing w:line="360" w:lineRule="auto"/>
      <w:ind w:firstLine="709"/>
      <w:jc w:val="both"/>
    </w:pPr>
    <w:rPr>
      <w:b/>
      <w:bCs/>
      <w:sz w:val="18"/>
      <w:szCs w:val="18"/>
      <w:lang w:val="uk-UA" w:bidi="en-US"/>
    </w:rPr>
  </w:style>
  <w:style w:type="character" w:customStyle="1" w:styleId="aff9">
    <w:name w:val="Текст примечания Знак"/>
    <w:basedOn w:val="a3"/>
    <w:link w:val="affa"/>
    <w:semiHidden/>
    <w:rsid w:val="00142418"/>
    <w:rPr>
      <w:rFonts w:ascii="Times New Roman" w:eastAsia="Times New Roman" w:hAnsi="Times New Roman" w:cs="Times New Roman"/>
      <w:sz w:val="20"/>
      <w:szCs w:val="20"/>
      <w:lang w:val="uk-UA" w:bidi="en-US"/>
    </w:rPr>
  </w:style>
  <w:style w:type="paragraph" w:styleId="affa">
    <w:name w:val="annotation text"/>
    <w:basedOn w:val="a2"/>
    <w:link w:val="aff9"/>
    <w:semiHidden/>
    <w:unhideWhenUsed/>
    <w:rsid w:val="00142418"/>
    <w:pPr>
      <w:ind w:firstLine="709"/>
      <w:jc w:val="both"/>
    </w:pPr>
    <w:rPr>
      <w:sz w:val="20"/>
      <w:szCs w:val="20"/>
      <w:lang w:val="uk-UA" w:bidi="en-US"/>
    </w:rPr>
  </w:style>
  <w:style w:type="character" w:customStyle="1" w:styleId="affb">
    <w:name w:val="Тема примечания Знак"/>
    <w:basedOn w:val="aff9"/>
    <w:link w:val="affc"/>
    <w:semiHidden/>
    <w:rsid w:val="00142418"/>
    <w:rPr>
      <w:b/>
      <w:bCs/>
    </w:rPr>
  </w:style>
  <w:style w:type="paragraph" w:styleId="affc">
    <w:name w:val="annotation subject"/>
    <w:basedOn w:val="affa"/>
    <w:next w:val="affa"/>
    <w:link w:val="affb"/>
    <w:semiHidden/>
    <w:unhideWhenUsed/>
    <w:rsid w:val="00142418"/>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microsoft.com/office/2007/relationships/diagramDrawing" Target="diagrams/drawing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chart" Target="charts/chart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5" Type="http://schemas.openxmlformats.org/officeDocument/2006/relationships/webSettings" Target="webSettings.xml"/><Relationship Id="rId15" Type="http://schemas.openxmlformats.org/officeDocument/2006/relationships/chart" Target="charts/chart2.xml"/><Relationship Id="rId10" Type="http://schemas.openxmlformats.org/officeDocument/2006/relationships/diagramLayout" Target="diagrams/layout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tx>
            <c:strRef>
              <c:f>Аркуш1!$B$1</c:f>
              <c:strCache>
                <c:ptCount val="1"/>
                <c:pt idx="0">
                  <c:v>Ряд 1</c:v>
                </c:pt>
              </c:strCache>
            </c:strRef>
          </c:tx>
          <c:spPr>
            <a:solidFill>
              <a:schemeClr val="accent1"/>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дуже високий </c:v>
                </c:pt>
                <c:pt idx="1">
                  <c:v>високий </c:v>
                </c:pt>
                <c:pt idx="2">
                  <c:v>знижений </c:v>
                </c:pt>
                <c:pt idx="3">
                  <c:v>низький</c:v>
                </c:pt>
              </c:strCache>
            </c:strRef>
          </c:cat>
          <c:val>
            <c:numRef>
              <c:f>Аркуш1!$B$2:$B$5</c:f>
              <c:numCache>
                <c:formatCode>General</c:formatCode>
                <c:ptCount val="4"/>
                <c:pt idx="0">
                  <c:v>0</c:v>
                </c:pt>
                <c:pt idx="1">
                  <c:v>12</c:v>
                </c:pt>
                <c:pt idx="2">
                  <c:v>56</c:v>
                </c:pt>
                <c:pt idx="3">
                  <c:v>32</c:v>
                </c:pt>
              </c:numCache>
            </c:numRef>
          </c:val>
          <c:extLst xmlns:c16r2="http://schemas.microsoft.com/office/drawing/2015/06/chart">
            <c:ext xmlns:c16="http://schemas.microsoft.com/office/drawing/2014/chart" uri="{C3380CC4-5D6E-409C-BE32-E72D297353CC}">
              <c16:uniqueId val="{00000000-4391-4438-861F-24F98D6F172D}"/>
            </c:ext>
          </c:extLst>
        </c:ser>
        <c:gapWidth val="219"/>
        <c:overlap val="-27"/>
        <c:axId val="185824768"/>
        <c:axId val="185826688"/>
      </c:barChart>
      <c:catAx>
        <c:axId val="185824768"/>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5826688"/>
        <c:crosses val="autoZero"/>
        <c:auto val="1"/>
        <c:lblAlgn val="ctr"/>
        <c:lblOffset val="100"/>
      </c:catAx>
      <c:valAx>
        <c:axId val="185826688"/>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5824768"/>
        <c:crosses val="autoZero"/>
        <c:crossBetween val="between"/>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bar"/>
        <c:grouping val="clustered"/>
        <c:ser>
          <c:idx val="0"/>
          <c:order val="0"/>
          <c:tx>
            <c:strRef>
              <c:f>'Лист1'!$B$1</c:f>
              <c:strCache>
                <c:ptCount val="1"/>
                <c:pt idx="0">
                  <c:v>Ряд 1</c:v>
                </c:pt>
              </c:strCache>
            </c:strRef>
          </c:tx>
          <c:dLbls>
            <c:dLbl>
              <c:idx val="0"/>
              <c:tx>
                <c:rich>
                  <a:bodyPr/>
                  <a:lstStyle/>
                  <a:p>
                    <a:r>
                      <a:rPr lang="en-US">
                        <a:latin typeface="Times New Roman" pitchFamily="18" charset="0"/>
                        <a:cs typeface="Times New Roman" pitchFamily="18" charset="0"/>
                      </a:rPr>
                      <a:t>1</a:t>
                    </a:r>
                    <a:r>
                      <a:rPr lang="en-US"/>
                      <a:t>2</a:t>
                    </a:r>
                    <a:r>
                      <a:rPr lang="uk-UA"/>
                      <a:t>(24%)</a:t>
                    </a:r>
                    <a:endParaRPr lang="en-US"/>
                  </a:p>
                </c:rich>
              </c:tx>
              <c:showVal val="1"/>
            </c:dLbl>
            <c:dLbl>
              <c:idx val="1"/>
              <c:tx>
                <c:rich>
                  <a:bodyPr/>
                  <a:lstStyle/>
                  <a:p>
                    <a:r>
                      <a:rPr lang="en-US">
                        <a:latin typeface="Times New Roman" pitchFamily="18" charset="0"/>
                        <a:cs typeface="Times New Roman" pitchFamily="18" charset="0"/>
                      </a:rPr>
                      <a:t>3</a:t>
                    </a:r>
                    <a:r>
                      <a:rPr lang="en-US"/>
                      <a:t>8</a:t>
                    </a:r>
                    <a:r>
                      <a:rPr lang="uk-UA"/>
                      <a:t> (76%)</a:t>
                    </a:r>
                    <a:endParaRPr lang="en-US"/>
                  </a:p>
                </c:rich>
              </c:tx>
              <c:showVal val="1"/>
            </c:dLbl>
            <c:dLbl>
              <c:idx val="2"/>
              <c:tx>
                <c:rich>
                  <a:bodyPr/>
                  <a:lstStyle/>
                  <a:p>
                    <a:r>
                      <a:rPr lang="en-US">
                        <a:latin typeface="Times New Roman" pitchFamily="18" charset="0"/>
                        <a:cs typeface="Times New Roman" pitchFamily="18" charset="0"/>
                      </a:rPr>
                      <a:t>3</a:t>
                    </a:r>
                    <a:r>
                      <a:rPr lang="en-US"/>
                      <a:t>4</a:t>
                    </a:r>
                    <a:r>
                      <a:rPr lang="uk-UA"/>
                      <a:t> (68%)</a:t>
                    </a:r>
                    <a:endParaRPr lang="en-US"/>
                  </a:p>
                </c:rich>
              </c:tx>
              <c:showVal val="1"/>
            </c:dLbl>
            <c:dLbl>
              <c:idx val="3"/>
              <c:tx>
                <c:rich>
                  <a:bodyPr/>
                  <a:lstStyle/>
                  <a:p>
                    <a:r>
                      <a:rPr lang="en-US">
                        <a:latin typeface="Times New Roman" pitchFamily="18" charset="0"/>
                        <a:cs typeface="Times New Roman" pitchFamily="18" charset="0"/>
                      </a:rPr>
                      <a:t>5</a:t>
                    </a:r>
                    <a:r>
                      <a:rPr lang="en-US"/>
                      <a:t>0</a:t>
                    </a:r>
                    <a:r>
                      <a:rPr lang="uk-UA"/>
                      <a:t> (100%)</a:t>
                    </a:r>
                    <a:endParaRPr lang="en-US"/>
                  </a:p>
                </c:rich>
              </c:tx>
              <c:showVal val="1"/>
            </c:dLbl>
            <c:dLbl>
              <c:idx val="4"/>
              <c:tx>
                <c:rich>
                  <a:bodyPr/>
                  <a:lstStyle/>
                  <a:p>
                    <a:r>
                      <a:rPr lang="en-US">
                        <a:latin typeface="Times New Roman" pitchFamily="18" charset="0"/>
                        <a:cs typeface="Times New Roman" pitchFamily="18" charset="0"/>
                      </a:rPr>
                      <a:t>3</a:t>
                    </a:r>
                    <a:r>
                      <a:rPr lang="en-US"/>
                      <a:t>9</a:t>
                    </a:r>
                    <a:r>
                      <a:rPr lang="uk-UA"/>
                      <a:t> (78%)</a:t>
                    </a:r>
                    <a:endParaRPr lang="en-US"/>
                  </a:p>
                </c:rich>
              </c:tx>
              <c:showVal val="1"/>
            </c:dLbl>
            <c:dLbl>
              <c:idx val="5"/>
              <c:tx>
                <c:rich>
                  <a:bodyPr/>
                  <a:lstStyle/>
                  <a:p>
                    <a:r>
                      <a:rPr lang="en-US">
                        <a:latin typeface="Times New Roman" pitchFamily="18" charset="0"/>
                        <a:cs typeface="Times New Roman" pitchFamily="18" charset="0"/>
                      </a:rPr>
                      <a:t>4</a:t>
                    </a:r>
                    <a:r>
                      <a:rPr lang="en-US"/>
                      <a:t>9</a:t>
                    </a:r>
                    <a:r>
                      <a:rPr lang="uk-UA"/>
                      <a:t> (98%)</a:t>
                    </a:r>
                    <a:endParaRPr lang="en-US"/>
                  </a:p>
                </c:rich>
              </c:tx>
              <c:showVal val="1"/>
            </c:dLbl>
            <c:dLbl>
              <c:idx val="6"/>
              <c:tx>
                <c:rich>
                  <a:bodyPr/>
                  <a:lstStyle/>
                  <a:p>
                    <a:r>
                      <a:rPr lang="en-US">
                        <a:latin typeface="Times New Roman" pitchFamily="18" charset="0"/>
                        <a:cs typeface="Times New Roman" pitchFamily="18" charset="0"/>
                      </a:rPr>
                      <a:t>5</a:t>
                    </a:r>
                    <a:r>
                      <a:rPr lang="en-US"/>
                      <a:t>0</a:t>
                    </a:r>
                    <a:r>
                      <a:rPr lang="uk-UA"/>
                      <a:t> (100%)</a:t>
                    </a:r>
                    <a:endParaRPr lang="en-US"/>
                  </a:p>
                </c:rich>
              </c:tx>
              <c:showVal val="1"/>
            </c:dLbl>
            <c:dLbl>
              <c:idx val="7"/>
              <c:tx>
                <c:rich>
                  <a:bodyPr/>
                  <a:lstStyle/>
                  <a:p>
                    <a:r>
                      <a:rPr lang="en-US">
                        <a:latin typeface="Times New Roman" pitchFamily="18" charset="0"/>
                        <a:cs typeface="Times New Roman" pitchFamily="18" charset="0"/>
                      </a:rPr>
                      <a:t>3</a:t>
                    </a:r>
                    <a:r>
                      <a:rPr lang="en-US"/>
                      <a:t>7</a:t>
                    </a:r>
                    <a:r>
                      <a:rPr lang="uk-UA"/>
                      <a:t> (74%)</a:t>
                    </a:r>
                    <a:endParaRPr lang="en-US"/>
                  </a:p>
                </c:rich>
              </c:tx>
              <c:showVal val="1"/>
            </c:dLbl>
            <c:dLbl>
              <c:idx val="8"/>
              <c:tx>
                <c:rich>
                  <a:bodyPr/>
                  <a:lstStyle/>
                  <a:p>
                    <a:r>
                      <a:rPr lang="en-US">
                        <a:latin typeface="Times New Roman" pitchFamily="18" charset="0"/>
                        <a:cs typeface="Times New Roman" pitchFamily="18" charset="0"/>
                      </a:rPr>
                      <a:t>4</a:t>
                    </a:r>
                    <a:r>
                      <a:rPr lang="en-US"/>
                      <a:t>1</a:t>
                    </a:r>
                    <a:r>
                      <a:rPr lang="uk-UA"/>
                      <a:t> (82%)</a:t>
                    </a:r>
                    <a:endParaRPr lang="en-US"/>
                  </a:p>
                </c:rich>
              </c:tx>
              <c:showVal val="1"/>
            </c:dLbl>
            <c:dLbl>
              <c:idx val="9"/>
              <c:tx>
                <c:rich>
                  <a:bodyPr/>
                  <a:lstStyle/>
                  <a:p>
                    <a:r>
                      <a:rPr lang="en-US">
                        <a:latin typeface="Times New Roman" pitchFamily="18" charset="0"/>
                        <a:cs typeface="Times New Roman" pitchFamily="18" charset="0"/>
                      </a:rPr>
                      <a:t>3</a:t>
                    </a:r>
                    <a:r>
                      <a:rPr lang="en-US"/>
                      <a:t>6</a:t>
                    </a:r>
                    <a:r>
                      <a:rPr lang="uk-UA"/>
                      <a:t> (72%)</a:t>
                    </a:r>
                    <a:endParaRPr lang="en-US"/>
                  </a:p>
                </c:rich>
              </c:tx>
              <c:showVal val="1"/>
            </c:dLbl>
            <c:dLbl>
              <c:idx val="10"/>
              <c:tx>
                <c:rich>
                  <a:bodyPr/>
                  <a:lstStyle/>
                  <a:p>
                    <a:r>
                      <a:rPr lang="en-US">
                        <a:latin typeface="Times New Roman" pitchFamily="18" charset="0"/>
                        <a:cs typeface="Times New Roman" pitchFamily="18" charset="0"/>
                      </a:rPr>
                      <a:t>5</a:t>
                    </a:r>
                    <a:r>
                      <a:rPr lang="en-US"/>
                      <a:t>0</a:t>
                    </a:r>
                    <a:r>
                      <a:rPr lang="uk-UA"/>
                      <a:t> (100%)</a:t>
                    </a:r>
                    <a:endParaRPr lang="en-US"/>
                  </a:p>
                </c:rich>
              </c:tx>
              <c:showVal val="1"/>
            </c:dLbl>
            <c:dLbl>
              <c:idx val="11"/>
              <c:tx>
                <c:rich>
                  <a:bodyPr/>
                  <a:lstStyle/>
                  <a:p>
                    <a:r>
                      <a:rPr lang="en-US">
                        <a:latin typeface="Times New Roman" pitchFamily="18" charset="0"/>
                        <a:cs typeface="Times New Roman" pitchFamily="18" charset="0"/>
                      </a:rPr>
                      <a:t>4</a:t>
                    </a:r>
                    <a:r>
                      <a:rPr lang="en-US"/>
                      <a:t>3</a:t>
                    </a:r>
                    <a:r>
                      <a:rPr lang="uk-UA"/>
                      <a:t> (86%)</a:t>
                    </a:r>
                    <a:endParaRPr lang="en-US"/>
                  </a:p>
                </c:rich>
              </c:tx>
              <c:showVal val="1"/>
            </c:dLbl>
            <c:dLbl>
              <c:idx val="12"/>
              <c:tx>
                <c:rich>
                  <a:bodyPr/>
                  <a:lstStyle/>
                  <a:p>
                    <a:r>
                      <a:rPr lang="en-US">
                        <a:latin typeface="Times New Roman" pitchFamily="18" charset="0"/>
                        <a:cs typeface="Times New Roman" pitchFamily="18" charset="0"/>
                      </a:rPr>
                      <a:t>1</a:t>
                    </a:r>
                    <a:r>
                      <a:rPr lang="en-US"/>
                      <a:t>3</a:t>
                    </a:r>
                    <a:r>
                      <a:rPr lang="uk-UA"/>
                      <a:t> (26%)</a:t>
                    </a:r>
                    <a:endParaRPr lang="en-US"/>
                  </a:p>
                </c:rich>
              </c:tx>
              <c:showVal val="1"/>
            </c:dLbl>
            <c:dLbl>
              <c:idx val="13"/>
              <c:tx>
                <c:rich>
                  <a:bodyPr/>
                  <a:lstStyle/>
                  <a:p>
                    <a:r>
                      <a:rPr lang="en-US">
                        <a:latin typeface="Times New Roman" pitchFamily="18" charset="0"/>
                        <a:cs typeface="Times New Roman" pitchFamily="18" charset="0"/>
                      </a:rPr>
                      <a:t>8</a:t>
                    </a:r>
                    <a:r>
                      <a:rPr lang="uk-UA"/>
                      <a:t> (16%)</a:t>
                    </a:r>
                    <a:endParaRPr lang="en-US"/>
                  </a:p>
                </c:rich>
              </c:tx>
              <c:showVal val="1"/>
            </c:dLbl>
            <c:dLbl>
              <c:idx val="14"/>
              <c:tx>
                <c:rich>
                  <a:bodyPr/>
                  <a:lstStyle/>
                  <a:p>
                    <a:r>
                      <a:rPr lang="en-US">
                        <a:latin typeface="Times New Roman" pitchFamily="18" charset="0"/>
                        <a:cs typeface="Times New Roman" pitchFamily="18" charset="0"/>
                      </a:rPr>
                      <a:t>4</a:t>
                    </a:r>
                    <a:r>
                      <a:rPr lang="en-US"/>
                      <a:t>0</a:t>
                    </a:r>
                    <a:r>
                      <a:rPr lang="uk-UA"/>
                      <a:t> (80%)</a:t>
                    </a:r>
                    <a:endParaRPr lang="en-US"/>
                  </a:p>
                </c:rich>
              </c:tx>
              <c:showVal val="1"/>
            </c:dLbl>
            <c:dLbl>
              <c:idx val="15"/>
              <c:tx>
                <c:rich>
                  <a:bodyPr/>
                  <a:lstStyle/>
                  <a:p>
                    <a:r>
                      <a:rPr lang="en-US">
                        <a:latin typeface="Times New Roman" pitchFamily="18" charset="0"/>
                        <a:cs typeface="Times New Roman" pitchFamily="18" charset="0"/>
                      </a:rPr>
                      <a:t>3</a:t>
                    </a:r>
                    <a:r>
                      <a:rPr lang="en-US"/>
                      <a:t>1</a:t>
                    </a:r>
                    <a:r>
                      <a:rPr lang="uk-UA"/>
                      <a:t> (62%)</a:t>
                    </a:r>
                    <a:endParaRPr lang="en-US"/>
                  </a:p>
                </c:rich>
              </c:tx>
              <c:showVal val="1"/>
            </c:dLbl>
            <c:dLbl>
              <c:idx val="16"/>
              <c:tx>
                <c:rich>
                  <a:bodyPr/>
                  <a:lstStyle/>
                  <a:p>
                    <a:r>
                      <a:rPr lang="en-US">
                        <a:latin typeface="Times New Roman" pitchFamily="18" charset="0"/>
                        <a:cs typeface="Times New Roman" pitchFamily="18" charset="0"/>
                      </a:rPr>
                      <a:t>5</a:t>
                    </a:r>
                    <a:r>
                      <a:rPr lang="en-US"/>
                      <a:t>0</a:t>
                    </a:r>
                    <a:r>
                      <a:rPr lang="uk-UA"/>
                      <a:t> (100%)</a:t>
                    </a:r>
                    <a:endParaRPr lang="en-US"/>
                  </a:p>
                </c:rich>
              </c:tx>
              <c:showVal val="1"/>
            </c:dLbl>
            <c:dLbl>
              <c:idx val="17"/>
              <c:tx>
                <c:rich>
                  <a:bodyPr/>
                  <a:lstStyle/>
                  <a:p>
                    <a:r>
                      <a:rPr lang="en-US">
                        <a:latin typeface="Times New Roman" pitchFamily="18" charset="0"/>
                        <a:cs typeface="Times New Roman" pitchFamily="18" charset="0"/>
                      </a:rPr>
                      <a:t>4</a:t>
                    </a:r>
                    <a:r>
                      <a:rPr lang="en-US"/>
                      <a:t>2</a:t>
                    </a:r>
                    <a:r>
                      <a:rPr lang="uk-UA"/>
                      <a:t> (84%)</a:t>
                    </a:r>
                    <a:endParaRPr lang="en-US"/>
                  </a:p>
                </c:rich>
              </c:tx>
              <c:showVal val="1"/>
            </c:dLbl>
            <c:dLbl>
              <c:idx val="18"/>
              <c:tx>
                <c:rich>
                  <a:bodyPr/>
                  <a:lstStyle/>
                  <a:p>
                    <a:r>
                      <a:rPr lang="en-US">
                        <a:latin typeface="Times New Roman" pitchFamily="18" charset="0"/>
                        <a:cs typeface="Times New Roman" pitchFamily="18" charset="0"/>
                      </a:rPr>
                      <a:t>4</a:t>
                    </a:r>
                    <a:r>
                      <a:rPr lang="en-US"/>
                      <a:t>7</a:t>
                    </a:r>
                    <a:r>
                      <a:rPr lang="uk-UA"/>
                      <a:t> (94%)</a:t>
                    </a:r>
                    <a:endParaRPr lang="en-US"/>
                  </a:p>
                </c:rich>
              </c:tx>
              <c:showVal val="1"/>
            </c:dLbl>
            <c:dLbl>
              <c:idx val="19"/>
              <c:tx>
                <c:rich>
                  <a:bodyPr/>
                  <a:lstStyle/>
                  <a:p>
                    <a:r>
                      <a:rPr lang="en-US">
                        <a:latin typeface="Times New Roman" pitchFamily="18" charset="0"/>
                        <a:cs typeface="Times New Roman" pitchFamily="18" charset="0"/>
                      </a:rPr>
                      <a:t>5</a:t>
                    </a:r>
                    <a:r>
                      <a:rPr lang="en-US"/>
                      <a:t>0</a:t>
                    </a:r>
                    <a:r>
                      <a:rPr lang="uk-UA"/>
                      <a:t> (100%)</a:t>
                    </a:r>
                    <a:endParaRPr lang="en-US"/>
                  </a:p>
                </c:rich>
              </c:tx>
              <c:showVal val="1"/>
            </c:dLbl>
            <c:txPr>
              <a:bodyPr/>
              <a:lstStyle/>
              <a:p>
                <a:pPr>
                  <a:defRPr>
                    <a:latin typeface="Times New Roman" pitchFamily="18" charset="0"/>
                    <a:cs typeface="Times New Roman" pitchFamily="18" charset="0"/>
                  </a:defRPr>
                </a:pPr>
                <a:endParaRPr lang="ru-RU"/>
              </a:p>
            </c:txPr>
            <c:showVal val="1"/>
          </c:dLbls>
          <c:cat>
            <c:strRef>
              <c:f>'Лист1'!$A$2:$A$21</c:f>
              <c:strCache>
                <c:ptCount val="20"/>
                <c:pt idx="0">
                  <c:v>Просто цікаво.</c:v>
                </c:pt>
                <c:pt idx="1">
                  <c:v>Чи змінює надання про навколишній світ.</c:v>
                </c:pt>
                <c:pt idx="2">
                  <c:v>Предмет допомагає розвивати загальну культуру.</c:v>
                </c:pt>
                <c:pt idx="3">
                  <c:v>Знання з предмету необхідні для подальшого надходження.</c:v>
                </c:pt>
                <c:pt idx="4">
                  <c:v>Учитель цікаво пояснює.</c:v>
                </c:pt>
                <c:pt idx="5">
                  <c:v>Учитель часто хвалить.</c:v>
                </c:pt>
                <c:pt idx="6">
                  <c:v>Хороші відносини з учителем.</c:v>
                </c:pt>
                <c:pt idx="7">
                  <c:v>Батьки вважають цей предмет важливим.</c:v>
                </c:pt>
                <c:pt idx="8">
                  <c:v>Цікаві окремі факти.</c:v>
                </c:pt>
                <c:pt idx="9">
                  <c:v>Однокласники цікавляться цим предметом.</c:v>
                </c:pt>
                <c:pt idx="10">
                  <c:v>Предмет цікавий.</c:v>
                </c:pt>
                <c:pt idx="11">
                  <c:v>Вимагає терпіння.</c:v>
                </c:pt>
                <c:pt idx="12">
                  <c:v>Вимагає спостережливості, кмітливості.</c:v>
                </c:pt>
                <c:pt idx="13">
                  <c:v>Предмет вважається вигідним.</c:v>
                </c:pt>
                <c:pt idx="14">
                  <c:v>Предмет змушує думати.</c:v>
                </c:pt>
                <c:pt idx="15">
                  <c:v>Предмет легко засвоюється.</c:v>
                </c:pt>
                <c:pt idx="16">
                  <c:v>Предмет потрібен для майбутньої роботи</c:v>
                </c:pt>
                <c:pt idx="17">
                  <c:v>Предмет потрібно знати всім.</c:v>
                </c:pt>
                <c:pt idx="18">
                  <c:v>Чи подобається, як викладає вчитель.</c:v>
                </c:pt>
                <c:pt idx="19">
                  <c:v>Даний предмет цікавий.</c:v>
                </c:pt>
              </c:strCache>
            </c:strRef>
          </c:cat>
          <c:val>
            <c:numRef>
              <c:f>'Лист1'!$B$2:$B$21</c:f>
              <c:numCache>
                <c:formatCode>General</c:formatCode>
                <c:ptCount val="20"/>
                <c:pt idx="0">
                  <c:v>0</c:v>
                </c:pt>
                <c:pt idx="1">
                  <c:v>38</c:v>
                </c:pt>
                <c:pt idx="2">
                  <c:v>34</c:v>
                </c:pt>
                <c:pt idx="3">
                  <c:v>50</c:v>
                </c:pt>
                <c:pt idx="4">
                  <c:v>39</c:v>
                </c:pt>
                <c:pt idx="5">
                  <c:v>49</c:v>
                </c:pt>
                <c:pt idx="6">
                  <c:v>50</c:v>
                </c:pt>
                <c:pt idx="7">
                  <c:v>37</c:v>
                </c:pt>
                <c:pt idx="8">
                  <c:v>41</c:v>
                </c:pt>
                <c:pt idx="9">
                  <c:v>36</c:v>
                </c:pt>
                <c:pt idx="10">
                  <c:v>50</c:v>
                </c:pt>
                <c:pt idx="11">
                  <c:v>43</c:v>
                </c:pt>
                <c:pt idx="12">
                  <c:v>13</c:v>
                </c:pt>
                <c:pt idx="13">
                  <c:v>8</c:v>
                </c:pt>
                <c:pt idx="14">
                  <c:v>40</c:v>
                </c:pt>
                <c:pt idx="15">
                  <c:v>31</c:v>
                </c:pt>
                <c:pt idx="16">
                  <c:v>50</c:v>
                </c:pt>
                <c:pt idx="17">
                  <c:v>42</c:v>
                </c:pt>
                <c:pt idx="18">
                  <c:v>47</c:v>
                </c:pt>
                <c:pt idx="19">
                  <c:v>50</c:v>
                </c:pt>
              </c:numCache>
            </c:numRef>
          </c:val>
        </c:ser>
        <c:axId val="214687104"/>
        <c:axId val="215106688"/>
      </c:barChart>
      <c:catAx>
        <c:axId val="214687104"/>
        <c:scaling>
          <c:orientation val="minMax"/>
        </c:scaling>
        <c:axPos val="l"/>
        <c:tickLblPos val="nextTo"/>
        <c:txPr>
          <a:bodyPr/>
          <a:lstStyle/>
          <a:p>
            <a:pPr>
              <a:defRPr sz="1100">
                <a:latin typeface="Times New Roman" pitchFamily="18" charset="0"/>
                <a:cs typeface="Times New Roman" pitchFamily="18" charset="0"/>
              </a:defRPr>
            </a:pPr>
            <a:endParaRPr lang="ru-RU"/>
          </a:p>
        </c:txPr>
        <c:crossAx val="215106688"/>
        <c:crosses val="autoZero"/>
        <c:auto val="1"/>
        <c:lblAlgn val="ctr"/>
        <c:lblOffset val="100"/>
      </c:catAx>
      <c:valAx>
        <c:axId val="215106688"/>
        <c:scaling>
          <c:orientation val="minMax"/>
        </c:scaling>
        <c:axPos val="b"/>
        <c:majorGridlines/>
        <c:numFmt formatCode="General" sourceLinked="1"/>
        <c:tickLblPos val="nextTo"/>
        <c:txPr>
          <a:bodyPr/>
          <a:lstStyle/>
          <a:p>
            <a:pPr>
              <a:defRPr>
                <a:latin typeface="Times New Roman" pitchFamily="18" charset="0"/>
                <a:cs typeface="Times New Roman" pitchFamily="18" charset="0"/>
              </a:defRPr>
            </a:pPr>
            <a:endParaRPr lang="ru-RU"/>
          </a:p>
        </c:txPr>
        <c:crossAx val="214687104"/>
        <c:crosses val="autoZero"/>
        <c:crossBetween val="between"/>
      </c:valAx>
    </c:plotArea>
    <c:plotVisOnly val="1"/>
  </c:chart>
  <c:spPr>
    <a:noFill/>
    <a:ln>
      <a:noFill/>
    </a:ln>
    <a:effectLst>
      <a:outerShdw blurRad="50800" dist="50800" dir="4800000" sx="1000" sy="1000" algn="ctr" rotWithShape="0">
        <a:sysClr val="window" lastClr="FFFFFF"/>
      </a:outerShdw>
    </a:effectLst>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pieChart>
        <c:varyColors val="1"/>
        <c:ser>
          <c:idx val="0"/>
          <c:order val="0"/>
          <c:tx>
            <c:strRef>
              <c:f>Аркуш1!$B$1</c:f>
              <c:strCache>
                <c:ptCount val="1"/>
                <c:pt idx="0">
                  <c:v>Продаж</c:v>
                </c:pt>
              </c:strCache>
            </c:strRef>
          </c:tx>
          <c:dPt>
            <c:idx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F425-4600-81A1-2EBBCF967A38}"/>
              </c:ext>
            </c:extLst>
          </c:dPt>
          <c:dPt>
            <c:idx val="1"/>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F425-4600-81A1-2EBBCF967A38}"/>
              </c:ext>
            </c:extLst>
          </c:dPt>
          <c:dPt>
            <c:idx val="2"/>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F425-4600-81A1-2EBBCF967A38}"/>
              </c:ext>
            </c:extLst>
          </c:dPt>
          <c:dLbls>
            <c:dLbl>
              <c:idx val="0"/>
              <c:tx>
                <c:rich>
                  <a:bodyPr/>
                  <a:lstStyle/>
                  <a:p>
                    <a:r>
                      <a:rPr lang="en-US"/>
                      <a:t>1</a:t>
                    </a:r>
                    <a:r>
                      <a:rPr lang="uk-UA"/>
                      <a:t>2</a:t>
                    </a:r>
                    <a:endParaRPr lang="en-US"/>
                  </a:p>
                </c:rich>
              </c:tx>
              <c:showVal val="1"/>
            </c:dLbl>
            <c:dLbl>
              <c:idx val="1"/>
              <c:tx>
                <c:rich>
                  <a:bodyPr/>
                  <a:lstStyle/>
                  <a:p>
                    <a:r>
                      <a:rPr lang="uk-UA"/>
                      <a:t>56</a:t>
                    </a:r>
                    <a:endParaRPr lang="en-US"/>
                  </a:p>
                </c:rich>
              </c:tx>
              <c:showVal val="1"/>
            </c:dLbl>
            <c:dLbl>
              <c:idx val="2"/>
              <c:tx>
                <c:rich>
                  <a:bodyPr/>
                  <a:lstStyle/>
                  <a:p>
                    <a:r>
                      <a:rPr lang="uk-UA"/>
                      <a:t>32</a:t>
                    </a:r>
                    <a:endParaRPr lang="en-US"/>
                  </a:p>
                </c:rich>
              </c:tx>
              <c:showVal val="1"/>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Аркуш1!$A$2:$A$4</c:f>
              <c:strCache>
                <c:ptCount val="3"/>
                <c:pt idx="0">
                  <c:v>високий</c:v>
                </c:pt>
                <c:pt idx="1">
                  <c:v>середній</c:v>
                </c:pt>
                <c:pt idx="2">
                  <c:v>низький</c:v>
                </c:pt>
              </c:strCache>
            </c:strRef>
          </c:cat>
          <c:val>
            <c:numRef>
              <c:f>Аркуш1!$B$2:$B$4</c:f>
              <c:numCache>
                <c:formatCode>General</c:formatCode>
                <c:ptCount val="3"/>
                <c:pt idx="0">
                  <c:v>16</c:v>
                </c:pt>
                <c:pt idx="1">
                  <c:v>46</c:v>
                </c:pt>
                <c:pt idx="2">
                  <c:v>54</c:v>
                </c:pt>
              </c:numCache>
            </c:numRef>
          </c:val>
          <c:extLst xmlns:c16r2="http://schemas.microsoft.com/office/drawing/2015/06/chart">
            <c:ext xmlns:c16="http://schemas.microsoft.com/office/drawing/2014/chart" uri="{C3380CC4-5D6E-409C-BE32-E72D297353CC}">
              <c16:uniqueId val="{00000000-C414-4D1F-8334-EE3ADA76F60E}"/>
            </c:ext>
          </c:extLst>
        </c:ser>
        <c:firstSliceAng val="0"/>
      </c:pieChart>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C660A4F-CAF2-48B9-8EDD-F43C79208DA9}" type="doc">
      <dgm:prSet loTypeId="urn:microsoft.com/office/officeart/2005/8/layout/vList6" loCatId="list" qsTypeId="urn:microsoft.com/office/officeart/2005/8/quickstyle/3d2" qsCatId="3D" csTypeId="urn:microsoft.com/office/officeart/2005/8/colors/colorful5" csCatId="colorful" phldr="1"/>
      <dgm:spPr/>
      <dgm:t>
        <a:bodyPr/>
        <a:lstStyle/>
        <a:p>
          <a:endParaRPr lang="uk-UA"/>
        </a:p>
      </dgm:t>
    </dgm:pt>
    <dgm:pt modelId="{B1538D60-E44E-410C-965E-9E49ED4F9830}">
      <dgm:prSet phldrT="[Текст]"/>
      <dgm:spPr/>
      <dgm:t>
        <a:bodyPr/>
        <a:lstStyle/>
        <a:p>
          <a:pPr algn="ctr"/>
          <a:r>
            <a:rPr lang="uk-UA">
              <a:latin typeface="Times New Roman" panose="02020603050405020304" pitchFamily="18" charset="0"/>
              <a:cs typeface="Times New Roman" panose="02020603050405020304" pitchFamily="18" charset="0"/>
            </a:rPr>
            <a:t>Універсальні психологічні фактори</a:t>
          </a:r>
        </a:p>
      </dgm:t>
    </dgm:pt>
    <dgm:pt modelId="{836B3092-BB08-432F-9C66-B240C6421487}" type="parTrans" cxnId="{2A8FCA6F-6C13-4521-8048-5F0F5DCEBB03}">
      <dgm:prSet/>
      <dgm:spPr/>
      <dgm:t>
        <a:bodyPr/>
        <a:lstStyle/>
        <a:p>
          <a:pPr algn="ctr"/>
          <a:endParaRPr lang="uk-UA">
            <a:latin typeface="Times New Roman" panose="02020603050405020304" pitchFamily="18" charset="0"/>
            <a:cs typeface="Times New Roman" panose="02020603050405020304" pitchFamily="18" charset="0"/>
          </a:endParaRPr>
        </a:p>
      </dgm:t>
    </dgm:pt>
    <dgm:pt modelId="{8E733264-6C8C-42E8-A923-9F466B09A2F9}" type="sibTrans" cxnId="{2A8FCA6F-6C13-4521-8048-5F0F5DCEBB03}">
      <dgm:prSet/>
      <dgm:spPr/>
      <dgm:t>
        <a:bodyPr/>
        <a:lstStyle/>
        <a:p>
          <a:pPr algn="ctr"/>
          <a:endParaRPr lang="uk-UA">
            <a:latin typeface="Times New Roman" panose="02020603050405020304" pitchFamily="18" charset="0"/>
            <a:cs typeface="Times New Roman" panose="02020603050405020304" pitchFamily="18" charset="0"/>
          </a:endParaRPr>
        </a:p>
      </dgm:t>
    </dgm:pt>
    <dgm:pt modelId="{68353BA7-1DBF-4476-A65A-E76B637D0343}">
      <dgm:prSet phldrT="[Текст]"/>
      <dgm:spPr/>
      <dgm:t>
        <a:bodyPr/>
        <a:lstStyle/>
        <a:p>
          <a:pPr algn="l"/>
          <a:r>
            <a:rPr lang="uk-UA">
              <a:latin typeface="Times New Roman" panose="02020603050405020304" pitchFamily="18" charset="0"/>
              <a:cs typeface="Times New Roman" panose="02020603050405020304" pitchFamily="18" charset="0"/>
            </a:rPr>
            <a:t>потреба в самоствердженні</a:t>
          </a:r>
        </a:p>
      </dgm:t>
    </dgm:pt>
    <dgm:pt modelId="{9CB07730-E183-407C-B342-D82B7A45A79F}" type="parTrans" cxnId="{3DC041D3-D1C2-4778-9572-6EE3BDE6278C}">
      <dgm:prSet/>
      <dgm:spPr/>
      <dgm:t>
        <a:bodyPr/>
        <a:lstStyle/>
        <a:p>
          <a:pPr algn="ctr"/>
          <a:endParaRPr lang="uk-UA">
            <a:latin typeface="Times New Roman" panose="02020603050405020304" pitchFamily="18" charset="0"/>
            <a:cs typeface="Times New Roman" panose="02020603050405020304" pitchFamily="18" charset="0"/>
          </a:endParaRPr>
        </a:p>
      </dgm:t>
    </dgm:pt>
    <dgm:pt modelId="{C76D1EE2-529D-4029-8B00-9100FF9A9813}" type="sibTrans" cxnId="{3DC041D3-D1C2-4778-9572-6EE3BDE6278C}">
      <dgm:prSet/>
      <dgm:spPr/>
      <dgm:t>
        <a:bodyPr/>
        <a:lstStyle/>
        <a:p>
          <a:pPr algn="ctr"/>
          <a:endParaRPr lang="uk-UA">
            <a:latin typeface="Times New Roman" panose="02020603050405020304" pitchFamily="18" charset="0"/>
            <a:cs typeface="Times New Roman" panose="02020603050405020304" pitchFamily="18" charset="0"/>
          </a:endParaRPr>
        </a:p>
      </dgm:t>
    </dgm:pt>
    <dgm:pt modelId="{85117A62-0036-4263-8B6C-25844D2D644C}">
      <dgm:prSet phldrT="[Текст]"/>
      <dgm:spPr/>
      <dgm:t>
        <a:bodyPr/>
        <a:lstStyle/>
        <a:p>
          <a:pPr algn="l"/>
          <a:r>
            <a:rPr lang="uk-UA">
              <a:latin typeface="Times New Roman" panose="02020603050405020304" pitchFamily="18" charset="0"/>
              <a:cs typeface="Times New Roman" panose="02020603050405020304" pitchFamily="18" charset="0"/>
            </a:rPr>
            <a:t>ступінь соціального визнання та прийняття</a:t>
          </a:r>
        </a:p>
      </dgm:t>
    </dgm:pt>
    <dgm:pt modelId="{DC82F397-C9B9-4B6D-82C3-B5987AE3EDC6}" type="parTrans" cxnId="{956E350C-B7AE-4900-BC62-4DC254CBFF0D}">
      <dgm:prSet/>
      <dgm:spPr/>
      <dgm:t>
        <a:bodyPr/>
        <a:lstStyle/>
        <a:p>
          <a:pPr algn="ctr"/>
          <a:endParaRPr lang="uk-UA">
            <a:latin typeface="Times New Roman" panose="02020603050405020304" pitchFamily="18" charset="0"/>
            <a:cs typeface="Times New Roman" panose="02020603050405020304" pitchFamily="18" charset="0"/>
          </a:endParaRPr>
        </a:p>
      </dgm:t>
    </dgm:pt>
    <dgm:pt modelId="{569AD5E7-31C4-4F87-9A4B-A9A27373454A}" type="sibTrans" cxnId="{956E350C-B7AE-4900-BC62-4DC254CBFF0D}">
      <dgm:prSet/>
      <dgm:spPr/>
      <dgm:t>
        <a:bodyPr/>
        <a:lstStyle/>
        <a:p>
          <a:pPr algn="ctr"/>
          <a:endParaRPr lang="uk-UA">
            <a:latin typeface="Times New Roman" panose="02020603050405020304" pitchFamily="18" charset="0"/>
            <a:cs typeface="Times New Roman" panose="02020603050405020304" pitchFamily="18" charset="0"/>
          </a:endParaRPr>
        </a:p>
      </dgm:t>
    </dgm:pt>
    <dgm:pt modelId="{148158ED-628D-4451-8499-B6B8DBA07DF3}">
      <dgm:prSet phldrT="[Текст]"/>
      <dgm:spPr/>
      <dgm:t>
        <a:bodyPr/>
        <a:lstStyle/>
        <a:p>
          <a:pPr algn="ctr"/>
          <a:r>
            <a:rPr lang="uk-UA">
              <a:latin typeface="Times New Roman" panose="02020603050405020304" pitchFamily="18" charset="0"/>
              <a:cs typeface="Times New Roman" panose="02020603050405020304" pitchFamily="18" charset="0"/>
            </a:rPr>
            <a:t>Специфічні фактори, пов</a:t>
          </a:r>
          <a:r>
            <a:rPr lang="en-US">
              <a:latin typeface="Times New Roman" panose="02020603050405020304" pitchFamily="18" charset="0"/>
              <a:cs typeface="Times New Roman" panose="02020603050405020304" pitchFamily="18" charset="0"/>
            </a:rPr>
            <a:t>'</a:t>
          </a:r>
          <a:r>
            <a:rPr lang="uk-UA">
              <a:latin typeface="Times New Roman" panose="02020603050405020304" pitchFamily="18" charset="0"/>
              <a:cs typeface="Times New Roman" panose="02020603050405020304" pitchFamily="18" charset="0"/>
            </a:rPr>
            <a:t>язані з життєвим досвідом ВПО</a:t>
          </a:r>
        </a:p>
      </dgm:t>
    </dgm:pt>
    <dgm:pt modelId="{2D36D569-BB7D-421A-9490-35D83AA5DE80}" type="parTrans" cxnId="{B1F207C6-8C73-4349-8210-C2C3C884D62B}">
      <dgm:prSet/>
      <dgm:spPr/>
      <dgm:t>
        <a:bodyPr/>
        <a:lstStyle/>
        <a:p>
          <a:pPr algn="ctr"/>
          <a:endParaRPr lang="uk-UA">
            <a:latin typeface="Times New Roman" panose="02020603050405020304" pitchFamily="18" charset="0"/>
            <a:cs typeface="Times New Roman" panose="02020603050405020304" pitchFamily="18" charset="0"/>
          </a:endParaRPr>
        </a:p>
      </dgm:t>
    </dgm:pt>
    <dgm:pt modelId="{8A05F35F-FCDA-4DF3-BDD1-B0A09E00970E}" type="sibTrans" cxnId="{B1F207C6-8C73-4349-8210-C2C3C884D62B}">
      <dgm:prSet/>
      <dgm:spPr/>
      <dgm:t>
        <a:bodyPr/>
        <a:lstStyle/>
        <a:p>
          <a:pPr algn="ctr"/>
          <a:endParaRPr lang="uk-UA">
            <a:latin typeface="Times New Roman" panose="02020603050405020304" pitchFamily="18" charset="0"/>
            <a:cs typeface="Times New Roman" panose="02020603050405020304" pitchFamily="18" charset="0"/>
          </a:endParaRPr>
        </a:p>
      </dgm:t>
    </dgm:pt>
    <dgm:pt modelId="{D8674AB4-7341-40FA-8E2B-115F8B5B5D8D}">
      <dgm:prSet phldrT="[Текст]"/>
      <dgm:spPr/>
      <dgm:t>
        <a:bodyPr/>
        <a:lstStyle/>
        <a:p>
          <a:pPr algn="l"/>
          <a:r>
            <a:rPr lang="uk-UA">
              <a:latin typeface="Times New Roman" panose="02020603050405020304" pitchFamily="18" charset="0"/>
              <a:cs typeface="Times New Roman" panose="02020603050405020304" pitchFamily="18" charset="0"/>
            </a:rPr>
            <a:t>напружений психоемоційний стан, стрес високої інтенсивності, емоційна нестабільність</a:t>
          </a:r>
        </a:p>
      </dgm:t>
    </dgm:pt>
    <dgm:pt modelId="{3818D883-780D-4123-9B04-0A74CBF2AE4C}" type="parTrans" cxnId="{FA7C0F06-011C-44E7-AECE-F276067CA13A}">
      <dgm:prSet/>
      <dgm:spPr/>
      <dgm:t>
        <a:bodyPr/>
        <a:lstStyle/>
        <a:p>
          <a:pPr algn="ctr"/>
          <a:endParaRPr lang="uk-UA">
            <a:latin typeface="Times New Roman" panose="02020603050405020304" pitchFamily="18" charset="0"/>
            <a:cs typeface="Times New Roman" panose="02020603050405020304" pitchFamily="18" charset="0"/>
          </a:endParaRPr>
        </a:p>
      </dgm:t>
    </dgm:pt>
    <dgm:pt modelId="{C6A27F34-FBC8-4EFC-99F5-4C8CEA29E177}" type="sibTrans" cxnId="{FA7C0F06-011C-44E7-AECE-F276067CA13A}">
      <dgm:prSet/>
      <dgm:spPr/>
      <dgm:t>
        <a:bodyPr/>
        <a:lstStyle/>
        <a:p>
          <a:pPr algn="ctr"/>
          <a:endParaRPr lang="uk-UA">
            <a:latin typeface="Times New Roman" panose="02020603050405020304" pitchFamily="18" charset="0"/>
            <a:cs typeface="Times New Roman" panose="02020603050405020304" pitchFamily="18" charset="0"/>
          </a:endParaRPr>
        </a:p>
      </dgm:t>
    </dgm:pt>
    <dgm:pt modelId="{60441AC9-AE7E-4808-BC8B-A4FFA0936036}">
      <dgm:prSet phldrT="[Текст]"/>
      <dgm:spPr/>
      <dgm:t>
        <a:bodyPr/>
        <a:lstStyle/>
        <a:p>
          <a:pPr algn="l"/>
          <a:r>
            <a:rPr lang="uk-UA">
              <a:latin typeface="Times New Roman" panose="02020603050405020304" pitchFamily="18" charset="0"/>
              <a:cs typeface="Times New Roman" panose="02020603050405020304" pitchFamily="18" charset="0"/>
            </a:rPr>
            <a:t>соціальна ізоляція та стигматизація</a:t>
          </a:r>
        </a:p>
      </dgm:t>
    </dgm:pt>
    <dgm:pt modelId="{1D484852-C282-4D1C-AF91-3B9726718F9E}" type="parTrans" cxnId="{AE2A186F-CB56-4461-80F2-7489241C2EE7}">
      <dgm:prSet/>
      <dgm:spPr/>
      <dgm:t>
        <a:bodyPr/>
        <a:lstStyle/>
        <a:p>
          <a:pPr algn="ctr"/>
          <a:endParaRPr lang="uk-UA">
            <a:latin typeface="Times New Roman" panose="02020603050405020304" pitchFamily="18" charset="0"/>
            <a:cs typeface="Times New Roman" panose="02020603050405020304" pitchFamily="18" charset="0"/>
          </a:endParaRPr>
        </a:p>
      </dgm:t>
    </dgm:pt>
    <dgm:pt modelId="{CAE506BE-A810-4C1E-AFC2-33D16DF798F4}" type="sibTrans" cxnId="{AE2A186F-CB56-4461-80F2-7489241C2EE7}">
      <dgm:prSet/>
      <dgm:spPr/>
      <dgm:t>
        <a:bodyPr/>
        <a:lstStyle/>
        <a:p>
          <a:pPr algn="ctr"/>
          <a:endParaRPr lang="uk-UA">
            <a:latin typeface="Times New Roman" panose="02020603050405020304" pitchFamily="18" charset="0"/>
            <a:cs typeface="Times New Roman" panose="02020603050405020304" pitchFamily="18" charset="0"/>
          </a:endParaRPr>
        </a:p>
      </dgm:t>
    </dgm:pt>
    <dgm:pt modelId="{85F465D2-F0C6-4C71-ABEA-3B3CDC49B734}">
      <dgm:prSet phldrT="[Текст]"/>
      <dgm:spPr/>
      <dgm:t>
        <a:bodyPr/>
        <a:lstStyle/>
        <a:p>
          <a:pPr algn="l"/>
          <a:r>
            <a:rPr lang="uk-UA">
              <a:latin typeface="Times New Roman" panose="02020603050405020304" pitchFamily="18" charset="0"/>
              <a:cs typeface="Times New Roman" panose="02020603050405020304" pitchFamily="18" charset="0"/>
            </a:rPr>
            <a:t>характер стосунків зі значущими дорослими та однолітками</a:t>
          </a:r>
        </a:p>
      </dgm:t>
    </dgm:pt>
    <dgm:pt modelId="{74EFD7B6-DF51-4F11-A3E1-0A78D345CCC1}" type="parTrans" cxnId="{7B3F9D4A-BAE0-4717-9E81-B71E9FB661EC}">
      <dgm:prSet/>
      <dgm:spPr/>
      <dgm:t>
        <a:bodyPr/>
        <a:lstStyle/>
        <a:p>
          <a:pPr algn="ctr"/>
          <a:endParaRPr lang="uk-UA">
            <a:latin typeface="Times New Roman" panose="02020603050405020304" pitchFamily="18" charset="0"/>
            <a:cs typeface="Times New Roman" panose="02020603050405020304" pitchFamily="18" charset="0"/>
          </a:endParaRPr>
        </a:p>
      </dgm:t>
    </dgm:pt>
    <dgm:pt modelId="{07B9DFD3-B439-4F32-82E0-777406309CC4}" type="sibTrans" cxnId="{7B3F9D4A-BAE0-4717-9E81-B71E9FB661EC}">
      <dgm:prSet/>
      <dgm:spPr/>
      <dgm:t>
        <a:bodyPr/>
        <a:lstStyle/>
        <a:p>
          <a:pPr algn="ctr"/>
          <a:endParaRPr lang="uk-UA">
            <a:latin typeface="Times New Roman" panose="02020603050405020304" pitchFamily="18" charset="0"/>
            <a:cs typeface="Times New Roman" panose="02020603050405020304" pitchFamily="18" charset="0"/>
          </a:endParaRPr>
        </a:p>
      </dgm:t>
    </dgm:pt>
    <dgm:pt modelId="{AF067834-EA3A-4D0F-B7F4-3F8CC3B0A916}">
      <dgm:prSet phldrT="[Текст]"/>
      <dgm:spPr/>
      <dgm:t>
        <a:bodyPr/>
        <a:lstStyle/>
        <a:p>
          <a:pPr algn="l"/>
          <a:r>
            <a:rPr lang="uk-UA">
              <a:latin typeface="Times New Roman" panose="02020603050405020304" pitchFamily="18" charset="0"/>
              <a:cs typeface="Times New Roman" panose="02020603050405020304" pitchFamily="18" charset="0"/>
            </a:rPr>
            <a:t>почуття дорослості та особистісна автономія</a:t>
          </a:r>
        </a:p>
      </dgm:t>
    </dgm:pt>
    <dgm:pt modelId="{D4EFF477-B228-4548-B7B3-999E1D338B72}" type="parTrans" cxnId="{B1F15E38-CECE-4461-90AF-E2D0763489E0}">
      <dgm:prSet/>
      <dgm:spPr/>
      <dgm:t>
        <a:bodyPr/>
        <a:lstStyle/>
        <a:p>
          <a:pPr algn="ctr"/>
          <a:endParaRPr lang="uk-UA">
            <a:latin typeface="Times New Roman" panose="02020603050405020304" pitchFamily="18" charset="0"/>
            <a:cs typeface="Times New Roman" panose="02020603050405020304" pitchFamily="18" charset="0"/>
          </a:endParaRPr>
        </a:p>
      </dgm:t>
    </dgm:pt>
    <dgm:pt modelId="{0DBCB2A0-CC58-482F-8D03-B7D30637869F}" type="sibTrans" cxnId="{B1F15E38-CECE-4461-90AF-E2D0763489E0}">
      <dgm:prSet/>
      <dgm:spPr/>
      <dgm:t>
        <a:bodyPr/>
        <a:lstStyle/>
        <a:p>
          <a:pPr algn="ctr"/>
          <a:endParaRPr lang="uk-UA">
            <a:latin typeface="Times New Roman" panose="02020603050405020304" pitchFamily="18" charset="0"/>
            <a:cs typeface="Times New Roman" panose="02020603050405020304" pitchFamily="18" charset="0"/>
          </a:endParaRPr>
        </a:p>
      </dgm:t>
    </dgm:pt>
    <dgm:pt modelId="{25FD6ACF-744D-4E63-B8AC-0E3FEAA8FF10}">
      <dgm:prSet phldrT="[Текст]"/>
      <dgm:spPr/>
      <dgm:t>
        <a:bodyPr/>
        <a:lstStyle/>
        <a:p>
          <a:pPr algn="l"/>
          <a:r>
            <a:rPr lang="uk-UA">
              <a:latin typeface="Times New Roman" panose="02020603050405020304" pitchFamily="18" charset="0"/>
              <a:cs typeface="Times New Roman" panose="02020603050405020304" pitchFamily="18" charset="0"/>
            </a:rPr>
            <a:t>фінансові труднощі</a:t>
          </a:r>
        </a:p>
      </dgm:t>
    </dgm:pt>
    <dgm:pt modelId="{A97FBFC0-3C8B-4F14-B820-ED7943B3F7DD}" type="parTrans" cxnId="{61FBCB0B-815C-45F3-ABC1-B776AA7D80BD}">
      <dgm:prSet/>
      <dgm:spPr/>
      <dgm:t>
        <a:bodyPr/>
        <a:lstStyle/>
        <a:p>
          <a:pPr algn="ctr"/>
          <a:endParaRPr lang="uk-UA">
            <a:latin typeface="Times New Roman" panose="02020603050405020304" pitchFamily="18" charset="0"/>
            <a:cs typeface="Times New Roman" panose="02020603050405020304" pitchFamily="18" charset="0"/>
          </a:endParaRPr>
        </a:p>
      </dgm:t>
    </dgm:pt>
    <dgm:pt modelId="{E88739AF-CCD2-4363-BC9D-2E395FD77C66}" type="sibTrans" cxnId="{61FBCB0B-815C-45F3-ABC1-B776AA7D80BD}">
      <dgm:prSet/>
      <dgm:spPr/>
      <dgm:t>
        <a:bodyPr/>
        <a:lstStyle/>
        <a:p>
          <a:pPr algn="ctr"/>
          <a:endParaRPr lang="uk-UA">
            <a:latin typeface="Times New Roman" panose="02020603050405020304" pitchFamily="18" charset="0"/>
            <a:cs typeface="Times New Roman" panose="02020603050405020304" pitchFamily="18" charset="0"/>
          </a:endParaRPr>
        </a:p>
      </dgm:t>
    </dgm:pt>
    <dgm:pt modelId="{A6124774-A081-4AB5-B60D-DDB33D93FCAE}">
      <dgm:prSet phldrT="[Текст]"/>
      <dgm:spPr/>
      <dgm:t>
        <a:bodyPr/>
        <a:lstStyle/>
        <a:p>
          <a:pPr algn="l"/>
          <a:r>
            <a:rPr lang="uk-UA">
              <a:latin typeface="Times New Roman" panose="02020603050405020304" pitchFamily="18" charset="0"/>
              <a:cs typeface="Times New Roman" panose="02020603050405020304" pitchFamily="18" charset="0"/>
            </a:rPr>
            <a:t>усвідомлення невизначеності майбутнього</a:t>
          </a:r>
        </a:p>
      </dgm:t>
    </dgm:pt>
    <dgm:pt modelId="{ACCD7A6F-2DE8-4CDA-919B-A259D103F75E}" type="parTrans" cxnId="{52464B78-D411-4390-9A3A-234AA020F0B0}">
      <dgm:prSet/>
      <dgm:spPr/>
      <dgm:t>
        <a:bodyPr/>
        <a:lstStyle/>
        <a:p>
          <a:pPr algn="ctr"/>
          <a:endParaRPr lang="uk-UA"/>
        </a:p>
      </dgm:t>
    </dgm:pt>
    <dgm:pt modelId="{08BD86C3-6583-47C8-A4AD-DD7B8A8A1A16}" type="sibTrans" cxnId="{52464B78-D411-4390-9A3A-234AA020F0B0}">
      <dgm:prSet/>
      <dgm:spPr/>
      <dgm:t>
        <a:bodyPr/>
        <a:lstStyle/>
        <a:p>
          <a:pPr algn="ctr"/>
          <a:endParaRPr lang="uk-UA"/>
        </a:p>
      </dgm:t>
    </dgm:pt>
    <dgm:pt modelId="{9C292F88-E1BD-4367-9ADF-3CF31C2F0531}" type="pres">
      <dgm:prSet presAssocID="{5C660A4F-CAF2-48B9-8EDD-F43C79208DA9}" presName="Name0" presStyleCnt="0">
        <dgm:presLayoutVars>
          <dgm:dir/>
          <dgm:animLvl val="lvl"/>
          <dgm:resizeHandles/>
        </dgm:presLayoutVars>
      </dgm:prSet>
      <dgm:spPr/>
      <dgm:t>
        <a:bodyPr/>
        <a:lstStyle/>
        <a:p>
          <a:endParaRPr lang="uk-UA"/>
        </a:p>
      </dgm:t>
    </dgm:pt>
    <dgm:pt modelId="{A0B75B34-EA47-4304-9583-11A304C936E5}" type="pres">
      <dgm:prSet presAssocID="{B1538D60-E44E-410C-965E-9E49ED4F9830}" presName="linNode" presStyleCnt="0"/>
      <dgm:spPr/>
    </dgm:pt>
    <dgm:pt modelId="{24AECBD1-9702-49E0-B2B7-DDB75D8780A5}" type="pres">
      <dgm:prSet presAssocID="{B1538D60-E44E-410C-965E-9E49ED4F9830}" presName="parentShp" presStyleLbl="node1" presStyleIdx="0" presStyleCnt="2">
        <dgm:presLayoutVars>
          <dgm:bulletEnabled val="1"/>
        </dgm:presLayoutVars>
      </dgm:prSet>
      <dgm:spPr/>
      <dgm:t>
        <a:bodyPr/>
        <a:lstStyle/>
        <a:p>
          <a:endParaRPr lang="uk-UA"/>
        </a:p>
      </dgm:t>
    </dgm:pt>
    <dgm:pt modelId="{615A6B0A-7EDC-4BB2-8F2E-285DEEA16735}" type="pres">
      <dgm:prSet presAssocID="{B1538D60-E44E-410C-965E-9E49ED4F9830}" presName="childShp" presStyleLbl="bgAccFollowNode1" presStyleIdx="0" presStyleCnt="2">
        <dgm:presLayoutVars>
          <dgm:bulletEnabled val="1"/>
        </dgm:presLayoutVars>
      </dgm:prSet>
      <dgm:spPr/>
      <dgm:t>
        <a:bodyPr/>
        <a:lstStyle/>
        <a:p>
          <a:endParaRPr lang="uk-UA"/>
        </a:p>
      </dgm:t>
    </dgm:pt>
    <dgm:pt modelId="{A9F89C1C-16AB-4A44-A15B-7CA29BB455F3}" type="pres">
      <dgm:prSet presAssocID="{8E733264-6C8C-42E8-A923-9F466B09A2F9}" presName="spacing" presStyleCnt="0"/>
      <dgm:spPr/>
    </dgm:pt>
    <dgm:pt modelId="{46584C29-B246-45EF-950C-C354D1444D9E}" type="pres">
      <dgm:prSet presAssocID="{148158ED-628D-4451-8499-B6B8DBA07DF3}" presName="linNode" presStyleCnt="0"/>
      <dgm:spPr/>
    </dgm:pt>
    <dgm:pt modelId="{92038B65-3998-44CD-9F73-A5D6D6AF6588}" type="pres">
      <dgm:prSet presAssocID="{148158ED-628D-4451-8499-B6B8DBA07DF3}" presName="parentShp" presStyleLbl="node1" presStyleIdx="1" presStyleCnt="2">
        <dgm:presLayoutVars>
          <dgm:bulletEnabled val="1"/>
        </dgm:presLayoutVars>
      </dgm:prSet>
      <dgm:spPr/>
      <dgm:t>
        <a:bodyPr/>
        <a:lstStyle/>
        <a:p>
          <a:endParaRPr lang="uk-UA"/>
        </a:p>
      </dgm:t>
    </dgm:pt>
    <dgm:pt modelId="{6D7D631F-64A8-4146-B170-6D083B97163F}" type="pres">
      <dgm:prSet presAssocID="{148158ED-628D-4451-8499-B6B8DBA07DF3}" presName="childShp" presStyleLbl="bgAccFollowNode1" presStyleIdx="1" presStyleCnt="2">
        <dgm:presLayoutVars>
          <dgm:bulletEnabled val="1"/>
        </dgm:presLayoutVars>
      </dgm:prSet>
      <dgm:spPr/>
      <dgm:t>
        <a:bodyPr/>
        <a:lstStyle/>
        <a:p>
          <a:endParaRPr lang="uk-UA"/>
        </a:p>
      </dgm:t>
    </dgm:pt>
  </dgm:ptLst>
  <dgm:cxnLst>
    <dgm:cxn modelId="{EAE7D74E-DC95-4F7B-8843-D3E375E85108}" type="presOf" srcId="{AF067834-EA3A-4D0F-B7F4-3F8CC3B0A916}" destId="{615A6B0A-7EDC-4BB2-8F2E-285DEEA16735}" srcOrd="0" destOrd="3" presId="urn:microsoft.com/office/officeart/2005/8/layout/vList6"/>
    <dgm:cxn modelId="{3DC041D3-D1C2-4778-9572-6EE3BDE6278C}" srcId="{B1538D60-E44E-410C-965E-9E49ED4F9830}" destId="{68353BA7-1DBF-4476-A65A-E76B637D0343}" srcOrd="0" destOrd="0" parTransId="{9CB07730-E183-407C-B342-D82B7A45A79F}" sibTransId="{C76D1EE2-529D-4029-8B00-9100FF9A9813}"/>
    <dgm:cxn modelId="{2A8FCA6F-6C13-4521-8048-5F0F5DCEBB03}" srcId="{5C660A4F-CAF2-48B9-8EDD-F43C79208DA9}" destId="{B1538D60-E44E-410C-965E-9E49ED4F9830}" srcOrd="0" destOrd="0" parTransId="{836B3092-BB08-432F-9C66-B240C6421487}" sibTransId="{8E733264-6C8C-42E8-A923-9F466B09A2F9}"/>
    <dgm:cxn modelId="{B1F15E38-CECE-4461-90AF-E2D0763489E0}" srcId="{B1538D60-E44E-410C-965E-9E49ED4F9830}" destId="{AF067834-EA3A-4D0F-B7F4-3F8CC3B0A916}" srcOrd="3" destOrd="0" parTransId="{D4EFF477-B228-4548-B7B3-999E1D338B72}" sibTransId="{0DBCB2A0-CC58-482F-8D03-B7D30637869F}"/>
    <dgm:cxn modelId="{A908BD6B-14F2-42F2-A235-B8A71ABE731E}" type="presOf" srcId="{B1538D60-E44E-410C-965E-9E49ED4F9830}" destId="{24AECBD1-9702-49E0-B2B7-DDB75D8780A5}" srcOrd="0" destOrd="0" presId="urn:microsoft.com/office/officeart/2005/8/layout/vList6"/>
    <dgm:cxn modelId="{B02AFA2F-39FA-4668-8B3A-1B7E9AB154EA}" type="presOf" srcId="{148158ED-628D-4451-8499-B6B8DBA07DF3}" destId="{92038B65-3998-44CD-9F73-A5D6D6AF6588}" srcOrd="0" destOrd="0" presId="urn:microsoft.com/office/officeart/2005/8/layout/vList6"/>
    <dgm:cxn modelId="{27BD9BDF-3021-4823-8002-3FC29587F2A1}" type="presOf" srcId="{85117A62-0036-4263-8B6C-25844D2D644C}" destId="{615A6B0A-7EDC-4BB2-8F2E-285DEEA16735}" srcOrd="0" destOrd="1" presId="urn:microsoft.com/office/officeart/2005/8/layout/vList6"/>
    <dgm:cxn modelId="{0D71A166-3944-4F80-9B42-70CF18320D14}" type="presOf" srcId="{60441AC9-AE7E-4808-BC8B-A4FFA0936036}" destId="{6D7D631F-64A8-4146-B170-6D083B97163F}" srcOrd="0" destOrd="1" presId="urn:microsoft.com/office/officeart/2005/8/layout/vList6"/>
    <dgm:cxn modelId="{2D636B3C-430E-4A72-BB0A-3192D31BA34D}" type="presOf" srcId="{D8674AB4-7341-40FA-8E2B-115F8B5B5D8D}" destId="{6D7D631F-64A8-4146-B170-6D083B97163F}" srcOrd="0" destOrd="0" presId="urn:microsoft.com/office/officeart/2005/8/layout/vList6"/>
    <dgm:cxn modelId="{02978D58-2F59-4972-899C-BB11921746E7}" type="presOf" srcId="{5C660A4F-CAF2-48B9-8EDD-F43C79208DA9}" destId="{9C292F88-E1BD-4367-9ADF-3CF31C2F0531}" srcOrd="0" destOrd="0" presId="urn:microsoft.com/office/officeart/2005/8/layout/vList6"/>
    <dgm:cxn modelId="{956E350C-B7AE-4900-BC62-4DC254CBFF0D}" srcId="{B1538D60-E44E-410C-965E-9E49ED4F9830}" destId="{85117A62-0036-4263-8B6C-25844D2D644C}" srcOrd="1" destOrd="0" parTransId="{DC82F397-C9B9-4B6D-82C3-B5987AE3EDC6}" sibTransId="{569AD5E7-31C4-4F87-9A4B-A9A27373454A}"/>
    <dgm:cxn modelId="{49B1E3D4-AA7D-45B5-98A8-634E94FF78CB}" type="presOf" srcId="{A6124774-A081-4AB5-B60D-DDB33D93FCAE}" destId="{6D7D631F-64A8-4146-B170-6D083B97163F}" srcOrd="0" destOrd="3" presId="urn:microsoft.com/office/officeart/2005/8/layout/vList6"/>
    <dgm:cxn modelId="{7B3F9D4A-BAE0-4717-9E81-B71E9FB661EC}" srcId="{B1538D60-E44E-410C-965E-9E49ED4F9830}" destId="{85F465D2-F0C6-4C71-ABEA-3B3CDC49B734}" srcOrd="2" destOrd="0" parTransId="{74EFD7B6-DF51-4F11-A3E1-0A78D345CCC1}" sibTransId="{07B9DFD3-B439-4F32-82E0-777406309CC4}"/>
    <dgm:cxn modelId="{6DEA63B2-2A5B-4A7C-9B93-7306306A93C0}" type="presOf" srcId="{25FD6ACF-744D-4E63-B8AC-0E3FEAA8FF10}" destId="{6D7D631F-64A8-4146-B170-6D083B97163F}" srcOrd="0" destOrd="2" presId="urn:microsoft.com/office/officeart/2005/8/layout/vList6"/>
    <dgm:cxn modelId="{FA7C0F06-011C-44E7-AECE-F276067CA13A}" srcId="{148158ED-628D-4451-8499-B6B8DBA07DF3}" destId="{D8674AB4-7341-40FA-8E2B-115F8B5B5D8D}" srcOrd="0" destOrd="0" parTransId="{3818D883-780D-4123-9B04-0A74CBF2AE4C}" sibTransId="{C6A27F34-FBC8-4EFC-99F5-4C8CEA29E177}"/>
    <dgm:cxn modelId="{0EA47974-82E6-4479-AD13-29F937DD2E81}" type="presOf" srcId="{85F465D2-F0C6-4C71-ABEA-3B3CDC49B734}" destId="{615A6B0A-7EDC-4BB2-8F2E-285DEEA16735}" srcOrd="0" destOrd="2" presId="urn:microsoft.com/office/officeart/2005/8/layout/vList6"/>
    <dgm:cxn modelId="{61FBCB0B-815C-45F3-ABC1-B776AA7D80BD}" srcId="{148158ED-628D-4451-8499-B6B8DBA07DF3}" destId="{25FD6ACF-744D-4E63-B8AC-0E3FEAA8FF10}" srcOrd="2" destOrd="0" parTransId="{A97FBFC0-3C8B-4F14-B820-ED7943B3F7DD}" sibTransId="{E88739AF-CCD2-4363-BC9D-2E395FD77C66}"/>
    <dgm:cxn modelId="{B1F207C6-8C73-4349-8210-C2C3C884D62B}" srcId="{5C660A4F-CAF2-48B9-8EDD-F43C79208DA9}" destId="{148158ED-628D-4451-8499-B6B8DBA07DF3}" srcOrd="1" destOrd="0" parTransId="{2D36D569-BB7D-421A-9490-35D83AA5DE80}" sibTransId="{8A05F35F-FCDA-4DF3-BDD1-B0A09E00970E}"/>
    <dgm:cxn modelId="{AE2A186F-CB56-4461-80F2-7489241C2EE7}" srcId="{148158ED-628D-4451-8499-B6B8DBA07DF3}" destId="{60441AC9-AE7E-4808-BC8B-A4FFA0936036}" srcOrd="1" destOrd="0" parTransId="{1D484852-C282-4D1C-AF91-3B9726718F9E}" sibTransId="{CAE506BE-A810-4C1E-AFC2-33D16DF798F4}"/>
    <dgm:cxn modelId="{B4074E6A-4709-4142-941F-B4467F6E6CED}" type="presOf" srcId="{68353BA7-1DBF-4476-A65A-E76B637D0343}" destId="{615A6B0A-7EDC-4BB2-8F2E-285DEEA16735}" srcOrd="0" destOrd="0" presId="urn:microsoft.com/office/officeart/2005/8/layout/vList6"/>
    <dgm:cxn modelId="{52464B78-D411-4390-9A3A-234AA020F0B0}" srcId="{148158ED-628D-4451-8499-B6B8DBA07DF3}" destId="{A6124774-A081-4AB5-B60D-DDB33D93FCAE}" srcOrd="3" destOrd="0" parTransId="{ACCD7A6F-2DE8-4CDA-919B-A259D103F75E}" sibTransId="{08BD86C3-6583-47C8-A4AD-DD7B8A8A1A16}"/>
    <dgm:cxn modelId="{5A62556E-D02F-48AE-9B7E-6C41ADC853E0}" type="presParOf" srcId="{9C292F88-E1BD-4367-9ADF-3CF31C2F0531}" destId="{A0B75B34-EA47-4304-9583-11A304C936E5}" srcOrd="0" destOrd="0" presId="urn:microsoft.com/office/officeart/2005/8/layout/vList6"/>
    <dgm:cxn modelId="{79F6EF9A-AD0D-4345-B1C4-ECC4DB850AEF}" type="presParOf" srcId="{A0B75B34-EA47-4304-9583-11A304C936E5}" destId="{24AECBD1-9702-49E0-B2B7-DDB75D8780A5}" srcOrd="0" destOrd="0" presId="urn:microsoft.com/office/officeart/2005/8/layout/vList6"/>
    <dgm:cxn modelId="{28EAAFB4-63D6-40D9-8B1F-9FF237A3E7F3}" type="presParOf" srcId="{A0B75B34-EA47-4304-9583-11A304C936E5}" destId="{615A6B0A-7EDC-4BB2-8F2E-285DEEA16735}" srcOrd="1" destOrd="0" presId="urn:microsoft.com/office/officeart/2005/8/layout/vList6"/>
    <dgm:cxn modelId="{C9798A37-0EBA-4078-8ADA-25C20BE3F47D}" type="presParOf" srcId="{9C292F88-E1BD-4367-9ADF-3CF31C2F0531}" destId="{A9F89C1C-16AB-4A44-A15B-7CA29BB455F3}" srcOrd="1" destOrd="0" presId="urn:microsoft.com/office/officeart/2005/8/layout/vList6"/>
    <dgm:cxn modelId="{D900D1BB-09A2-4F03-96D7-A34CFE011006}" type="presParOf" srcId="{9C292F88-E1BD-4367-9ADF-3CF31C2F0531}" destId="{46584C29-B246-45EF-950C-C354D1444D9E}" srcOrd="2" destOrd="0" presId="urn:microsoft.com/office/officeart/2005/8/layout/vList6"/>
    <dgm:cxn modelId="{F56AF991-B4C5-4648-9E0D-036961F1F765}" type="presParOf" srcId="{46584C29-B246-45EF-950C-C354D1444D9E}" destId="{92038B65-3998-44CD-9F73-A5D6D6AF6588}" srcOrd="0" destOrd="0" presId="urn:microsoft.com/office/officeart/2005/8/layout/vList6"/>
    <dgm:cxn modelId="{9E09E0C8-3540-4E1E-8CF6-58AFE4A0CDC1}" type="presParOf" srcId="{46584C29-B246-45EF-950C-C354D1444D9E}" destId="{6D7D631F-64A8-4146-B170-6D083B97163F}" srcOrd="1" destOrd="0" presId="urn:microsoft.com/office/officeart/2005/8/layout/vList6"/>
  </dgm:cxnLst>
  <dgm:bg/>
  <dgm:whole/>
  <dgm:extLst>
    <a:ext uri="http://schemas.microsoft.com/office/drawing/2008/diagram">
      <dsp:dataModelExt xmlns:dsp="http://schemas.microsoft.com/office/drawing/2008/diagram" xmlns="" relId="rId13"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615A6B0A-7EDC-4BB2-8F2E-285DEEA16735}">
      <dsp:nvSpPr>
        <dsp:cNvPr id="0" name=""/>
        <dsp:cNvSpPr/>
      </dsp:nvSpPr>
      <dsp:spPr>
        <a:xfrm>
          <a:off x="2299208" y="298"/>
          <a:ext cx="3448812" cy="1162349"/>
        </a:xfrm>
        <a:prstGeom prst="rightArrow">
          <a:avLst>
            <a:gd name="adj1" fmla="val 75000"/>
            <a:gd name="adj2" fmla="val 50000"/>
          </a:avLst>
        </a:prstGeom>
        <a:solidFill>
          <a:schemeClr val="accent5">
            <a:tint val="40000"/>
            <a:alpha val="90000"/>
            <a:hueOff val="0"/>
            <a:satOff val="0"/>
            <a:lumOff val="0"/>
            <a:alphaOff val="0"/>
          </a:schemeClr>
        </a:solidFill>
        <a:ln w="9525" cap="flat" cmpd="sng" algn="ctr">
          <a:solidFill>
            <a:schemeClr val="accent5">
              <a:tint val="40000"/>
              <a:alpha val="90000"/>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4445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6985" tIns="6985" rIns="6985" bIns="6985" numCol="1" spcCol="1270" anchor="t" anchorCtr="0">
          <a:noAutofit/>
        </a:bodyPr>
        <a:lstStyle/>
        <a:p>
          <a:pPr marL="57150" lvl="1" indent="-57150" algn="l" defTabSz="488950">
            <a:lnSpc>
              <a:spcPct val="90000"/>
            </a:lnSpc>
            <a:spcBef>
              <a:spcPct val="0"/>
            </a:spcBef>
            <a:spcAft>
              <a:spcPct val="15000"/>
            </a:spcAft>
            <a:buChar char="••"/>
          </a:pPr>
          <a:r>
            <a:rPr lang="uk-UA" sz="1100" kern="1200">
              <a:latin typeface="Times New Roman" panose="02020603050405020304" pitchFamily="18" charset="0"/>
              <a:cs typeface="Times New Roman" panose="02020603050405020304" pitchFamily="18" charset="0"/>
            </a:rPr>
            <a:t>потреба в самоствердженні</a:t>
          </a:r>
        </a:p>
        <a:p>
          <a:pPr marL="57150" lvl="1" indent="-57150" algn="l" defTabSz="488950">
            <a:lnSpc>
              <a:spcPct val="90000"/>
            </a:lnSpc>
            <a:spcBef>
              <a:spcPct val="0"/>
            </a:spcBef>
            <a:spcAft>
              <a:spcPct val="15000"/>
            </a:spcAft>
            <a:buChar char="••"/>
          </a:pPr>
          <a:r>
            <a:rPr lang="uk-UA" sz="1100" kern="1200">
              <a:latin typeface="Times New Roman" panose="02020603050405020304" pitchFamily="18" charset="0"/>
              <a:cs typeface="Times New Roman" panose="02020603050405020304" pitchFamily="18" charset="0"/>
            </a:rPr>
            <a:t>ступінь соціального визнання та прийняття</a:t>
          </a:r>
        </a:p>
        <a:p>
          <a:pPr marL="57150" lvl="1" indent="-57150" algn="l" defTabSz="488950">
            <a:lnSpc>
              <a:spcPct val="90000"/>
            </a:lnSpc>
            <a:spcBef>
              <a:spcPct val="0"/>
            </a:spcBef>
            <a:spcAft>
              <a:spcPct val="15000"/>
            </a:spcAft>
            <a:buChar char="••"/>
          </a:pPr>
          <a:r>
            <a:rPr lang="uk-UA" sz="1100" kern="1200">
              <a:latin typeface="Times New Roman" panose="02020603050405020304" pitchFamily="18" charset="0"/>
              <a:cs typeface="Times New Roman" panose="02020603050405020304" pitchFamily="18" charset="0"/>
            </a:rPr>
            <a:t>характер стосунків зі значущими дорослими та однолітками</a:t>
          </a:r>
        </a:p>
        <a:p>
          <a:pPr marL="57150" lvl="1" indent="-57150" algn="l" defTabSz="488950">
            <a:lnSpc>
              <a:spcPct val="90000"/>
            </a:lnSpc>
            <a:spcBef>
              <a:spcPct val="0"/>
            </a:spcBef>
            <a:spcAft>
              <a:spcPct val="15000"/>
            </a:spcAft>
            <a:buChar char="••"/>
          </a:pPr>
          <a:r>
            <a:rPr lang="uk-UA" sz="1100" kern="1200">
              <a:latin typeface="Times New Roman" panose="02020603050405020304" pitchFamily="18" charset="0"/>
              <a:cs typeface="Times New Roman" panose="02020603050405020304" pitchFamily="18" charset="0"/>
            </a:rPr>
            <a:t>почуття дорослості та особистісна автономія</a:t>
          </a:r>
        </a:p>
      </dsp:txBody>
      <dsp:txXfrm>
        <a:off x="2299208" y="298"/>
        <a:ext cx="3448812" cy="1162349"/>
      </dsp:txXfrm>
    </dsp:sp>
    <dsp:sp modelId="{24AECBD1-9702-49E0-B2B7-DDB75D8780A5}">
      <dsp:nvSpPr>
        <dsp:cNvPr id="0" name=""/>
        <dsp:cNvSpPr/>
      </dsp:nvSpPr>
      <dsp:spPr>
        <a:xfrm>
          <a:off x="0" y="298"/>
          <a:ext cx="2299208" cy="1162349"/>
        </a:xfrm>
        <a:prstGeom prst="roundRect">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68580" tIns="34290" rIns="68580" bIns="34290" numCol="1" spcCol="1270" anchor="ctr" anchorCtr="0">
          <a:noAutofit/>
        </a:bodyPr>
        <a:lstStyle/>
        <a:p>
          <a:pPr lvl="0" algn="ctr" defTabSz="800100">
            <a:lnSpc>
              <a:spcPct val="90000"/>
            </a:lnSpc>
            <a:spcBef>
              <a:spcPct val="0"/>
            </a:spcBef>
            <a:spcAft>
              <a:spcPct val="35000"/>
            </a:spcAft>
          </a:pPr>
          <a:r>
            <a:rPr lang="uk-UA" sz="1800" kern="1200">
              <a:latin typeface="Times New Roman" panose="02020603050405020304" pitchFamily="18" charset="0"/>
              <a:cs typeface="Times New Roman" panose="02020603050405020304" pitchFamily="18" charset="0"/>
            </a:rPr>
            <a:t>Універсальні психологічні фактори</a:t>
          </a:r>
        </a:p>
      </dsp:txBody>
      <dsp:txXfrm>
        <a:off x="0" y="298"/>
        <a:ext cx="2299208" cy="1162349"/>
      </dsp:txXfrm>
    </dsp:sp>
    <dsp:sp modelId="{6D7D631F-64A8-4146-B170-6D083B97163F}">
      <dsp:nvSpPr>
        <dsp:cNvPr id="0" name=""/>
        <dsp:cNvSpPr/>
      </dsp:nvSpPr>
      <dsp:spPr>
        <a:xfrm>
          <a:off x="2299208" y="1278882"/>
          <a:ext cx="3448812" cy="1162349"/>
        </a:xfrm>
        <a:prstGeom prst="rightArrow">
          <a:avLst>
            <a:gd name="adj1" fmla="val 75000"/>
            <a:gd name="adj2" fmla="val 50000"/>
          </a:avLst>
        </a:prstGeom>
        <a:solidFill>
          <a:schemeClr val="accent5">
            <a:tint val="40000"/>
            <a:alpha val="90000"/>
            <a:hueOff val="-10740482"/>
            <a:satOff val="48253"/>
            <a:lumOff val="3317"/>
            <a:alphaOff val="0"/>
          </a:schemeClr>
        </a:solidFill>
        <a:ln w="9525" cap="flat" cmpd="sng" algn="ctr">
          <a:solidFill>
            <a:schemeClr val="accent5">
              <a:tint val="40000"/>
              <a:alpha val="90000"/>
              <a:hueOff val="-10740482"/>
              <a:satOff val="48253"/>
              <a:lumOff val="3317"/>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4445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6985" tIns="6985" rIns="6985" bIns="6985" numCol="1" spcCol="1270" anchor="t" anchorCtr="0">
          <a:noAutofit/>
        </a:bodyPr>
        <a:lstStyle/>
        <a:p>
          <a:pPr marL="57150" lvl="1" indent="-57150" algn="l" defTabSz="488950">
            <a:lnSpc>
              <a:spcPct val="90000"/>
            </a:lnSpc>
            <a:spcBef>
              <a:spcPct val="0"/>
            </a:spcBef>
            <a:spcAft>
              <a:spcPct val="15000"/>
            </a:spcAft>
            <a:buChar char="••"/>
          </a:pPr>
          <a:r>
            <a:rPr lang="uk-UA" sz="1100" kern="1200">
              <a:latin typeface="Times New Roman" panose="02020603050405020304" pitchFamily="18" charset="0"/>
              <a:cs typeface="Times New Roman" panose="02020603050405020304" pitchFamily="18" charset="0"/>
            </a:rPr>
            <a:t>напружений психоемоційний стан, стрес високої інтенсивності, емоційна нестабільність</a:t>
          </a:r>
        </a:p>
        <a:p>
          <a:pPr marL="57150" lvl="1" indent="-57150" algn="l" defTabSz="488950">
            <a:lnSpc>
              <a:spcPct val="90000"/>
            </a:lnSpc>
            <a:spcBef>
              <a:spcPct val="0"/>
            </a:spcBef>
            <a:spcAft>
              <a:spcPct val="15000"/>
            </a:spcAft>
            <a:buChar char="••"/>
          </a:pPr>
          <a:r>
            <a:rPr lang="uk-UA" sz="1100" kern="1200">
              <a:latin typeface="Times New Roman" panose="02020603050405020304" pitchFamily="18" charset="0"/>
              <a:cs typeface="Times New Roman" panose="02020603050405020304" pitchFamily="18" charset="0"/>
            </a:rPr>
            <a:t>соціальна ізоляція та стигматизація</a:t>
          </a:r>
        </a:p>
        <a:p>
          <a:pPr marL="57150" lvl="1" indent="-57150" algn="l" defTabSz="488950">
            <a:lnSpc>
              <a:spcPct val="90000"/>
            </a:lnSpc>
            <a:spcBef>
              <a:spcPct val="0"/>
            </a:spcBef>
            <a:spcAft>
              <a:spcPct val="15000"/>
            </a:spcAft>
            <a:buChar char="••"/>
          </a:pPr>
          <a:r>
            <a:rPr lang="uk-UA" sz="1100" kern="1200">
              <a:latin typeface="Times New Roman" panose="02020603050405020304" pitchFamily="18" charset="0"/>
              <a:cs typeface="Times New Roman" panose="02020603050405020304" pitchFamily="18" charset="0"/>
            </a:rPr>
            <a:t>фінансові труднощі</a:t>
          </a:r>
        </a:p>
        <a:p>
          <a:pPr marL="57150" lvl="1" indent="-57150" algn="l" defTabSz="488950">
            <a:lnSpc>
              <a:spcPct val="90000"/>
            </a:lnSpc>
            <a:spcBef>
              <a:spcPct val="0"/>
            </a:spcBef>
            <a:spcAft>
              <a:spcPct val="15000"/>
            </a:spcAft>
            <a:buChar char="••"/>
          </a:pPr>
          <a:r>
            <a:rPr lang="uk-UA" sz="1100" kern="1200">
              <a:latin typeface="Times New Roman" panose="02020603050405020304" pitchFamily="18" charset="0"/>
              <a:cs typeface="Times New Roman" panose="02020603050405020304" pitchFamily="18" charset="0"/>
            </a:rPr>
            <a:t>усвідомлення невизначеності майбутнього</a:t>
          </a:r>
        </a:p>
      </dsp:txBody>
      <dsp:txXfrm>
        <a:off x="2299208" y="1278882"/>
        <a:ext cx="3448812" cy="1162349"/>
      </dsp:txXfrm>
    </dsp:sp>
    <dsp:sp modelId="{92038B65-3998-44CD-9F73-A5D6D6AF6588}">
      <dsp:nvSpPr>
        <dsp:cNvPr id="0" name=""/>
        <dsp:cNvSpPr/>
      </dsp:nvSpPr>
      <dsp:spPr>
        <a:xfrm>
          <a:off x="0" y="1278882"/>
          <a:ext cx="2299208" cy="1162349"/>
        </a:xfrm>
        <a:prstGeom prst="roundRect">
          <a:avLst/>
        </a:prstGeom>
        <a:gradFill rotWithShape="0">
          <a:gsLst>
            <a:gs pos="0">
              <a:schemeClr val="accent5">
                <a:hueOff val="-9933876"/>
                <a:satOff val="39811"/>
                <a:lumOff val="8628"/>
                <a:alphaOff val="0"/>
                <a:shade val="51000"/>
                <a:satMod val="130000"/>
              </a:schemeClr>
            </a:gs>
            <a:gs pos="80000">
              <a:schemeClr val="accent5">
                <a:hueOff val="-9933876"/>
                <a:satOff val="39811"/>
                <a:lumOff val="8628"/>
                <a:alphaOff val="0"/>
                <a:shade val="93000"/>
                <a:satMod val="130000"/>
              </a:schemeClr>
            </a:gs>
            <a:gs pos="100000">
              <a:schemeClr val="accent5">
                <a:hueOff val="-9933876"/>
                <a:satOff val="39811"/>
                <a:lumOff val="862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68580" tIns="34290" rIns="68580" bIns="34290" numCol="1" spcCol="1270" anchor="ctr" anchorCtr="0">
          <a:noAutofit/>
        </a:bodyPr>
        <a:lstStyle/>
        <a:p>
          <a:pPr lvl="0" algn="ctr" defTabSz="800100">
            <a:lnSpc>
              <a:spcPct val="90000"/>
            </a:lnSpc>
            <a:spcBef>
              <a:spcPct val="0"/>
            </a:spcBef>
            <a:spcAft>
              <a:spcPct val="35000"/>
            </a:spcAft>
          </a:pPr>
          <a:r>
            <a:rPr lang="uk-UA" sz="1800" kern="1200">
              <a:latin typeface="Times New Roman" panose="02020603050405020304" pitchFamily="18" charset="0"/>
              <a:cs typeface="Times New Roman" panose="02020603050405020304" pitchFamily="18" charset="0"/>
            </a:rPr>
            <a:t>Специфічні фактори, пов</a:t>
          </a:r>
          <a:r>
            <a:rPr lang="en-US" sz="1800" kern="1200">
              <a:latin typeface="Times New Roman" panose="02020603050405020304" pitchFamily="18" charset="0"/>
              <a:cs typeface="Times New Roman" panose="02020603050405020304" pitchFamily="18" charset="0"/>
            </a:rPr>
            <a:t>'</a:t>
          </a:r>
          <a:r>
            <a:rPr lang="uk-UA" sz="1800" kern="1200">
              <a:latin typeface="Times New Roman" panose="02020603050405020304" pitchFamily="18" charset="0"/>
              <a:cs typeface="Times New Roman" panose="02020603050405020304" pitchFamily="18" charset="0"/>
            </a:rPr>
            <a:t>язані з життєвим досвідом ВПО</a:t>
          </a:r>
        </a:p>
      </dsp:txBody>
      <dsp:txXfrm>
        <a:off x="0" y="1278882"/>
        <a:ext cx="2299208" cy="1162349"/>
      </dsp:txXfrm>
    </dsp:sp>
  </dsp:spTree>
</dsp:drawing>
</file>

<file path=word/diagrams/layout1.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933C917-C11E-407E-BDDA-5B7B9E03AA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139</Pages>
  <Words>34913</Words>
  <Characters>199005</Characters>
  <Application>Microsoft Office Word</Application>
  <DocSecurity>0</DocSecurity>
  <Lines>1658</Lines>
  <Paragraphs>466</Paragraphs>
  <ScaleCrop>false</ScaleCrop>
  <HeadingPairs>
    <vt:vector size="2" baseType="variant">
      <vt:variant>
        <vt:lpstr>Название</vt:lpstr>
      </vt:variant>
      <vt:variant>
        <vt:i4>1</vt:i4>
      </vt:variant>
    </vt:vector>
  </HeadingPairs>
  <TitlesOfParts>
    <vt:vector size="1" baseType="lpstr">
      <vt:lpstr/>
    </vt:vector>
  </TitlesOfParts>
  <Company>UkraineHouse</Company>
  <LinksUpToDate>false</LinksUpToDate>
  <CharactersWithSpaces>233452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Natasha</dc:creator>
  <cp:lastModifiedBy>Natasha</cp:lastModifiedBy>
  <cp:revision>2</cp:revision>
  <dcterms:created xsi:type="dcterms:W3CDTF">2025-01-07T14:21:00Z</dcterms:created>
  <dcterms:modified xsi:type="dcterms:W3CDTF">2025-01-07T14:21:00Z</dcterms:modified>
</cp:coreProperties>
</file>